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CF" w:rsidRPr="00442EB9" w:rsidRDefault="008C7ACF" w:rsidP="00442EB9">
      <w:pPr>
        <w:spacing w:line="240" w:lineRule="auto"/>
        <w:jc w:val="center"/>
        <w:rPr>
          <w:rFonts w:cs="Calibri"/>
          <w:b/>
          <w:bCs/>
          <w:sz w:val="28"/>
          <w:szCs w:val="28"/>
          <w:u w:val="single"/>
          <w:lang w:eastAsia="en-GB"/>
        </w:rPr>
      </w:pPr>
      <w:bookmarkStart w:id="0" w:name="_GoBack"/>
      <w:bookmarkEnd w:id="0"/>
      <w:r w:rsidRPr="00442EB9">
        <w:rPr>
          <w:rFonts w:cs="Calibri"/>
          <w:b/>
          <w:bCs/>
          <w:sz w:val="28"/>
          <w:szCs w:val="28"/>
          <w:u w:val="single"/>
          <w:lang w:eastAsia="en-GB"/>
        </w:rPr>
        <w:t>Research Sector Transparency Board - Minutes</w:t>
      </w:r>
    </w:p>
    <w:p w:rsidR="008C7ACF" w:rsidRDefault="008C7ACF" w:rsidP="00442EB9">
      <w:pPr>
        <w:spacing w:line="240" w:lineRule="auto"/>
        <w:rPr>
          <w:rFonts w:cs="Calibri"/>
          <w:b/>
          <w:bCs/>
          <w:sz w:val="24"/>
          <w:szCs w:val="24"/>
          <w:lang w:eastAsia="en-GB"/>
        </w:rPr>
      </w:pPr>
    </w:p>
    <w:p w:rsidR="008C7ACF" w:rsidRPr="00442EB9" w:rsidRDefault="008C7ACF" w:rsidP="00442EB9">
      <w:pPr>
        <w:spacing w:line="240" w:lineRule="auto"/>
        <w:jc w:val="center"/>
        <w:rPr>
          <w:rFonts w:cs="Calibri"/>
          <w:b/>
          <w:bCs/>
          <w:sz w:val="24"/>
          <w:szCs w:val="24"/>
          <w:lang w:eastAsia="en-GB"/>
        </w:rPr>
      </w:pPr>
      <w:smartTag w:uri="urn:schemas-microsoft-com:office:smarttags" w:element="address">
        <w:smartTag w:uri="urn:schemas-microsoft-com:office:smarttags" w:element="Street">
          <w:r w:rsidRPr="00442EB9">
            <w:rPr>
              <w:rFonts w:cs="Calibri"/>
              <w:b/>
              <w:bCs/>
              <w:sz w:val="24"/>
              <w:szCs w:val="24"/>
              <w:lang w:eastAsia="en-GB"/>
            </w:rPr>
            <w:t>1 Victoria Stree</w:t>
          </w:r>
          <w:r>
            <w:rPr>
              <w:rFonts w:cs="Calibri"/>
              <w:b/>
              <w:bCs/>
              <w:sz w:val="24"/>
              <w:szCs w:val="24"/>
              <w:lang w:eastAsia="en-GB"/>
            </w:rPr>
            <w:t>t</w:t>
          </w:r>
        </w:smartTag>
      </w:smartTag>
      <w:r w:rsidRPr="00442EB9">
        <w:rPr>
          <w:rFonts w:cs="Calibri"/>
          <w:b/>
          <w:bCs/>
          <w:sz w:val="24"/>
          <w:szCs w:val="24"/>
          <w:lang w:eastAsia="en-GB"/>
        </w:rPr>
        <w:t>, Ministerial Conference Room B, 7</w:t>
      </w:r>
      <w:r w:rsidRPr="00442EB9">
        <w:rPr>
          <w:rFonts w:cs="Calibri"/>
          <w:b/>
          <w:bCs/>
          <w:sz w:val="24"/>
          <w:szCs w:val="24"/>
          <w:vertAlign w:val="superscript"/>
          <w:lang w:eastAsia="en-GB"/>
        </w:rPr>
        <w:t>th</w:t>
      </w:r>
      <w:r w:rsidRPr="00442EB9">
        <w:rPr>
          <w:rFonts w:cs="Calibri"/>
          <w:b/>
          <w:bCs/>
          <w:sz w:val="24"/>
          <w:szCs w:val="24"/>
          <w:lang w:eastAsia="en-GB"/>
        </w:rPr>
        <w:t xml:space="preserve"> floor, 1030-1230 8 May 2014</w:t>
      </w:r>
    </w:p>
    <w:p w:rsidR="008C7ACF" w:rsidRPr="00442EB9" w:rsidRDefault="008C7ACF" w:rsidP="00442EB9">
      <w:pPr>
        <w:spacing w:line="240" w:lineRule="auto"/>
        <w:rPr>
          <w:rFonts w:cs="Calibri"/>
          <w:b/>
          <w:bCs/>
          <w:sz w:val="24"/>
          <w:szCs w:val="24"/>
          <w:lang w:eastAsia="en-GB"/>
        </w:rPr>
      </w:pPr>
    </w:p>
    <w:p w:rsidR="008C7ACF" w:rsidRPr="008757F7" w:rsidRDefault="008C7ACF" w:rsidP="00442EB9">
      <w:pPr>
        <w:spacing w:line="240" w:lineRule="auto"/>
        <w:rPr>
          <w:rFonts w:cs="Calibri"/>
          <w:b/>
          <w:bCs/>
          <w:sz w:val="24"/>
          <w:szCs w:val="24"/>
          <w:lang w:eastAsia="en-GB"/>
        </w:rPr>
      </w:pPr>
      <w:r w:rsidRPr="008757F7">
        <w:rPr>
          <w:rFonts w:cs="Calibri"/>
          <w:b/>
          <w:bCs/>
          <w:sz w:val="24"/>
          <w:szCs w:val="24"/>
          <w:lang w:eastAsia="en-GB"/>
        </w:rPr>
        <w:t>Attendees: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iCs/>
          <w:sz w:val="24"/>
          <w:szCs w:val="24"/>
          <w:u w:val="single"/>
        </w:rPr>
      </w:pPr>
      <w:r w:rsidRPr="008757F7">
        <w:rPr>
          <w:rFonts w:cs="Calibri"/>
          <w:iCs/>
          <w:sz w:val="24"/>
          <w:szCs w:val="24"/>
          <w:u w:val="single"/>
        </w:rPr>
        <w:t>Members: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 xml:space="preserve">The </w:t>
      </w:r>
      <w:proofErr w:type="spellStart"/>
      <w:r w:rsidRPr="008757F7">
        <w:rPr>
          <w:rFonts w:cs="Calibri"/>
          <w:sz w:val="24"/>
          <w:szCs w:val="24"/>
        </w:rPr>
        <w:t>Rt</w:t>
      </w:r>
      <w:proofErr w:type="spellEnd"/>
      <w:r w:rsidRPr="008757F7">
        <w:rPr>
          <w:rFonts w:cs="Calibri"/>
          <w:sz w:val="24"/>
          <w:szCs w:val="24"/>
        </w:rPr>
        <w:t xml:space="preserve"> Hon David </w:t>
      </w:r>
      <w:proofErr w:type="spellStart"/>
      <w:r w:rsidRPr="008757F7">
        <w:rPr>
          <w:rFonts w:cs="Calibri"/>
          <w:sz w:val="24"/>
          <w:szCs w:val="24"/>
        </w:rPr>
        <w:t>Willetts</w:t>
      </w:r>
      <w:proofErr w:type="spellEnd"/>
      <w:r w:rsidRPr="008757F7">
        <w:rPr>
          <w:rFonts w:cs="Calibri"/>
          <w:sz w:val="24"/>
          <w:szCs w:val="24"/>
        </w:rPr>
        <w:t xml:space="preserve"> MP (Chair)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 xml:space="preserve">Professor Geoffrey </w:t>
      </w:r>
      <w:proofErr w:type="spellStart"/>
      <w:r w:rsidRPr="008757F7">
        <w:rPr>
          <w:rFonts w:cs="Calibri"/>
          <w:sz w:val="24"/>
          <w:szCs w:val="24"/>
        </w:rPr>
        <w:t>Boulton</w:t>
      </w:r>
      <w:proofErr w:type="spellEnd"/>
      <w:r w:rsidRPr="008757F7">
        <w:rPr>
          <w:rFonts w:cs="Calibri"/>
          <w:sz w:val="24"/>
          <w:szCs w:val="24"/>
        </w:rPr>
        <w:t xml:space="preserve"> - Royal Society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 xml:space="preserve">Mark Thorley – NERC (deputising for Rick </w:t>
      </w:r>
      <w:proofErr w:type="spellStart"/>
      <w:r w:rsidRPr="008757F7">
        <w:rPr>
          <w:rFonts w:cs="Calibri"/>
          <w:sz w:val="24"/>
          <w:szCs w:val="24"/>
        </w:rPr>
        <w:t>Rylance</w:t>
      </w:r>
      <w:proofErr w:type="spellEnd"/>
      <w:r w:rsidRPr="008757F7">
        <w:rPr>
          <w:rFonts w:cs="Calibri"/>
          <w:sz w:val="24"/>
          <w:szCs w:val="24"/>
        </w:rPr>
        <w:t>, RCUK)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>Dr David Sweeney – HEFCE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 xml:space="preserve">Professor Adam </w:t>
      </w:r>
      <w:proofErr w:type="spellStart"/>
      <w:r w:rsidRPr="008757F7">
        <w:rPr>
          <w:rFonts w:cs="Calibri"/>
          <w:sz w:val="24"/>
          <w:szCs w:val="24"/>
        </w:rPr>
        <w:t>Tickell</w:t>
      </w:r>
      <w:proofErr w:type="spellEnd"/>
      <w:r w:rsidRPr="008757F7">
        <w:rPr>
          <w:rFonts w:cs="Calibri"/>
          <w:sz w:val="24"/>
          <w:szCs w:val="24"/>
        </w:rPr>
        <w:t xml:space="preserve"> –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8757F7">
              <w:rPr>
                <w:rFonts w:cs="Calibri"/>
                <w:sz w:val="24"/>
                <w:szCs w:val="24"/>
              </w:rPr>
              <w:t>University</w:t>
            </w:r>
          </w:smartTag>
          <w:r w:rsidRPr="008757F7">
            <w:rPr>
              <w:rFonts w:cs="Calibri"/>
              <w:sz w:val="24"/>
              <w:szCs w:val="24"/>
            </w:rPr>
            <w:t xml:space="preserve"> of </w:t>
          </w:r>
          <w:smartTag w:uri="urn:schemas-microsoft-com:office:smarttags" w:element="PlaceName">
            <w:r w:rsidRPr="008757F7">
              <w:rPr>
                <w:rFonts w:cs="Calibri"/>
                <w:sz w:val="24"/>
                <w:szCs w:val="24"/>
              </w:rPr>
              <w:t>Birmingham</w:t>
            </w:r>
          </w:smartTag>
        </w:smartTag>
      </w:smartTag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 xml:space="preserve">Professor Sir Nigel </w:t>
      </w:r>
      <w:proofErr w:type="spellStart"/>
      <w:r w:rsidRPr="008757F7">
        <w:rPr>
          <w:rFonts w:cs="Calibri"/>
          <w:sz w:val="24"/>
          <w:szCs w:val="24"/>
        </w:rPr>
        <w:t>Shadbolt</w:t>
      </w:r>
      <w:proofErr w:type="spellEnd"/>
      <w:r w:rsidRPr="008757F7">
        <w:rPr>
          <w:rFonts w:cs="Calibri"/>
          <w:sz w:val="24"/>
          <w:szCs w:val="24"/>
        </w:rPr>
        <w:t xml:space="preserve"> – University of Southampton/Open Data Institute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 xml:space="preserve">Guy Goodwin – UK Statistics Authority (deputising for </w:t>
      </w:r>
      <w:proofErr w:type="spellStart"/>
      <w:r w:rsidRPr="008757F7">
        <w:rPr>
          <w:rFonts w:cs="Calibri"/>
          <w:sz w:val="24"/>
          <w:szCs w:val="24"/>
        </w:rPr>
        <w:t>Jil</w:t>
      </w:r>
      <w:proofErr w:type="spellEnd"/>
      <w:r w:rsidRPr="008757F7">
        <w:rPr>
          <w:rFonts w:cs="Calibri"/>
          <w:sz w:val="24"/>
          <w:szCs w:val="24"/>
        </w:rPr>
        <w:t xml:space="preserve"> Matheson)</w:t>
      </w:r>
    </w:p>
    <w:p w:rsidR="008C7ACF" w:rsidRPr="008757F7" w:rsidRDefault="008C7ACF" w:rsidP="008757F7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proofErr w:type="spellStart"/>
      <w:r w:rsidRPr="008757F7">
        <w:rPr>
          <w:rFonts w:cs="Calibri"/>
          <w:sz w:val="24"/>
          <w:szCs w:val="24"/>
        </w:rPr>
        <w:t>Krisztina</w:t>
      </w:r>
      <w:proofErr w:type="spellEnd"/>
      <w:r w:rsidRPr="008757F7">
        <w:rPr>
          <w:rFonts w:cs="Calibri"/>
          <w:sz w:val="24"/>
          <w:szCs w:val="24"/>
        </w:rPr>
        <w:t xml:space="preserve"> </w:t>
      </w:r>
      <w:proofErr w:type="spellStart"/>
      <w:r w:rsidRPr="008757F7">
        <w:rPr>
          <w:rFonts w:cs="Calibri"/>
          <w:sz w:val="24"/>
          <w:szCs w:val="24"/>
        </w:rPr>
        <w:t>Katona</w:t>
      </w:r>
      <w:proofErr w:type="spellEnd"/>
      <w:r w:rsidRPr="008757F7">
        <w:rPr>
          <w:rFonts w:cs="Calibri"/>
          <w:sz w:val="24"/>
          <w:szCs w:val="24"/>
        </w:rPr>
        <w:t xml:space="preserve"> – Cabinet Office (deputising for Olivia </w:t>
      </w:r>
      <w:proofErr w:type="spellStart"/>
      <w:r w:rsidRPr="008757F7">
        <w:rPr>
          <w:rFonts w:cs="Calibri"/>
          <w:sz w:val="24"/>
          <w:szCs w:val="24"/>
        </w:rPr>
        <w:t>Burman</w:t>
      </w:r>
      <w:proofErr w:type="spellEnd"/>
      <w:r w:rsidRPr="008757F7">
        <w:rPr>
          <w:rFonts w:cs="Calibri"/>
          <w:sz w:val="24"/>
          <w:szCs w:val="24"/>
        </w:rPr>
        <w:t>)</w:t>
      </w:r>
    </w:p>
    <w:p w:rsidR="008C7ACF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i/>
          <w:iCs/>
          <w:sz w:val="24"/>
          <w:szCs w:val="24"/>
        </w:rPr>
      </w:pP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u w:val="single"/>
        </w:rPr>
      </w:pPr>
      <w:r w:rsidRPr="008757F7">
        <w:rPr>
          <w:rFonts w:cs="Calibri"/>
          <w:iCs/>
          <w:sz w:val="24"/>
          <w:szCs w:val="24"/>
          <w:u w:val="single"/>
        </w:rPr>
        <w:t>Guests</w:t>
      </w:r>
      <w:r w:rsidRPr="008757F7">
        <w:rPr>
          <w:rFonts w:cs="Calibri"/>
          <w:sz w:val="24"/>
          <w:szCs w:val="24"/>
          <w:u w:val="single"/>
        </w:rPr>
        <w:t>: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>Roly Keating – British Library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>Nicola Perrin – Wellcome Trust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 xml:space="preserve">Professor Nick Wright – </w:t>
      </w:r>
      <w:smartTag w:uri="urn:schemas-microsoft-com:office:smarttags" w:element="place">
        <w:smartTag w:uri="urn:schemas-microsoft-com:office:smarttags" w:element="PlaceName">
          <w:r w:rsidRPr="008757F7">
            <w:rPr>
              <w:rFonts w:cs="Calibri"/>
              <w:sz w:val="24"/>
              <w:szCs w:val="24"/>
            </w:rPr>
            <w:t>Newcastle</w:t>
          </w:r>
        </w:smartTag>
        <w:r w:rsidRPr="008757F7">
          <w:rPr>
            <w:rFonts w:cs="Calibri"/>
            <w:sz w:val="24"/>
            <w:szCs w:val="24"/>
          </w:rPr>
          <w:t xml:space="preserve"> </w:t>
        </w:r>
        <w:smartTag w:uri="urn:schemas-microsoft-com:office:smarttags" w:element="PlaceType">
          <w:r w:rsidRPr="008757F7">
            <w:rPr>
              <w:rFonts w:cs="Calibri"/>
              <w:sz w:val="24"/>
              <w:szCs w:val="24"/>
            </w:rPr>
            <w:t>University</w:t>
          </w:r>
        </w:smartTag>
      </w:smartTag>
      <w:r w:rsidRPr="008757F7">
        <w:rPr>
          <w:rFonts w:cs="Calibri"/>
          <w:sz w:val="24"/>
          <w:szCs w:val="24"/>
        </w:rPr>
        <w:t xml:space="preserve"> (representative for Russell Group working</w:t>
      </w:r>
      <w:r>
        <w:rPr>
          <w:rFonts w:cs="Calibri"/>
          <w:sz w:val="24"/>
          <w:szCs w:val="24"/>
        </w:rPr>
        <w:t xml:space="preserve"> </w:t>
      </w:r>
      <w:r w:rsidRPr="008757F7">
        <w:rPr>
          <w:rFonts w:cs="Calibri"/>
          <w:sz w:val="24"/>
          <w:szCs w:val="24"/>
        </w:rPr>
        <w:t>group on open research data).</w:t>
      </w:r>
    </w:p>
    <w:p w:rsidR="008C7ACF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iCs/>
          <w:sz w:val="24"/>
          <w:szCs w:val="24"/>
          <w:u w:val="single"/>
        </w:rPr>
      </w:pPr>
      <w:r w:rsidRPr="008757F7">
        <w:rPr>
          <w:rFonts w:cs="Calibri"/>
          <w:iCs/>
          <w:sz w:val="24"/>
          <w:szCs w:val="24"/>
          <w:u w:val="single"/>
        </w:rPr>
        <w:t>Observers: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>Maja Maricevic – British Library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>Tim Bradshaw – Russell Group</w:t>
      </w:r>
    </w:p>
    <w:p w:rsidR="008C7ACF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i/>
          <w:sz w:val="24"/>
          <w:szCs w:val="24"/>
        </w:rPr>
      </w:pP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  <w:u w:val="single"/>
        </w:rPr>
      </w:pPr>
      <w:r w:rsidRPr="008757F7">
        <w:rPr>
          <w:rFonts w:cs="Calibri"/>
          <w:sz w:val="24"/>
          <w:szCs w:val="24"/>
          <w:u w:val="single"/>
        </w:rPr>
        <w:t>Secretariat:</w:t>
      </w:r>
    </w:p>
    <w:p w:rsidR="008C7ACF" w:rsidRPr="008757F7" w:rsidRDefault="008C7ACF" w:rsidP="00442EB9">
      <w:pPr>
        <w:autoSpaceDE w:val="0"/>
        <w:autoSpaceDN w:val="0"/>
        <w:adjustRightInd w:val="0"/>
        <w:spacing w:line="240" w:lineRule="auto"/>
        <w:rPr>
          <w:rFonts w:cs="Calibri"/>
          <w:sz w:val="24"/>
          <w:szCs w:val="24"/>
        </w:rPr>
      </w:pPr>
      <w:r w:rsidRPr="008757F7">
        <w:rPr>
          <w:rFonts w:cs="Calibri"/>
          <w:sz w:val="24"/>
          <w:szCs w:val="24"/>
        </w:rPr>
        <w:t>Ron Egginton – BIS</w:t>
      </w:r>
    </w:p>
    <w:p w:rsidR="008C7ACF" w:rsidRDefault="008C7ACF" w:rsidP="00442EB9">
      <w:p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Anna Macey – BIS</w:t>
      </w:r>
    </w:p>
    <w:p w:rsidR="008C7ACF" w:rsidRDefault="008C7ACF" w:rsidP="00442EB9">
      <w:pPr>
        <w:spacing w:line="240" w:lineRule="auto"/>
        <w:rPr>
          <w:rFonts w:cs="Calibri"/>
          <w:sz w:val="24"/>
          <w:szCs w:val="24"/>
        </w:rPr>
      </w:pPr>
    </w:p>
    <w:p w:rsidR="008C7ACF" w:rsidRPr="00BB3ED2" w:rsidRDefault="008C7ACF" w:rsidP="008757F7">
      <w:pPr>
        <w:rPr>
          <w:sz w:val="24"/>
          <w:szCs w:val="24"/>
          <w:u w:val="single"/>
        </w:rPr>
      </w:pPr>
      <w:r w:rsidRPr="00BB3ED2">
        <w:rPr>
          <w:sz w:val="24"/>
          <w:szCs w:val="24"/>
          <w:u w:val="single"/>
        </w:rPr>
        <w:t>Apologies:</w:t>
      </w:r>
    </w:p>
    <w:p w:rsidR="008C7ACF" w:rsidRPr="00BB3ED2" w:rsidRDefault="008C7ACF" w:rsidP="008757F7">
      <w:pPr>
        <w:rPr>
          <w:sz w:val="24"/>
          <w:szCs w:val="24"/>
        </w:rPr>
      </w:pPr>
      <w:r w:rsidRPr="00BB3ED2">
        <w:rPr>
          <w:sz w:val="24"/>
          <w:szCs w:val="24"/>
        </w:rPr>
        <w:t>Sir Mark Walport – Government Chief Scientific Adviser</w:t>
      </w:r>
    </w:p>
    <w:p w:rsidR="008C7ACF" w:rsidRPr="00BB3ED2" w:rsidRDefault="008C7ACF" w:rsidP="008757F7">
      <w:pPr>
        <w:rPr>
          <w:sz w:val="24"/>
          <w:szCs w:val="24"/>
        </w:rPr>
      </w:pPr>
      <w:r w:rsidRPr="00BB3ED2">
        <w:rPr>
          <w:sz w:val="24"/>
          <w:szCs w:val="24"/>
        </w:rPr>
        <w:t xml:space="preserve">Iain </w:t>
      </w:r>
      <w:proofErr w:type="spellStart"/>
      <w:r w:rsidRPr="00BB3ED2">
        <w:rPr>
          <w:sz w:val="24"/>
          <w:szCs w:val="24"/>
        </w:rPr>
        <w:t>Gray</w:t>
      </w:r>
      <w:proofErr w:type="spellEnd"/>
      <w:r w:rsidRPr="00BB3ED2">
        <w:rPr>
          <w:sz w:val="24"/>
          <w:szCs w:val="24"/>
        </w:rPr>
        <w:t xml:space="preserve"> – Chief Executive, Technology Strategy Board</w:t>
      </w:r>
    </w:p>
    <w:p w:rsidR="008C7ACF" w:rsidRPr="00BB3ED2" w:rsidRDefault="008C7ACF" w:rsidP="008757F7">
      <w:pPr>
        <w:rPr>
          <w:sz w:val="24"/>
          <w:szCs w:val="24"/>
        </w:rPr>
      </w:pPr>
      <w:r w:rsidRPr="00BB3ED2">
        <w:rPr>
          <w:sz w:val="24"/>
          <w:szCs w:val="24"/>
        </w:rPr>
        <w:t>Professor Lynn Gladden – Pro-Vice Chancellor for Research, University of Cambridge</w:t>
      </w:r>
    </w:p>
    <w:p w:rsidR="008C7ACF" w:rsidRPr="00BB3ED2" w:rsidRDefault="008C7ACF" w:rsidP="00442EB9">
      <w:pPr>
        <w:spacing w:line="240" w:lineRule="auto"/>
        <w:rPr>
          <w:rFonts w:cs="Calibri"/>
          <w:b/>
          <w:bCs/>
          <w:sz w:val="24"/>
          <w:szCs w:val="24"/>
          <w:lang w:eastAsia="en-GB"/>
        </w:rPr>
      </w:pPr>
    </w:p>
    <w:p w:rsidR="008C7ACF" w:rsidRDefault="008C7ACF" w:rsidP="00442EB9">
      <w:pPr>
        <w:spacing w:line="240" w:lineRule="auto"/>
        <w:rPr>
          <w:rFonts w:cs="Calibri"/>
          <w:b/>
          <w:bCs/>
          <w:sz w:val="24"/>
          <w:szCs w:val="24"/>
          <w:lang w:eastAsia="en-GB"/>
        </w:rPr>
      </w:pPr>
      <w:r>
        <w:rPr>
          <w:rFonts w:cs="Calibri"/>
          <w:b/>
          <w:bCs/>
          <w:sz w:val="24"/>
          <w:szCs w:val="24"/>
          <w:lang w:eastAsia="en-GB"/>
        </w:rPr>
        <w:t>Note of meeting:</w:t>
      </w:r>
    </w:p>
    <w:p w:rsidR="008C7ACF" w:rsidRDefault="008C7ACF" w:rsidP="00442EB9">
      <w:pPr>
        <w:spacing w:line="240" w:lineRule="auto"/>
        <w:rPr>
          <w:rFonts w:cs="Calibri"/>
          <w:b/>
          <w:bCs/>
          <w:sz w:val="24"/>
          <w:szCs w:val="24"/>
          <w:lang w:eastAsia="en-GB"/>
        </w:rPr>
      </w:pPr>
    </w:p>
    <w:p w:rsidR="008C7ACF" w:rsidRPr="0042513D" w:rsidRDefault="008C7ACF" w:rsidP="00442EB9">
      <w:pPr>
        <w:pStyle w:val="ListParagraph"/>
        <w:numPr>
          <w:ilvl w:val="0"/>
          <w:numId w:val="24"/>
        </w:numPr>
        <w:spacing w:line="240" w:lineRule="auto"/>
        <w:rPr>
          <w:rFonts w:cs="Calibri"/>
          <w:b/>
          <w:bCs/>
          <w:sz w:val="24"/>
          <w:szCs w:val="24"/>
          <w:lang w:eastAsia="en-GB"/>
        </w:rPr>
      </w:pPr>
      <w:r w:rsidRPr="0042513D">
        <w:rPr>
          <w:rFonts w:cs="Calibri"/>
          <w:b/>
          <w:bCs/>
          <w:sz w:val="24"/>
          <w:szCs w:val="24"/>
          <w:lang w:eastAsia="en-GB"/>
        </w:rPr>
        <w:t>Updates on open research data activities were given from the Russell Group, Wellcome Trust, RCUK, Royal Society and the British Library.</w:t>
      </w:r>
    </w:p>
    <w:p w:rsidR="008C7ACF" w:rsidRPr="00A57DED" w:rsidRDefault="008C7ACF" w:rsidP="008757F7">
      <w:pPr>
        <w:pStyle w:val="ListParagraph"/>
        <w:numPr>
          <w:ilvl w:val="1"/>
          <w:numId w:val="24"/>
        </w:numPr>
        <w:spacing w:line="240" w:lineRule="auto"/>
        <w:rPr>
          <w:rFonts w:cs="Calibri"/>
          <w:bCs/>
          <w:i/>
          <w:sz w:val="24"/>
          <w:szCs w:val="24"/>
          <w:lang w:eastAsia="en-GB"/>
        </w:rPr>
      </w:pPr>
      <w:r w:rsidRPr="00A57DED">
        <w:rPr>
          <w:rFonts w:cs="Calibri"/>
          <w:bCs/>
          <w:i/>
          <w:sz w:val="24"/>
          <w:szCs w:val="24"/>
          <w:lang w:eastAsia="en-GB"/>
        </w:rPr>
        <w:t xml:space="preserve">Russell Group (RG) update given by Nick Wright,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A57DED">
              <w:rPr>
                <w:rFonts w:cs="Calibri"/>
                <w:bCs/>
                <w:i/>
                <w:sz w:val="24"/>
                <w:szCs w:val="24"/>
                <w:lang w:eastAsia="en-GB"/>
              </w:rPr>
              <w:t>Newcastle</w:t>
            </w:r>
          </w:smartTag>
          <w:r w:rsidRPr="00A57DED">
            <w:rPr>
              <w:rFonts w:cs="Calibri"/>
              <w:bCs/>
              <w:i/>
              <w:sz w:val="24"/>
              <w:szCs w:val="24"/>
              <w:lang w:eastAsia="en-GB"/>
            </w:rPr>
            <w:t xml:space="preserve"> </w:t>
          </w:r>
          <w:smartTag w:uri="urn:schemas-microsoft-com:office:smarttags" w:element="PlaceType">
            <w:r w:rsidRPr="00A57DED">
              <w:rPr>
                <w:rFonts w:cs="Calibri"/>
                <w:bCs/>
                <w:i/>
                <w:sz w:val="24"/>
                <w:szCs w:val="24"/>
                <w:lang w:eastAsia="en-GB"/>
              </w:rPr>
              <w:t>University</w:t>
            </w:r>
          </w:smartTag>
        </w:smartTag>
      </w:smartTag>
      <w:r w:rsidRPr="00A57DED">
        <w:rPr>
          <w:rFonts w:cs="Calibri"/>
          <w:bCs/>
          <w:i/>
          <w:sz w:val="24"/>
          <w:szCs w:val="24"/>
          <w:lang w:eastAsia="en-GB"/>
        </w:rPr>
        <w:t xml:space="preserve">. Presentation available on </w:t>
      </w:r>
      <w:r w:rsidR="00BB3ED2">
        <w:rPr>
          <w:rFonts w:cs="Calibri"/>
          <w:bCs/>
          <w:i/>
          <w:sz w:val="24"/>
          <w:szCs w:val="24"/>
          <w:lang w:eastAsia="en-GB"/>
        </w:rPr>
        <w:t xml:space="preserve">the </w:t>
      </w:r>
      <w:hyperlink r:id="rId6" w:history="1">
        <w:r w:rsidR="00BB3ED2" w:rsidRPr="00BB3ED2">
          <w:rPr>
            <w:rStyle w:val="Hyperlink"/>
            <w:rFonts w:cs="Calibri"/>
            <w:bCs/>
            <w:i/>
            <w:sz w:val="24"/>
            <w:szCs w:val="24"/>
            <w:lang w:eastAsia="en-GB"/>
          </w:rPr>
          <w:t xml:space="preserve">RSTB </w:t>
        </w:r>
        <w:r w:rsidRPr="00BB3ED2">
          <w:rPr>
            <w:rStyle w:val="Hyperlink"/>
            <w:rFonts w:cs="Calibri"/>
            <w:bCs/>
            <w:i/>
            <w:sz w:val="24"/>
            <w:szCs w:val="24"/>
            <w:lang w:eastAsia="en-GB"/>
          </w:rPr>
          <w:t>gov.uk page</w:t>
        </w:r>
      </w:hyperlink>
      <w:r w:rsidRPr="00A57DED">
        <w:rPr>
          <w:rFonts w:cs="Calibri"/>
          <w:bCs/>
          <w:i/>
          <w:sz w:val="24"/>
          <w:szCs w:val="24"/>
          <w:lang w:eastAsia="en-GB"/>
        </w:rPr>
        <w:t>.</w:t>
      </w:r>
    </w:p>
    <w:p w:rsidR="008C7ACF" w:rsidRPr="006F5213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 w:rsidRPr="006F5213">
        <w:rPr>
          <w:rFonts w:cs="Calibri"/>
          <w:bCs/>
          <w:sz w:val="24"/>
          <w:szCs w:val="24"/>
          <w:lang w:eastAsia="en-GB"/>
        </w:rPr>
        <w:t>Highlighted that the practicalities of open research data are a concern</w:t>
      </w:r>
      <w:r>
        <w:rPr>
          <w:rFonts w:cs="Calibri"/>
          <w:bCs/>
          <w:sz w:val="24"/>
          <w:szCs w:val="24"/>
          <w:lang w:eastAsia="en-GB"/>
        </w:rPr>
        <w:t xml:space="preserve"> (in terms of the potential time demands on researchers and costs for implementation)</w:t>
      </w:r>
      <w:r w:rsidRPr="006F5213">
        <w:rPr>
          <w:rFonts w:cs="Calibri"/>
          <w:bCs/>
          <w:sz w:val="24"/>
          <w:szCs w:val="24"/>
          <w:lang w:eastAsia="en-GB"/>
        </w:rPr>
        <w:t xml:space="preserve">. 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RG universities are g</w:t>
      </w:r>
      <w:r w:rsidRPr="00442EB9">
        <w:rPr>
          <w:rFonts w:cs="Calibri"/>
          <w:sz w:val="24"/>
          <w:szCs w:val="24"/>
          <w:lang w:eastAsia="en-GB"/>
        </w:rPr>
        <w:t xml:space="preserve">reat users of data </w:t>
      </w:r>
      <w:r>
        <w:rPr>
          <w:rFonts w:cs="Calibri"/>
          <w:sz w:val="24"/>
          <w:szCs w:val="24"/>
          <w:lang w:eastAsia="en-GB"/>
        </w:rPr>
        <w:t xml:space="preserve">- </w:t>
      </w:r>
      <w:r w:rsidRPr="00442EB9">
        <w:rPr>
          <w:rFonts w:cs="Calibri"/>
          <w:sz w:val="24"/>
          <w:szCs w:val="24"/>
          <w:lang w:eastAsia="en-GB"/>
        </w:rPr>
        <w:t xml:space="preserve">both </w:t>
      </w:r>
      <w:r>
        <w:rPr>
          <w:rFonts w:cs="Calibri"/>
          <w:sz w:val="24"/>
          <w:szCs w:val="24"/>
          <w:lang w:eastAsia="en-GB"/>
        </w:rPr>
        <w:t xml:space="preserve">within universities </w:t>
      </w:r>
      <w:r w:rsidRPr="00442EB9">
        <w:rPr>
          <w:rFonts w:cs="Calibri"/>
          <w:sz w:val="24"/>
          <w:szCs w:val="24"/>
          <w:lang w:eastAsia="en-GB"/>
        </w:rPr>
        <w:t>and from externals</w:t>
      </w:r>
      <w:r>
        <w:rPr>
          <w:rFonts w:cs="Calibri"/>
          <w:sz w:val="24"/>
          <w:szCs w:val="24"/>
          <w:lang w:eastAsia="en-GB"/>
        </w:rPr>
        <w:t xml:space="preserve"> groups</w:t>
      </w:r>
      <w:r w:rsidRPr="00442EB9">
        <w:rPr>
          <w:rFonts w:cs="Calibri"/>
          <w:sz w:val="24"/>
          <w:szCs w:val="24"/>
          <w:lang w:eastAsia="en-GB"/>
        </w:rPr>
        <w:t>.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 w:rsidRPr="00442EB9">
        <w:rPr>
          <w:rFonts w:cs="Calibri"/>
          <w:sz w:val="24"/>
          <w:szCs w:val="24"/>
          <w:lang w:eastAsia="en-GB"/>
        </w:rPr>
        <w:t xml:space="preserve">Foundation of open data </w:t>
      </w:r>
      <w:r>
        <w:rPr>
          <w:rFonts w:cs="Calibri"/>
          <w:sz w:val="24"/>
          <w:szCs w:val="24"/>
          <w:lang w:eastAsia="en-GB"/>
        </w:rPr>
        <w:t>begins</w:t>
      </w:r>
      <w:r w:rsidRPr="00442EB9">
        <w:rPr>
          <w:rFonts w:cs="Calibri"/>
          <w:sz w:val="24"/>
          <w:szCs w:val="24"/>
          <w:lang w:eastAsia="en-GB"/>
        </w:rPr>
        <w:t xml:space="preserve"> </w:t>
      </w:r>
      <w:r>
        <w:rPr>
          <w:rFonts w:cs="Calibri"/>
          <w:sz w:val="24"/>
          <w:szCs w:val="24"/>
          <w:lang w:eastAsia="en-GB"/>
        </w:rPr>
        <w:t>with good data</w:t>
      </w:r>
      <w:r w:rsidRPr="00442EB9">
        <w:rPr>
          <w:rFonts w:cs="Calibri"/>
          <w:sz w:val="24"/>
          <w:szCs w:val="24"/>
          <w:lang w:eastAsia="en-GB"/>
        </w:rPr>
        <w:t xml:space="preserve"> management.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lastRenderedPageBreak/>
        <w:t>RG</w:t>
      </w:r>
      <w:r w:rsidRPr="00442EB9">
        <w:rPr>
          <w:rFonts w:cs="Calibri"/>
          <w:sz w:val="24"/>
          <w:szCs w:val="24"/>
          <w:lang w:eastAsia="en-GB"/>
        </w:rPr>
        <w:t xml:space="preserve"> encourages all RG</w:t>
      </w:r>
      <w:r>
        <w:rPr>
          <w:rFonts w:cs="Calibri"/>
          <w:sz w:val="24"/>
          <w:szCs w:val="24"/>
          <w:lang w:eastAsia="en-GB"/>
        </w:rPr>
        <w:t xml:space="preserve"> </w:t>
      </w:r>
      <w:r w:rsidRPr="00442EB9">
        <w:rPr>
          <w:rFonts w:cs="Calibri"/>
          <w:sz w:val="24"/>
          <w:szCs w:val="24"/>
          <w:lang w:eastAsia="en-GB"/>
        </w:rPr>
        <w:t>U</w:t>
      </w:r>
      <w:r>
        <w:rPr>
          <w:rFonts w:cs="Calibri"/>
          <w:sz w:val="24"/>
          <w:szCs w:val="24"/>
          <w:lang w:eastAsia="en-GB"/>
        </w:rPr>
        <w:t>niversitie</w:t>
      </w:r>
      <w:r w:rsidRPr="00442EB9">
        <w:rPr>
          <w:rFonts w:cs="Calibri"/>
          <w:sz w:val="24"/>
          <w:szCs w:val="24"/>
          <w:lang w:eastAsia="en-GB"/>
        </w:rPr>
        <w:t>s to be open and</w:t>
      </w:r>
      <w:r>
        <w:rPr>
          <w:rFonts w:cs="Calibri"/>
          <w:sz w:val="24"/>
          <w:szCs w:val="24"/>
          <w:lang w:eastAsia="en-GB"/>
        </w:rPr>
        <w:t xml:space="preserve"> publish data</w:t>
      </w:r>
      <w:r w:rsidRPr="00442EB9">
        <w:rPr>
          <w:rFonts w:cs="Calibri"/>
          <w:sz w:val="24"/>
          <w:szCs w:val="24"/>
          <w:lang w:eastAsia="en-GB"/>
        </w:rPr>
        <w:t xml:space="preserve"> management plans online.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 w:rsidRPr="00442EB9">
        <w:rPr>
          <w:rFonts w:cs="Calibri"/>
          <w:sz w:val="24"/>
          <w:szCs w:val="24"/>
          <w:lang w:eastAsia="en-GB"/>
        </w:rPr>
        <w:t>R</w:t>
      </w:r>
      <w:r>
        <w:rPr>
          <w:rFonts w:cs="Calibri"/>
          <w:sz w:val="24"/>
          <w:szCs w:val="24"/>
          <w:lang w:eastAsia="en-GB"/>
        </w:rPr>
        <w:t>ecognise importance of people. Need for training and</w:t>
      </w:r>
      <w:r w:rsidRPr="00442EB9">
        <w:rPr>
          <w:rFonts w:cs="Calibri"/>
          <w:sz w:val="24"/>
          <w:szCs w:val="24"/>
          <w:lang w:eastAsia="en-GB"/>
        </w:rPr>
        <w:t xml:space="preserve"> making tools </w:t>
      </w:r>
      <w:r>
        <w:rPr>
          <w:rFonts w:cs="Calibri"/>
          <w:sz w:val="24"/>
          <w:szCs w:val="24"/>
          <w:lang w:eastAsia="en-GB"/>
        </w:rPr>
        <w:t xml:space="preserve">for data sharing </w:t>
      </w:r>
      <w:r w:rsidRPr="00442EB9">
        <w:rPr>
          <w:rFonts w:cs="Calibri"/>
          <w:sz w:val="24"/>
          <w:szCs w:val="24"/>
          <w:lang w:eastAsia="en-GB"/>
        </w:rPr>
        <w:t>available.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Importance of le</w:t>
      </w:r>
      <w:r w:rsidRPr="00442EB9">
        <w:rPr>
          <w:rFonts w:cs="Calibri"/>
          <w:sz w:val="24"/>
          <w:szCs w:val="24"/>
          <w:lang w:eastAsia="en-GB"/>
        </w:rPr>
        <w:t>arning from best practice.</w:t>
      </w:r>
    </w:p>
    <w:p w:rsidR="008C7ACF" w:rsidRPr="006F5213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A c</w:t>
      </w:r>
      <w:r w:rsidRPr="00442EB9">
        <w:rPr>
          <w:rFonts w:cs="Calibri"/>
          <w:sz w:val="24"/>
          <w:szCs w:val="24"/>
          <w:lang w:eastAsia="en-GB"/>
        </w:rPr>
        <w:t xml:space="preserve">oncordat </w:t>
      </w:r>
      <w:r>
        <w:rPr>
          <w:rFonts w:cs="Calibri"/>
          <w:sz w:val="24"/>
          <w:szCs w:val="24"/>
          <w:lang w:eastAsia="en-GB"/>
        </w:rPr>
        <w:t>would</w:t>
      </w:r>
      <w:r w:rsidRPr="00442EB9">
        <w:rPr>
          <w:rFonts w:cs="Calibri"/>
          <w:sz w:val="24"/>
          <w:szCs w:val="24"/>
          <w:lang w:eastAsia="en-GB"/>
        </w:rPr>
        <w:t xml:space="preserve"> encourage good behaviour. 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Raised question of when should data be made available. There is a need to authenticate data. Working group to look at a decision tree for making data available.</w:t>
      </w:r>
      <w:r w:rsidRPr="00442EB9">
        <w:rPr>
          <w:rFonts w:cs="Calibri"/>
          <w:sz w:val="24"/>
          <w:szCs w:val="24"/>
          <w:lang w:eastAsia="en-GB"/>
        </w:rPr>
        <w:t xml:space="preserve"> 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 w:rsidRPr="00442EB9">
        <w:rPr>
          <w:rFonts w:cs="Calibri"/>
          <w:sz w:val="24"/>
          <w:szCs w:val="24"/>
          <w:lang w:eastAsia="en-GB"/>
        </w:rPr>
        <w:t xml:space="preserve">Discoverability </w:t>
      </w:r>
      <w:r>
        <w:rPr>
          <w:rFonts w:cs="Calibri"/>
          <w:sz w:val="24"/>
          <w:szCs w:val="24"/>
          <w:lang w:eastAsia="en-GB"/>
        </w:rPr>
        <w:t>–</w:t>
      </w:r>
      <w:r w:rsidRPr="00442EB9">
        <w:rPr>
          <w:rFonts w:cs="Calibri"/>
          <w:sz w:val="24"/>
          <w:szCs w:val="24"/>
          <w:lang w:eastAsia="en-GB"/>
        </w:rPr>
        <w:t xml:space="preserve"> </w:t>
      </w:r>
      <w:r>
        <w:rPr>
          <w:rFonts w:cs="Calibri"/>
          <w:sz w:val="24"/>
          <w:szCs w:val="24"/>
          <w:lang w:eastAsia="en-GB"/>
        </w:rPr>
        <w:t xml:space="preserve">need to make data discoverable otherwise limited use of open data practice. 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 w:rsidRPr="00442EB9">
        <w:rPr>
          <w:rFonts w:cs="Calibri"/>
          <w:sz w:val="24"/>
          <w:szCs w:val="24"/>
          <w:lang w:eastAsia="en-GB"/>
        </w:rPr>
        <w:t>Need to get realistic national cost.</w:t>
      </w:r>
    </w:p>
    <w:p w:rsidR="008C7ACF" w:rsidRPr="00442EB9" w:rsidRDefault="008C7ACF" w:rsidP="00B80BDA">
      <w:pPr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Key Principles for open research data detailed in the RG presentation. </w:t>
      </w:r>
    </w:p>
    <w:p w:rsidR="008C7ACF" w:rsidRDefault="008C7ACF" w:rsidP="00A57DED">
      <w:pPr>
        <w:pStyle w:val="ListParagraph"/>
        <w:numPr>
          <w:ilvl w:val="1"/>
          <w:numId w:val="24"/>
        </w:numPr>
        <w:spacing w:line="240" w:lineRule="auto"/>
        <w:rPr>
          <w:rFonts w:cs="Calibri"/>
          <w:i/>
          <w:sz w:val="24"/>
          <w:szCs w:val="24"/>
          <w:lang w:eastAsia="en-GB"/>
        </w:rPr>
      </w:pPr>
      <w:proofErr w:type="spellStart"/>
      <w:r w:rsidRPr="00A57DED">
        <w:rPr>
          <w:rFonts w:cs="Calibri"/>
          <w:i/>
          <w:sz w:val="24"/>
          <w:szCs w:val="24"/>
          <w:lang w:eastAsia="en-GB"/>
        </w:rPr>
        <w:t>Wellcome</w:t>
      </w:r>
      <w:proofErr w:type="spellEnd"/>
      <w:r w:rsidRPr="00A57DED">
        <w:rPr>
          <w:rFonts w:cs="Calibri"/>
          <w:i/>
          <w:sz w:val="24"/>
          <w:szCs w:val="24"/>
          <w:lang w:eastAsia="en-GB"/>
        </w:rPr>
        <w:t xml:space="preserve"> Trust</w:t>
      </w:r>
      <w:r>
        <w:rPr>
          <w:rFonts w:cs="Calibri"/>
          <w:i/>
          <w:sz w:val="24"/>
          <w:szCs w:val="24"/>
          <w:lang w:eastAsia="en-GB"/>
        </w:rPr>
        <w:t xml:space="preserve"> (WT)</w:t>
      </w:r>
      <w:r w:rsidRPr="00A57DED">
        <w:rPr>
          <w:rFonts w:cs="Calibri"/>
          <w:i/>
          <w:sz w:val="24"/>
          <w:szCs w:val="24"/>
          <w:lang w:eastAsia="en-GB"/>
        </w:rPr>
        <w:t xml:space="preserve"> update given by Nicola Perrin</w:t>
      </w:r>
      <w:r>
        <w:rPr>
          <w:rFonts w:cs="Calibri"/>
          <w:i/>
          <w:sz w:val="24"/>
          <w:szCs w:val="24"/>
          <w:lang w:eastAsia="en-GB"/>
        </w:rPr>
        <w:t>.</w:t>
      </w:r>
      <w:r w:rsidRPr="00A57DED">
        <w:rPr>
          <w:rFonts w:cs="Calibri"/>
          <w:bCs/>
          <w:i/>
          <w:sz w:val="24"/>
          <w:szCs w:val="24"/>
          <w:lang w:eastAsia="en-GB"/>
        </w:rPr>
        <w:t xml:space="preserve"> Presentation available on </w:t>
      </w:r>
      <w:r w:rsidR="00BB3ED2">
        <w:rPr>
          <w:rFonts w:cs="Calibri"/>
          <w:bCs/>
          <w:i/>
          <w:sz w:val="24"/>
          <w:szCs w:val="24"/>
          <w:lang w:eastAsia="en-GB"/>
        </w:rPr>
        <w:t xml:space="preserve">the </w:t>
      </w:r>
      <w:hyperlink r:id="rId7" w:history="1">
        <w:r w:rsidR="00BB3ED2" w:rsidRPr="00BB3ED2">
          <w:rPr>
            <w:rStyle w:val="Hyperlink"/>
            <w:rFonts w:cs="Calibri"/>
            <w:bCs/>
            <w:i/>
            <w:sz w:val="24"/>
            <w:szCs w:val="24"/>
            <w:lang w:eastAsia="en-GB"/>
          </w:rPr>
          <w:t xml:space="preserve">RSTB </w:t>
        </w:r>
        <w:r w:rsidRPr="00BB3ED2">
          <w:rPr>
            <w:rStyle w:val="Hyperlink"/>
            <w:rFonts w:cs="Calibri"/>
            <w:bCs/>
            <w:i/>
            <w:sz w:val="24"/>
            <w:szCs w:val="24"/>
            <w:lang w:eastAsia="en-GB"/>
          </w:rPr>
          <w:t>gov.uk page</w:t>
        </w:r>
      </w:hyperlink>
      <w:r w:rsidRPr="00A57DED">
        <w:rPr>
          <w:rFonts w:cs="Calibri"/>
          <w:bCs/>
          <w:i/>
          <w:sz w:val="24"/>
          <w:szCs w:val="24"/>
          <w:lang w:eastAsia="en-GB"/>
        </w:rPr>
        <w:t>.</w:t>
      </w:r>
    </w:p>
    <w:p w:rsidR="008C7ACF" w:rsidRPr="00A57DED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i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WT meet costs of data management plans included in grant applications. Data management plans need to be properly addressed. </w:t>
      </w:r>
    </w:p>
    <w:p w:rsidR="00B6327E" w:rsidRPr="00B6327E" w:rsidRDefault="008C7ACF" w:rsidP="00B6327E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i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Highlighted that there are distinct challenges between disciplines. </w:t>
      </w:r>
    </w:p>
    <w:p w:rsidR="00B6327E" w:rsidRPr="00B6327E" w:rsidRDefault="00B6327E" w:rsidP="00B6327E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sz w:val="24"/>
          <w:szCs w:val="24"/>
          <w:lang w:eastAsia="en-GB"/>
        </w:rPr>
      </w:pPr>
      <w:r w:rsidRPr="00B6327E">
        <w:rPr>
          <w:rFonts w:cs="Calibri"/>
          <w:bCs/>
          <w:iCs/>
          <w:sz w:val="24"/>
          <w:szCs w:val="24"/>
        </w:rPr>
        <w:t xml:space="preserve">The Expert Advisory Group on Data Access has produced a report on Incentives and Culture Change for Data Access. The </w:t>
      </w:r>
      <w:hyperlink r:id="rId8" w:history="1">
        <w:r w:rsidRPr="00B6327E">
          <w:rPr>
            <w:rStyle w:val="Hyperlink"/>
            <w:rFonts w:cs="Calibri"/>
            <w:bCs/>
            <w:iCs/>
            <w:sz w:val="24"/>
            <w:szCs w:val="24"/>
          </w:rPr>
          <w:t>report</w:t>
        </w:r>
      </w:hyperlink>
      <w:r w:rsidRPr="00B6327E">
        <w:rPr>
          <w:rFonts w:cs="Calibri"/>
          <w:bCs/>
          <w:iCs/>
          <w:sz w:val="24"/>
          <w:szCs w:val="24"/>
        </w:rPr>
        <w:t xml:space="preserve"> was published on 30 May.</w:t>
      </w:r>
    </w:p>
    <w:p w:rsidR="008C7ACF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sz w:val="24"/>
          <w:szCs w:val="24"/>
          <w:lang w:eastAsia="en-GB"/>
        </w:rPr>
      </w:pPr>
      <w:r w:rsidRPr="005D773D">
        <w:rPr>
          <w:rFonts w:cs="Calibri"/>
          <w:bCs/>
          <w:sz w:val="24"/>
          <w:szCs w:val="24"/>
          <w:lang w:eastAsia="en-GB"/>
        </w:rPr>
        <w:t xml:space="preserve">Clinical Trial Data </w:t>
      </w:r>
      <w:r w:rsidRPr="005D773D">
        <w:rPr>
          <w:rFonts w:cs="Calibri"/>
          <w:sz w:val="24"/>
          <w:szCs w:val="24"/>
          <w:lang w:eastAsia="en-GB"/>
        </w:rPr>
        <w:t>– funded programme of work with I</w:t>
      </w:r>
      <w:r>
        <w:rPr>
          <w:rFonts w:cs="Calibri"/>
          <w:sz w:val="24"/>
          <w:szCs w:val="24"/>
          <w:lang w:eastAsia="en-GB"/>
        </w:rPr>
        <w:t xml:space="preserve">nstitute of </w:t>
      </w:r>
      <w:r w:rsidRPr="005D773D">
        <w:rPr>
          <w:rFonts w:cs="Calibri"/>
          <w:sz w:val="24"/>
          <w:szCs w:val="24"/>
          <w:lang w:eastAsia="en-GB"/>
        </w:rPr>
        <w:t>M</w:t>
      </w:r>
      <w:r>
        <w:rPr>
          <w:rFonts w:cs="Calibri"/>
          <w:sz w:val="24"/>
          <w:szCs w:val="24"/>
          <w:lang w:eastAsia="en-GB"/>
        </w:rPr>
        <w:t>edicine</w:t>
      </w:r>
      <w:r w:rsidRPr="005D773D">
        <w:rPr>
          <w:rFonts w:cs="Calibri"/>
          <w:sz w:val="24"/>
          <w:szCs w:val="24"/>
          <w:lang w:eastAsia="en-GB"/>
        </w:rPr>
        <w:t xml:space="preserve"> and seeking to build an international consortia</w:t>
      </w:r>
      <w:r>
        <w:rPr>
          <w:rFonts w:cs="Calibri"/>
          <w:sz w:val="24"/>
          <w:szCs w:val="24"/>
          <w:lang w:eastAsia="en-GB"/>
        </w:rPr>
        <w:t>.</w:t>
      </w:r>
    </w:p>
    <w:p w:rsidR="008C7ACF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Agreed </w:t>
      </w:r>
      <w:r w:rsidRPr="005D773D">
        <w:rPr>
          <w:rFonts w:cs="Calibri"/>
          <w:sz w:val="24"/>
          <w:szCs w:val="24"/>
          <w:lang w:eastAsia="en-GB"/>
        </w:rPr>
        <w:t xml:space="preserve">Concordat approach could be real step forward. </w:t>
      </w:r>
    </w:p>
    <w:p w:rsidR="008C7ACF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sz w:val="24"/>
          <w:szCs w:val="24"/>
          <w:lang w:eastAsia="en-GB"/>
        </w:rPr>
      </w:pPr>
      <w:r w:rsidRPr="005D773D">
        <w:rPr>
          <w:rFonts w:cs="Calibri"/>
          <w:sz w:val="24"/>
          <w:szCs w:val="24"/>
          <w:lang w:eastAsia="en-GB"/>
        </w:rPr>
        <w:t>Sustainable infrastructure very import</w:t>
      </w:r>
      <w:r>
        <w:rPr>
          <w:rFonts w:cs="Calibri"/>
          <w:sz w:val="24"/>
          <w:szCs w:val="24"/>
          <w:lang w:eastAsia="en-GB"/>
        </w:rPr>
        <w:t>ant but need to consider costs.</w:t>
      </w:r>
    </w:p>
    <w:p w:rsidR="008C7ACF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sz w:val="24"/>
          <w:szCs w:val="24"/>
          <w:lang w:eastAsia="en-GB"/>
        </w:rPr>
      </w:pPr>
      <w:r w:rsidRPr="005D773D">
        <w:rPr>
          <w:rFonts w:cs="Calibri"/>
          <w:sz w:val="24"/>
          <w:szCs w:val="24"/>
          <w:lang w:eastAsia="en-GB"/>
        </w:rPr>
        <w:t>Governance is key - but need to build public trust.</w:t>
      </w:r>
    </w:p>
    <w:p w:rsidR="008C7ACF" w:rsidRPr="00BB3ED2" w:rsidRDefault="008C7ACF" w:rsidP="00BB3ED2">
      <w:pPr>
        <w:pStyle w:val="ListParagraph"/>
        <w:numPr>
          <w:ilvl w:val="1"/>
          <w:numId w:val="24"/>
        </w:numPr>
        <w:spacing w:line="240" w:lineRule="auto"/>
        <w:rPr>
          <w:rFonts w:cs="Calibri"/>
          <w:i/>
          <w:sz w:val="24"/>
          <w:szCs w:val="24"/>
          <w:lang w:eastAsia="en-GB"/>
        </w:rPr>
      </w:pPr>
      <w:r w:rsidRPr="005D773D">
        <w:rPr>
          <w:rFonts w:cs="Calibri"/>
          <w:i/>
          <w:sz w:val="24"/>
          <w:szCs w:val="24"/>
          <w:lang w:eastAsia="en-GB"/>
        </w:rPr>
        <w:t xml:space="preserve">RCUK update given </w:t>
      </w:r>
      <w:r w:rsidR="001D50CB">
        <w:rPr>
          <w:rFonts w:cs="Calibri"/>
          <w:i/>
          <w:sz w:val="24"/>
          <w:szCs w:val="24"/>
          <w:lang w:eastAsia="en-GB"/>
        </w:rPr>
        <w:t>by Mark Thorley</w:t>
      </w:r>
      <w:r w:rsidRPr="005D773D">
        <w:rPr>
          <w:rFonts w:cs="Calibri"/>
          <w:i/>
          <w:sz w:val="24"/>
          <w:szCs w:val="24"/>
          <w:lang w:eastAsia="en-GB"/>
        </w:rPr>
        <w:t xml:space="preserve">. Presentation available on </w:t>
      </w:r>
      <w:r w:rsidR="00BB3ED2">
        <w:rPr>
          <w:rFonts w:cs="Calibri"/>
          <w:i/>
          <w:sz w:val="24"/>
          <w:szCs w:val="24"/>
          <w:lang w:eastAsia="en-GB"/>
        </w:rPr>
        <w:t xml:space="preserve">the </w:t>
      </w:r>
      <w:hyperlink r:id="rId9" w:history="1">
        <w:r w:rsidR="00BB3ED2" w:rsidRPr="00BB3ED2">
          <w:rPr>
            <w:rStyle w:val="Hyperlink"/>
            <w:rFonts w:cs="Calibri"/>
            <w:i/>
            <w:sz w:val="24"/>
            <w:szCs w:val="24"/>
            <w:lang w:eastAsia="en-GB"/>
          </w:rPr>
          <w:t xml:space="preserve">RSTB </w:t>
        </w:r>
        <w:r w:rsidRPr="00BB3ED2">
          <w:rPr>
            <w:rStyle w:val="Hyperlink"/>
            <w:rFonts w:cs="Calibri"/>
            <w:i/>
            <w:sz w:val="24"/>
            <w:szCs w:val="24"/>
            <w:lang w:eastAsia="en-GB"/>
          </w:rPr>
          <w:t>gov.uk page</w:t>
        </w:r>
      </w:hyperlink>
      <w:r w:rsidRPr="00BB3ED2">
        <w:rPr>
          <w:rFonts w:cs="Calibri"/>
          <w:i/>
          <w:sz w:val="24"/>
          <w:szCs w:val="24"/>
          <w:lang w:eastAsia="en-GB"/>
        </w:rPr>
        <w:t>. </w:t>
      </w:r>
    </w:p>
    <w:p w:rsidR="008C7ACF" w:rsidRPr="00475EE9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i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RCUK open data activities are broken down into two parts: </w:t>
      </w:r>
      <w:r w:rsidRPr="005D773D">
        <w:rPr>
          <w:rFonts w:cs="Calibri"/>
          <w:sz w:val="24"/>
          <w:szCs w:val="24"/>
          <w:lang w:eastAsia="en-GB"/>
        </w:rPr>
        <w:t>What the R</w:t>
      </w:r>
      <w:r>
        <w:rPr>
          <w:rFonts w:cs="Calibri"/>
          <w:sz w:val="24"/>
          <w:szCs w:val="24"/>
          <w:lang w:eastAsia="en-GB"/>
        </w:rPr>
        <w:t xml:space="preserve">esearch </w:t>
      </w:r>
      <w:r w:rsidRPr="005D773D">
        <w:rPr>
          <w:rFonts w:cs="Calibri"/>
          <w:sz w:val="24"/>
          <w:szCs w:val="24"/>
          <w:lang w:eastAsia="en-GB"/>
        </w:rPr>
        <w:t>C</w:t>
      </w:r>
      <w:r>
        <w:rPr>
          <w:rFonts w:cs="Calibri"/>
          <w:sz w:val="24"/>
          <w:szCs w:val="24"/>
          <w:lang w:eastAsia="en-GB"/>
        </w:rPr>
        <w:t>ouncil</w:t>
      </w:r>
      <w:r w:rsidRPr="005D773D">
        <w:rPr>
          <w:rFonts w:cs="Calibri"/>
          <w:sz w:val="24"/>
          <w:szCs w:val="24"/>
          <w:lang w:eastAsia="en-GB"/>
        </w:rPr>
        <w:t xml:space="preserve">s </w:t>
      </w:r>
      <w:proofErr w:type="gramStart"/>
      <w:r w:rsidRPr="005D773D">
        <w:rPr>
          <w:rFonts w:cs="Calibri"/>
          <w:sz w:val="24"/>
          <w:szCs w:val="24"/>
          <w:lang w:eastAsia="en-GB"/>
        </w:rPr>
        <w:t>are</w:t>
      </w:r>
      <w:proofErr w:type="gramEnd"/>
      <w:r w:rsidRPr="005D773D">
        <w:rPr>
          <w:rFonts w:cs="Calibri"/>
          <w:sz w:val="24"/>
          <w:szCs w:val="24"/>
          <w:lang w:eastAsia="en-GB"/>
        </w:rPr>
        <w:t xml:space="preserve"> doing as funders and what the R</w:t>
      </w:r>
      <w:r>
        <w:rPr>
          <w:rFonts w:cs="Calibri"/>
          <w:sz w:val="24"/>
          <w:szCs w:val="24"/>
          <w:lang w:eastAsia="en-GB"/>
        </w:rPr>
        <w:t xml:space="preserve">esearch </w:t>
      </w:r>
      <w:r w:rsidRPr="005D773D">
        <w:rPr>
          <w:rFonts w:cs="Calibri"/>
          <w:sz w:val="24"/>
          <w:szCs w:val="24"/>
          <w:lang w:eastAsia="en-GB"/>
        </w:rPr>
        <w:t>C</w:t>
      </w:r>
      <w:r>
        <w:rPr>
          <w:rFonts w:cs="Calibri"/>
          <w:sz w:val="24"/>
          <w:szCs w:val="24"/>
          <w:lang w:eastAsia="en-GB"/>
        </w:rPr>
        <w:t>ouncil</w:t>
      </w:r>
      <w:r w:rsidRPr="005D773D">
        <w:rPr>
          <w:rFonts w:cs="Calibri"/>
          <w:sz w:val="24"/>
          <w:szCs w:val="24"/>
          <w:lang w:eastAsia="en-GB"/>
        </w:rPr>
        <w:t xml:space="preserve"> institutes are doing.</w:t>
      </w:r>
    </w:p>
    <w:p w:rsidR="008C7ACF" w:rsidRPr="00475EE9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i/>
          <w:sz w:val="24"/>
          <w:szCs w:val="24"/>
          <w:lang w:eastAsia="en-GB"/>
        </w:rPr>
      </w:pPr>
      <w:r w:rsidRPr="00475EE9">
        <w:rPr>
          <w:rFonts w:cs="Calibri"/>
          <w:sz w:val="24"/>
          <w:szCs w:val="24"/>
          <w:lang w:eastAsia="en-GB"/>
        </w:rPr>
        <w:t>Sensitive to release of public data.</w:t>
      </w:r>
    </w:p>
    <w:p w:rsidR="008C7ACF" w:rsidRPr="00475EE9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i/>
          <w:sz w:val="24"/>
          <w:szCs w:val="24"/>
          <w:lang w:eastAsia="en-GB"/>
        </w:rPr>
      </w:pPr>
      <w:r w:rsidRPr="00475EE9">
        <w:rPr>
          <w:rFonts w:cs="Calibri"/>
          <w:sz w:val="24"/>
          <w:szCs w:val="24"/>
          <w:lang w:eastAsia="en-GB"/>
        </w:rPr>
        <w:t>RCUK are producing guidance notes to tie in with RCUK common principles on data policy (</w:t>
      </w:r>
      <w:hyperlink r:id="rId10" w:history="1">
        <w:r w:rsidRPr="00B94741">
          <w:rPr>
            <w:rStyle w:val="Hyperlink"/>
            <w:rFonts w:cs="Calibri"/>
            <w:sz w:val="24"/>
            <w:szCs w:val="24"/>
            <w:lang w:eastAsia="en-GB"/>
          </w:rPr>
          <w:t>http://www.rcuk.ac.uk/research/datapolicy/</w:t>
        </w:r>
      </w:hyperlink>
      <w:r w:rsidRPr="00475EE9">
        <w:rPr>
          <w:rFonts w:cs="Calibri"/>
          <w:sz w:val="24"/>
          <w:szCs w:val="24"/>
          <w:lang w:eastAsia="en-GB"/>
        </w:rPr>
        <w:t>).</w:t>
      </w:r>
    </w:p>
    <w:p w:rsidR="008C7ACF" w:rsidRPr="00B80BDA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i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RCUK are t</w:t>
      </w:r>
      <w:r w:rsidRPr="00475EE9">
        <w:rPr>
          <w:rFonts w:cs="Calibri"/>
          <w:sz w:val="24"/>
          <w:szCs w:val="24"/>
          <w:lang w:eastAsia="en-GB"/>
        </w:rPr>
        <w:t>rying to work towards a common policy</w:t>
      </w:r>
      <w:r>
        <w:rPr>
          <w:rFonts w:cs="Calibri"/>
          <w:sz w:val="24"/>
          <w:szCs w:val="24"/>
          <w:lang w:eastAsia="en-GB"/>
        </w:rPr>
        <w:t xml:space="preserve"> on open data however this will </w:t>
      </w:r>
      <w:r w:rsidRPr="00475EE9">
        <w:rPr>
          <w:rFonts w:cs="Calibri"/>
          <w:sz w:val="24"/>
          <w:szCs w:val="24"/>
          <w:lang w:eastAsia="en-GB"/>
        </w:rPr>
        <w:t xml:space="preserve">reflect differences </w:t>
      </w:r>
      <w:r>
        <w:rPr>
          <w:rFonts w:cs="Calibri"/>
          <w:sz w:val="24"/>
          <w:szCs w:val="24"/>
          <w:lang w:eastAsia="en-GB"/>
        </w:rPr>
        <w:t>between disciplines (an example is the difference between the o</w:t>
      </w:r>
      <w:r w:rsidRPr="00475EE9">
        <w:rPr>
          <w:rFonts w:cs="Calibri"/>
          <w:sz w:val="24"/>
          <w:szCs w:val="24"/>
          <w:lang w:eastAsia="en-GB"/>
        </w:rPr>
        <w:t>penness of environmental data</w:t>
      </w:r>
      <w:r>
        <w:rPr>
          <w:rFonts w:cs="Calibri"/>
          <w:sz w:val="24"/>
          <w:szCs w:val="24"/>
          <w:lang w:eastAsia="en-GB"/>
        </w:rPr>
        <w:t xml:space="preserve"> compared to that in Social Scie</w:t>
      </w:r>
      <w:r w:rsidRPr="00475EE9">
        <w:rPr>
          <w:rFonts w:cs="Calibri"/>
          <w:sz w:val="24"/>
          <w:szCs w:val="24"/>
          <w:lang w:eastAsia="en-GB"/>
        </w:rPr>
        <w:t>nce</w:t>
      </w:r>
      <w:r>
        <w:rPr>
          <w:rFonts w:cs="Calibri"/>
          <w:sz w:val="24"/>
          <w:szCs w:val="24"/>
          <w:lang w:eastAsia="en-GB"/>
        </w:rPr>
        <w:t>)</w:t>
      </w:r>
      <w:r w:rsidRPr="00475EE9">
        <w:rPr>
          <w:rFonts w:cs="Calibri"/>
          <w:sz w:val="24"/>
          <w:szCs w:val="24"/>
          <w:lang w:eastAsia="en-GB"/>
        </w:rPr>
        <w:t xml:space="preserve">. </w:t>
      </w:r>
    </w:p>
    <w:p w:rsidR="008C7ACF" w:rsidRPr="00B80BDA" w:rsidRDefault="008C7ACF" w:rsidP="00B80BDA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i/>
          <w:sz w:val="24"/>
          <w:szCs w:val="24"/>
          <w:lang w:eastAsia="en-GB"/>
        </w:rPr>
      </w:pPr>
      <w:r w:rsidRPr="00B80BDA">
        <w:rPr>
          <w:rFonts w:cs="Calibri"/>
          <w:sz w:val="24"/>
          <w:szCs w:val="24"/>
          <w:lang w:eastAsia="en-GB"/>
        </w:rPr>
        <w:t>Highlighted importance to put effort in to metadata to make data useful.</w:t>
      </w:r>
    </w:p>
    <w:p w:rsidR="008C7ACF" w:rsidRDefault="008C7ACF" w:rsidP="004264C9">
      <w:pPr>
        <w:pStyle w:val="ListParagraph"/>
        <w:numPr>
          <w:ilvl w:val="1"/>
          <w:numId w:val="24"/>
        </w:numPr>
        <w:spacing w:line="240" w:lineRule="auto"/>
        <w:rPr>
          <w:rFonts w:cs="Calibri"/>
          <w:i/>
          <w:sz w:val="24"/>
          <w:szCs w:val="24"/>
          <w:lang w:eastAsia="en-GB"/>
        </w:rPr>
      </w:pPr>
      <w:r w:rsidRPr="00B80BDA">
        <w:rPr>
          <w:rFonts w:cs="Calibri"/>
          <w:i/>
          <w:sz w:val="24"/>
          <w:szCs w:val="24"/>
          <w:lang w:eastAsia="en-GB"/>
        </w:rPr>
        <w:t xml:space="preserve">Royal Society update given by Geoffrey </w:t>
      </w:r>
      <w:proofErr w:type="spellStart"/>
      <w:r w:rsidRPr="00B80BDA">
        <w:rPr>
          <w:rFonts w:cs="Calibri"/>
          <w:i/>
          <w:sz w:val="24"/>
          <w:szCs w:val="24"/>
          <w:lang w:eastAsia="en-GB"/>
        </w:rPr>
        <w:t>Boulton</w:t>
      </w:r>
      <w:proofErr w:type="spellEnd"/>
      <w:r w:rsidRPr="00B80BDA">
        <w:rPr>
          <w:rFonts w:cs="Calibri"/>
          <w:i/>
          <w:sz w:val="24"/>
          <w:szCs w:val="24"/>
          <w:lang w:eastAsia="en-GB"/>
        </w:rPr>
        <w:t xml:space="preserve">,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B80BDA">
              <w:rPr>
                <w:rFonts w:cs="Calibri"/>
                <w:i/>
                <w:sz w:val="24"/>
                <w:szCs w:val="24"/>
                <w:lang w:eastAsia="en-GB"/>
              </w:rPr>
              <w:t>University</w:t>
            </w:r>
          </w:smartTag>
          <w:r w:rsidRPr="00B80BDA">
            <w:rPr>
              <w:rFonts w:cs="Calibri"/>
              <w:i/>
              <w:sz w:val="24"/>
              <w:szCs w:val="24"/>
              <w:lang w:eastAsia="en-GB"/>
            </w:rPr>
            <w:t xml:space="preserve"> of </w:t>
          </w:r>
          <w:smartTag w:uri="urn:schemas-microsoft-com:office:smarttags" w:element="PlaceName">
            <w:r w:rsidRPr="00B80BDA">
              <w:rPr>
                <w:rFonts w:cs="Calibri"/>
                <w:i/>
                <w:sz w:val="24"/>
                <w:szCs w:val="24"/>
                <w:lang w:eastAsia="en-GB"/>
              </w:rPr>
              <w:t>Edinburgh</w:t>
            </w:r>
          </w:smartTag>
        </w:smartTag>
      </w:smartTag>
      <w:r>
        <w:rPr>
          <w:rFonts w:cs="Calibri"/>
          <w:i/>
          <w:sz w:val="24"/>
          <w:szCs w:val="24"/>
          <w:lang w:eastAsia="en-GB"/>
        </w:rPr>
        <w:t>. Verbal update.</w:t>
      </w:r>
    </w:p>
    <w:p w:rsidR="008C7ACF" w:rsidRDefault="008C7ACF" w:rsidP="00336653">
      <w:pPr>
        <w:pStyle w:val="ListParagraph"/>
        <w:numPr>
          <w:ilvl w:val="2"/>
          <w:numId w:val="24"/>
        </w:numPr>
        <w:spacing w:line="240" w:lineRule="auto"/>
        <w:ind w:left="1418" w:hanging="284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Gave summary of Open Data Forum held on January 21-22 2014 (main meeting note available at: </w:t>
      </w:r>
      <w:hyperlink r:id="rId11" w:history="1">
        <w:r w:rsidRPr="00B94741">
          <w:rPr>
            <w:rStyle w:val="Hyperlink"/>
            <w:rFonts w:cs="Calibri"/>
            <w:sz w:val="24"/>
            <w:szCs w:val="24"/>
            <w:lang w:eastAsia="en-GB"/>
          </w:rPr>
          <w:t>https://royalsociety.org/~/media/Royal_Society_Content/z_events/2014/2014-01-21-Forum-Note.pdf</w:t>
        </w:r>
      </w:hyperlink>
      <w:r>
        <w:rPr>
          <w:rFonts w:cs="Calibri"/>
          <w:sz w:val="24"/>
          <w:szCs w:val="24"/>
          <w:lang w:eastAsia="en-GB"/>
        </w:rPr>
        <w:t>)</w:t>
      </w:r>
    </w:p>
    <w:p w:rsidR="008C7ACF" w:rsidRDefault="008C7ACF" w:rsidP="00336653">
      <w:pPr>
        <w:pStyle w:val="ListParagraph"/>
        <w:numPr>
          <w:ilvl w:val="3"/>
          <w:numId w:val="24"/>
        </w:numPr>
        <w:spacing w:line="240" w:lineRule="auto"/>
        <w:ind w:left="2268"/>
        <w:rPr>
          <w:rFonts w:cs="Calibri"/>
          <w:sz w:val="24"/>
          <w:szCs w:val="24"/>
          <w:lang w:eastAsia="en-GB"/>
        </w:rPr>
      </w:pPr>
      <w:r w:rsidRPr="00336653">
        <w:rPr>
          <w:rFonts w:cs="Calibri"/>
          <w:sz w:val="24"/>
          <w:szCs w:val="24"/>
          <w:lang w:eastAsia="en-GB"/>
        </w:rPr>
        <w:t>Priorities</w:t>
      </w:r>
      <w:r>
        <w:rPr>
          <w:rFonts w:cs="Calibri"/>
          <w:sz w:val="24"/>
          <w:szCs w:val="24"/>
          <w:lang w:eastAsia="en-GB"/>
        </w:rPr>
        <w:t xml:space="preserve"> that arose from the Open Data Forum:</w:t>
      </w:r>
    </w:p>
    <w:p w:rsidR="008C7ACF" w:rsidRDefault="008C7ACF" w:rsidP="00336653">
      <w:pPr>
        <w:pStyle w:val="ListParagraph"/>
        <w:numPr>
          <w:ilvl w:val="3"/>
          <w:numId w:val="27"/>
        </w:numPr>
        <w:spacing w:line="240" w:lineRule="auto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Need for a </w:t>
      </w:r>
      <w:r w:rsidRPr="00336653">
        <w:rPr>
          <w:rFonts w:cs="Calibri"/>
          <w:sz w:val="24"/>
          <w:szCs w:val="24"/>
          <w:lang w:eastAsia="en-GB"/>
        </w:rPr>
        <w:t>C</w:t>
      </w:r>
      <w:r>
        <w:rPr>
          <w:rFonts w:cs="Calibri"/>
          <w:sz w:val="24"/>
          <w:szCs w:val="24"/>
          <w:lang w:eastAsia="en-GB"/>
        </w:rPr>
        <w:t>oncordat</w:t>
      </w:r>
    </w:p>
    <w:p w:rsidR="008C7ACF" w:rsidRDefault="008C7ACF" w:rsidP="00336653">
      <w:pPr>
        <w:pStyle w:val="ListParagraph"/>
        <w:numPr>
          <w:ilvl w:val="3"/>
          <w:numId w:val="27"/>
        </w:numPr>
        <w:spacing w:line="240" w:lineRule="auto"/>
        <w:rPr>
          <w:rFonts w:cs="Calibri"/>
          <w:sz w:val="24"/>
          <w:szCs w:val="24"/>
          <w:lang w:eastAsia="en-GB"/>
        </w:rPr>
      </w:pPr>
      <w:r w:rsidRPr="00336653">
        <w:rPr>
          <w:rFonts w:cs="Calibri"/>
          <w:sz w:val="24"/>
          <w:szCs w:val="24"/>
          <w:lang w:eastAsia="en-GB"/>
        </w:rPr>
        <w:lastRenderedPageBreak/>
        <w:t xml:space="preserve">Motivation </w:t>
      </w:r>
      <w:r>
        <w:rPr>
          <w:rFonts w:cs="Calibri"/>
          <w:sz w:val="24"/>
          <w:szCs w:val="24"/>
          <w:lang w:eastAsia="en-GB"/>
        </w:rPr>
        <w:t>–</w:t>
      </w:r>
      <w:r w:rsidRPr="00336653">
        <w:rPr>
          <w:rFonts w:cs="Calibri"/>
          <w:sz w:val="24"/>
          <w:szCs w:val="24"/>
          <w:lang w:eastAsia="en-GB"/>
        </w:rPr>
        <w:t xml:space="preserve"> DataCite</w:t>
      </w:r>
      <w:r>
        <w:rPr>
          <w:rFonts w:cs="Calibri"/>
          <w:sz w:val="24"/>
          <w:szCs w:val="24"/>
          <w:lang w:eastAsia="en-GB"/>
        </w:rPr>
        <w:t xml:space="preserve"> (for more information on DataCite see British Library update) </w:t>
      </w:r>
    </w:p>
    <w:p w:rsidR="008C7ACF" w:rsidRDefault="008C7ACF" w:rsidP="00336653">
      <w:pPr>
        <w:pStyle w:val="ListParagraph"/>
        <w:numPr>
          <w:ilvl w:val="3"/>
          <w:numId w:val="27"/>
        </w:numPr>
        <w:spacing w:line="240" w:lineRule="auto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Need</w:t>
      </w:r>
      <w:r w:rsidRPr="00336653">
        <w:rPr>
          <w:rFonts w:cs="Calibri"/>
          <w:sz w:val="24"/>
          <w:szCs w:val="24"/>
          <w:lang w:eastAsia="en-GB"/>
        </w:rPr>
        <w:t xml:space="preserve"> for Pilots. </w:t>
      </w:r>
    </w:p>
    <w:p w:rsidR="008C7ACF" w:rsidRDefault="008C7ACF" w:rsidP="00345FD3">
      <w:pPr>
        <w:pStyle w:val="ListParagraph"/>
        <w:numPr>
          <w:ilvl w:val="3"/>
          <w:numId w:val="27"/>
        </w:numPr>
        <w:spacing w:line="240" w:lineRule="auto"/>
        <w:rPr>
          <w:rFonts w:cs="Calibri"/>
          <w:sz w:val="24"/>
          <w:szCs w:val="24"/>
          <w:lang w:eastAsia="en-GB"/>
        </w:rPr>
      </w:pPr>
      <w:r w:rsidRPr="00336653">
        <w:rPr>
          <w:rFonts w:cs="Calibri"/>
          <w:sz w:val="24"/>
          <w:szCs w:val="24"/>
          <w:lang w:eastAsia="en-GB"/>
        </w:rPr>
        <w:t xml:space="preserve">Promote discussion of how data </w:t>
      </w:r>
      <w:r>
        <w:rPr>
          <w:rFonts w:cs="Calibri"/>
          <w:sz w:val="24"/>
          <w:szCs w:val="24"/>
          <w:lang w:eastAsia="en-GB"/>
        </w:rPr>
        <w:t>sharing is reviewed in assessment of grant applications.</w:t>
      </w:r>
    </w:p>
    <w:p w:rsidR="008C7ACF" w:rsidRDefault="008C7ACF" w:rsidP="00345FD3">
      <w:pPr>
        <w:pStyle w:val="ListParagraph"/>
        <w:numPr>
          <w:ilvl w:val="3"/>
          <w:numId w:val="27"/>
        </w:numPr>
        <w:spacing w:line="240" w:lineRule="auto"/>
        <w:rPr>
          <w:rFonts w:cs="Calibri"/>
          <w:sz w:val="24"/>
          <w:szCs w:val="24"/>
          <w:lang w:eastAsia="en-GB"/>
        </w:rPr>
      </w:pPr>
      <w:r w:rsidRPr="00336653">
        <w:rPr>
          <w:rFonts w:cs="Calibri"/>
          <w:sz w:val="24"/>
          <w:szCs w:val="24"/>
          <w:lang w:eastAsia="en-GB"/>
        </w:rPr>
        <w:t>Data ecology - need to express in clear language.</w:t>
      </w:r>
    </w:p>
    <w:p w:rsidR="008C7ACF" w:rsidRPr="00336653" w:rsidRDefault="008C7ACF" w:rsidP="00345FD3">
      <w:pPr>
        <w:pStyle w:val="ListParagraph"/>
        <w:numPr>
          <w:ilvl w:val="2"/>
          <w:numId w:val="27"/>
        </w:numPr>
        <w:spacing w:line="240" w:lineRule="auto"/>
        <w:ind w:left="1440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Meeting between representatives from the </w:t>
      </w:r>
      <w:smartTag w:uri="urn:schemas-microsoft-com:office:smarttags" w:element="country-region">
        <w:r>
          <w:rPr>
            <w:rFonts w:cs="Calibri"/>
            <w:sz w:val="24"/>
            <w:szCs w:val="24"/>
            <w:lang w:eastAsia="en-GB"/>
          </w:rPr>
          <w:t>US</w:t>
        </w:r>
      </w:smartTag>
      <w:r>
        <w:rPr>
          <w:rFonts w:cs="Calibri"/>
          <w:sz w:val="24"/>
          <w:szCs w:val="24"/>
          <w:lang w:eastAsia="en-GB"/>
        </w:rPr>
        <w:t xml:space="preserve"> and the </w:t>
      </w:r>
      <w:r w:rsidRPr="00336653">
        <w:rPr>
          <w:rFonts w:cs="Calibri"/>
          <w:sz w:val="24"/>
          <w:szCs w:val="24"/>
          <w:lang w:eastAsia="en-GB"/>
        </w:rPr>
        <w:t>UK</w:t>
      </w:r>
      <w:r>
        <w:rPr>
          <w:rFonts w:cs="Calibri"/>
          <w:sz w:val="24"/>
          <w:szCs w:val="24"/>
          <w:lang w:eastAsia="en-GB"/>
        </w:rPr>
        <w:t>:</w:t>
      </w:r>
    </w:p>
    <w:p w:rsidR="008C7ACF" w:rsidRPr="00442EB9" w:rsidRDefault="008C7ACF" w:rsidP="00336653">
      <w:pPr>
        <w:numPr>
          <w:ilvl w:val="1"/>
          <w:numId w:val="8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442EB9">
        <w:rPr>
          <w:rFonts w:cs="Calibri"/>
          <w:sz w:val="24"/>
          <w:szCs w:val="24"/>
          <w:lang w:eastAsia="en-GB"/>
        </w:rPr>
        <w:t>Rational - science is an international enter</w:t>
      </w:r>
      <w:r>
        <w:rPr>
          <w:rFonts w:cs="Calibri"/>
          <w:sz w:val="24"/>
          <w:szCs w:val="24"/>
          <w:lang w:eastAsia="en-GB"/>
        </w:rPr>
        <w:t xml:space="preserve">prise. </w:t>
      </w:r>
      <w:smartTag w:uri="urn:schemas-microsoft-com:office:smarttags" w:element="place">
        <w:smartTag w:uri="urn:schemas-microsoft-com:office:smarttags" w:element="country-region">
          <w:r>
            <w:rPr>
              <w:rFonts w:cs="Calibri"/>
              <w:sz w:val="24"/>
              <w:szCs w:val="24"/>
              <w:lang w:eastAsia="en-GB"/>
            </w:rPr>
            <w:t>UK</w:t>
          </w:r>
        </w:smartTag>
      </w:smartTag>
      <w:r>
        <w:rPr>
          <w:rFonts w:cs="Calibri"/>
          <w:sz w:val="24"/>
          <w:szCs w:val="24"/>
          <w:lang w:eastAsia="en-GB"/>
        </w:rPr>
        <w:t xml:space="preserve"> should not go it alone</w:t>
      </w:r>
      <w:r w:rsidRPr="00442EB9">
        <w:rPr>
          <w:rFonts w:cs="Calibri"/>
          <w:sz w:val="24"/>
          <w:szCs w:val="24"/>
          <w:lang w:eastAsia="en-GB"/>
        </w:rPr>
        <w:t xml:space="preserve"> </w:t>
      </w:r>
      <w:r>
        <w:rPr>
          <w:rFonts w:cs="Calibri"/>
          <w:sz w:val="24"/>
          <w:szCs w:val="24"/>
          <w:lang w:eastAsia="en-GB"/>
        </w:rPr>
        <w:t xml:space="preserve">but should collaborate </w:t>
      </w:r>
      <w:r w:rsidRPr="00442EB9">
        <w:rPr>
          <w:rFonts w:cs="Calibri"/>
          <w:sz w:val="24"/>
          <w:szCs w:val="24"/>
          <w:lang w:eastAsia="en-GB"/>
        </w:rPr>
        <w:t>with others.</w:t>
      </w:r>
    </w:p>
    <w:p w:rsidR="008C7ACF" w:rsidRDefault="008C7ACF" w:rsidP="00336653">
      <w:pPr>
        <w:numPr>
          <w:ilvl w:val="1"/>
          <w:numId w:val="8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336653">
        <w:rPr>
          <w:rFonts w:cs="Calibri"/>
          <w:sz w:val="24"/>
          <w:szCs w:val="24"/>
          <w:lang w:eastAsia="en-GB"/>
        </w:rPr>
        <w:t xml:space="preserve">Aim of US/UK meeting was to ask if </w:t>
      </w:r>
      <w:r>
        <w:rPr>
          <w:rFonts w:cs="Calibri"/>
          <w:sz w:val="24"/>
          <w:szCs w:val="24"/>
          <w:lang w:eastAsia="en-GB"/>
        </w:rPr>
        <w:t>a</w:t>
      </w:r>
      <w:r w:rsidRPr="00442EB9">
        <w:rPr>
          <w:rFonts w:cs="Calibri"/>
          <w:sz w:val="24"/>
          <w:szCs w:val="24"/>
          <w:lang w:eastAsia="en-GB"/>
        </w:rPr>
        <w:t xml:space="preserve"> paral</w:t>
      </w:r>
      <w:r>
        <w:rPr>
          <w:rFonts w:cs="Calibri"/>
          <w:sz w:val="24"/>
          <w:szCs w:val="24"/>
          <w:lang w:eastAsia="en-GB"/>
        </w:rPr>
        <w:t>l</w:t>
      </w:r>
      <w:r w:rsidRPr="00442EB9">
        <w:rPr>
          <w:rFonts w:cs="Calibri"/>
          <w:sz w:val="24"/>
          <w:szCs w:val="24"/>
          <w:lang w:eastAsia="en-GB"/>
        </w:rPr>
        <w:t>el approach</w:t>
      </w:r>
      <w:r>
        <w:rPr>
          <w:rFonts w:cs="Calibri"/>
          <w:sz w:val="24"/>
          <w:szCs w:val="24"/>
          <w:lang w:eastAsia="en-GB"/>
        </w:rPr>
        <w:t xml:space="preserve"> could be achieved. Could there be a shared set of key principles.</w:t>
      </w:r>
    </w:p>
    <w:p w:rsidR="008C7ACF" w:rsidRPr="00442EB9" w:rsidRDefault="008C7ACF" w:rsidP="00336653">
      <w:pPr>
        <w:numPr>
          <w:ilvl w:val="1"/>
          <w:numId w:val="8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442EB9">
        <w:rPr>
          <w:rFonts w:cs="Calibri"/>
          <w:sz w:val="24"/>
          <w:szCs w:val="24"/>
          <w:lang w:eastAsia="en-GB"/>
        </w:rPr>
        <w:t>Ident</w:t>
      </w:r>
      <w:r>
        <w:rPr>
          <w:rFonts w:cs="Calibri"/>
          <w:sz w:val="24"/>
          <w:szCs w:val="24"/>
          <w:lang w:eastAsia="en-GB"/>
        </w:rPr>
        <w:t>ified a series of collaborative</w:t>
      </w:r>
      <w:r w:rsidRPr="00442EB9">
        <w:rPr>
          <w:rFonts w:cs="Calibri"/>
          <w:sz w:val="24"/>
          <w:szCs w:val="24"/>
          <w:lang w:eastAsia="en-GB"/>
        </w:rPr>
        <w:t xml:space="preserve"> projects</w:t>
      </w:r>
      <w:r>
        <w:rPr>
          <w:rFonts w:cs="Calibri"/>
          <w:sz w:val="24"/>
          <w:szCs w:val="24"/>
          <w:lang w:eastAsia="en-GB"/>
        </w:rPr>
        <w:t>.</w:t>
      </w:r>
    </w:p>
    <w:p w:rsidR="008C7ACF" w:rsidRDefault="008C7ACF" w:rsidP="00336653">
      <w:pPr>
        <w:numPr>
          <w:ilvl w:val="1"/>
          <w:numId w:val="8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442EB9">
        <w:rPr>
          <w:rFonts w:cs="Calibri"/>
          <w:sz w:val="24"/>
          <w:szCs w:val="24"/>
          <w:lang w:eastAsia="en-GB"/>
        </w:rPr>
        <w:t xml:space="preserve">Dual </w:t>
      </w:r>
      <w:r>
        <w:rPr>
          <w:rFonts w:cs="Calibri"/>
          <w:sz w:val="24"/>
          <w:szCs w:val="24"/>
          <w:lang w:eastAsia="en-GB"/>
        </w:rPr>
        <w:t>approach across two countries. There is a n</w:t>
      </w:r>
      <w:r w:rsidRPr="00442EB9">
        <w:rPr>
          <w:rFonts w:cs="Calibri"/>
          <w:sz w:val="24"/>
          <w:szCs w:val="24"/>
          <w:lang w:eastAsia="en-GB"/>
        </w:rPr>
        <w:t xml:space="preserve">eed to think in broader international terms. </w:t>
      </w:r>
    </w:p>
    <w:p w:rsidR="008C7ACF" w:rsidRPr="00336653" w:rsidRDefault="008C7ACF" w:rsidP="00336653">
      <w:pPr>
        <w:pStyle w:val="ListParagraph"/>
        <w:numPr>
          <w:ilvl w:val="1"/>
          <w:numId w:val="24"/>
        </w:numPr>
        <w:spacing w:line="240" w:lineRule="auto"/>
        <w:textAlignment w:val="center"/>
        <w:rPr>
          <w:rFonts w:cs="Calibri"/>
          <w:i/>
          <w:sz w:val="24"/>
          <w:szCs w:val="24"/>
          <w:lang w:eastAsia="en-GB"/>
        </w:rPr>
      </w:pPr>
      <w:r w:rsidRPr="00336653">
        <w:rPr>
          <w:rFonts w:cs="Calibri"/>
          <w:i/>
          <w:sz w:val="24"/>
          <w:szCs w:val="24"/>
          <w:lang w:eastAsia="en-GB"/>
        </w:rPr>
        <w:t xml:space="preserve">British Library </w:t>
      </w:r>
      <w:r>
        <w:rPr>
          <w:rFonts w:cs="Calibri"/>
          <w:i/>
          <w:sz w:val="24"/>
          <w:szCs w:val="24"/>
          <w:lang w:eastAsia="en-GB"/>
        </w:rPr>
        <w:t xml:space="preserve"> (BL) </w:t>
      </w:r>
      <w:r w:rsidRPr="00336653">
        <w:rPr>
          <w:rFonts w:cs="Calibri"/>
          <w:i/>
          <w:sz w:val="24"/>
          <w:szCs w:val="24"/>
          <w:lang w:eastAsia="en-GB"/>
        </w:rPr>
        <w:t xml:space="preserve">update given by </w:t>
      </w:r>
      <w:r w:rsidRPr="00442EB9">
        <w:rPr>
          <w:rFonts w:cs="Calibri"/>
          <w:bCs/>
          <w:i/>
          <w:sz w:val="24"/>
          <w:szCs w:val="24"/>
          <w:lang w:eastAsia="en-GB"/>
        </w:rPr>
        <w:t>Roly Keating</w:t>
      </w:r>
      <w:r>
        <w:rPr>
          <w:rFonts w:cs="Calibri"/>
          <w:bCs/>
          <w:i/>
          <w:sz w:val="24"/>
          <w:szCs w:val="24"/>
          <w:lang w:eastAsia="en-GB"/>
        </w:rPr>
        <w:t>. Verbal update although a note covering two update topics is available</w:t>
      </w:r>
      <w:r w:rsidR="001D50CB">
        <w:rPr>
          <w:rFonts w:cs="Calibri"/>
          <w:bCs/>
          <w:i/>
          <w:sz w:val="24"/>
          <w:szCs w:val="24"/>
          <w:lang w:eastAsia="en-GB"/>
        </w:rPr>
        <w:t xml:space="preserve"> on the </w:t>
      </w:r>
      <w:hyperlink r:id="rId12" w:history="1">
        <w:r w:rsidR="001D50CB" w:rsidRPr="00BB3ED2">
          <w:rPr>
            <w:rStyle w:val="Hyperlink"/>
            <w:rFonts w:cs="Calibri"/>
            <w:bCs/>
            <w:i/>
            <w:sz w:val="24"/>
            <w:szCs w:val="24"/>
            <w:lang w:eastAsia="en-GB"/>
          </w:rPr>
          <w:t>RSTB gov.uk page</w:t>
        </w:r>
      </w:hyperlink>
      <w:r>
        <w:rPr>
          <w:rFonts w:cs="Calibri"/>
          <w:bCs/>
          <w:i/>
          <w:sz w:val="24"/>
          <w:szCs w:val="24"/>
          <w:lang w:eastAsia="en-GB"/>
        </w:rPr>
        <w:t>.</w:t>
      </w:r>
      <w:r w:rsidRPr="00336653">
        <w:rPr>
          <w:rFonts w:cs="Calibri"/>
          <w:bCs/>
          <w:i/>
          <w:sz w:val="24"/>
          <w:szCs w:val="24"/>
          <w:lang w:eastAsia="en-GB"/>
        </w:rPr>
        <w:t xml:space="preserve"> </w:t>
      </w:r>
    </w:p>
    <w:p w:rsidR="008C7ACF" w:rsidRPr="00336653" w:rsidRDefault="008C7ACF" w:rsidP="00336653">
      <w:pPr>
        <w:pStyle w:val="ListParagraph"/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i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Data Citation using </w:t>
      </w:r>
      <w:r w:rsidRPr="00336653">
        <w:rPr>
          <w:rFonts w:cs="Calibri"/>
          <w:sz w:val="24"/>
          <w:szCs w:val="24"/>
          <w:lang w:eastAsia="en-GB"/>
        </w:rPr>
        <w:t>DataCite:</w:t>
      </w:r>
    </w:p>
    <w:p w:rsidR="008C7ACF" w:rsidRPr="005555FA" w:rsidRDefault="008C7ACF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i/>
          <w:sz w:val="24"/>
          <w:szCs w:val="24"/>
          <w:lang w:eastAsia="en-GB"/>
        </w:rPr>
      </w:pPr>
      <w:r w:rsidRPr="00336653">
        <w:rPr>
          <w:rFonts w:cs="Calibri"/>
          <w:sz w:val="24"/>
          <w:szCs w:val="24"/>
          <w:lang w:eastAsia="en-GB"/>
        </w:rPr>
        <w:t>Global infrastructure</w:t>
      </w:r>
      <w:r>
        <w:rPr>
          <w:rFonts w:cs="Calibri"/>
          <w:sz w:val="24"/>
          <w:szCs w:val="24"/>
          <w:lang w:eastAsia="en-GB"/>
        </w:rPr>
        <w:t xml:space="preserve"> for which the BL is a founding partner.</w:t>
      </w:r>
    </w:p>
    <w:p w:rsidR="008C7ACF" w:rsidRPr="005555FA" w:rsidRDefault="008C7ACF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i/>
          <w:sz w:val="24"/>
          <w:szCs w:val="24"/>
          <w:lang w:eastAsia="en-GB"/>
        </w:rPr>
      </w:pPr>
      <w:r w:rsidRPr="005555FA">
        <w:rPr>
          <w:rFonts w:cs="Calibri"/>
          <w:sz w:val="24"/>
          <w:szCs w:val="24"/>
          <w:lang w:eastAsia="en-GB"/>
        </w:rPr>
        <w:t xml:space="preserve">Based on ensuring common citation identifier </w:t>
      </w:r>
      <w:r>
        <w:rPr>
          <w:rFonts w:cs="Calibri"/>
          <w:sz w:val="24"/>
          <w:szCs w:val="24"/>
          <w:lang w:eastAsia="en-GB"/>
        </w:rPr>
        <w:t>–</w:t>
      </w:r>
      <w:r w:rsidRPr="005555FA">
        <w:rPr>
          <w:rFonts w:cs="Calibri"/>
          <w:sz w:val="24"/>
          <w:szCs w:val="24"/>
          <w:lang w:eastAsia="en-GB"/>
        </w:rPr>
        <w:t xml:space="preserve"> DOI</w:t>
      </w:r>
      <w:r>
        <w:rPr>
          <w:rFonts w:cs="Calibri"/>
          <w:sz w:val="24"/>
          <w:szCs w:val="24"/>
          <w:lang w:eastAsia="en-GB"/>
        </w:rPr>
        <w:t xml:space="preserve"> (Digital Object Identifier)</w:t>
      </w:r>
      <w:r w:rsidRPr="005555FA">
        <w:rPr>
          <w:rFonts w:cs="Calibri"/>
          <w:sz w:val="24"/>
          <w:szCs w:val="24"/>
          <w:lang w:eastAsia="en-GB"/>
        </w:rPr>
        <w:t>.</w:t>
      </w:r>
    </w:p>
    <w:p w:rsidR="008C7ACF" w:rsidRPr="005555FA" w:rsidRDefault="008C7ACF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i/>
          <w:sz w:val="24"/>
          <w:szCs w:val="24"/>
          <w:lang w:eastAsia="en-GB"/>
        </w:rPr>
      </w:pPr>
      <w:r w:rsidRPr="005555FA">
        <w:rPr>
          <w:rFonts w:cs="Calibri"/>
          <w:sz w:val="24"/>
          <w:szCs w:val="24"/>
          <w:lang w:eastAsia="en-GB"/>
        </w:rPr>
        <w:t>3.2 million DOIs have been assigned globally.</w:t>
      </w:r>
    </w:p>
    <w:p w:rsidR="008C7ACF" w:rsidRDefault="008C7ACF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5555FA">
        <w:rPr>
          <w:rFonts w:cs="Calibri"/>
          <w:sz w:val="24"/>
          <w:szCs w:val="24"/>
          <w:lang w:eastAsia="en-GB"/>
        </w:rPr>
        <w:t>British Library</w:t>
      </w:r>
      <w:r>
        <w:rPr>
          <w:rFonts w:cs="Calibri"/>
          <w:sz w:val="24"/>
          <w:szCs w:val="24"/>
          <w:lang w:eastAsia="en-GB"/>
        </w:rPr>
        <w:t xml:space="preserve"> provide </w:t>
      </w:r>
      <w:smartTag w:uri="urn:schemas-microsoft-com:office:smarttags" w:element="country-region">
        <w:smartTag w:uri="urn:schemas-microsoft-com:office:smarttags" w:element="place">
          <w:r>
            <w:rPr>
              <w:rFonts w:cs="Calibri"/>
              <w:sz w:val="24"/>
              <w:szCs w:val="24"/>
              <w:lang w:eastAsia="en-GB"/>
            </w:rPr>
            <w:t>UK</w:t>
          </w:r>
        </w:smartTag>
      </w:smartTag>
      <w:r>
        <w:rPr>
          <w:rFonts w:cs="Calibri"/>
          <w:sz w:val="24"/>
          <w:szCs w:val="24"/>
          <w:lang w:eastAsia="en-GB"/>
        </w:rPr>
        <w:t xml:space="preserve"> front end of DataC</w:t>
      </w:r>
      <w:r w:rsidRPr="005555FA">
        <w:rPr>
          <w:rFonts w:cs="Calibri"/>
          <w:sz w:val="24"/>
          <w:szCs w:val="24"/>
          <w:lang w:eastAsia="en-GB"/>
        </w:rPr>
        <w:t xml:space="preserve">ite. </w:t>
      </w:r>
    </w:p>
    <w:p w:rsidR="008C7ACF" w:rsidRPr="001D50CB" w:rsidRDefault="008C7ACF" w:rsidP="0081069D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BL would like to encourage increased uptake of DataCite use</w:t>
      </w:r>
      <w:r w:rsidR="0081069D">
        <w:rPr>
          <w:rFonts w:cs="Calibri"/>
          <w:sz w:val="24"/>
          <w:szCs w:val="24"/>
          <w:lang w:eastAsia="en-GB"/>
        </w:rPr>
        <w:t xml:space="preserve"> and develop</w:t>
      </w:r>
      <w:r w:rsidR="00EF5D63">
        <w:rPr>
          <w:rFonts w:cs="Calibri"/>
          <w:sz w:val="24"/>
          <w:szCs w:val="24"/>
          <w:lang w:eastAsia="en-GB"/>
        </w:rPr>
        <w:t xml:space="preserve"> its</w:t>
      </w:r>
      <w:r w:rsidR="0081069D">
        <w:rPr>
          <w:rFonts w:cs="Calibri"/>
          <w:sz w:val="24"/>
          <w:szCs w:val="24"/>
          <w:lang w:eastAsia="en-GB"/>
        </w:rPr>
        <w:t xml:space="preserve"> capacity</w:t>
      </w:r>
      <w:r w:rsidR="00EF5D63">
        <w:rPr>
          <w:rFonts w:cs="Calibri"/>
          <w:sz w:val="24"/>
          <w:szCs w:val="24"/>
          <w:lang w:eastAsia="en-GB"/>
        </w:rPr>
        <w:t xml:space="preserve"> so</w:t>
      </w:r>
      <w:r w:rsidR="0081069D">
        <w:rPr>
          <w:rFonts w:cs="Calibri"/>
          <w:sz w:val="24"/>
          <w:szCs w:val="24"/>
          <w:lang w:eastAsia="en-GB"/>
        </w:rPr>
        <w:t xml:space="preserve"> that</w:t>
      </w:r>
      <w:r w:rsidR="00EF5D63">
        <w:rPr>
          <w:rFonts w:cs="Calibri"/>
          <w:sz w:val="24"/>
          <w:szCs w:val="24"/>
          <w:lang w:eastAsia="en-GB"/>
        </w:rPr>
        <w:t xml:space="preserve"> it</w:t>
      </w:r>
      <w:r w:rsidR="0081069D">
        <w:rPr>
          <w:rFonts w:cs="Calibri"/>
          <w:sz w:val="24"/>
          <w:szCs w:val="24"/>
          <w:lang w:eastAsia="en-GB"/>
        </w:rPr>
        <w:t xml:space="preserve"> can support national uptake</w:t>
      </w:r>
      <w:r>
        <w:rPr>
          <w:rFonts w:cs="Calibri"/>
          <w:sz w:val="24"/>
          <w:szCs w:val="24"/>
          <w:lang w:eastAsia="en-GB"/>
        </w:rPr>
        <w:t>.</w:t>
      </w:r>
      <w:r w:rsidR="0081069D" w:rsidRPr="001D50CB">
        <w:rPr>
          <w:rFonts w:cs="Calibri"/>
          <w:sz w:val="24"/>
          <w:szCs w:val="24"/>
          <w:lang w:eastAsia="en-GB"/>
        </w:rPr>
        <w:t xml:space="preserve"> </w:t>
      </w:r>
      <w:r w:rsidRPr="001D50CB">
        <w:rPr>
          <w:rFonts w:cs="Calibri"/>
          <w:sz w:val="24"/>
          <w:szCs w:val="24"/>
          <w:lang w:eastAsia="en-GB"/>
        </w:rPr>
        <w:t xml:space="preserve"> </w:t>
      </w:r>
    </w:p>
    <w:p w:rsidR="008C7ACF" w:rsidRDefault="008C7ACF" w:rsidP="005555FA">
      <w:pPr>
        <w:pStyle w:val="ListParagraph"/>
        <w:numPr>
          <w:ilvl w:val="2"/>
          <w:numId w:val="24"/>
        </w:numPr>
        <w:spacing w:line="240" w:lineRule="auto"/>
        <w:ind w:left="1418" w:hanging="284"/>
        <w:textAlignment w:val="center"/>
        <w:rPr>
          <w:rFonts w:cs="Calibri"/>
          <w:sz w:val="24"/>
          <w:szCs w:val="24"/>
          <w:lang w:eastAsia="en-GB"/>
        </w:rPr>
      </w:pPr>
      <w:proofErr w:type="spellStart"/>
      <w:r w:rsidRPr="00442EB9">
        <w:rPr>
          <w:rFonts w:cs="Calibri"/>
          <w:sz w:val="24"/>
          <w:szCs w:val="24"/>
          <w:lang w:eastAsia="en-GB"/>
        </w:rPr>
        <w:t>Webarchiving</w:t>
      </w:r>
      <w:proofErr w:type="spellEnd"/>
      <w:r w:rsidRPr="00442EB9">
        <w:rPr>
          <w:rFonts w:cs="Calibri"/>
          <w:sz w:val="24"/>
          <w:szCs w:val="24"/>
          <w:lang w:eastAsia="en-GB"/>
        </w:rPr>
        <w:t xml:space="preserve"> of Research </w:t>
      </w:r>
      <w:r>
        <w:rPr>
          <w:rFonts w:cs="Calibri"/>
          <w:sz w:val="24"/>
          <w:szCs w:val="24"/>
          <w:lang w:eastAsia="en-GB"/>
        </w:rPr>
        <w:t>outputs:</w:t>
      </w:r>
    </w:p>
    <w:p w:rsidR="008C7ACF" w:rsidRDefault="008C7ACF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Aim to p</w:t>
      </w:r>
      <w:r w:rsidRPr="005555FA">
        <w:rPr>
          <w:rFonts w:cs="Calibri"/>
          <w:sz w:val="24"/>
          <w:szCs w:val="24"/>
          <w:lang w:eastAsia="en-GB"/>
        </w:rPr>
        <w:t>reserve material.</w:t>
      </w:r>
    </w:p>
    <w:p w:rsidR="008C7ACF" w:rsidRDefault="008C7ACF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5555FA">
        <w:rPr>
          <w:rFonts w:cs="Calibri"/>
          <w:i/>
          <w:sz w:val="24"/>
          <w:szCs w:val="24"/>
          <w:lang w:eastAsia="en-GB"/>
        </w:rPr>
        <w:t>Non print</w:t>
      </w:r>
      <w:r w:rsidR="0081069D">
        <w:rPr>
          <w:rFonts w:cs="Calibri"/>
          <w:i/>
          <w:sz w:val="24"/>
          <w:szCs w:val="24"/>
          <w:lang w:eastAsia="en-GB"/>
        </w:rPr>
        <w:t xml:space="preserve"> legal</w:t>
      </w:r>
      <w:r w:rsidRPr="005555FA">
        <w:rPr>
          <w:rFonts w:cs="Calibri"/>
          <w:i/>
          <w:sz w:val="24"/>
          <w:szCs w:val="24"/>
          <w:lang w:eastAsia="en-GB"/>
        </w:rPr>
        <w:t xml:space="preserve"> deposit </w:t>
      </w:r>
      <w:r w:rsidR="0081069D">
        <w:rPr>
          <w:rFonts w:cs="Calibri"/>
          <w:i/>
          <w:sz w:val="24"/>
          <w:szCs w:val="24"/>
          <w:lang w:eastAsia="en-GB"/>
        </w:rPr>
        <w:t>legislation</w:t>
      </w:r>
      <w:r w:rsidR="001D50CB">
        <w:rPr>
          <w:rFonts w:cs="Calibri"/>
          <w:i/>
          <w:sz w:val="24"/>
          <w:szCs w:val="24"/>
          <w:lang w:eastAsia="en-GB"/>
        </w:rPr>
        <w:t xml:space="preserve"> </w:t>
      </w:r>
      <w:r w:rsidR="0081069D">
        <w:rPr>
          <w:rFonts w:cs="Calibri"/>
          <w:sz w:val="24"/>
          <w:szCs w:val="24"/>
          <w:lang w:eastAsia="en-GB"/>
        </w:rPr>
        <w:t>enables five UK institutions and one in the Republic of Ireland to</w:t>
      </w:r>
      <w:r w:rsidRPr="005555FA">
        <w:rPr>
          <w:rFonts w:cs="Calibri"/>
          <w:sz w:val="24"/>
          <w:szCs w:val="24"/>
          <w:lang w:eastAsia="en-GB"/>
        </w:rPr>
        <w:t xml:space="preserve"> ingest everything on UK web but only available </w:t>
      </w:r>
      <w:r w:rsidR="0081069D">
        <w:rPr>
          <w:rFonts w:cs="Calibri"/>
          <w:sz w:val="24"/>
          <w:szCs w:val="24"/>
          <w:lang w:eastAsia="en-GB"/>
        </w:rPr>
        <w:t>on the premises of these institutions</w:t>
      </w:r>
      <w:r>
        <w:rPr>
          <w:rFonts w:cs="Calibri"/>
          <w:sz w:val="24"/>
          <w:szCs w:val="24"/>
          <w:lang w:eastAsia="en-GB"/>
        </w:rPr>
        <w:t>.</w:t>
      </w:r>
    </w:p>
    <w:p w:rsidR="008C7ACF" w:rsidRDefault="008C7ACF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smartTag w:uri="urn:schemas-microsoft-com:office:smarttags" w:element="country-region">
        <w:smartTag w:uri="urn:schemas-microsoft-com:office:smarttags" w:element="place">
          <w:r w:rsidRPr="005555FA">
            <w:rPr>
              <w:rFonts w:cs="Calibri"/>
              <w:i/>
              <w:sz w:val="24"/>
              <w:szCs w:val="24"/>
              <w:lang w:eastAsia="en-GB"/>
            </w:rPr>
            <w:t>UK</w:t>
          </w:r>
        </w:smartTag>
      </w:smartTag>
      <w:r w:rsidRPr="005555FA">
        <w:rPr>
          <w:rFonts w:cs="Calibri"/>
          <w:i/>
          <w:sz w:val="24"/>
          <w:szCs w:val="24"/>
          <w:lang w:eastAsia="en-GB"/>
        </w:rPr>
        <w:t xml:space="preserve"> web archive </w:t>
      </w:r>
      <w:r w:rsidRPr="005555FA">
        <w:rPr>
          <w:rFonts w:cs="Calibri"/>
          <w:sz w:val="24"/>
          <w:szCs w:val="24"/>
          <w:lang w:eastAsia="en-GB"/>
        </w:rPr>
        <w:t xml:space="preserve">- permissions based - available on web. </w:t>
      </w:r>
    </w:p>
    <w:p w:rsidR="0081069D" w:rsidRDefault="00F01FFA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Many</w:t>
      </w:r>
      <w:r w:rsidR="008C7ACF" w:rsidRPr="005555FA">
        <w:rPr>
          <w:rFonts w:cs="Calibri"/>
          <w:sz w:val="24"/>
          <w:szCs w:val="24"/>
          <w:lang w:eastAsia="en-GB"/>
        </w:rPr>
        <w:t xml:space="preserve"> UK HEIs</w:t>
      </w:r>
      <w:r>
        <w:rPr>
          <w:rFonts w:cs="Calibri"/>
          <w:sz w:val="24"/>
          <w:szCs w:val="24"/>
          <w:lang w:eastAsia="en-GB"/>
        </w:rPr>
        <w:t xml:space="preserve"> and research institutions </w:t>
      </w:r>
      <w:r w:rsidR="008C7ACF" w:rsidRPr="005555FA">
        <w:rPr>
          <w:rFonts w:cs="Calibri"/>
          <w:sz w:val="24"/>
          <w:szCs w:val="24"/>
          <w:lang w:eastAsia="en-GB"/>
        </w:rPr>
        <w:t>allow content to be archived on BL UK web archive</w:t>
      </w:r>
      <w:r>
        <w:rPr>
          <w:rFonts w:cs="Calibri"/>
          <w:sz w:val="24"/>
          <w:szCs w:val="24"/>
          <w:lang w:eastAsia="en-GB"/>
        </w:rPr>
        <w:t>, but the permissions based system is laborious to implement and might not fully reflect UK research strengths</w:t>
      </w:r>
      <w:r w:rsidR="008C7ACF" w:rsidRPr="005555FA">
        <w:rPr>
          <w:rFonts w:cs="Calibri"/>
          <w:sz w:val="24"/>
          <w:szCs w:val="24"/>
          <w:lang w:eastAsia="en-GB"/>
        </w:rPr>
        <w:t>.</w:t>
      </w:r>
      <w:r w:rsidR="0081069D">
        <w:rPr>
          <w:rFonts w:cs="Calibri"/>
          <w:sz w:val="24"/>
          <w:szCs w:val="24"/>
          <w:lang w:eastAsia="en-GB"/>
        </w:rPr>
        <w:t xml:space="preserve"> </w:t>
      </w:r>
    </w:p>
    <w:p w:rsidR="008C7ACF" w:rsidRDefault="0081069D" w:rsidP="005555FA">
      <w:pPr>
        <w:pStyle w:val="ListParagraph"/>
        <w:numPr>
          <w:ilvl w:val="3"/>
          <w:numId w:val="24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Systemic uptake of open web archiving would</w:t>
      </w:r>
      <w:r w:rsidR="00F01FFA">
        <w:rPr>
          <w:rFonts w:cs="Calibri"/>
          <w:sz w:val="24"/>
          <w:szCs w:val="24"/>
          <w:lang w:eastAsia="en-GB"/>
        </w:rPr>
        <w:t xml:space="preserve"> enable preservation of research content on the web,</w:t>
      </w:r>
      <w:r>
        <w:rPr>
          <w:rFonts w:cs="Calibri"/>
          <w:sz w:val="24"/>
          <w:szCs w:val="24"/>
          <w:lang w:eastAsia="en-GB"/>
        </w:rPr>
        <w:t xml:space="preserve"> help with finding solution for </w:t>
      </w:r>
      <w:r w:rsidR="00F01FFA">
        <w:rPr>
          <w:rFonts w:cs="Calibri"/>
          <w:sz w:val="24"/>
          <w:szCs w:val="24"/>
          <w:lang w:eastAsia="en-GB"/>
        </w:rPr>
        <w:t>‘link rot’ and development of citation systems for web content</w:t>
      </w:r>
      <w:r>
        <w:rPr>
          <w:rFonts w:cs="Calibri"/>
          <w:sz w:val="24"/>
          <w:szCs w:val="24"/>
          <w:lang w:eastAsia="en-GB"/>
        </w:rPr>
        <w:t>.</w:t>
      </w:r>
    </w:p>
    <w:p w:rsidR="008C7ACF" w:rsidRDefault="008C7ACF" w:rsidP="005555FA">
      <w:p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</w:p>
    <w:p w:rsidR="008C7ACF" w:rsidRPr="0042513D" w:rsidRDefault="008C7ACF" w:rsidP="00442EB9">
      <w:pPr>
        <w:pStyle w:val="ListParagraph"/>
        <w:numPr>
          <w:ilvl w:val="0"/>
          <w:numId w:val="24"/>
        </w:numPr>
        <w:spacing w:line="240" w:lineRule="auto"/>
        <w:textAlignment w:val="center"/>
        <w:rPr>
          <w:rFonts w:cs="Calibri"/>
          <w:b/>
          <w:sz w:val="24"/>
          <w:szCs w:val="24"/>
          <w:lang w:eastAsia="en-GB"/>
        </w:rPr>
      </w:pPr>
      <w:r w:rsidRPr="0042513D">
        <w:rPr>
          <w:rFonts w:cs="Calibri"/>
          <w:b/>
          <w:sz w:val="24"/>
          <w:szCs w:val="24"/>
          <w:lang w:eastAsia="en-GB"/>
        </w:rPr>
        <w:t>Following the updates the group discuss</w:t>
      </w:r>
      <w:r>
        <w:rPr>
          <w:rFonts w:cs="Calibri"/>
          <w:b/>
          <w:sz w:val="24"/>
          <w:szCs w:val="24"/>
          <w:lang w:eastAsia="en-GB"/>
        </w:rPr>
        <w:t xml:space="preserve">ed </w:t>
      </w:r>
      <w:r w:rsidRPr="0042513D">
        <w:rPr>
          <w:rFonts w:cs="Calibri"/>
          <w:b/>
          <w:sz w:val="24"/>
          <w:szCs w:val="24"/>
          <w:lang w:eastAsia="en-GB"/>
        </w:rPr>
        <w:t xml:space="preserve">the topics raised during the </w:t>
      </w:r>
      <w:r>
        <w:rPr>
          <w:rFonts w:cs="Calibri"/>
          <w:b/>
          <w:sz w:val="24"/>
          <w:szCs w:val="24"/>
          <w:lang w:eastAsia="en-GB"/>
        </w:rPr>
        <w:t>first part of the meeting</w:t>
      </w:r>
      <w:r w:rsidRPr="0042513D">
        <w:rPr>
          <w:rFonts w:cs="Calibri"/>
          <w:b/>
          <w:sz w:val="24"/>
          <w:szCs w:val="24"/>
          <w:lang w:eastAsia="en-GB"/>
        </w:rPr>
        <w:t xml:space="preserve"> and also what should the next steps for </w:t>
      </w:r>
      <w:r>
        <w:rPr>
          <w:rFonts w:cs="Calibri"/>
          <w:b/>
          <w:sz w:val="24"/>
          <w:szCs w:val="24"/>
          <w:lang w:eastAsia="en-GB"/>
        </w:rPr>
        <w:t>O</w:t>
      </w:r>
      <w:r w:rsidRPr="0042513D">
        <w:rPr>
          <w:rFonts w:cs="Calibri"/>
          <w:b/>
          <w:sz w:val="24"/>
          <w:szCs w:val="24"/>
          <w:lang w:eastAsia="en-GB"/>
        </w:rPr>
        <w:t xml:space="preserve">pen </w:t>
      </w:r>
      <w:r>
        <w:rPr>
          <w:rFonts w:cs="Calibri"/>
          <w:b/>
          <w:sz w:val="24"/>
          <w:szCs w:val="24"/>
          <w:lang w:eastAsia="en-GB"/>
        </w:rPr>
        <w:t>R</w:t>
      </w:r>
      <w:r w:rsidRPr="0042513D">
        <w:rPr>
          <w:rFonts w:cs="Calibri"/>
          <w:b/>
          <w:sz w:val="24"/>
          <w:szCs w:val="24"/>
          <w:lang w:eastAsia="en-GB"/>
        </w:rPr>
        <w:t xml:space="preserve">esearch </w:t>
      </w:r>
      <w:r>
        <w:rPr>
          <w:rFonts w:cs="Calibri"/>
          <w:b/>
          <w:sz w:val="24"/>
          <w:szCs w:val="24"/>
          <w:lang w:eastAsia="en-GB"/>
        </w:rPr>
        <w:t>D</w:t>
      </w:r>
      <w:r w:rsidRPr="0042513D">
        <w:rPr>
          <w:rFonts w:cs="Calibri"/>
          <w:b/>
          <w:sz w:val="24"/>
          <w:szCs w:val="24"/>
          <w:lang w:eastAsia="en-GB"/>
        </w:rPr>
        <w:t>ata</w:t>
      </w:r>
      <w:r>
        <w:rPr>
          <w:rFonts w:cs="Calibri"/>
          <w:b/>
          <w:sz w:val="24"/>
          <w:szCs w:val="24"/>
          <w:lang w:eastAsia="en-GB"/>
        </w:rPr>
        <w:t xml:space="preserve"> (OD)</w:t>
      </w:r>
      <w:r w:rsidRPr="0042513D">
        <w:rPr>
          <w:rFonts w:cs="Calibri"/>
          <w:b/>
          <w:sz w:val="24"/>
          <w:szCs w:val="24"/>
          <w:lang w:eastAsia="en-GB"/>
        </w:rPr>
        <w:t>. </w:t>
      </w:r>
    </w:p>
    <w:p w:rsidR="008C7ACF" w:rsidRDefault="008C7ACF" w:rsidP="00442EB9">
      <w:pPr>
        <w:numPr>
          <w:ilvl w:val="0"/>
          <w:numId w:val="12"/>
        </w:numPr>
        <w:spacing w:line="240" w:lineRule="auto"/>
        <w:ind w:left="540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Issues/</w:t>
      </w:r>
      <w:r w:rsidRPr="00102348">
        <w:rPr>
          <w:rFonts w:cs="Calibri"/>
          <w:b/>
          <w:sz w:val="24"/>
          <w:szCs w:val="24"/>
          <w:lang w:eastAsia="en-GB"/>
        </w:rPr>
        <w:t>Actions</w:t>
      </w:r>
      <w:r w:rsidR="00303A1B">
        <w:rPr>
          <w:rFonts w:cs="Calibri"/>
          <w:b/>
          <w:sz w:val="24"/>
          <w:szCs w:val="24"/>
          <w:lang w:eastAsia="en-GB"/>
        </w:rPr>
        <w:t xml:space="preserve"> (in bold font)</w:t>
      </w:r>
      <w:r>
        <w:rPr>
          <w:rFonts w:cs="Calibri"/>
          <w:sz w:val="24"/>
          <w:szCs w:val="24"/>
          <w:lang w:eastAsia="en-GB"/>
        </w:rPr>
        <w:t xml:space="preserve"> which were raised: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Recognised that data could not all be in one place. </w:t>
      </w:r>
    </w:p>
    <w:p w:rsidR="008C7ACF" w:rsidRPr="00B61CEB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There is a need to recognise discipline differences and the need for different approaches.</w:t>
      </w:r>
    </w:p>
    <w:p w:rsidR="008C7ACF" w:rsidRDefault="008C7ACF" w:rsidP="0042513D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Real need for </w:t>
      </w:r>
      <w:r w:rsidRPr="00442EB9">
        <w:rPr>
          <w:rFonts w:cs="Calibri"/>
          <w:sz w:val="24"/>
          <w:szCs w:val="24"/>
          <w:lang w:eastAsia="en-GB"/>
        </w:rPr>
        <w:t>pathfinder projects</w:t>
      </w:r>
      <w:r>
        <w:rPr>
          <w:rFonts w:cs="Calibri"/>
          <w:sz w:val="24"/>
          <w:szCs w:val="24"/>
          <w:lang w:eastAsia="en-GB"/>
        </w:rPr>
        <w:t xml:space="preserve">. These could explore how an open research data system might actually work - need to move fast to maintain national and international momentum. However there are questions over available </w:t>
      </w:r>
      <w:r>
        <w:rPr>
          <w:rFonts w:cs="Calibri"/>
          <w:sz w:val="24"/>
          <w:szCs w:val="24"/>
          <w:lang w:eastAsia="en-GB"/>
        </w:rPr>
        <w:lastRenderedPageBreak/>
        <w:t xml:space="preserve">funding. </w:t>
      </w:r>
      <w:r w:rsidRPr="00102348">
        <w:rPr>
          <w:rFonts w:cs="Calibri"/>
          <w:b/>
          <w:sz w:val="24"/>
          <w:szCs w:val="24"/>
          <w:lang w:eastAsia="en-GB"/>
        </w:rPr>
        <w:t>Nick Wright to produ</w:t>
      </w:r>
      <w:r>
        <w:rPr>
          <w:rFonts w:cs="Calibri"/>
          <w:b/>
          <w:sz w:val="24"/>
          <w:szCs w:val="24"/>
          <w:lang w:eastAsia="en-GB"/>
        </w:rPr>
        <w:t>ce a paper outlining potential pathfinder</w:t>
      </w:r>
      <w:r w:rsidRPr="00102348">
        <w:rPr>
          <w:rFonts w:cs="Calibri"/>
          <w:b/>
          <w:sz w:val="24"/>
          <w:szCs w:val="24"/>
          <w:lang w:eastAsia="en-GB"/>
        </w:rPr>
        <w:t xml:space="preserve"> projects </w:t>
      </w:r>
      <w:r>
        <w:rPr>
          <w:rFonts w:cs="Calibri"/>
          <w:b/>
          <w:sz w:val="24"/>
          <w:szCs w:val="24"/>
          <w:lang w:eastAsia="en-GB"/>
        </w:rPr>
        <w:t xml:space="preserve">in a number of sectors/disciplines </w:t>
      </w:r>
      <w:r w:rsidRPr="00102348">
        <w:rPr>
          <w:rFonts w:cs="Calibri"/>
          <w:b/>
          <w:sz w:val="24"/>
          <w:szCs w:val="24"/>
          <w:lang w:eastAsia="en-GB"/>
        </w:rPr>
        <w:t xml:space="preserve">and what the cost </w:t>
      </w:r>
      <w:r>
        <w:rPr>
          <w:rFonts w:cs="Calibri"/>
          <w:b/>
          <w:sz w:val="24"/>
          <w:szCs w:val="24"/>
          <w:lang w:eastAsia="en-GB"/>
        </w:rPr>
        <w:t xml:space="preserve">and merits for such a programme </w:t>
      </w:r>
      <w:r w:rsidRPr="00102348">
        <w:rPr>
          <w:rFonts w:cs="Calibri"/>
          <w:b/>
          <w:sz w:val="24"/>
          <w:szCs w:val="24"/>
          <w:lang w:eastAsia="en-GB"/>
        </w:rPr>
        <w:t>w</w:t>
      </w:r>
      <w:r>
        <w:rPr>
          <w:rFonts w:cs="Calibri"/>
          <w:b/>
          <w:sz w:val="24"/>
          <w:szCs w:val="24"/>
          <w:lang w:eastAsia="en-GB"/>
        </w:rPr>
        <w:t>ould</w:t>
      </w:r>
      <w:r w:rsidRPr="00102348">
        <w:rPr>
          <w:rFonts w:cs="Calibri"/>
          <w:b/>
          <w:sz w:val="24"/>
          <w:szCs w:val="24"/>
          <w:lang w:eastAsia="en-GB"/>
        </w:rPr>
        <w:t xml:space="preserve"> be</w:t>
      </w:r>
      <w:r w:rsidR="007E5FC2">
        <w:rPr>
          <w:rFonts w:cs="Calibri"/>
          <w:b/>
          <w:sz w:val="24"/>
          <w:szCs w:val="24"/>
          <w:lang w:eastAsia="en-GB"/>
        </w:rPr>
        <w:t xml:space="preserve"> [ACTION]</w:t>
      </w:r>
      <w:r w:rsidRPr="00102348">
        <w:rPr>
          <w:rFonts w:cs="Calibri"/>
          <w:b/>
          <w:sz w:val="24"/>
          <w:szCs w:val="24"/>
          <w:lang w:eastAsia="en-GB"/>
        </w:rPr>
        <w:t>.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Suggested that budget for open research data pathfinders may need to be a mix of Capital and </w:t>
      </w:r>
      <w:r w:rsidR="00A6676E">
        <w:rPr>
          <w:rFonts w:cs="Calibri"/>
          <w:sz w:val="24"/>
          <w:szCs w:val="24"/>
          <w:lang w:eastAsia="en-GB"/>
        </w:rPr>
        <w:t xml:space="preserve">Resource </w:t>
      </w:r>
      <w:r>
        <w:rPr>
          <w:rFonts w:cs="Calibri"/>
          <w:sz w:val="24"/>
          <w:szCs w:val="24"/>
          <w:lang w:eastAsia="en-GB"/>
        </w:rPr>
        <w:t>funds, subject to what costs may be capitalised. BIS/ESRC could advise on how ESRC data projects are capitalised.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102348">
        <w:rPr>
          <w:rFonts w:cs="Calibri"/>
          <w:b/>
          <w:sz w:val="24"/>
          <w:szCs w:val="24"/>
          <w:lang w:eastAsia="en-GB"/>
        </w:rPr>
        <w:t xml:space="preserve">David Willetts suggested that the group respond to </w:t>
      </w:r>
      <w:r>
        <w:rPr>
          <w:rFonts w:cs="Calibri"/>
          <w:b/>
          <w:sz w:val="24"/>
          <w:szCs w:val="24"/>
          <w:lang w:eastAsia="en-GB"/>
        </w:rPr>
        <w:t>Capital C</w:t>
      </w:r>
      <w:r w:rsidRPr="00102348">
        <w:rPr>
          <w:rFonts w:cs="Calibri"/>
          <w:b/>
          <w:sz w:val="24"/>
          <w:szCs w:val="24"/>
          <w:lang w:eastAsia="en-GB"/>
        </w:rPr>
        <w:t>onsultation with</w:t>
      </w:r>
      <w:r>
        <w:rPr>
          <w:rFonts w:cs="Calibri"/>
          <w:b/>
          <w:sz w:val="24"/>
          <w:szCs w:val="24"/>
          <w:lang w:eastAsia="en-GB"/>
        </w:rPr>
        <w:t xml:space="preserve"> an open research data</w:t>
      </w:r>
      <w:r w:rsidRPr="00102348">
        <w:rPr>
          <w:rFonts w:cs="Calibri"/>
          <w:b/>
          <w:sz w:val="24"/>
          <w:szCs w:val="24"/>
          <w:lang w:eastAsia="en-GB"/>
        </w:rPr>
        <w:t xml:space="preserve"> bid for capital</w:t>
      </w:r>
      <w:r w:rsidR="007E5FC2">
        <w:rPr>
          <w:rFonts w:cs="Calibri"/>
          <w:b/>
          <w:sz w:val="24"/>
          <w:szCs w:val="24"/>
          <w:lang w:eastAsia="en-GB"/>
        </w:rPr>
        <w:t xml:space="preserve"> [ACTION]</w:t>
      </w:r>
      <w:r w:rsidRPr="00102348">
        <w:rPr>
          <w:rFonts w:cs="Calibri"/>
          <w:b/>
          <w:sz w:val="24"/>
          <w:szCs w:val="24"/>
          <w:lang w:eastAsia="en-GB"/>
        </w:rPr>
        <w:t xml:space="preserve">. 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Skills provision is as crucial to pathfinders as capital funding. 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Although open research data is another burden on researchers the group remarked that p</w:t>
      </w:r>
      <w:r w:rsidRPr="00B61CEB">
        <w:rPr>
          <w:rFonts w:cs="Calibri"/>
          <w:sz w:val="24"/>
          <w:szCs w:val="24"/>
          <w:lang w:eastAsia="en-GB"/>
        </w:rPr>
        <w:t xml:space="preserve">eople are persuadable due to </w:t>
      </w:r>
      <w:r>
        <w:rPr>
          <w:rFonts w:cs="Calibri"/>
          <w:sz w:val="24"/>
          <w:szCs w:val="24"/>
          <w:lang w:eastAsia="en-GB"/>
        </w:rPr>
        <w:t xml:space="preserve">the </w:t>
      </w:r>
      <w:r w:rsidRPr="00B61CEB">
        <w:rPr>
          <w:rFonts w:cs="Calibri"/>
          <w:sz w:val="24"/>
          <w:szCs w:val="24"/>
          <w:lang w:eastAsia="en-GB"/>
        </w:rPr>
        <w:t>potential gain for science</w:t>
      </w:r>
      <w:r>
        <w:rPr>
          <w:rFonts w:cs="Calibri"/>
          <w:sz w:val="24"/>
          <w:szCs w:val="24"/>
          <w:lang w:eastAsia="en-GB"/>
        </w:rPr>
        <w:t>. There are advantages to be gained by OD facilitating the validation of science and its improved commercialisation.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Even so, we must also remain mindful of the cost of OD. 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proofErr w:type="spellStart"/>
      <w:r>
        <w:rPr>
          <w:rFonts w:cs="Calibri"/>
          <w:sz w:val="24"/>
          <w:szCs w:val="24"/>
          <w:lang w:eastAsia="en-GB"/>
        </w:rPr>
        <w:t>Datacite</w:t>
      </w:r>
      <w:proofErr w:type="spellEnd"/>
      <w:r>
        <w:rPr>
          <w:rFonts w:cs="Calibri"/>
          <w:sz w:val="24"/>
          <w:szCs w:val="24"/>
          <w:lang w:eastAsia="en-GB"/>
        </w:rPr>
        <w:t xml:space="preserve"> was agreed to have the potential for wider take up, but in an elective and not a prescriptive way. 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Emphasis should be on advocating the direction of travel to encourage wider adoption of </w:t>
      </w:r>
      <w:proofErr w:type="spellStart"/>
      <w:r>
        <w:rPr>
          <w:rFonts w:cs="Calibri"/>
          <w:sz w:val="24"/>
          <w:szCs w:val="24"/>
          <w:lang w:eastAsia="en-GB"/>
        </w:rPr>
        <w:t>Datacite</w:t>
      </w:r>
      <w:proofErr w:type="spellEnd"/>
      <w:r>
        <w:rPr>
          <w:rFonts w:cs="Calibri"/>
          <w:sz w:val="24"/>
          <w:szCs w:val="24"/>
          <w:lang w:eastAsia="en-GB"/>
        </w:rPr>
        <w:t xml:space="preserve">. 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Voluntary increased uptake of DataCite should be incentivised. Recognition should be given to researchers who use the service and Open Access data journals.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Geoscience Data Journal - Wiley or Scientific Data – Nature Publishing Group are illustrative of how scientific data can be formally published and the dataset creator attains full credit for their efforts. </w:t>
      </w:r>
    </w:p>
    <w:p w:rsidR="008C7ACF" w:rsidRDefault="008C7ACF" w:rsidP="00B61CEB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Open Access data journals provide the community with full version control making major datasets citeable, discoverable, interpretable, reusable and reproducible.</w:t>
      </w:r>
    </w:p>
    <w:p w:rsidR="008C7ACF" w:rsidRDefault="008C7ACF" w:rsidP="00102348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 xml:space="preserve">The group considered that a Concordat will provide researchers with a structure to make decisions about data management. </w:t>
      </w:r>
    </w:p>
    <w:p w:rsidR="008C7ACF" w:rsidRDefault="008C7ACF" w:rsidP="00102348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 w:rsidRPr="00102348">
        <w:rPr>
          <w:rFonts w:cs="Calibri"/>
          <w:b/>
          <w:sz w:val="24"/>
          <w:szCs w:val="24"/>
          <w:lang w:eastAsia="en-GB"/>
        </w:rPr>
        <w:t xml:space="preserve">A </w:t>
      </w:r>
      <w:r w:rsidR="003D1A69">
        <w:rPr>
          <w:rFonts w:cs="Calibri"/>
          <w:b/>
          <w:sz w:val="24"/>
          <w:szCs w:val="24"/>
          <w:lang w:eastAsia="en-GB"/>
        </w:rPr>
        <w:t>Concordat developed in conjunction with The Russell Group and RCUK i</w:t>
      </w:r>
      <w:r w:rsidRPr="00102348">
        <w:rPr>
          <w:rFonts w:cs="Calibri"/>
          <w:b/>
          <w:sz w:val="24"/>
          <w:szCs w:val="24"/>
          <w:lang w:eastAsia="en-GB"/>
        </w:rPr>
        <w:t>s</w:t>
      </w:r>
      <w:r w:rsidR="003D1A69">
        <w:rPr>
          <w:rFonts w:cs="Calibri"/>
          <w:b/>
          <w:sz w:val="24"/>
          <w:szCs w:val="24"/>
          <w:lang w:eastAsia="en-GB"/>
        </w:rPr>
        <w:t xml:space="preserve"> likely to be published in the a</w:t>
      </w:r>
      <w:r w:rsidRPr="00102348">
        <w:rPr>
          <w:rFonts w:cs="Calibri"/>
          <w:b/>
          <w:sz w:val="24"/>
          <w:szCs w:val="24"/>
          <w:lang w:eastAsia="en-GB"/>
        </w:rPr>
        <w:t>utumn</w:t>
      </w:r>
      <w:r w:rsidR="007E5FC2">
        <w:rPr>
          <w:rFonts w:cs="Calibri"/>
          <w:b/>
          <w:sz w:val="24"/>
          <w:szCs w:val="24"/>
          <w:lang w:eastAsia="en-GB"/>
        </w:rPr>
        <w:t xml:space="preserve"> [ACTION]</w:t>
      </w:r>
      <w:r w:rsidRPr="00102348">
        <w:rPr>
          <w:rFonts w:cs="Calibri"/>
          <w:b/>
          <w:sz w:val="24"/>
          <w:szCs w:val="24"/>
          <w:lang w:eastAsia="en-GB"/>
        </w:rPr>
        <w:t>.</w:t>
      </w:r>
      <w:r w:rsidR="007E5FC2">
        <w:rPr>
          <w:rFonts w:cs="Calibri"/>
          <w:b/>
          <w:sz w:val="24"/>
          <w:szCs w:val="24"/>
          <w:lang w:eastAsia="en-GB"/>
        </w:rPr>
        <w:t xml:space="preserve"> </w:t>
      </w:r>
      <w:r>
        <w:rPr>
          <w:rFonts w:cs="Calibri"/>
          <w:sz w:val="24"/>
          <w:szCs w:val="24"/>
          <w:lang w:eastAsia="en-GB"/>
        </w:rPr>
        <w:t xml:space="preserve"> </w:t>
      </w:r>
    </w:p>
    <w:p w:rsidR="008C7ACF" w:rsidRPr="00102348" w:rsidRDefault="008C7ACF" w:rsidP="00102348">
      <w:pPr>
        <w:numPr>
          <w:ilvl w:val="1"/>
          <w:numId w:val="12"/>
        </w:numPr>
        <w:spacing w:line="240" w:lineRule="auto"/>
        <w:textAlignment w:val="center"/>
        <w:rPr>
          <w:rFonts w:cs="Calibri"/>
          <w:sz w:val="24"/>
          <w:szCs w:val="24"/>
          <w:lang w:eastAsia="en-GB"/>
        </w:rPr>
      </w:pPr>
      <w:r>
        <w:rPr>
          <w:rFonts w:cs="Calibri"/>
          <w:sz w:val="24"/>
          <w:szCs w:val="24"/>
          <w:lang w:eastAsia="en-GB"/>
        </w:rPr>
        <w:t>The next meeting should focus on a discussion on potential pathfinder projects.</w:t>
      </w:r>
    </w:p>
    <w:p w:rsidR="008C7ACF" w:rsidRPr="00442EB9" w:rsidRDefault="008C7ACF">
      <w:pPr>
        <w:rPr>
          <w:rFonts w:cs="Calibri"/>
          <w:sz w:val="24"/>
          <w:szCs w:val="24"/>
        </w:rPr>
      </w:pPr>
    </w:p>
    <w:sectPr w:rsidR="008C7ACF" w:rsidRPr="00442EB9" w:rsidSect="00B62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6F"/>
    <w:multiLevelType w:val="multilevel"/>
    <w:tmpl w:val="326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F01EBF"/>
    <w:multiLevelType w:val="multilevel"/>
    <w:tmpl w:val="76065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188428F4"/>
    <w:multiLevelType w:val="multilevel"/>
    <w:tmpl w:val="C806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365BAF"/>
    <w:multiLevelType w:val="multilevel"/>
    <w:tmpl w:val="43825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1A490644"/>
    <w:multiLevelType w:val="hybridMultilevel"/>
    <w:tmpl w:val="19927DEA"/>
    <w:lvl w:ilvl="0" w:tplc="0E041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3E3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64E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C04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54F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546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FC3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4F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E4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0B738F5"/>
    <w:multiLevelType w:val="multilevel"/>
    <w:tmpl w:val="8BD4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F47D20"/>
    <w:multiLevelType w:val="multilevel"/>
    <w:tmpl w:val="AA8C3B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7">
    <w:nsid w:val="2B657021"/>
    <w:multiLevelType w:val="multilevel"/>
    <w:tmpl w:val="02EEC45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8">
    <w:nsid w:val="37A900C6"/>
    <w:multiLevelType w:val="hybridMultilevel"/>
    <w:tmpl w:val="A48E51C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i w:val="0"/>
      </w:rPr>
    </w:lvl>
    <w:lvl w:ilvl="4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9244B63"/>
    <w:multiLevelType w:val="multilevel"/>
    <w:tmpl w:val="B99C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B54A0C"/>
    <w:multiLevelType w:val="multilevel"/>
    <w:tmpl w:val="F64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1E0C9F"/>
    <w:multiLevelType w:val="multilevel"/>
    <w:tmpl w:val="C522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7D31EB4"/>
    <w:multiLevelType w:val="multilevel"/>
    <w:tmpl w:val="3FA8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5361CC"/>
    <w:multiLevelType w:val="hybridMultilevel"/>
    <w:tmpl w:val="1FD0B74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i w:val="0"/>
      </w:rPr>
    </w:lvl>
    <w:lvl w:ilvl="4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9AD385B"/>
    <w:multiLevelType w:val="multilevel"/>
    <w:tmpl w:val="87FC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177E29"/>
    <w:multiLevelType w:val="hybridMultilevel"/>
    <w:tmpl w:val="8034B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20190"/>
    <w:multiLevelType w:val="multilevel"/>
    <w:tmpl w:val="19C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1F42BB"/>
    <w:multiLevelType w:val="hybridMultilevel"/>
    <w:tmpl w:val="9FE6C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52FDC"/>
    <w:multiLevelType w:val="multilevel"/>
    <w:tmpl w:val="93F2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8944BD"/>
    <w:multiLevelType w:val="multilevel"/>
    <w:tmpl w:val="7C66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CC79DD"/>
    <w:multiLevelType w:val="multilevel"/>
    <w:tmpl w:val="BFA6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3D3A50"/>
    <w:multiLevelType w:val="multilevel"/>
    <w:tmpl w:val="AF2A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361803"/>
    <w:multiLevelType w:val="multilevel"/>
    <w:tmpl w:val="D976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15D4FB6"/>
    <w:multiLevelType w:val="multilevel"/>
    <w:tmpl w:val="9E302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>
    <w:nsid w:val="72085E62"/>
    <w:multiLevelType w:val="multilevel"/>
    <w:tmpl w:val="2228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79A17AE"/>
    <w:multiLevelType w:val="multilevel"/>
    <w:tmpl w:val="344E1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79533FB3"/>
    <w:multiLevelType w:val="multilevel"/>
    <w:tmpl w:val="E87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224D18"/>
    <w:multiLevelType w:val="multilevel"/>
    <w:tmpl w:val="8D76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EE03DDA"/>
    <w:multiLevelType w:val="hybridMultilevel"/>
    <w:tmpl w:val="8E409DFC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i w:val="0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2"/>
  </w:num>
  <w:num w:numId="5">
    <w:abstractNumId w:val="23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25"/>
  </w:num>
  <w:num w:numId="11">
    <w:abstractNumId w:val="18"/>
  </w:num>
  <w:num w:numId="12">
    <w:abstractNumId w:val="0"/>
  </w:num>
  <w:num w:numId="13">
    <w:abstractNumId w:val="16"/>
  </w:num>
  <w:num w:numId="14">
    <w:abstractNumId w:val="9"/>
  </w:num>
  <w:num w:numId="15">
    <w:abstractNumId w:val="26"/>
  </w:num>
  <w:num w:numId="16">
    <w:abstractNumId w:val="19"/>
  </w:num>
  <w:num w:numId="17">
    <w:abstractNumId w:val="12"/>
  </w:num>
  <w:num w:numId="18">
    <w:abstractNumId w:val="24"/>
  </w:num>
  <w:num w:numId="19">
    <w:abstractNumId w:val="14"/>
  </w:num>
  <w:num w:numId="20">
    <w:abstractNumId w:val="10"/>
  </w:num>
  <w:num w:numId="21">
    <w:abstractNumId w:val="20"/>
  </w:num>
  <w:num w:numId="22">
    <w:abstractNumId w:val="27"/>
  </w:num>
  <w:num w:numId="23">
    <w:abstractNumId w:val="22"/>
  </w:num>
  <w:num w:numId="24">
    <w:abstractNumId w:val="28"/>
  </w:num>
  <w:num w:numId="25">
    <w:abstractNumId w:val="4"/>
  </w:num>
  <w:num w:numId="26">
    <w:abstractNumId w:val="13"/>
  </w:num>
  <w:num w:numId="27">
    <w:abstractNumId w:val="8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B9"/>
    <w:rsid w:val="000B6573"/>
    <w:rsid w:val="000D3221"/>
    <w:rsid w:val="00102348"/>
    <w:rsid w:val="0011181C"/>
    <w:rsid w:val="001B49E5"/>
    <w:rsid w:val="001D50CB"/>
    <w:rsid w:val="00303A1B"/>
    <w:rsid w:val="00307EB6"/>
    <w:rsid w:val="00336653"/>
    <w:rsid w:val="00345FD3"/>
    <w:rsid w:val="003D1A69"/>
    <w:rsid w:val="003E4201"/>
    <w:rsid w:val="0042513D"/>
    <w:rsid w:val="004264C9"/>
    <w:rsid w:val="00442EB9"/>
    <w:rsid w:val="00475EE9"/>
    <w:rsid w:val="005555FA"/>
    <w:rsid w:val="005D773D"/>
    <w:rsid w:val="006F5213"/>
    <w:rsid w:val="00795893"/>
    <w:rsid w:val="007E5FC2"/>
    <w:rsid w:val="007E7762"/>
    <w:rsid w:val="007F11CE"/>
    <w:rsid w:val="0081069D"/>
    <w:rsid w:val="008757F7"/>
    <w:rsid w:val="008A0AB7"/>
    <w:rsid w:val="008C7ACF"/>
    <w:rsid w:val="0096689F"/>
    <w:rsid w:val="009B3E05"/>
    <w:rsid w:val="009B403C"/>
    <w:rsid w:val="009F0104"/>
    <w:rsid w:val="00A57DED"/>
    <w:rsid w:val="00A6676E"/>
    <w:rsid w:val="00B61CEB"/>
    <w:rsid w:val="00B62121"/>
    <w:rsid w:val="00B6327E"/>
    <w:rsid w:val="00B80BDA"/>
    <w:rsid w:val="00B94741"/>
    <w:rsid w:val="00BB3ED2"/>
    <w:rsid w:val="00C66AE6"/>
    <w:rsid w:val="00CD15EB"/>
    <w:rsid w:val="00D5007A"/>
    <w:rsid w:val="00DE6F57"/>
    <w:rsid w:val="00E34136"/>
    <w:rsid w:val="00EE6FFC"/>
    <w:rsid w:val="00EF5D63"/>
    <w:rsid w:val="00F01FFA"/>
    <w:rsid w:val="00F304C6"/>
    <w:rsid w:val="00F31CDD"/>
    <w:rsid w:val="00F95BB3"/>
    <w:rsid w:val="00FA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21"/>
    <w:pPr>
      <w:spacing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7762"/>
    <w:pPr>
      <w:keepNext/>
      <w:keepLines/>
      <w:spacing w:before="480" w:line="240" w:lineRule="auto"/>
      <w:outlineLvl w:val="0"/>
    </w:pPr>
    <w:rPr>
      <w:rFonts w:ascii="Arial" w:eastAsia="Times New Roman" w:hAnsi="Arial"/>
      <w:b/>
      <w:bCs/>
      <w:sz w:val="24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7762"/>
    <w:rPr>
      <w:rFonts w:ascii="Arial" w:hAnsi="Arial" w:cs="Times New Roman"/>
      <w:b/>
      <w:bCs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rsid w:val="00442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757F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75EE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023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02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0234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2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0234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3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34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5FC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3E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121"/>
    <w:pPr>
      <w:spacing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7762"/>
    <w:pPr>
      <w:keepNext/>
      <w:keepLines/>
      <w:spacing w:before="480" w:line="240" w:lineRule="auto"/>
      <w:outlineLvl w:val="0"/>
    </w:pPr>
    <w:rPr>
      <w:rFonts w:ascii="Arial" w:eastAsia="Times New Roman" w:hAnsi="Arial"/>
      <w:b/>
      <w:bCs/>
      <w:sz w:val="24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7762"/>
    <w:rPr>
      <w:rFonts w:ascii="Arial" w:hAnsi="Arial" w:cs="Times New Roman"/>
      <w:b/>
      <w:bCs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rsid w:val="00442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757F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75EE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023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023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0234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2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02348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023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234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5FC2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3E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029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lcome.ac.uk/About-us/Policy/Spotlight-issues/Data-sharing/EAGDA/WTP056496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v.uk/government/groups/research-sector-transparency-board" TargetMode="External"/><Relationship Id="rId12" Type="http://schemas.openxmlformats.org/officeDocument/2006/relationships/hyperlink" Target="https://www.gov.uk/government/groups/research-sector-transparency-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groups/research-sector-transparency-board" TargetMode="External"/><Relationship Id="rId11" Type="http://schemas.openxmlformats.org/officeDocument/2006/relationships/hyperlink" Target="https://royalsociety.org/~/media/Royal_Society_Content/z_events/2014/2014-01-21-Forum-Not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cuk.ac.uk/research/datapoli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groups/research-sector-transparency-boa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F739E219</Template>
  <TotalTime>0</TotalTime>
  <Pages>4</Pages>
  <Words>1321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I. Macey (BBSRC, SO)</dc:creator>
  <cp:lastModifiedBy>Cunnington Simon (Communications)</cp:lastModifiedBy>
  <cp:revision>2</cp:revision>
  <dcterms:created xsi:type="dcterms:W3CDTF">2014-06-18T13:19:00Z</dcterms:created>
  <dcterms:modified xsi:type="dcterms:W3CDTF">2014-06-18T13:19:00Z</dcterms:modified>
</cp:coreProperties>
</file>