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DB1E4" w14:textId="492A1DFC" w:rsidR="00DA5538" w:rsidRDefault="00465DC3" w:rsidP="002D22CF">
      <w:pPr>
        <w:tabs>
          <w:tab w:val="right" w:pos="9498"/>
        </w:tabs>
        <w:spacing w:after="60"/>
        <w:ind w:right="108"/>
        <w:rPr>
          <w:b/>
          <w:color w:val="104F75"/>
          <w:sz w:val="36"/>
        </w:rPr>
      </w:pPr>
      <w:r>
        <w:rPr>
          <w:noProof/>
        </w:rPr>
        <w:drawing>
          <wp:anchor distT="0" distB="0" distL="114300" distR="114300" simplePos="0" relativeHeight="251658240" behindDoc="1" locked="0" layoutInCell="1" allowOverlap="1" wp14:anchorId="412DB2AB" wp14:editId="6AE40895">
            <wp:simplePos x="0" y="0"/>
            <wp:positionH relativeFrom="column">
              <wp:posOffset>3175</wp:posOffset>
            </wp:positionH>
            <wp:positionV relativeFrom="paragraph">
              <wp:posOffset>5715</wp:posOffset>
            </wp:positionV>
            <wp:extent cx="878840" cy="916940"/>
            <wp:effectExtent l="0" t="0" r="0" b="0"/>
            <wp:wrapNone/>
            <wp:docPr id="2" name="Picture 4"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Funding Ag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r w:rsidR="00DA5538">
        <w:tab/>
      </w:r>
      <w:r w:rsidR="00DA5538">
        <w:rPr>
          <w:b/>
          <w:color w:val="104F75"/>
          <w:sz w:val="36"/>
        </w:rPr>
        <w:t>Academies Property</w:t>
      </w:r>
      <w:r w:rsidR="00DA5538" w:rsidRPr="00EB098F">
        <w:rPr>
          <w:b/>
          <w:color w:val="104F75"/>
          <w:sz w:val="36"/>
        </w:rPr>
        <w:t xml:space="preserve"> </w:t>
      </w:r>
    </w:p>
    <w:p w14:paraId="412DB1E5" w14:textId="77777777" w:rsidR="00DA5538" w:rsidRDefault="00DA5538" w:rsidP="002D22CF">
      <w:pPr>
        <w:tabs>
          <w:tab w:val="right" w:pos="9498"/>
        </w:tabs>
        <w:spacing w:after="60"/>
        <w:ind w:right="108"/>
        <w:rPr>
          <w:b/>
          <w:color w:val="104F75"/>
          <w:sz w:val="36"/>
        </w:rPr>
      </w:pPr>
      <w:r>
        <w:rPr>
          <w:b/>
          <w:color w:val="104F75"/>
          <w:sz w:val="36"/>
        </w:rPr>
        <w:tab/>
        <w:t>Information</w:t>
      </w:r>
    </w:p>
    <w:p w14:paraId="412DB1E6" w14:textId="77777777" w:rsidR="00DA5538" w:rsidRDefault="00DA5538" w:rsidP="002D22CF">
      <w:pPr>
        <w:tabs>
          <w:tab w:val="right" w:pos="9498"/>
        </w:tabs>
        <w:spacing w:after="60"/>
        <w:ind w:right="108"/>
        <w:rPr>
          <w:b/>
          <w:color w:val="104F75"/>
          <w:sz w:val="36"/>
        </w:rPr>
      </w:pPr>
      <w:r>
        <w:rPr>
          <w:b/>
          <w:color w:val="104F75"/>
          <w:sz w:val="36"/>
        </w:rPr>
        <w:tab/>
      </w:r>
      <w:r w:rsidRPr="00EB098F">
        <w:rPr>
          <w:b/>
          <w:color w:val="104F75"/>
          <w:sz w:val="36"/>
        </w:rPr>
        <w:t xml:space="preserve"> </w:t>
      </w:r>
      <w:r>
        <w:rPr>
          <w:b/>
          <w:color w:val="104F75"/>
          <w:sz w:val="36"/>
        </w:rPr>
        <w:t>Note A</w:t>
      </w:r>
    </w:p>
    <w:p w14:paraId="412DB1E7" w14:textId="77777777" w:rsidR="00DA5538" w:rsidRDefault="00DA5538" w:rsidP="002221C0">
      <w:pPr>
        <w:pStyle w:val="Heading1"/>
      </w:pPr>
      <w:r>
        <w:t>Disposals – not involving playing fields</w:t>
      </w:r>
    </w:p>
    <w:p w14:paraId="412DB1E8" w14:textId="77777777" w:rsidR="00DA5538" w:rsidRPr="005018B7" w:rsidRDefault="00DA5538" w:rsidP="002221C0">
      <w:pPr>
        <w:spacing w:after="0"/>
      </w:pPr>
    </w:p>
    <w:tbl>
      <w:tblPr>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tblBorders>
        <w:tblCellMar>
          <w:top w:w="113" w:type="dxa"/>
        </w:tblCellMar>
        <w:tblLook w:val="00A0" w:firstRow="1" w:lastRow="0" w:firstColumn="1" w:lastColumn="0" w:noHBand="0" w:noVBand="0"/>
      </w:tblPr>
      <w:tblGrid>
        <w:gridCol w:w="9714"/>
      </w:tblGrid>
      <w:tr w:rsidR="00DA5538" w14:paraId="412DB1EA" w14:textId="77777777" w:rsidTr="00713657">
        <w:trPr>
          <w:trHeight w:val="1124"/>
          <w:tblHeader/>
        </w:trPr>
        <w:tc>
          <w:tcPr>
            <w:tcW w:w="9714" w:type="dxa"/>
            <w:tcBorders>
              <w:top w:val="single" w:sz="4" w:space="0" w:color="969696"/>
              <w:bottom w:val="single" w:sz="4" w:space="0" w:color="969696"/>
            </w:tcBorders>
            <w:shd w:val="clear" w:color="auto" w:fill="CFDCE3"/>
            <w:tcMar>
              <w:top w:w="0" w:type="dxa"/>
            </w:tcMar>
          </w:tcPr>
          <w:p w14:paraId="412DB1E9" w14:textId="77777777" w:rsidR="00DA5538" w:rsidRPr="00713657" w:rsidRDefault="00DA5538" w:rsidP="00713657">
            <w:pPr>
              <w:spacing w:before="160"/>
              <w:rPr>
                <w:color w:val="0000FF"/>
                <w:u w:val="single"/>
              </w:rPr>
            </w:pPr>
            <w:r w:rsidRPr="00713657">
              <w:rPr>
                <w:szCs w:val="22"/>
              </w:rPr>
              <w:t xml:space="preserve">This Academy Property Information Note (PIN) A explains the information you need to provide to apply for consent to dispose of land and/or buildings – including new disposals and </w:t>
            </w:r>
            <w:hyperlink w:anchor="_To_Renew_a" w:history="1">
              <w:r w:rsidRPr="00713657">
                <w:rPr>
                  <w:szCs w:val="22"/>
                </w:rPr>
                <w:t>lease renewals</w:t>
              </w:r>
            </w:hyperlink>
            <w:r w:rsidRPr="00713657">
              <w:rPr>
                <w:szCs w:val="22"/>
              </w:rPr>
              <w:t>. - where playing fields are not involved.</w:t>
            </w:r>
            <w:r>
              <w:rPr>
                <w:szCs w:val="22"/>
              </w:rPr>
              <w:t xml:space="preserve"> </w:t>
            </w:r>
            <w:r w:rsidRPr="00713657">
              <w:rPr>
                <w:szCs w:val="22"/>
              </w:rPr>
              <w:t xml:space="preserve">See </w:t>
            </w:r>
            <w:hyperlink r:id="rId14" w:history="1">
              <w:r w:rsidRPr="00713657">
                <w:rPr>
                  <w:rStyle w:val="Hyperlink"/>
                  <w:rFonts w:cs="Arial"/>
                  <w:sz w:val="22"/>
                </w:rPr>
                <w:t>Academies Property Information Note B</w:t>
              </w:r>
            </w:hyperlink>
            <w:r w:rsidRPr="00713657">
              <w:rPr>
                <w:rStyle w:val="Hyperlink"/>
                <w:rFonts w:cs="Arial"/>
                <w:sz w:val="22"/>
              </w:rPr>
              <w:t xml:space="preserve"> </w:t>
            </w:r>
            <w:r w:rsidRPr="00713657">
              <w:rPr>
                <w:szCs w:val="22"/>
              </w:rPr>
              <w:t>if playing fields are involved.</w:t>
            </w:r>
          </w:p>
        </w:tc>
      </w:tr>
    </w:tbl>
    <w:p w14:paraId="412DB1EB" w14:textId="77777777" w:rsidR="00DA5538" w:rsidRPr="0099492D" w:rsidRDefault="00DA5538" w:rsidP="002221C0">
      <w:pPr>
        <w:tabs>
          <w:tab w:val="right" w:pos="9498"/>
        </w:tabs>
        <w:spacing w:after="0"/>
        <w:ind w:right="108"/>
      </w:pPr>
      <w:r>
        <w:rPr>
          <w:b/>
          <w:color w:val="104F75"/>
          <w:sz w:val="36"/>
        </w:rPr>
        <w:tab/>
      </w:r>
    </w:p>
    <w:p w14:paraId="412DB1EC" w14:textId="77777777" w:rsidR="00DA5538" w:rsidRDefault="00DA5538" w:rsidP="00EA4183">
      <w:pPr>
        <w:rPr>
          <w:b/>
        </w:rPr>
      </w:pPr>
      <w:r w:rsidRPr="00EA4183">
        <w:rPr>
          <w:bCs/>
        </w:rPr>
        <w:t>To ensure you use the right information and form, please also refer to:</w:t>
      </w:r>
    </w:p>
    <w:p w14:paraId="412DB1ED" w14:textId="77777777" w:rsidR="00DA5538" w:rsidRPr="005C29F4" w:rsidRDefault="00DA5538" w:rsidP="008D119F">
      <w:pPr>
        <w:pStyle w:val="ListBullet1"/>
        <w:numPr>
          <w:ilvl w:val="0"/>
          <w:numId w:val="27"/>
        </w:numPr>
        <w:spacing w:after="0"/>
        <w:ind w:left="709" w:hanging="357"/>
        <w:rPr>
          <w:rStyle w:val="Hyperlink"/>
          <w:sz w:val="22"/>
        </w:rPr>
      </w:pPr>
      <w:r>
        <w:fldChar w:fldCharType="begin"/>
      </w:r>
      <w:r>
        <w:instrText xml:space="preserve"> HYPERLINK "http://www.education.gov.uk/aboutdfe/executiveagencies/efa/efafundingfinance/b00212638/efa-academies-capital/academypins" </w:instrText>
      </w:r>
      <w:r>
        <w:fldChar w:fldCharType="separate"/>
      </w:r>
      <w:r w:rsidRPr="005C29F4">
        <w:rPr>
          <w:rStyle w:val="Hyperlink"/>
          <w:sz w:val="22"/>
        </w:rPr>
        <w:t>the Introduction to academies property information notes;</w:t>
      </w:r>
    </w:p>
    <w:p w14:paraId="412DB1EE" w14:textId="77777777" w:rsidR="00DA5538" w:rsidRPr="005C29F4" w:rsidRDefault="00DA5538" w:rsidP="008D119F">
      <w:pPr>
        <w:pStyle w:val="ListBullet1"/>
        <w:numPr>
          <w:ilvl w:val="0"/>
          <w:numId w:val="27"/>
        </w:numPr>
        <w:spacing w:after="0"/>
        <w:ind w:left="709" w:hanging="357"/>
        <w:rPr>
          <w:rStyle w:val="Hyperlink"/>
          <w:sz w:val="22"/>
        </w:rPr>
      </w:pPr>
      <w:r w:rsidRPr="005C29F4">
        <w:rPr>
          <w:rStyle w:val="Hyperlink"/>
          <w:sz w:val="22"/>
        </w:rPr>
        <w:t>Which Form</w:t>
      </w:r>
      <w:r>
        <w:rPr>
          <w:rStyle w:val="Hyperlink"/>
          <w:sz w:val="22"/>
        </w:rPr>
        <w:t>;</w:t>
      </w:r>
    </w:p>
    <w:p w14:paraId="412DB1EF" w14:textId="77777777" w:rsidR="00DA5538" w:rsidRPr="000142DD" w:rsidRDefault="00DA5538" w:rsidP="008D119F">
      <w:pPr>
        <w:pStyle w:val="ListBullet1"/>
        <w:numPr>
          <w:ilvl w:val="0"/>
          <w:numId w:val="27"/>
        </w:numPr>
        <w:ind w:left="709" w:hanging="357"/>
      </w:pPr>
      <w:r>
        <w:rPr>
          <w:rStyle w:val="Hyperlink"/>
          <w:sz w:val="22"/>
        </w:rPr>
        <w:t>T</w:t>
      </w:r>
      <w:r w:rsidRPr="005C29F4">
        <w:rPr>
          <w:rStyle w:val="Hyperlink"/>
          <w:sz w:val="22"/>
        </w:rPr>
        <w:t>he Glossary</w:t>
      </w:r>
      <w:r>
        <w:fldChar w:fldCharType="end"/>
      </w:r>
    </w:p>
    <w:p w14:paraId="412DB1F0" w14:textId="77777777" w:rsidR="00DA5538" w:rsidRPr="000142DD" w:rsidRDefault="00DA5538" w:rsidP="0099492D">
      <w:r w:rsidRPr="000142DD">
        <w:t>The academy trust (the Trust) must seek and obtain explicit and prior approval from the Secretary of State before:</w:t>
      </w:r>
    </w:p>
    <w:p w14:paraId="412DB1F1" w14:textId="77777777" w:rsidR="00DA5538" w:rsidRPr="000142DD" w:rsidRDefault="00DA5538" w:rsidP="008D119F">
      <w:pPr>
        <w:pStyle w:val="ListBullet1"/>
        <w:numPr>
          <w:ilvl w:val="0"/>
          <w:numId w:val="27"/>
        </w:numPr>
        <w:spacing w:after="0"/>
        <w:ind w:left="709" w:hanging="357"/>
      </w:pPr>
      <w:r w:rsidRPr="000142DD">
        <w:t>entering into any freehold sales or purchases;</w:t>
      </w:r>
    </w:p>
    <w:p w14:paraId="412DB1F2" w14:textId="77777777" w:rsidR="00DA5538" w:rsidRPr="000142DD" w:rsidRDefault="00DA5538" w:rsidP="008D119F">
      <w:pPr>
        <w:pStyle w:val="ListBullet1"/>
        <w:numPr>
          <w:ilvl w:val="0"/>
          <w:numId w:val="27"/>
        </w:numPr>
        <w:spacing w:after="0"/>
        <w:ind w:left="709" w:hanging="357"/>
      </w:pPr>
      <w:r w:rsidRPr="000142DD">
        <w:t xml:space="preserve">granting any leasehold or tenancy agreement, regardless of length; </w:t>
      </w:r>
    </w:p>
    <w:p w14:paraId="412DB1F3" w14:textId="77777777" w:rsidR="00DA5538" w:rsidRPr="000142DD" w:rsidRDefault="00DA5538" w:rsidP="008D119F">
      <w:pPr>
        <w:pStyle w:val="ListBullet1"/>
        <w:numPr>
          <w:ilvl w:val="0"/>
          <w:numId w:val="27"/>
        </w:numPr>
        <w:spacing w:after="0"/>
        <w:ind w:left="709" w:hanging="357"/>
      </w:pPr>
      <w:r w:rsidRPr="000142DD">
        <w:t>granting easements in, under, on or over your land; and/or</w:t>
      </w:r>
    </w:p>
    <w:p w14:paraId="412DB1F4" w14:textId="77777777" w:rsidR="00DA5538" w:rsidRPr="000142DD" w:rsidRDefault="00DA5538" w:rsidP="008D119F">
      <w:pPr>
        <w:pStyle w:val="ListBullet1"/>
        <w:numPr>
          <w:ilvl w:val="0"/>
          <w:numId w:val="27"/>
        </w:numPr>
        <w:ind w:left="709" w:hanging="357"/>
      </w:pPr>
      <w:r w:rsidRPr="000142DD">
        <w:t>granting land charges or restrictions being placed on the land’s registered title.</w:t>
      </w:r>
    </w:p>
    <w:p w14:paraId="412DB1F5" w14:textId="77777777" w:rsidR="00DA5538" w:rsidRPr="000142DD" w:rsidRDefault="00DA5538" w:rsidP="0099492D">
      <w:r w:rsidRPr="000142DD">
        <w:t>Irrespective of whether the Secretary of State’s approval is required for a disposal, the Trust must:</w:t>
      </w:r>
    </w:p>
    <w:p w14:paraId="412DB1F6" w14:textId="77777777" w:rsidR="00DA5538" w:rsidRPr="000142DD" w:rsidRDefault="00DA5538" w:rsidP="008D119F">
      <w:pPr>
        <w:pStyle w:val="ListBullet1"/>
        <w:numPr>
          <w:ilvl w:val="0"/>
          <w:numId w:val="27"/>
        </w:numPr>
        <w:spacing w:after="0"/>
        <w:ind w:left="709" w:hanging="357"/>
      </w:pPr>
      <w:r w:rsidRPr="000142DD">
        <w:t>obtain relevant professional advice where appropriate, including external auditors, where necessary;</w:t>
      </w:r>
    </w:p>
    <w:p w14:paraId="412DB1F7" w14:textId="77777777" w:rsidR="00DA5538" w:rsidRPr="000142DD" w:rsidRDefault="00DA5538" w:rsidP="008D119F">
      <w:pPr>
        <w:pStyle w:val="ListBullet1"/>
        <w:numPr>
          <w:ilvl w:val="0"/>
          <w:numId w:val="27"/>
        </w:numPr>
        <w:spacing w:after="0"/>
        <w:ind w:left="709" w:hanging="357"/>
      </w:pPr>
      <w:r w:rsidRPr="000142DD">
        <w:t>justify that the decision represents value for money;</w:t>
      </w:r>
    </w:p>
    <w:p w14:paraId="412DB1F8" w14:textId="77777777" w:rsidR="00DA5538" w:rsidRPr="000142DD" w:rsidRDefault="00DA5538" w:rsidP="008D119F">
      <w:pPr>
        <w:pStyle w:val="ListBullet1"/>
        <w:numPr>
          <w:ilvl w:val="0"/>
          <w:numId w:val="27"/>
        </w:numPr>
        <w:spacing w:after="0"/>
        <w:ind w:left="709" w:hanging="357"/>
      </w:pPr>
      <w:r w:rsidRPr="000142DD">
        <w:t>agree internal delegation levels within the Trust; and</w:t>
      </w:r>
    </w:p>
    <w:p w14:paraId="412DB1F9" w14:textId="77777777" w:rsidR="00DA5538" w:rsidRPr="000142DD" w:rsidRDefault="00DA5538" w:rsidP="008D119F">
      <w:pPr>
        <w:pStyle w:val="ListBullet1"/>
        <w:numPr>
          <w:ilvl w:val="0"/>
          <w:numId w:val="27"/>
        </w:numPr>
        <w:ind w:left="709" w:hanging="357"/>
      </w:pPr>
      <w:r w:rsidRPr="000142DD">
        <w:t xml:space="preserve">disclose aggregate figures for transactions in the each of the above categories as a note to your annual accounts. </w:t>
      </w:r>
    </w:p>
    <w:p w14:paraId="412DB1FA" w14:textId="77777777" w:rsidR="00DA5538" w:rsidRPr="000142DD" w:rsidRDefault="00DA5538" w:rsidP="000142DD">
      <w:r w:rsidRPr="000142DD">
        <w:t>Most land used by an academy has been provided at public expense, and to lose it from public use is something the E</w:t>
      </w:r>
      <w:r>
        <w:t xml:space="preserve">ducation </w:t>
      </w:r>
      <w:r w:rsidRPr="000142DD">
        <w:t>F</w:t>
      </w:r>
      <w:r>
        <w:t xml:space="preserve">unding </w:t>
      </w:r>
      <w:r w:rsidRPr="000142DD">
        <w:t>A</w:t>
      </w:r>
      <w:r>
        <w:t>gency (EFA)</w:t>
      </w:r>
      <w:r w:rsidRPr="000142DD">
        <w:t xml:space="preserve"> considers thoroughly before making any recommendation for consent. </w:t>
      </w:r>
    </w:p>
    <w:p w14:paraId="412DB1FB" w14:textId="77777777" w:rsidR="00DA5538" w:rsidRPr="0099492D" w:rsidRDefault="00DA5538" w:rsidP="002221C0">
      <w:pPr>
        <w:spacing w:line="240" w:lineRule="auto"/>
        <w:rPr>
          <w:rFonts w:cs="Arial"/>
          <w:b/>
          <w:color w:val="244061"/>
          <w:sz w:val="32"/>
          <w:szCs w:val="32"/>
        </w:rPr>
      </w:pPr>
      <w:r>
        <w:rPr>
          <w:rFonts w:cs="Arial"/>
          <w:b/>
          <w:color w:val="244061"/>
          <w:sz w:val="32"/>
          <w:szCs w:val="32"/>
        </w:rPr>
        <w:br w:type="page"/>
      </w:r>
      <w:r w:rsidRPr="0099492D">
        <w:rPr>
          <w:rFonts w:cs="Arial"/>
          <w:b/>
          <w:color w:val="244061"/>
          <w:sz w:val="32"/>
          <w:szCs w:val="32"/>
        </w:rPr>
        <w:lastRenderedPageBreak/>
        <w:t>When to use Form A</w:t>
      </w:r>
    </w:p>
    <w:p w14:paraId="412DB1FC" w14:textId="77777777" w:rsidR="00DA5538" w:rsidRPr="000142DD" w:rsidRDefault="00DA5538" w:rsidP="00EA4183">
      <w:pPr>
        <w:rPr>
          <w:rFonts w:cs="Arial"/>
          <w:szCs w:val="22"/>
        </w:rPr>
      </w:pPr>
      <w:r w:rsidRPr="000142DD">
        <w:rPr>
          <w:szCs w:val="22"/>
        </w:rPr>
        <w:t xml:space="preserve">Use </w:t>
      </w:r>
      <w:hyperlink w:anchor="FormA" w:history="1">
        <w:r w:rsidRPr="000142DD">
          <w:rPr>
            <w:rStyle w:val="Hyperlink"/>
            <w:rFonts w:cs="Arial"/>
            <w:sz w:val="22"/>
            <w:szCs w:val="22"/>
          </w:rPr>
          <w:t>Form A</w:t>
        </w:r>
      </w:hyperlink>
      <w:r w:rsidRPr="000142DD">
        <w:rPr>
          <w:rFonts w:cs="Arial"/>
          <w:szCs w:val="22"/>
        </w:rPr>
        <w:t xml:space="preserve"> where the disposal of land or buildings does not include land defined as playing fields.</w:t>
      </w:r>
      <w:r>
        <w:rPr>
          <w:rFonts w:cs="Arial"/>
          <w:szCs w:val="22"/>
        </w:rPr>
        <w:t xml:space="preserve"> </w:t>
      </w:r>
      <w:r w:rsidRPr="000142DD">
        <w:rPr>
          <w:rFonts w:cs="Arial"/>
          <w:szCs w:val="22"/>
        </w:rPr>
        <w:t xml:space="preserve">Refer to the </w:t>
      </w:r>
      <w:hyperlink r:id="rId15" w:history="1">
        <w:r>
          <w:rPr>
            <w:rStyle w:val="Hyperlink"/>
            <w:rFonts w:cs="Arial"/>
            <w:sz w:val="22"/>
            <w:szCs w:val="22"/>
          </w:rPr>
          <w:t>Academies Financial</w:t>
        </w:r>
        <w:r w:rsidRPr="000142DD">
          <w:rPr>
            <w:rStyle w:val="Hyperlink"/>
            <w:rFonts w:cs="Arial"/>
            <w:sz w:val="22"/>
            <w:szCs w:val="22"/>
          </w:rPr>
          <w:t xml:space="preserve"> Handbook</w:t>
        </w:r>
      </w:hyperlink>
      <w:r w:rsidRPr="000142DD">
        <w:rPr>
          <w:rFonts w:cs="Arial"/>
          <w:szCs w:val="22"/>
        </w:rPr>
        <w:t xml:space="preserve"> for information on operational leases.</w:t>
      </w:r>
    </w:p>
    <w:p w14:paraId="412DB1FD" w14:textId="77777777" w:rsidR="00DA5538" w:rsidRPr="000142DD" w:rsidRDefault="00DA5538" w:rsidP="00EA4183">
      <w:r w:rsidRPr="000142DD">
        <w:t>If the proposal includes playing field land, please use Form B with its Annex B1 if you own the freehold of your land or lease land owned or provided by a diocese or sponsor and is publicly-funded.</w:t>
      </w:r>
      <w:r>
        <w:t xml:space="preserve"> </w:t>
      </w:r>
      <w:r w:rsidRPr="000142DD">
        <w:t xml:space="preserve">Use Form SATPF1A if you hold your land under a lease from the local authority. </w:t>
      </w:r>
    </w:p>
    <w:p w14:paraId="412DB1FE" w14:textId="77777777" w:rsidR="00DA5538" w:rsidRPr="000142DD" w:rsidRDefault="00DA5538" w:rsidP="00EA4183">
      <w:r w:rsidRPr="000142DD">
        <w:t>If you have received approval for capital funding from the D</w:t>
      </w:r>
      <w:r>
        <w:t xml:space="preserve">epartment </w:t>
      </w:r>
      <w:r w:rsidRPr="000142DD">
        <w:t>f</w:t>
      </w:r>
      <w:r>
        <w:t xml:space="preserve">or </w:t>
      </w:r>
      <w:r w:rsidRPr="000142DD">
        <w:t>E</w:t>
      </w:r>
      <w:r>
        <w:t>ducation (DfE)</w:t>
      </w:r>
      <w:r w:rsidRPr="000142DD">
        <w:t xml:space="preserve"> or EFA, you will still need separate consent for the disposal if this has not been expressly included in the terms of the approved capital project as stated in the letter from the DfE or EFA. </w:t>
      </w:r>
    </w:p>
    <w:p w14:paraId="412DB1FF" w14:textId="77777777" w:rsidR="00DA5538" w:rsidRPr="005E2438" w:rsidRDefault="00DA5538" w:rsidP="00EA4183">
      <w:pPr>
        <w:pStyle w:val="Heading2"/>
        <w:spacing w:before="0" w:after="160"/>
      </w:pPr>
      <w:r w:rsidRPr="005E2438">
        <w:t xml:space="preserve">New </w:t>
      </w:r>
      <w:r>
        <w:t>d</w:t>
      </w:r>
      <w:r w:rsidRPr="005E2438">
        <w:t xml:space="preserve">isposals and </w:t>
      </w:r>
      <w:r>
        <w:t>l</w:t>
      </w:r>
      <w:r w:rsidRPr="005E2438">
        <w:t>eases</w:t>
      </w:r>
    </w:p>
    <w:p w14:paraId="412DB200" w14:textId="77777777" w:rsidR="00DA5538" w:rsidRPr="00C03D06" w:rsidRDefault="00DA5538" w:rsidP="000142DD">
      <w:pPr>
        <w:pStyle w:val="Heading4"/>
        <w:rPr>
          <w:color w:val="104F75"/>
        </w:rPr>
      </w:pPr>
      <w:r w:rsidRPr="00C03D06">
        <w:rPr>
          <w:color w:val="104F75"/>
        </w:rPr>
        <w:t>Step 1</w:t>
      </w:r>
      <w:r w:rsidRPr="00C03D06">
        <w:rPr>
          <w:color w:val="104F75"/>
        </w:rPr>
        <w:tab/>
        <w:t xml:space="preserve">Decide which form to submit </w:t>
      </w:r>
    </w:p>
    <w:p w14:paraId="412DB201" w14:textId="77777777" w:rsidR="00DA5538" w:rsidRDefault="00DA5538" w:rsidP="005018B7">
      <w:pPr>
        <w:ind w:left="1418"/>
        <w:rPr>
          <w:rFonts w:cs="Arial"/>
          <w:szCs w:val="22"/>
        </w:rPr>
      </w:pPr>
      <w:r w:rsidRPr="000142DD">
        <w:rPr>
          <w:rFonts w:cs="Arial"/>
          <w:szCs w:val="22"/>
        </w:rPr>
        <w:t xml:space="preserve">Confirm that </w:t>
      </w:r>
      <w:hyperlink w:anchor="_Form_A" w:history="1">
        <w:r w:rsidRPr="000142DD">
          <w:rPr>
            <w:rStyle w:val="Hyperlink"/>
            <w:sz w:val="22"/>
            <w:szCs w:val="22"/>
          </w:rPr>
          <w:t>Form A</w:t>
        </w:r>
      </w:hyperlink>
      <w:r w:rsidRPr="000142DD">
        <w:rPr>
          <w:rFonts w:cs="Arial"/>
          <w:szCs w:val="22"/>
        </w:rPr>
        <w:t xml:space="preserve"> is t</w:t>
      </w:r>
      <w:r w:rsidRPr="005018B7">
        <w:t>he right form for your proposal; using the wrong one could result in unnecessary delays.</w:t>
      </w:r>
      <w:r>
        <w:t xml:space="preserve"> </w:t>
      </w:r>
      <w:r w:rsidRPr="005018B7">
        <w:t>If you are unsure, check Which Form to decide which form is the most appropriate to you. You may also find the Glossary helpful.</w:t>
      </w:r>
    </w:p>
    <w:p w14:paraId="412DB202" w14:textId="77777777" w:rsidR="00DA5538" w:rsidRPr="005018B7" w:rsidRDefault="00DA5538" w:rsidP="005018B7">
      <w:pPr>
        <w:ind w:left="1418"/>
      </w:pPr>
      <w:r w:rsidRPr="000142DD">
        <w:rPr>
          <w:rFonts w:cs="Arial"/>
          <w:szCs w:val="22"/>
        </w:rPr>
        <w:t xml:space="preserve"> </w:t>
      </w:r>
      <w:hyperlink w:anchor="_Form_A" w:history="1">
        <w:r w:rsidRPr="000142DD">
          <w:rPr>
            <w:rStyle w:val="Hyperlink"/>
            <w:sz w:val="22"/>
            <w:szCs w:val="22"/>
          </w:rPr>
          <w:t>Form A</w:t>
        </w:r>
      </w:hyperlink>
      <w:r w:rsidRPr="000142DD">
        <w:rPr>
          <w:rFonts w:cs="Arial"/>
          <w:szCs w:val="22"/>
        </w:rPr>
        <w:t xml:space="preserve"> i</w:t>
      </w:r>
      <w:r w:rsidRPr="005018B7">
        <w:t>ndicates the anticipated timescale for a decision from the Secretary of State after we have concerned we have received all necessary information.</w:t>
      </w:r>
      <w:r>
        <w:t xml:space="preserve"> </w:t>
      </w:r>
      <w:r w:rsidRPr="005018B7">
        <w:t>Be sure to allow for the time to collect all information, to appraise all options and for the EFA’s assessment process.</w:t>
      </w:r>
    </w:p>
    <w:p w14:paraId="412DB203" w14:textId="77777777" w:rsidR="00DA5538" w:rsidRPr="005018B7" w:rsidRDefault="00DA5538" w:rsidP="005018B7">
      <w:pPr>
        <w:ind w:left="1418"/>
      </w:pPr>
      <w:r w:rsidRPr="005018B7">
        <w:t>Do not sign any contract to dispose of land or grant a lease until you have received written notification of the Secretary of State’s consent.</w:t>
      </w:r>
    </w:p>
    <w:p w14:paraId="412DB204" w14:textId="77777777" w:rsidR="00DA5538" w:rsidRPr="00C03D06" w:rsidRDefault="00DA5538" w:rsidP="000142DD">
      <w:pPr>
        <w:pStyle w:val="Heading4"/>
        <w:rPr>
          <w:color w:val="104F75"/>
        </w:rPr>
      </w:pPr>
      <w:r w:rsidRPr="00C03D06">
        <w:rPr>
          <w:color w:val="104F75"/>
        </w:rPr>
        <w:t>Step 2</w:t>
      </w:r>
      <w:r w:rsidRPr="00C03D06">
        <w:rPr>
          <w:color w:val="104F75"/>
        </w:rPr>
        <w:tab/>
        <w:t xml:space="preserve">Evaluate the options </w:t>
      </w:r>
    </w:p>
    <w:p w14:paraId="412DB205" w14:textId="77777777" w:rsidR="00DA5538" w:rsidRPr="000142DD" w:rsidRDefault="00DA5538" w:rsidP="000142DD">
      <w:pPr>
        <w:spacing w:before="240"/>
        <w:ind w:left="1440"/>
        <w:contextualSpacing/>
        <w:rPr>
          <w:rFonts w:cs="Arial"/>
          <w:szCs w:val="22"/>
        </w:rPr>
      </w:pPr>
      <w:r w:rsidRPr="000142DD">
        <w:rPr>
          <w:rFonts w:cs="Arial"/>
          <w:szCs w:val="22"/>
        </w:rPr>
        <w:t xml:space="preserve">Your application for consent will normally follow an options appraisal as set out in the </w:t>
      </w:r>
      <w:hyperlink r:id="rId16" w:history="1">
        <w:r w:rsidRPr="000142DD">
          <w:rPr>
            <w:rFonts w:cs="Arial"/>
            <w:szCs w:val="22"/>
          </w:rPr>
          <w:t>Academies Financial Handbook</w:t>
        </w:r>
      </w:hyperlink>
      <w:r w:rsidRPr="000142DD">
        <w:rPr>
          <w:rFonts w:cs="Arial"/>
          <w:szCs w:val="22"/>
        </w:rPr>
        <w:t xml:space="preserve"> . Depending on the level of complexity of the decision and the range of expertise you have within the Trust, you may need external legal, financial and independent property advice to support the appraisal process.</w:t>
      </w:r>
    </w:p>
    <w:p w14:paraId="412DB206" w14:textId="77777777" w:rsidR="00DA5538" w:rsidRPr="00C03D06" w:rsidRDefault="00DA5538" w:rsidP="000142DD">
      <w:pPr>
        <w:pStyle w:val="Heading4"/>
        <w:rPr>
          <w:color w:val="104F75"/>
        </w:rPr>
      </w:pPr>
      <w:r w:rsidRPr="00C03D06">
        <w:rPr>
          <w:color w:val="104F75"/>
        </w:rPr>
        <w:t xml:space="preserve">Step 3 </w:t>
      </w:r>
      <w:r w:rsidRPr="00C03D06">
        <w:rPr>
          <w:color w:val="104F75"/>
        </w:rPr>
        <w:tab/>
        <w:t>Valuation certainty and timing</w:t>
      </w:r>
    </w:p>
    <w:p w14:paraId="412DB207" w14:textId="77777777" w:rsidR="00DA5538" w:rsidRPr="005018B7" w:rsidRDefault="00DA5538" w:rsidP="005018B7">
      <w:pPr>
        <w:ind w:left="1418"/>
      </w:pPr>
      <w:r w:rsidRPr="005018B7">
        <w:t>Decide what further professional advice you need to take.</w:t>
      </w:r>
      <w:r>
        <w:t xml:space="preserve"> </w:t>
      </w:r>
      <w:r w:rsidRPr="005018B7">
        <w:t>In the majority of cases, it is important to provide a valuation of market value or market rent with your application from a Registered Valuer.</w:t>
      </w:r>
      <w:r>
        <w:t xml:space="preserve"> </w:t>
      </w:r>
      <w:r w:rsidRPr="005018B7">
        <w:t>The degree of detail required will be proportionate to the scale, size and value of the disposal. Disposals, including leases, to another publicly-funded school or academy will normally be expected to be at nil or nominal value.</w:t>
      </w:r>
    </w:p>
    <w:p w14:paraId="412DB208" w14:textId="77777777" w:rsidR="00DA5538" w:rsidRPr="005018B7" w:rsidRDefault="00DA5538" w:rsidP="005018B7">
      <w:pPr>
        <w:ind w:left="1418"/>
      </w:pPr>
      <w:r w:rsidRPr="005018B7">
        <w:t>Decide if you want to market the property before or after you have obtained the Secretary of State’s consent.</w:t>
      </w:r>
      <w:r>
        <w:t xml:space="preserve"> </w:t>
      </w:r>
      <w:r w:rsidRPr="005018B7">
        <w:t>We strongly advise that you seek consent before marketing to avoid having to pay for unnecessary fees and marketing costs with the risk of consent not being granted or subject to conditions that could mean having to re-negotiate terms.</w:t>
      </w:r>
    </w:p>
    <w:p w14:paraId="412DB209" w14:textId="77777777" w:rsidR="00DA5538" w:rsidRPr="005018B7" w:rsidRDefault="00DA5538" w:rsidP="005018B7">
      <w:pPr>
        <w:ind w:left="1418"/>
      </w:pPr>
      <w:r w:rsidRPr="005018B7">
        <w:t>Plan realistically, allowing sufficient time for all of the above.</w:t>
      </w:r>
    </w:p>
    <w:p w14:paraId="412DB20A" w14:textId="77777777" w:rsidR="00DA5538" w:rsidRPr="00C03D06" w:rsidRDefault="00DA5538" w:rsidP="000142DD">
      <w:pPr>
        <w:pStyle w:val="Heading4"/>
        <w:rPr>
          <w:color w:val="104F75"/>
        </w:rPr>
      </w:pPr>
      <w:r w:rsidRPr="00C03D06">
        <w:rPr>
          <w:color w:val="104F75"/>
        </w:rPr>
        <w:lastRenderedPageBreak/>
        <w:t>Step 4</w:t>
      </w:r>
      <w:r w:rsidRPr="00C03D06">
        <w:rPr>
          <w:color w:val="104F75"/>
        </w:rPr>
        <w:tab/>
        <w:t>Submit the application</w:t>
      </w:r>
    </w:p>
    <w:p w14:paraId="412DB20B" w14:textId="77777777" w:rsidR="00DA5538" w:rsidRPr="000142DD" w:rsidRDefault="00DA5538" w:rsidP="000142DD">
      <w:pPr>
        <w:spacing w:before="240"/>
        <w:ind w:left="1440"/>
        <w:contextualSpacing/>
        <w:rPr>
          <w:rFonts w:cs="Arial"/>
          <w:szCs w:val="22"/>
        </w:rPr>
      </w:pPr>
      <w:r w:rsidRPr="000142DD">
        <w:rPr>
          <w:rFonts w:cs="Arial"/>
          <w:szCs w:val="22"/>
        </w:rPr>
        <w:t>Submit your application when:</w:t>
      </w:r>
    </w:p>
    <w:p w14:paraId="412DB20C" w14:textId="77777777" w:rsidR="00DA5538" w:rsidRPr="00C54275" w:rsidRDefault="00DA5538" w:rsidP="008D119F">
      <w:pPr>
        <w:pStyle w:val="ListBullet1"/>
        <w:numPr>
          <w:ilvl w:val="0"/>
          <w:numId w:val="27"/>
        </w:numPr>
        <w:tabs>
          <w:tab w:val="left" w:pos="2127"/>
        </w:tabs>
        <w:spacing w:after="0"/>
        <w:ind w:left="2127" w:hanging="709"/>
      </w:pPr>
      <w:r w:rsidRPr="00C54275">
        <w:t xml:space="preserve">you are sure you have provided all the information requested in </w:t>
      </w:r>
      <w:hyperlink w:anchor="_Form_A" w:history="1">
        <w:r w:rsidRPr="00C03D06">
          <w:rPr>
            <w:rStyle w:val="Hyperlink"/>
            <w:sz w:val="22"/>
            <w:szCs w:val="22"/>
          </w:rPr>
          <w:t>Form A</w:t>
        </w:r>
      </w:hyperlink>
      <w:r w:rsidRPr="000142DD">
        <w:t xml:space="preserve"> </w:t>
      </w:r>
      <w:r w:rsidRPr="00C54275">
        <w:t xml:space="preserve">and </w:t>
      </w:r>
    </w:p>
    <w:p w14:paraId="412DB20D" w14:textId="77777777" w:rsidR="00DA5538" w:rsidRPr="000142DD" w:rsidRDefault="00DA5538" w:rsidP="008D119F">
      <w:pPr>
        <w:pStyle w:val="ListBullet1"/>
        <w:numPr>
          <w:ilvl w:val="0"/>
          <w:numId w:val="27"/>
        </w:numPr>
        <w:tabs>
          <w:tab w:val="left" w:pos="2127"/>
        </w:tabs>
        <w:spacing w:after="0"/>
        <w:ind w:left="2127" w:hanging="709"/>
      </w:pPr>
      <w:r w:rsidRPr="00C54275">
        <w:t>your Accounting Officer has signed the declaration.</w:t>
      </w:r>
      <w:r>
        <w:t xml:space="preserve"> </w:t>
      </w:r>
      <w:r w:rsidRPr="00C54275">
        <w:t>We cannot consider applications submitted without this signature.</w:t>
      </w:r>
    </w:p>
    <w:p w14:paraId="412DB20E" w14:textId="77777777" w:rsidR="00DA5538" w:rsidRPr="00C03D06" w:rsidRDefault="00DA5538" w:rsidP="000142DD">
      <w:pPr>
        <w:pStyle w:val="Heading4"/>
        <w:rPr>
          <w:color w:val="104F75"/>
        </w:rPr>
      </w:pPr>
      <w:r w:rsidRPr="00C03D06">
        <w:rPr>
          <w:color w:val="104F75"/>
        </w:rPr>
        <w:t>Step 5</w:t>
      </w:r>
      <w:r w:rsidRPr="00C03D06">
        <w:rPr>
          <w:color w:val="104F75"/>
        </w:rPr>
        <w:tab/>
        <w:t>Clarify any points in the application</w:t>
      </w:r>
    </w:p>
    <w:p w14:paraId="412DB20F" w14:textId="77777777" w:rsidR="00DA5538" w:rsidRPr="000142DD" w:rsidRDefault="00DA5538" w:rsidP="000142DD">
      <w:pPr>
        <w:spacing w:before="240"/>
        <w:ind w:left="1440"/>
        <w:contextualSpacing/>
        <w:rPr>
          <w:rFonts w:cs="Arial"/>
          <w:szCs w:val="22"/>
        </w:rPr>
      </w:pPr>
      <w:r w:rsidRPr="000142DD">
        <w:rPr>
          <w:rFonts w:cs="Arial"/>
          <w:szCs w:val="22"/>
        </w:rPr>
        <w:t>Provide any further information we might request to clarify your application, so we can assess it as speedily as possible.</w:t>
      </w:r>
    </w:p>
    <w:p w14:paraId="412DB210" w14:textId="77777777" w:rsidR="00DA5538" w:rsidRPr="005E2438" w:rsidRDefault="00DA5538" w:rsidP="005018B7">
      <w:pPr>
        <w:pStyle w:val="Heading2"/>
        <w:spacing w:before="0" w:after="160"/>
      </w:pPr>
      <w:bookmarkStart w:id="0" w:name="_To_Renew_a"/>
      <w:bookmarkStart w:id="1" w:name="_Toc365359077"/>
      <w:bookmarkEnd w:id="0"/>
      <w:r w:rsidRPr="005E2438">
        <w:t xml:space="preserve">To </w:t>
      </w:r>
      <w:r>
        <w:t>r</w:t>
      </w:r>
      <w:r w:rsidRPr="005E2438">
        <w:t xml:space="preserve">enew a </w:t>
      </w:r>
      <w:r>
        <w:t>l</w:t>
      </w:r>
      <w:r w:rsidRPr="005E2438">
        <w:t>ease</w:t>
      </w:r>
      <w:bookmarkEnd w:id="1"/>
    </w:p>
    <w:p w14:paraId="412DB211" w14:textId="77777777" w:rsidR="00DA5538" w:rsidRPr="000142DD" w:rsidRDefault="00DA5538" w:rsidP="000142DD">
      <w:r w:rsidRPr="000142DD">
        <w:t>To renew a lease, assignment or sub-letting that has a statutory right to renew under the Landlord and Tenant Act, 1954.</w:t>
      </w:r>
    </w:p>
    <w:p w14:paraId="412DB212" w14:textId="77777777" w:rsidR="00DA5538" w:rsidRDefault="00DA5538" w:rsidP="000142DD">
      <w:pPr>
        <w:contextualSpacing/>
      </w:pPr>
      <w:r w:rsidRPr="00C03D06">
        <w:rPr>
          <w:b/>
          <w:bCs/>
          <w:color w:val="104F75"/>
          <w:sz w:val="24"/>
          <w:szCs w:val="28"/>
        </w:rPr>
        <w:t>Steps 1 to 3</w:t>
      </w:r>
      <w:r w:rsidRPr="00C03D06">
        <w:rPr>
          <w:b/>
          <w:bCs/>
          <w:color w:val="104F75"/>
          <w:sz w:val="24"/>
          <w:szCs w:val="28"/>
        </w:rPr>
        <w:tab/>
      </w:r>
      <w:r w:rsidRPr="000142DD">
        <w:t>As above</w:t>
      </w:r>
    </w:p>
    <w:p w14:paraId="412DB213" w14:textId="77777777" w:rsidR="00DA5538" w:rsidRPr="00C54275" w:rsidRDefault="00DA5538" w:rsidP="000142DD">
      <w:pPr>
        <w:contextualSpacing/>
        <w:rPr>
          <w:rFonts w:cs="Arial"/>
          <w:sz w:val="24"/>
        </w:rPr>
      </w:pPr>
    </w:p>
    <w:p w14:paraId="412DB214" w14:textId="77777777" w:rsidR="00DA5538" w:rsidRPr="00C54275" w:rsidRDefault="00DA5538" w:rsidP="002221C0">
      <w:pPr>
        <w:tabs>
          <w:tab w:val="left" w:pos="1418"/>
        </w:tabs>
        <w:ind w:left="1418" w:hanging="1418"/>
        <w:rPr>
          <w:rFonts w:cs="Arial"/>
          <w:sz w:val="24"/>
        </w:rPr>
      </w:pPr>
      <w:r w:rsidRPr="00C03D06">
        <w:rPr>
          <w:b/>
          <w:bCs/>
          <w:color w:val="104F75"/>
          <w:sz w:val="24"/>
          <w:szCs w:val="28"/>
        </w:rPr>
        <w:t>Step 4</w:t>
      </w:r>
      <w:r w:rsidRPr="000142DD">
        <w:rPr>
          <w:b/>
          <w:bCs/>
          <w:color w:val="000000"/>
          <w:sz w:val="24"/>
          <w:szCs w:val="28"/>
        </w:rPr>
        <w:tab/>
      </w:r>
      <w:r w:rsidRPr="000142DD">
        <w:rPr>
          <w:rFonts w:cs="Arial"/>
          <w:szCs w:val="22"/>
        </w:rPr>
        <w:t>Only complete those parts of</w:t>
      </w:r>
      <w:hyperlink w:anchor="FormA" w:history="1">
        <w:r w:rsidRPr="000142DD">
          <w:rPr>
            <w:rStyle w:val="Hyperlink"/>
            <w:sz w:val="22"/>
            <w:szCs w:val="22"/>
          </w:rPr>
          <w:t xml:space="preserve"> Form A</w:t>
        </w:r>
      </w:hyperlink>
      <w:r w:rsidRPr="000142DD">
        <w:rPr>
          <w:rFonts w:cs="Arial"/>
          <w:szCs w:val="22"/>
        </w:rPr>
        <w:t xml:space="preserve"> </w:t>
      </w:r>
      <w:r w:rsidRPr="0004219F">
        <w:rPr>
          <w:rFonts w:cs="Arial"/>
          <w:szCs w:val="22"/>
        </w:rPr>
        <w:t>marked with an asterisk</w:t>
      </w:r>
      <w:r w:rsidRPr="000142DD">
        <w:rPr>
          <w:rFonts w:cs="Arial"/>
          <w:szCs w:val="22"/>
        </w:rPr>
        <w:t>. Then submit the form with:</w:t>
      </w:r>
    </w:p>
    <w:p w14:paraId="412DB215" w14:textId="77777777" w:rsidR="00DA5538" w:rsidRPr="00C54275" w:rsidRDefault="00DA5538" w:rsidP="008D119F">
      <w:pPr>
        <w:pStyle w:val="ListBullet1"/>
        <w:numPr>
          <w:ilvl w:val="0"/>
          <w:numId w:val="27"/>
        </w:numPr>
        <w:tabs>
          <w:tab w:val="left" w:pos="2127"/>
        </w:tabs>
        <w:spacing w:after="0"/>
        <w:ind w:left="2127" w:hanging="709"/>
      </w:pPr>
      <w:r w:rsidRPr="00C54275">
        <w:t xml:space="preserve">a copy of the existing lease and </w:t>
      </w:r>
    </w:p>
    <w:p w14:paraId="412DB216" w14:textId="77777777" w:rsidR="00DA5538" w:rsidRPr="00C54275" w:rsidRDefault="00DA5538" w:rsidP="008D119F">
      <w:pPr>
        <w:pStyle w:val="ListBullet1"/>
        <w:numPr>
          <w:ilvl w:val="0"/>
          <w:numId w:val="27"/>
        </w:numPr>
        <w:tabs>
          <w:tab w:val="left" w:pos="2127"/>
        </w:tabs>
        <w:spacing w:after="0"/>
        <w:ind w:left="2127" w:hanging="709"/>
      </w:pPr>
      <w:r w:rsidRPr="00C54275">
        <w:t xml:space="preserve">either the agreed Heads of Terms or </w:t>
      </w:r>
    </w:p>
    <w:p w14:paraId="412DB217" w14:textId="77777777" w:rsidR="00DA5538" w:rsidRPr="00C54275" w:rsidRDefault="00DA5538" w:rsidP="008D119F">
      <w:pPr>
        <w:pStyle w:val="ListBullet1"/>
        <w:numPr>
          <w:ilvl w:val="0"/>
          <w:numId w:val="27"/>
        </w:numPr>
        <w:tabs>
          <w:tab w:val="left" w:pos="2127"/>
        </w:tabs>
        <w:spacing w:after="0"/>
        <w:ind w:left="2127" w:hanging="709"/>
      </w:pPr>
      <w:r w:rsidRPr="00C54275">
        <w:t>draft new lease and</w:t>
      </w:r>
    </w:p>
    <w:p w14:paraId="412DB218" w14:textId="77777777" w:rsidR="00DA5538" w:rsidRPr="00C54275" w:rsidRDefault="00DA5538" w:rsidP="008D119F">
      <w:pPr>
        <w:pStyle w:val="ListBullet1"/>
        <w:numPr>
          <w:ilvl w:val="0"/>
          <w:numId w:val="27"/>
        </w:numPr>
        <w:tabs>
          <w:tab w:val="left" w:pos="2127"/>
        </w:tabs>
        <w:spacing w:after="0"/>
        <w:ind w:left="2127" w:hanging="709"/>
      </w:pPr>
      <w:r w:rsidRPr="00C54275">
        <w:t xml:space="preserve">a covering letter signed by the Accounting Officer requesting consent to the terms set out. </w:t>
      </w:r>
      <w:r w:rsidRPr="000142DD">
        <w:t>We will not be able to assess your application until we have received the signed letter.</w:t>
      </w:r>
    </w:p>
    <w:p w14:paraId="412DB219" w14:textId="77777777" w:rsidR="00DA5538" w:rsidRDefault="00DA5538" w:rsidP="0099492D">
      <w:pPr>
        <w:rPr>
          <w:rFonts w:cs="Arial"/>
          <w:b/>
          <w:sz w:val="28"/>
          <w:szCs w:val="28"/>
        </w:rPr>
      </w:pPr>
      <w:r>
        <w:br w:type="page"/>
      </w:r>
    </w:p>
    <w:p w14:paraId="412DB21A" w14:textId="77777777" w:rsidR="00DA5538" w:rsidRPr="00A24AEB" w:rsidRDefault="00DA5538" w:rsidP="0099492D">
      <w:pPr>
        <w:pStyle w:val="ListParagraph"/>
        <w:numPr>
          <w:ilvl w:val="0"/>
          <w:numId w:val="0"/>
        </w:numPr>
        <w:spacing w:line="240" w:lineRule="auto"/>
        <w:ind w:left="2160"/>
      </w:pPr>
    </w:p>
    <w:p w14:paraId="412DB21B" w14:textId="118CFA91" w:rsidR="00DA5538" w:rsidRPr="00B95E71" w:rsidRDefault="00465DC3" w:rsidP="002D22CF">
      <w:pPr>
        <w:pStyle w:val="Heading2"/>
        <w:ind w:left="698" w:firstLine="720"/>
      </w:pPr>
      <w:bookmarkStart w:id="2" w:name="_Form_A"/>
      <w:bookmarkStart w:id="3" w:name="_Toc365359078"/>
      <w:bookmarkStart w:id="4" w:name="FormA"/>
      <w:bookmarkEnd w:id="2"/>
      <w:r>
        <w:rPr>
          <w:noProof/>
        </w:rPr>
        <w:drawing>
          <wp:anchor distT="0" distB="0" distL="114300" distR="114300" simplePos="0" relativeHeight="251659264" behindDoc="1" locked="0" layoutInCell="1" allowOverlap="1" wp14:anchorId="412DB2AC" wp14:editId="69E1ABE9">
            <wp:simplePos x="0" y="0"/>
            <wp:positionH relativeFrom="column">
              <wp:posOffset>3175</wp:posOffset>
            </wp:positionH>
            <wp:positionV relativeFrom="paragraph">
              <wp:posOffset>5715</wp:posOffset>
            </wp:positionV>
            <wp:extent cx="878840" cy="916940"/>
            <wp:effectExtent l="0" t="0" r="0" b="0"/>
            <wp:wrapNone/>
            <wp:docPr id="3" name="Picture 3" descr="Description: 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ucation Funding Ag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r w:rsidR="00DA5538">
        <w:t xml:space="preserve"> </w:t>
      </w:r>
      <w:r w:rsidR="00DA5538" w:rsidRPr="00B95E71">
        <w:t>Form A</w:t>
      </w:r>
      <w:bookmarkEnd w:id="3"/>
      <w:r w:rsidR="00DA5538">
        <w:t xml:space="preserve">: </w:t>
      </w:r>
      <w:r w:rsidR="00DA5538" w:rsidRPr="00B95E71">
        <w:t xml:space="preserve">Disposals </w:t>
      </w:r>
      <w:r w:rsidR="00DA5538">
        <w:rPr>
          <w:b w:val="0"/>
        </w:rPr>
        <w:t>-</w:t>
      </w:r>
      <w:r w:rsidR="00DA5538" w:rsidRPr="00B95E71">
        <w:t xml:space="preserve"> not </w:t>
      </w:r>
      <w:r w:rsidR="00DA5538">
        <w:t xml:space="preserve">involving </w:t>
      </w:r>
      <w:r w:rsidR="00DA5538" w:rsidRPr="00B95E71">
        <w:t>playing fields</w:t>
      </w:r>
    </w:p>
    <w:p w14:paraId="412DB21C" w14:textId="77777777" w:rsidR="00DA5538" w:rsidRPr="00B95E71" w:rsidRDefault="00DA5538" w:rsidP="0099492D">
      <w:pPr>
        <w:tabs>
          <w:tab w:val="right" w:pos="9498"/>
        </w:tabs>
        <w:spacing w:after="60"/>
        <w:ind w:right="108"/>
        <w:rPr>
          <w:b/>
          <w:color w:val="104F75"/>
          <w:sz w:val="32"/>
          <w:szCs w:val="32"/>
        </w:rPr>
      </w:pPr>
      <w:r>
        <w:rPr>
          <w:b/>
          <w:color w:val="104F75"/>
          <w:sz w:val="36"/>
        </w:rPr>
        <w:tab/>
      </w:r>
    </w:p>
    <w:p w14:paraId="412DB21D" w14:textId="77777777" w:rsidR="00DA5538" w:rsidRDefault="00DA5538" w:rsidP="0099492D">
      <w:pPr>
        <w:rPr>
          <w:rFonts w:cs="Arial"/>
          <w:b/>
          <w:sz w:val="28"/>
          <w:szCs w:val="28"/>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3940"/>
        <w:gridCol w:w="1708"/>
        <w:gridCol w:w="1257"/>
        <w:gridCol w:w="649"/>
        <w:gridCol w:w="1038"/>
        <w:gridCol w:w="729"/>
      </w:tblGrid>
      <w:tr w:rsidR="00DA5538" w:rsidRPr="0099492D" w14:paraId="412DB222" w14:textId="77777777" w:rsidTr="00713657">
        <w:tc>
          <w:tcPr>
            <w:tcW w:w="9898" w:type="dxa"/>
            <w:gridSpan w:val="7"/>
          </w:tcPr>
          <w:bookmarkEnd w:id="4"/>
          <w:p w14:paraId="412DB21E" w14:textId="77777777" w:rsidR="00DA5538" w:rsidRPr="00713657" w:rsidRDefault="00DA5538" w:rsidP="00713657">
            <w:pPr>
              <w:spacing w:before="240"/>
              <w:rPr>
                <w:rFonts w:cs="Arial"/>
                <w:b/>
              </w:rPr>
            </w:pPr>
            <w:r w:rsidRPr="00713657">
              <w:rPr>
                <w:rFonts w:cs="Arial"/>
                <w:b/>
                <w:szCs w:val="22"/>
              </w:rPr>
              <w:t>FORM A</w:t>
            </w:r>
            <w:r>
              <w:rPr>
                <w:rFonts w:cs="Arial"/>
                <w:b/>
                <w:szCs w:val="22"/>
              </w:rPr>
              <w:t xml:space="preserve"> </w:t>
            </w:r>
          </w:p>
          <w:p w14:paraId="412DB21F" w14:textId="77777777" w:rsidR="00DA5538" w:rsidRPr="00713657" w:rsidRDefault="00DA5538" w:rsidP="00713657">
            <w:pPr>
              <w:spacing w:after="0"/>
              <w:rPr>
                <w:rFonts w:cs="Arial"/>
                <w:b/>
              </w:rPr>
            </w:pPr>
            <w:r w:rsidRPr="00713657">
              <w:rPr>
                <w:rFonts w:cs="Arial"/>
                <w:b/>
                <w:szCs w:val="22"/>
              </w:rPr>
              <w:t>Land disposals and granting leases not involving playing field land</w:t>
            </w:r>
            <w:r>
              <w:rPr>
                <w:rFonts w:cs="Arial"/>
                <w:b/>
                <w:szCs w:val="22"/>
              </w:rPr>
              <w:t xml:space="preserve"> </w:t>
            </w:r>
          </w:p>
          <w:p w14:paraId="412DB220" w14:textId="77777777" w:rsidR="00DA5538" w:rsidRPr="00713657" w:rsidRDefault="00DA5538" w:rsidP="00713657">
            <w:pPr>
              <w:spacing w:after="0"/>
              <w:rPr>
                <w:rFonts w:cs="Arial"/>
                <w:b/>
                <w:i/>
              </w:rPr>
            </w:pPr>
            <w:r w:rsidRPr="00713657">
              <w:rPr>
                <w:rFonts w:cs="Arial"/>
                <w:b/>
                <w:i/>
                <w:szCs w:val="22"/>
              </w:rPr>
              <w:t xml:space="preserve">If you are applying to renew an existing lease with statutory rights to renew, </w:t>
            </w:r>
          </w:p>
          <w:p w14:paraId="412DB221" w14:textId="77777777" w:rsidR="00DA5538" w:rsidRPr="00713657" w:rsidRDefault="00DA5538" w:rsidP="00713657">
            <w:pPr>
              <w:spacing w:after="0"/>
              <w:rPr>
                <w:rFonts w:cs="Arial"/>
              </w:rPr>
            </w:pPr>
            <w:r w:rsidRPr="00713657">
              <w:rPr>
                <w:rFonts w:cs="Arial"/>
                <w:b/>
                <w:i/>
                <w:szCs w:val="22"/>
              </w:rPr>
              <w:t>complete only the sections areas marked *</w:t>
            </w:r>
            <w:r w:rsidRPr="00713657">
              <w:rPr>
                <w:rFonts w:cs="Arial"/>
                <w:szCs w:val="22"/>
              </w:rPr>
              <w:t xml:space="preserve"> </w:t>
            </w:r>
            <w:r w:rsidRPr="00713657">
              <w:rPr>
                <w:rFonts w:cs="Arial"/>
                <w:b/>
                <w:i/>
                <w:szCs w:val="22"/>
              </w:rPr>
              <w:t>and submit with the Heads of Terms and lease plan</w:t>
            </w:r>
          </w:p>
        </w:tc>
      </w:tr>
      <w:tr w:rsidR="00DA5538" w:rsidRPr="0099492D" w14:paraId="412DB226" w14:textId="77777777" w:rsidTr="00713657">
        <w:tc>
          <w:tcPr>
            <w:tcW w:w="577" w:type="dxa"/>
            <w:vMerge w:val="restart"/>
          </w:tcPr>
          <w:p w14:paraId="412DB223" w14:textId="77777777" w:rsidR="00DA5538" w:rsidRPr="00713657" w:rsidRDefault="00DA5538" w:rsidP="00713657">
            <w:pPr>
              <w:spacing w:before="40"/>
              <w:rPr>
                <w:rFonts w:cs="Arial"/>
              </w:rPr>
            </w:pPr>
            <w:r w:rsidRPr="00713657">
              <w:rPr>
                <w:rFonts w:cs="Arial"/>
                <w:szCs w:val="22"/>
              </w:rPr>
              <w:t>1*</w:t>
            </w:r>
          </w:p>
        </w:tc>
        <w:tc>
          <w:tcPr>
            <w:tcW w:w="3940" w:type="dxa"/>
          </w:tcPr>
          <w:p w14:paraId="412DB224" w14:textId="77777777" w:rsidR="00DA5538" w:rsidRPr="00713657" w:rsidRDefault="00DA5538" w:rsidP="00713657">
            <w:pPr>
              <w:spacing w:before="40"/>
              <w:rPr>
                <w:rFonts w:cs="Arial"/>
              </w:rPr>
            </w:pPr>
            <w:r w:rsidRPr="00713657">
              <w:rPr>
                <w:rFonts w:cs="Arial"/>
                <w:szCs w:val="22"/>
              </w:rPr>
              <w:t xml:space="preserve">Academy Name and address </w:t>
            </w:r>
          </w:p>
        </w:tc>
        <w:tc>
          <w:tcPr>
            <w:tcW w:w="5381" w:type="dxa"/>
            <w:gridSpan w:val="5"/>
          </w:tcPr>
          <w:p w14:paraId="412DB225" w14:textId="77777777" w:rsidR="00DA5538" w:rsidRPr="00713657" w:rsidRDefault="00DA5538" w:rsidP="00B17729">
            <w:pPr>
              <w:rPr>
                <w:rFonts w:cs="Arial"/>
              </w:rPr>
            </w:pPr>
          </w:p>
        </w:tc>
      </w:tr>
      <w:tr w:rsidR="00DA5538" w:rsidRPr="0099492D" w14:paraId="412DB22A" w14:textId="77777777" w:rsidTr="00713657">
        <w:tc>
          <w:tcPr>
            <w:tcW w:w="577" w:type="dxa"/>
            <w:vMerge/>
          </w:tcPr>
          <w:p w14:paraId="412DB227" w14:textId="77777777" w:rsidR="00DA5538" w:rsidRPr="00713657" w:rsidRDefault="00DA5538" w:rsidP="00713657">
            <w:pPr>
              <w:spacing w:before="40"/>
              <w:rPr>
                <w:rFonts w:cs="Arial"/>
              </w:rPr>
            </w:pPr>
          </w:p>
        </w:tc>
        <w:tc>
          <w:tcPr>
            <w:tcW w:w="3940" w:type="dxa"/>
          </w:tcPr>
          <w:p w14:paraId="412DB228" w14:textId="77777777" w:rsidR="00DA5538" w:rsidRPr="00713657" w:rsidRDefault="00DA5538" w:rsidP="00713657">
            <w:pPr>
              <w:spacing w:before="40"/>
              <w:rPr>
                <w:rFonts w:cs="Arial"/>
              </w:rPr>
            </w:pPr>
            <w:r w:rsidRPr="00713657">
              <w:rPr>
                <w:rFonts w:cs="Arial"/>
                <w:szCs w:val="22"/>
              </w:rPr>
              <w:t xml:space="preserve">Academy Address </w:t>
            </w:r>
          </w:p>
        </w:tc>
        <w:tc>
          <w:tcPr>
            <w:tcW w:w="5381" w:type="dxa"/>
            <w:gridSpan w:val="5"/>
          </w:tcPr>
          <w:p w14:paraId="412DB229" w14:textId="77777777" w:rsidR="00DA5538" w:rsidRPr="00713657" w:rsidRDefault="00DA5538" w:rsidP="00B17729">
            <w:pPr>
              <w:rPr>
                <w:rFonts w:cs="Arial"/>
              </w:rPr>
            </w:pPr>
          </w:p>
        </w:tc>
      </w:tr>
      <w:tr w:rsidR="00DA5538" w:rsidRPr="0099492D" w14:paraId="412DB22E" w14:textId="77777777" w:rsidTr="00713657">
        <w:tc>
          <w:tcPr>
            <w:tcW w:w="577" w:type="dxa"/>
          </w:tcPr>
          <w:p w14:paraId="412DB22B" w14:textId="77777777" w:rsidR="00DA5538" w:rsidRPr="00713657" w:rsidRDefault="00DA5538" w:rsidP="00713657">
            <w:pPr>
              <w:spacing w:before="40"/>
              <w:rPr>
                <w:rFonts w:cs="Arial"/>
              </w:rPr>
            </w:pPr>
            <w:r w:rsidRPr="00713657">
              <w:rPr>
                <w:rFonts w:cs="Arial"/>
                <w:szCs w:val="22"/>
              </w:rPr>
              <w:t>2*</w:t>
            </w:r>
          </w:p>
        </w:tc>
        <w:tc>
          <w:tcPr>
            <w:tcW w:w="3940" w:type="dxa"/>
          </w:tcPr>
          <w:p w14:paraId="412DB22C" w14:textId="77777777" w:rsidR="00DA5538" w:rsidRPr="00713657" w:rsidRDefault="00DA5538" w:rsidP="00713657">
            <w:pPr>
              <w:spacing w:before="40"/>
              <w:rPr>
                <w:rFonts w:cs="Arial"/>
              </w:rPr>
            </w:pPr>
            <w:r w:rsidRPr="00713657">
              <w:rPr>
                <w:rFonts w:cs="Arial"/>
                <w:szCs w:val="22"/>
              </w:rPr>
              <w:t xml:space="preserve">Academy Trust Name </w:t>
            </w:r>
          </w:p>
        </w:tc>
        <w:tc>
          <w:tcPr>
            <w:tcW w:w="5381" w:type="dxa"/>
            <w:gridSpan w:val="5"/>
          </w:tcPr>
          <w:p w14:paraId="412DB22D" w14:textId="77777777" w:rsidR="00DA5538" w:rsidRPr="00713657" w:rsidRDefault="00DA5538" w:rsidP="00B17729">
            <w:pPr>
              <w:rPr>
                <w:rFonts w:cs="Arial"/>
              </w:rPr>
            </w:pPr>
          </w:p>
        </w:tc>
      </w:tr>
      <w:tr w:rsidR="00DA5538" w:rsidRPr="0099492D" w14:paraId="412DB232" w14:textId="77777777" w:rsidTr="00713657">
        <w:tc>
          <w:tcPr>
            <w:tcW w:w="577" w:type="dxa"/>
          </w:tcPr>
          <w:p w14:paraId="412DB22F" w14:textId="77777777" w:rsidR="00DA5538" w:rsidRPr="00713657" w:rsidRDefault="00DA5538" w:rsidP="00713657">
            <w:pPr>
              <w:spacing w:before="40"/>
              <w:rPr>
                <w:rFonts w:cs="Arial"/>
              </w:rPr>
            </w:pPr>
            <w:r w:rsidRPr="00713657">
              <w:rPr>
                <w:rFonts w:cs="Arial"/>
                <w:szCs w:val="22"/>
              </w:rPr>
              <w:t>3*</w:t>
            </w:r>
          </w:p>
        </w:tc>
        <w:tc>
          <w:tcPr>
            <w:tcW w:w="3940" w:type="dxa"/>
          </w:tcPr>
          <w:p w14:paraId="412DB230" w14:textId="77777777" w:rsidR="00DA5538" w:rsidRPr="00713657" w:rsidRDefault="00DA5538" w:rsidP="00713657">
            <w:pPr>
              <w:spacing w:before="40"/>
              <w:rPr>
                <w:rFonts w:cs="Arial"/>
              </w:rPr>
            </w:pPr>
            <w:r w:rsidRPr="00713657">
              <w:rPr>
                <w:rFonts w:cs="Arial"/>
                <w:szCs w:val="22"/>
              </w:rPr>
              <w:t xml:space="preserve">Unique Reference Number &amp; UPIN </w:t>
            </w:r>
          </w:p>
        </w:tc>
        <w:tc>
          <w:tcPr>
            <w:tcW w:w="5381" w:type="dxa"/>
            <w:gridSpan w:val="5"/>
          </w:tcPr>
          <w:p w14:paraId="412DB231" w14:textId="77777777" w:rsidR="00DA5538" w:rsidRPr="00713657" w:rsidRDefault="00DA5538" w:rsidP="00B17729">
            <w:pPr>
              <w:rPr>
                <w:rFonts w:cs="Arial"/>
              </w:rPr>
            </w:pPr>
          </w:p>
        </w:tc>
      </w:tr>
      <w:tr w:rsidR="00DA5538" w:rsidRPr="0099492D" w14:paraId="412DB236" w14:textId="77777777" w:rsidTr="00713657">
        <w:trPr>
          <w:trHeight w:val="332"/>
        </w:trPr>
        <w:tc>
          <w:tcPr>
            <w:tcW w:w="577" w:type="dxa"/>
            <w:vMerge w:val="restart"/>
          </w:tcPr>
          <w:p w14:paraId="412DB233" w14:textId="77777777" w:rsidR="00DA5538" w:rsidRPr="00713657" w:rsidRDefault="00DA5538" w:rsidP="00713657">
            <w:pPr>
              <w:spacing w:before="40"/>
              <w:rPr>
                <w:rFonts w:cs="Arial"/>
              </w:rPr>
            </w:pPr>
            <w:r w:rsidRPr="00713657">
              <w:rPr>
                <w:rFonts w:cs="Arial"/>
                <w:szCs w:val="22"/>
              </w:rPr>
              <w:t>4*</w:t>
            </w:r>
          </w:p>
        </w:tc>
        <w:tc>
          <w:tcPr>
            <w:tcW w:w="3940" w:type="dxa"/>
          </w:tcPr>
          <w:p w14:paraId="412DB234" w14:textId="77777777" w:rsidR="00DA5538" w:rsidRPr="00713657" w:rsidRDefault="00DA5538" w:rsidP="00713657">
            <w:pPr>
              <w:spacing w:before="40"/>
              <w:rPr>
                <w:rFonts w:cs="Arial"/>
              </w:rPr>
            </w:pPr>
            <w:r w:rsidRPr="00713657">
              <w:rPr>
                <w:rFonts w:cs="Arial"/>
                <w:szCs w:val="22"/>
              </w:rPr>
              <w:t>Contact details for further information:</w:t>
            </w:r>
          </w:p>
        </w:tc>
        <w:tc>
          <w:tcPr>
            <w:tcW w:w="5381" w:type="dxa"/>
            <w:gridSpan w:val="5"/>
          </w:tcPr>
          <w:p w14:paraId="412DB235" w14:textId="77777777" w:rsidR="00DA5538" w:rsidRPr="00713657" w:rsidRDefault="00DA5538" w:rsidP="00B17729">
            <w:pPr>
              <w:rPr>
                <w:rFonts w:cs="Arial"/>
              </w:rPr>
            </w:pPr>
          </w:p>
        </w:tc>
      </w:tr>
      <w:tr w:rsidR="00DA5538" w:rsidRPr="0099492D" w14:paraId="412DB23A" w14:textId="77777777" w:rsidTr="00713657">
        <w:trPr>
          <w:trHeight w:val="148"/>
        </w:trPr>
        <w:tc>
          <w:tcPr>
            <w:tcW w:w="577" w:type="dxa"/>
            <w:vMerge/>
          </w:tcPr>
          <w:p w14:paraId="412DB237" w14:textId="77777777" w:rsidR="00DA5538" w:rsidRPr="00713657" w:rsidRDefault="00DA5538" w:rsidP="00713657">
            <w:pPr>
              <w:spacing w:before="40"/>
              <w:rPr>
                <w:rFonts w:cs="Arial"/>
              </w:rPr>
            </w:pPr>
          </w:p>
        </w:tc>
        <w:tc>
          <w:tcPr>
            <w:tcW w:w="3940" w:type="dxa"/>
          </w:tcPr>
          <w:p w14:paraId="412DB238" w14:textId="77777777" w:rsidR="00DA5538" w:rsidRPr="00713657" w:rsidRDefault="00DA5538" w:rsidP="00713657">
            <w:pPr>
              <w:spacing w:before="40"/>
              <w:rPr>
                <w:rFonts w:cs="Arial"/>
              </w:rPr>
            </w:pPr>
            <w:r w:rsidRPr="00713657">
              <w:rPr>
                <w:rFonts w:cs="Arial"/>
                <w:szCs w:val="22"/>
              </w:rPr>
              <w:t>Name</w:t>
            </w:r>
          </w:p>
        </w:tc>
        <w:tc>
          <w:tcPr>
            <w:tcW w:w="5381" w:type="dxa"/>
            <w:gridSpan w:val="5"/>
          </w:tcPr>
          <w:p w14:paraId="412DB239" w14:textId="77777777" w:rsidR="00DA5538" w:rsidRPr="00713657" w:rsidRDefault="00DA5538" w:rsidP="00B17729">
            <w:pPr>
              <w:rPr>
                <w:rFonts w:cs="Arial"/>
              </w:rPr>
            </w:pPr>
          </w:p>
        </w:tc>
      </w:tr>
      <w:tr w:rsidR="00DA5538" w:rsidRPr="0099492D" w14:paraId="412DB23E" w14:textId="77777777" w:rsidTr="00713657">
        <w:trPr>
          <w:trHeight w:val="148"/>
        </w:trPr>
        <w:tc>
          <w:tcPr>
            <w:tcW w:w="577" w:type="dxa"/>
            <w:vMerge/>
          </w:tcPr>
          <w:p w14:paraId="412DB23B" w14:textId="77777777" w:rsidR="00DA5538" w:rsidRPr="00713657" w:rsidRDefault="00DA5538" w:rsidP="00713657">
            <w:pPr>
              <w:spacing w:before="40"/>
              <w:rPr>
                <w:rFonts w:cs="Arial"/>
              </w:rPr>
            </w:pPr>
          </w:p>
        </w:tc>
        <w:tc>
          <w:tcPr>
            <w:tcW w:w="3940" w:type="dxa"/>
          </w:tcPr>
          <w:p w14:paraId="412DB23C" w14:textId="77777777" w:rsidR="00DA5538" w:rsidRPr="00713657" w:rsidRDefault="00DA5538" w:rsidP="00713657">
            <w:pPr>
              <w:spacing w:before="40"/>
              <w:rPr>
                <w:rFonts w:cs="Arial"/>
              </w:rPr>
            </w:pPr>
            <w:r w:rsidRPr="00713657">
              <w:rPr>
                <w:rFonts w:cs="Arial"/>
                <w:szCs w:val="22"/>
              </w:rPr>
              <w:t>Position</w:t>
            </w:r>
          </w:p>
        </w:tc>
        <w:tc>
          <w:tcPr>
            <w:tcW w:w="5381" w:type="dxa"/>
            <w:gridSpan w:val="5"/>
          </w:tcPr>
          <w:p w14:paraId="412DB23D" w14:textId="77777777" w:rsidR="00DA5538" w:rsidRPr="00713657" w:rsidRDefault="00DA5538" w:rsidP="00B17729">
            <w:pPr>
              <w:rPr>
                <w:rFonts w:cs="Arial"/>
              </w:rPr>
            </w:pPr>
          </w:p>
        </w:tc>
      </w:tr>
      <w:tr w:rsidR="00DA5538" w:rsidRPr="0099492D" w14:paraId="412DB242" w14:textId="77777777" w:rsidTr="00713657">
        <w:trPr>
          <w:trHeight w:val="148"/>
        </w:trPr>
        <w:tc>
          <w:tcPr>
            <w:tcW w:w="577" w:type="dxa"/>
            <w:vMerge/>
          </w:tcPr>
          <w:p w14:paraId="412DB23F" w14:textId="77777777" w:rsidR="00DA5538" w:rsidRPr="00713657" w:rsidRDefault="00DA5538" w:rsidP="00713657">
            <w:pPr>
              <w:spacing w:before="40"/>
              <w:rPr>
                <w:rFonts w:cs="Arial"/>
              </w:rPr>
            </w:pPr>
          </w:p>
        </w:tc>
        <w:tc>
          <w:tcPr>
            <w:tcW w:w="3940" w:type="dxa"/>
          </w:tcPr>
          <w:p w14:paraId="412DB240" w14:textId="77777777" w:rsidR="00DA5538" w:rsidRPr="00713657" w:rsidRDefault="00DA5538" w:rsidP="00713657">
            <w:pPr>
              <w:spacing w:before="40"/>
              <w:rPr>
                <w:rFonts w:cs="Arial"/>
              </w:rPr>
            </w:pPr>
            <w:r w:rsidRPr="00713657">
              <w:rPr>
                <w:rFonts w:cs="Arial"/>
                <w:szCs w:val="22"/>
              </w:rPr>
              <w:t>Email address</w:t>
            </w:r>
          </w:p>
        </w:tc>
        <w:tc>
          <w:tcPr>
            <w:tcW w:w="5381" w:type="dxa"/>
            <w:gridSpan w:val="5"/>
          </w:tcPr>
          <w:p w14:paraId="412DB241" w14:textId="77777777" w:rsidR="00DA5538" w:rsidRPr="00713657" w:rsidRDefault="00DA5538" w:rsidP="00B17729">
            <w:pPr>
              <w:rPr>
                <w:rFonts w:cs="Arial"/>
              </w:rPr>
            </w:pPr>
          </w:p>
        </w:tc>
      </w:tr>
      <w:tr w:rsidR="00DA5538" w:rsidRPr="0099492D" w14:paraId="412DB246" w14:textId="77777777" w:rsidTr="00713657">
        <w:trPr>
          <w:trHeight w:val="148"/>
        </w:trPr>
        <w:tc>
          <w:tcPr>
            <w:tcW w:w="577" w:type="dxa"/>
            <w:vMerge/>
          </w:tcPr>
          <w:p w14:paraId="412DB243" w14:textId="77777777" w:rsidR="00DA5538" w:rsidRPr="00713657" w:rsidRDefault="00DA5538" w:rsidP="00713657">
            <w:pPr>
              <w:spacing w:before="40"/>
              <w:rPr>
                <w:rFonts w:cs="Arial"/>
              </w:rPr>
            </w:pPr>
          </w:p>
        </w:tc>
        <w:tc>
          <w:tcPr>
            <w:tcW w:w="3940" w:type="dxa"/>
          </w:tcPr>
          <w:p w14:paraId="412DB244" w14:textId="77777777" w:rsidR="00DA5538" w:rsidRPr="00713657" w:rsidRDefault="00DA5538" w:rsidP="00713657">
            <w:pPr>
              <w:spacing w:before="40"/>
              <w:rPr>
                <w:rFonts w:cs="Arial"/>
              </w:rPr>
            </w:pPr>
            <w:r w:rsidRPr="00713657">
              <w:rPr>
                <w:rFonts w:cs="Arial"/>
                <w:szCs w:val="22"/>
              </w:rPr>
              <w:t>Phone numbers</w:t>
            </w:r>
          </w:p>
        </w:tc>
        <w:tc>
          <w:tcPr>
            <w:tcW w:w="5381" w:type="dxa"/>
            <w:gridSpan w:val="5"/>
          </w:tcPr>
          <w:p w14:paraId="412DB245" w14:textId="77777777" w:rsidR="00DA5538" w:rsidRPr="00713657" w:rsidRDefault="00DA5538" w:rsidP="00B17729">
            <w:pPr>
              <w:rPr>
                <w:rFonts w:cs="Arial"/>
              </w:rPr>
            </w:pPr>
          </w:p>
        </w:tc>
      </w:tr>
      <w:tr w:rsidR="00DA5538" w:rsidRPr="0099492D" w14:paraId="412DB248" w14:textId="77777777" w:rsidTr="00713657">
        <w:tc>
          <w:tcPr>
            <w:tcW w:w="9898" w:type="dxa"/>
            <w:gridSpan w:val="7"/>
          </w:tcPr>
          <w:p w14:paraId="412DB247" w14:textId="77777777" w:rsidR="00DA5538" w:rsidRPr="00713657" w:rsidRDefault="00DA5538" w:rsidP="00713657">
            <w:pPr>
              <w:spacing w:before="40"/>
              <w:rPr>
                <w:rFonts w:cs="Arial"/>
                <w:b/>
              </w:rPr>
            </w:pPr>
            <w:r w:rsidRPr="00713657">
              <w:rPr>
                <w:rFonts w:cs="Arial"/>
                <w:b/>
                <w:szCs w:val="22"/>
              </w:rPr>
              <w:t>Land ownership</w:t>
            </w:r>
          </w:p>
        </w:tc>
      </w:tr>
      <w:tr w:rsidR="00DA5538" w:rsidRPr="0099492D" w14:paraId="412DB24F" w14:textId="77777777" w:rsidTr="00713657">
        <w:trPr>
          <w:trHeight w:val="972"/>
        </w:trPr>
        <w:tc>
          <w:tcPr>
            <w:tcW w:w="577" w:type="dxa"/>
            <w:vMerge w:val="restart"/>
          </w:tcPr>
          <w:p w14:paraId="412DB249" w14:textId="77777777" w:rsidR="00DA5538" w:rsidRPr="00713657" w:rsidRDefault="00DA5538" w:rsidP="00713657">
            <w:pPr>
              <w:spacing w:before="40"/>
              <w:rPr>
                <w:rFonts w:cs="Arial"/>
              </w:rPr>
            </w:pPr>
            <w:r w:rsidRPr="00713657">
              <w:rPr>
                <w:rFonts w:cs="Arial"/>
                <w:szCs w:val="22"/>
              </w:rPr>
              <w:t>5*</w:t>
            </w:r>
          </w:p>
        </w:tc>
        <w:tc>
          <w:tcPr>
            <w:tcW w:w="3940" w:type="dxa"/>
            <w:vMerge w:val="restart"/>
          </w:tcPr>
          <w:p w14:paraId="412DB24A" w14:textId="77777777" w:rsidR="00DA5538" w:rsidRPr="00713657" w:rsidRDefault="00DA5538" w:rsidP="00713657">
            <w:pPr>
              <w:spacing w:before="40"/>
              <w:rPr>
                <w:rFonts w:cs="Arial"/>
              </w:rPr>
            </w:pPr>
            <w:r w:rsidRPr="00713657">
              <w:rPr>
                <w:rFonts w:cs="Arial"/>
                <w:szCs w:val="22"/>
              </w:rPr>
              <w:t>Who owns the freehold of your land OR</w:t>
            </w:r>
          </w:p>
          <w:p w14:paraId="412DB24B" w14:textId="77777777" w:rsidR="00DA5538" w:rsidRPr="00713657" w:rsidRDefault="00DA5538" w:rsidP="00713657">
            <w:pPr>
              <w:spacing w:before="40"/>
              <w:rPr>
                <w:rFonts w:cs="Arial"/>
              </w:rPr>
            </w:pPr>
            <w:r w:rsidRPr="00713657">
              <w:rPr>
                <w:rFonts w:cs="Arial"/>
                <w:szCs w:val="22"/>
              </w:rPr>
              <w:t xml:space="preserve">who has the head leasehold interest of the land occupied by the Academy? </w:t>
            </w:r>
          </w:p>
          <w:p w14:paraId="412DB24C" w14:textId="77777777" w:rsidR="00DA5538" w:rsidRPr="00713657" w:rsidRDefault="00DA5538" w:rsidP="00713657">
            <w:pPr>
              <w:spacing w:before="40"/>
              <w:rPr>
                <w:rFonts w:cs="Arial"/>
              </w:rPr>
            </w:pPr>
            <w:r w:rsidRPr="00713657">
              <w:rPr>
                <w:rFonts w:cs="Arial"/>
                <w:szCs w:val="22"/>
              </w:rPr>
              <w:t>If you do not own the freehold or are not the head lessee, attach the freeholder’s consent to the disposal (where the freehold is held by another party, such as the Local Authority, diocesan trust or Academy Sponsor).</w:t>
            </w:r>
            <w:r>
              <w:rPr>
                <w:rFonts w:cs="Arial"/>
                <w:szCs w:val="22"/>
              </w:rPr>
              <w:t xml:space="preserve"> </w:t>
            </w:r>
          </w:p>
        </w:tc>
        <w:tc>
          <w:tcPr>
            <w:tcW w:w="3614" w:type="dxa"/>
            <w:gridSpan w:val="3"/>
          </w:tcPr>
          <w:p w14:paraId="412DB24D" w14:textId="77777777" w:rsidR="00DA5538" w:rsidRPr="00713657" w:rsidRDefault="00DA5538" w:rsidP="00713657">
            <w:pPr>
              <w:spacing w:before="40"/>
              <w:rPr>
                <w:rFonts w:cs="Arial"/>
              </w:rPr>
            </w:pPr>
            <w:r w:rsidRPr="00713657">
              <w:rPr>
                <w:rFonts w:cs="Arial"/>
                <w:szCs w:val="22"/>
              </w:rPr>
              <w:t>Freehold owner</w:t>
            </w:r>
          </w:p>
        </w:tc>
        <w:tc>
          <w:tcPr>
            <w:tcW w:w="1767" w:type="dxa"/>
            <w:gridSpan w:val="2"/>
          </w:tcPr>
          <w:p w14:paraId="412DB24E" w14:textId="77777777" w:rsidR="00DA5538" w:rsidRPr="00713657" w:rsidRDefault="00DA5538" w:rsidP="00713657">
            <w:pPr>
              <w:spacing w:before="40"/>
              <w:rPr>
                <w:rFonts w:cs="Arial"/>
              </w:rPr>
            </w:pPr>
            <w:r w:rsidRPr="00713657">
              <w:rPr>
                <w:rFonts w:cs="Arial"/>
                <w:szCs w:val="22"/>
              </w:rPr>
              <w:t>Title Number(s)</w:t>
            </w:r>
          </w:p>
        </w:tc>
      </w:tr>
      <w:tr w:rsidR="00DA5538" w:rsidRPr="0099492D" w14:paraId="412DB254" w14:textId="77777777" w:rsidTr="00713657">
        <w:trPr>
          <w:trHeight w:val="971"/>
        </w:trPr>
        <w:tc>
          <w:tcPr>
            <w:tcW w:w="577" w:type="dxa"/>
            <w:vMerge/>
          </w:tcPr>
          <w:p w14:paraId="412DB250" w14:textId="77777777" w:rsidR="00DA5538" w:rsidRPr="00713657" w:rsidRDefault="00DA5538" w:rsidP="00713657">
            <w:pPr>
              <w:spacing w:before="40"/>
              <w:rPr>
                <w:rFonts w:cs="Arial"/>
              </w:rPr>
            </w:pPr>
          </w:p>
        </w:tc>
        <w:tc>
          <w:tcPr>
            <w:tcW w:w="3940" w:type="dxa"/>
            <w:vMerge/>
          </w:tcPr>
          <w:p w14:paraId="412DB251" w14:textId="77777777" w:rsidR="00DA5538" w:rsidRPr="00713657" w:rsidRDefault="00DA5538" w:rsidP="00713657">
            <w:pPr>
              <w:spacing w:before="40"/>
              <w:rPr>
                <w:rFonts w:cs="Arial"/>
              </w:rPr>
            </w:pPr>
          </w:p>
        </w:tc>
        <w:tc>
          <w:tcPr>
            <w:tcW w:w="3614" w:type="dxa"/>
            <w:gridSpan w:val="3"/>
          </w:tcPr>
          <w:p w14:paraId="412DB252" w14:textId="77777777" w:rsidR="00DA5538" w:rsidRPr="00713657" w:rsidRDefault="00DA5538" w:rsidP="00713657">
            <w:pPr>
              <w:spacing w:before="40"/>
              <w:rPr>
                <w:rFonts w:cs="Arial"/>
              </w:rPr>
            </w:pPr>
            <w:r w:rsidRPr="00713657">
              <w:rPr>
                <w:rFonts w:cs="Arial"/>
                <w:szCs w:val="22"/>
              </w:rPr>
              <w:t>Leasehold owner(s)</w:t>
            </w:r>
          </w:p>
        </w:tc>
        <w:tc>
          <w:tcPr>
            <w:tcW w:w="1767" w:type="dxa"/>
            <w:gridSpan w:val="2"/>
          </w:tcPr>
          <w:p w14:paraId="412DB253" w14:textId="77777777" w:rsidR="00DA5538" w:rsidRPr="00713657" w:rsidRDefault="00DA5538" w:rsidP="00713657">
            <w:pPr>
              <w:spacing w:before="40"/>
              <w:rPr>
                <w:rFonts w:cs="Arial"/>
              </w:rPr>
            </w:pPr>
            <w:r w:rsidRPr="00713657">
              <w:rPr>
                <w:rFonts w:cs="Arial"/>
                <w:szCs w:val="22"/>
              </w:rPr>
              <w:t>Title Number(s)</w:t>
            </w:r>
          </w:p>
        </w:tc>
      </w:tr>
      <w:tr w:rsidR="00DA5538" w:rsidRPr="0099492D" w14:paraId="412DB25B" w14:textId="77777777" w:rsidTr="00713657">
        <w:tc>
          <w:tcPr>
            <w:tcW w:w="577" w:type="dxa"/>
          </w:tcPr>
          <w:p w14:paraId="412DB255" w14:textId="77777777" w:rsidR="00DA5538" w:rsidRPr="00713657" w:rsidRDefault="00DA5538" w:rsidP="00713657">
            <w:pPr>
              <w:spacing w:before="40"/>
              <w:rPr>
                <w:rFonts w:cs="Arial"/>
              </w:rPr>
            </w:pPr>
            <w:r w:rsidRPr="00713657">
              <w:rPr>
                <w:rFonts w:cs="Arial"/>
                <w:szCs w:val="22"/>
              </w:rPr>
              <w:t>6*</w:t>
            </w:r>
          </w:p>
        </w:tc>
        <w:tc>
          <w:tcPr>
            <w:tcW w:w="3940" w:type="dxa"/>
          </w:tcPr>
          <w:p w14:paraId="412DB256" w14:textId="77777777" w:rsidR="00DA5538" w:rsidRPr="00713657" w:rsidRDefault="00DA5538" w:rsidP="00713657">
            <w:pPr>
              <w:spacing w:before="40" w:after="0" w:line="240" w:lineRule="auto"/>
              <w:rPr>
                <w:rFonts w:cs="Arial"/>
                <w:u w:val="single"/>
              </w:rPr>
            </w:pPr>
            <w:r w:rsidRPr="00713657">
              <w:rPr>
                <w:rFonts w:cs="Arial"/>
                <w:szCs w:val="22"/>
              </w:rPr>
              <w:t>Name of the legal firm advising you that:</w:t>
            </w:r>
          </w:p>
          <w:p w14:paraId="412DB257" w14:textId="77777777" w:rsidR="00DA5538" w:rsidRPr="00713657" w:rsidRDefault="00DA5538" w:rsidP="00713657">
            <w:pPr>
              <w:pStyle w:val="ListParagraph"/>
              <w:numPr>
                <w:ilvl w:val="1"/>
                <w:numId w:val="26"/>
              </w:numPr>
              <w:spacing w:before="40" w:after="0" w:line="240" w:lineRule="auto"/>
              <w:rPr>
                <w:sz w:val="22"/>
              </w:rPr>
            </w:pPr>
            <w:r w:rsidRPr="00713657">
              <w:rPr>
                <w:sz w:val="22"/>
                <w:szCs w:val="22"/>
              </w:rPr>
              <w:t xml:space="preserve">the Trust has good title to enter into the proposed land </w:t>
            </w:r>
            <w:r w:rsidRPr="00713657">
              <w:rPr>
                <w:sz w:val="22"/>
                <w:szCs w:val="22"/>
              </w:rPr>
              <w:lastRenderedPageBreak/>
              <w:t xml:space="preserve">transaction, </w:t>
            </w:r>
          </w:p>
          <w:p w14:paraId="412DB258" w14:textId="77777777" w:rsidR="00DA5538" w:rsidRPr="00713657" w:rsidRDefault="00DA5538" w:rsidP="00713657">
            <w:pPr>
              <w:pStyle w:val="ListParagraph"/>
              <w:numPr>
                <w:ilvl w:val="1"/>
                <w:numId w:val="26"/>
              </w:numPr>
              <w:spacing w:before="40" w:after="0" w:line="240" w:lineRule="auto"/>
              <w:rPr>
                <w:sz w:val="22"/>
              </w:rPr>
            </w:pPr>
            <w:r w:rsidRPr="00713657">
              <w:rPr>
                <w:sz w:val="22"/>
                <w:szCs w:val="22"/>
              </w:rPr>
              <w:t xml:space="preserve"> the Trust has received any consents necessary in addition to that of the Secretary of State for Education, and</w:t>
            </w:r>
          </w:p>
          <w:p w14:paraId="412DB259" w14:textId="77777777" w:rsidR="00DA5538" w:rsidRPr="00713657" w:rsidRDefault="00DA5538" w:rsidP="00713657">
            <w:pPr>
              <w:pStyle w:val="ListParagraph"/>
              <w:numPr>
                <w:ilvl w:val="1"/>
                <w:numId w:val="26"/>
              </w:numPr>
              <w:spacing w:before="40" w:after="0" w:line="240" w:lineRule="auto"/>
              <w:contextualSpacing/>
              <w:rPr>
                <w:sz w:val="22"/>
              </w:rPr>
            </w:pPr>
            <w:r w:rsidRPr="00713657">
              <w:rPr>
                <w:sz w:val="22"/>
                <w:szCs w:val="22"/>
              </w:rPr>
              <w:t>the purchaser/lessee has authority to enter into the transaction.</w:t>
            </w:r>
          </w:p>
        </w:tc>
        <w:tc>
          <w:tcPr>
            <w:tcW w:w="5381" w:type="dxa"/>
            <w:gridSpan w:val="5"/>
          </w:tcPr>
          <w:p w14:paraId="412DB25A" w14:textId="77777777" w:rsidR="00DA5538" w:rsidRPr="00713657" w:rsidRDefault="00DA5538" w:rsidP="00713657">
            <w:pPr>
              <w:spacing w:before="40"/>
              <w:rPr>
                <w:rFonts w:cs="Arial"/>
              </w:rPr>
            </w:pPr>
          </w:p>
        </w:tc>
      </w:tr>
      <w:tr w:rsidR="00DA5538" w:rsidRPr="0099492D" w14:paraId="412DB25D" w14:textId="77777777" w:rsidTr="00713657">
        <w:tc>
          <w:tcPr>
            <w:tcW w:w="9898" w:type="dxa"/>
            <w:gridSpan w:val="7"/>
          </w:tcPr>
          <w:p w14:paraId="412DB25C" w14:textId="77777777" w:rsidR="00DA5538" w:rsidRPr="00713657" w:rsidRDefault="00DA5538" w:rsidP="00713657">
            <w:pPr>
              <w:spacing w:before="40"/>
              <w:rPr>
                <w:rFonts w:cs="Arial"/>
                <w:b/>
              </w:rPr>
            </w:pPr>
            <w:r w:rsidRPr="00713657">
              <w:rPr>
                <w:rFonts w:cs="Arial"/>
                <w:b/>
                <w:szCs w:val="22"/>
              </w:rPr>
              <w:lastRenderedPageBreak/>
              <w:t>Land descriptions</w:t>
            </w:r>
          </w:p>
        </w:tc>
      </w:tr>
      <w:tr w:rsidR="00DA5538" w:rsidRPr="0099492D" w14:paraId="412DB260" w14:textId="77777777" w:rsidTr="00713657">
        <w:tc>
          <w:tcPr>
            <w:tcW w:w="577" w:type="dxa"/>
          </w:tcPr>
          <w:p w14:paraId="412DB25E" w14:textId="77777777" w:rsidR="00DA5538" w:rsidRPr="00713657" w:rsidRDefault="00DA5538" w:rsidP="00713657">
            <w:pPr>
              <w:spacing w:before="40"/>
              <w:rPr>
                <w:rFonts w:cs="Arial"/>
              </w:rPr>
            </w:pPr>
            <w:r w:rsidRPr="00713657">
              <w:rPr>
                <w:rFonts w:cs="Arial"/>
                <w:szCs w:val="22"/>
              </w:rPr>
              <w:t>7*</w:t>
            </w:r>
          </w:p>
        </w:tc>
        <w:tc>
          <w:tcPr>
            <w:tcW w:w="9321" w:type="dxa"/>
            <w:gridSpan w:val="6"/>
          </w:tcPr>
          <w:p w14:paraId="412DB25F" w14:textId="77777777" w:rsidR="00DA5538" w:rsidRPr="00713657" w:rsidRDefault="00DA5538" w:rsidP="00713657">
            <w:pPr>
              <w:spacing w:before="40"/>
              <w:rPr>
                <w:rFonts w:cs="Arial"/>
              </w:rPr>
            </w:pPr>
            <w:r w:rsidRPr="00713657">
              <w:rPr>
                <w:rFonts w:cs="Arial"/>
                <w:szCs w:val="22"/>
              </w:rPr>
              <w:t>Attach plan to standard required to enable registration at the Land Registry of the land you would like to dispose of, or grant a lease of.</w:t>
            </w:r>
          </w:p>
        </w:tc>
      </w:tr>
      <w:tr w:rsidR="00DA5538" w:rsidRPr="0099492D" w14:paraId="412DB267" w14:textId="77777777" w:rsidTr="00713657">
        <w:trPr>
          <w:trHeight w:val="405"/>
        </w:trPr>
        <w:tc>
          <w:tcPr>
            <w:tcW w:w="577" w:type="dxa"/>
            <w:vMerge w:val="restart"/>
          </w:tcPr>
          <w:p w14:paraId="412DB261" w14:textId="77777777" w:rsidR="00DA5538" w:rsidRPr="00713657" w:rsidRDefault="00DA5538" w:rsidP="00713657">
            <w:pPr>
              <w:spacing w:before="40"/>
              <w:rPr>
                <w:rFonts w:cs="Arial"/>
              </w:rPr>
            </w:pPr>
            <w:r w:rsidRPr="00713657">
              <w:rPr>
                <w:rFonts w:cs="Arial"/>
                <w:szCs w:val="22"/>
              </w:rPr>
              <w:t>8*</w:t>
            </w:r>
          </w:p>
        </w:tc>
        <w:tc>
          <w:tcPr>
            <w:tcW w:w="5648" w:type="dxa"/>
            <w:gridSpan w:val="2"/>
            <w:vMerge w:val="restart"/>
          </w:tcPr>
          <w:p w14:paraId="412DB262" w14:textId="77777777" w:rsidR="00DA5538" w:rsidRPr="00713657" w:rsidRDefault="00DA5538" w:rsidP="00713657">
            <w:pPr>
              <w:spacing w:before="40"/>
              <w:rPr>
                <w:rFonts w:cs="Arial"/>
              </w:rPr>
            </w:pPr>
            <w:r w:rsidRPr="00713657">
              <w:rPr>
                <w:rFonts w:cs="Arial"/>
                <w:szCs w:val="22"/>
              </w:rPr>
              <w:t>State the size of the land to be disposed of (m</w:t>
            </w:r>
            <w:r w:rsidRPr="00713657">
              <w:rPr>
                <w:rFonts w:cs="Arial"/>
                <w:szCs w:val="22"/>
                <w:vertAlign w:val="superscript"/>
              </w:rPr>
              <w:t>2</w:t>
            </w:r>
            <w:r w:rsidRPr="00713657">
              <w:rPr>
                <w:rFonts w:cs="Arial"/>
                <w:szCs w:val="22"/>
              </w:rPr>
              <w:t xml:space="preserve">). </w:t>
            </w:r>
          </w:p>
          <w:p w14:paraId="412DB263" w14:textId="77777777" w:rsidR="00DA5538" w:rsidRPr="00713657" w:rsidRDefault="00DA5538" w:rsidP="00713657">
            <w:pPr>
              <w:spacing w:before="40"/>
              <w:rPr>
                <w:rFonts w:cs="Arial"/>
              </w:rPr>
            </w:pPr>
            <w:r w:rsidRPr="00713657">
              <w:rPr>
                <w:rFonts w:cs="Arial"/>
                <w:szCs w:val="22"/>
              </w:rPr>
              <w:t>Provide separate areas for buildings and land if the proposal includes both.</w:t>
            </w:r>
          </w:p>
        </w:tc>
        <w:tc>
          <w:tcPr>
            <w:tcW w:w="1257" w:type="dxa"/>
          </w:tcPr>
          <w:p w14:paraId="412DB264" w14:textId="77777777" w:rsidR="00DA5538" w:rsidRPr="00713657" w:rsidRDefault="00DA5538" w:rsidP="00713657">
            <w:pPr>
              <w:spacing w:before="40"/>
              <w:rPr>
                <w:rFonts w:cs="Arial"/>
              </w:rPr>
            </w:pPr>
            <w:r w:rsidRPr="00713657">
              <w:rPr>
                <w:rFonts w:cs="Arial"/>
                <w:szCs w:val="22"/>
              </w:rPr>
              <w:t xml:space="preserve">Land: </w:t>
            </w:r>
          </w:p>
        </w:tc>
        <w:tc>
          <w:tcPr>
            <w:tcW w:w="1687" w:type="dxa"/>
            <w:gridSpan w:val="2"/>
          </w:tcPr>
          <w:p w14:paraId="412DB265" w14:textId="77777777" w:rsidR="00DA5538" w:rsidRPr="00713657" w:rsidRDefault="00DA5538" w:rsidP="00713657">
            <w:pPr>
              <w:spacing w:before="40"/>
              <w:rPr>
                <w:rFonts w:cs="Arial"/>
              </w:rPr>
            </w:pPr>
          </w:p>
        </w:tc>
        <w:tc>
          <w:tcPr>
            <w:tcW w:w="729" w:type="dxa"/>
          </w:tcPr>
          <w:p w14:paraId="412DB266" w14:textId="77777777" w:rsidR="00DA5538" w:rsidRPr="00713657" w:rsidRDefault="00DA5538" w:rsidP="00713657">
            <w:pPr>
              <w:spacing w:before="40"/>
              <w:rPr>
                <w:rFonts w:cs="Arial"/>
              </w:rPr>
            </w:pPr>
            <w:r w:rsidRPr="00713657">
              <w:rPr>
                <w:rFonts w:cs="Arial"/>
                <w:szCs w:val="22"/>
              </w:rPr>
              <w:t>m</w:t>
            </w:r>
            <w:r w:rsidRPr="00713657">
              <w:rPr>
                <w:rFonts w:cs="Arial"/>
                <w:szCs w:val="22"/>
                <w:vertAlign w:val="superscript"/>
              </w:rPr>
              <w:t>2</w:t>
            </w:r>
          </w:p>
        </w:tc>
      </w:tr>
      <w:tr w:rsidR="00DA5538" w:rsidRPr="0099492D" w14:paraId="412DB26D" w14:textId="77777777" w:rsidTr="00713657">
        <w:trPr>
          <w:trHeight w:val="405"/>
        </w:trPr>
        <w:tc>
          <w:tcPr>
            <w:tcW w:w="577" w:type="dxa"/>
            <w:vMerge/>
          </w:tcPr>
          <w:p w14:paraId="412DB268" w14:textId="77777777" w:rsidR="00DA5538" w:rsidRPr="00713657" w:rsidRDefault="00DA5538" w:rsidP="00713657">
            <w:pPr>
              <w:spacing w:before="40"/>
              <w:rPr>
                <w:rFonts w:cs="Arial"/>
              </w:rPr>
            </w:pPr>
          </w:p>
        </w:tc>
        <w:tc>
          <w:tcPr>
            <w:tcW w:w="5648" w:type="dxa"/>
            <w:gridSpan w:val="2"/>
            <w:vMerge/>
          </w:tcPr>
          <w:p w14:paraId="412DB269" w14:textId="77777777" w:rsidR="00DA5538" w:rsidRPr="00713657" w:rsidRDefault="00DA5538" w:rsidP="00713657">
            <w:pPr>
              <w:spacing w:before="40"/>
              <w:rPr>
                <w:rFonts w:cs="Arial"/>
              </w:rPr>
            </w:pPr>
          </w:p>
        </w:tc>
        <w:tc>
          <w:tcPr>
            <w:tcW w:w="1257" w:type="dxa"/>
          </w:tcPr>
          <w:p w14:paraId="412DB26A" w14:textId="77777777" w:rsidR="00DA5538" w:rsidRPr="00713657" w:rsidRDefault="00DA5538" w:rsidP="00713657">
            <w:pPr>
              <w:spacing w:before="40"/>
              <w:rPr>
                <w:rFonts w:cs="Arial"/>
              </w:rPr>
            </w:pPr>
            <w:r w:rsidRPr="00713657">
              <w:rPr>
                <w:rFonts w:cs="Arial"/>
                <w:szCs w:val="22"/>
              </w:rPr>
              <w:t>Buildings:</w:t>
            </w:r>
          </w:p>
        </w:tc>
        <w:tc>
          <w:tcPr>
            <w:tcW w:w="1687" w:type="dxa"/>
            <w:gridSpan w:val="2"/>
          </w:tcPr>
          <w:p w14:paraId="412DB26B" w14:textId="77777777" w:rsidR="00DA5538" w:rsidRPr="00713657" w:rsidRDefault="00DA5538" w:rsidP="00713657">
            <w:pPr>
              <w:spacing w:before="40"/>
              <w:rPr>
                <w:rFonts w:cs="Arial"/>
              </w:rPr>
            </w:pPr>
          </w:p>
        </w:tc>
        <w:tc>
          <w:tcPr>
            <w:tcW w:w="729" w:type="dxa"/>
          </w:tcPr>
          <w:p w14:paraId="412DB26C" w14:textId="77777777" w:rsidR="00DA5538" w:rsidRPr="00713657" w:rsidRDefault="00DA5538" w:rsidP="00713657">
            <w:pPr>
              <w:spacing w:before="40"/>
              <w:rPr>
                <w:rFonts w:cs="Arial"/>
              </w:rPr>
            </w:pPr>
            <w:r w:rsidRPr="00713657">
              <w:rPr>
                <w:rFonts w:cs="Arial"/>
                <w:szCs w:val="22"/>
              </w:rPr>
              <w:t>m</w:t>
            </w:r>
            <w:r w:rsidRPr="00713657">
              <w:rPr>
                <w:rFonts w:cs="Arial"/>
                <w:szCs w:val="22"/>
                <w:vertAlign w:val="superscript"/>
              </w:rPr>
              <w:t>2</w:t>
            </w:r>
          </w:p>
        </w:tc>
      </w:tr>
      <w:tr w:rsidR="00DA5538" w:rsidRPr="0099492D" w14:paraId="412DB26F" w14:textId="77777777" w:rsidTr="00713657">
        <w:tc>
          <w:tcPr>
            <w:tcW w:w="9898" w:type="dxa"/>
            <w:gridSpan w:val="7"/>
          </w:tcPr>
          <w:p w14:paraId="412DB26E" w14:textId="77777777" w:rsidR="00DA5538" w:rsidRPr="00713657" w:rsidRDefault="00DA5538" w:rsidP="00713657">
            <w:pPr>
              <w:spacing w:before="40"/>
              <w:rPr>
                <w:rFonts w:cs="Arial"/>
                <w:b/>
              </w:rPr>
            </w:pPr>
            <w:r w:rsidRPr="00713657">
              <w:rPr>
                <w:rFonts w:cs="Arial"/>
                <w:b/>
                <w:szCs w:val="22"/>
              </w:rPr>
              <w:t>Marketing and consultation</w:t>
            </w:r>
          </w:p>
        </w:tc>
      </w:tr>
      <w:tr w:rsidR="00DA5538" w:rsidRPr="0099492D" w14:paraId="412DB273" w14:textId="77777777" w:rsidTr="00713657">
        <w:tc>
          <w:tcPr>
            <w:tcW w:w="577" w:type="dxa"/>
          </w:tcPr>
          <w:p w14:paraId="412DB270" w14:textId="77777777" w:rsidR="00DA5538" w:rsidRPr="00713657" w:rsidRDefault="00DA5538" w:rsidP="00713657">
            <w:pPr>
              <w:spacing w:before="40"/>
              <w:rPr>
                <w:rFonts w:cs="Arial"/>
              </w:rPr>
            </w:pPr>
            <w:r w:rsidRPr="00713657">
              <w:rPr>
                <w:rFonts w:cs="Arial"/>
                <w:szCs w:val="22"/>
              </w:rPr>
              <w:t>9</w:t>
            </w:r>
          </w:p>
        </w:tc>
        <w:tc>
          <w:tcPr>
            <w:tcW w:w="5648" w:type="dxa"/>
            <w:gridSpan w:val="2"/>
          </w:tcPr>
          <w:p w14:paraId="412DB271" w14:textId="77777777" w:rsidR="00DA5538" w:rsidRPr="00713657" w:rsidRDefault="00DA5538" w:rsidP="00713657">
            <w:pPr>
              <w:spacing w:before="40"/>
              <w:rPr>
                <w:rFonts w:cs="Arial"/>
              </w:rPr>
            </w:pPr>
            <w:r w:rsidRPr="00713657">
              <w:rPr>
                <w:rFonts w:cs="Arial"/>
                <w:szCs w:val="22"/>
              </w:rPr>
              <w:t>Has the land/building</w:t>
            </w:r>
            <w:r>
              <w:rPr>
                <w:rFonts w:cs="Arial"/>
                <w:szCs w:val="22"/>
              </w:rPr>
              <w:t xml:space="preserve"> </w:t>
            </w:r>
            <w:r w:rsidRPr="00713657">
              <w:rPr>
                <w:rFonts w:cs="Arial"/>
                <w:szCs w:val="22"/>
              </w:rPr>
              <w:t>been marketed openly so you are obtaining the best value?</w:t>
            </w:r>
          </w:p>
        </w:tc>
        <w:tc>
          <w:tcPr>
            <w:tcW w:w="3673" w:type="dxa"/>
            <w:gridSpan w:val="4"/>
          </w:tcPr>
          <w:p w14:paraId="412DB272" w14:textId="77777777" w:rsidR="00DA5538" w:rsidRPr="00713657" w:rsidRDefault="00DA5538" w:rsidP="00713657">
            <w:pPr>
              <w:spacing w:before="40"/>
              <w:rPr>
                <w:rFonts w:cs="Arial"/>
              </w:rPr>
            </w:pPr>
            <w:r w:rsidRPr="00713657">
              <w:rPr>
                <w:rFonts w:cs="Arial"/>
                <w:szCs w:val="22"/>
              </w:rPr>
              <w:t xml:space="preserve"> </w:t>
            </w:r>
          </w:p>
        </w:tc>
      </w:tr>
      <w:tr w:rsidR="00DA5538" w:rsidRPr="0099492D" w14:paraId="412DB276" w14:textId="77777777" w:rsidTr="00713657">
        <w:tc>
          <w:tcPr>
            <w:tcW w:w="577" w:type="dxa"/>
          </w:tcPr>
          <w:p w14:paraId="412DB274" w14:textId="77777777" w:rsidR="00DA5538" w:rsidRPr="00713657" w:rsidRDefault="00DA5538" w:rsidP="00713657">
            <w:pPr>
              <w:spacing w:before="40"/>
              <w:rPr>
                <w:rFonts w:cs="Arial"/>
              </w:rPr>
            </w:pPr>
            <w:r w:rsidRPr="00713657">
              <w:rPr>
                <w:rFonts w:cs="Arial"/>
                <w:szCs w:val="22"/>
              </w:rPr>
              <w:t>10*</w:t>
            </w:r>
          </w:p>
        </w:tc>
        <w:tc>
          <w:tcPr>
            <w:tcW w:w="9321" w:type="dxa"/>
            <w:gridSpan w:val="6"/>
          </w:tcPr>
          <w:p w14:paraId="412DB275" w14:textId="77777777" w:rsidR="00DA5538" w:rsidRPr="00713657" w:rsidRDefault="00DA5538" w:rsidP="00713657">
            <w:pPr>
              <w:spacing w:before="40"/>
              <w:rPr>
                <w:rFonts w:cs="Arial"/>
              </w:rPr>
            </w:pPr>
            <w:r w:rsidRPr="00713657">
              <w:rPr>
                <w:rFonts w:cs="Arial"/>
                <w:szCs w:val="22"/>
              </w:rPr>
              <w:t>Provide a valuer’s report to justify the price/rent.</w:t>
            </w:r>
          </w:p>
        </w:tc>
      </w:tr>
      <w:tr w:rsidR="00DA5538" w:rsidRPr="0099492D" w14:paraId="412DB278" w14:textId="77777777" w:rsidTr="00713657">
        <w:tc>
          <w:tcPr>
            <w:tcW w:w="9898" w:type="dxa"/>
            <w:gridSpan w:val="7"/>
          </w:tcPr>
          <w:p w14:paraId="412DB277" w14:textId="77777777" w:rsidR="00DA5538" w:rsidRPr="00713657" w:rsidRDefault="00DA5538" w:rsidP="00713657">
            <w:pPr>
              <w:spacing w:before="40"/>
              <w:rPr>
                <w:rFonts w:cs="Arial"/>
                <w:b/>
              </w:rPr>
            </w:pPr>
            <w:r w:rsidRPr="00713657">
              <w:rPr>
                <w:rFonts w:cs="Arial"/>
                <w:b/>
                <w:szCs w:val="22"/>
              </w:rPr>
              <w:t>Terms of disposal/lease</w:t>
            </w:r>
          </w:p>
        </w:tc>
      </w:tr>
      <w:tr w:rsidR="00DA5538" w:rsidRPr="0099492D" w14:paraId="412DB288" w14:textId="77777777" w:rsidTr="00713657">
        <w:tc>
          <w:tcPr>
            <w:tcW w:w="577" w:type="dxa"/>
          </w:tcPr>
          <w:p w14:paraId="412DB279" w14:textId="77777777" w:rsidR="00DA5538" w:rsidRPr="00713657" w:rsidRDefault="00DA5538" w:rsidP="00713657">
            <w:pPr>
              <w:spacing w:before="40"/>
              <w:rPr>
                <w:rFonts w:cs="Arial"/>
              </w:rPr>
            </w:pPr>
            <w:r w:rsidRPr="00713657">
              <w:rPr>
                <w:rFonts w:cs="Arial"/>
                <w:szCs w:val="22"/>
              </w:rPr>
              <w:t>11*</w:t>
            </w:r>
          </w:p>
        </w:tc>
        <w:tc>
          <w:tcPr>
            <w:tcW w:w="9321" w:type="dxa"/>
            <w:gridSpan w:val="6"/>
          </w:tcPr>
          <w:p w14:paraId="412DB27A" w14:textId="77777777" w:rsidR="00DA5538" w:rsidRPr="00713657" w:rsidRDefault="00DA5538" w:rsidP="00713657">
            <w:pPr>
              <w:spacing w:before="40"/>
              <w:rPr>
                <w:rFonts w:cs="Arial"/>
              </w:rPr>
            </w:pPr>
            <w:r w:rsidRPr="00713657">
              <w:rPr>
                <w:rFonts w:cs="Arial"/>
                <w:szCs w:val="22"/>
              </w:rPr>
              <w:t xml:space="preserve">Attach a copy of the heads of terms (or draft contract for sale/lease) that includes as a minimum, this information: </w:t>
            </w:r>
          </w:p>
          <w:p w14:paraId="412DB27B" w14:textId="77777777" w:rsidR="00DA5538" w:rsidRPr="00713657" w:rsidRDefault="00DA5538" w:rsidP="00713657">
            <w:pPr>
              <w:pStyle w:val="ListParagraph"/>
              <w:numPr>
                <w:ilvl w:val="0"/>
                <w:numId w:val="22"/>
              </w:numPr>
              <w:spacing w:before="40" w:after="0" w:line="240" w:lineRule="auto"/>
              <w:ind w:left="303" w:hanging="284"/>
              <w:contextualSpacing/>
              <w:rPr>
                <w:sz w:val="22"/>
              </w:rPr>
            </w:pPr>
            <w:r w:rsidRPr="00713657">
              <w:rPr>
                <w:sz w:val="22"/>
                <w:szCs w:val="22"/>
              </w:rPr>
              <w:t>Name of purchaser/lessee</w:t>
            </w:r>
          </w:p>
          <w:p w14:paraId="412DB27C" w14:textId="77777777" w:rsidR="00DA5538" w:rsidRPr="00713657" w:rsidRDefault="00DA5538" w:rsidP="00713657">
            <w:pPr>
              <w:pStyle w:val="ListParagraph"/>
              <w:numPr>
                <w:ilvl w:val="0"/>
                <w:numId w:val="22"/>
              </w:numPr>
              <w:spacing w:before="40" w:after="0" w:line="240" w:lineRule="auto"/>
              <w:ind w:left="303" w:hanging="284"/>
              <w:contextualSpacing/>
              <w:rPr>
                <w:sz w:val="22"/>
              </w:rPr>
            </w:pPr>
            <w:r w:rsidRPr="00713657">
              <w:rPr>
                <w:sz w:val="22"/>
                <w:szCs w:val="22"/>
              </w:rPr>
              <w:t>Address of purchaser/lessee</w:t>
            </w:r>
          </w:p>
          <w:p w14:paraId="412DB27D" w14:textId="77777777" w:rsidR="00DA5538" w:rsidRPr="00713657" w:rsidRDefault="00DA5538" w:rsidP="00713657">
            <w:pPr>
              <w:pStyle w:val="ListParagraph"/>
              <w:numPr>
                <w:ilvl w:val="0"/>
                <w:numId w:val="22"/>
              </w:numPr>
              <w:spacing w:before="40" w:after="0" w:line="240" w:lineRule="auto"/>
              <w:ind w:left="303" w:hanging="284"/>
              <w:contextualSpacing/>
              <w:rPr>
                <w:sz w:val="22"/>
              </w:rPr>
            </w:pPr>
            <w:r w:rsidRPr="00713657">
              <w:rPr>
                <w:sz w:val="22"/>
                <w:szCs w:val="22"/>
              </w:rPr>
              <w:t>Repairing and insuring</w:t>
            </w:r>
            <w:r>
              <w:rPr>
                <w:sz w:val="22"/>
                <w:szCs w:val="22"/>
              </w:rPr>
              <w:t xml:space="preserve"> </w:t>
            </w:r>
            <w:r w:rsidRPr="00713657">
              <w:rPr>
                <w:sz w:val="22"/>
                <w:szCs w:val="22"/>
              </w:rPr>
              <w:t>liabilities</w:t>
            </w:r>
          </w:p>
          <w:p w14:paraId="412DB27E" w14:textId="77777777" w:rsidR="00DA5538" w:rsidRPr="00713657" w:rsidRDefault="00DA5538" w:rsidP="00713657">
            <w:pPr>
              <w:pStyle w:val="ListParagraph"/>
              <w:numPr>
                <w:ilvl w:val="0"/>
                <w:numId w:val="22"/>
              </w:numPr>
              <w:spacing w:before="40" w:after="0" w:line="240" w:lineRule="auto"/>
              <w:ind w:left="303" w:hanging="284"/>
              <w:contextualSpacing/>
              <w:rPr>
                <w:sz w:val="22"/>
              </w:rPr>
            </w:pPr>
            <w:r w:rsidRPr="00713657">
              <w:rPr>
                <w:sz w:val="22"/>
                <w:szCs w:val="22"/>
              </w:rPr>
              <w:t>Liabilities for contamination/pollution</w:t>
            </w:r>
          </w:p>
          <w:p w14:paraId="412DB27F" w14:textId="77777777" w:rsidR="00DA5538" w:rsidRPr="00713657" w:rsidRDefault="00DA5538" w:rsidP="00713657">
            <w:pPr>
              <w:pStyle w:val="ListParagraph"/>
              <w:numPr>
                <w:ilvl w:val="0"/>
                <w:numId w:val="22"/>
              </w:numPr>
              <w:spacing w:before="40" w:after="0" w:line="240" w:lineRule="auto"/>
              <w:ind w:left="303" w:hanging="284"/>
              <w:contextualSpacing/>
              <w:rPr>
                <w:sz w:val="22"/>
              </w:rPr>
            </w:pPr>
            <w:r w:rsidRPr="00713657">
              <w:rPr>
                <w:sz w:val="22"/>
                <w:szCs w:val="22"/>
              </w:rPr>
              <w:t xml:space="preserve">Any restrictions/reservations </w:t>
            </w:r>
          </w:p>
          <w:p w14:paraId="412DB280" w14:textId="77777777" w:rsidR="00DA5538" w:rsidRPr="00713657" w:rsidRDefault="00DA5538" w:rsidP="00713657">
            <w:pPr>
              <w:pStyle w:val="ListParagraph"/>
              <w:numPr>
                <w:ilvl w:val="0"/>
                <w:numId w:val="22"/>
              </w:numPr>
              <w:spacing w:before="40" w:after="0" w:line="240" w:lineRule="auto"/>
              <w:ind w:left="303" w:hanging="284"/>
              <w:contextualSpacing/>
              <w:rPr>
                <w:sz w:val="22"/>
              </w:rPr>
            </w:pPr>
            <w:r w:rsidRPr="00713657">
              <w:rPr>
                <w:sz w:val="22"/>
                <w:szCs w:val="22"/>
              </w:rPr>
              <w:t>Insurance requirements and estimated annual costs</w:t>
            </w:r>
          </w:p>
          <w:p w14:paraId="412DB281" w14:textId="77777777" w:rsidR="00DA5538" w:rsidRPr="00713657" w:rsidRDefault="00DA5538" w:rsidP="00713657">
            <w:pPr>
              <w:pStyle w:val="ListParagraph"/>
              <w:numPr>
                <w:ilvl w:val="0"/>
                <w:numId w:val="22"/>
              </w:numPr>
              <w:spacing w:before="40" w:after="0" w:line="240" w:lineRule="auto"/>
              <w:ind w:left="303" w:hanging="284"/>
              <w:contextualSpacing/>
              <w:rPr>
                <w:sz w:val="22"/>
              </w:rPr>
            </w:pPr>
            <w:r w:rsidRPr="00713657">
              <w:rPr>
                <w:sz w:val="22"/>
                <w:szCs w:val="22"/>
              </w:rPr>
              <w:t>Service charges and estimated annual costs</w:t>
            </w:r>
          </w:p>
          <w:p w14:paraId="412DB282" w14:textId="77777777" w:rsidR="00DA5538" w:rsidRPr="00713657" w:rsidRDefault="00DA5538" w:rsidP="00713657">
            <w:pPr>
              <w:pStyle w:val="ListParagraph"/>
              <w:numPr>
                <w:ilvl w:val="0"/>
                <w:numId w:val="22"/>
              </w:numPr>
              <w:spacing w:before="40" w:after="0" w:line="240" w:lineRule="auto"/>
              <w:ind w:left="303" w:hanging="284"/>
              <w:contextualSpacing/>
              <w:rPr>
                <w:sz w:val="22"/>
              </w:rPr>
            </w:pPr>
            <w:r w:rsidRPr="00713657">
              <w:rPr>
                <w:sz w:val="22"/>
                <w:szCs w:val="22"/>
              </w:rPr>
              <w:t>Break options</w:t>
            </w:r>
          </w:p>
          <w:p w14:paraId="412DB283" w14:textId="77777777" w:rsidR="00DA5538" w:rsidRPr="00713657" w:rsidRDefault="00DA5538" w:rsidP="00713657">
            <w:pPr>
              <w:pStyle w:val="ListParagraph"/>
              <w:numPr>
                <w:ilvl w:val="0"/>
                <w:numId w:val="22"/>
              </w:numPr>
              <w:spacing w:before="40" w:after="0" w:line="240" w:lineRule="auto"/>
              <w:ind w:left="303" w:hanging="284"/>
              <w:contextualSpacing/>
              <w:rPr>
                <w:sz w:val="22"/>
              </w:rPr>
            </w:pPr>
            <w:r w:rsidRPr="00713657">
              <w:rPr>
                <w:sz w:val="22"/>
                <w:szCs w:val="22"/>
              </w:rPr>
              <w:t>Rights to renew under the 1954 Act.</w:t>
            </w:r>
          </w:p>
          <w:p w14:paraId="412DB284" w14:textId="77777777" w:rsidR="00DA5538" w:rsidRPr="00713657" w:rsidRDefault="00DA5538" w:rsidP="00713657">
            <w:pPr>
              <w:pStyle w:val="ListParagraph"/>
              <w:numPr>
                <w:ilvl w:val="0"/>
                <w:numId w:val="22"/>
              </w:numPr>
              <w:spacing w:before="40" w:after="0" w:line="240" w:lineRule="auto"/>
              <w:ind w:left="303" w:hanging="284"/>
              <w:contextualSpacing/>
              <w:rPr>
                <w:sz w:val="22"/>
              </w:rPr>
            </w:pPr>
            <w:smartTag w:uri="urn:schemas-microsoft-com:office:smarttags" w:element="place">
              <w:smartTag w:uri="urn:schemas-microsoft-com:office:smarttags" w:element="City">
                <w:r w:rsidRPr="00713657">
                  <w:rPr>
                    <w:sz w:val="22"/>
                    <w:szCs w:val="22"/>
                  </w:rPr>
                  <w:t>Sale</w:t>
                </w:r>
              </w:smartTag>
            </w:smartTag>
            <w:r w:rsidRPr="00713657">
              <w:rPr>
                <w:sz w:val="22"/>
                <w:szCs w:val="22"/>
              </w:rPr>
              <w:t xml:space="preserve"> Price, or</w:t>
            </w:r>
          </w:p>
          <w:p w14:paraId="412DB285" w14:textId="77777777" w:rsidR="00DA5538" w:rsidRPr="00713657" w:rsidRDefault="00DA5538" w:rsidP="00713657">
            <w:pPr>
              <w:pStyle w:val="ListParagraph"/>
              <w:numPr>
                <w:ilvl w:val="1"/>
                <w:numId w:val="22"/>
              </w:numPr>
              <w:spacing w:before="40" w:after="0" w:line="240" w:lineRule="auto"/>
              <w:ind w:left="870" w:hanging="425"/>
              <w:contextualSpacing/>
              <w:rPr>
                <w:sz w:val="22"/>
              </w:rPr>
            </w:pPr>
            <w:r w:rsidRPr="00713657">
              <w:rPr>
                <w:sz w:val="22"/>
                <w:szCs w:val="22"/>
              </w:rPr>
              <w:t>If granting a lease :annual rent</w:t>
            </w:r>
          </w:p>
          <w:p w14:paraId="412DB286" w14:textId="77777777" w:rsidR="00DA5538" w:rsidRPr="00713657" w:rsidRDefault="00DA5538" w:rsidP="00713657">
            <w:pPr>
              <w:pStyle w:val="ListParagraph"/>
              <w:numPr>
                <w:ilvl w:val="1"/>
                <w:numId w:val="22"/>
              </w:numPr>
              <w:spacing w:before="40" w:after="0" w:line="240" w:lineRule="auto"/>
              <w:ind w:left="870" w:hanging="425"/>
              <w:contextualSpacing/>
              <w:rPr>
                <w:sz w:val="22"/>
              </w:rPr>
            </w:pPr>
            <w:r w:rsidRPr="00713657">
              <w:rPr>
                <w:sz w:val="22"/>
                <w:szCs w:val="22"/>
              </w:rPr>
              <w:t>Rent review frequency</w:t>
            </w:r>
          </w:p>
          <w:p w14:paraId="412DB287" w14:textId="77777777" w:rsidR="00DA5538" w:rsidRPr="00713657" w:rsidRDefault="00DA5538" w:rsidP="00713657">
            <w:pPr>
              <w:pStyle w:val="ListParagraph"/>
              <w:numPr>
                <w:ilvl w:val="1"/>
                <w:numId w:val="22"/>
              </w:numPr>
              <w:spacing w:before="40" w:after="0" w:line="240" w:lineRule="auto"/>
              <w:ind w:left="870" w:hanging="425"/>
              <w:contextualSpacing/>
              <w:rPr>
                <w:sz w:val="22"/>
              </w:rPr>
            </w:pPr>
            <w:r w:rsidRPr="00713657">
              <w:rPr>
                <w:sz w:val="22"/>
                <w:szCs w:val="22"/>
              </w:rPr>
              <w:t>Rent review mechanism (RPI, upward only etc)</w:t>
            </w:r>
          </w:p>
        </w:tc>
      </w:tr>
      <w:tr w:rsidR="00DA5538" w:rsidRPr="0099492D" w14:paraId="412DB28C" w14:textId="77777777" w:rsidTr="00713657">
        <w:tc>
          <w:tcPr>
            <w:tcW w:w="577" w:type="dxa"/>
          </w:tcPr>
          <w:p w14:paraId="412DB289" w14:textId="77777777" w:rsidR="00DA5538" w:rsidRPr="00713657" w:rsidRDefault="00DA5538" w:rsidP="00713657">
            <w:pPr>
              <w:spacing w:before="40"/>
              <w:rPr>
                <w:rFonts w:cs="Arial"/>
              </w:rPr>
            </w:pPr>
            <w:r w:rsidRPr="00713657">
              <w:rPr>
                <w:rFonts w:cs="Arial"/>
                <w:szCs w:val="22"/>
              </w:rPr>
              <w:t>12*</w:t>
            </w:r>
          </w:p>
        </w:tc>
        <w:tc>
          <w:tcPr>
            <w:tcW w:w="5648" w:type="dxa"/>
            <w:gridSpan w:val="2"/>
          </w:tcPr>
          <w:p w14:paraId="412DB28A" w14:textId="77777777" w:rsidR="00DA5538" w:rsidRPr="00713657" w:rsidRDefault="00DA5538" w:rsidP="00713657">
            <w:pPr>
              <w:spacing w:before="40"/>
              <w:rPr>
                <w:rFonts w:cs="Arial"/>
              </w:rPr>
            </w:pPr>
            <w:r w:rsidRPr="00713657">
              <w:rPr>
                <w:rFonts w:cs="Arial"/>
                <w:szCs w:val="22"/>
              </w:rPr>
              <w:t>Reason for any difference between the valuation and price/rent.</w:t>
            </w:r>
          </w:p>
        </w:tc>
        <w:tc>
          <w:tcPr>
            <w:tcW w:w="3673" w:type="dxa"/>
            <w:gridSpan w:val="4"/>
          </w:tcPr>
          <w:p w14:paraId="412DB28B" w14:textId="77777777" w:rsidR="00DA5538" w:rsidRPr="00713657" w:rsidRDefault="00DA5538" w:rsidP="00713657">
            <w:pPr>
              <w:spacing w:before="40"/>
              <w:rPr>
                <w:rFonts w:cs="Arial"/>
              </w:rPr>
            </w:pPr>
          </w:p>
        </w:tc>
      </w:tr>
      <w:tr w:rsidR="00DA5538" w:rsidRPr="0099492D" w14:paraId="412DB290" w14:textId="77777777" w:rsidTr="00713657">
        <w:tc>
          <w:tcPr>
            <w:tcW w:w="577" w:type="dxa"/>
          </w:tcPr>
          <w:p w14:paraId="412DB28D" w14:textId="77777777" w:rsidR="00DA5538" w:rsidRPr="00713657" w:rsidRDefault="00DA5538" w:rsidP="00713657">
            <w:pPr>
              <w:spacing w:before="40"/>
              <w:rPr>
                <w:rFonts w:cs="Arial"/>
              </w:rPr>
            </w:pPr>
            <w:r w:rsidRPr="00713657">
              <w:rPr>
                <w:rFonts w:cs="Arial"/>
                <w:szCs w:val="22"/>
              </w:rPr>
              <w:t>13</w:t>
            </w:r>
          </w:p>
        </w:tc>
        <w:tc>
          <w:tcPr>
            <w:tcW w:w="5648" w:type="dxa"/>
            <w:gridSpan w:val="2"/>
          </w:tcPr>
          <w:p w14:paraId="412DB28E" w14:textId="77777777" w:rsidR="00DA5538" w:rsidRPr="00713657" w:rsidRDefault="00DA5538" w:rsidP="00713657">
            <w:pPr>
              <w:spacing w:before="40"/>
              <w:rPr>
                <w:rFonts w:cs="Arial"/>
              </w:rPr>
            </w:pPr>
            <w:r w:rsidRPr="00713657">
              <w:rPr>
                <w:rFonts w:cs="Arial"/>
                <w:szCs w:val="22"/>
              </w:rPr>
              <w:t>Are there any grants repayable or charges that need to be novated to the purchaser/lessee? If so, provide details.</w:t>
            </w:r>
          </w:p>
        </w:tc>
        <w:tc>
          <w:tcPr>
            <w:tcW w:w="3673" w:type="dxa"/>
            <w:gridSpan w:val="4"/>
          </w:tcPr>
          <w:p w14:paraId="412DB28F" w14:textId="77777777" w:rsidR="00DA5538" w:rsidRPr="00713657" w:rsidRDefault="00DA5538" w:rsidP="00713657">
            <w:pPr>
              <w:spacing w:before="40"/>
              <w:rPr>
                <w:rFonts w:cs="Arial"/>
              </w:rPr>
            </w:pPr>
          </w:p>
        </w:tc>
      </w:tr>
      <w:tr w:rsidR="00DA5538" w:rsidRPr="0099492D" w14:paraId="412DB292" w14:textId="77777777" w:rsidTr="00713657">
        <w:tc>
          <w:tcPr>
            <w:tcW w:w="9898" w:type="dxa"/>
            <w:gridSpan w:val="7"/>
          </w:tcPr>
          <w:p w14:paraId="412DB291" w14:textId="77777777" w:rsidR="00DA5538" w:rsidRPr="00713657" w:rsidRDefault="00DA5538" w:rsidP="00713657">
            <w:pPr>
              <w:spacing w:before="40"/>
              <w:rPr>
                <w:rFonts w:cs="Arial"/>
                <w:b/>
              </w:rPr>
            </w:pPr>
            <w:r w:rsidRPr="00713657">
              <w:rPr>
                <w:rFonts w:cs="Arial"/>
                <w:b/>
                <w:szCs w:val="22"/>
              </w:rPr>
              <w:t>Purpose of disposal/grant of lease</w:t>
            </w:r>
          </w:p>
        </w:tc>
      </w:tr>
      <w:tr w:rsidR="00DA5538" w:rsidRPr="0099492D" w14:paraId="412DB296" w14:textId="77777777" w:rsidTr="00713657">
        <w:tc>
          <w:tcPr>
            <w:tcW w:w="577" w:type="dxa"/>
          </w:tcPr>
          <w:p w14:paraId="412DB293" w14:textId="77777777" w:rsidR="00DA5538" w:rsidRPr="00713657" w:rsidRDefault="00DA5538" w:rsidP="00713657">
            <w:pPr>
              <w:spacing w:before="40"/>
              <w:rPr>
                <w:rFonts w:cs="Arial"/>
              </w:rPr>
            </w:pPr>
            <w:r w:rsidRPr="00713657">
              <w:rPr>
                <w:rFonts w:cs="Arial"/>
                <w:szCs w:val="22"/>
              </w:rPr>
              <w:t>14</w:t>
            </w:r>
          </w:p>
        </w:tc>
        <w:tc>
          <w:tcPr>
            <w:tcW w:w="5648" w:type="dxa"/>
            <w:gridSpan w:val="2"/>
          </w:tcPr>
          <w:p w14:paraId="412DB294" w14:textId="77777777" w:rsidR="00DA5538" w:rsidRPr="00713657" w:rsidRDefault="00DA5538" w:rsidP="00713657">
            <w:pPr>
              <w:spacing w:before="40"/>
              <w:rPr>
                <w:rFonts w:cs="Arial"/>
              </w:rPr>
            </w:pPr>
            <w:r w:rsidRPr="00713657">
              <w:rPr>
                <w:rFonts w:cs="Arial"/>
                <w:szCs w:val="22"/>
              </w:rPr>
              <w:t xml:space="preserve">Brief description of your rationale for the disposal and </w:t>
            </w:r>
            <w:r w:rsidRPr="00713657">
              <w:rPr>
                <w:rFonts w:cs="Arial"/>
                <w:szCs w:val="22"/>
              </w:rPr>
              <w:lastRenderedPageBreak/>
              <w:t>what you will do with the capital receipt/rent.</w:t>
            </w:r>
          </w:p>
        </w:tc>
        <w:tc>
          <w:tcPr>
            <w:tcW w:w="3673" w:type="dxa"/>
            <w:gridSpan w:val="4"/>
          </w:tcPr>
          <w:p w14:paraId="412DB295" w14:textId="77777777" w:rsidR="00DA5538" w:rsidRPr="00713657" w:rsidRDefault="00DA5538" w:rsidP="00713657">
            <w:pPr>
              <w:spacing w:before="40"/>
              <w:rPr>
                <w:rFonts w:cs="Arial"/>
              </w:rPr>
            </w:pPr>
          </w:p>
        </w:tc>
      </w:tr>
      <w:tr w:rsidR="00DA5538" w:rsidRPr="0099492D" w14:paraId="412DB2A6" w14:textId="77777777" w:rsidTr="00713657">
        <w:tc>
          <w:tcPr>
            <w:tcW w:w="9898" w:type="dxa"/>
            <w:gridSpan w:val="7"/>
          </w:tcPr>
          <w:p w14:paraId="412DB297" w14:textId="77777777" w:rsidR="00DA5538" w:rsidRPr="00713657" w:rsidRDefault="00DA5538" w:rsidP="00713657">
            <w:pPr>
              <w:spacing w:before="40"/>
              <w:rPr>
                <w:rFonts w:cs="Arial"/>
                <w:b/>
              </w:rPr>
            </w:pPr>
            <w:r w:rsidRPr="00713657">
              <w:rPr>
                <w:rFonts w:cs="Arial"/>
                <w:b/>
                <w:szCs w:val="22"/>
              </w:rPr>
              <w:lastRenderedPageBreak/>
              <w:t>Accounting Officer Declaration</w:t>
            </w:r>
          </w:p>
          <w:p w14:paraId="412DB298" w14:textId="77777777" w:rsidR="00DA5538" w:rsidRPr="00713657" w:rsidRDefault="00DA5538" w:rsidP="00713657">
            <w:pPr>
              <w:spacing w:before="40"/>
              <w:rPr>
                <w:rFonts w:cs="Arial"/>
              </w:rPr>
            </w:pPr>
            <w:r w:rsidRPr="00713657">
              <w:rPr>
                <w:rFonts w:cs="Arial"/>
                <w:i/>
                <w:szCs w:val="22"/>
              </w:rPr>
              <w:t xml:space="preserve">The signature of the Accounting Officer below signifies confirmation that the </w:t>
            </w:r>
            <w:r w:rsidRPr="00713657">
              <w:rPr>
                <w:rFonts w:cs="Arial"/>
                <w:szCs w:val="22"/>
              </w:rPr>
              <w:t>Trust :</w:t>
            </w:r>
          </w:p>
          <w:p w14:paraId="412DB299" w14:textId="77777777" w:rsidR="00DA5538" w:rsidRPr="00713657" w:rsidRDefault="00DA5538" w:rsidP="00713657">
            <w:pPr>
              <w:pStyle w:val="ListParagraph"/>
              <w:numPr>
                <w:ilvl w:val="0"/>
                <w:numId w:val="23"/>
              </w:numPr>
              <w:spacing w:before="40" w:after="0" w:line="240" w:lineRule="auto"/>
              <w:rPr>
                <w:sz w:val="22"/>
              </w:rPr>
            </w:pPr>
            <w:r w:rsidRPr="00713657">
              <w:rPr>
                <w:sz w:val="22"/>
                <w:szCs w:val="22"/>
              </w:rPr>
              <w:t>Complies with its duties and responsibilities under the Academies Act your Funding Agreement and the Academies Financial Handbook,</w:t>
            </w:r>
          </w:p>
          <w:p w14:paraId="412DB29A" w14:textId="77777777" w:rsidR="00DA5538" w:rsidRPr="00713657" w:rsidRDefault="00DA5538" w:rsidP="00713657">
            <w:pPr>
              <w:pStyle w:val="ListParagraph"/>
              <w:numPr>
                <w:ilvl w:val="0"/>
                <w:numId w:val="23"/>
              </w:numPr>
              <w:spacing w:before="40" w:after="0" w:line="240" w:lineRule="auto"/>
              <w:rPr>
                <w:sz w:val="22"/>
              </w:rPr>
            </w:pPr>
            <w:r w:rsidRPr="00713657">
              <w:rPr>
                <w:sz w:val="22"/>
                <w:szCs w:val="22"/>
              </w:rPr>
              <w:t xml:space="preserve">Has taken appropriate legal, financial and property advice, </w:t>
            </w:r>
          </w:p>
          <w:p w14:paraId="412DB29B" w14:textId="77777777" w:rsidR="00DA5538" w:rsidRPr="00713657" w:rsidRDefault="00DA5538" w:rsidP="00713657">
            <w:pPr>
              <w:pStyle w:val="ListParagraph"/>
              <w:numPr>
                <w:ilvl w:val="0"/>
                <w:numId w:val="23"/>
              </w:numPr>
              <w:spacing w:before="40" w:after="0" w:line="240" w:lineRule="auto"/>
              <w:rPr>
                <w:sz w:val="22"/>
              </w:rPr>
            </w:pPr>
            <w:r w:rsidRPr="00713657">
              <w:rPr>
                <w:sz w:val="22"/>
                <w:szCs w:val="22"/>
              </w:rPr>
              <w:t xml:space="preserve">Is satisfied the transaction represents value for money, </w:t>
            </w:r>
          </w:p>
          <w:p w14:paraId="412DB29C" w14:textId="77777777" w:rsidR="00DA5538" w:rsidRPr="00713657" w:rsidRDefault="00DA5538" w:rsidP="00713657">
            <w:pPr>
              <w:pStyle w:val="ListParagraph"/>
              <w:numPr>
                <w:ilvl w:val="0"/>
                <w:numId w:val="23"/>
              </w:numPr>
              <w:spacing w:before="40" w:after="0" w:line="240" w:lineRule="auto"/>
              <w:rPr>
                <w:sz w:val="22"/>
              </w:rPr>
            </w:pPr>
            <w:r w:rsidRPr="00713657">
              <w:rPr>
                <w:sz w:val="22"/>
                <w:szCs w:val="22"/>
              </w:rPr>
              <w:t>Confirms that the transaction does not involve any loan,</w:t>
            </w:r>
          </w:p>
          <w:p w14:paraId="412DB29D" w14:textId="77777777" w:rsidR="00DA5538" w:rsidRPr="00713657" w:rsidRDefault="00DA5538" w:rsidP="00713657">
            <w:pPr>
              <w:pStyle w:val="ListParagraph"/>
              <w:numPr>
                <w:ilvl w:val="0"/>
                <w:numId w:val="23"/>
              </w:numPr>
              <w:spacing w:before="40" w:after="0" w:line="240" w:lineRule="auto"/>
              <w:rPr>
                <w:sz w:val="22"/>
              </w:rPr>
            </w:pPr>
            <w:r w:rsidRPr="00713657">
              <w:rPr>
                <w:sz w:val="22"/>
                <w:szCs w:val="22"/>
              </w:rPr>
              <w:t xml:space="preserve"> Confirms that the transaction is affordable without recourse to EFA or DfE capital or revenue budgets. </w:t>
            </w:r>
          </w:p>
          <w:p w14:paraId="412DB29E" w14:textId="77777777" w:rsidR="00DA5538" w:rsidRPr="00713657" w:rsidRDefault="00DA5538" w:rsidP="00713657">
            <w:pPr>
              <w:pStyle w:val="ListParagraph"/>
              <w:numPr>
                <w:ilvl w:val="0"/>
                <w:numId w:val="23"/>
              </w:numPr>
              <w:spacing w:before="40" w:after="0" w:line="240" w:lineRule="auto"/>
              <w:rPr>
                <w:sz w:val="22"/>
              </w:rPr>
            </w:pPr>
            <w:r w:rsidRPr="00713657">
              <w:rPr>
                <w:sz w:val="22"/>
                <w:szCs w:val="22"/>
              </w:rPr>
              <w:t>Is satisfied about all safeguarding issues, and</w:t>
            </w:r>
          </w:p>
          <w:p w14:paraId="412DB29F" w14:textId="77777777" w:rsidR="00DA5538" w:rsidRPr="00713657" w:rsidRDefault="00DA5538" w:rsidP="00713657">
            <w:pPr>
              <w:pStyle w:val="ListParagraph"/>
              <w:numPr>
                <w:ilvl w:val="0"/>
                <w:numId w:val="23"/>
              </w:numPr>
              <w:spacing w:before="40" w:after="0" w:line="240" w:lineRule="auto"/>
              <w:rPr>
                <w:sz w:val="22"/>
              </w:rPr>
            </w:pPr>
            <w:r w:rsidRPr="00713657">
              <w:rPr>
                <w:sz w:val="22"/>
                <w:szCs w:val="22"/>
              </w:rPr>
              <w:t>The information provided is a truthful statement and has brought attention to anything that might be pertinent to the Secretary of State’s decision, even if not asked directly.</w:t>
            </w:r>
          </w:p>
          <w:p w14:paraId="412DB2A0" w14:textId="77777777" w:rsidR="00DA5538" w:rsidRPr="00713657" w:rsidRDefault="00DA5538" w:rsidP="00713657">
            <w:pPr>
              <w:spacing w:before="40"/>
              <w:rPr>
                <w:rFonts w:cs="Arial"/>
              </w:rPr>
            </w:pPr>
          </w:p>
          <w:p w14:paraId="412DB2A1" w14:textId="77777777" w:rsidR="00DA5538" w:rsidRPr="00713657" w:rsidRDefault="00DA5538" w:rsidP="00713657">
            <w:pPr>
              <w:spacing w:before="40"/>
              <w:rPr>
                <w:rFonts w:cs="Arial"/>
              </w:rPr>
            </w:pPr>
            <w:r w:rsidRPr="00713657">
              <w:rPr>
                <w:rFonts w:cs="Arial"/>
                <w:szCs w:val="22"/>
              </w:rPr>
              <w:t>Signed</w:t>
            </w:r>
            <w:r>
              <w:rPr>
                <w:rFonts w:cs="Arial"/>
                <w:szCs w:val="22"/>
              </w:rPr>
              <w:t xml:space="preserve"> </w:t>
            </w:r>
          </w:p>
          <w:p w14:paraId="412DB2A2" w14:textId="77777777" w:rsidR="00DA5538" w:rsidRPr="00713657" w:rsidRDefault="00DA5538" w:rsidP="00713657">
            <w:pPr>
              <w:spacing w:before="40"/>
              <w:rPr>
                <w:rFonts w:cs="Arial"/>
              </w:rPr>
            </w:pPr>
            <w:r w:rsidRPr="00713657">
              <w:rPr>
                <w:rFonts w:cs="Arial"/>
                <w:szCs w:val="22"/>
              </w:rPr>
              <w:t>Accounting Officer</w:t>
            </w:r>
          </w:p>
          <w:p w14:paraId="412DB2A3" w14:textId="77777777" w:rsidR="00DA5538" w:rsidRPr="00713657" w:rsidRDefault="00DA5538" w:rsidP="00713657">
            <w:pPr>
              <w:spacing w:before="40"/>
              <w:rPr>
                <w:rFonts w:cs="Arial"/>
              </w:rPr>
            </w:pPr>
            <w:r w:rsidRPr="00713657">
              <w:rPr>
                <w:rFonts w:cs="Arial"/>
                <w:szCs w:val="22"/>
              </w:rPr>
              <w:t>Name</w:t>
            </w:r>
          </w:p>
          <w:p w14:paraId="412DB2A4" w14:textId="77777777" w:rsidR="00DA5538" w:rsidRPr="00713657" w:rsidRDefault="00DA5538" w:rsidP="00713657">
            <w:pPr>
              <w:spacing w:before="40"/>
              <w:rPr>
                <w:rFonts w:cs="Arial"/>
                <w:i/>
              </w:rPr>
            </w:pPr>
            <w:r w:rsidRPr="00713657">
              <w:rPr>
                <w:rFonts w:cs="Arial"/>
                <w:szCs w:val="22"/>
              </w:rPr>
              <w:t>Date</w:t>
            </w:r>
          </w:p>
          <w:p w14:paraId="412DB2A5" w14:textId="77777777" w:rsidR="00DA5538" w:rsidRPr="00713657" w:rsidRDefault="00DA5538" w:rsidP="00713657">
            <w:pPr>
              <w:spacing w:before="40"/>
              <w:rPr>
                <w:rFonts w:cs="Arial"/>
                <w:b/>
              </w:rPr>
            </w:pPr>
          </w:p>
        </w:tc>
      </w:tr>
    </w:tbl>
    <w:p w14:paraId="412DB2A7" w14:textId="77777777" w:rsidR="00DA5538" w:rsidRPr="00A24AEB" w:rsidRDefault="00DA5538" w:rsidP="0099492D">
      <w:pPr>
        <w:rPr>
          <w:rFonts w:cs="Arial"/>
        </w:rPr>
      </w:pPr>
    </w:p>
    <w:p w14:paraId="041E1BFB" w14:textId="77777777" w:rsidR="00465DC3" w:rsidRDefault="00DA5538" w:rsidP="00465DC3">
      <w:pPr>
        <w:rPr>
          <w:rFonts w:cs="Arial"/>
          <w:sz w:val="24"/>
        </w:rPr>
      </w:pPr>
      <w:r w:rsidRPr="00A24AEB">
        <w:rPr>
          <w:rFonts w:cs="Arial"/>
        </w:rPr>
        <w:t>Please email the completed form with all attachments to:</w:t>
      </w:r>
      <w:r>
        <w:rPr>
          <w:rFonts w:cs="Arial"/>
        </w:rPr>
        <w:t xml:space="preserve"> </w:t>
      </w:r>
      <w:hyperlink r:id="rId17" w:history="1">
        <w:r w:rsidR="00465DC3">
          <w:rPr>
            <w:rStyle w:val="Hyperlink"/>
            <w:rFonts w:cs="Arial"/>
            <w:b/>
            <w:bCs/>
            <w:i/>
            <w:iCs/>
          </w:rPr>
          <w:t>academy.questions@education.gsi.gov.uk</w:t>
        </w:r>
      </w:hyperlink>
    </w:p>
    <w:p w14:paraId="412DB2A9" w14:textId="77777777" w:rsidR="00DA5538" w:rsidRPr="00A24AEB" w:rsidRDefault="00DA5538" w:rsidP="0099492D">
      <w:pPr>
        <w:rPr>
          <w:rFonts w:cs="Arial"/>
        </w:rPr>
      </w:pPr>
      <w:bookmarkStart w:id="5" w:name="_GoBack"/>
      <w:bookmarkEnd w:id="5"/>
      <w:r>
        <w:rPr>
          <w:rFonts w:cs="Arial"/>
        </w:rPr>
        <w:t>We will acknowledge</w:t>
      </w:r>
      <w:r w:rsidRPr="00A24AEB">
        <w:rPr>
          <w:rFonts w:cs="Arial"/>
        </w:rPr>
        <w:t xml:space="preserve"> within </w:t>
      </w:r>
      <w:r>
        <w:rPr>
          <w:rFonts w:cs="Arial"/>
        </w:rPr>
        <w:t>three</w:t>
      </w:r>
      <w:r w:rsidRPr="00A24AEB">
        <w:rPr>
          <w:rFonts w:cs="Arial"/>
        </w:rPr>
        <w:t xml:space="preserve"> working days receipt of this form </w:t>
      </w:r>
      <w:r>
        <w:rPr>
          <w:rFonts w:cs="Arial"/>
        </w:rPr>
        <w:t>and will provide you with</w:t>
      </w:r>
      <w:r w:rsidRPr="00A24AEB">
        <w:rPr>
          <w:rFonts w:cs="Arial"/>
        </w:rPr>
        <w:t xml:space="preserve"> a unique reference number.</w:t>
      </w:r>
      <w:r>
        <w:rPr>
          <w:rFonts w:cs="Arial"/>
        </w:rPr>
        <w:t xml:space="preserve"> </w:t>
      </w:r>
      <w:r w:rsidRPr="00A24AEB">
        <w:rPr>
          <w:rFonts w:cs="Arial"/>
        </w:rPr>
        <w:t>We will then determine if you have provided all of the information that we need to make a decision.</w:t>
      </w:r>
      <w:r>
        <w:rPr>
          <w:rFonts w:cs="Arial"/>
        </w:rPr>
        <w:t xml:space="preserve"> </w:t>
      </w:r>
      <w:r w:rsidRPr="00A24AEB">
        <w:rPr>
          <w:rFonts w:cs="Arial"/>
        </w:rPr>
        <w:t>We will only be able to consider your case after you have provided all necessary information. Once the information is complete, we aim to provide you with a decision in 10 to 30 working days, depending on the complexity of the proposal.</w:t>
      </w:r>
      <w:r>
        <w:rPr>
          <w:rFonts w:cs="Arial"/>
        </w:rPr>
        <w:t xml:space="preserve"> </w:t>
      </w:r>
    </w:p>
    <w:p w14:paraId="412DB2AA" w14:textId="77777777" w:rsidR="00DA5538" w:rsidRPr="00B336AF" w:rsidRDefault="00DA5538" w:rsidP="00727EC4">
      <w:pPr>
        <w:pStyle w:val="EndBox"/>
        <w:pBdr>
          <w:top w:val="none" w:sz="0" w:space="0" w:color="auto"/>
          <w:left w:val="none" w:sz="0" w:space="0" w:color="auto"/>
          <w:bottom w:val="none" w:sz="0" w:space="0" w:color="auto"/>
          <w:right w:val="none" w:sz="0" w:space="0" w:color="auto"/>
        </w:pBdr>
      </w:pPr>
    </w:p>
    <w:sectPr w:rsidR="00DA5538" w:rsidRPr="00B336AF" w:rsidSect="00C03D06">
      <w:footerReference w:type="default" r:id="rId18"/>
      <w:footerReference w:type="first" r:id="rId19"/>
      <w:pgSz w:w="11906" w:h="16838" w:code="9"/>
      <w:pgMar w:top="1001" w:right="1080" w:bottom="993" w:left="1080" w:header="426" w:footer="399"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DB2AF" w14:textId="77777777" w:rsidR="00DA5538" w:rsidRDefault="00DA5538" w:rsidP="002B6D93">
      <w:r>
        <w:separator/>
      </w:r>
    </w:p>
  </w:endnote>
  <w:endnote w:type="continuationSeparator" w:id="0">
    <w:p w14:paraId="412DB2B0" w14:textId="77777777" w:rsidR="00DA5538" w:rsidRDefault="00DA5538" w:rsidP="002B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2B1" w14:textId="77777777" w:rsidR="00DA5538" w:rsidRPr="005C29F4" w:rsidRDefault="00DA5538" w:rsidP="005C29F4">
    <w:pPr>
      <w:pStyle w:val="CopyrightBox"/>
      <w:rPr>
        <w:sz w:val="22"/>
        <w:szCs w:val="22"/>
      </w:rPr>
    </w:pPr>
    <w:r w:rsidRPr="005C29F4">
      <w:rPr>
        <w:sz w:val="22"/>
        <w:szCs w:val="22"/>
      </w:rPr>
      <w:t>© Crown copyright</w:t>
    </w:r>
    <w:r>
      <w:rPr>
        <w:sz w:val="22"/>
        <w:szCs w:val="22"/>
      </w:rPr>
      <w:t xml:space="preserve"> Published </w:t>
    </w:r>
    <w:r w:rsidRPr="005C29F4">
      <w:rPr>
        <w:sz w:val="22"/>
        <w:szCs w:val="22"/>
      </w:rPr>
      <w:t>September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2B2" w14:textId="77777777" w:rsidR="00DA5538" w:rsidRPr="006E6ADB" w:rsidRDefault="00DA5538" w:rsidP="00EE49B3">
    <w:pPr>
      <w:pStyle w:val="CopyrightBox"/>
      <w:tabs>
        <w:tab w:val="right" w:pos="9639"/>
      </w:tabs>
      <w:spacing w:before="240"/>
    </w:pPr>
    <w:r w:rsidRPr="002169CF">
      <w:rPr>
        <w:sz w:val="22"/>
        <w:szCs w:val="22"/>
      </w:rPr>
      <w:t>Published: September 2013</w:t>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DB2AD" w14:textId="77777777" w:rsidR="00DA5538" w:rsidRDefault="00DA5538" w:rsidP="002B6D93">
      <w:r>
        <w:separator/>
      </w:r>
    </w:p>
  </w:footnote>
  <w:footnote w:type="continuationSeparator" w:id="0">
    <w:p w14:paraId="412DB2AE" w14:textId="77777777" w:rsidR="00DA5538" w:rsidRDefault="00DA5538" w:rsidP="002B6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576E5EA"/>
    <w:lvl w:ilvl="0">
      <w:start w:val="1"/>
      <w:numFmt w:val="bullet"/>
      <w:pStyle w:val="ListBullet2"/>
      <w:lvlText w:val=""/>
      <w:lvlJc w:val="left"/>
      <w:pPr>
        <w:tabs>
          <w:tab w:val="num" w:pos="1209"/>
        </w:tabs>
        <w:ind w:left="1209" w:hanging="360"/>
      </w:pPr>
      <w:rPr>
        <w:rFonts w:ascii="Symbol" w:hAnsi="Symbol" w:hint="default"/>
      </w:rPr>
    </w:lvl>
  </w:abstractNum>
  <w:abstractNum w:abstractNumId="1">
    <w:nsid w:val="FFFFFF82"/>
    <w:multiLevelType w:val="singleLevel"/>
    <w:tmpl w:val="DECE1508"/>
    <w:lvl w:ilvl="0">
      <w:start w:val="1"/>
      <w:numFmt w:val="bullet"/>
      <w:pStyle w:val="Lvl1bullet"/>
      <w:lvlText w:val=""/>
      <w:lvlJc w:val="left"/>
      <w:pPr>
        <w:tabs>
          <w:tab w:val="num" w:pos="926"/>
        </w:tabs>
        <w:ind w:left="926" w:hanging="360"/>
      </w:pPr>
      <w:rPr>
        <w:rFonts w:ascii="Symbol" w:hAnsi="Symbol" w:hint="default"/>
      </w:rPr>
    </w:lvl>
  </w:abstractNum>
  <w:abstractNum w:abstractNumId="2">
    <w:nsid w:val="FFFFFF83"/>
    <w:multiLevelType w:val="singleLevel"/>
    <w:tmpl w:val="62721E28"/>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Paragraph"/>
      <w:lvlText w:val=""/>
      <w:lvlJc w:val="left"/>
      <w:pPr>
        <w:tabs>
          <w:tab w:val="num" w:pos="360"/>
        </w:tabs>
        <w:ind w:left="360" w:hanging="360"/>
      </w:pPr>
      <w:rPr>
        <w:rFonts w:ascii="Symbol" w:hAnsi="Symbol" w:hint="default"/>
      </w:rPr>
    </w:lvl>
  </w:abstractNum>
  <w:abstractNum w:abstractNumId="4">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F21CEF"/>
    <w:multiLevelType w:val="multilevel"/>
    <w:tmpl w:val="E6BEC38E"/>
    <w:lvl w:ilvl="0">
      <w:start w:val="1"/>
      <w:numFmt w:val="decimal"/>
      <w:pStyle w:val="DeptBullets"/>
      <w:lvlText w:val="Step %1"/>
      <w:lvlJc w:val="left"/>
      <w:pPr>
        <w:ind w:left="786" w:hanging="360"/>
      </w:pPr>
      <w:rPr>
        <w:rFonts w:cs="Times New Roman" w:hint="default"/>
        <w:b/>
        <w:color w:val="1F497D"/>
      </w:rPr>
    </w:lvl>
    <w:lvl w:ilvl="1">
      <w:start w:val="1"/>
      <w:numFmt w:val="none"/>
      <w:lvlText w:val="1.1"/>
      <w:lvlJc w:val="left"/>
      <w:pPr>
        <w:ind w:left="1419" w:hanging="360"/>
      </w:pPr>
      <w:rPr>
        <w:rFonts w:ascii="Arial" w:hAnsi="Arial" w:cs="Times New Roman" w:hint="default"/>
        <w:sz w:val="24"/>
      </w:rPr>
    </w:lvl>
    <w:lvl w:ilvl="2">
      <w:start w:val="1"/>
      <w:numFmt w:val="none"/>
      <w:lvlText w:val="1.1.1"/>
      <w:lvlJc w:val="right"/>
      <w:pPr>
        <w:ind w:left="2561" w:firstLine="227"/>
      </w:pPr>
      <w:rPr>
        <w:rFonts w:cs="Times New Roman" w:hint="default"/>
      </w:rPr>
    </w:lvl>
    <w:lvl w:ilvl="3">
      <w:start w:val="1"/>
      <w:numFmt w:val="none"/>
      <w:lvlText w:val="1.1.1.1"/>
      <w:lvlJc w:val="left"/>
      <w:pPr>
        <w:ind w:left="2946" w:hanging="360"/>
      </w:pPr>
      <w:rPr>
        <w:rFonts w:cs="Times New Roman" w:hint="default"/>
      </w:rPr>
    </w:lvl>
    <w:lvl w:ilvl="4">
      <w:start w:val="1"/>
      <w:numFmt w:val="none"/>
      <w:lvlText w:val="1.1.1.1.1"/>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6">
    <w:nsid w:val="257D7667"/>
    <w:multiLevelType w:val="hybridMultilevel"/>
    <w:tmpl w:val="EBBE6728"/>
    <w:lvl w:ilvl="0" w:tplc="65D07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0031EED"/>
    <w:multiLevelType w:val="multilevel"/>
    <w:tmpl w:val="4BDED30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364D7252"/>
    <w:multiLevelType w:val="hybridMultilevel"/>
    <w:tmpl w:val="906ABF52"/>
    <w:lvl w:ilvl="0" w:tplc="4B4054B4">
      <w:start w:val="1"/>
      <w:numFmt w:val="bullet"/>
      <w:pStyle w:val="DfESOutNumbered"/>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9">
    <w:nsid w:val="3914057F"/>
    <w:multiLevelType w:val="hybridMultilevel"/>
    <w:tmpl w:val="2FF64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vl3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4F483E48"/>
    <w:multiLevelType w:val="hybridMultilevel"/>
    <w:tmpl w:val="A9C8F0B8"/>
    <w:lvl w:ilvl="0" w:tplc="861C81A6">
      <w:start w:val="1"/>
      <w:numFmt w:val="bullet"/>
      <w:lvlText w:val=""/>
      <w:lvlJc w:val="left"/>
      <w:pPr>
        <w:ind w:left="502" w:hanging="360"/>
      </w:pPr>
      <w:rPr>
        <w:rFonts w:ascii="Wingdings" w:hAnsi="Wingdings" w:hint="default"/>
        <w:color w:val="1F497D"/>
        <w:u w:color="1F497D"/>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50E35313"/>
    <w:multiLevelType w:val="hybridMultilevel"/>
    <w:tmpl w:val="891EC7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5">
    <w:nsid w:val="66051B69"/>
    <w:multiLevelType w:val="hybridMultilevel"/>
    <w:tmpl w:val="52F84854"/>
    <w:lvl w:ilvl="0" w:tplc="2FDA32AC">
      <w:start w:val="1"/>
      <w:numFmt w:val="bullet"/>
      <w:lvlText w:val=""/>
      <w:lvlJc w:val="left"/>
      <w:pPr>
        <w:ind w:left="795" w:hanging="360"/>
      </w:pPr>
      <w:rPr>
        <w:rFonts w:ascii="Symbol" w:hAnsi="Symbol" w:hint="default"/>
        <w:color w:val="000000"/>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7">
    <w:nsid w:val="6C6533C2"/>
    <w:multiLevelType w:val="hybridMultilevel"/>
    <w:tmpl w:val="92BCB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044A7F"/>
    <w:multiLevelType w:val="multilevel"/>
    <w:tmpl w:val="3CF6FE92"/>
    <w:lvl w:ilvl="0">
      <w:start w:val="6"/>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num>
  <w:num w:numId="6">
    <w:abstractNumId w:val="1"/>
  </w:num>
  <w:num w:numId="7">
    <w:abstractNumId w:val="0"/>
  </w:num>
  <w:num w:numId="8">
    <w:abstractNumId w:val="3"/>
  </w:num>
  <w:num w:numId="9">
    <w:abstractNumId w:val="2"/>
  </w:num>
  <w:num w:numId="10">
    <w:abstractNumId w:val="0"/>
  </w:num>
  <w:num w:numId="11">
    <w:abstractNumId w:val="3"/>
  </w:num>
  <w:num w:numId="12">
    <w:abstractNumId w:val="4"/>
  </w:num>
  <w:num w:numId="13">
    <w:abstractNumId w:val="19"/>
  </w:num>
  <w:num w:numId="14">
    <w:abstractNumId w:val="14"/>
  </w:num>
  <w:num w:numId="15">
    <w:abstractNumId w:val="16"/>
  </w:num>
  <w:num w:numId="16">
    <w:abstractNumId w:val="7"/>
  </w:num>
  <w:num w:numId="17">
    <w:abstractNumId w:val="10"/>
  </w:num>
  <w:num w:numId="18">
    <w:abstractNumId w:val="8"/>
  </w:num>
  <w:num w:numId="19">
    <w:abstractNumId w:val="5"/>
  </w:num>
  <w:num w:numId="20">
    <w:abstractNumId w:val="11"/>
  </w:num>
  <w:num w:numId="21">
    <w:abstractNumId w:val="13"/>
  </w:num>
  <w:num w:numId="22">
    <w:abstractNumId w:val="17"/>
  </w:num>
  <w:num w:numId="23">
    <w:abstractNumId w:val="6"/>
  </w:num>
  <w:num w:numId="24">
    <w:abstractNumId w:val="12"/>
  </w:num>
  <w:num w:numId="25">
    <w:abstractNumId w:val="9"/>
  </w:num>
  <w:num w:numId="26">
    <w:abstractNumId w:val="18"/>
  </w:num>
  <w:num w:numId="27">
    <w:abstractNumId w:val="15"/>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142DD"/>
    <w:rsid w:val="0002203B"/>
    <w:rsid w:val="00030179"/>
    <w:rsid w:val="00031F36"/>
    <w:rsid w:val="0004219F"/>
    <w:rsid w:val="000442BD"/>
    <w:rsid w:val="00057100"/>
    <w:rsid w:val="00066B1C"/>
    <w:rsid w:val="00083A73"/>
    <w:rsid w:val="000A10F4"/>
    <w:rsid w:val="000B3DE0"/>
    <w:rsid w:val="000C6AA9"/>
    <w:rsid w:val="000D1D30"/>
    <w:rsid w:val="000D4433"/>
    <w:rsid w:val="000E3350"/>
    <w:rsid w:val="000F73F3"/>
    <w:rsid w:val="00103E77"/>
    <w:rsid w:val="0011494F"/>
    <w:rsid w:val="00121C6C"/>
    <w:rsid w:val="00133075"/>
    <w:rsid w:val="00147214"/>
    <w:rsid w:val="001534B2"/>
    <w:rsid w:val="001540AB"/>
    <w:rsid w:val="001747E2"/>
    <w:rsid w:val="00176EB9"/>
    <w:rsid w:val="0017793A"/>
    <w:rsid w:val="00190C3A"/>
    <w:rsid w:val="00196306"/>
    <w:rsid w:val="001975D1"/>
    <w:rsid w:val="001A3A04"/>
    <w:rsid w:val="001A48E6"/>
    <w:rsid w:val="001B0367"/>
    <w:rsid w:val="001B2AE2"/>
    <w:rsid w:val="001B4452"/>
    <w:rsid w:val="001B5C15"/>
    <w:rsid w:val="001B796F"/>
    <w:rsid w:val="001C1715"/>
    <w:rsid w:val="001C5A63"/>
    <w:rsid w:val="001C5EB6"/>
    <w:rsid w:val="001D5770"/>
    <w:rsid w:val="00203EC9"/>
    <w:rsid w:val="002113CF"/>
    <w:rsid w:val="002169CF"/>
    <w:rsid w:val="002221C0"/>
    <w:rsid w:val="0022255C"/>
    <w:rsid w:val="0022489D"/>
    <w:rsid w:val="002262F3"/>
    <w:rsid w:val="00230559"/>
    <w:rsid w:val="002332F8"/>
    <w:rsid w:val="00234F75"/>
    <w:rsid w:val="00240F4B"/>
    <w:rsid w:val="002575C5"/>
    <w:rsid w:val="0027252F"/>
    <w:rsid w:val="002839B5"/>
    <w:rsid w:val="00287788"/>
    <w:rsid w:val="00290FE8"/>
    <w:rsid w:val="002A28F7"/>
    <w:rsid w:val="002A3153"/>
    <w:rsid w:val="002B6D93"/>
    <w:rsid w:val="002C3AA4"/>
    <w:rsid w:val="002D22CF"/>
    <w:rsid w:val="002E463F"/>
    <w:rsid w:val="002E4E9A"/>
    <w:rsid w:val="002E508B"/>
    <w:rsid w:val="002E5F9F"/>
    <w:rsid w:val="002E7849"/>
    <w:rsid w:val="002F7128"/>
    <w:rsid w:val="00300F99"/>
    <w:rsid w:val="003550D4"/>
    <w:rsid w:val="00361752"/>
    <w:rsid w:val="00374981"/>
    <w:rsid w:val="003810D8"/>
    <w:rsid w:val="003853A4"/>
    <w:rsid w:val="003A1CC2"/>
    <w:rsid w:val="003B4245"/>
    <w:rsid w:val="003C60B5"/>
    <w:rsid w:val="003D1EFE"/>
    <w:rsid w:val="003E1329"/>
    <w:rsid w:val="00400E1D"/>
    <w:rsid w:val="00403D1C"/>
    <w:rsid w:val="004216FF"/>
    <w:rsid w:val="004242C5"/>
    <w:rsid w:val="004339FB"/>
    <w:rsid w:val="004509BE"/>
    <w:rsid w:val="00456560"/>
    <w:rsid w:val="00465DC3"/>
    <w:rsid w:val="00470223"/>
    <w:rsid w:val="004866AD"/>
    <w:rsid w:val="004945C3"/>
    <w:rsid w:val="004A3626"/>
    <w:rsid w:val="004A3E98"/>
    <w:rsid w:val="004C5600"/>
    <w:rsid w:val="004D13A3"/>
    <w:rsid w:val="004E6CD9"/>
    <w:rsid w:val="004F20E3"/>
    <w:rsid w:val="004F211A"/>
    <w:rsid w:val="004F3159"/>
    <w:rsid w:val="004F4AEF"/>
    <w:rsid w:val="005018B7"/>
    <w:rsid w:val="00505394"/>
    <w:rsid w:val="005247AD"/>
    <w:rsid w:val="005360B7"/>
    <w:rsid w:val="00536E0B"/>
    <w:rsid w:val="005535E5"/>
    <w:rsid w:val="00560451"/>
    <w:rsid w:val="0057250B"/>
    <w:rsid w:val="00574294"/>
    <w:rsid w:val="005749C5"/>
    <w:rsid w:val="0057670A"/>
    <w:rsid w:val="00581D79"/>
    <w:rsid w:val="005905B1"/>
    <w:rsid w:val="005914F1"/>
    <w:rsid w:val="005A07FF"/>
    <w:rsid w:val="005C0B41"/>
    <w:rsid w:val="005C1770"/>
    <w:rsid w:val="005C29F4"/>
    <w:rsid w:val="005C2D94"/>
    <w:rsid w:val="005C657D"/>
    <w:rsid w:val="005E2438"/>
    <w:rsid w:val="005F107C"/>
    <w:rsid w:val="005F58AF"/>
    <w:rsid w:val="0060702F"/>
    <w:rsid w:val="006108B3"/>
    <w:rsid w:val="006119F6"/>
    <w:rsid w:val="006237FB"/>
    <w:rsid w:val="00632614"/>
    <w:rsid w:val="00635D57"/>
    <w:rsid w:val="006418B2"/>
    <w:rsid w:val="00642404"/>
    <w:rsid w:val="006469F9"/>
    <w:rsid w:val="00647EFA"/>
    <w:rsid w:val="00652973"/>
    <w:rsid w:val="006558CA"/>
    <w:rsid w:val="00657E79"/>
    <w:rsid w:val="006606F5"/>
    <w:rsid w:val="00667D54"/>
    <w:rsid w:val="0067185E"/>
    <w:rsid w:val="00671D5B"/>
    <w:rsid w:val="006775FA"/>
    <w:rsid w:val="0068544D"/>
    <w:rsid w:val="00695D08"/>
    <w:rsid w:val="006A27AA"/>
    <w:rsid w:val="006A3602"/>
    <w:rsid w:val="006B1F9F"/>
    <w:rsid w:val="006C382D"/>
    <w:rsid w:val="006D1162"/>
    <w:rsid w:val="006E6ADB"/>
    <w:rsid w:val="006E7F39"/>
    <w:rsid w:val="006F1F96"/>
    <w:rsid w:val="00700B01"/>
    <w:rsid w:val="00702EBF"/>
    <w:rsid w:val="00710F9E"/>
    <w:rsid w:val="00713414"/>
    <w:rsid w:val="00713657"/>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4C16"/>
    <w:rsid w:val="00866257"/>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19F"/>
    <w:rsid w:val="008D15AA"/>
    <w:rsid w:val="008D6968"/>
    <w:rsid w:val="008E3F07"/>
    <w:rsid w:val="008E4504"/>
    <w:rsid w:val="008E5F36"/>
    <w:rsid w:val="008F2757"/>
    <w:rsid w:val="008F2E4F"/>
    <w:rsid w:val="008F7436"/>
    <w:rsid w:val="009055E4"/>
    <w:rsid w:val="00917E9C"/>
    <w:rsid w:val="0093027C"/>
    <w:rsid w:val="00936397"/>
    <w:rsid w:val="00951C56"/>
    <w:rsid w:val="0095599F"/>
    <w:rsid w:val="0096424B"/>
    <w:rsid w:val="0099492D"/>
    <w:rsid w:val="009B32FA"/>
    <w:rsid w:val="009C73CF"/>
    <w:rsid w:val="009E00AE"/>
    <w:rsid w:val="009E09D3"/>
    <w:rsid w:val="009E6E74"/>
    <w:rsid w:val="00A24AEB"/>
    <w:rsid w:val="00A30BA1"/>
    <w:rsid w:val="00A35B14"/>
    <w:rsid w:val="00A37DEE"/>
    <w:rsid w:val="00A433C3"/>
    <w:rsid w:val="00A54BB7"/>
    <w:rsid w:val="00A5643A"/>
    <w:rsid w:val="00A5723C"/>
    <w:rsid w:val="00A707A4"/>
    <w:rsid w:val="00A7274B"/>
    <w:rsid w:val="00A73FB8"/>
    <w:rsid w:val="00A763CB"/>
    <w:rsid w:val="00A801D1"/>
    <w:rsid w:val="00A81F69"/>
    <w:rsid w:val="00AA3484"/>
    <w:rsid w:val="00AA7E7B"/>
    <w:rsid w:val="00AA7EE6"/>
    <w:rsid w:val="00AB6D0F"/>
    <w:rsid w:val="00AB7858"/>
    <w:rsid w:val="00AC61A6"/>
    <w:rsid w:val="00AD1DD2"/>
    <w:rsid w:val="00AD2062"/>
    <w:rsid w:val="00AD2F1D"/>
    <w:rsid w:val="00AE1E46"/>
    <w:rsid w:val="00AF0989"/>
    <w:rsid w:val="00AF2191"/>
    <w:rsid w:val="00AF785C"/>
    <w:rsid w:val="00B17729"/>
    <w:rsid w:val="00B20F26"/>
    <w:rsid w:val="00B336AF"/>
    <w:rsid w:val="00B3498C"/>
    <w:rsid w:val="00B43CAD"/>
    <w:rsid w:val="00B55A49"/>
    <w:rsid w:val="00B64265"/>
    <w:rsid w:val="00B645C9"/>
    <w:rsid w:val="00B67F76"/>
    <w:rsid w:val="00B70EFF"/>
    <w:rsid w:val="00B7558C"/>
    <w:rsid w:val="00B9194F"/>
    <w:rsid w:val="00B95E71"/>
    <w:rsid w:val="00BA003B"/>
    <w:rsid w:val="00BA6056"/>
    <w:rsid w:val="00BB05E2"/>
    <w:rsid w:val="00BD1111"/>
    <w:rsid w:val="00BD26B6"/>
    <w:rsid w:val="00BE01C6"/>
    <w:rsid w:val="00BE4DAC"/>
    <w:rsid w:val="00BF13F8"/>
    <w:rsid w:val="00C01CFF"/>
    <w:rsid w:val="00C026F2"/>
    <w:rsid w:val="00C02D89"/>
    <w:rsid w:val="00C03D06"/>
    <w:rsid w:val="00C12454"/>
    <w:rsid w:val="00C15B78"/>
    <w:rsid w:val="00C2207B"/>
    <w:rsid w:val="00C2496D"/>
    <w:rsid w:val="00C278D7"/>
    <w:rsid w:val="00C46129"/>
    <w:rsid w:val="00C529E8"/>
    <w:rsid w:val="00C54275"/>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C5868"/>
    <w:rsid w:val="00CD0152"/>
    <w:rsid w:val="00CD5D21"/>
    <w:rsid w:val="00CE2652"/>
    <w:rsid w:val="00CE7906"/>
    <w:rsid w:val="00CF0E19"/>
    <w:rsid w:val="00D16A0C"/>
    <w:rsid w:val="00D27D9B"/>
    <w:rsid w:val="00D376DB"/>
    <w:rsid w:val="00D408A5"/>
    <w:rsid w:val="00D40DE9"/>
    <w:rsid w:val="00D41212"/>
    <w:rsid w:val="00D42B45"/>
    <w:rsid w:val="00D660A1"/>
    <w:rsid w:val="00D74447"/>
    <w:rsid w:val="00D9199E"/>
    <w:rsid w:val="00D92274"/>
    <w:rsid w:val="00D94339"/>
    <w:rsid w:val="00D9707F"/>
    <w:rsid w:val="00DA1B01"/>
    <w:rsid w:val="00DA1F8E"/>
    <w:rsid w:val="00DA5538"/>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0936"/>
    <w:rsid w:val="00E018D4"/>
    <w:rsid w:val="00E1702C"/>
    <w:rsid w:val="00E227A6"/>
    <w:rsid w:val="00E22EE8"/>
    <w:rsid w:val="00E23ABB"/>
    <w:rsid w:val="00E23E99"/>
    <w:rsid w:val="00E26E1A"/>
    <w:rsid w:val="00E3093A"/>
    <w:rsid w:val="00E33078"/>
    <w:rsid w:val="00E335AB"/>
    <w:rsid w:val="00E33AB6"/>
    <w:rsid w:val="00E4012C"/>
    <w:rsid w:val="00E42A8F"/>
    <w:rsid w:val="00E5223F"/>
    <w:rsid w:val="00E66B4F"/>
    <w:rsid w:val="00E741D5"/>
    <w:rsid w:val="00E74474"/>
    <w:rsid w:val="00E74486"/>
    <w:rsid w:val="00E87A6A"/>
    <w:rsid w:val="00E9232A"/>
    <w:rsid w:val="00EA4183"/>
    <w:rsid w:val="00EA4D1B"/>
    <w:rsid w:val="00EB098F"/>
    <w:rsid w:val="00EB1D11"/>
    <w:rsid w:val="00ED2F1C"/>
    <w:rsid w:val="00ED3D05"/>
    <w:rsid w:val="00EE1100"/>
    <w:rsid w:val="00EE49B3"/>
    <w:rsid w:val="00EE64AE"/>
    <w:rsid w:val="00F06445"/>
    <w:rsid w:val="00F07114"/>
    <w:rsid w:val="00F206A7"/>
    <w:rsid w:val="00F3105E"/>
    <w:rsid w:val="00F41591"/>
    <w:rsid w:val="00F41A63"/>
    <w:rsid w:val="00F45BEB"/>
    <w:rsid w:val="00F54523"/>
    <w:rsid w:val="00F54B50"/>
    <w:rsid w:val="00F84544"/>
    <w:rsid w:val="00F954FA"/>
    <w:rsid w:val="00F95B1F"/>
    <w:rsid w:val="00FA05B2"/>
    <w:rsid w:val="00FA68A7"/>
    <w:rsid w:val="00FC0C51"/>
    <w:rsid w:val="00FD1CD8"/>
    <w:rsid w:val="00FE1B88"/>
    <w:rsid w:val="00FF1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412D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15"/>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15"/>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15"/>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1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basedOn w:val="Normal"/>
    <w:uiPriority w:val="99"/>
    <w:qFormat/>
    <w:rsid w:val="00816E77"/>
    <w:pPr>
      <w:numPr>
        <w:ilvl w:val="1"/>
        <w:numId w:val="8"/>
      </w:numPr>
      <w:tabs>
        <w:tab w:val="clear" w:pos="360"/>
      </w:tabs>
      <w:spacing w:after="120"/>
      <w:ind w:left="1800"/>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tabs>
        <w:tab w:val="clear" w:pos="360"/>
        <w:tab w:val="left" w:pos="426"/>
      </w:tabs>
      <w:ind w:left="0" w:firstLine="0"/>
      <w:contextualSpacing w:val="0"/>
    </w:pPr>
  </w:style>
  <w:style w:type="paragraph" w:styleId="ListBullet2">
    <w:name w:val="List Bullet 2"/>
    <w:basedOn w:val="Normal"/>
    <w:uiPriority w:val="99"/>
    <w:rsid w:val="0017793A"/>
    <w:pPr>
      <w:numPr>
        <w:numId w:val="7"/>
      </w:numPr>
      <w:tabs>
        <w:tab w:val="clear" w:pos="1209"/>
      </w:tabs>
      <w:spacing w:after="60"/>
      <w:ind w:left="1134"/>
    </w:pPr>
  </w:style>
  <w:style w:type="paragraph" w:styleId="ListBullet3">
    <w:name w:val="List Bullet 3"/>
    <w:basedOn w:val="ListBullet"/>
    <w:link w:val="ListBullet3Char"/>
    <w:uiPriority w:val="99"/>
    <w:rsid w:val="007C58BE"/>
    <w:pPr>
      <w:numPr>
        <w:numId w:val="13"/>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14"/>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autoRedefine/>
    <w:uiPriority w:val="99"/>
    <w:rsid w:val="003550D4"/>
    <w:pPr>
      <w:numPr>
        <w:numId w:val="6"/>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16"/>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16"/>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17"/>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18"/>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9"/>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21"/>
      </w:numPr>
      <w:overflowPunct w:val="0"/>
      <w:autoSpaceDE w:val="0"/>
      <w:autoSpaceDN w:val="0"/>
      <w:adjustRightInd w:val="0"/>
      <w:spacing w:after="240" w:line="240" w:lineRule="auto"/>
      <w:textAlignment w:val="baseline"/>
    </w:pPr>
    <w:rPr>
      <w:rFonts w:cs="Arial"/>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15"/>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15"/>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15"/>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1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basedOn w:val="Normal"/>
    <w:uiPriority w:val="99"/>
    <w:qFormat/>
    <w:rsid w:val="00816E77"/>
    <w:pPr>
      <w:numPr>
        <w:ilvl w:val="1"/>
        <w:numId w:val="8"/>
      </w:numPr>
      <w:tabs>
        <w:tab w:val="clear" w:pos="360"/>
      </w:tabs>
      <w:spacing w:after="120"/>
      <w:ind w:left="1800"/>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tabs>
        <w:tab w:val="clear" w:pos="360"/>
        <w:tab w:val="left" w:pos="426"/>
      </w:tabs>
      <w:ind w:left="0" w:firstLine="0"/>
      <w:contextualSpacing w:val="0"/>
    </w:pPr>
  </w:style>
  <w:style w:type="paragraph" w:styleId="ListBullet2">
    <w:name w:val="List Bullet 2"/>
    <w:basedOn w:val="Normal"/>
    <w:uiPriority w:val="99"/>
    <w:rsid w:val="0017793A"/>
    <w:pPr>
      <w:numPr>
        <w:numId w:val="7"/>
      </w:numPr>
      <w:tabs>
        <w:tab w:val="clear" w:pos="1209"/>
      </w:tabs>
      <w:spacing w:after="60"/>
      <w:ind w:left="1134"/>
    </w:pPr>
  </w:style>
  <w:style w:type="paragraph" w:styleId="ListBullet3">
    <w:name w:val="List Bullet 3"/>
    <w:basedOn w:val="ListBullet"/>
    <w:link w:val="ListBullet3Char"/>
    <w:uiPriority w:val="99"/>
    <w:rsid w:val="007C58BE"/>
    <w:pPr>
      <w:numPr>
        <w:numId w:val="13"/>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14"/>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autoRedefine/>
    <w:uiPriority w:val="99"/>
    <w:rsid w:val="003550D4"/>
    <w:pPr>
      <w:numPr>
        <w:numId w:val="6"/>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16"/>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16"/>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17"/>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18"/>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9"/>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21"/>
      </w:numPr>
      <w:overflowPunct w:val="0"/>
      <w:autoSpaceDE w:val="0"/>
      <w:autoSpaceDN w:val="0"/>
      <w:adjustRightInd w:val="0"/>
      <w:spacing w:after="240" w:line="240" w:lineRule="auto"/>
      <w:textAlignment w:val="baseline"/>
    </w:pPr>
    <w:rPr>
      <w:rFonts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39616">
      <w:bodyDiv w:val="1"/>
      <w:marLeft w:val="0"/>
      <w:marRight w:val="0"/>
      <w:marTop w:val="0"/>
      <w:marBottom w:val="0"/>
      <w:divBdr>
        <w:top w:val="none" w:sz="0" w:space="0" w:color="auto"/>
        <w:left w:val="none" w:sz="0" w:space="0" w:color="auto"/>
        <w:bottom w:val="none" w:sz="0" w:space="0" w:color="auto"/>
        <w:right w:val="none" w:sz="0" w:space="0" w:color="auto"/>
      </w:divBdr>
    </w:div>
    <w:div w:id="1813474043">
      <w:marLeft w:val="0"/>
      <w:marRight w:val="0"/>
      <w:marTop w:val="0"/>
      <w:marBottom w:val="0"/>
      <w:divBdr>
        <w:top w:val="none" w:sz="0" w:space="0" w:color="auto"/>
        <w:left w:val="none" w:sz="0" w:space="0" w:color="auto"/>
        <w:bottom w:val="none" w:sz="0" w:space="0" w:color="auto"/>
        <w:right w:val="none" w:sz="0" w:space="0" w:color="auto"/>
      </w:divBdr>
      <w:divsChild>
        <w:div w:id="1813474042">
          <w:marLeft w:val="0"/>
          <w:marRight w:val="0"/>
          <w:marTop w:val="0"/>
          <w:marBottom w:val="0"/>
          <w:divBdr>
            <w:top w:val="none" w:sz="0" w:space="0" w:color="auto"/>
            <w:left w:val="none" w:sz="0" w:space="0" w:color="auto"/>
            <w:bottom w:val="none" w:sz="0" w:space="0" w:color="auto"/>
            <w:right w:val="none" w:sz="0" w:space="0" w:color="auto"/>
          </w:divBdr>
        </w:div>
        <w:div w:id="1813474044">
          <w:marLeft w:val="0"/>
          <w:marRight w:val="0"/>
          <w:marTop w:val="0"/>
          <w:marBottom w:val="0"/>
          <w:divBdr>
            <w:top w:val="none" w:sz="0" w:space="0" w:color="auto"/>
            <w:left w:val="none" w:sz="0" w:space="0" w:color="auto"/>
            <w:bottom w:val="none" w:sz="0" w:space="0" w:color="auto"/>
            <w:right w:val="none" w:sz="0" w:space="0" w:color="auto"/>
          </w:divBdr>
        </w:div>
        <w:div w:id="181347404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
        <w:div w:id="1813474048">
          <w:marLeft w:val="0"/>
          <w:marRight w:val="0"/>
          <w:marTop w:val="0"/>
          <w:marBottom w:val="0"/>
          <w:divBdr>
            <w:top w:val="none" w:sz="0" w:space="0" w:color="auto"/>
            <w:left w:val="none" w:sz="0" w:space="0" w:color="auto"/>
            <w:bottom w:val="none" w:sz="0" w:space="0" w:color="auto"/>
            <w:right w:val="none" w:sz="0" w:space="0" w:color="auto"/>
          </w:divBdr>
        </w:div>
        <w:div w:id="1813474051">
          <w:marLeft w:val="0"/>
          <w:marRight w:val="0"/>
          <w:marTop w:val="0"/>
          <w:marBottom w:val="0"/>
          <w:divBdr>
            <w:top w:val="none" w:sz="0" w:space="0" w:color="auto"/>
            <w:left w:val="none" w:sz="0" w:space="0" w:color="auto"/>
            <w:bottom w:val="none" w:sz="0" w:space="0" w:color="auto"/>
            <w:right w:val="none" w:sz="0" w:space="0" w:color="auto"/>
          </w:divBdr>
        </w:div>
        <w:div w:id="1813474053">
          <w:marLeft w:val="0"/>
          <w:marRight w:val="0"/>
          <w:marTop w:val="0"/>
          <w:marBottom w:val="0"/>
          <w:divBdr>
            <w:top w:val="none" w:sz="0" w:space="0" w:color="auto"/>
            <w:left w:val="none" w:sz="0" w:space="0" w:color="auto"/>
            <w:bottom w:val="none" w:sz="0" w:space="0" w:color="auto"/>
            <w:right w:val="none" w:sz="0" w:space="0" w:color="auto"/>
          </w:divBdr>
        </w:div>
        <w:div w:id="1813474054">
          <w:marLeft w:val="0"/>
          <w:marRight w:val="0"/>
          <w:marTop w:val="0"/>
          <w:marBottom w:val="0"/>
          <w:divBdr>
            <w:top w:val="none" w:sz="0" w:space="0" w:color="auto"/>
            <w:left w:val="none" w:sz="0" w:space="0" w:color="auto"/>
            <w:bottom w:val="none" w:sz="0" w:space="0" w:color="auto"/>
            <w:right w:val="none" w:sz="0" w:space="0" w:color="auto"/>
          </w:divBdr>
        </w:div>
        <w:div w:id="1813474055">
          <w:marLeft w:val="0"/>
          <w:marRight w:val="0"/>
          <w:marTop w:val="0"/>
          <w:marBottom w:val="0"/>
          <w:divBdr>
            <w:top w:val="none" w:sz="0" w:space="0" w:color="auto"/>
            <w:left w:val="none" w:sz="0" w:space="0" w:color="auto"/>
            <w:bottom w:val="none" w:sz="0" w:space="0" w:color="auto"/>
            <w:right w:val="none" w:sz="0" w:space="0" w:color="auto"/>
          </w:divBdr>
        </w:div>
        <w:div w:id="1813474056">
          <w:marLeft w:val="0"/>
          <w:marRight w:val="0"/>
          <w:marTop w:val="0"/>
          <w:marBottom w:val="0"/>
          <w:divBdr>
            <w:top w:val="none" w:sz="0" w:space="0" w:color="auto"/>
            <w:left w:val="none" w:sz="0" w:space="0" w:color="auto"/>
            <w:bottom w:val="none" w:sz="0" w:space="0" w:color="auto"/>
            <w:right w:val="none" w:sz="0" w:space="0" w:color="auto"/>
          </w:divBdr>
        </w:div>
      </w:divsChild>
    </w:div>
    <w:div w:id="1813474049">
      <w:marLeft w:val="0"/>
      <w:marRight w:val="0"/>
      <w:marTop w:val="0"/>
      <w:marBottom w:val="0"/>
      <w:divBdr>
        <w:top w:val="none" w:sz="0" w:space="0" w:color="auto"/>
        <w:left w:val="none" w:sz="0" w:space="0" w:color="auto"/>
        <w:bottom w:val="none" w:sz="0" w:space="0" w:color="auto"/>
        <w:right w:val="none" w:sz="0" w:space="0" w:color="auto"/>
      </w:divBdr>
    </w:div>
    <w:div w:id="1813474050">
      <w:marLeft w:val="0"/>
      <w:marRight w:val="0"/>
      <w:marTop w:val="0"/>
      <w:marBottom w:val="0"/>
      <w:divBdr>
        <w:top w:val="none" w:sz="0" w:space="0" w:color="auto"/>
        <w:left w:val="none" w:sz="0" w:space="0" w:color="auto"/>
        <w:bottom w:val="none" w:sz="0" w:space="0" w:color="auto"/>
        <w:right w:val="none" w:sz="0" w:space="0" w:color="auto"/>
      </w:divBdr>
    </w:div>
    <w:div w:id="1813474058">
      <w:marLeft w:val="0"/>
      <w:marRight w:val="0"/>
      <w:marTop w:val="0"/>
      <w:marBottom w:val="0"/>
      <w:divBdr>
        <w:top w:val="none" w:sz="0" w:space="0" w:color="auto"/>
        <w:left w:val="none" w:sz="0" w:space="0" w:color="auto"/>
        <w:bottom w:val="none" w:sz="0" w:space="0" w:color="auto"/>
        <w:right w:val="none" w:sz="0" w:space="0" w:color="auto"/>
      </w:divBdr>
      <w:divsChild>
        <w:div w:id="1813474045">
          <w:marLeft w:val="0"/>
          <w:marRight w:val="0"/>
          <w:marTop w:val="0"/>
          <w:marBottom w:val="0"/>
          <w:divBdr>
            <w:top w:val="none" w:sz="0" w:space="0" w:color="auto"/>
            <w:left w:val="none" w:sz="0" w:space="0" w:color="auto"/>
            <w:bottom w:val="none" w:sz="0" w:space="0" w:color="auto"/>
            <w:right w:val="none" w:sz="0" w:space="0" w:color="auto"/>
          </w:divBdr>
          <w:divsChild>
            <w:div w:id="1813474057">
              <w:marLeft w:val="0"/>
              <w:marRight w:val="0"/>
              <w:marTop w:val="0"/>
              <w:marBottom w:val="0"/>
              <w:divBdr>
                <w:top w:val="none" w:sz="0" w:space="0" w:color="auto"/>
                <w:left w:val="none" w:sz="0" w:space="0" w:color="auto"/>
                <w:bottom w:val="none" w:sz="0" w:space="0" w:color="auto"/>
                <w:right w:val="none" w:sz="0" w:space="0" w:color="auto"/>
              </w:divBdr>
              <w:divsChild>
                <w:div w:id="18134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cademy.questions@education.gsi.gov.uk" TargetMode="External"/><Relationship Id="rId2" Type="http://schemas.openxmlformats.org/officeDocument/2006/relationships/customXml" Target="../customXml/item2.xml"/><Relationship Id="rId16" Type="http://schemas.openxmlformats.org/officeDocument/2006/relationships/hyperlink" Target="http://www.education.gov.uk/aboutdfe/executiveagencies/efa/efafundingfinance/b00212647/external-assurance/academies-financial-hand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gov.uk/aboutdfe/executiveagencies/efa/efafundingfinance/b00212647/external-assurance/academies-financial-handboo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uk/aboutdfe/executiveagencies/efa/efafundingfinance/b00212638/efa-academies-capital/academyp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FunctionTaxHTField0 xmlns="24ce3790-063e-4046-b7b2-0df06329f553">
      <Terms xmlns="http://schemas.microsoft.com/office/infopath/2007/PartnerControls"/>
    </IWPFunctionTaxHTField0>
    <IWPContributor xmlns="24ce3790-063e-4046-b7b2-0df06329f553">
      <UserInfo>
        <DisplayName/>
        <AccountId xsi:nil="true"/>
        <AccountType/>
      </UserInfo>
    </IWPContributor>
    <IWPSiteTypeTaxHTField0 xmlns="24ce3790-063e-4046-b7b2-0df06329f553">
      <Terms xmlns="http://schemas.microsoft.com/office/infopath/2007/PartnerControls"/>
    </IWPSiteTypeTaxHTField0>
    <IWPOwner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IWPSubjectTaxHTField0 xmlns="24ce3790-063e-4046-b7b2-0df06329f553">
      <Terms xmlns="http://schemas.microsoft.com/office/infopath/2007/PartnerControls"/>
    </IWPSubjectTaxHTField0>
    <_dlc_DocId xmlns="b8cb3cbd-ce5c-4a72-9da4-9013f91c5903">QPZXZQEYUHNQ-4-6551</_dlc_DocId>
    <TaxCatchAll xmlns="b8cb3cbd-ce5c-4a72-9da4-9013f91c5903">
      <Value>4</Value>
      <Value>3</Value>
      <Value>2</Value>
    </TaxCatchAll>
    <_dlc_DocIdUrl xmlns="b8cb3cbd-ce5c-4a72-9da4-9013f91c5903">
      <Url>http://workplaces/sites/efaak/_layouts/DocIdRedir.aspx?ID=QPZXZQEYUHNQ-4-6551</Url>
      <Description>QPZXZQEYUHNQ-4-6551</Description>
    </_dlc_DocIdUrl>
    <Comments xmlns="http://schemas.microsoft.com/sharepoint/v3" xsi:nil="true"/>
    <IWPRightsProtectiveMarkingTaxHTField0 xmlns="24ce3790-063e-4046-b7b2-0df06329f5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C5D694A71270240A865861113066BBD" ma:contentTypeVersion="9" ma:contentTypeDescription="For programme or project documents. Records retained for 10 years." ma:contentTypeScope="" ma:versionID="d9baed54020403d5ba6dc57363ce1f14">
  <xsd:schema xmlns:xsd="http://www.w3.org/2001/XMLSchema" xmlns:xs="http://www.w3.org/2001/XMLSchema" xmlns:p="http://schemas.microsoft.com/office/2006/metadata/properties" xmlns:ns1="http://schemas.microsoft.com/sharepoint/v3" xmlns:ns2="b8cb3cbd-ce5c-4a72-9da4-9013f91c5903" xmlns:ns3="24ce3790-063e-4046-b7b2-0df06329f553" targetNamespace="http://schemas.microsoft.com/office/2006/metadata/properties" ma:root="true" ma:fieldsID="0b62b1b822d03acad9645249c9765332" ns1:_="" ns2:_="" ns3:_="">
    <xsd:import namespace="http://schemas.microsoft.com/sharepoint/v3"/>
    <xsd:import namespace="b8cb3cbd-ce5c-4a72-9da4-9013f91c5903"/>
    <xsd:import namespace="24ce3790-063e-4046-b7b2-0df06329f55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9acc7f6-8727-4cca-aa55-bbde6227a2d6}" ma:internalName="TaxCatchAll" ma:showField="CatchAllData" ma:web="24ce3790-063e-4046-b7b2-0df06329f55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9acc7f6-8727-4cca-aa55-bbde6227a2d6}" ma:internalName="TaxCatchAllLabel" ma:readOnly="true" ma:showField="CatchAllDataLabel" ma:web="24ce3790-063e-4046-b7b2-0df06329f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e3790-063e-4046-b7b2-0df06329f55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Props1.xml><?xml version="1.0" encoding="utf-8"?>
<ds:datastoreItem xmlns:ds="http://schemas.openxmlformats.org/officeDocument/2006/customXml" ds:itemID="{06F50918-97D2-43C9-94FE-459D7A9026CE}"/>
</file>

<file path=customXml/itemProps2.xml><?xml version="1.0" encoding="utf-8"?>
<ds:datastoreItem xmlns:ds="http://schemas.openxmlformats.org/officeDocument/2006/customXml" ds:itemID="{C7671708-CCDD-4301-B497-F4B18ED05C50}"/>
</file>

<file path=customXml/itemProps3.xml><?xml version="1.0" encoding="utf-8"?>
<ds:datastoreItem xmlns:ds="http://schemas.openxmlformats.org/officeDocument/2006/customXml" ds:itemID="{9030BA0F-0B2B-44BC-9BC7-EF8C6209A3D5}"/>
</file>

<file path=customXml/itemProps4.xml><?xml version="1.0" encoding="utf-8"?>
<ds:datastoreItem xmlns:ds="http://schemas.openxmlformats.org/officeDocument/2006/customXml" ds:itemID="{C09ACC2C-4E88-464A-8519-579D4F28FFD1}"/>
</file>

<file path=customXml/itemProps5.xml><?xml version="1.0" encoding="utf-8"?>
<ds:datastoreItem xmlns:ds="http://schemas.openxmlformats.org/officeDocument/2006/customXml" ds:itemID="{C01EC4D6-0395-4685-8F0A-920F95CDE6FA}"/>
</file>

<file path=docProps/app.xml><?xml version="1.0" encoding="utf-8"?>
<Properties xmlns="http://schemas.openxmlformats.org/officeDocument/2006/extended-properties" xmlns:vt="http://schemas.openxmlformats.org/officeDocument/2006/docPropsVTypes">
  <Template>6E51FD41</Template>
  <TotalTime>0</TotalTime>
  <Pages>6</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DfE-FST-V1.0</dc:description>
  <cp:lastModifiedBy>NIGHTINGALE, Mark-YPLA</cp:lastModifiedBy>
  <cp:revision>2</cp:revision>
  <dcterms:created xsi:type="dcterms:W3CDTF">2013-11-11T09:15:00Z</dcterms:created>
  <dcterms:modified xsi:type="dcterms:W3CDTF">2013-11-11T09:15:00Z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0x0101007F645D6FBA204A029FECB8BFC6578C39005279853530254253B886E13194843F8A003AA4A7828D8545A79A93568015812350009C5D694A71270240A865861113066BBD</vt:lpwstr>
  </property>
  <property fmtid="{D5CDD505-2E9C-101B-9397-08002B2CF9AE}" pid="4" name="_Source">
    <vt:lpwstr/>
  </property>
  <property fmtid="{D5CDD505-2E9C-101B-9397-08002B2CF9AE}" pid="5" name="_Version">
    <vt:lpwstr/>
  </property>
  <property fmtid="{D5CDD505-2E9C-101B-9397-08002B2CF9AE}" pid="6" name="SecurityClassification">
    <vt:lpwstr/>
  </property>
  <property fmtid="{D5CDD505-2E9C-101B-9397-08002B2CF9AE}" pid="7" name="Function2">
    <vt:lpwstr/>
  </property>
  <property fmtid="{D5CDD505-2E9C-101B-9397-08002B2CF9AE}" pid="8" name="DocumentStatus">
    <vt:lpwstr/>
  </property>
  <property fmtid="{D5CDD505-2E9C-101B-9397-08002B2CF9AE}" pid="9" name="Function2OOB">
    <vt:lpwstr/>
  </property>
  <property fmtid="{D5CDD505-2E9C-101B-9397-08002B2CF9AE}" pid="10" name="OwnerOOB">
    <vt:lpwstr>Marketing</vt:lpwstr>
  </property>
  <property fmtid="{D5CDD505-2E9C-101B-9397-08002B2CF9AE}" pid="11" name="DCSFContributor">
    <vt:lpwstr/>
  </property>
  <property fmtid="{D5CDD505-2E9C-101B-9397-08002B2CF9AE}" pid="12" name="SiteTypeOOB">
    <vt:lpwstr>Directorate</vt:lpwstr>
  </property>
  <property fmtid="{D5CDD505-2E9C-101B-9397-08002B2CF9AE}" pid="13" name="DocumentStatusOOB">
    <vt:lpwstr>draft</vt:lpwstr>
  </property>
  <property fmtid="{D5CDD505-2E9C-101B-9397-08002B2CF9AE}" pid="14" name="Owner">
    <vt:lpwstr/>
  </property>
  <property fmtid="{D5CDD505-2E9C-101B-9397-08002B2CF9AE}" pid="15" name="SecurityClassificationOOB">
    <vt:lpwstr>unclassified</vt:lpwstr>
  </property>
  <property fmtid="{D5CDD505-2E9C-101B-9397-08002B2CF9AE}" pid="16" name="Description">
    <vt:lpwstr/>
  </property>
  <property fmtid="{D5CDD505-2E9C-101B-9397-08002B2CF9AE}" pid="17" name="SiteType">
    <vt:lpwstr/>
  </property>
  <property fmtid="{D5CDD505-2E9C-101B-9397-08002B2CF9AE}" pid="18" name="IWPGroup">
    <vt:lpwstr/>
  </property>
  <property fmtid="{D5CDD505-2E9C-101B-9397-08002B2CF9AE}" pid="19" name="IWPGroupOOB">
    <vt:lpwstr>Communications Directorate</vt:lpwstr>
  </property>
  <property fmtid="{D5CDD505-2E9C-101B-9397-08002B2CF9AE}" pid="20" name="Division">
    <vt:lpwstr/>
  </property>
  <property fmtid="{D5CDD505-2E9C-101B-9397-08002B2CF9AE}" pid="21" name="Team">
    <vt:lpwstr/>
  </property>
  <property fmtid="{D5CDD505-2E9C-101B-9397-08002B2CF9AE}" pid="22" name="_dlc_DocIdItemGuid">
    <vt:lpwstr>658239c2-2b25-429b-be7d-9bc7ed6d40c0</vt:lpwstr>
  </property>
  <property fmtid="{D5CDD505-2E9C-101B-9397-08002B2CF9AE}" pid="23" name="IWPOrganisationalUnit">
    <vt:lpwstr>4;#EFA|f55057f6-e680-4dd8-a168-9494a8b9b0ae</vt:lpwstr>
  </property>
  <property fmtid="{D5CDD505-2E9C-101B-9397-08002B2CF9AE}" pid="24" name="IWPOwner">
    <vt:lpwstr>2;#EFA|4a323c2c-9aef-47e8-b09b-131faf9bac1c</vt:lpwstr>
  </property>
  <property fmtid="{D5CDD505-2E9C-101B-9397-08002B2CF9AE}" pid="25" name="IWPRightsProtectiveMarking">
    <vt:lpwstr>3;#Unclassified|0884c477-2e62-47ea-b19c-5af6e91124c5</vt:lpwstr>
  </property>
  <property fmtid="{D5CDD505-2E9C-101B-9397-08002B2CF9AE}" pid="26" name="IWPFunction">
    <vt:lpwstr/>
  </property>
  <property fmtid="{D5CDD505-2E9C-101B-9397-08002B2CF9AE}" pid="27" name="IWPOwnerTaxHTField0">
    <vt:lpwstr>EFA4a323c2c-9aef-47e8-b09b-131faf9bac1c</vt:lpwstr>
  </property>
  <property fmtid="{D5CDD505-2E9C-101B-9397-08002B2CF9AE}" pid="28" name="IWPOrganisationalUnitTaxHTField0">
    <vt:lpwstr>EFAf55057f6-e680-4dd8-a168-9494a8b9b0ae</vt:lpwstr>
  </property>
  <property fmtid="{D5CDD505-2E9C-101B-9397-08002B2CF9AE}" pid="29" name="_dlc_DocId">
    <vt:lpwstr>QPZXZQEYUHNQ-4-6035</vt:lpwstr>
  </property>
  <property fmtid="{D5CDD505-2E9C-101B-9397-08002B2CF9AE}" pid="30" name="TaxCatchAll">
    <vt:lpwstr>4;#;#3;#;#2;#</vt:lpwstr>
  </property>
  <property fmtid="{D5CDD505-2E9C-101B-9397-08002B2CF9AE}" pid="31" name="_dlc_DocIdUrl">
    <vt:lpwstr>http://workplaces/sites/efaak/_layouts/DocIdRedir.aspx?ID=QPZXZQEYUHNQ-4-6035, QPZXZQEYUHNQ-4-6035</vt:lpwstr>
  </property>
  <property fmtid="{D5CDD505-2E9C-101B-9397-08002B2CF9AE}" pid="32" name="IWPRightsProtectiveMarkingTaxHTField0">
    <vt:lpwstr>Unclassified0884c477-2e62-47ea-b19c-5af6e91124c5</vt:lpwstr>
  </property>
  <property fmtid="{D5CDD505-2E9C-101B-9397-08002B2CF9AE}" pid="33" name="IWPSiteTypeTaxHTField0">
    <vt:lpwstr/>
  </property>
  <property fmtid="{D5CDD505-2E9C-101B-9397-08002B2CF9AE}" pid="34" name="IWPContributor">
    <vt:lpwstr/>
  </property>
  <property fmtid="{D5CDD505-2E9C-101B-9397-08002B2CF9AE}" pid="35" name="IWPFunctionTaxHTField0">
    <vt:lpwstr/>
  </property>
  <property fmtid="{D5CDD505-2E9C-101B-9397-08002B2CF9AE}" pid="36" name="IWPSubjectTaxHTField0">
    <vt:lpwstr/>
  </property>
  <property fmtid="{D5CDD505-2E9C-101B-9397-08002B2CF9AE}" pid="37" name="Comments">
    <vt:lpwstr/>
  </property>
</Properties>
</file>