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A710A" w14:paraId="7CA562FC" w14:textId="77777777" w:rsidTr="007A710A">
        <w:trPr>
          <w:trHeight w:val="274"/>
        </w:trPr>
        <w:tc>
          <w:tcPr>
            <w:tcW w:w="8522" w:type="dxa"/>
            <w:gridSpan w:val="2"/>
          </w:tcPr>
          <w:p w14:paraId="749469A2" w14:textId="77777777" w:rsidR="007A710A" w:rsidRPr="006D1342" w:rsidRDefault="007A710A" w:rsidP="007A710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Call for Evidence for the Social Mobility and Child Poverty Commission</w:t>
            </w:r>
          </w:p>
        </w:tc>
      </w:tr>
      <w:tr w:rsidR="007A710A" w14:paraId="06DB1312" w14:textId="77777777" w:rsidTr="007A710A">
        <w:tc>
          <w:tcPr>
            <w:tcW w:w="4261" w:type="dxa"/>
          </w:tcPr>
          <w:p w14:paraId="6FD3568E" w14:textId="77777777" w:rsidR="007A710A" w:rsidRDefault="007A710A" w:rsidP="007A710A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Name:</w:t>
            </w:r>
          </w:p>
        </w:tc>
        <w:sdt>
          <w:sdtPr>
            <w:id w:val="714392924"/>
            <w:placeholder>
              <w:docPart w:val="B0748A5988614A6E8311C0777F35191E"/>
            </w:placeholder>
            <w:showingPlcHdr/>
          </w:sdtPr>
          <w:sdtEndPr/>
          <w:sdtContent>
            <w:tc>
              <w:tcPr>
                <w:tcW w:w="4261" w:type="dxa"/>
              </w:tcPr>
              <w:p w14:paraId="19AC6CEA" w14:textId="77777777" w:rsidR="007A710A" w:rsidRDefault="007A710A" w:rsidP="007A710A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710A" w14:paraId="78F6D04E" w14:textId="77777777" w:rsidTr="007A710A">
        <w:tc>
          <w:tcPr>
            <w:tcW w:w="4261" w:type="dxa"/>
          </w:tcPr>
          <w:p w14:paraId="1D7746A6" w14:textId="77777777" w:rsidR="007A710A" w:rsidRDefault="007A710A" w:rsidP="007A710A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Organisation:</w:t>
            </w:r>
          </w:p>
        </w:tc>
        <w:sdt>
          <w:sdtPr>
            <w:id w:val="-1698534497"/>
            <w:placeholder>
              <w:docPart w:val="FDBB6F76452346AEBE2744539B42E990"/>
            </w:placeholder>
            <w:showingPlcHdr/>
          </w:sdtPr>
          <w:sdtEndPr/>
          <w:sdtContent>
            <w:tc>
              <w:tcPr>
                <w:tcW w:w="4261" w:type="dxa"/>
              </w:tcPr>
              <w:p w14:paraId="03DE0F1F" w14:textId="77777777" w:rsidR="007A710A" w:rsidRDefault="007A710A" w:rsidP="007A710A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710A" w14:paraId="1423DA89" w14:textId="77777777" w:rsidTr="007A710A">
        <w:tc>
          <w:tcPr>
            <w:tcW w:w="4261" w:type="dxa"/>
          </w:tcPr>
          <w:p w14:paraId="2FA23B72" w14:textId="77777777" w:rsidR="007A710A" w:rsidRDefault="007A710A" w:rsidP="007A710A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Email Address (optional):</w:t>
            </w:r>
          </w:p>
        </w:tc>
        <w:sdt>
          <w:sdtPr>
            <w:id w:val="1870107811"/>
            <w:placeholder>
              <w:docPart w:val="D7451FEA452442F9BA87DAC22616AB00"/>
            </w:placeholder>
            <w:showingPlcHdr/>
          </w:sdtPr>
          <w:sdtEndPr/>
          <w:sdtContent>
            <w:tc>
              <w:tcPr>
                <w:tcW w:w="4261" w:type="dxa"/>
              </w:tcPr>
              <w:p w14:paraId="7DCF48AC" w14:textId="77777777" w:rsidR="007A710A" w:rsidRDefault="007A710A" w:rsidP="007A710A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710A" w14:paraId="2DC6F247" w14:textId="77777777" w:rsidTr="007A710A">
        <w:tc>
          <w:tcPr>
            <w:tcW w:w="4261" w:type="dxa"/>
          </w:tcPr>
          <w:p w14:paraId="3E836A8C" w14:textId="77777777" w:rsidR="007A710A" w:rsidRDefault="007A710A" w:rsidP="007A710A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Are you responding as an individual or </w:t>
            </w:r>
            <w:r w:rsidR="00252A5E">
              <w:t>representing your</w:t>
            </w:r>
            <w:r>
              <w:t xml:space="preserve"> organisation?</w:t>
            </w:r>
          </w:p>
        </w:tc>
        <w:sdt>
          <w:sdtPr>
            <w:id w:val="500546087"/>
            <w:placeholder>
              <w:docPart w:val="B615BEC91F4A441BA40489AF1B0417DB"/>
            </w:placeholder>
            <w:showingPlcHdr/>
          </w:sdtPr>
          <w:sdtEndPr/>
          <w:sdtContent>
            <w:tc>
              <w:tcPr>
                <w:tcW w:w="4261" w:type="dxa"/>
              </w:tcPr>
              <w:p w14:paraId="529B6037" w14:textId="77777777" w:rsidR="007A710A" w:rsidRDefault="007A710A" w:rsidP="007A710A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6E7" w14:paraId="52B2F3B2" w14:textId="77777777" w:rsidTr="007A710A">
        <w:tc>
          <w:tcPr>
            <w:tcW w:w="4261" w:type="dxa"/>
          </w:tcPr>
          <w:p w14:paraId="44494E88" w14:textId="77777777" w:rsidR="007E36E7" w:rsidRDefault="00DD2E22" w:rsidP="007A710A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May</w:t>
            </w:r>
            <w:r w:rsidR="007E36E7">
              <w:t xml:space="preserve"> we contact you if we have follow-up questions?</w:t>
            </w:r>
          </w:p>
        </w:tc>
        <w:sdt>
          <w:sdtPr>
            <w:id w:val="-1320728044"/>
            <w:placeholder>
              <w:docPart w:val="A7C1CEE912D14962ABA091FD7DB88927"/>
            </w:placeholder>
            <w:showingPlcHdr/>
          </w:sdtPr>
          <w:sdtEndPr/>
          <w:sdtContent>
            <w:tc>
              <w:tcPr>
                <w:tcW w:w="4261" w:type="dxa"/>
              </w:tcPr>
              <w:p w14:paraId="4B568ED9" w14:textId="77777777" w:rsidR="007E36E7" w:rsidRDefault="007E36E7" w:rsidP="007A710A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2A5E" w14:paraId="51B65053" w14:textId="77777777" w:rsidTr="007A710A">
        <w:tc>
          <w:tcPr>
            <w:tcW w:w="4261" w:type="dxa"/>
          </w:tcPr>
          <w:p w14:paraId="363BDDD7" w14:textId="77777777" w:rsidR="00252A5E" w:rsidRDefault="00252A5E" w:rsidP="007A710A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May we quote from your response publicly?</w:t>
            </w:r>
          </w:p>
        </w:tc>
        <w:sdt>
          <w:sdtPr>
            <w:id w:val="2040006000"/>
            <w:placeholder>
              <w:docPart w:val="0DBFB69859F54BFD8E01366F06F1A0CB"/>
            </w:placeholder>
            <w:showingPlcHdr/>
          </w:sdtPr>
          <w:sdtEndPr/>
          <w:sdtContent>
            <w:tc>
              <w:tcPr>
                <w:tcW w:w="4261" w:type="dxa"/>
              </w:tcPr>
              <w:p w14:paraId="31BA4358" w14:textId="77777777" w:rsidR="00252A5E" w:rsidRDefault="00252A5E" w:rsidP="007A710A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4D71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345352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A710A" w14:paraId="6E538B83" w14:textId="77777777" w:rsidTr="007A710A">
        <w:tc>
          <w:tcPr>
            <w:tcW w:w="8522" w:type="dxa"/>
          </w:tcPr>
          <w:p w14:paraId="246D6275" w14:textId="77777777" w:rsidR="007A710A" w:rsidRDefault="007A710A" w:rsidP="007A710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Questions</w:t>
            </w:r>
          </w:p>
          <w:p w14:paraId="1366EB0A" w14:textId="77777777" w:rsidR="007A710A" w:rsidRPr="006D1342" w:rsidRDefault="007A710A" w:rsidP="007C453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t xml:space="preserve">Please reply </w:t>
            </w:r>
            <w:r w:rsidR="007C4535">
              <w:t xml:space="preserve">only </w:t>
            </w:r>
            <w:r>
              <w:t>to those questions which are relevant to you or your organisation</w:t>
            </w:r>
            <w:r w:rsidR="007E36E7">
              <w:t xml:space="preserve"> </w:t>
            </w:r>
          </w:p>
        </w:tc>
      </w:tr>
      <w:tr w:rsidR="00237B31" w14:paraId="4F008AA1" w14:textId="77777777" w:rsidTr="00F74EE4">
        <w:trPr>
          <w:trHeight w:val="854"/>
        </w:trPr>
        <w:tc>
          <w:tcPr>
            <w:tcW w:w="8522" w:type="dxa"/>
          </w:tcPr>
          <w:p w14:paraId="161C193A" w14:textId="77777777" w:rsidR="009C74EB" w:rsidRPr="00237B31" w:rsidRDefault="00C84D59" w:rsidP="0009121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  <w:r w:rsidRPr="002706E8">
              <w:rPr>
                <w:b/>
                <w:color w:val="000000" w:themeColor="text1"/>
                <w:u w:val="single"/>
              </w:rPr>
              <w:t>Overall assessment</w:t>
            </w:r>
            <w:r w:rsidRPr="002706E8"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091218">
              <w:rPr>
                <w:color w:val="000000" w:themeColor="text1"/>
              </w:rPr>
              <w:t xml:space="preserve">The </w:t>
            </w:r>
            <w:r w:rsidR="002706E8">
              <w:rPr>
                <w:color w:val="000000" w:themeColor="text1"/>
              </w:rPr>
              <w:t>UK G</w:t>
            </w:r>
            <w:r w:rsidR="00091218">
              <w:rPr>
                <w:color w:val="000000" w:themeColor="text1"/>
              </w:rPr>
              <w:t xml:space="preserve">overnment has been implementing its Child Poverty and Social Mobility strategies. </w:t>
            </w:r>
            <w:r w:rsidR="00F74EE4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hat progress </w:t>
            </w:r>
            <w:r w:rsidR="00F74EE4">
              <w:rPr>
                <w:color w:val="000000" w:themeColor="text1"/>
              </w:rPr>
              <w:t xml:space="preserve">has </w:t>
            </w:r>
            <w:r w:rsidR="00091218">
              <w:rPr>
                <w:color w:val="000000" w:themeColor="text1"/>
              </w:rPr>
              <w:t>it</w:t>
            </w:r>
            <w:r w:rsidR="00F74EE4">
              <w:rPr>
                <w:color w:val="000000" w:themeColor="text1"/>
              </w:rPr>
              <w:t xml:space="preserve"> made</w:t>
            </w:r>
            <w:r>
              <w:rPr>
                <w:color w:val="000000" w:themeColor="text1"/>
              </w:rPr>
              <w:t xml:space="preserve"> </w:t>
            </w:r>
            <w:r w:rsidR="002706E8">
              <w:rPr>
                <w:color w:val="000000" w:themeColor="text1"/>
              </w:rPr>
              <w:t xml:space="preserve">to date </w:t>
            </w:r>
            <w:r>
              <w:rPr>
                <w:color w:val="000000" w:themeColor="text1"/>
              </w:rPr>
              <w:t>in tackling child poverty and</w:t>
            </w:r>
            <w:r w:rsidR="002706E8">
              <w:rPr>
                <w:color w:val="000000" w:themeColor="text1"/>
              </w:rPr>
              <w:t xml:space="preserve"> improving social mobility? W</w:t>
            </w:r>
            <w:r>
              <w:rPr>
                <w:color w:val="000000" w:themeColor="text1"/>
              </w:rPr>
              <w:t xml:space="preserve">hat are the </w:t>
            </w:r>
            <w:r w:rsidR="00B45475">
              <w:rPr>
                <w:color w:val="000000" w:themeColor="text1"/>
              </w:rPr>
              <w:t>top three</w:t>
            </w:r>
            <w:r>
              <w:rPr>
                <w:color w:val="000000" w:themeColor="text1"/>
              </w:rPr>
              <w:t xml:space="preserve"> strengths and weaknesses of its approach? </w:t>
            </w:r>
          </w:p>
        </w:tc>
      </w:tr>
      <w:tr w:rsidR="00C84D59" w14:paraId="591AA6DE" w14:textId="77777777" w:rsidTr="007A710A">
        <w:sdt>
          <w:sdtPr>
            <w:id w:val="-854259576"/>
            <w:placeholder>
              <w:docPart w:val="0A72EADE051F411CBA51BD66562F21F6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62D3240B" w14:textId="77777777" w:rsidR="00C84D59" w:rsidRDefault="00C84D59" w:rsidP="00237B31">
                <w:pPr>
                  <w:pStyle w:val="DeptBullets"/>
                  <w:numPr>
                    <w:ilvl w:val="0"/>
                    <w:numId w:val="0"/>
                  </w:numPr>
                  <w:spacing w:after="0"/>
                  <w:rPr>
                    <w:color w:val="000000" w:themeColor="text1"/>
                  </w:rPr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EE4" w14:paraId="4F5EAE20" w14:textId="77777777" w:rsidTr="007A710A">
        <w:tc>
          <w:tcPr>
            <w:tcW w:w="8522" w:type="dxa"/>
          </w:tcPr>
          <w:p w14:paraId="6E806990" w14:textId="77777777" w:rsidR="00F74EE4" w:rsidRDefault="00B45475" w:rsidP="00B45475">
            <w:pPr>
              <w:pStyle w:val="DeptBullets"/>
              <w:numPr>
                <w:ilvl w:val="0"/>
                <w:numId w:val="0"/>
              </w:numPr>
              <w:spacing w:after="0"/>
            </w:pPr>
            <w:r w:rsidRPr="002706E8">
              <w:rPr>
                <w:b/>
                <w:color w:val="000000" w:themeColor="text1"/>
                <w:u w:val="single"/>
              </w:rPr>
              <w:t>Work</w:t>
            </w:r>
            <w:r w:rsidRPr="002706E8"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F74EE4">
              <w:rPr>
                <w:color w:val="000000" w:themeColor="text1"/>
              </w:rPr>
              <w:t>Looking ahead, h</w:t>
            </w:r>
            <w:r w:rsidR="002706E8">
              <w:rPr>
                <w:color w:val="000000" w:themeColor="text1"/>
              </w:rPr>
              <w:t>ow successful is the UK Go</w:t>
            </w:r>
            <w:r>
              <w:rPr>
                <w:color w:val="000000" w:themeColor="text1"/>
              </w:rPr>
              <w:t>vernment</w:t>
            </w:r>
            <w:r w:rsidR="00F74EE4">
              <w:rPr>
                <w:color w:val="000000" w:themeColor="text1"/>
              </w:rPr>
              <w:t xml:space="preserve"> likely to prove in </w:t>
            </w:r>
            <w:r>
              <w:rPr>
                <w:color w:val="000000" w:themeColor="text1"/>
              </w:rPr>
              <w:t xml:space="preserve">its ambition of </w:t>
            </w:r>
            <w:r w:rsidR="00F74EE4">
              <w:rPr>
                <w:color w:val="000000" w:themeColor="text1"/>
              </w:rPr>
              <w:t>‘supporting families to achieve financial independence’</w:t>
            </w:r>
            <w:r>
              <w:rPr>
                <w:color w:val="000000" w:themeColor="text1"/>
              </w:rPr>
              <w:t xml:space="preserve"> and why</w:t>
            </w:r>
            <w:r w:rsidR="00F74EE4">
              <w:rPr>
                <w:color w:val="000000" w:themeColor="text1"/>
              </w:rPr>
              <w:t>?</w:t>
            </w:r>
            <w:r w:rsidR="002706E8">
              <w:rPr>
                <w:color w:val="000000" w:themeColor="text1"/>
              </w:rPr>
              <w:t xml:space="preserve"> </w:t>
            </w:r>
            <w:r w:rsidR="00091218">
              <w:rPr>
                <w:color w:val="000000" w:themeColor="text1"/>
              </w:rPr>
              <w:t>We are particularly interested in progress on</w:t>
            </w:r>
            <w:r w:rsidR="002706E8">
              <w:rPr>
                <w:color w:val="000000" w:themeColor="text1"/>
              </w:rPr>
              <w:t xml:space="preserve"> reducing the level of</w:t>
            </w:r>
            <w:r w:rsidR="00091218">
              <w:rPr>
                <w:color w:val="000000" w:themeColor="text1"/>
              </w:rPr>
              <w:t xml:space="preserve"> i</w:t>
            </w:r>
            <w:r w:rsidR="002706E8">
              <w:rPr>
                <w:color w:val="000000" w:themeColor="text1"/>
              </w:rPr>
              <w:t xml:space="preserve">n-work poverty and </w:t>
            </w:r>
            <w:proofErr w:type="spellStart"/>
            <w:r w:rsidR="002706E8">
              <w:rPr>
                <w:color w:val="000000" w:themeColor="text1"/>
              </w:rPr>
              <w:t>worklessness</w:t>
            </w:r>
            <w:proofErr w:type="spellEnd"/>
            <w:r w:rsidR="00091218">
              <w:rPr>
                <w:color w:val="000000" w:themeColor="text1"/>
              </w:rPr>
              <w:t>.</w:t>
            </w:r>
          </w:p>
        </w:tc>
      </w:tr>
      <w:tr w:rsidR="00F74EE4" w14:paraId="19DAAA02" w14:textId="77777777" w:rsidTr="007A710A">
        <w:sdt>
          <w:sdtPr>
            <w:id w:val="1398781860"/>
            <w:placeholder>
              <w:docPart w:val="8AD6AA8F51684662B621835B9D18ED53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7E4AE25B" w14:textId="77777777" w:rsidR="00F74EE4" w:rsidRDefault="00F74EE4" w:rsidP="00237B31">
                <w:pPr>
                  <w:pStyle w:val="DeptBullets"/>
                  <w:numPr>
                    <w:ilvl w:val="0"/>
                    <w:numId w:val="0"/>
                  </w:numPr>
                  <w:spacing w:after="0"/>
                  <w:rPr>
                    <w:color w:val="000000" w:themeColor="text1"/>
                  </w:rPr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475" w14:paraId="6FA00F51" w14:textId="77777777" w:rsidTr="007A710A">
        <w:tc>
          <w:tcPr>
            <w:tcW w:w="8522" w:type="dxa"/>
          </w:tcPr>
          <w:p w14:paraId="74B8C665" w14:textId="77777777" w:rsidR="00B45475" w:rsidRDefault="00B45475" w:rsidP="00087256">
            <w:pPr>
              <w:pStyle w:val="DeptBullets"/>
              <w:numPr>
                <w:ilvl w:val="0"/>
                <w:numId w:val="0"/>
              </w:numPr>
              <w:spacing w:after="0"/>
            </w:pPr>
            <w:r w:rsidRPr="002706E8">
              <w:rPr>
                <w:b/>
                <w:color w:val="000000" w:themeColor="text1"/>
                <w:u w:val="single"/>
              </w:rPr>
              <w:t>Education</w:t>
            </w:r>
            <w:r w:rsidRPr="002706E8"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Looking ahead, how successful is the </w:t>
            </w:r>
            <w:r w:rsidR="002706E8">
              <w:rPr>
                <w:color w:val="000000" w:themeColor="text1"/>
              </w:rPr>
              <w:t>UK G</w:t>
            </w:r>
            <w:r>
              <w:rPr>
                <w:color w:val="000000" w:themeColor="text1"/>
              </w:rPr>
              <w:t>overnment likely to prove in its ambition of closing attainment gaps</w:t>
            </w:r>
            <w:r w:rsidR="002706E8">
              <w:rPr>
                <w:color w:val="000000" w:themeColor="text1"/>
              </w:rPr>
              <w:t xml:space="preserve"> by social background</w:t>
            </w:r>
            <w:r w:rsidR="00091218">
              <w:rPr>
                <w:color w:val="000000" w:themeColor="text1"/>
              </w:rPr>
              <w:t xml:space="preserve"> and why? </w:t>
            </w:r>
            <w:r w:rsidR="00087256">
              <w:rPr>
                <w:color w:val="000000" w:themeColor="text1"/>
              </w:rPr>
              <w:t xml:space="preserve">We are particularly interested in </w:t>
            </w:r>
            <w:r w:rsidR="002706E8">
              <w:rPr>
                <w:color w:val="000000" w:themeColor="text1"/>
              </w:rPr>
              <w:t xml:space="preserve">the progress being made in the </w:t>
            </w:r>
            <w:r w:rsidR="00087256">
              <w:rPr>
                <w:color w:val="000000" w:themeColor="text1"/>
              </w:rPr>
              <w:t>early yea</w:t>
            </w:r>
            <w:r w:rsidR="002706E8">
              <w:rPr>
                <w:color w:val="000000" w:themeColor="text1"/>
              </w:rPr>
              <w:t>rs and to help young people make a smooth transition into the labour market (i.e. 14-19 year olds).</w:t>
            </w:r>
          </w:p>
        </w:tc>
      </w:tr>
      <w:tr w:rsidR="00B45475" w14:paraId="2F14F1CA" w14:textId="77777777" w:rsidTr="007A710A">
        <w:sdt>
          <w:sdtPr>
            <w:id w:val="97069519"/>
            <w:placeholder>
              <w:docPart w:val="E73604D394B14FF383392B0FE0C2745E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6A7895BA" w14:textId="77777777" w:rsidR="00B45475" w:rsidRDefault="00B45475" w:rsidP="00B45475">
                <w:pPr>
                  <w:pStyle w:val="DeptBullets"/>
                  <w:numPr>
                    <w:ilvl w:val="0"/>
                    <w:numId w:val="0"/>
                  </w:numPr>
                  <w:spacing w:after="0"/>
                  <w:rPr>
                    <w:color w:val="000000" w:themeColor="text1"/>
                  </w:rPr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4EE0" w14:paraId="199B9C34" w14:textId="77777777" w:rsidTr="007A710A">
        <w:tc>
          <w:tcPr>
            <w:tcW w:w="8522" w:type="dxa"/>
          </w:tcPr>
          <w:p w14:paraId="518C9777" w14:textId="77777777" w:rsidR="00704EE0" w:rsidRPr="003F1BD4" w:rsidRDefault="00C84D59" w:rsidP="00F74EE4">
            <w:pPr>
              <w:pStyle w:val="DeptBullets"/>
              <w:numPr>
                <w:ilvl w:val="0"/>
                <w:numId w:val="0"/>
              </w:numPr>
              <w:spacing w:after="0"/>
            </w:pPr>
            <w:r w:rsidRPr="002706E8">
              <w:rPr>
                <w:b/>
                <w:u w:val="single"/>
              </w:rPr>
              <w:t>Contribution of employers</w:t>
            </w:r>
            <w:r w:rsidRPr="002706E8">
              <w:rPr>
                <w:b/>
              </w:rPr>
              <w:t>:</w:t>
            </w:r>
            <w:r w:rsidR="002706E8">
              <w:t xml:space="preserve"> W</w:t>
            </w:r>
            <w:r w:rsidR="003F1BD4">
              <w:t xml:space="preserve">hat progress is being made by the professions and employers in </w:t>
            </w:r>
            <w:r w:rsidR="00F74EE4">
              <w:t>delivering fairer access to professional careers</w:t>
            </w:r>
            <w:r w:rsidR="002706E8">
              <w:t xml:space="preserve"> (for example, in w</w:t>
            </w:r>
            <w:r w:rsidR="00091218">
              <w:t>idening graduate recruitment, paying internships, using fairer selection techniques, exp</w:t>
            </w:r>
            <w:r w:rsidR="002706E8">
              <w:t>anding non-graduate recruitment and so on)?</w:t>
            </w:r>
          </w:p>
        </w:tc>
      </w:tr>
      <w:tr w:rsidR="00C84D59" w14:paraId="61E1588C" w14:textId="77777777" w:rsidTr="007A710A">
        <w:sdt>
          <w:sdtPr>
            <w:id w:val="673383485"/>
            <w:placeholder>
              <w:docPart w:val="AE8594F782894DE2AD3A4C5570DDC119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01C446EB" w14:textId="77777777" w:rsidR="00C84D59" w:rsidRDefault="00C84D59" w:rsidP="003F1BD4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411A" w:rsidRPr="004C411A" w14:paraId="5C28F3B1" w14:textId="77777777" w:rsidTr="00D52B10">
        <w:tc>
          <w:tcPr>
            <w:tcW w:w="8522" w:type="dxa"/>
          </w:tcPr>
          <w:p w14:paraId="1D0ECF07" w14:textId="77777777" w:rsidR="004C411A" w:rsidRPr="004C411A" w:rsidRDefault="00C84D59" w:rsidP="0008725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  <w:r w:rsidRPr="002706E8">
              <w:rPr>
                <w:b/>
                <w:color w:val="000000" w:themeColor="text1"/>
                <w:u w:val="single"/>
              </w:rPr>
              <w:t>T</w:t>
            </w:r>
            <w:r w:rsidR="004C411A" w:rsidRPr="002706E8">
              <w:rPr>
                <w:b/>
                <w:color w:val="000000" w:themeColor="text1"/>
                <w:u w:val="single"/>
              </w:rPr>
              <w:t xml:space="preserve">he </w:t>
            </w:r>
            <w:r w:rsidRPr="002706E8">
              <w:rPr>
                <w:b/>
                <w:color w:val="000000" w:themeColor="text1"/>
                <w:u w:val="single"/>
              </w:rPr>
              <w:t>local picture</w:t>
            </w:r>
            <w:r w:rsidRPr="002706E8">
              <w:rPr>
                <w:b/>
                <w:color w:val="000000" w:themeColor="text1"/>
              </w:rPr>
              <w:t>:</w:t>
            </w:r>
            <w:r w:rsidR="002706E8">
              <w:rPr>
                <w:color w:val="000000" w:themeColor="text1"/>
              </w:rPr>
              <w:t xml:space="preserve"> T</w:t>
            </w:r>
            <w:r>
              <w:rPr>
                <w:color w:val="000000" w:themeColor="text1"/>
              </w:rPr>
              <w:t xml:space="preserve">he </w:t>
            </w:r>
            <w:r w:rsidR="004C411A">
              <w:rPr>
                <w:color w:val="000000" w:themeColor="text1"/>
              </w:rPr>
              <w:t xml:space="preserve">Commission is </w:t>
            </w:r>
            <w:r w:rsidR="00D246BF">
              <w:rPr>
                <w:color w:val="000000" w:themeColor="text1"/>
              </w:rPr>
              <w:t xml:space="preserve">seeking a more robust and evidence-based picture of </w:t>
            </w:r>
            <w:r w:rsidR="00091218">
              <w:rPr>
                <w:color w:val="000000" w:themeColor="text1"/>
              </w:rPr>
              <w:t xml:space="preserve">the cumulative impact of </w:t>
            </w:r>
            <w:r w:rsidR="00087256">
              <w:rPr>
                <w:color w:val="000000" w:themeColor="text1"/>
              </w:rPr>
              <w:t>changes</w:t>
            </w:r>
            <w:r w:rsidR="00D246BF">
              <w:rPr>
                <w:color w:val="000000" w:themeColor="text1"/>
              </w:rPr>
              <w:t xml:space="preserve"> </w:t>
            </w:r>
            <w:r w:rsidR="00EC45F6">
              <w:rPr>
                <w:color w:val="000000" w:themeColor="text1"/>
              </w:rPr>
              <w:t xml:space="preserve">at a local level </w:t>
            </w:r>
            <w:r w:rsidR="00D246BF">
              <w:rPr>
                <w:color w:val="000000" w:themeColor="text1"/>
              </w:rPr>
              <w:t>likely to influence</w:t>
            </w:r>
            <w:r w:rsidR="00EC45F6">
              <w:rPr>
                <w:color w:val="000000" w:themeColor="text1"/>
              </w:rPr>
              <w:t xml:space="preserve"> child poverty</w:t>
            </w:r>
            <w:r w:rsidR="004C411A">
              <w:rPr>
                <w:color w:val="000000" w:themeColor="text1"/>
              </w:rPr>
              <w:t xml:space="preserve"> </w:t>
            </w:r>
            <w:r w:rsidR="00EC45F6">
              <w:rPr>
                <w:color w:val="000000" w:themeColor="text1"/>
              </w:rPr>
              <w:t xml:space="preserve">and </w:t>
            </w:r>
            <w:r w:rsidR="004C411A">
              <w:rPr>
                <w:color w:val="000000" w:themeColor="text1"/>
              </w:rPr>
              <w:t>social mobility</w:t>
            </w:r>
            <w:r w:rsidR="00D246BF">
              <w:rPr>
                <w:color w:val="000000" w:themeColor="text1"/>
              </w:rPr>
              <w:t xml:space="preserve"> (e</w:t>
            </w:r>
            <w:r w:rsidR="002706E8">
              <w:rPr>
                <w:color w:val="000000" w:themeColor="text1"/>
              </w:rPr>
              <w:t>.g.</w:t>
            </w:r>
            <w:r w:rsidR="00D246BF">
              <w:rPr>
                <w:color w:val="000000" w:themeColor="text1"/>
              </w:rPr>
              <w:t xml:space="preserve"> employment support, early years, libraries, youth services, housing)</w:t>
            </w:r>
            <w:r w:rsidR="004C411A">
              <w:rPr>
                <w:color w:val="000000" w:themeColor="text1"/>
              </w:rPr>
              <w:t>.</w:t>
            </w:r>
            <w:r w:rsidR="00D246BF">
              <w:rPr>
                <w:color w:val="000000" w:themeColor="text1"/>
              </w:rPr>
              <w:t xml:space="preserve"> What is happening to levels of need</w:t>
            </w:r>
            <w:r w:rsidR="00F74EE4">
              <w:rPr>
                <w:color w:val="000000" w:themeColor="text1"/>
              </w:rPr>
              <w:t xml:space="preserve"> and</w:t>
            </w:r>
            <w:r w:rsidR="002706E8">
              <w:rPr>
                <w:color w:val="000000" w:themeColor="text1"/>
              </w:rPr>
              <w:t xml:space="preserve"> provision</w:t>
            </w:r>
            <w:r w:rsidR="00D246BF">
              <w:rPr>
                <w:color w:val="000000" w:themeColor="text1"/>
              </w:rPr>
              <w:t xml:space="preserve"> and how well are services adapting? </w:t>
            </w:r>
          </w:p>
        </w:tc>
      </w:tr>
      <w:tr w:rsidR="004C411A" w14:paraId="379AC5D1" w14:textId="77777777" w:rsidTr="00D52B10">
        <w:sdt>
          <w:sdtPr>
            <w:id w:val="1342900707"/>
            <w:placeholder>
              <w:docPart w:val="6CF7BEC44D224CCE8C37955774DCB16D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2A19B753" w14:textId="77777777" w:rsidR="004C411A" w:rsidRDefault="004C411A" w:rsidP="00D52B10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710A" w14:paraId="6E514B19" w14:textId="77777777" w:rsidTr="007A710A">
        <w:tc>
          <w:tcPr>
            <w:tcW w:w="8522" w:type="dxa"/>
          </w:tcPr>
          <w:p w14:paraId="47A3B486" w14:textId="77777777" w:rsidR="007A710A" w:rsidRDefault="007C4535" w:rsidP="002706E8">
            <w:pPr>
              <w:pStyle w:val="DeptBullets"/>
              <w:numPr>
                <w:ilvl w:val="0"/>
                <w:numId w:val="0"/>
              </w:numPr>
              <w:spacing w:after="0"/>
            </w:pPr>
            <w:r w:rsidRPr="002706E8">
              <w:rPr>
                <w:b/>
                <w:u w:val="single"/>
              </w:rPr>
              <w:t xml:space="preserve">The </w:t>
            </w:r>
            <w:r w:rsidR="00D246BF" w:rsidRPr="002706E8">
              <w:rPr>
                <w:b/>
                <w:u w:val="single"/>
              </w:rPr>
              <w:t>nations</w:t>
            </w:r>
            <w:r w:rsidR="00D246BF" w:rsidRPr="002706E8">
              <w:rPr>
                <w:b/>
              </w:rPr>
              <w:t>:</w:t>
            </w:r>
            <w:r w:rsidR="00D246BF">
              <w:t xml:space="preserve"> </w:t>
            </w:r>
            <w:r w:rsidR="002706E8">
              <w:t>W</w:t>
            </w:r>
            <w:r w:rsidR="00D246BF">
              <w:t xml:space="preserve">hat </w:t>
            </w:r>
            <w:r w:rsidR="00B45475">
              <w:t xml:space="preserve">are the </w:t>
            </w:r>
            <w:r w:rsidR="00D246BF">
              <w:t xml:space="preserve">distinctive challenges </w:t>
            </w:r>
            <w:r w:rsidR="00B45475">
              <w:t>of Scotland and Wales in</w:t>
            </w:r>
            <w:r w:rsidR="00D246BF">
              <w:t xml:space="preserve"> tackling poverty </w:t>
            </w:r>
            <w:r w:rsidR="00B45475">
              <w:t>and improving social mobility</w:t>
            </w:r>
            <w:r w:rsidR="00D246BF">
              <w:t xml:space="preserve"> and what progress are the Scottish and Welsh Governments making?</w:t>
            </w:r>
          </w:p>
        </w:tc>
      </w:tr>
      <w:tr w:rsidR="007A710A" w14:paraId="029A9534" w14:textId="77777777" w:rsidTr="007A710A">
        <w:sdt>
          <w:sdtPr>
            <w:id w:val="1195805324"/>
            <w:placeholder>
              <w:docPart w:val="AB5869E79FD2468387D4BA0757A6032B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3FBAF6CB" w14:textId="77777777" w:rsidR="007A710A" w:rsidRDefault="007C4535" w:rsidP="007C4535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710A" w14:paraId="521F50A4" w14:textId="77777777" w:rsidTr="007A710A">
        <w:tc>
          <w:tcPr>
            <w:tcW w:w="8522" w:type="dxa"/>
          </w:tcPr>
          <w:p w14:paraId="7F5A9BFE" w14:textId="77777777" w:rsidR="007A710A" w:rsidRDefault="007C4535" w:rsidP="007A710A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Any other comments</w:t>
            </w:r>
          </w:p>
        </w:tc>
      </w:tr>
      <w:tr w:rsidR="007C4535" w14:paraId="50F6279C" w14:textId="77777777" w:rsidTr="007A710A">
        <w:sdt>
          <w:sdtPr>
            <w:id w:val="1685094583"/>
            <w:placeholder>
              <w:docPart w:val="7049EF55F3AA41699FC3552BE100FE44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16658D9B" w14:textId="77777777" w:rsidR="007C4535" w:rsidRDefault="007C4535" w:rsidP="007A710A">
                <w:pPr>
                  <w:pStyle w:val="DeptBullets"/>
                  <w:numPr>
                    <w:ilvl w:val="0"/>
                    <w:numId w:val="0"/>
                  </w:numPr>
                  <w:spacing w:after="0"/>
                </w:pPr>
                <w:r w:rsidRPr="00241E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5A5D46" w14:textId="77777777" w:rsidR="005835E1" w:rsidRDefault="00F74EE4" w:rsidP="007A710A">
      <w:pPr>
        <w:pStyle w:val="DeptBullets"/>
        <w:numPr>
          <w:ilvl w:val="0"/>
          <w:numId w:val="0"/>
        </w:numPr>
      </w:pPr>
      <w:r>
        <w:br/>
      </w:r>
    </w:p>
    <w:p w14:paraId="3BB8F27D" w14:textId="77777777" w:rsidR="007A710A" w:rsidRDefault="007A710A" w:rsidP="007A710A">
      <w:pPr>
        <w:pStyle w:val="DeptBullets"/>
        <w:numPr>
          <w:ilvl w:val="0"/>
          <w:numId w:val="0"/>
        </w:numPr>
      </w:pPr>
      <w:r>
        <w:lastRenderedPageBreak/>
        <w:t xml:space="preserve">Please return this form by </w:t>
      </w:r>
      <w:r w:rsidR="005835E1" w:rsidRPr="005835E1">
        <w:rPr>
          <w:b/>
        </w:rPr>
        <w:t>Friday</w:t>
      </w:r>
      <w:r w:rsidR="005835E1">
        <w:t xml:space="preserve"> </w:t>
      </w:r>
      <w:r w:rsidR="005835E1">
        <w:rPr>
          <w:b/>
        </w:rPr>
        <w:t>5 July 2013</w:t>
      </w:r>
    </w:p>
    <w:p w14:paraId="413B77C2" w14:textId="77777777" w:rsidR="007A710A" w:rsidRDefault="007A710A" w:rsidP="007A710A">
      <w:pPr>
        <w:pStyle w:val="DeptBullets"/>
        <w:numPr>
          <w:ilvl w:val="0"/>
          <w:numId w:val="0"/>
        </w:numPr>
      </w:pPr>
      <w:r>
        <w:t xml:space="preserve">By email to: </w:t>
      </w:r>
      <w:hyperlink r:id="rId13" w:history="1">
        <w:r w:rsidRPr="00241EBD">
          <w:rPr>
            <w:rStyle w:val="Hyperlink"/>
          </w:rPr>
          <w:t>contact@smcpcommission.gsi.gov.uk</w:t>
        </w:r>
      </w:hyperlink>
      <w:r>
        <w:t xml:space="preserve"> </w:t>
      </w:r>
    </w:p>
    <w:p w14:paraId="216E18DB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  <w:r>
        <w:t>By post to:</w:t>
      </w:r>
    </w:p>
    <w:p w14:paraId="17BC590F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</w:p>
    <w:p w14:paraId="2FB16393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  <w:r>
        <w:t>Social Mobility and Child Poverty Commission</w:t>
      </w:r>
    </w:p>
    <w:p w14:paraId="4345D10C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  <w:r>
        <w:t>Sanctuary Buildings</w:t>
      </w:r>
    </w:p>
    <w:p w14:paraId="6871A09C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  <w:r>
        <w:t>20 Great Smith Street</w:t>
      </w:r>
    </w:p>
    <w:p w14:paraId="6A2B660C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  <w:r>
        <w:t>London</w:t>
      </w:r>
    </w:p>
    <w:p w14:paraId="1DF6D159" w14:textId="77777777" w:rsidR="007A710A" w:rsidRDefault="007A710A" w:rsidP="007A710A">
      <w:pPr>
        <w:pStyle w:val="DeptBullets"/>
        <w:numPr>
          <w:ilvl w:val="0"/>
          <w:numId w:val="0"/>
        </w:numPr>
        <w:spacing w:after="0"/>
      </w:pPr>
      <w:r>
        <w:t>SW1P 3BT</w:t>
      </w:r>
    </w:p>
    <w:p w14:paraId="20CA07E5" w14:textId="77777777" w:rsidR="007A710A" w:rsidRPr="00AF1C07" w:rsidRDefault="007A710A" w:rsidP="007A710A">
      <w:pPr>
        <w:pStyle w:val="DeptBullets"/>
        <w:numPr>
          <w:ilvl w:val="0"/>
          <w:numId w:val="0"/>
        </w:numPr>
      </w:pPr>
    </w:p>
    <w:sectPr w:rsidR="007A710A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497F" w14:textId="77777777" w:rsidR="00CA27FE" w:rsidRDefault="00CA27FE" w:rsidP="003D713D">
      <w:pPr>
        <w:spacing w:after="0" w:line="240" w:lineRule="auto"/>
      </w:pPr>
      <w:r>
        <w:separator/>
      </w:r>
    </w:p>
  </w:endnote>
  <w:endnote w:type="continuationSeparator" w:id="0">
    <w:p w14:paraId="37869BED" w14:textId="77777777" w:rsidR="00CA27FE" w:rsidRDefault="00CA27FE" w:rsidP="003D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9764" w14:textId="77777777" w:rsidR="00CA27FE" w:rsidRDefault="00CA27FE" w:rsidP="003D713D">
      <w:pPr>
        <w:spacing w:after="0" w:line="240" w:lineRule="auto"/>
      </w:pPr>
      <w:r>
        <w:separator/>
      </w:r>
    </w:p>
  </w:footnote>
  <w:footnote w:type="continuationSeparator" w:id="0">
    <w:p w14:paraId="538533E0" w14:textId="77777777" w:rsidR="00CA27FE" w:rsidRDefault="00CA27FE" w:rsidP="003D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DB0"/>
    <w:multiLevelType w:val="multilevel"/>
    <w:tmpl w:val="5C2C6A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D87A30"/>
    <w:multiLevelType w:val="hybridMultilevel"/>
    <w:tmpl w:val="79BA5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FB7"/>
    <w:multiLevelType w:val="multilevel"/>
    <w:tmpl w:val="1DE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1504BF5"/>
    <w:multiLevelType w:val="hybridMultilevel"/>
    <w:tmpl w:val="176A943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4BE015F5"/>
    <w:multiLevelType w:val="hybridMultilevel"/>
    <w:tmpl w:val="85BE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2108"/>
    <w:multiLevelType w:val="hybridMultilevel"/>
    <w:tmpl w:val="6BFE693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C4401"/>
    <w:multiLevelType w:val="hybridMultilevel"/>
    <w:tmpl w:val="55FAE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E"/>
    <w:rsid w:val="00087256"/>
    <w:rsid w:val="00091218"/>
    <w:rsid w:val="000A6306"/>
    <w:rsid w:val="00123CD0"/>
    <w:rsid w:val="00237B31"/>
    <w:rsid w:val="00252A5E"/>
    <w:rsid w:val="002706E8"/>
    <w:rsid w:val="003D713D"/>
    <w:rsid w:val="003F1BD4"/>
    <w:rsid w:val="0046791F"/>
    <w:rsid w:val="004C411A"/>
    <w:rsid w:val="005835E1"/>
    <w:rsid w:val="005A1C26"/>
    <w:rsid w:val="005E02B0"/>
    <w:rsid w:val="00610BA7"/>
    <w:rsid w:val="0061406C"/>
    <w:rsid w:val="006D532F"/>
    <w:rsid w:val="00704EE0"/>
    <w:rsid w:val="007A710A"/>
    <w:rsid w:val="007C4535"/>
    <w:rsid w:val="007E36E7"/>
    <w:rsid w:val="009C74EB"/>
    <w:rsid w:val="00AB1DA7"/>
    <w:rsid w:val="00B45475"/>
    <w:rsid w:val="00B54B30"/>
    <w:rsid w:val="00BA38FA"/>
    <w:rsid w:val="00BA3979"/>
    <w:rsid w:val="00C84D59"/>
    <w:rsid w:val="00CA27FE"/>
    <w:rsid w:val="00D04C8E"/>
    <w:rsid w:val="00D0508A"/>
    <w:rsid w:val="00D20465"/>
    <w:rsid w:val="00D219C8"/>
    <w:rsid w:val="00D246BF"/>
    <w:rsid w:val="00D45E89"/>
    <w:rsid w:val="00DD2E22"/>
    <w:rsid w:val="00DF0938"/>
    <w:rsid w:val="00EC45F6"/>
    <w:rsid w:val="00F372B2"/>
    <w:rsid w:val="00F70020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E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link w:val="DeptBulletsChar"/>
    <w:rsid w:val="007A710A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table" w:styleId="TableGrid">
    <w:name w:val="Table Grid"/>
    <w:basedOn w:val="TableNormal"/>
    <w:rsid w:val="007A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71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1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1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1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13D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7E36E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E36E7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DfESOutNumberedChar">
    <w:name w:val="DfESOutNumbered Char"/>
    <w:basedOn w:val="DeptBulletsChar"/>
    <w:link w:val="DfESOutNumbered"/>
    <w:rsid w:val="007E36E7"/>
    <w:rPr>
      <w:rFonts w:ascii="Arial" w:eastAsia="Times New Roman" w:hAnsi="Arial" w:cs="Arial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link w:val="DeptBulletsChar"/>
    <w:rsid w:val="007A710A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table" w:styleId="TableGrid">
    <w:name w:val="Table Grid"/>
    <w:basedOn w:val="TableNormal"/>
    <w:rsid w:val="007A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71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1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1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1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13D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7E36E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E36E7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DfESOutNumberedChar">
    <w:name w:val="DfESOutNumbered Char"/>
    <w:basedOn w:val="DeptBulletsChar"/>
    <w:link w:val="DfESOutNumbered"/>
    <w:rsid w:val="007E36E7"/>
    <w:rPr>
      <w:rFonts w:ascii="Arial" w:eastAsia="Times New Roman" w:hAnsi="Arial" w:cs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ntact@smcpcommission.gsi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mmunities/sites/SMCPCS/Lists/WorkplaceDocuments/Website/Call%20for%20evidenc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748A5988614A6E8311C0777F35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B708-36B4-475C-9628-1A8DD61ED239}"/>
      </w:docPartPr>
      <w:docPartBody>
        <w:p w:rsidR="007A0B40" w:rsidRDefault="007A0B40">
          <w:pPr>
            <w:pStyle w:val="B0748A5988614A6E8311C0777F35191E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FDBB6F76452346AEBE2744539B42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AB19-86AC-43E6-97CD-DABB900B0934}"/>
      </w:docPartPr>
      <w:docPartBody>
        <w:p w:rsidR="007A0B40" w:rsidRDefault="007A0B40">
          <w:pPr>
            <w:pStyle w:val="FDBB6F76452346AEBE2744539B42E990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D7451FEA452442F9BA87DAC22616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2866-F556-40C6-BAC5-5B234EF24B1B}"/>
      </w:docPartPr>
      <w:docPartBody>
        <w:p w:rsidR="007A0B40" w:rsidRDefault="007A0B40">
          <w:pPr>
            <w:pStyle w:val="D7451FEA452442F9BA87DAC22616AB00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B615BEC91F4A441BA40489AF1B04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FCC0-329F-4CF5-B7AD-E9502EB29523}"/>
      </w:docPartPr>
      <w:docPartBody>
        <w:p w:rsidR="007A0B40" w:rsidRDefault="007A0B40">
          <w:pPr>
            <w:pStyle w:val="B615BEC91F4A441BA40489AF1B0417DB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A7C1CEE912D14962ABA091FD7DB8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2184-B3CE-43BB-B71C-3EEF425D5AA6}"/>
      </w:docPartPr>
      <w:docPartBody>
        <w:p w:rsidR="007A0B40" w:rsidRDefault="007A0B40">
          <w:pPr>
            <w:pStyle w:val="A7C1CEE912D14962ABA091FD7DB88927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0DBFB69859F54BFD8E01366F06F1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AD37-BB59-4665-B17D-3F0270D56907}"/>
      </w:docPartPr>
      <w:docPartBody>
        <w:p w:rsidR="007A0B40" w:rsidRDefault="007A0B40">
          <w:pPr>
            <w:pStyle w:val="0DBFB69859F54BFD8E01366F06F1A0CB"/>
          </w:pPr>
          <w:r w:rsidRPr="004D7158">
            <w:rPr>
              <w:rStyle w:val="PlaceholderText"/>
            </w:rPr>
            <w:t>Click here to enter text.</w:t>
          </w:r>
        </w:p>
      </w:docPartBody>
    </w:docPart>
    <w:docPart>
      <w:docPartPr>
        <w:name w:val="0A72EADE051F411CBA51BD66562F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4195-91C4-48DD-812E-6631BEA01218}"/>
      </w:docPartPr>
      <w:docPartBody>
        <w:p w:rsidR="007A0B40" w:rsidRDefault="007A0B40">
          <w:pPr>
            <w:pStyle w:val="0A72EADE051F411CBA51BD66562F21F6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8AD6AA8F51684662B621835B9D18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680-60FB-46B8-9E85-B358558C406A}"/>
      </w:docPartPr>
      <w:docPartBody>
        <w:p w:rsidR="007A0B40" w:rsidRDefault="007A0B40">
          <w:pPr>
            <w:pStyle w:val="8AD6AA8F51684662B621835B9D18ED53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E73604D394B14FF383392B0FE0C2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860D-6A73-4FF6-8D40-8CE91949E2DB}"/>
      </w:docPartPr>
      <w:docPartBody>
        <w:p w:rsidR="007A0B40" w:rsidRDefault="007A0B40">
          <w:pPr>
            <w:pStyle w:val="E73604D394B14FF383392B0FE0C2745E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AE8594F782894DE2AD3A4C5570DD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420C-7FF6-46F6-8B52-053F97830F1D}"/>
      </w:docPartPr>
      <w:docPartBody>
        <w:p w:rsidR="007A0B40" w:rsidRDefault="007A0B40">
          <w:pPr>
            <w:pStyle w:val="AE8594F782894DE2AD3A4C5570DDC119"/>
          </w:pPr>
          <w:r w:rsidRPr="00241EBD">
            <w:rPr>
              <w:rStyle w:val="PlaceholderText"/>
            </w:rPr>
            <w:t xml:space="preserve">Click here to enter </w:t>
          </w:r>
          <w:r w:rsidRPr="00241EBD">
            <w:rPr>
              <w:rStyle w:val="PlaceholderText"/>
            </w:rPr>
            <w:t>text.</w:t>
          </w:r>
        </w:p>
      </w:docPartBody>
    </w:docPart>
    <w:docPart>
      <w:docPartPr>
        <w:name w:val="6CF7BEC44D224CCE8C37955774DC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ED48-BD7B-4B60-8120-768610C6C9E5}"/>
      </w:docPartPr>
      <w:docPartBody>
        <w:p w:rsidR="007A0B40" w:rsidRDefault="007A0B40">
          <w:pPr>
            <w:pStyle w:val="6CF7BEC44D224CCE8C37955774DCB16D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AB5869E79FD2468387D4BA0757A6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D386-51A5-4B0F-B9D0-BC336B066429}"/>
      </w:docPartPr>
      <w:docPartBody>
        <w:p w:rsidR="007A0B40" w:rsidRDefault="007A0B40">
          <w:pPr>
            <w:pStyle w:val="AB5869E79FD2468387D4BA0757A6032B"/>
          </w:pPr>
          <w:r w:rsidRPr="00241EBD">
            <w:rPr>
              <w:rStyle w:val="PlaceholderText"/>
            </w:rPr>
            <w:t>Click here to enter text.</w:t>
          </w:r>
        </w:p>
      </w:docPartBody>
    </w:docPart>
    <w:docPart>
      <w:docPartPr>
        <w:name w:val="7049EF55F3AA41699FC3552BE100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25B7-E792-4DE5-B1A3-D5F0E493E5DC}"/>
      </w:docPartPr>
      <w:docPartBody>
        <w:p w:rsidR="007A0B40" w:rsidRDefault="007A0B40">
          <w:pPr>
            <w:pStyle w:val="7049EF55F3AA41699FC3552BE100FE44"/>
          </w:pPr>
          <w:r w:rsidRPr="00241E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40"/>
    <w:rsid w:val="007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748A5988614A6E8311C0777F35191E">
    <w:name w:val="B0748A5988614A6E8311C0777F35191E"/>
  </w:style>
  <w:style w:type="paragraph" w:customStyle="1" w:styleId="FDBB6F76452346AEBE2744539B42E990">
    <w:name w:val="FDBB6F76452346AEBE2744539B42E990"/>
  </w:style>
  <w:style w:type="paragraph" w:customStyle="1" w:styleId="D7451FEA452442F9BA87DAC22616AB00">
    <w:name w:val="D7451FEA452442F9BA87DAC22616AB00"/>
  </w:style>
  <w:style w:type="paragraph" w:customStyle="1" w:styleId="B615BEC91F4A441BA40489AF1B0417DB">
    <w:name w:val="B615BEC91F4A441BA40489AF1B0417DB"/>
  </w:style>
  <w:style w:type="paragraph" w:customStyle="1" w:styleId="A7C1CEE912D14962ABA091FD7DB88927">
    <w:name w:val="A7C1CEE912D14962ABA091FD7DB88927"/>
  </w:style>
  <w:style w:type="paragraph" w:customStyle="1" w:styleId="0DBFB69859F54BFD8E01366F06F1A0CB">
    <w:name w:val="0DBFB69859F54BFD8E01366F06F1A0CB"/>
  </w:style>
  <w:style w:type="paragraph" w:customStyle="1" w:styleId="0A72EADE051F411CBA51BD66562F21F6">
    <w:name w:val="0A72EADE051F411CBA51BD66562F21F6"/>
  </w:style>
  <w:style w:type="paragraph" w:customStyle="1" w:styleId="8AD6AA8F51684662B621835B9D18ED53">
    <w:name w:val="8AD6AA8F51684662B621835B9D18ED53"/>
  </w:style>
  <w:style w:type="paragraph" w:customStyle="1" w:styleId="E73604D394B14FF383392B0FE0C2745E">
    <w:name w:val="E73604D394B14FF383392B0FE0C2745E"/>
  </w:style>
  <w:style w:type="paragraph" w:customStyle="1" w:styleId="AE8594F782894DE2AD3A4C5570DDC119">
    <w:name w:val="AE8594F782894DE2AD3A4C5570DDC119"/>
  </w:style>
  <w:style w:type="paragraph" w:customStyle="1" w:styleId="6CF7BEC44D224CCE8C37955774DCB16D">
    <w:name w:val="6CF7BEC44D224CCE8C37955774DCB16D"/>
  </w:style>
  <w:style w:type="paragraph" w:customStyle="1" w:styleId="AB5869E79FD2468387D4BA0757A6032B">
    <w:name w:val="AB5869E79FD2468387D4BA0757A6032B"/>
  </w:style>
  <w:style w:type="paragraph" w:customStyle="1" w:styleId="7049EF55F3AA41699FC3552BE100FE44">
    <w:name w:val="7049EF55F3AA41699FC3552BE100F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748A5988614A6E8311C0777F35191E">
    <w:name w:val="B0748A5988614A6E8311C0777F35191E"/>
  </w:style>
  <w:style w:type="paragraph" w:customStyle="1" w:styleId="FDBB6F76452346AEBE2744539B42E990">
    <w:name w:val="FDBB6F76452346AEBE2744539B42E990"/>
  </w:style>
  <w:style w:type="paragraph" w:customStyle="1" w:styleId="D7451FEA452442F9BA87DAC22616AB00">
    <w:name w:val="D7451FEA452442F9BA87DAC22616AB00"/>
  </w:style>
  <w:style w:type="paragraph" w:customStyle="1" w:styleId="B615BEC91F4A441BA40489AF1B0417DB">
    <w:name w:val="B615BEC91F4A441BA40489AF1B0417DB"/>
  </w:style>
  <w:style w:type="paragraph" w:customStyle="1" w:styleId="A7C1CEE912D14962ABA091FD7DB88927">
    <w:name w:val="A7C1CEE912D14962ABA091FD7DB88927"/>
  </w:style>
  <w:style w:type="paragraph" w:customStyle="1" w:styleId="0DBFB69859F54BFD8E01366F06F1A0CB">
    <w:name w:val="0DBFB69859F54BFD8E01366F06F1A0CB"/>
  </w:style>
  <w:style w:type="paragraph" w:customStyle="1" w:styleId="0A72EADE051F411CBA51BD66562F21F6">
    <w:name w:val="0A72EADE051F411CBA51BD66562F21F6"/>
  </w:style>
  <w:style w:type="paragraph" w:customStyle="1" w:styleId="8AD6AA8F51684662B621835B9D18ED53">
    <w:name w:val="8AD6AA8F51684662B621835B9D18ED53"/>
  </w:style>
  <w:style w:type="paragraph" w:customStyle="1" w:styleId="E73604D394B14FF383392B0FE0C2745E">
    <w:name w:val="E73604D394B14FF383392B0FE0C2745E"/>
  </w:style>
  <w:style w:type="paragraph" w:customStyle="1" w:styleId="AE8594F782894DE2AD3A4C5570DDC119">
    <w:name w:val="AE8594F782894DE2AD3A4C5570DDC119"/>
  </w:style>
  <w:style w:type="paragraph" w:customStyle="1" w:styleId="6CF7BEC44D224CCE8C37955774DCB16D">
    <w:name w:val="6CF7BEC44D224CCE8C37955774DCB16D"/>
  </w:style>
  <w:style w:type="paragraph" w:customStyle="1" w:styleId="AB5869E79FD2468387D4BA0757A6032B">
    <w:name w:val="AB5869E79FD2468387D4BA0757A6032B"/>
  </w:style>
  <w:style w:type="paragraph" w:customStyle="1" w:styleId="7049EF55F3AA41699FC3552BE100FE44">
    <w:name w:val="7049EF55F3AA41699FC3552BE100F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0706A8051BDDA64C90F797109D7E80C9003147FEFE395F1E4CABD638F7A3BAF28000333A8298109B86428B545A5024F52BAD" ma:contentTypeVersion="3" ma:contentTypeDescription="This Content Type should be used for any document relating to the development of departmental policy." ma:contentTypeScope="" ma:versionID="dc5dfa779be7c2b21238e0e6ff16d5cf">
  <xsd:schema xmlns:xsd="http://www.w3.org/2001/XMLSchema" xmlns:xs="http://www.w3.org/2001/XMLSchema" xmlns:p="http://schemas.microsoft.com/office/2006/metadata/properties" xmlns:ns1="http://schemas.microsoft.com/sharepoint/v3" xmlns:ns2="7B78B477-DD47-4BE6-9E5F-A0BB8257645E" targetNamespace="http://schemas.microsoft.com/office/2006/metadata/properties" ma:root="true" ma:fieldsID="0b60103eaf1aa190cc39fbd35f65f939" ns1:_="" ns2:_="">
    <xsd:import namespace="http://schemas.microsoft.com/sharepoint/v3"/>
    <xsd:import namespace="7B78B477-DD47-4BE6-9E5F-A0BB8257645E"/>
    <xsd:element name="properties">
      <xsd:complexType>
        <xsd:sequence>
          <xsd:element name="documentManagement">
            <xsd:complexType>
              <xsd:all>
                <xsd:element ref="ns1:_Version" minOccurs="0"/>
                <xsd:element ref="ns1:_Source" minOccurs="0"/>
                <xsd:element ref="ns2:SiteType" minOccurs="0"/>
                <xsd:element ref="ns2:SiteTypeOOB" minOccurs="0"/>
                <xsd:element ref="ns2:SecurityClassification" minOccurs="0"/>
                <xsd:element ref="ns2:SecurityClassificationOOB" minOccurs="0"/>
                <xsd:element ref="ns2:DocumentStatus" minOccurs="0"/>
                <xsd:element ref="ns2:DocumentStatusOOB" minOccurs="0"/>
                <xsd:element ref="ns2:Function2" minOccurs="0"/>
                <xsd:element ref="ns2:Function2OOB" minOccurs="0"/>
                <xsd:element ref="ns2:Owner" minOccurs="0"/>
                <xsd:element ref="ns2:OwnerOOB" minOccurs="0"/>
                <xsd:element ref="ns2:DocumentSubject" minOccurs="0"/>
                <xsd:element ref="ns2:DocumentSubjectOOB" minOccurs="0"/>
                <xsd:element ref="ns2:DCSFContributor" minOccurs="0"/>
                <xsd:element ref="ns2:Description" minOccurs="0"/>
                <xsd:element ref="ns2:IWPGroup" minOccurs="0"/>
                <xsd:element ref="ns2:Division" minOccurs="0"/>
                <xsd:element ref="ns2:IWPGroupOOB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hidden="true" ma:internalName="_Version">
      <xsd:simpleType>
        <xsd:restriction base="dms:Text"/>
      </xsd:simpleType>
    </xsd:element>
    <xsd:element name="_Source" ma:index="10" nillable="true" ma:displayName="Source" ma:hidden="true" ma:internalName="_Sour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B477-DD47-4BE6-9E5F-A0BB8257645E" elementFormDefault="qualified">
    <xsd:import namespace="http://schemas.microsoft.com/office/2006/documentManagement/types"/>
    <xsd:import namespace="http://schemas.microsoft.com/office/infopath/2007/PartnerControls"/>
    <xsd:element name="SiteType" ma:index="11" nillable="true" ma:displayName="Site Type" ma:description="Site Type should be set automatically" ma:format="Dropdown" ma:hidden="true" ma:internalName="SiteType">
      <xsd:simpleType>
        <xsd:restriction base="dms:Unknown"/>
      </xsd:simpleType>
    </xsd:element>
    <xsd:element name="SiteTypeOOB" ma:index="12" nillable="true" ma:displayName="Site Type:" ma:default="" ma:description="Site Types must be selected from the Corporate Taxonomy" ma:format="Dropdown" ma:hidden="true" ma:internalName="SiteTypeOOB">
      <xsd:simpleType>
        <xsd:restriction base="dms:Choice">
          <xsd:enumeration value="Policy"/>
          <xsd:enumeration value="Project"/>
          <xsd:enumeration value="Community"/>
          <xsd:enumeration value="Governance"/>
          <xsd:enumeration value="Case"/>
          <xsd:enumeration value="Directorate"/>
        </xsd:restriction>
      </xsd:simpleType>
    </xsd:element>
    <xsd:element name="SecurityClassification" ma:index="13" nillable="true" ma:displayName="Security Classification" ma:description="Security Classifications must be selected from the Corporate Taxonomy" ma:format="Dropdown" ma:hidden="true" ma:internalName="SecurityClassification">
      <xsd:simpleType>
        <xsd:restriction base="dms:Unknown"/>
      </xsd:simpleType>
    </xsd:element>
    <xsd:element name="SecurityClassificationOOB" ma:index="14" nillable="true" ma:displayName="Security Classification:" ma:default="unclassified" ma:description="Security Classifications must be selected from the Corporate Taxonomy" ma:format="Dropdown" ma:hidden="true" ma:internalName="SecurityClassificationOOB">
      <xsd:simpleType>
        <xsd:restriction base="dms:Choice">
          <xsd:enumeration value="unlimited"/>
          <xsd:enumeration value="unclassified"/>
          <xsd:enumeration value="protect"/>
          <xsd:enumeration value="confidential"/>
          <xsd:enumeration value="restricted"/>
        </xsd:restriction>
      </xsd:simpleType>
    </xsd:element>
    <xsd:element name="DocumentStatus" ma:index="15" nillable="true" ma:displayName="Document Status" ma:description="Document Status must be selected from the Corporate Taxonomy" ma:format="Dropdown" ma:hidden="true" ma:internalName="DocumentStatus">
      <xsd:simpleType>
        <xsd:restriction base="dms:Unknown"/>
      </xsd:simpleType>
    </xsd:element>
    <xsd:element name="DocumentStatusOOB" ma:index="16" nillable="true" ma:displayName="Document Status:" ma:default="draft" ma:description="Document Status must be selected from the Corporate Taxonomy" ma:format="Dropdown" ma:hidden="true" ma:internalName="DocumentStatusOOB">
      <xsd:simpleType>
        <xsd:restriction base="dms:Choice">
          <xsd:enumeration value="draft"/>
          <xsd:enumeration value="approved"/>
          <xsd:enumeration value="in consultation"/>
          <xsd:enumeration value="published"/>
          <xsd:enumeration value="declared"/>
        </xsd:restriction>
      </xsd:simpleType>
    </xsd:element>
    <xsd:element name="Function2" ma:index="17" nillable="true" ma:displayName="Function" ma:description="Function must be selected from the Corporate Taxonomy" ma:hidden="true" ma:internalName="Function2">
      <xsd:simpleType>
        <xsd:restriction base="dms:Unknown"/>
      </xsd:simpleType>
    </xsd:element>
    <xsd:element name="Function2OOB" ma:index="18" nillable="true" ma:displayName="Function:" ma:description="Function must be selected from the Corporate Taxonomy" ma:format="Dropdown" ma:internalName="Function2OOB">
      <xsd:simpleType>
        <xsd:union memberTypes="dms:Text">
          <xsd:simpleType>
            <xsd:restriction base="dms:Choice">
              <xsd:enumeration value="None"/>
              <xsd:maxLength value="255"/>
            </xsd:restriction>
          </xsd:simpleType>
        </xsd:union>
      </xsd:simpleType>
    </xsd:element>
    <xsd:element name="Owner" ma:index="19" nillable="true" ma:displayName="Owner" ma:description="Owner must be selected from the Corporate Taxonomy" ma:hidden="true" ma:internalName="Owner">
      <xsd:simpleType>
        <xsd:restriction base="dms:Unknown"/>
      </xsd:simpleType>
    </xsd:element>
    <xsd:element name="OwnerOOB" ma:index="20" nillable="true" ma:displayName="Owner:" ma:description="Owner must be selected from the Corporate Taxonomy" ma:format="Dropdown" ma:internalName="OwnerOOB">
      <xsd:simpleType>
        <xsd:union memberTypes="dms:Text">
          <xsd:simpleType>
            <xsd:restriction base="dms:Choice">
              <xsd:enumeration value="Marketing"/>
              <xsd:maxLength value="255"/>
            </xsd:restriction>
          </xsd:simpleType>
        </xsd:union>
      </xsd:simpleType>
    </xsd:element>
    <xsd:element name="DocumentSubject" ma:index="21" nillable="true" ma:displayName="Subject" ma:description="Subject must be selected from the Corporate Taxonomy" ma:hidden="true" ma:internalName="DocumentSubject">
      <xsd:simpleType>
        <xsd:restriction base="dms:Unknown"/>
      </xsd:simpleType>
    </xsd:element>
    <xsd:element name="DocumentSubjectOOB" ma:index="22" nillable="true" ma:displayName="Subject:" ma:description="Subject must be selected from the Corporate Taxonomy" ma:format="Dropdown" ma:internalName="DocumentSubjectOOB">
      <xsd:simpleType>
        <xsd:union memberTypes="dms:Text">
          <xsd:simpleType>
            <xsd:restriction base="dms:Choice">
              <xsd:enumeration value="Regulations"/>
              <xsd:maxLength value="255"/>
            </xsd:restriction>
          </xsd:simpleType>
        </xsd:union>
      </xsd:simpleType>
    </xsd:element>
    <xsd:element name="DCSFContributor" ma:index="23" nillable="true" ma:displayName="Contributor" ma:internalName="DCSFContributor">
      <xsd:simpleType>
        <xsd:restriction base="dms:Text">
          <xsd:maxLength value="20"/>
        </xsd:restriction>
      </xsd:simpleType>
    </xsd:element>
    <xsd:element name="Description" ma:index="24" nillable="true" ma:displayName="Description" ma:description="Document Description" ma:hidden="true" ma:internalName="Description">
      <xsd:simpleType>
        <xsd:restriction base="dms:Note">
          <xsd:maxLength value="255"/>
        </xsd:restriction>
      </xsd:simpleType>
    </xsd:element>
    <xsd:element name="IWPGroup" ma:index="25" nillable="true" ma:displayName="Group" ma:format="Dropdown" ma:hidden="true" ma:internalName="IWPGroup">
      <xsd:simpleType>
        <xsd:restriction base="dms:Unknown"/>
      </xsd:simpleType>
    </xsd:element>
    <xsd:element name="Division" ma:index="26" nillable="true" ma:displayName="Division" ma:default="Social Mobility and Child Poverty Commission Secretariat" ma:hidden="true" ma:internalName="Division">
      <xsd:simpleType>
        <xsd:restriction base="dms:Unknown"/>
      </xsd:simpleType>
    </xsd:element>
    <xsd:element name="IWPGroupOOB" ma:index="27" nillable="true" ma:displayName="Group:" ma:default="Social Mobility and Child Poverty Commission Secretariat" ma:format="Dropdown" ma:hidden="true" ma:internalName="IWPGroupOOB">
      <xsd:simpleType>
        <xsd:restriction base="dms:Choice">
          <xsd:enumeration value="Academies and Chains"/>
          <xsd:enumeration value="Academies Delivery Group"/>
          <xsd:enumeration value="Academies Delivery Group Domestic Workplace"/>
          <xsd:enumeration value="Academies Insurance Project"/>
          <xsd:enumeration value="Academies Staff"/>
          <xsd:enumeration value="Academy Funding"/>
          <xsd:enumeration value="Academy Funding Agreements"/>
          <xsd:enumeration value="Academy Types"/>
          <xsd:enumeration value="Accountancy"/>
          <xsd:enumeration value="Admissions"/>
          <xsd:enumeration value="ALB Contract Transition"/>
          <xsd:enumeration value="Anti-Fraud Committee"/>
          <xsd:enumeration value="Apprenticeships"/>
          <xsd:enumeration value="Assessment Curriculum and General Qualifications Group"/>
          <xsd:enumeration value="BECTA"/>
          <xsd:enumeration value="Bill Team"/>
          <xsd:enumeration value="Business Services"/>
          <xsd:enumeration value="Business Systems"/>
          <xsd:enumeration value="CFD DST"/>
          <xsd:enumeration value="Chairs of Govenors"/>
          <xsd:enumeration value="Charity Group"/>
          <xsd:enumeration value="Chief Executives Office"/>
          <xsd:enumeration value="Chief Information Officer Group"/>
          <xsd:enumeration value="Child Well-being Group"/>
          <xsd:enumeration value="CIO Group - Governance Boards"/>
          <xsd:enumeration value="Closing the Gap"/>
          <xsd:enumeration value="Collections"/>
          <xsd:enumeration value="Commercial Group"/>
          <xsd:enumeration value="Communications Directorate"/>
          <xsd:enumeration value="Communications DST"/>
          <xsd:enumeration value="Content Editor Workplace"/>
          <xsd:enumeration value="Corporate Transformation Programme"/>
          <xsd:enumeration value="Correspondence Task Force"/>
          <xsd:enumeration value="Counter Fraud Champion Group"/>
          <xsd:enumeration value="CRM Support"/>
          <xsd:enumeration value="CSD Business Team"/>
          <xsd:enumeration value="CSD DST Workplace"/>
          <xsd:enumeration value="CSD MI Workplace"/>
          <xsd:enumeration value="Curriculum and Behaviour Group"/>
          <xsd:enumeration value="Cyber Bullying Virtual Team"/>
          <xsd:enumeration value="Defra Information WorkPlace Project"/>
          <xsd:enumeration value="Departmental Security Unit"/>
          <xsd:enumeration value="Design and Development"/>
          <xsd:enumeration value="Desktop Transition"/>
          <xsd:enumeration value="DfE Change Programme"/>
          <xsd:enumeration value="Directorate Support Division"/>
          <xsd:enumeration value="Early Years"/>
          <xsd:enumeration value="EarlyYearsExtendedSchoolsandSpec"/>
          <xsd:enumeration value="Eastern Territory"/>
          <xsd:enumeration value="Education Bill"/>
          <xsd:enumeration value="Education Data for Sharing"/>
          <xsd:enumeration value="Education Funding Group"/>
          <xsd:enumeration value="Education Standards DST"/>
          <xsd:enumeration value="Education Strategy, Performance and Analysis Group"/>
          <xsd:enumeration value="Educational Psychology"/>
          <xsd:enumeration value="EFA Academies Comms and Stakeholder Management"/>
          <xsd:enumeration value="EFA Academies Data, Systems and Transparency"/>
          <xsd:enumeration value="EFA Academies Delivery"/>
          <xsd:enumeration value="EFA Academies Directors Office"/>
          <xsd:enumeration value="EFA Academies Funding Reform"/>
          <xsd:enumeration value="EFA Academies Funding Sub-Reform Programme"/>
          <xsd:enumeration value="EFA Academies Programme Management"/>
          <xsd:enumeration value="EFA Academies Providers"/>
          <xsd:enumeration value="EFA Academies Territories"/>
          <xsd:enumeration value="EFA Business Support Audit and Risk Committee"/>
          <xsd:enumeration value="EFA Business Support Business Performance"/>
          <xsd:enumeration value="EFA Business Support CEO Office"/>
          <xsd:enumeration value="EFA Business Support Complaints"/>
          <xsd:enumeration value="EFA Business Support Corporate Finance"/>
          <xsd:enumeration value="EFA Business Support External Assurance"/>
          <xsd:enumeration value="EFA Business Support Maintained Schools"/>
          <xsd:enumeration value="EFA Business Support Records and Rights"/>
          <xsd:enumeration value="EFA Capital - Administration"/>
          <xsd:enumeration value="EFA Capital - Director"/>
          <xsd:enumeration value="EFA Capital Group"/>
          <xsd:enumeration value="EFA Capital Planning and Funding"/>
          <xsd:enumeration value="EFA Capital Programme Advice and Support"/>
          <xsd:enumeration value="EFA Capital Programme Delivery"/>
          <xsd:enumeration value="EFA Capital Programme Delivery-Academies"/>
          <xsd:enumeration value="EFA Capital Programme Delivery-Academies-LAs"/>
          <xsd:enumeration value="EFA Capital Programme Delivery-BSF"/>
          <xsd:enumeration value="EFA Commercial and Performance"/>
          <xsd:enumeration value="EFA Finance and Maintained Schools Funding Group"/>
          <xsd:enumeration value="EFA HR Data"/>
          <xsd:enumeration value="EFA Learner Support"/>
          <xsd:enumeration value="EFA Territorial"/>
          <xsd:enumeration value="EFA Young People Directors Office"/>
          <xsd:enumeration value="EFA Young People Funding"/>
          <xsd:enumeration value="EFA Young People N Territory"/>
          <xsd:enumeration value="EFA Young People SW and Midland Territory"/>
          <xsd:enumeration value="EFA Youth Contract"/>
          <xsd:enumeration value="Efficiency Controls"/>
          <xsd:enumeration value="EO Policy Development Programme"/>
          <xsd:enumeration value="ESD Correspondence Team"/>
          <xsd:enumeration value="ESIG Director's Office&#10;  568"/>
          <xsd:enumeration value="Evaluation and Performance"/>
          <xsd:enumeration value="Exams Delivery Support Unit"/>
          <xsd:enumeration value="Families Group"/>
          <xsd:enumeration value="FCSD Director General Office"/>
          <xsd:enumeration value="Finance and Commercial Group"/>
          <xsd:enumeration value="Finance Group"/>
          <xsd:enumeration value="Financial Delivery and Risk Assurance Division"/>
          <xsd:enumeration value="Flexible Directorate Support"/>
          <xsd:enumeration value="Former SCYPG"/>
          <xsd:enumeration value="Free Schools Group"/>
          <xsd:enumeration value="Funding Allocations and Performance Division"/>
          <xsd:enumeration value="G CLOUD"/>
          <xsd:enumeration value="Get IT"/>
          <xsd:enumeration value="Health and Safety"/>
          <xsd:enumeration value="IAU DST Workplace"/>
          <xsd:enumeration value="IFD Directorate Support Team"/>
          <xsd:enumeration value="IFD Recruitment"/>
          <xsd:enumeration value="IFD Resourcing and Operations"/>
          <xsd:enumeration value="In The Know"/>
          <xsd:enumeration value="Information Asset Centre"/>
          <xsd:enumeration value="Information Management Portal"/>
          <xsd:enumeration value="Infracstructure Programme"/>
          <xsd:enumeration value="Internal Audit Unit"/>
          <xsd:enumeration value="International Business Unit"/>
          <xsd:enumeration value="Intranet Workplace"/>
          <xsd:enumeration value="Item Bank Test Area"/>
          <xsd:enumeration value="IWP Training"/>
          <xsd:enumeration value="IWP Workplace"/>
          <xsd:enumeration value="Joint International Unit"/>
          <xsd:enumeration value="Knowledge and Records Management Testbed"/>
          <xsd:enumeration value="Knowledge Management Working Group"/>
          <xsd:enumeration value="LAO Support Team Workplace"/>
          <xsd:enumeration value="LAO Workplace"/>
          <xsd:enumeration value="LAT"/>
          <xsd:enumeration value="Library"/>
          <xsd:enumeration value="Licensing"/>
          <xsd:enumeration value="Membership"/>
          <xsd:enumeration value="Meta Team"/>
          <xsd:enumeration value="MIS Data Unit"/>
          <xsd:enumeration value="Models and Partnerships"/>
          <xsd:enumeration value="National College Directors"/>
          <xsd:enumeration value="National College Facilities Management"/>
          <xsd:enumeration value="National College Internal Communications"/>
          <xsd:enumeration value="National Data Analysis and Systems Programme"/>
          <xsd:enumeration value="NC Commercial"/>
          <xsd:enumeration value="NC Early Years"/>
          <xsd:enumeration value="Northern Territory"/>
          <xsd:enumeration value="Off Site Storage"/>
          <xsd:enumeration value="Office 2010 Test"/>
          <xsd:enumeration value="OLASS"/>
          <xsd:enumeration value="People and Change"/>
          <xsd:enumeration value="People and Change Task and Finish Group"/>
          <xsd:enumeration value="Planning and Allocations"/>
          <xsd:enumeration value="Primary School Leadership"/>
          <xsd:enumeration value="Private Office"/>
          <xsd:enumeration value="Private Office DST"/>
          <xsd:enumeration value="Process Review"/>
          <xsd:enumeration value="Professionalism Hub"/>
          <xsd:enumeration value="Programme and Project Management"/>
          <xsd:enumeration value="Programme Management"/>
          <xsd:enumeration value="Provision Advisory Group"/>
          <xsd:enumeration value="Purchase to Pay"/>
          <xsd:enumeration value="QTS and Inductions"/>
          <xsd:enumeration value="Qualifications and Participation Group"/>
          <xsd:enumeration value="Quality and Priorities Division"/>
          <xsd:enumeration value="Regional Teams"/>
          <xsd:enumeration value="Regulation"/>
          <xsd:enumeration value="Research and Development"/>
          <xsd:enumeration value="Safeguarding Group"/>
          <xsd:enumeration value="Sandpit 2 Workplace"/>
          <xsd:enumeration value="Sandpit Workplace"/>
          <xsd:enumeration value="School Business Management"/>
          <xsd:enumeration value="School Performance Data Programme"/>
          <xsd:enumeration value="School Resources Group"/>
          <xsd:enumeration value="School Standards Group"/>
          <xsd:enumeration value="School to School Support"/>
          <xsd:enumeration value="Schools Analysis and Research Division"/>
          <xsd:enumeration value="Sector CIO Council"/>
          <xsd:enumeration value="Sheffield Site Leadership Group"/>
          <xsd:enumeration value="Social Mobility and Child Poverty Commission Secretariat"/>
          <xsd:enumeration value="Social Work"/>
          <xsd:enumeration value="Sodexo"/>
          <xsd:enumeration value="Southern Territory"/>
          <xsd:enumeration value="Specialist Programmes LLDD"/>
          <xsd:enumeration value="STA Commercial"/>
          <xsd:enumeration value="STA Delivery"/>
          <xsd:enumeration value="STA External Collaboration"/>
          <xsd:enumeration value="STA Operations"/>
          <xsd:enumeration value="STA Test Admin"/>
          <xsd:enumeration value="STA Workstream - Governance"/>
          <xsd:enumeration value="Standards and Qualifications"/>
          <xsd:enumeration value="Strategic Analysis Research and Policy Impact Group"/>
          <xsd:enumeration value="Strategic Finance"/>
          <xsd:enumeration value="Strategy and Performance Group"/>
          <xsd:enumeration value="Supply"/>
          <xsd:enumeration value="Supply and Recruit Division"/>
          <xsd:enumeration value="Supporting Delivery Group"/>
          <xsd:enumeration value="Supporting School Improvement Division 1"/>
          <xsd:enumeration value="Supporting School Improvement Division 2"/>
          <xsd:enumeration value="Supporting School Improvement Division 3"/>
          <xsd:enumeration value="System Reform Group"/>
          <xsd:enumeration value="Systems Development"/>
          <xsd:enumeration value="TA Directorate Support"/>
          <xsd:enumeration value="Talent Task Force"/>
          <xsd:enumeration value="Teachers and Teaching Family"/>
          <xsd:enumeration value="Teaching Agency - Senior Leadership Group"/>
          <xsd:enumeration value="Test Development"/>
          <xsd:enumeration value="Western Territory"/>
          <xsd:enumeration value="Workplace Help and Guidance"/>
          <xsd:enumeration value="YAGFA-JAGFA"/>
          <xsd:enumeration value="Young People Analysis Division"/>
          <xsd:enumeration value="Young People FACT Team"/>
          <xsd:enumeration value="Young People Programme Management"/>
          <xsd:enumeration value="Young People Resource Group"/>
          <xsd:enumeration value="YP Funding Formula Review"/>
          <xsd:enumeration value="YPD DST"/>
        </xsd:restriction>
      </xsd:simpleType>
    </xsd:element>
    <xsd:element name="Team" ma:index="28" nillable="true" ma:displayName="Team" ma:default="" ma:hidden="true" ma:internalName="Team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OOB xmlns="7B78B477-DD47-4BE6-9E5F-A0BB8257645E">draft</DocumentStatusOOB>
    <IWPGroup xmlns="7B78B477-DD47-4BE6-9E5F-A0BB8257645E" xsi:nil="true"/>
    <SecurityClassification xmlns="7B78B477-DD47-4BE6-9E5F-A0BB8257645E" xsi:nil="true"/>
    <SiteType xmlns="7B78B477-DD47-4BE6-9E5F-A0BB8257645E" xsi:nil="true"/>
    <DocumentStatus xmlns="7B78B477-DD47-4BE6-9E5F-A0BB8257645E" xsi:nil="true"/>
    <Team xmlns="7B78B477-DD47-4BE6-9E5F-A0BB8257645E" xsi:nil="true"/>
    <_Source xmlns="http://schemas.microsoft.com/sharepoint/v3" xsi:nil="true"/>
    <DocumentSubject xmlns="7B78B477-DD47-4BE6-9E5F-A0BB8257645E" xsi:nil="true"/>
    <DCSFContributor xmlns="7B78B477-DD47-4BE6-9E5F-A0BB8257645E" xsi:nil="true"/>
    <IWPGroupOOB xmlns="7B78B477-DD47-4BE6-9E5F-A0BB8257645E">Social Mobility and Child Poverty Commission Secretariat</IWPGroupOOB>
    <SiteTypeOOB xmlns="7B78B477-DD47-4BE6-9E5F-A0BB8257645E" xsi:nil="true"/>
    <Description xmlns="7B78B477-DD47-4BE6-9E5F-A0BB8257645E" xsi:nil="true"/>
    <Function2 xmlns="7B78B477-DD47-4BE6-9E5F-A0BB8257645E" xsi:nil="true"/>
    <Owner xmlns="7B78B477-DD47-4BE6-9E5F-A0BB8257645E" xsi:nil="true"/>
    <DocumentSubjectOOB xmlns="7B78B477-DD47-4BE6-9E5F-A0BB8257645E" xsi:nil="true"/>
    <SecurityClassificationOOB xmlns="7B78B477-DD47-4BE6-9E5F-A0BB8257645E">unclassified</SecurityClassificationOOB>
    <Function2OOB xmlns="7B78B477-DD47-4BE6-9E5F-A0BB8257645E" xsi:nil="true"/>
    <Division xmlns="7B78B477-DD47-4BE6-9E5F-A0BB8257645E" xsi:nil="true"/>
    <_Version xmlns="http://schemas.microsoft.com/sharepoint/v3" xsi:nil="true"/>
    <OwnerOOB xmlns="7B78B477-DD47-4BE6-9E5F-A0BB8257645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9146-128F-4F26-B6FC-13D95DF1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78B477-DD47-4BE6-9E5F-A0BB82576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5917B-CFC7-4D2C-B786-7DE29A4DEB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45A796D-5F86-4666-A4E8-FC575BDB2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5E48D-C403-42B2-956E-6BFD0FB0810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B78B477-DD47-4BE6-9E5F-A0BB8257645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3DF60B9-EE04-456D-9740-D000EEF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Call%20for%20evidence%20form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MCGRUER, Rachael</dc:creator>
  <cp:lastModifiedBy>MCGRUER, Rachael</cp:lastModifiedBy>
  <cp:revision>2</cp:revision>
  <dcterms:created xsi:type="dcterms:W3CDTF">2013-05-24T14:37:00Z</dcterms:created>
  <dcterms:modified xsi:type="dcterms:W3CDTF">2013-05-24T14:37:00Z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0x0101000706A8051BDDA64C90F797109D7E80C9003147FEFE395F1E4CABD638F7A3BAF28000333A8298109B86428B545A5024F52BAD</vt:lpwstr>
  </property>
</Properties>
</file>