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18" w:rsidRPr="00441F85" w:rsidRDefault="00343E18" w:rsidP="00343E18">
      <w:pPr>
        <w:pStyle w:val="Heading1"/>
        <w:rPr>
          <w:rFonts w:cs="Arial"/>
          <w:sz w:val="28"/>
          <w:szCs w:val="28"/>
        </w:rPr>
      </w:pPr>
      <w:r w:rsidRPr="00441F85">
        <w:rPr>
          <w:rFonts w:cs="Arial"/>
          <w:sz w:val="28"/>
          <w:szCs w:val="28"/>
        </w:rPr>
        <w:t>International Development Sector Transparency Panel</w:t>
      </w:r>
    </w:p>
    <w:p w:rsidR="00343E18" w:rsidRPr="00441F85" w:rsidRDefault="00343E18" w:rsidP="00343E18">
      <w:pPr>
        <w:rPr>
          <w:rFonts w:cs="Arial"/>
          <w:b/>
          <w:sz w:val="28"/>
          <w:szCs w:val="28"/>
        </w:rPr>
      </w:pPr>
      <w:r w:rsidRPr="00441F85">
        <w:rPr>
          <w:rFonts w:cs="Arial"/>
          <w:b/>
          <w:sz w:val="28"/>
          <w:szCs w:val="28"/>
        </w:rPr>
        <w:t>DFID, London, 15 May 2013</w:t>
      </w:r>
    </w:p>
    <w:p w:rsidR="00343E18" w:rsidRPr="00441F85" w:rsidRDefault="00343E18" w:rsidP="00343E18">
      <w:pPr>
        <w:rPr>
          <w:rFonts w:cs="Arial"/>
          <w:b/>
        </w:rPr>
      </w:pPr>
    </w:p>
    <w:p w:rsidR="009925E5" w:rsidRPr="00441F85" w:rsidRDefault="00343E18" w:rsidP="009925E5">
      <w:pPr>
        <w:rPr>
          <w:rFonts w:cs="Arial"/>
          <w:b/>
        </w:rPr>
      </w:pPr>
      <w:r w:rsidRPr="00441F85">
        <w:rPr>
          <w:rFonts w:cs="Arial"/>
          <w:b/>
        </w:rPr>
        <w:t xml:space="preserve">Paper 2: </w:t>
      </w:r>
      <w:r w:rsidR="00D4708A" w:rsidRPr="00441F85">
        <w:rPr>
          <w:rFonts w:cs="Arial"/>
          <w:b/>
        </w:rPr>
        <w:t>DFID Aid Transparency</w:t>
      </w:r>
      <w:r w:rsidRPr="00441F85">
        <w:rPr>
          <w:rFonts w:cs="Arial"/>
          <w:b/>
        </w:rPr>
        <w:t xml:space="preserve"> – Progress Update</w:t>
      </w:r>
    </w:p>
    <w:p w:rsidR="009925E5" w:rsidRPr="00441F85" w:rsidRDefault="009925E5" w:rsidP="009925E5">
      <w:pPr>
        <w:rPr>
          <w:rFonts w:cs="Arial"/>
          <w:b/>
        </w:rPr>
      </w:pPr>
    </w:p>
    <w:p w:rsidR="00737E05" w:rsidRPr="00441F85" w:rsidRDefault="00737E05" w:rsidP="009925E5">
      <w:pPr>
        <w:rPr>
          <w:rFonts w:cs="Arial"/>
        </w:rPr>
      </w:pPr>
      <w:r w:rsidRPr="00441F85">
        <w:rPr>
          <w:rFonts w:cs="Arial"/>
        </w:rPr>
        <w:t xml:space="preserve">This paper </w:t>
      </w:r>
      <w:r w:rsidR="009925E5" w:rsidRPr="00441F85">
        <w:rPr>
          <w:rFonts w:cs="Arial"/>
        </w:rPr>
        <w:t xml:space="preserve">provides a brief background to </w:t>
      </w:r>
      <w:proofErr w:type="spellStart"/>
      <w:r w:rsidR="009925E5" w:rsidRPr="00441F85">
        <w:rPr>
          <w:rFonts w:cs="Arial"/>
        </w:rPr>
        <w:t>DFIDs</w:t>
      </w:r>
      <w:proofErr w:type="spellEnd"/>
      <w:r w:rsidR="009925E5" w:rsidRPr="00441F85">
        <w:rPr>
          <w:rFonts w:cs="Arial"/>
        </w:rPr>
        <w:t xml:space="preserve"> approach to aid transparency and summarises </w:t>
      </w:r>
      <w:r w:rsidR="00625886" w:rsidRPr="00441F85">
        <w:rPr>
          <w:rFonts w:cs="Arial"/>
        </w:rPr>
        <w:t xml:space="preserve">the </w:t>
      </w:r>
      <w:r w:rsidR="009925E5" w:rsidRPr="00441F85">
        <w:rPr>
          <w:rFonts w:cs="Arial"/>
        </w:rPr>
        <w:t xml:space="preserve">key </w:t>
      </w:r>
      <w:r w:rsidR="00625886" w:rsidRPr="00441F85">
        <w:rPr>
          <w:rFonts w:cs="Arial"/>
        </w:rPr>
        <w:t xml:space="preserve">things we have delivered </w:t>
      </w:r>
      <w:r w:rsidR="009925E5" w:rsidRPr="00441F85">
        <w:rPr>
          <w:rFonts w:cs="Arial"/>
        </w:rPr>
        <w:t>since the launch of our Aid Transparency Guarantee in 2010.</w:t>
      </w:r>
    </w:p>
    <w:p w:rsidR="00625886" w:rsidRPr="00441F85" w:rsidRDefault="00625886" w:rsidP="009925E5">
      <w:pPr>
        <w:rPr>
          <w:rFonts w:cs="Arial"/>
        </w:rPr>
      </w:pPr>
    </w:p>
    <w:p w:rsidR="00625886" w:rsidRPr="00441F85" w:rsidRDefault="00625886" w:rsidP="009925E5">
      <w:pPr>
        <w:rPr>
          <w:rFonts w:cs="Arial"/>
        </w:rPr>
      </w:pPr>
      <w:r w:rsidRPr="00441F85">
        <w:rPr>
          <w:rFonts w:cs="Arial"/>
        </w:rPr>
        <w:t>The Panel is invited to:</w:t>
      </w:r>
    </w:p>
    <w:p w:rsidR="00625886" w:rsidRPr="00441F85" w:rsidRDefault="00625886" w:rsidP="00625886">
      <w:pPr>
        <w:pStyle w:val="ListParagraph"/>
        <w:numPr>
          <w:ilvl w:val="0"/>
          <w:numId w:val="2"/>
        </w:numPr>
        <w:rPr>
          <w:rFonts w:cs="Arial"/>
        </w:rPr>
      </w:pPr>
      <w:r w:rsidRPr="00441F85">
        <w:rPr>
          <w:rFonts w:cs="Arial"/>
        </w:rPr>
        <w:t>Note and comment on overall progress</w:t>
      </w:r>
    </w:p>
    <w:p w:rsidR="00625886" w:rsidRPr="00441F85" w:rsidRDefault="00625886" w:rsidP="00D4708A">
      <w:pPr>
        <w:pStyle w:val="Heading2"/>
        <w:rPr>
          <w:rFonts w:cs="Arial"/>
          <w:i w:val="0"/>
          <w:sz w:val="24"/>
          <w:szCs w:val="24"/>
        </w:rPr>
      </w:pPr>
      <w:r w:rsidRPr="00441F85">
        <w:rPr>
          <w:rFonts w:cs="Arial"/>
          <w:i w:val="0"/>
          <w:sz w:val="24"/>
          <w:szCs w:val="24"/>
        </w:rPr>
        <w:t>Background</w:t>
      </w:r>
    </w:p>
    <w:p w:rsidR="00625886" w:rsidRPr="00441F85" w:rsidRDefault="00625886" w:rsidP="00625886">
      <w:pPr>
        <w:rPr>
          <w:rFonts w:cs="Arial"/>
        </w:rPr>
      </w:pPr>
    </w:p>
    <w:p w:rsidR="002C6FFF" w:rsidRPr="00441F85" w:rsidRDefault="00625886" w:rsidP="00625886">
      <w:pPr>
        <w:rPr>
          <w:rFonts w:cs="Arial"/>
        </w:rPr>
      </w:pPr>
      <w:r w:rsidRPr="00441F85">
        <w:rPr>
          <w:rFonts w:cs="Arial"/>
        </w:rPr>
        <w:t>Transparency is</w:t>
      </w:r>
      <w:r w:rsidR="00374DC7" w:rsidRPr="00441F85">
        <w:rPr>
          <w:rFonts w:cs="Arial"/>
        </w:rPr>
        <w:t xml:space="preserve"> at the heart of the UK g</w:t>
      </w:r>
      <w:r w:rsidRPr="00441F85">
        <w:rPr>
          <w:rFonts w:cs="Arial"/>
        </w:rPr>
        <w:t xml:space="preserve">overnment’s agenda. </w:t>
      </w:r>
      <w:r w:rsidR="00374DC7" w:rsidRPr="00441F85">
        <w:rPr>
          <w:rFonts w:cs="Arial"/>
        </w:rPr>
        <w:t xml:space="preserve">Opening up data helps to </w:t>
      </w:r>
      <w:r w:rsidRPr="00441F85">
        <w:rPr>
          <w:rFonts w:cs="Arial"/>
        </w:rPr>
        <w:t>strengthen public accountability; improve public services and stimulate economic growth.</w:t>
      </w:r>
      <w:r w:rsidR="00374DC7" w:rsidRPr="00441F85">
        <w:rPr>
          <w:rFonts w:cs="Arial"/>
        </w:rPr>
        <w:t xml:space="preserve"> The core policy and transparency requirements for all government departments are set out in the </w:t>
      </w:r>
      <w:hyperlink r:id="rId8" w:history="1">
        <w:r w:rsidR="00374DC7" w:rsidRPr="00441F85">
          <w:rPr>
            <w:rStyle w:val="Hyperlink"/>
            <w:rFonts w:cs="Arial"/>
          </w:rPr>
          <w:t>Open Data White Paper</w:t>
        </w:r>
      </w:hyperlink>
      <w:r w:rsidR="00374DC7" w:rsidRPr="00441F85">
        <w:rPr>
          <w:rFonts w:cs="Arial"/>
        </w:rPr>
        <w:t xml:space="preserve"> 2012 and the </w:t>
      </w:r>
      <w:hyperlink r:id="rId9" w:history="1">
        <w:r w:rsidR="00374DC7" w:rsidRPr="00441F85">
          <w:rPr>
            <w:rStyle w:val="Hyperlink"/>
            <w:rFonts w:cs="Arial"/>
          </w:rPr>
          <w:t>Prime Minister’s letter</w:t>
        </w:r>
      </w:hyperlink>
      <w:r w:rsidR="00374DC7" w:rsidRPr="00441F85">
        <w:rPr>
          <w:rFonts w:cs="Arial"/>
        </w:rPr>
        <w:t xml:space="preserve"> 2010. </w:t>
      </w:r>
    </w:p>
    <w:p w:rsidR="002C6FFF" w:rsidRPr="00441F85" w:rsidRDefault="002C6FFF" w:rsidP="00625886">
      <w:pPr>
        <w:rPr>
          <w:rFonts w:cs="Arial"/>
        </w:rPr>
      </w:pPr>
    </w:p>
    <w:p w:rsidR="00625886" w:rsidRPr="00441F85" w:rsidRDefault="00374DC7" w:rsidP="00625886">
      <w:pPr>
        <w:rPr>
          <w:rFonts w:cs="Arial"/>
        </w:rPr>
      </w:pPr>
      <w:r w:rsidRPr="00441F85">
        <w:rPr>
          <w:rFonts w:cs="Arial"/>
        </w:rPr>
        <w:t xml:space="preserve">The UK is also helping lead a global movement </w:t>
      </w:r>
      <w:r w:rsidR="002C6FFF" w:rsidRPr="00441F85">
        <w:rPr>
          <w:rFonts w:cs="Arial"/>
        </w:rPr>
        <w:t>towards transparency by currently co-chairing the Open Government Partnership. The theme of our tenure is ‘Transparency drives Prosperity’ – demonstrating the value of open governance to economic growth, inclusive development and improved citizen engagement and empowerment.</w:t>
      </w:r>
    </w:p>
    <w:p w:rsidR="00625886" w:rsidRPr="00441F85" w:rsidRDefault="00625886" w:rsidP="00625886">
      <w:pPr>
        <w:rPr>
          <w:rFonts w:cs="Arial"/>
        </w:rPr>
      </w:pPr>
    </w:p>
    <w:p w:rsidR="00625886" w:rsidRPr="00441F85" w:rsidRDefault="00625886" w:rsidP="00625886">
      <w:pPr>
        <w:rPr>
          <w:rFonts w:cs="Arial"/>
        </w:rPr>
      </w:pPr>
      <w:r w:rsidRPr="00441F85">
        <w:rPr>
          <w:rFonts w:cs="Arial"/>
        </w:rPr>
        <w:t>DFID has ambitious plans to increase the transparency of development co-operation, in line with the government’s wider transparency agenda. Our commitments are set out in three key documents:</w:t>
      </w:r>
      <w:bookmarkStart w:id="0" w:name="_GoBack"/>
      <w:bookmarkEnd w:id="0"/>
    </w:p>
    <w:p w:rsidR="00625886" w:rsidRPr="00441F85" w:rsidRDefault="00625886" w:rsidP="00625886">
      <w:pPr>
        <w:rPr>
          <w:rFonts w:cs="Arial"/>
        </w:rPr>
      </w:pPr>
    </w:p>
    <w:p w:rsidR="00625886" w:rsidRPr="00441F85" w:rsidRDefault="00625886" w:rsidP="00625886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441F85">
        <w:rPr>
          <w:rFonts w:cs="Arial"/>
          <w:b/>
        </w:rPr>
        <w:t>Aid transparency guarantee (June 2010)</w:t>
      </w:r>
      <w:r w:rsidRPr="00441F85">
        <w:rPr>
          <w:rFonts w:cs="Arial"/>
        </w:rPr>
        <w:t xml:space="preserve"> – sets out our ambition to publish detailed information about all new DFID projects in a common standard, and to push for full transparency across the international aid system.</w:t>
      </w:r>
    </w:p>
    <w:p w:rsidR="00625886" w:rsidRPr="00441F85" w:rsidRDefault="00625886" w:rsidP="00625886">
      <w:pPr>
        <w:rPr>
          <w:rFonts w:cs="Arial"/>
        </w:rPr>
      </w:pPr>
    </w:p>
    <w:p w:rsidR="00625886" w:rsidRPr="00441F85" w:rsidRDefault="00625886" w:rsidP="00625886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441F85">
        <w:rPr>
          <w:rFonts w:cs="Arial"/>
          <w:b/>
        </w:rPr>
        <w:t xml:space="preserve">Open data strategy (June 2012) </w:t>
      </w:r>
      <w:r w:rsidRPr="00441F85">
        <w:rPr>
          <w:rFonts w:cs="Arial"/>
        </w:rPr>
        <w:t>– sets out how DFID will drive accountability and improve aid impact through transparency, supported by a schedule of new data release commitments.</w:t>
      </w:r>
    </w:p>
    <w:p w:rsidR="00625886" w:rsidRPr="00441F85" w:rsidRDefault="00625886" w:rsidP="00625886">
      <w:pPr>
        <w:rPr>
          <w:rFonts w:cs="Arial"/>
        </w:rPr>
      </w:pPr>
    </w:p>
    <w:p w:rsidR="00625886" w:rsidRPr="00441F85" w:rsidRDefault="00625886" w:rsidP="00625886">
      <w:pPr>
        <w:pStyle w:val="ListParagraph"/>
        <w:numPr>
          <w:ilvl w:val="0"/>
          <w:numId w:val="1"/>
        </w:numPr>
        <w:ind w:left="360"/>
        <w:rPr>
          <w:rFonts w:cs="Arial"/>
        </w:rPr>
      </w:pPr>
      <w:r w:rsidRPr="00441F85">
        <w:rPr>
          <w:rFonts w:cs="Arial"/>
          <w:b/>
        </w:rPr>
        <w:t>Aid transparency challenge</w:t>
      </w:r>
      <w:r w:rsidRPr="00441F85">
        <w:rPr>
          <w:rFonts w:cs="Arial"/>
        </w:rPr>
        <w:t xml:space="preserve"> </w:t>
      </w:r>
      <w:r w:rsidRPr="00441F85">
        <w:rPr>
          <w:rFonts w:cs="Arial"/>
          <w:b/>
        </w:rPr>
        <w:t>(Dec 2012)</w:t>
      </w:r>
      <w:r w:rsidRPr="00441F85">
        <w:rPr>
          <w:rFonts w:cs="Arial"/>
        </w:rPr>
        <w:t>– extends the aid transparency guarantee to our implementing partners, challenging us and them to make DFID aid spending traceable right through the system from taxpayer to beneficiary; supports the development of tools to make open aid information easier to use.</w:t>
      </w:r>
    </w:p>
    <w:p w:rsidR="00D4708A" w:rsidRPr="00441F85" w:rsidRDefault="00C45CFE">
      <w:pPr>
        <w:rPr>
          <w:rFonts w:cs="Arial"/>
          <w:b/>
        </w:rPr>
      </w:pPr>
      <w:r w:rsidRPr="00441F85">
        <w:rPr>
          <w:rFonts w:cs="Arial"/>
          <w:b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50931" wp14:editId="184E7F69">
                <wp:simplePos x="0" y="0"/>
                <wp:positionH relativeFrom="column">
                  <wp:posOffset>2247265</wp:posOffset>
                </wp:positionH>
                <wp:positionV relativeFrom="paragraph">
                  <wp:posOffset>1671320</wp:posOffset>
                </wp:positionV>
                <wp:extent cx="1550504" cy="1080881"/>
                <wp:effectExtent l="0" t="0" r="12065" b="241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504" cy="108088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CFE" w:rsidRDefault="00C45CFE" w:rsidP="00C45CFE">
                            <w:pPr>
                              <w:jc w:val="center"/>
                            </w:pPr>
                            <w:r>
                              <w:t>Dynamic information markets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76.95pt;margin-top:131.6pt;width:122.1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" fillcolor="white [3201]" strokecolor="#f79646 [3209]" strokeweight="2pt">
                <v:textbox>
                  <w:txbxContent>
                    <w:p w:rsidR="00C45CFE" w:rsidRDefault="00C45CFE" w:rsidP="00C45CFE">
                      <w:pPr>
                        <w:jc w:val="center"/>
                      </w:pPr>
                      <w:r>
                        <w:t>Dynamic information markets</w:t>
                      </w:r>
                    </w:p>
                  </w:txbxContent>
                </v:textbox>
              </v:oval>
            </w:pict>
          </mc:Fallback>
        </mc:AlternateContent>
      </w:r>
      <w:r w:rsidRPr="00441F85">
        <w:rPr>
          <w:rFonts w:cs="Arial"/>
          <w:b/>
          <w:noProof/>
          <w:lang w:eastAsia="en-GB"/>
        </w:rPr>
        <w:drawing>
          <wp:inline distT="0" distB="0" distL="0" distR="0" wp14:anchorId="167A941F" wp14:editId="77912CD8">
            <wp:extent cx="4953000" cy="2657475"/>
            <wp:effectExtent l="0" t="38100" r="0" b="476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D4708A" w:rsidRPr="00441F85" w:rsidRDefault="00D4708A" w:rsidP="00D4708A">
      <w:pPr>
        <w:pStyle w:val="Heading2"/>
        <w:rPr>
          <w:rFonts w:cs="Arial"/>
          <w:i w:val="0"/>
          <w:sz w:val="24"/>
          <w:szCs w:val="24"/>
        </w:rPr>
      </w:pPr>
      <w:r w:rsidRPr="00441F85">
        <w:rPr>
          <w:rFonts w:cs="Arial"/>
          <w:i w:val="0"/>
          <w:sz w:val="24"/>
          <w:szCs w:val="24"/>
        </w:rPr>
        <w:t>What we’ve delivered</w:t>
      </w:r>
    </w:p>
    <w:p w:rsidR="001321DE" w:rsidRPr="00441F85" w:rsidRDefault="001321DE">
      <w:pPr>
        <w:rPr>
          <w:rFonts w:cs="Arial"/>
        </w:rPr>
      </w:pPr>
    </w:p>
    <w:p w:rsidR="00A4200D" w:rsidRPr="00441F85" w:rsidRDefault="002C6FFF">
      <w:pPr>
        <w:rPr>
          <w:rFonts w:cs="Arial"/>
        </w:rPr>
      </w:pPr>
      <w:r w:rsidRPr="00441F85">
        <w:rPr>
          <w:rFonts w:cs="Arial"/>
        </w:rPr>
        <w:t>The table below pr</w:t>
      </w:r>
      <w:r w:rsidR="001321DE" w:rsidRPr="00441F85">
        <w:rPr>
          <w:rFonts w:cs="Arial"/>
        </w:rPr>
        <w:t>esents</w:t>
      </w:r>
      <w:r w:rsidRPr="00441F85">
        <w:rPr>
          <w:rFonts w:cs="Arial"/>
        </w:rPr>
        <w:t xml:space="preserve"> a summary of the key things we’ve delivered since 2010. </w:t>
      </w:r>
    </w:p>
    <w:p w:rsidR="00B00B85" w:rsidRPr="00441F85" w:rsidRDefault="00B00B85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3658"/>
        <w:gridCol w:w="4127"/>
      </w:tblGrid>
      <w:tr w:rsidR="005836AE" w:rsidRPr="00441F85" w:rsidTr="009925E5">
        <w:tc>
          <w:tcPr>
            <w:tcW w:w="675" w:type="dxa"/>
          </w:tcPr>
          <w:p w:rsidR="005836AE" w:rsidRPr="00441F85" w:rsidRDefault="005836AE">
            <w:pPr>
              <w:rPr>
                <w:rFonts w:cs="Arial"/>
              </w:rPr>
            </w:pPr>
            <w:r w:rsidRPr="00441F85">
              <w:rPr>
                <w:rFonts w:cs="Arial"/>
              </w:rPr>
              <w:t>Key</w:t>
            </w:r>
          </w:p>
        </w:tc>
        <w:tc>
          <w:tcPr>
            <w:tcW w:w="3686" w:type="dxa"/>
          </w:tcPr>
          <w:p w:rsidR="005836AE" w:rsidRPr="00441F85" w:rsidRDefault="00B00B85">
            <w:pPr>
              <w:rPr>
                <w:rFonts w:cs="Arial"/>
              </w:rPr>
            </w:pPr>
            <w:r w:rsidRPr="00441F85">
              <w:rPr>
                <w:rFonts w:cs="Arial"/>
              </w:rPr>
              <w:t>Commitment</w:t>
            </w:r>
          </w:p>
        </w:tc>
        <w:tc>
          <w:tcPr>
            <w:tcW w:w="4161" w:type="dxa"/>
          </w:tcPr>
          <w:p w:rsidR="005836AE" w:rsidRPr="00441F85" w:rsidRDefault="005836AE">
            <w:pPr>
              <w:rPr>
                <w:rFonts w:cs="Arial"/>
              </w:rPr>
            </w:pPr>
            <w:r w:rsidRPr="00441F85">
              <w:rPr>
                <w:rFonts w:cs="Arial"/>
              </w:rPr>
              <w:t>Progress</w:t>
            </w:r>
          </w:p>
        </w:tc>
      </w:tr>
      <w:tr w:rsidR="005836AE" w:rsidRPr="00441F85" w:rsidTr="009925E5">
        <w:trPr>
          <w:trHeight w:val="35"/>
        </w:trPr>
        <w:tc>
          <w:tcPr>
            <w:tcW w:w="675" w:type="dxa"/>
          </w:tcPr>
          <w:p w:rsidR="005836AE" w:rsidRPr="00441F85" w:rsidRDefault="005836AE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ATG</w:t>
            </w:r>
            <w:proofErr w:type="spellEnd"/>
          </w:p>
        </w:tc>
        <w:tc>
          <w:tcPr>
            <w:tcW w:w="3686" w:type="dxa"/>
          </w:tcPr>
          <w:p w:rsidR="005836AE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Publish detailed information about all new DFID projects</w:t>
            </w:r>
          </w:p>
        </w:tc>
        <w:tc>
          <w:tcPr>
            <w:tcW w:w="4161" w:type="dxa"/>
          </w:tcPr>
          <w:p w:rsidR="005836AE" w:rsidRPr="00441F85" w:rsidRDefault="00BF4054" w:rsidP="004A6E33">
            <w:pPr>
              <w:rPr>
                <w:rFonts w:cs="Arial"/>
              </w:rPr>
            </w:pPr>
            <w:r w:rsidRPr="00441F85">
              <w:rPr>
                <w:rFonts w:cs="Arial"/>
              </w:rPr>
              <w:t>Delivered</w:t>
            </w:r>
            <w:r w:rsidR="00EE0191" w:rsidRPr="00441F85">
              <w:rPr>
                <w:rFonts w:cs="Arial"/>
              </w:rPr>
              <w:t xml:space="preserve">. </w:t>
            </w:r>
            <w:r w:rsidR="004A6E33" w:rsidRPr="00441F85">
              <w:rPr>
                <w:rFonts w:cs="Arial"/>
              </w:rPr>
              <w:t xml:space="preserve">Detailed information on all aid projects with over £500 spend published on DFID Project Database and available from </w:t>
            </w:r>
            <w:proofErr w:type="spellStart"/>
            <w:r w:rsidR="004A6E33" w:rsidRPr="00441F85">
              <w:rPr>
                <w:rFonts w:cs="Arial"/>
              </w:rPr>
              <w:t>IATI</w:t>
            </w:r>
            <w:proofErr w:type="spellEnd"/>
            <w:r w:rsidR="004A6E33" w:rsidRPr="00441F85">
              <w:rPr>
                <w:rFonts w:cs="Arial"/>
              </w:rPr>
              <w:t xml:space="preserve"> Registry. Project Database redeveloped to make information clearer and easier to understand.</w:t>
            </w:r>
          </w:p>
        </w:tc>
      </w:tr>
      <w:tr w:rsidR="00D81FD4" w:rsidRPr="00441F85" w:rsidTr="009925E5">
        <w:tc>
          <w:tcPr>
            <w:tcW w:w="675" w:type="dxa"/>
          </w:tcPr>
          <w:p w:rsidR="00D81FD4" w:rsidRPr="00441F85" w:rsidRDefault="00D81FD4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ATG</w:t>
            </w:r>
            <w:proofErr w:type="spellEnd"/>
          </w:p>
        </w:tc>
        <w:tc>
          <w:tcPr>
            <w:tcW w:w="3686" w:type="dxa"/>
          </w:tcPr>
          <w:p w:rsidR="00D81FD4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Push for full transparency across the international system</w:t>
            </w:r>
          </w:p>
        </w:tc>
        <w:tc>
          <w:tcPr>
            <w:tcW w:w="4161" w:type="dxa"/>
          </w:tcPr>
          <w:p w:rsidR="00784DE9" w:rsidRPr="00441F85" w:rsidRDefault="000250CD" w:rsidP="00784DE9">
            <w:pPr>
              <w:rPr>
                <w:rFonts w:cs="Arial"/>
              </w:rPr>
            </w:pPr>
            <w:r w:rsidRPr="00441F85">
              <w:rPr>
                <w:rFonts w:cs="Arial"/>
              </w:rPr>
              <w:t>Delivered. Led and ho</w:t>
            </w:r>
            <w:r w:rsidR="00EE0191" w:rsidRPr="00441F85">
              <w:rPr>
                <w:rFonts w:cs="Arial"/>
              </w:rPr>
              <w:t>sted</w:t>
            </w:r>
            <w:r w:rsidRPr="00441F85">
              <w:rPr>
                <w:rFonts w:cs="Arial"/>
              </w:rPr>
              <w:t xml:space="preserve"> </w:t>
            </w:r>
            <w:proofErr w:type="spellStart"/>
            <w:r w:rsidR="00EE0191" w:rsidRPr="00441F85">
              <w:rPr>
                <w:rFonts w:cs="Arial"/>
              </w:rPr>
              <w:t>IATI</w:t>
            </w:r>
            <w:proofErr w:type="spellEnd"/>
            <w:r w:rsidR="00EE0191" w:rsidRPr="00441F85">
              <w:rPr>
                <w:rFonts w:cs="Arial"/>
              </w:rPr>
              <w:t xml:space="preserve"> 2009-2013</w:t>
            </w:r>
            <w:r w:rsidRPr="00441F85">
              <w:rPr>
                <w:rFonts w:cs="Arial"/>
              </w:rPr>
              <w:t>. F</w:t>
            </w:r>
            <w:r w:rsidR="00EE0191" w:rsidRPr="00441F85">
              <w:rPr>
                <w:rFonts w:cs="Arial"/>
              </w:rPr>
              <w:t xml:space="preserve">irst </w:t>
            </w:r>
            <w:r w:rsidR="004A6E33" w:rsidRPr="00441F85">
              <w:rPr>
                <w:rFonts w:cs="Arial"/>
              </w:rPr>
              <w:t>organisation</w:t>
            </w:r>
            <w:r w:rsidR="00EE0191" w:rsidRPr="00441F85">
              <w:rPr>
                <w:rFonts w:cs="Arial"/>
              </w:rPr>
              <w:t xml:space="preserve"> to publish to the </w:t>
            </w:r>
            <w:proofErr w:type="spellStart"/>
            <w:r w:rsidR="00EE0191" w:rsidRPr="00441F85">
              <w:rPr>
                <w:rFonts w:cs="Arial"/>
              </w:rPr>
              <w:t>IATI</w:t>
            </w:r>
            <w:proofErr w:type="spellEnd"/>
            <w:r w:rsidR="00EE0191" w:rsidRPr="00441F85">
              <w:rPr>
                <w:rFonts w:cs="Arial"/>
              </w:rPr>
              <w:t xml:space="preserve"> standard. </w:t>
            </w:r>
            <w:r w:rsidRPr="00441F85">
              <w:rPr>
                <w:rFonts w:cs="Arial"/>
              </w:rPr>
              <w:t xml:space="preserve">Over </w:t>
            </w:r>
            <w:r w:rsidR="00EE0191" w:rsidRPr="00441F85">
              <w:rPr>
                <w:rFonts w:cs="Arial"/>
              </w:rPr>
              <w:t xml:space="preserve">130 organisations </w:t>
            </w:r>
            <w:r w:rsidRPr="00441F85">
              <w:rPr>
                <w:rFonts w:cs="Arial"/>
              </w:rPr>
              <w:t xml:space="preserve">internationally now </w:t>
            </w:r>
            <w:r w:rsidR="00EE0191" w:rsidRPr="00441F85">
              <w:rPr>
                <w:rFonts w:cs="Arial"/>
              </w:rPr>
              <w:t>publish</w:t>
            </w:r>
            <w:r w:rsidR="004A6E33" w:rsidRPr="00441F85">
              <w:rPr>
                <w:rFonts w:cs="Arial"/>
              </w:rPr>
              <w:t>ing</w:t>
            </w:r>
            <w:r w:rsidR="00EE0191" w:rsidRPr="00441F85">
              <w:rPr>
                <w:rFonts w:cs="Arial"/>
              </w:rPr>
              <w:t xml:space="preserve"> data </w:t>
            </w:r>
            <w:r w:rsidRPr="00441F85">
              <w:rPr>
                <w:rFonts w:cs="Arial"/>
              </w:rPr>
              <w:t>to this standard</w:t>
            </w:r>
            <w:r w:rsidR="00EE0191" w:rsidRPr="00441F85">
              <w:rPr>
                <w:rFonts w:cs="Arial"/>
              </w:rPr>
              <w:t xml:space="preserve">. </w:t>
            </w:r>
            <w:r w:rsidR="00784DE9" w:rsidRPr="00441F85">
              <w:rPr>
                <w:rFonts w:cs="Arial"/>
              </w:rPr>
              <w:t>Commitment to spend 5% of budget support to improve accountability and transparency in partner countries.</w:t>
            </w:r>
          </w:p>
        </w:tc>
      </w:tr>
      <w:tr w:rsidR="005836AE" w:rsidRPr="00441F85" w:rsidTr="009925E5">
        <w:tc>
          <w:tcPr>
            <w:tcW w:w="675" w:type="dxa"/>
          </w:tcPr>
          <w:p w:rsidR="005836AE" w:rsidRPr="00441F85" w:rsidRDefault="00B00B85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5836AE" w:rsidRPr="00441F85" w:rsidRDefault="00B00B85">
            <w:pPr>
              <w:rPr>
                <w:rFonts w:cs="Arial"/>
              </w:rPr>
            </w:pPr>
            <w:r w:rsidRPr="00441F85">
              <w:rPr>
                <w:rFonts w:cs="Arial"/>
              </w:rPr>
              <w:t>Redevelop and re</w:t>
            </w:r>
            <w:r w:rsidR="002F3FB1" w:rsidRPr="00441F85">
              <w:rPr>
                <w:rFonts w:cs="Arial"/>
              </w:rPr>
              <w:t>-</w:t>
            </w:r>
            <w:r w:rsidRPr="00441F85">
              <w:rPr>
                <w:rFonts w:cs="Arial"/>
              </w:rPr>
              <w:t>launch aid information platform</w:t>
            </w:r>
            <w:r w:rsidR="000250CD" w:rsidRPr="00441F85">
              <w:rPr>
                <w:rFonts w:cs="Arial"/>
              </w:rPr>
              <w:t xml:space="preserve"> (</w:t>
            </w:r>
            <w:proofErr w:type="spellStart"/>
            <w:r w:rsidR="000250CD" w:rsidRPr="00441F85">
              <w:rPr>
                <w:rFonts w:cs="Arial"/>
              </w:rPr>
              <w:t>AIP</w:t>
            </w:r>
            <w:proofErr w:type="spellEnd"/>
            <w:r w:rsidR="000250CD" w:rsidRPr="00441F85">
              <w:rPr>
                <w:rFonts w:cs="Arial"/>
              </w:rPr>
              <w:t>)</w:t>
            </w:r>
          </w:p>
        </w:tc>
        <w:tc>
          <w:tcPr>
            <w:tcW w:w="4161" w:type="dxa"/>
          </w:tcPr>
          <w:p w:rsidR="005836AE" w:rsidRPr="00441F85" w:rsidRDefault="002F3FB1" w:rsidP="00C126CE">
            <w:pPr>
              <w:rPr>
                <w:rFonts w:cs="Arial"/>
                <w:b/>
              </w:rPr>
            </w:pPr>
            <w:r w:rsidRPr="00441F85">
              <w:rPr>
                <w:rFonts w:cs="Arial"/>
              </w:rPr>
              <w:t>Delivered</w:t>
            </w:r>
            <w:r w:rsidR="00C126CE" w:rsidRPr="00441F85">
              <w:rPr>
                <w:rFonts w:cs="Arial"/>
              </w:rPr>
              <w:t xml:space="preserve"> alp</w:t>
            </w:r>
            <w:r w:rsidR="001321DE" w:rsidRPr="00441F85">
              <w:rPr>
                <w:rFonts w:cs="Arial"/>
              </w:rPr>
              <w:t>ha in November 2012; b</w:t>
            </w:r>
            <w:r w:rsidR="00C126CE" w:rsidRPr="00441F85">
              <w:rPr>
                <w:rFonts w:cs="Arial"/>
              </w:rPr>
              <w:t>eta planned for June 2013</w:t>
            </w:r>
            <w:r w:rsidRPr="00441F85">
              <w:rPr>
                <w:rFonts w:cs="Arial"/>
              </w:rPr>
              <w:t>.</w:t>
            </w:r>
            <w:r w:rsidR="000250CD" w:rsidRPr="00441F85">
              <w:rPr>
                <w:rFonts w:cs="Arial"/>
              </w:rPr>
              <w:t xml:space="preserve"> Improved access to our aid data, supporting </w:t>
            </w:r>
            <w:r w:rsidR="00C126CE" w:rsidRPr="00441F85">
              <w:rPr>
                <w:rFonts w:cs="Arial"/>
              </w:rPr>
              <w:t xml:space="preserve">future </w:t>
            </w:r>
            <w:r w:rsidR="000250CD" w:rsidRPr="00441F85">
              <w:rPr>
                <w:rFonts w:cs="Arial"/>
              </w:rPr>
              <w:t>traceability of aid delivery from DFID right through to the end beneficiary.</w:t>
            </w:r>
            <w:r w:rsidR="001321DE" w:rsidRPr="00441F85">
              <w:rPr>
                <w:rFonts w:cs="Arial"/>
              </w:rPr>
              <w:t xml:space="preserve"> </w:t>
            </w:r>
          </w:p>
        </w:tc>
      </w:tr>
      <w:tr w:rsidR="005836AE" w:rsidRPr="00441F85" w:rsidTr="009925E5">
        <w:tc>
          <w:tcPr>
            <w:tcW w:w="675" w:type="dxa"/>
          </w:tcPr>
          <w:p w:rsidR="005836AE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5836AE" w:rsidRPr="00441F85" w:rsidRDefault="00B00B85">
            <w:pPr>
              <w:rPr>
                <w:rFonts w:cs="Arial"/>
              </w:rPr>
            </w:pPr>
            <w:r w:rsidRPr="00441F85">
              <w:rPr>
                <w:rFonts w:cs="Arial"/>
              </w:rPr>
              <w:t>Provide more detailed location information for projects</w:t>
            </w:r>
          </w:p>
        </w:tc>
        <w:tc>
          <w:tcPr>
            <w:tcW w:w="4161" w:type="dxa"/>
          </w:tcPr>
          <w:p w:rsidR="005836AE" w:rsidRPr="00441F85" w:rsidRDefault="002F3FB1" w:rsidP="00061627">
            <w:pPr>
              <w:rPr>
                <w:rFonts w:cs="Arial"/>
              </w:rPr>
            </w:pPr>
            <w:r w:rsidRPr="00441F85">
              <w:rPr>
                <w:rFonts w:cs="Arial"/>
              </w:rPr>
              <w:t>Delivered</w:t>
            </w:r>
            <w:r w:rsidR="00061627" w:rsidRPr="00441F85">
              <w:rPr>
                <w:rFonts w:cs="Arial"/>
              </w:rPr>
              <w:t xml:space="preserve"> pilot –</w:t>
            </w:r>
            <w:r w:rsidRPr="00441F85">
              <w:rPr>
                <w:rFonts w:cs="Arial"/>
              </w:rPr>
              <w:t xml:space="preserve"> geocoding</w:t>
            </w:r>
            <w:r w:rsidR="00061627" w:rsidRPr="00441F85">
              <w:rPr>
                <w:rFonts w:cs="Arial"/>
              </w:rPr>
              <w:t xml:space="preserve"> published</w:t>
            </w:r>
            <w:r w:rsidRPr="00441F85">
              <w:rPr>
                <w:rFonts w:cs="Arial"/>
              </w:rPr>
              <w:t xml:space="preserve"> for all Bangladesh projects</w:t>
            </w:r>
            <w:r w:rsidR="00C126CE" w:rsidRPr="00441F85">
              <w:rPr>
                <w:rFonts w:cs="Arial"/>
              </w:rPr>
              <w:t xml:space="preserve"> in May 2013</w:t>
            </w:r>
            <w:r w:rsidR="00061627" w:rsidRPr="00441F85">
              <w:rPr>
                <w:rFonts w:cs="Arial"/>
              </w:rPr>
              <w:t>. Method will be applied to all new projects from April 2014</w:t>
            </w:r>
            <w:r w:rsidR="00E60FED" w:rsidRPr="00441F85">
              <w:rPr>
                <w:rFonts w:cs="Arial"/>
              </w:rPr>
              <w:t>.</w:t>
            </w:r>
          </w:p>
        </w:tc>
      </w:tr>
      <w:tr w:rsidR="005836AE" w:rsidRPr="00441F85" w:rsidTr="009925E5">
        <w:tc>
          <w:tcPr>
            <w:tcW w:w="675" w:type="dxa"/>
          </w:tcPr>
          <w:p w:rsidR="005836AE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lastRenderedPageBreak/>
              <w:t>ODS</w:t>
            </w:r>
          </w:p>
        </w:tc>
        <w:tc>
          <w:tcPr>
            <w:tcW w:w="3686" w:type="dxa"/>
          </w:tcPr>
          <w:p w:rsidR="005836AE" w:rsidRPr="00441F85" w:rsidRDefault="00B00B85">
            <w:pPr>
              <w:rPr>
                <w:rFonts w:cs="Arial"/>
              </w:rPr>
            </w:pPr>
            <w:r w:rsidRPr="00441F85">
              <w:rPr>
                <w:rFonts w:cs="Arial"/>
              </w:rPr>
              <w:t>Establish a method for linking DFID aid data with partner country budget data</w:t>
            </w:r>
          </w:p>
        </w:tc>
        <w:tc>
          <w:tcPr>
            <w:tcW w:w="4161" w:type="dxa"/>
          </w:tcPr>
          <w:p w:rsidR="005836AE" w:rsidRPr="00441F85" w:rsidRDefault="00C126CE" w:rsidP="004B171F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Ongoing</w:t>
            </w:r>
            <w:proofErr w:type="spellEnd"/>
            <w:r w:rsidR="004B171F">
              <w:rPr>
                <w:rFonts w:cs="Arial"/>
              </w:rPr>
              <w:t xml:space="preserve">: initial mapping – 75% </w:t>
            </w:r>
            <w:r w:rsidR="00E60FED" w:rsidRPr="00441F85">
              <w:rPr>
                <w:rFonts w:cs="Arial"/>
              </w:rPr>
              <w:t>matched, 25% requires further work</w:t>
            </w:r>
            <w:r w:rsidRPr="00441F85">
              <w:rPr>
                <w:rFonts w:cs="Arial"/>
              </w:rPr>
              <w:t>.</w:t>
            </w:r>
          </w:p>
        </w:tc>
      </w:tr>
      <w:tr w:rsidR="00005873" w:rsidRPr="00441F85" w:rsidTr="009925E5">
        <w:tc>
          <w:tcPr>
            <w:tcW w:w="675" w:type="dxa"/>
          </w:tcPr>
          <w:p w:rsidR="00005873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005873" w:rsidRPr="00441F85" w:rsidRDefault="00005873" w:rsidP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 xml:space="preserve">Establish a Sector Transparency Panel to advise and challenge on </w:t>
            </w:r>
            <w:r w:rsidR="00D81FD4" w:rsidRPr="00441F85">
              <w:rPr>
                <w:rFonts w:cs="Arial"/>
              </w:rPr>
              <w:t>UK</w:t>
            </w:r>
            <w:r w:rsidRPr="00441F85">
              <w:rPr>
                <w:rFonts w:cs="Arial"/>
              </w:rPr>
              <w:t xml:space="preserve"> aid transparency</w:t>
            </w:r>
          </w:p>
        </w:tc>
        <w:tc>
          <w:tcPr>
            <w:tcW w:w="4161" w:type="dxa"/>
          </w:tcPr>
          <w:p w:rsidR="00005873" w:rsidRPr="00441F85" w:rsidRDefault="00A34EDD">
            <w:pPr>
              <w:rPr>
                <w:rFonts w:cs="Arial"/>
              </w:rPr>
            </w:pPr>
            <w:r w:rsidRPr="00441F85">
              <w:rPr>
                <w:rFonts w:cs="Arial"/>
              </w:rPr>
              <w:t>Delivered</w:t>
            </w:r>
          </w:p>
        </w:tc>
      </w:tr>
      <w:tr w:rsidR="00D81FD4" w:rsidRPr="00441F85" w:rsidTr="009925E5">
        <w:tc>
          <w:tcPr>
            <w:tcW w:w="675" w:type="dxa"/>
          </w:tcPr>
          <w:p w:rsidR="00D81FD4" w:rsidRPr="00441F85" w:rsidRDefault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D81FD4" w:rsidRPr="00441F85" w:rsidRDefault="00D81FD4" w:rsidP="00D81FD4">
            <w:pPr>
              <w:rPr>
                <w:rFonts w:cs="Arial"/>
              </w:rPr>
            </w:pPr>
            <w:r w:rsidRPr="00441F85">
              <w:rPr>
                <w:rFonts w:cs="Arial"/>
              </w:rPr>
              <w:t>Pilot beneficiary feedback approaches</w:t>
            </w:r>
          </w:p>
        </w:tc>
        <w:tc>
          <w:tcPr>
            <w:tcW w:w="4161" w:type="dxa"/>
          </w:tcPr>
          <w:p w:rsidR="00D81FD4" w:rsidRPr="00441F85" w:rsidRDefault="004B171F" w:rsidP="004B171F">
            <w:pPr>
              <w:rPr>
                <w:rFonts w:cs="Arial"/>
              </w:rPr>
            </w:pPr>
            <w:proofErr w:type="spellStart"/>
            <w:r w:rsidRPr="004B171F">
              <w:rPr>
                <w:rFonts w:cs="Arial"/>
              </w:rPr>
              <w:t>Ongoing</w:t>
            </w:r>
            <w:proofErr w:type="spellEnd"/>
            <w:r>
              <w:rPr>
                <w:rFonts w:cs="Arial"/>
              </w:rPr>
              <w:t>: i</w:t>
            </w:r>
            <w:r w:rsidRPr="004B171F">
              <w:rPr>
                <w:rFonts w:cs="Arial"/>
              </w:rPr>
              <w:t>mplementing 4 pilots in Bangladesh, Pakistan, Mozambique and the Global Poverty Action Fund programme. Strong research and impact evaluation element to capture learning.</w:t>
            </w:r>
          </w:p>
        </w:tc>
      </w:tr>
      <w:tr w:rsidR="00D81FD4" w:rsidRPr="00441F85" w:rsidTr="009925E5">
        <w:tc>
          <w:tcPr>
            <w:tcW w:w="675" w:type="dxa"/>
          </w:tcPr>
          <w:p w:rsidR="00D81FD4" w:rsidRPr="00441F85" w:rsidRDefault="00E850A3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D81FD4" w:rsidRPr="00441F85" w:rsidRDefault="00E850A3" w:rsidP="00E850A3">
            <w:pPr>
              <w:rPr>
                <w:rFonts w:cs="Arial"/>
              </w:rPr>
            </w:pPr>
            <w:r w:rsidRPr="00441F85">
              <w:rPr>
                <w:rFonts w:cs="Arial"/>
              </w:rPr>
              <w:t>Publish results for DFID aid projects</w:t>
            </w:r>
          </w:p>
        </w:tc>
        <w:tc>
          <w:tcPr>
            <w:tcW w:w="4161" w:type="dxa"/>
          </w:tcPr>
          <w:p w:rsidR="00D81FD4" w:rsidRPr="00441F85" w:rsidRDefault="00A34EDD" w:rsidP="00E60FED">
            <w:pPr>
              <w:rPr>
                <w:rFonts w:cs="Arial"/>
              </w:rPr>
            </w:pPr>
            <w:r w:rsidRPr="00441F85">
              <w:rPr>
                <w:rFonts w:cs="Arial"/>
              </w:rPr>
              <w:t xml:space="preserve">Delivered. 25 </w:t>
            </w:r>
            <w:r w:rsidR="00E60FED" w:rsidRPr="00441F85">
              <w:rPr>
                <w:rFonts w:cs="Arial"/>
              </w:rPr>
              <w:t xml:space="preserve">country level </w:t>
            </w:r>
            <w:r w:rsidRPr="00441F85">
              <w:rPr>
                <w:rFonts w:cs="Arial"/>
              </w:rPr>
              <w:t xml:space="preserve">results </w:t>
            </w:r>
            <w:r w:rsidRPr="00334E0C">
              <w:rPr>
                <w:rFonts w:cs="Arial"/>
              </w:rPr>
              <w:t>published</w:t>
            </w:r>
            <w:r w:rsidR="00334E0C">
              <w:rPr>
                <w:rFonts w:cs="Arial"/>
              </w:rPr>
              <w:t>.</w:t>
            </w:r>
          </w:p>
          <w:p w:rsidR="00C126CE" w:rsidRPr="00441F85" w:rsidRDefault="00C126CE" w:rsidP="00E60FED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Ongoing</w:t>
            </w:r>
            <w:proofErr w:type="spellEnd"/>
            <w:r w:rsidRPr="00441F85">
              <w:rPr>
                <w:rFonts w:cs="Arial"/>
              </w:rPr>
              <w:t xml:space="preserve">: capture of project-level results for publication to </w:t>
            </w:r>
            <w:proofErr w:type="spellStart"/>
            <w:r w:rsidRPr="00441F85">
              <w:rPr>
                <w:rFonts w:cs="Arial"/>
              </w:rPr>
              <w:t>IATI</w:t>
            </w:r>
            <w:proofErr w:type="spellEnd"/>
            <w:r w:rsidRPr="00441F85">
              <w:rPr>
                <w:rFonts w:cs="Arial"/>
              </w:rPr>
              <w:t>.</w:t>
            </w:r>
          </w:p>
        </w:tc>
      </w:tr>
      <w:tr w:rsidR="00E850A3" w:rsidRPr="00441F85" w:rsidTr="009925E5">
        <w:tc>
          <w:tcPr>
            <w:tcW w:w="675" w:type="dxa"/>
          </w:tcPr>
          <w:p w:rsidR="00E850A3" w:rsidRPr="00441F85" w:rsidRDefault="00E850A3">
            <w:pPr>
              <w:rPr>
                <w:rFonts w:cs="Arial"/>
              </w:rPr>
            </w:pPr>
            <w:r w:rsidRPr="00441F85">
              <w:rPr>
                <w:rFonts w:cs="Arial"/>
              </w:rPr>
              <w:t>ODS</w:t>
            </w:r>
          </w:p>
        </w:tc>
        <w:tc>
          <w:tcPr>
            <w:tcW w:w="3686" w:type="dxa"/>
          </w:tcPr>
          <w:p w:rsidR="00E850A3" w:rsidRPr="00441F85" w:rsidRDefault="00E850A3" w:rsidP="00E850A3">
            <w:pPr>
              <w:rPr>
                <w:rFonts w:cs="Arial"/>
              </w:rPr>
            </w:pPr>
            <w:r w:rsidRPr="00441F85">
              <w:rPr>
                <w:rFonts w:cs="Arial"/>
              </w:rPr>
              <w:t>Improve quality of DFID published data</w:t>
            </w:r>
          </w:p>
        </w:tc>
        <w:tc>
          <w:tcPr>
            <w:tcW w:w="4161" w:type="dxa"/>
          </w:tcPr>
          <w:p w:rsidR="00E850A3" w:rsidRPr="00441F85" w:rsidRDefault="00A34EDD" w:rsidP="00061627">
            <w:pPr>
              <w:rPr>
                <w:rFonts w:cs="Arial"/>
              </w:rPr>
            </w:pPr>
            <w:r w:rsidRPr="00441F85">
              <w:rPr>
                <w:rFonts w:cs="Arial"/>
              </w:rPr>
              <w:t xml:space="preserve">Delivered. </w:t>
            </w:r>
            <w:r w:rsidR="00061627" w:rsidRPr="00334E0C">
              <w:rPr>
                <w:rFonts w:cs="Arial"/>
              </w:rPr>
              <w:t>New business case and annual review templates introduced</w:t>
            </w:r>
            <w:r w:rsidR="00334E0C">
              <w:rPr>
                <w:rFonts w:cs="Arial"/>
              </w:rPr>
              <w:t>; compliance tools introduced to better identify gaps in data.</w:t>
            </w:r>
          </w:p>
        </w:tc>
      </w:tr>
      <w:tr w:rsidR="00E850A3" w:rsidRPr="00441F85" w:rsidTr="009925E5">
        <w:tc>
          <w:tcPr>
            <w:tcW w:w="675" w:type="dxa"/>
          </w:tcPr>
          <w:p w:rsidR="00E850A3" w:rsidRPr="00441F85" w:rsidRDefault="00E850A3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ATC</w:t>
            </w:r>
            <w:proofErr w:type="spellEnd"/>
          </w:p>
        </w:tc>
        <w:tc>
          <w:tcPr>
            <w:tcW w:w="3686" w:type="dxa"/>
          </w:tcPr>
          <w:p w:rsidR="00E850A3" w:rsidRPr="00441F85" w:rsidRDefault="00E850A3" w:rsidP="00E850A3">
            <w:pPr>
              <w:rPr>
                <w:rFonts w:cs="Arial"/>
              </w:rPr>
            </w:pPr>
            <w:r w:rsidRPr="00441F85">
              <w:rPr>
                <w:rFonts w:cs="Arial"/>
              </w:rPr>
              <w:t>Make DFID aid spending traceable from taxpayer to beneficiary</w:t>
            </w:r>
          </w:p>
        </w:tc>
        <w:tc>
          <w:tcPr>
            <w:tcW w:w="4161" w:type="dxa"/>
          </w:tcPr>
          <w:p w:rsidR="00E850A3" w:rsidRPr="00441F85" w:rsidRDefault="00061627">
            <w:pPr>
              <w:rPr>
                <w:rFonts w:cs="Arial"/>
              </w:rPr>
            </w:pPr>
            <w:r w:rsidRPr="00441F85">
              <w:rPr>
                <w:rFonts w:cs="Arial"/>
              </w:rPr>
              <w:t>Project plan to be developed.</w:t>
            </w:r>
            <w:r w:rsidR="00BF4054" w:rsidRPr="00441F85">
              <w:rPr>
                <w:rFonts w:cs="Arial"/>
              </w:rPr>
              <w:t xml:space="preserve"> Commitment to implement by 2015.</w:t>
            </w:r>
          </w:p>
        </w:tc>
      </w:tr>
      <w:tr w:rsidR="002F3FB1" w:rsidRPr="00441F85" w:rsidTr="009925E5">
        <w:tc>
          <w:tcPr>
            <w:tcW w:w="675" w:type="dxa"/>
          </w:tcPr>
          <w:p w:rsidR="002F3FB1" w:rsidRPr="00441F85" w:rsidRDefault="002F3FB1">
            <w:pPr>
              <w:rPr>
                <w:rFonts w:cs="Arial"/>
              </w:rPr>
            </w:pPr>
            <w:proofErr w:type="spellStart"/>
            <w:r w:rsidRPr="00441F85">
              <w:rPr>
                <w:rFonts w:cs="Arial"/>
              </w:rPr>
              <w:t>ATC</w:t>
            </w:r>
            <w:proofErr w:type="spellEnd"/>
          </w:p>
        </w:tc>
        <w:tc>
          <w:tcPr>
            <w:tcW w:w="3686" w:type="dxa"/>
          </w:tcPr>
          <w:p w:rsidR="002F3FB1" w:rsidRPr="00441F85" w:rsidRDefault="002F3FB1" w:rsidP="002F3FB1">
            <w:pPr>
              <w:rPr>
                <w:rFonts w:cs="Arial"/>
              </w:rPr>
            </w:pPr>
            <w:r w:rsidRPr="00441F85">
              <w:rPr>
                <w:rFonts w:cs="Arial"/>
              </w:rPr>
              <w:t xml:space="preserve">Establish fund to stimulate development of tools to make better use of open aid information </w:t>
            </w:r>
          </w:p>
        </w:tc>
        <w:tc>
          <w:tcPr>
            <w:tcW w:w="4161" w:type="dxa"/>
          </w:tcPr>
          <w:p w:rsidR="002F3FB1" w:rsidRPr="00441F85" w:rsidRDefault="00061627">
            <w:pPr>
              <w:rPr>
                <w:rFonts w:cs="Arial"/>
              </w:rPr>
            </w:pPr>
            <w:r w:rsidRPr="00441F85">
              <w:rPr>
                <w:rFonts w:cs="Arial"/>
              </w:rPr>
              <w:t>Project plan to be developed.</w:t>
            </w:r>
          </w:p>
        </w:tc>
      </w:tr>
    </w:tbl>
    <w:p w:rsidR="00A4200D" w:rsidRPr="00441F85" w:rsidRDefault="00A4200D">
      <w:pPr>
        <w:rPr>
          <w:rFonts w:cs="Arial"/>
        </w:rPr>
      </w:pPr>
    </w:p>
    <w:p w:rsidR="005836AE" w:rsidRPr="00441F85" w:rsidRDefault="005836AE">
      <w:pPr>
        <w:rPr>
          <w:rFonts w:cs="Arial"/>
        </w:rPr>
      </w:pPr>
      <w:r w:rsidRPr="00441F85">
        <w:rPr>
          <w:rFonts w:cs="Arial"/>
        </w:rPr>
        <w:t xml:space="preserve">Key: </w:t>
      </w:r>
      <w:proofErr w:type="spellStart"/>
      <w:r w:rsidRPr="00441F85">
        <w:rPr>
          <w:rFonts w:cs="Arial"/>
        </w:rPr>
        <w:t>ATG</w:t>
      </w:r>
      <w:proofErr w:type="spellEnd"/>
      <w:r w:rsidRPr="00441F85">
        <w:rPr>
          <w:rFonts w:cs="Arial"/>
        </w:rPr>
        <w:t xml:space="preserve"> – Aid transparency guarantee; ODS – Open data strategy; </w:t>
      </w:r>
      <w:proofErr w:type="spellStart"/>
      <w:r w:rsidRPr="00441F85">
        <w:rPr>
          <w:rFonts w:cs="Arial"/>
        </w:rPr>
        <w:t>ATC</w:t>
      </w:r>
      <w:proofErr w:type="spellEnd"/>
      <w:r w:rsidRPr="00441F85">
        <w:rPr>
          <w:rFonts w:cs="Arial"/>
        </w:rPr>
        <w:t xml:space="preserve"> – Aid transparency challenge</w:t>
      </w:r>
    </w:p>
    <w:sectPr w:rsidR="005836AE" w:rsidRPr="00441F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FC" w:rsidRDefault="006F10FC" w:rsidP="00F43EFD">
      <w:r>
        <w:separator/>
      </w:r>
    </w:p>
  </w:endnote>
  <w:endnote w:type="continuationSeparator" w:id="0">
    <w:p w:rsidR="006F10FC" w:rsidRDefault="006F10FC" w:rsidP="00F4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FC" w:rsidRDefault="006F10FC" w:rsidP="00F43EFD">
      <w:r>
        <w:separator/>
      </w:r>
    </w:p>
  </w:footnote>
  <w:footnote w:type="continuationSeparator" w:id="0">
    <w:p w:rsidR="006F10FC" w:rsidRDefault="006F10FC" w:rsidP="00F4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0D1"/>
    <w:multiLevelType w:val="hybridMultilevel"/>
    <w:tmpl w:val="C4523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95FBF"/>
    <w:multiLevelType w:val="hybridMultilevel"/>
    <w:tmpl w:val="DA08F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D"/>
    <w:rsid w:val="00000A6F"/>
    <w:rsid w:val="00005873"/>
    <w:rsid w:val="000250CD"/>
    <w:rsid w:val="00040009"/>
    <w:rsid w:val="00057DE6"/>
    <w:rsid w:val="00060664"/>
    <w:rsid w:val="00061627"/>
    <w:rsid w:val="00074036"/>
    <w:rsid w:val="000F16EB"/>
    <w:rsid w:val="001321DE"/>
    <w:rsid w:val="001504BB"/>
    <w:rsid w:val="001B410E"/>
    <w:rsid w:val="001B7659"/>
    <w:rsid w:val="002428B6"/>
    <w:rsid w:val="00250B60"/>
    <w:rsid w:val="002B06A7"/>
    <w:rsid w:val="002C6FFF"/>
    <w:rsid w:val="002F3FB1"/>
    <w:rsid w:val="00334E0C"/>
    <w:rsid w:val="00343E18"/>
    <w:rsid w:val="00374DC7"/>
    <w:rsid w:val="003C4BEB"/>
    <w:rsid w:val="00441F85"/>
    <w:rsid w:val="004A6E33"/>
    <w:rsid w:val="004B171F"/>
    <w:rsid w:val="0050072C"/>
    <w:rsid w:val="00521737"/>
    <w:rsid w:val="00532B6A"/>
    <w:rsid w:val="00534E41"/>
    <w:rsid w:val="005836AE"/>
    <w:rsid w:val="005E3C7F"/>
    <w:rsid w:val="00625886"/>
    <w:rsid w:val="00665465"/>
    <w:rsid w:val="00666D07"/>
    <w:rsid w:val="0067097D"/>
    <w:rsid w:val="006758A2"/>
    <w:rsid w:val="006D3D58"/>
    <w:rsid w:val="006F10FC"/>
    <w:rsid w:val="0073040C"/>
    <w:rsid w:val="00737E05"/>
    <w:rsid w:val="00784DE9"/>
    <w:rsid w:val="00886EF1"/>
    <w:rsid w:val="009766C5"/>
    <w:rsid w:val="009925E5"/>
    <w:rsid w:val="009B4AFB"/>
    <w:rsid w:val="009C0E2C"/>
    <w:rsid w:val="009F03D5"/>
    <w:rsid w:val="00A10ACE"/>
    <w:rsid w:val="00A11CBE"/>
    <w:rsid w:val="00A34EDD"/>
    <w:rsid w:val="00A4200D"/>
    <w:rsid w:val="00B00B85"/>
    <w:rsid w:val="00B01C5D"/>
    <w:rsid w:val="00B1572B"/>
    <w:rsid w:val="00B36DE7"/>
    <w:rsid w:val="00B51C8D"/>
    <w:rsid w:val="00B54D8E"/>
    <w:rsid w:val="00BC2D8F"/>
    <w:rsid w:val="00BC5082"/>
    <w:rsid w:val="00BF4054"/>
    <w:rsid w:val="00BF6196"/>
    <w:rsid w:val="00C126CE"/>
    <w:rsid w:val="00C162CA"/>
    <w:rsid w:val="00C45CFE"/>
    <w:rsid w:val="00C5226A"/>
    <w:rsid w:val="00C66BE8"/>
    <w:rsid w:val="00C707F1"/>
    <w:rsid w:val="00D02B95"/>
    <w:rsid w:val="00D4708A"/>
    <w:rsid w:val="00D81FD4"/>
    <w:rsid w:val="00DA3D76"/>
    <w:rsid w:val="00DA5B05"/>
    <w:rsid w:val="00DC3FFE"/>
    <w:rsid w:val="00DE39AB"/>
    <w:rsid w:val="00DF279D"/>
    <w:rsid w:val="00E60FED"/>
    <w:rsid w:val="00E82B47"/>
    <w:rsid w:val="00E850A3"/>
    <w:rsid w:val="00E85A03"/>
    <w:rsid w:val="00E93D53"/>
    <w:rsid w:val="00EE0191"/>
    <w:rsid w:val="00F43EFD"/>
    <w:rsid w:val="00F928B4"/>
    <w:rsid w:val="00F9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3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EF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EFD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4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EF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F95A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5ACA"/>
    <w:rPr>
      <w:color w:val="800080" w:themeColor="followedHyperlink"/>
      <w:u w:val="single"/>
    </w:rPr>
  </w:style>
  <w:style w:type="table" w:styleId="TableGrid">
    <w:name w:val="Table Grid"/>
    <w:basedOn w:val="TableNormal"/>
    <w:rsid w:val="00B51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6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A3D76"/>
    <w:pPr>
      <w:ind w:left="720"/>
      <w:contextualSpacing/>
    </w:pPr>
  </w:style>
  <w:style w:type="character" w:styleId="CommentReference">
    <w:name w:val="annotation reference"/>
    <w:basedOn w:val="DefaultParagraphFont"/>
    <w:rsid w:val="00C126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26C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6CE"/>
    <w:rPr>
      <w:rFonts w:ascii="Arial" w:hAnsi="Arial"/>
      <w:b/>
      <w:bCs/>
      <w:lang w:eastAsia="en-US"/>
    </w:rPr>
  </w:style>
  <w:style w:type="character" w:customStyle="1" w:styleId="pg-normal1">
    <w:name w:val="pg-normal1"/>
    <w:basedOn w:val="DefaultParagraphFont"/>
    <w:rsid w:val="00625886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C5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01C5D"/>
    <w:pPr>
      <w:spacing w:before="240" w:after="60"/>
      <w:outlineLvl w:val="0"/>
    </w:pPr>
    <w:rPr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1C5D"/>
    <w:pPr>
      <w:spacing w:before="240"/>
      <w:outlineLvl w:val="1"/>
    </w:pPr>
    <w:rPr>
      <w:b/>
      <w:i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1C5D"/>
    <w:pPr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B01C5D"/>
    <w:pPr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ktotop">
    <w:name w:val="Back to top"/>
    <w:basedOn w:val="Normal"/>
    <w:next w:val="Normal"/>
    <w:rsid w:val="00B01C5D"/>
  </w:style>
  <w:style w:type="paragraph" w:styleId="Caption">
    <w:name w:val="caption"/>
    <w:basedOn w:val="Normal"/>
    <w:next w:val="Normal"/>
    <w:qFormat/>
    <w:rsid w:val="00B01C5D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B01C5D"/>
    <w:rPr>
      <w:rFonts w:ascii="Arial" w:hAnsi="Arial"/>
      <w:b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B01C5D"/>
    <w:rPr>
      <w:rFonts w:ascii="Arial" w:hAnsi="Arial"/>
      <w:b/>
      <w:i/>
      <w:kern w:val="28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B01C5D"/>
    <w:rPr>
      <w:rFonts w:ascii="Arial" w:hAnsi="Arial"/>
      <w:b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B01C5D"/>
    <w:rPr>
      <w:rFonts w:ascii="Arial" w:hAnsi="Arial"/>
      <w:b/>
      <w:sz w:val="24"/>
      <w:szCs w:val="24"/>
      <w:lang w:eastAsia="en-US"/>
    </w:rPr>
  </w:style>
  <w:style w:type="paragraph" w:customStyle="1" w:styleId="HorizontalLine">
    <w:name w:val="Horizontal Line"/>
    <w:basedOn w:val="Normal"/>
    <w:rsid w:val="00B01C5D"/>
  </w:style>
  <w:style w:type="paragraph" w:customStyle="1" w:styleId="ParagraphImageWrapLeft">
    <w:name w:val="Paragraph Image Wrap Left"/>
    <w:basedOn w:val="Normal"/>
    <w:rsid w:val="00B01C5D"/>
  </w:style>
  <w:style w:type="paragraph" w:customStyle="1" w:styleId="ParagraphImageWrapRight">
    <w:name w:val="Paragraph Image Wrap Right"/>
    <w:basedOn w:val="Normal"/>
    <w:rsid w:val="00B01C5D"/>
  </w:style>
  <w:style w:type="paragraph" w:customStyle="1" w:styleId="Summary">
    <w:name w:val="Summary"/>
    <w:basedOn w:val="Normal"/>
    <w:link w:val="SummaryCharChar"/>
    <w:rsid w:val="00B01C5D"/>
    <w:pPr>
      <w:spacing w:after="77"/>
      <w:ind w:left="129" w:right="129"/>
    </w:pPr>
    <w:rPr>
      <w:rFonts w:ascii="Verdana" w:hAnsi="Verdana"/>
      <w:color w:val="666666"/>
      <w:sz w:val="15"/>
      <w:szCs w:val="15"/>
      <w:lang w:eastAsia="en-GB"/>
    </w:rPr>
  </w:style>
  <w:style w:type="character" w:customStyle="1" w:styleId="SummaryCharChar">
    <w:name w:val="Summary Char Char"/>
    <w:link w:val="Summary"/>
    <w:rsid w:val="00B01C5D"/>
    <w:rPr>
      <w:rFonts w:ascii="Verdana" w:hAnsi="Verdana"/>
      <w:color w:val="666666"/>
      <w:sz w:val="15"/>
      <w:szCs w:val="15"/>
    </w:rPr>
  </w:style>
  <w:style w:type="table" w:customStyle="1" w:styleId="TableDFID">
    <w:name w:val="Table DFID"/>
    <w:basedOn w:val="TableNormal"/>
    <w:rsid w:val="00B01C5D"/>
    <w:rPr>
      <w:rFonts w:ascii="Arial Black" w:hAnsi="Arial Black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Calibri" w:hAnsi="Calibri"/>
        <w:b w:val="0"/>
        <w:bCs/>
        <w:color w:val="FFFFFF"/>
        <w:sz w:val="20"/>
      </w:rPr>
      <w:tblPr/>
      <w:tcPr>
        <w:shd w:val="clear" w:color="auto" w:fill="006699"/>
      </w:tcPr>
    </w:tblStylePr>
    <w:tblStylePr w:type="lastRow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  <w:tblStylePr w:type="firstCol">
      <w:rPr>
        <w:rFonts w:ascii="Calibri" w:hAnsi="Calibri"/>
        <w:b w:val="0"/>
        <w:color w:val="FFFFFF"/>
        <w:sz w:val="20"/>
      </w:rPr>
      <w:tblPr/>
      <w:tcPr>
        <w:shd w:val="clear" w:color="auto" w:fill="006699"/>
      </w:tcPr>
    </w:tblStylePr>
    <w:tblStylePr w:type="lastCol">
      <w:rPr>
        <w:rFonts w:ascii="Calibri" w:hAnsi="Calibri"/>
        <w:b w:val="0"/>
        <w:color w:val="auto"/>
        <w:sz w:val="20"/>
      </w:rPr>
      <w:tblPr/>
      <w:tcPr>
        <w:shd w:val="clear" w:color="auto" w:fill="FFFFFF"/>
      </w:tcPr>
    </w:tblStylePr>
  </w:style>
  <w:style w:type="paragraph" w:customStyle="1" w:styleId="TableDFIDEnd">
    <w:name w:val="Table DFID End"/>
    <w:basedOn w:val="Normal"/>
    <w:rsid w:val="00B01C5D"/>
  </w:style>
  <w:style w:type="paragraph" w:customStyle="1" w:styleId="TableDFIDStart">
    <w:name w:val="Table DFID Start"/>
    <w:basedOn w:val="Normal"/>
    <w:rsid w:val="00B01C5D"/>
  </w:style>
  <w:style w:type="paragraph" w:customStyle="1" w:styleId="TableHeadings">
    <w:name w:val="Table Headings"/>
    <w:basedOn w:val="Normal"/>
    <w:rsid w:val="00B01C5D"/>
    <w:pPr>
      <w:spacing w:after="79"/>
    </w:pPr>
    <w:rPr>
      <w:b/>
      <w:bCs/>
      <w:color w:val="FFFFFF"/>
      <w:szCs w:val="20"/>
      <w:lang w:eastAsia="en-GB"/>
    </w:rPr>
  </w:style>
  <w:style w:type="table" w:customStyle="1" w:styleId="TableLayout">
    <w:name w:val="Table Layout"/>
    <w:basedOn w:val="TableNormal"/>
    <w:rsid w:val="00B01C5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3E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EFD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43E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EFD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43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EF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F95A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5ACA"/>
    <w:rPr>
      <w:color w:val="800080" w:themeColor="followedHyperlink"/>
      <w:u w:val="single"/>
    </w:rPr>
  </w:style>
  <w:style w:type="table" w:styleId="TableGrid">
    <w:name w:val="Table Grid"/>
    <w:basedOn w:val="TableNormal"/>
    <w:rsid w:val="00B51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6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A3D76"/>
    <w:pPr>
      <w:ind w:left="720"/>
      <w:contextualSpacing/>
    </w:pPr>
  </w:style>
  <w:style w:type="character" w:styleId="CommentReference">
    <w:name w:val="annotation reference"/>
    <w:basedOn w:val="DefaultParagraphFont"/>
    <w:rsid w:val="00C126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26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26C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26CE"/>
    <w:rPr>
      <w:rFonts w:ascii="Arial" w:hAnsi="Arial"/>
      <w:b/>
      <w:bCs/>
      <w:lang w:eastAsia="en-US"/>
    </w:rPr>
  </w:style>
  <w:style w:type="character" w:customStyle="1" w:styleId="pg-normal1">
    <w:name w:val="pg-normal1"/>
    <w:basedOn w:val="DefaultParagraphFont"/>
    <w:rsid w:val="0062588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-adams\AppData\Local\Microsoft\Windows\Temporary%20Internet%20Files\Content.Outlook\IWYDGT86\Open_data_White_Paper%20June%202012.pdf" TargetMode="External"/><Relationship Id="rId13" Type="http://schemas.openxmlformats.org/officeDocument/2006/relationships/diagramColors" Target="diagrams/colors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://www.number10.gov.uk/news/letter-to-government-departments-on-opening-up-data/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BD2A18-FE45-4D38-B68D-215EF1ACDD0A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0261305-62BF-445E-8D86-75751754216D}">
      <dgm:prSet phldrT="[Text]"/>
      <dgm:spPr/>
      <dgm:t>
        <a:bodyPr/>
        <a:lstStyle/>
        <a:p>
          <a:r>
            <a:rPr lang="en-GB"/>
            <a:t>PM letter 2010</a:t>
          </a:r>
        </a:p>
      </dgm:t>
    </dgm:pt>
    <dgm:pt modelId="{D880E5BA-DAC6-49F4-8D3E-F2F74FCFA347}" type="parTrans" cxnId="{99CDE286-EF08-4A26-B503-5243CF070652}">
      <dgm:prSet/>
      <dgm:spPr/>
      <dgm:t>
        <a:bodyPr/>
        <a:lstStyle/>
        <a:p>
          <a:endParaRPr lang="en-GB"/>
        </a:p>
      </dgm:t>
    </dgm:pt>
    <dgm:pt modelId="{DAD0ACE3-BAEC-4E75-B997-53E49DBFDF6F}" type="sibTrans" cxnId="{99CDE286-EF08-4A26-B503-5243CF070652}">
      <dgm:prSet/>
      <dgm:spPr/>
      <dgm:t>
        <a:bodyPr/>
        <a:lstStyle/>
        <a:p>
          <a:endParaRPr lang="en-GB"/>
        </a:p>
      </dgm:t>
    </dgm:pt>
    <dgm:pt modelId="{25888946-E934-4834-A248-94980337EDB9}">
      <dgm:prSet phldrT="[Text]"/>
      <dgm:spPr/>
      <dgm:t>
        <a:bodyPr/>
        <a:lstStyle/>
        <a:p>
          <a:r>
            <a:rPr lang="en-GB"/>
            <a:t>Aid transparency guarantee</a:t>
          </a:r>
        </a:p>
      </dgm:t>
    </dgm:pt>
    <dgm:pt modelId="{AF282ABC-2E70-42CD-BFAA-08B205BC1455}" type="parTrans" cxnId="{A7B9104B-443B-4B8F-80A9-C596DAFC72D7}">
      <dgm:prSet/>
      <dgm:spPr/>
      <dgm:t>
        <a:bodyPr/>
        <a:lstStyle/>
        <a:p>
          <a:endParaRPr lang="en-GB"/>
        </a:p>
      </dgm:t>
    </dgm:pt>
    <dgm:pt modelId="{6BE00300-FE85-4B01-965F-F44DBAAC4036}" type="sibTrans" cxnId="{A7B9104B-443B-4B8F-80A9-C596DAFC72D7}">
      <dgm:prSet/>
      <dgm:spPr/>
      <dgm:t>
        <a:bodyPr/>
        <a:lstStyle/>
        <a:p>
          <a:endParaRPr lang="en-GB"/>
        </a:p>
      </dgm:t>
    </dgm:pt>
    <dgm:pt modelId="{BE8F3D67-C7E7-4F2B-9E2A-19EFAEA7FA3C}">
      <dgm:prSet phldrT="[Text]"/>
      <dgm:spPr/>
      <dgm:t>
        <a:bodyPr/>
        <a:lstStyle/>
        <a:p>
          <a:r>
            <a:rPr lang="en-GB"/>
            <a:t>Aid transparency challenge</a:t>
          </a:r>
        </a:p>
      </dgm:t>
    </dgm:pt>
    <dgm:pt modelId="{8C36A7A9-2281-44F5-9D71-4FDC85909FE5}" type="parTrans" cxnId="{C7663374-D579-45A6-A87E-998ACC6341A9}">
      <dgm:prSet/>
      <dgm:spPr/>
      <dgm:t>
        <a:bodyPr/>
        <a:lstStyle/>
        <a:p>
          <a:endParaRPr lang="en-GB"/>
        </a:p>
      </dgm:t>
    </dgm:pt>
    <dgm:pt modelId="{6A071D96-6A25-4432-A810-FECD6A87A770}" type="sibTrans" cxnId="{C7663374-D579-45A6-A87E-998ACC6341A9}">
      <dgm:prSet/>
      <dgm:spPr/>
      <dgm:t>
        <a:bodyPr/>
        <a:lstStyle/>
        <a:p>
          <a:endParaRPr lang="en-GB"/>
        </a:p>
      </dgm:t>
    </dgm:pt>
    <dgm:pt modelId="{FC3CDBE8-866C-4DBD-80D6-23915638520C}">
      <dgm:prSet phldrT="[Text]"/>
      <dgm:spPr/>
      <dgm:t>
        <a:bodyPr/>
        <a:lstStyle/>
        <a:p>
          <a:r>
            <a:rPr lang="en-GB"/>
            <a:t>Open Data White Paper 2012</a:t>
          </a:r>
        </a:p>
      </dgm:t>
    </dgm:pt>
    <dgm:pt modelId="{C3767BBF-C03D-4348-AB7D-F0490D55DF30}" type="parTrans" cxnId="{8521EFAC-CEC9-416C-9BA8-E62450E0D27D}">
      <dgm:prSet/>
      <dgm:spPr/>
      <dgm:t>
        <a:bodyPr/>
        <a:lstStyle/>
        <a:p>
          <a:endParaRPr lang="en-GB"/>
        </a:p>
      </dgm:t>
    </dgm:pt>
    <dgm:pt modelId="{3F0255B9-8292-4718-9943-8994276858A9}" type="sibTrans" cxnId="{8521EFAC-CEC9-416C-9BA8-E62450E0D27D}">
      <dgm:prSet/>
      <dgm:spPr/>
      <dgm:t>
        <a:bodyPr/>
        <a:lstStyle/>
        <a:p>
          <a:endParaRPr lang="en-GB"/>
        </a:p>
      </dgm:t>
    </dgm:pt>
    <dgm:pt modelId="{1FD0A2B4-C647-4DDA-97E3-DE5A67303333}">
      <dgm:prSet phldrT="[Text]"/>
      <dgm:spPr/>
      <dgm:t>
        <a:bodyPr/>
        <a:lstStyle/>
        <a:p>
          <a:r>
            <a:rPr lang="en-GB"/>
            <a:t>Open Data Strategy</a:t>
          </a:r>
        </a:p>
      </dgm:t>
    </dgm:pt>
    <dgm:pt modelId="{A5FCD81B-2593-4238-9F89-9323B2498387}" type="parTrans" cxnId="{9DC29301-9ECF-4BB7-B105-33EE4DA23F79}">
      <dgm:prSet/>
      <dgm:spPr/>
      <dgm:t>
        <a:bodyPr/>
        <a:lstStyle/>
        <a:p>
          <a:endParaRPr lang="en-GB"/>
        </a:p>
      </dgm:t>
    </dgm:pt>
    <dgm:pt modelId="{BB4918FF-2531-4529-B241-6E05A5279A92}" type="sibTrans" cxnId="{9DC29301-9ECF-4BB7-B105-33EE4DA23F79}">
      <dgm:prSet/>
      <dgm:spPr/>
      <dgm:t>
        <a:bodyPr/>
        <a:lstStyle/>
        <a:p>
          <a:endParaRPr lang="en-GB"/>
        </a:p>
      </dgm:t>
    </dgm:pt>
    <dgm:pt modelId="{E6C5CC99-1BE8-4DC4-A52C-9AE1F4AF487D}" type="pres">
      <dgm:prSet presAssocID="{C1BD2A18-FE45-4D38-B68D-215EF1ACDD0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4C14A3DF-D481-441C-A50C-B64BF97FD627}" type="pres">
      <dgm:prSet presAssocID="{B0261305-62BF-445E-8D86-75751754216D}" presName="root" presStyleCnt="0"/>
      <dgm:spPr/>
    </dgm:pt>
    <dgm:pt modelId="{35E57A2A-F234-4DE6-A442-CA06877E11EC}" type="pres">
      <dgm:prSet presAssocID="{B0261305-62BF-445E-8D86-75751754216D}" presName="rootComposite" presStyleCnt="0"/>
      <dgm:spPr/>
    </dgm:pt>
    <dgm:pt modelId="{1D3B31F8-AF2D-493C-BB0F-82D388FE2540}" type="pres">
      <dgm:prSet presAssocID="{B0261305-62BF-445E-8D86-75751754216D}" presName="rootText" presStyleLbl="node1" presStyleIdx="0" presStyleCnt="2"/>
      <dgm:spPr/>
      <dgm:t>
        <a:bodyPr/>
        <a:lstStyle/>
        <a:p>
          <a:endParaRPr lang="en-GB"/>
        </a:p>
      </dgm:t>
    </dgm:pt>
    <dgm:pt modelId="{949C45E9-3537-4348-86EA-062962F9F776}" type="pres">
      <dgm:prSet presAssocID="{B0261305-62BF-445E-8D86-75751754216D}" presName="rootConnector" presStyleLbl="node1" presStyleIdx="0" presStyleCnt="2"/>
      <dgm:spPr/>
      <dgm:t>
        <a:bodyPr/>
        <a:lstStyle/>
        <a:p>
          <a:endParaRPr lang="en-GB"/>
        </a:p>
      </dgm:t>
    </dgm:pt>
    <dgm:pt modelId="{EE5845B5-27B7-42EF-BC23-E4FE15BC84A1}" type="pres">
      <dgm:prSet presAssocID="{B0261305-62BF-445E-8D86-75751754216D}" presName="childShape" presStyleCnt="0"/>
      <dgm:spPr/>
    </dgm:pt>
    <dgm:pt modelId="{2468F257-0808-4D07-A071-D7A9E9F64512}" type="pres">
      <dgm:prSet presAssocID="{AF282ABC-2E70-42CD-BFAA-08B205BC1455}" presName="Name13" presStyleLbl="parChTrans1D2" presStyleIdx="0" presStyleCnt="3"/>
      <dgm:spPr/>
      <dgm:t>
        <a:bodyPr/>
        <a:lstStyle/>
        <a:p>
          <a:endParaRPr lang="en-GB"/>
        </a:p>
      </dgm:t>
    </dgm:pt>
    <dgm:pt modelId="{EE35C6E1-4454-4F24-B3BE-9E348D5E9729}" type="pres">
      <dgm:prSet presAssocID="{25888946-E934-4834-A248-94980337EDB9}" presName="childText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8829C07-E246-42FC-B9E8-FEA850500EB7}" type="pres">
      <dgm:prSet presAssocID="{8C36A7A9-2281-44F5-9D71-4FDC85909FE5}" presName="Name13" presStyleLbl="parChTrans1D2" presStyleIdx="1" presStyleCnt="3"/>
      <dgm:spPr/>
      <dgm:t>
        <a:bodyPr/>
        <a:lstStyle/>
        <a:p>
          <a:endParaRPr lang="en-GB"/>
        </a:p>
      </dgm:t>
    </dgm:pt>
    <dgm:pt modelId="{D3D35595-A4E8-4FC1-AD46-D313C04D0CD0}" type="pres">
      <dgm:prSet presAssocID="{BE8F3D67-C7E7-4F2B-9E2A-19EFAEA7FA3C}" presName="childText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55009CE-2039-4642-ACEE-E94D5A42C329}" type="pres">
      <dgm:prSet presAssocID="{FC3CDBE8-866C-4DBD-80D6-23915638520C}" presName="root" presStyleCnt="0"/>
      <dgm:spPr/>
    </dgm:pt>
    <dgm:pt modelId="{558A1710-86F0-4FDB-9619-3DD26CBDB3C7}" type="pres">
      <dgm:prSet presAssocID="{FC3CDBE8-866C-4DBD-80D6-23915638520C}" presName="rootComposite" presStyleCnt="0"/>
      <dgm:spPr/>
    </dgm:pt>
    <dgm:pt modelId="{9D6D3FEB-EB05-4969-9AF4-AD50F33CA116}" type="pres">
      <dgm:prSet presAssocID="{FC3CDBE8-866C-4DBD-80D6-23915638520C}" presName="rootText" presStyleLbl="node1" presStyleIdx="1" presStyleCnt="2"/>
      <dgm:spPr/>
      <dgm:t>
        <a:bodyPr/>
        <a:lstStyle/>
        <a:p>
          <a:endParaRPr lang="en-GB"/>
        </a:p>
      </dgm:t>
    </dgm:pt>
    <dgm:pt modelId="{562CEB90-2A6A-414F-8558-693DA6C03A0E}" type="pres">
      <dgm:prSet presAssocID="{FC3CDBE8-866C-4DBD-80D6-23915638520C}" presName="rootConnector" presStyleLbl="node1" presStyleIdx="1" presStyleCnt="2"/>
      <dgm:spPr/>
      <dgm:t>
        <a:bodyPr/>
        <a:lstStyle/>
        <a:p>
          <a:endParaRPr lang="en-GB"/>
        </a:p>
      </dgm:t>
    </dgm:pt>
    <dgm:pt modelId="{C9ADF325-C4F6-4BC0-B7A2-A0EF0E05ABBA}" type="pres">
      <dgm:prSet presAssocID="{FC3CDBE8-866C-4DBD-80D6-23915638520C}" presName="childShape" presStyleCnt="0"/>
      <dgm:spPr/>
    </dgm:pt>
    <dgm:pt modelId="{D552F950-AE3A-42D4-8309-A9FF50D2E7D6}" type="pres">
      <dgm:prSet presAssocID="{A5FCD81B-2593-4238-9F89-9323B2498387}" presName="Name13" presStyleLbl="parChTrans1D2" presStyleIdx="2" presStyleCnt="3"/>
      <dgm:spPr/>
      <dgm:t>
        <a:bodyPr/>
        <a:lstStyle/>
        <a:p>
          <a:endParaRPr lang="en-GB"/>
        </a:p>
      </dgm:t>
    </dgm:pt>
    <dgm:pt modelId="{E82961F2-153F-49CB-AFA8-977D9308401E}" type="pres">
      <dgm:prSet presAssocID="{1FD0A2B4-C647-4DDA-97E3-DE5A67303333}" presName="childText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9DC29301-9ECF-4BB7-B105-33EE4DA23F79}" srcId="{FC3CDBE8-866C-4DBD-80D6-23915638520C}" destId="{1FD0A2B4-C647-4DDA-97E3-DE5A67303333}" srcOrd="0" destOrd="0" parTransId="{A5FCD81B-2593-4238-9F89-9323B2498387}" sibTransId="{BB4918FF-2531-4529-B241-6E05A5279A92}"/>
    <dgm:cxn modelId="{EA0B7244-2BD1-42D7-9767-102ACDD01F81}" type="presOf" srcId="{A5FCD81B-2593-4238-9F89-9323B2498387}" destId="{D552F950-AE3A-42D4-8309-A9FF50D2E7D6}" srcOrd="0" destOrd="0" presId="urn:microsoft.com/office/officeart/2005/8/layout/hierarchy3"/>
    <dgm:cxn modelId="{B5F5CA8E-79D2-41EA-AC12-D64ED3D75D38}" type="presOf" srcId="{1FD0A2B4-C647-4DDA-97E3-DE5A67303333}" destId="{E82961F2-153F-49CB-AFA8-977D9308401E}" srcOrd="0" destOrd="0" presId="urn:microsoft.com/office/officeart/2005/8/layout/hierarchy3"/>
    <dgm:cxn modelId="{C7663374-D579-45A6-A87E-998ACC6341A9}" srcId="{B0261305-62BF-445E-8D86-75751754216D}" destId="{BE8F3D67-C7E7-4F2B-9E2A-19EFAEA7FA3C}" srcOrd="1" destOrd="0" parTransId="{8C36A7A9-2281-44F5-9D71-4FDC85909FE5}" sibTransId="{6A071D96-6A25-4432-A810-FECD6A87A770}"/>
    <dgm:cxn modelId="{91731C93-C342-4C3C-93E6-D93C26F676FC}" type="presOf" srcId="{FC3CDBE8-866C-4DBD-80D6-23915638520C}" destId="{562CEB90-2A6A-414F-8558-693DA6C03A0E}" srcOrd="1" destOrd="0" presId="urn:microsoft.com/office/officeart/2005/8/layout/hierarchy3"/>
    <dgm:cxn modelId="{99028512-3932-4BDC-9A21-55A60823B947}" type="presOf" srcId="{B0261305-62BF-445E-8D86-75751754216D}" destId="{949C45E9-3537-4348-86EA-062962F9F776}" srcOrd="1" destOrd="0" presId="urn:microsoft.com/office/officeart/2005/8/layout/hierarchy3"/>
    <dgm:cxn modelId="{D13E1E18-8C67-4285-A413-E3BFC3BD0344}" type="presOf" srcId="{25888946-E934-4834-A248-94980337EDB9}" destId="{EE35C6E1-4454-4F24-B3BE-9E348D5E9729}" srcOrd="0" destOrd="0" presId="urn:microsoft.com/office/officeart/2005/8/layout/hierarchy3"/>
    <dgm:cxn modelId="{A7B9104B-443B-4B8F-80A9-C596DAFC72D7}" srcId="{B0261305-62BF-445E-8D86-75751754216D}" destId="{25888946-E934-4834-A248-94980337EDB9}" srcOrd="0" destOrd="0" parTransId="{AF282ABC-2E70-42CD-BFAA-08B205BC1455}" sibTransId="{6BE00300-FE85-4B01-965F-F44DBAAC4036}"/>
    <dgm:cxn modelId="{0DE456B9-CDA5-4BEE-AF98-DEC10C5E157B}" type="presOf" srcId="{AF282ABC-2E70-42CD-BFAA-08B205BC1455}" destId="{2468F257-0808-4D07-A071-D7A9E9F64512}" srcOrd="0" destOrd="0" presId="urn:microsoft.com/office/officeart/2005/8/layout/hierarchy3"/>
    <dgm:cxn modelId="{B2E42101-2A25-4ABC-84A9-DBFF53030DCB}" type="presOf" srcId="{B0261305-62BF-445E-8D86-75751754216D}" destId="{1D3B31F8-AF2D-493C-BB0F-82D388FE2540}" srcOrd="0" destOrd="0" presId="urn:microsoft.com/office/officeart/2005/8/layout/hierarchy3"/>
    <dgm:cxn modelId="{8521EFAC-CEC9-416C-9BA8-E62450E0D27D}" srcId="{C1BD2A18-FE45-4D38-B68D-215EF1ACDD0A}" destId="{FC3CDBE8-866C-4DBD-80D6-23915638520C}" srcOrd="1" destOrd="0" parTransId="{C3767BBF-C03D-4348-AB7D-F0490D55DF30}" sibTransId="{3F0255B9-8292-4718-9943-8994276858A9}"/>
    <dgm:cxn modelId="{AD709376-B254-44AD-BA50-8892E36B3E0E}" type="presOf" srcId="{BE8F3D67-C7E7-4F2B-9E2A-19EFAEA7FA3C}" destId="{D3D35595-A4E8-4FC1-AD46-D313C04D0CD0}" srcOrd="0" destOrd="0" presId="urn:microsoft.com/office/officeart/2005/8/layout/hierarchy3"/>
    <dgm:cxn modelId="{B6C4A664-A373-4C60-9029-4B5D80A2913F}" type="presOf" srcId="{FC3CDBE8-866C-4DBD-80D6-23915638520C}" destId="{9D6D3FEB-EB05-4969-9AF4-AD50F33CA116}" srcOrd="0" destOrd="0" presId="urn:microsoft.com/office/officeart/2005/8/layout/hierarchy3"/>
    <dgm:cxn modelId="{680181C8-43F3-4BE1-9120-1E8D2F1534A3}" type="presOf" srcId="{8C36A7A9-2281-44F5-9D71-4FDC85909FE5}" destId="{C8829C07-E246-42FC-B9E8-FEA850500EB7}" srcOrd="0" destOrd="0" presId="urn:microsoft.com/office/officeart/2005/8/layout/hierarchy3"/>
    <dgm:cxn modelId="{A8FAF64B-2459-4DF4-9451-A8C4E1707329}" type="presOf" srcId="{C1BD2A18-FE45-4D38-B68D-215EF1ACDD0A}" destId="{E6C5CC99-1BE8-4DC4-A52C-9AE1F4AF487D}" srcOrd="0" destOrd="0" presId="urn:microsoft.com/office/officeart/2005/8/layout/hierarchy3"/>
    <dgm:cxn modelId="{99CDE286-EF08-4A26-B503-5243CF070652}" srcId="{C1BD2A18-FE45-4D38-B68D-215EF1ACDD0A}" destId="{B0261305-62BF-445E-8D86-75751754216D}" srcOrd="0" destOrd="0" parTransId="{D880E5BA-DAC6-49F4-8D3E-F2F74FCFA347}" sibTransId="{DAD0ACE3-BAEC-4E75-B997-53E49DBFDF6F}"/>
    <dgm:cxn modelId="{C24A3C34-A57D-4904-BBC5-FE047FFFE670}" type="presParOf" srcId="{E6C5CC99-1BE8-4DC4-A52C-9AE1F4AF487D}" destId="{4C14A3DF-D481-441C-A50C-B64BF97FD627}" srcOrd="0" destOrd="0" presId="urn:microsoft.com/office/officeart/2005/8/layout/hierarchy3"/>
    <dgm:cxn modelId="{B62843EE-1FB4-4097-80D4-DFFA9A525F19}" type="presParOf" srcId="{4C14A3DF-D481-441C-A50C-B64BF97FD627}" destId="{35E57A2A-F234-4DE6-A442-CA06877E11EC}" srcOrd="0" destOrd="0" presId="urn:microsoft.com/office/officeart/2005/8/layout/hierarchy3"/>
    <dgm:cxn modelId="{AE69BF51-F753-465A-A7EC-18C6DB581CDB}" type="presParOf" srcId="{35E57A2A-F234-4DE6-A442-CA06877E11EC}" destId="{1D3B31F8-AF2D-493C-BB0F-82D388FE2540}" srcOrd="0" destOrd="0" presId="urn:microsoft.com/office/officeart/2005/8/layout/hierarchy3"/>
    <dgm:cxn modelId="{89636821-0CE1-461E-B893-412D21EDF1FB}" type="presParOf" srcId="{35E57A2A-F234-4DE6-A442-CA06877E11EC}" destId="{949C45E9-3537-4348-86EA-062962F9F776}" srcOrd="1" destOrd="0" presId="urn:microsoft.com/office/officeart/2005/8/layout/hierarchy3"/>
    <dgm:cxn modelId="{B3D90177-B1F9-4CE2-B0D8-4DD873DD9124}" type="presParOf" srcId="{4C14A3DF-D481-441C-A50C-B64BF97FD627}" destId="{EE5845B5-27B7-42EF-BC23-E4FE15BC84A1}" srcOrd="1" destOrd="0" presId="urn:microsoft.com/office/officeart/2005/8/layout/hierarchy3"/>
    <dgm:cxn modelId="{7C3094F6-7935-4168-B946-6A620B2E0377}" type="presParOf" srcId="{EE5845B5-27B7-42EF-BC23-E4FE15BC84A1}" destId="{2468F257-0808-4D07-A071-D7A9E9F64512}" srcOrd="0" destOrd="0" presId="urn:microsoft.com/office/officeart/2005/8/layout/hierarchy3"/>
    <dgm:cxn modelId="{9D690495-6D4B-48D2-AE16-BF90640A5DFE}" type="presParOf" srcId="{EE5845B5-27B7-42EF-BC23-E4FE15BC84A1}" destId="{EE35C6E1-4454-4F24-B3BE-9E348D5E9729}" srcOrd="1" destOrd="0" presId="urn:microsoft.com/office/officeart/2005/8/layout/hierarchy3"/>
    <dgm:cxn modelId="{83F783B2-137B-43F6-9A64-0CD0ADE6AB63}" type="presParOf" srcId="{EE5845B5-27B7-42EF-BC23-E4FE15BC84A1}" destId="{C8829C07-E246-42FC-B9E8-FEA850500EB7}" srcOrd="2" destOrd="0" presId="urn:microsoft.com/office/officeart/2005/8/layout/hierarchy3"/>
    <dgm:cxn modelId="{F2270E28-2B6F-4DDC-A6AF-8F923FAEEB5E}" type="presParOf" srcId="{EE5845B5-27B7-42EF-BC23-E4FE15BC84A1}" destId="{D3D35595-A4E8-4FC1-AD46-D313C04D0CD0}" srcOrd="3" destOrd="0" presId="urn:microsoft.com/office/officeart/2005/8/layout/hierarchy3"/>
    <dgm:cxn modelId="{626ABABE-7D51-419B-BED6-555A2C6E9FD3}" type="presParOf" srcId="{E6C5CC99-1BE8-4DC4-A52C-9AE1F4AF487D}" destId="{955009CE-2039-4642-ACEE-E94D5A42C329}" srcOrd="1" destOrd="0" presId="urn:microsoft.com/office/officeart/2005/8/layout/hierarchy3"/>
    <dgm:cxn modelId="{E17D5305-398B-4CC7-BC80-18BD39AF48CC}" type="presParOf" srcId="{955009CE-2039-4642-ACEE-E94D5A42C329}" destId="{558A1710-86F0-4FDB-9619-3DD26CBDB3C7}" srcOrd="0" destOrd="0" presId="urn:microsoft.com/office/officeart/2005/8/layout/hierarchy3"/>
    <dgm:cxn modelId="{3E6A772D-3DDB-4D49-8468-585567BD84F5}" type="presParOf" srcId="{558A1710-86F0-4FDB-9619-3DD26CBDB3C7}" destId="{9D6D3FEB-EB05-4969-9AF4-AD50F33CA116}" srcOrd="0" destOrd="0" presId="urn:microsoft.com/office/officeart/2005/8/layout/hierarchy3"/>
    <dgm:cxn modelId="{CB0EF6CB-4436-4A60-A8CB-85662DD94E86}" type="presParOf" srcId="{558A1710-86F0-4FDB-9619-3DD26CBDB3C7}" destId="{562CEB90-2A6A-414F-8558-693DA6C03A0E}" srcOrd="1" destOrd="0" presId="urn:microsoft.com/office/officeart/2005/8/layout/hierarchy3"/>
    <dgm:cxn modelId="{920E9C4A-7ACC-4877-B93A-2985754F2611}" type="presParOf" srcId="{955009CE-2039-4642-ACEE-E94D5A42C329}" destId="{C9ADF325-C4F6-4BC0-B7A2-A0EF0E05ABBA}" srcOrd="1" destOrd="0" presId="urn:microsoft.com/office/officeart/2005/8/layout/hierarchy3"/>
    <dgm:cxn modelId="{4F47E188-8E57-438C-B1DF-1F5DCD4FCE5B}" type="presParOf" srcId="{C9ADF325-C4F6-4BC0-B7A2-A0EF0E05ABBA}" destId="{D552F950-AE3A-42D4-8309-A9FF50D2E7D6}" srcOrd="0" destOrd="0" presId="urn:microsoft.com/office/officeart/2005/8/layout/hierarchy3"/>
    <dgm:cxn modelId="{5ECF5F09-F39B-4B7F-9656-F6511BB4C31B}" type="presParOf" srcId="{C9ADF325-C4F6-4BC0-B7A2-A0EF0E05ABBA}" destId="{E82961F2-153F-49CB-AFA8-977D9308401E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3B31F8-AF2D-493C-BB0F-82D388FE2540}">
      <dsp:nvSpPr>
        <dsp:cNvPr id="0" name=""/>
        <dsp:cNvSpPr/>
      </dsp:nvSpPr>
      <dsp:spPr>
        <a:xfrm>
          <a:off x="770580" y="1911"/>
          <a:ext cx="1516372" cy="7581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/>
            <a:t>PM letter 2010</a:t>
          </a:r>
        </a:p>
      </dsp:txBody>
      <dsp:txXfrm>
        <a:off x="792787" y="24118"/>
        <a:ext cx="1471958" cy="713772"/>
      </dsp:txXfrm>
    </dsp:sp>
    <dsp:sp modelId="{2468F257-0808-4D07-A071-D7A9E9F64512}">
      <dsp:nvSpPr>
        <dsp:cNvPr id="0" name=""/>
        <dsp:cNvSpPr/>
      </dsp:nvSpPr>
      <dsp:spPr>
        <a:xfrm>
          <a:off x="922218" y="760097"/>
          <a:ext cx="151637" cy="568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8639"/>
              </a:lnTo>
              <a:lnTo>
                <a:pt x="151637" y="5686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5C6E1-4454-4F24-B3BE-9E348D5E9729}">
      <dsp:nvSpPr>
        <dsp:cNvPr id="0" name=""/>
        <dsp:cNvSpPr/>
      </dsp:nvSpPr>
      <dsp:spPr>
        <a:xfrm>
          <a:off x="1073855" y="949644"/>
          <a:ext cx="1213098" cy="7581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/>
            <a:t>Aid transparency guarantee</a:t>
          </a:r>
        </a:p>
      </dsp:txBody>
      <dsp:txXfrm>
        <a:off x="1096062" y="971851"/>
        <a:ext cx="1168684" cy="713772"/>
      </dsp:txXfrm>
    </dsp:sp>
    <dsp:sp modelId="{C8829C07-E246-42FC-B9E8-FEA850500EB7}">
      <dsp:nvSpPr>
        <dsp:cNvPr id="0" name=""/>
        <dsp:cNvSpPr/>
      </dsp:nvSpPr>
      <dsp:spPr>
        <a:xfrm>
          <a:off x="922218" y="760097"/>
          <a:ext cx="151637" cy="1516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6372"/>
              </a:lnTo>
              <a:lnTo>
                <a:pt x="151637" y="15163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D35595-A4E8-4FC1-AD46-D313C04D0CD0}">
      <dsp:nvSpPr>
        <dsp:cNvPr id="0" name=""/>
        <dsp:cNvSpPr/>
      </dsp:nvSpPr>
      <dsp:spPr>
        <a:xfrm>
          <a:off x="1073855" y="1897377"/>
          <a:ext cx="1213098" cy="7581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/>
            <a:t>Aid transparency challenge</a:t>
          </a:r>
        </a:p>
      </dsp:txBody>
      <dsp:txXfrm>
        <a:off x="1096062" y="1919584"/>
        <a:ext cx="1168684" cy="713772"/>
      </dsp:txXfrm>
    </dsp:sp>
    <dsp:sp modelId="{9D6D3FEB-EB05-4969-9AF4-AD50F33CA116}">
      <dsp:nvSpPr>
        <dsp:cNvPr id="0" name=""/>
        <dsp:cNvSpPr/>
      </dsp:nvSpPr>
      <dsp:spPr>
        <a:xfrm>
          <a:off x="2666046" y="1911"/>
          <a:ext cx="1516372" cy="7581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/>
            <a:t>Open Data White Paper 2012</a:t>
          </a:r>
        </a:p>
      </dsp:txBody>
      <dsp:txXfrm>
        <a:off x="2688253" y="24118"/>
        <a:ext cx="1471958" cy="713772"/>
      </dsp:txXfrm>
    </dsp:sp>
    <dsp:sp modelId="{D552F950-AE3A-42D4-8309-A9FF50D2E7D6}">
      <dsp:nvSpPr>
        <dsp:cNvPr id="0" name=""/>
        <dsp:cNvSpPr/>
      </dsp:nvSpPr>
      <dsp:spPr>
        <a:xfrm>
          <a:off x="2817683" y="760097"/>
          <a:ext cx="151637" cy="5686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8639"/>
              </a:lnTo>
              <a:lnTo>
                <a:pt x="151637" y="56863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2961F2-153F-49CB-AFA8-977D9308401E}">
      <dsp:nvSpPr>
        <dsp:cNvPr id="0" name=""/>
        <dsp:cNvSpPr/>
      </dsp:nvSpPr>
      <dsp:spPr>
        <a:xfrm>
          <a:off x="2969321" y="949644"/>
          <a:ext cx="1213098" cy="7581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kern="1200"/>
            <a:t>Open Data Strategy</a:t>
          </a:r>
        </a:p>
      </dsp:txBody>
      <dsp:txXfrm>
        <a:off x="2991528" y="971851"/>
        <a:ext cx="1168684" cy="7137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Morag Patrick</dc:creator>
  <cp:lastModifiedBy>Morag Patrick</cp:lastModifiedBy>
  <cp:revision>2</cp:revision>
  <dcterms:created xsi:type="dcterms:W3CDTF">2013-04-30T10:56:00Z</dcterms:created>
  <dcterms:modified xsi:type="dcterms:W3CDTF">2013-04-30T10:56:00Z</dcterms:modified>
</cp:coreProperties>
</file>