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7A3A9" w14:textId="77777777" w:rsidR="00A10ACE" w:rsidRPr="00CD037A" w:rsidRDefault="000944BD" w:rsidP="000944BD">
      <w:pPr>
        <w:pStyle w:val="Heading1"/>
        <w:rPr>
          <w:rFonts w:cs="Arial"/>
          <w:sz w:val="28"/>
          <w:szCs w:val="28"/>
        </w:rPr>
      </w:pPr>
      <w:r w:rsidRPr="00CD037A">
        <w:rPr>
          <w:rFonts w:cs="Arial"/>
          <w:sz w:val="28"/>
          <w:szCs w:val="28"/>
        </w:rPr>
        <w:t xml:space="preserve">International </w:t>
      </w:r>
      <w:r w:rsidR="00BA1560" w:rsidRPr="00CD037A">
        <w:rPr>
          <w:rFonts w:cs="Arial"/>
          <w:sz w:val="28"/>
          <w:szCs w:val="28"/>
        </w:rPr>
        <w:t>Development</w:t>
      </w:r>
      <w:r w:rsidRPr="00CD037A">
        <w:rPr>
          <w:rFonts w:cs="Arial"/>
          <w:sz w:val="28"/>
          <w:szCs w:val="28"/>
        </w:rPr>
        <w:t xml:space="preserve"> Sector Transparency </w:t>
      </w:r>
      <w:r w:rsidR="00BA1560" w:rsidRPr="00CD037A">
        <w:rPr>
          <w:rFonts w:cs="Arial"/>
          <w:sz w:val="28"/>
          <w:szCs w:val="28"/>
        </w:rPr>
        <w:t>Panel</w:t>
      </w:r>
    </w:p>
    <w:p w14:paraId="1A000E73" w14:textId="77777777" w:rsidR="00E47D78" w:rsidRPr="00CD037A" w:rsidRDefault="00E47D78" w:rsidP="00E47D78">
      <w:pPr>
        <w:rPr>
          <w:rFonts w:cs="Arial"/>
          <w:b/>
          <w:sz w:val="28"/>
          <w:szCs w:val="28"/>
        </w:rPr>
      </w:pPr>
      <w:r w:rsidRPr="00CD037A">
        <w:rPr>
          <w:rFonts w:cs="Arial"/>
          <w:b/>
          <w:sz w:val="28"/>
          <w:szCs w:val="28"/>
        </w:rPr>
        <w:t>DFID, London, 15 May 2013</w:t>
      </w:r>
    </w:p>
    <w:p w14:paraId="4DA8F696" w14:textId="77777777" w:rsidR="00E47D78" w:rsidRPr="00CD037A" w:rsidRDefault="00E47D78" w:rsidP="00E47D78">
      <w:pPr>
        <w:rPr>
          <w:rFonts w:cs="Arial"/>
          <w:b/>
        </w:rPr>
      </w:pPr>
    </w:p>
    <w:p w14:paraId="66A7A3AA" w14:textId="73E60845" w:rsidR="000944BD" w:rsidRPr="00CD037A" w:rsidRDefault="00E47D78" w:rsidP="00E47D78">
      <w:pPr>
        <w:rPr>
          <w:rFonts w:cs="Arial"/>
          <w:b/>
        </w:rPr>
      </w:pPr>
      <w:r w:rsidRPr="00CD037A">
        <w:rPr>
          <w:rFonts w:cs="Arial"/>
          <w:b/>
        </w:rPr>
        <w:t xml:space="preserve">Paper 1: </w:t>
      </w:r>
      <w:r w:rsidR="000944BD" w:rsidRPr="00CD037A">
        <w:rPr>
          <w:rFonts w:cs="Arial"/>
          <w:b/>
        </w:rPr>
        <w:t xml:space="preserve">Terms of Reference and </w:t>
      </w:r>
      <w:r w:rsidRPr="00CD037A">
        <w:rPr>
          <w:rFonts w:cs="Arial"/>
          <w:b/>
        </w:rPr>
        <w:t xml:space="preserve">Reference Group </w:t>
      </w:r>
      <w:r w:rsidR="000944BD" w:rsidRPr="00CD037A">
        <w:rPr>
          <w:rFonts w:cs="Arial"/>
          <w:b/>
        </w:rPr>
        <w:t>Membership</w:t>
      </w:r>
    </w:p>
    <w:p w14:paraId="0B41735B" w14:textId="77777777" w:rsidR="00E47D78" w:rsidRPr="00CD037A" w:rsidRDefault="00E47D78" w:rsidP="00E47D78">
      <w:pPr>
        <w:rPr>
          <w:rFonts w:cs="Arial"/>
          <w:b/>
        </w:rPr>
      </w:pPr>
    </w:p>
    <w:p w14:paraId="2EDCD3BF" w14:textId="7E84FE89" w:rsidR="00DE0639" w:rsidRPr="00CD037A" w:rsidRDefault="00DE0639" w:rsidP="00DE0639">
      <w:pPr>
        <w:rPr>
          <w:rFonts w:cs="Arial"/>
        </w:rPr>
      </w:pPr>
      <w:r w:rsidRPr="00CD037A">
        <w:rPr>
          <w:rFonts w:cs="Arial"/>
        </w:rPr>
        <w:t xml:space="preserve">The Prime Minister’s letter on transparency (July 2011) made a commitment to establish a transparency board in key delivery departments. The purpose of these boards is to support and challenge departments to become more open. At the launch </w:t>
      </w:r>
      <w:r w:rsidR="0035646C">
        <w:rPr>
          <w:rFonts w:cs="Arial"/>
        </w:rPr>
        <w:t xml:space="preserve">of </w:t>
      </w:r>
      <w:r w:rsidRPr="00CD037A">
        <w:rPr>
          <w:rFonts w:cs="Arial"/>
        </w:rPr>
        <w:t>the Aid Transparency Challenge in December last year, the Secretary of State noted DFID has made great strides on transparency and announced new work to speed further progress - including establishing a new International Development Sector Transparency Board.</w:t>
      </w:r>
    </w:p>
    <w:p w14:paraId="5F53D91D" w14:textId="77777777" w:rsidR="00DE0639" w:rsidRPr="00CD037A" w:rsidRDefault="00DE0639" w:rsidP="00DE0639">
      <w:pPr>
        <w:rPr>
          <w:rFonts w:cs="Arial"/>
        </w:rPr>
      </w:pPr>
    </w:p>
    <w:p w14:paraId="68F31B22" w14:textId="68B41343" w:rsidR="00E47D78" w:rsidRPr="00CD037A" w:rsidRDefault="00E47D78" w:rsidP="00DE0639">
      <w:pPr>
        <w:rPr>
          <w:rFonts w:cs="Arial"/>
        </w:rPr>
      </w:pPr>
      <w:r w:rsidRPr="00CD037A">
        <w:rPr>
          <w:rFonts w:cs="Arial"/>
        </w:rPr>
        <w:t>The Panel is invited to:</w:t>
      </w:r>
    </w:p>
    <w:p w14:paraId="5CB237E5" w14:textId="5C680DE9" w:rsidR="00E47D78" w:rsidRPr="00CD037A" w:rsidRDefault="00E47D78" w:rsidP="00E47D78">
      <w:pPr>
        <w:pStyle w:val="ListParagraph"/>
        <w:numPr>
          <w:ilvl w:val="0"/>
          <w:numId w:val="8"/>
        </w:numPr>
        <w:rPr>
          <w:rFonts w:cs="Arial"/>
        </w:rPr>
      </w:pPr>
      <w:r w:rsidRPr="00CD037A">
        <w:rPr>
          <w:rFonts w:cs="Arial"/>
        </w:rPr>
        <w:t>Discuss and agree the TOR</w:t>
      </w:r>
    </w:p>
    <w:p w14:paraId="6C4B4B7B" w14:textId="4F25D145" w:rsidR="0055162D" w:rsidRPr="00CD037A" w:rsidRDefault="0055162D" w:rsidP="00E47D78">
      <w:pPr>
        <w:pStyle w:val="ListParagraph"/>
        <w:numPr>
          <w:ilvl w:val="0"/>
          <w:numId w:val="8"/>
        </w:numPr>
        <w:rPr>
          <w:rFonts w:cs="Arial"/>
        </w:rPr>
      </w:pPr>
      <w:r w:rsidRPr="00CD037A">
        <w:rPr>
          <w:rFonts w:cs="Arial"/>
        </w:rPr>
        <w:t>Comment</w:t>
      </w:r>
      <w:r w:rsidR="0035646C">
        <w:rPr>
          <w:rFonts w:cs="Arial"/>
        </w:rPr>
        <w:t xml:space="preserve"> on</w:t>
      </w:r>
      <w:r w:rsidRPr="00CD037A">
        <w:rPr>
          <w:rFonts w:cs="Arial"/>
        </w:rPr>
        <w:t xml:space="preserve"> </w:t>
      </w:r>
      <w:r w:rsidR="000F7FE5" w:rsidRPr="00CD037A">
        <w:rPr>
          <w:rFonts w:cs="Arial"/>
        </w:rPr>
        <w:t xml:space="preserve">and agree </w:t>
      </w:r>
      <w:r w:rsidRPr="00CD037A">
        <w:rPr>
          <w:rFonts w:cs="Arial"/>
        </w:rPr>
        <w:t>the scope of</w:t>
      </w:r>
      <w:r w:rsidR="000F7FE5" w:rsidRPr="00CD037A">
        <w:rPr>
          <w:rFonts w:cs="Arial"/>
        </w:rPr>
        <w:t xml:space="preserve"> the Panel’s </w:t>
      </w:r>
      <w:r w:rsidRPr="00CD037A">
        <w:rPr>
          <w:rFonts w:cs="Arial"/>
        </w:rPr>
        <w:t xml:space="preserve">aid transparency </w:t>
      </w:r>
      <w:r w:rsidR="000F7FE5" w:rsidRPr="00CD037A">
        <w:rPr>
          <w:rFonts w:cs="Arial"/>
        </w:rPr>
        <w:t xml:space="preserve">discussions </w:t>
      </w:r>
      <w:r w:rsidRPr="00CD037A">
        <w:rPr>
          <w:rFonts w:cs="Arial"/>
        </w:rPr>
        <w:t>(para 9)</w:t>
      </w:r>
    </w:p>
    <w:p w14:paraId="0BFF4E35" w14:textId="6504600F" w:rsidR="00E47D78" w:rsidRPr="00CD037A" w:rsidRDefault="00E47D78" w:rsidP="00E47D78">
      <w:pPr>
        <w:pStyle w:val="ListParagraph"/>
        <w:numPr>
          <w:ilvl w:val="0"/>
          <w:numId w:val="8"/>
        </w:numPr>
        <w:rPr>
          <w:rFonts w:cs="Arial"/>
        </w:rPr>
      </w:pPr>
      <w:r w:rsidRPr="00CD037A">
        <w:rPr>
          <w:rFonts w:cs="Arial"/>
        </w:rPr>
        <w:t>Discuss and agree the role and membership of the Reference Group</w:t>
      </w:r>
    </w:p>
    <w:p w14:paraId="66A7A3AC" w14:textId="77777777" w:rsidR="00BA1560" w:rsidRPr="00CD037A" w:rsidRDefault="00BA1560" w:rsidP="000944BD">
      <w:pPr>
        <w:rPr>
          <w:rFonts w:cs="Arial"/>
          <w:b/>
        </w:rPr>
      </w:pPr>
    </w:p>
    <w:p w14:paraId="5AD843B0" w14:textId="48099299" w:rsidR="00E47D78" w:rsidRPr="00CD037A" w:rsidRDefault="00E47D78" w:rsidP="000944BD">
      <w:pPr>
        <w:rPr>
          <w:rFonts w:cs="Arial"/>
          <w:b/>
        </w:rPr>
      </w:pPr>
      <w:r w:rsidRPr="00CD037A">
        <w:rPr>
          <w:rFonts w:cs="Arial"/>
          <w:b/>
        </w:rPr>
        <w:t>Terms of Reference</w:t>
      </w:r>
    </w:p>
    <w:p w14:paraId="35A9A41C" w14:textId="77777777" w:rsidR="00E47D78" w:rsidRPr="00CD037A" w:rsidRDefault="00E47D78" w:rsidP="000944BD">
      <w:pPr>
        <w:rPr>
          <w:rFonts w:cs="Arial"/>
          <w:b/>
        </w:rPr>
      </w:pPr>
    </w:p>
    <w:p w14:paraId="66A7A3AD" w14:textId="77777777" w:rsidR="004B074C" w:rsidRPr="00CD037A" w:rsidRDefault="004B074C" w:rsidP="000944BD">
      <w:pPr>
        <w:rPr>
          <w:rFonts w:cs="Arial"/>
          <w:b/>
        </w:rPr>
      </w:pPr>
      <w:r w:rsidRPr="00CD037A">
        <w:rPr>
          <w:rFonts w:cs="Arial"/>
          <w:b/>
        </w:rPr>
        <w:t>Context</w:t>
      </w:r>
    </w:p>
    <w:p w14:paraId="66A7A3AE" w14:textId="77777777" w:rsidR="003365A9" w:rsidRPr="00CD037A" w:rsidRDefault="003365A9" w:rsidP="000944BD">
      <w:pPr>
        <w:rPr>
          <w:rFonts w:cs="Arial"/>
          <w:b/>
        </w:rPr>
      </w:pPr>
    </w:p>
    <w:p w14:paraId="66A7A3AF" w14:textId="77777777" w:rsidR="003C6330" w:rsidRPr="00CD037A" w:rsidRDefault="00084028" w:rsidP="004B074C">
      <w:pPr>
        <w:pStyle w:val="ListParagraph"/>
        <w:numPr>
          <w:ilvl w:val="0"/>
          <w:numId w:val="1"/>
        </w:numPr>
        <w:rPr>
          <w:rFonts w:cs="Arial"/>
        </w:rPr>
      </w:pPr>
      <w:r w:rsidRPr="00CD037A">
        <w:rPr>
          <w:rFonts w:cs="Arial"/>
        </w:rPr>
        <w:t xml:space="preserve">Greater transparency is at the heart of </w:t>
      </w:r>
      <w:r w:rsidR="003C6330" w:rsidRPr="00CD037A">
        <w:rPr>
          <w:rFonts w:cs="Arial"/>
        </w:rPr>
        <w:t xml:space="preserve">the Government’s </w:t>
      </w:r>
      <w:r w:rsidRPr="00CD037A">
        <w:rPr>
          <w:rFonts w:cs="Arial"/>
        </w:rPr>
        <w:t>commitment to enable the public to hold politician</w:t>
      </w:r>
      <w:r w:rsidR="003C6330" w:rsidRPr="00CD037A">
        <w:rPr>
          <w:rFonts w:cs="Arial"/>
        </w:rPr>
        <w:t xml:space="preserve">s and public bodies to account </w:t>
      </w:r>
      <w:r w:rsidRPr="00CD037A">
        <w:rPr>
          <w:rFonts w:cs="Arial"/>
        </w:rPr>
        <w:t>and deliver better value for money in public spending.</w:t>
      </w:r>
    </w:p>
    <w:p w14:paraId="66A7A3B0" w14:textId="77777777" w:rsidR="003C6330" w:rsidRPr="00CD037A" w:rsidRDefault="003C6330" w:rsidP="003C6330">
      <w:pPr>
        <w:pStyle w:val="ListParagraph"/>
        <w:ind w:left="360"/>
        <w:rPr>
          <w:rFonts w:cs="Arial"/>
        </w:rPr>
      </w:pPr>
    </w:p>
    <w:p w14:paraId="66A7A3B1" w14:textId="77777777" w:rsidR="003C6330" w:rsidRPr="00CD037A" w:rsidRDefault="003C6330" w:rsidP="003C6330">
      <w:pPr>
        <w:pStyle w:val="ListParagraph"/>
        <w:numPr>
          <w:ilvl w:val="0"/>
          <w:numId w:val="1"/>
        </w:numPr>
        <w:rPr>
          <w:rFonts w:cs="Arial"/>
        </w:rPr>
      </w:pPr>
      <w:r w:rsidRPr="00CD037A">
        <w:rPr>
          <w:rFonts w:cs="Arial"/>
        </w:rPr>
        <w:t>Transparency is critical to improving the effectiveness and value for money of aid. Making information about aid spending easier to access, understand and use means that UK taxpayers and citizens in poor countries can more easily hold donors and recipient governments to account for using aid money wisely. Transparency creates better feedback from beneficiaries to donors and taxpayers, and helps us understand what works and what doesn’t. It also helps reduce waste and the opportunities for fraud and corruption.</w:t>
      </w:r>
    </w:p>
    <w:p w14:paraId="66A7A3B2" w14:textId="77777777" w:rsidR="003C6330" w:rsidRPr="00CD037A" w:rsidRDefault="003C6330" w:rsidP="003C6330">
      <w:pPr>
        <w:pStyle w:val="ListParagraph"/>
        <w:rPr>
          <w:rFonts w:cs="Arial"/>
        </w:rPr>
      </w:pPr>
    </w:p>
    <w:p w14:paraId="66A7A3B3" w14:textId="77777777" w:rsidR="004B074C" w:rsidRPr="00CD037A" w:rsidRDefault="003C6330" w:rsidP="003C6330">
      <w:pPr>
        <w:pStyle w:val="ListParagraph"/>
        <w:numPr>
          <w:ilvl w:val="0"/>
          <w:numId w:val="1"/>
        </w:numPr>
        <w:rPr>
          <w:rFonts w:cs="Arial"/>
        </w:rPr>
      </w:pPr>
      <w:r w:rsidRPr="00CD037A">
        <w:rPr>
          <w:rFonts w:cs="Arial"/>
        </w:rPr>
        <w:t>T</w:t>
      </w:r>
      <w:r w:rsidR="00084028" w:rsidRPr="00CD037A">
        <w:rPr>
          <w:rFonts w:cs="Arial"/>
        </w:rPr>
        <w:t>he Department for International Development</w:t>
      </w:r>
      <w:r w:rsidRPr="00CD037A">
        <w:rPr>
          <w:rFonts w:cs="Arial"/>
        </w:rPr>
        <w:t xml:space="preserve"> (DFID)</w:t>
      </w:r>
      <w:r w:rsidR="00084028" w:rsidRPr="00CD037A">
        <w:rPr>
          <w:rFonts w:cs="Arial"/>
        </w:rPr>
        <w:t xml:space="preserve"> is committed to </w:t>
      </w:r>
      <w:r w:rsidR="00B64E17" w:rsidRPr="00CD037A">
        <w:rPr>
          <w:rFonts w:cs="Arial"/>
        </w:rPr>
        <w:t>i</w:t>
      </w:r>
      <w:r w:rsidRPr="00CD037A">
        <w:rPr>
          <w:rFonts w:cs="Arial"/>
        </w:rPr>
        <w:t>ncreasing the transparency of aid.</w:t>
      </w:r>
      <w:r w:rsidR="00084028" w:rsidRPr="00CD037A">
        <w:rPr>
          <w:rFonts w:cs="Arial"/>
        </w:rPr>
        <w:t xml:space="preserve"> </w:t>
      </w:r>
      <w:r w:rsidR="00B64E17" w:rsidRPr="00CD037A">
        <w:rPr>
          <w:rFonts w:cs="Arial"/>
        </w:rPr>
        <w:t xml:space="preserve">To help us meet this </w:t>
      </w:r>
      <w:r w:rsidR="00BA1560" w:rsidRPr="00CD037A">
        <w:rPr>
          <w:rFonts w:cs="Arial"/>
        </w:rPr>
        <w:t>commitment, we will establish a</w:t>
      </w:r>
      <w:r w:rsidR="00B64E17" w:rsidRPr="00CD037A">
        <w:rPr>
          <w:rFonts w:cs="Arial"/>
        </w:rPr>
        <w:t xml:space="preserve"> </w:t>
      </w:r>
      <w:r w:rsidR="00BA1560" w:rsidRPr="00CD037A">
        <w:rPr>
          <w:rFonts w:cs="Arial"/>
        </w:rPr>
        <w:t>Sector</w:t>
      </w:r>
      <w:r w:rsidR="00B64E17" w:rsidRPr="00CD037A">
        <w:rPr>
          <w:rFonts w:cs="Arial"/>
        </w:rPr>
        <w:t xml:space="preserve"> Transparency </w:t>
      </w:r>
      <w:r w:rsidR="00BA1560" w:rsidRPr="00CD037A">
        <w:rPr>
          <w:rFonts w:cs="Arial"/>
        </w:rPr>
        <w:t>Panel</w:t>
      </w:r>
      <w:r w:rsidR="00B64E17" w:rsidRPr="00CD037A">
        <w:rPr>
          <w:rFonts w:cs="Arial"/>
        </w:rPr>
        <w:t xml:space="preserve"> to support and challenge us to become more open.</w:t>
      </w:r>
    </w:p>
    <w:p w14:paraId="66A7A3B4" w14:textId="77777777" w:rsidR="004B074C" w:rsidRPr="00CD037A" w:rsidRDefault="004B074C" w:rsidP="000944BD">
      <w:pPr>
        <w:rPr>
          <w:rFonts w:cs="Arial"/>
          <w:b/>
        </w:rPr>
      </w:pPr>
    </w:p>
    <w:p w14:paraId="66A7A3B5" w14:textId="77777777" w:rsidR="004B074C" w:rsidRPr="00CD037A" w:rsidRDefault="004B074C" w:rsidP="000944BD">
      <w:pPr>
        <w:rPr>
          <w:rFonts w:cs="Arial"/>
          <w:b/>
        </w:rPr>
      </w:pPr>
      <w:r w:rsidRPr="00CD037A">
        <w:rPr>
          <w:rFonts w:cs="Arial"/>
          <w:b/>
        </w:rPr>
        <w:t xml:space="preserve">Objectives of the </w:t>
      </w:r>
      <w:r w:rsidR="00BA1560" w:rsidRPr="00CD037A">
        <w:rPr>
          <w:rFonts w:cs="Arial"/>
          <w:b/>
        </w:rPr>
        <w:t>Panel</w:t>
      </w:r>
    </w:p>
    <w:p w14:paraId="66A7A3B6" w14:textId="77777777" w:rsidR="003365A9" w:rsidRPr="00CD037A" w:rsidRDefault="003365A9" w:rsidP="000944BD">
      <w:pPr>
        <w:rPr>
          <w:rFonts w:cs="Arial"/>
          <w:b/>
        </w:rPr>
      </w:pPr>
    </w:p>
    <w:p w14:paraId="66A7A3B7" w14:textId="77777777" w:rsidR="004B074C" w:rsidRPr="00CD037A" w:rsidRDefault="00B64E17" w:rsidP="00B64E17">
      <w:pPr>
        <w:pStyle w:val="ListParagraph"/>
        <w:numPr>
          <w:ilvl w:val="0"/>
          <w:numId w:val="1"/>
        </w:numPr>
        <w:rPr>
          <w:rFonts w:cs="Arial"/>
        </w:rPr>
      </w:pPr>
      <w:r w:rsidRPr="00CD037A">
        <w:rPr>
          <w:rFonts w:cs="Arial"/>
        </w:rPr>
        <w:t xml:space="preserve">The primary purpose of the </w:t>
      </w:r>
      <w:r w:rsidR="00BA1560" w:rsidRPr="00CD037A">
        <w:rPr>
          <w:rFonts w:cs="Arial"/>
        </w:rPr>
        <w:t>Panel</w:t>
      </w:r>
      <w:r w:rsidRPr="00CD037A">
        <w:rPr>
          <w:rFonts w:cs="Arial"/>
        </w:rPr>
        <w:t xml:space="preserve"> will be to:</w:t>
      </w:r>
    </w:p>
    <w:p w14:paraId="66A7A3B8" w14:textId="77777777" w:rsidR="003365A9" w:rsidRPr="00CD037A" w:rsidRDefault="003365A9" w:rsidP="003365A9">
      <w:pPr>
        <w:pStyle w:val="ListParagraph"/>
        <w:ind w:left="360"/>
        <w:rPr>
          <w:rFonts w:cs="Arial"/>
        </w:rPr>
      </w:pPr>
    </w:p>
    <w:p w14:paraId="66A7A3B9" w14:textId="389BB4ED" w:rsidR="00B64E17" w:rsidRPr="00CD037A" w:rsidRDefault="00B64E17" w:rsidP="00B64E17">
      <w:pPr>
        <w:pStyle w:val="ListParagraph"/>
        <w:numPr>
          <w:ilvl w:val="1"/>
          <w:numId w:val="1"/>
        </w:numPr>
        <w:rPr>
          <w:rFonts w:cs="Arial"/>
        </w:rPr>
      </w:pPr>
      <w:r w:rsidRPr="00CD037A">
        <w:rPr>
          <w:rFonts w:cs="Arial"/>
        </w:rPr>
        <w:t xml:space="preserve">Advise </w:t>
      </w:r>
      <w:r w:rsidR="0046101C" w:rsidRPr="00CD037A">
        <w:rPr>
          <w:rFonts w:cs="Arial"/>
        </w:rPr>
        <w:t xml:space="preserve">and influence </w:t>
      </w:r>
      <w:r w:rsidRPr="00CD037A">
        <w:rPr>
          <w:rFonts w:cs="Arial"/>
        </w:rPr>
        <w:t xml:space="preserve">DFID and other relevant stakeholders on </w:t>
      </w:r>
      <w:r w:rsidR="00AB0E9A" w:rsidRPr="00CD037A">
        <w:rPr>
          <w:rFonts w:cs="Arial"/>
        </w:rPr>
        <w:t xml:space="preserve">new and existing </w:t>
      </w:r>
      <w:r w:rsidRPr="00CD037A">
        <w:rPr>
          <w:rFonts w:cs="Arial"/>
        </w:rPr>
        <w:t>transparency issues in</w:t>
      </w:r>
      <w:r w:rsidR="00AB0E9A" w:rsidRPr="00CD037A">
        <w:rPr>
          <w:rFonts w:cs="Arial"/>
        </w:rPr>
        <w:t xml:space="preserve"> relation to</w:t>
      </w:r>
      <w:r w:rsidRPr="00CD037A">
        <w:rPr>
          <w:rFonts w:cs="Arial"/>
        </w:rPr>
        <w:t xml:space="preserve"> international </w:t>
      </w:r>
      <w:r w:rsidR="00BA1560" w:rsidRPr="00CD037A">
        <w:rPr>
          <w:rFonts w:cs="Arial"/>
        </w:rPr>
        <w:t>development</w:t>
      </w:r>
      <w:r w:rsidR="002E0D91" w:rsidRPr="00CD037A">
        <w:rPr>
          <w:rFonts w:cs="Arial"/>
        </w:rPr>
        <w:t xml:space="preserve"> co-operation</w:t>
      </w:r>
    </w:p>
    <w:p w14:paraId="01E84953" w14:textId="6EEEEC7A" w:rsidR="0042317D" w:rsidRPr="00CD037A" w:rsidRDefault="0042317D" w:rsidP="00B64E17">
      <w:pPr>
        <w:pStyle w:val="ListParagraph"/>
        <w:numPr>
          <w:ilvl w:val="1"/>
          <w:numId w:val="1"/>
        </w:numPr>
        <w:rPr>
          <w:rFonts w:cs="Arial"/>
        </w:rPr>
      </w:pPr>
      <w:r w:rsidRPr="00CD037A">
        <w:rPr>
          <w:rFonts w:cs="Arial"/>
        </w:rPr>
        <w:lastRenderedPageBreak/>
        <w:t>Help inform the UK’s international work on aid transparency and the work of others in this area</w:t>
      </w:r>
    </w:p>
    <w:p w14:paraId="66A7A3BA" w14:textId="77777777" w:rsidR="00B64E17" w:rsidRPr="00CD037A" w:rsidRDefault="00B64E17" w:rsidP="00B64E17">
      <w:pPr>
        <w:pStyle w:val="ListParagraph"/>
        <w:numPr>
          <w:ilvl w:val="1"/>
          <w:numId w:val="1"/>
        </w:numPr>
        <w:rPr>
          <w:rFonts w:cs="Arial"/>
        </w:rPr>
      </w:pPr>
      <w:r w:rsidRPr="00CD037A">
        <w:rPr>
          <w:rFonts w:cs="Arial"/>
        </w:rPr>
        <w:t>Inform and advise on the development of DFID’s Open Data Strategy</w:t>
      </w:r>
    </w:p>
    <w:p w14:paraId="66A7A3BB" w14:textId="77777777" w:rsidR="00B64E17" w:rsidRPr="00CD037A" w:rsidRDefault="00AB0E9A" w:rsidP="00B64E17">
      <w:pPr>
        <w:pStyle w:val="ListParagraph"/>
        <w:numPr>
          <w:ilvl w:val="1"/>
          <w:numId w:val="1"/>
        </w:numPr>
        <w:rPr>
          <w:rFonts w:cs="Arial"/>
        </w:rPr>
      </w:pPr>
      <w:r w:rsidRPr="00CD037A">
        <w:rPr>
          <w:rFonts w:cs="Arial"/>
        </w:rPr>
        <w:t>Improve DFID’s understanding of the use and benefits of aid information for beneficiaries and the UK public</w:t>
      </w:r>
    </w:p>
    <w:p w14:paraId="66A7A3BC" w14:textId="77777777" w:rsidR="00AB0E9A" w:rsidRPr="00CD037A" w:rsidRDefault="00AB0E9A" w:rsidP="00B64E17">
      <w:pPr>
        <w:pStyle w:val="ListParagraph"/>
        <w:numPr>
          <w:ilvl w:val="1"/>
          <w:numId w:val="1"/>
        </w:numPr>
        <w:rPr>
          <w:rFonts w:cs="Arial"/>
        </w:rPr>
      </w:pPr>
      <w:r w:rsidRPr="00CD037A">
        <w:rPr>
          <w:rFonts w:cs="Arial"/>
        </w:rPr>
        <w:t xml:space="preserve">Support the work of the Public Sector Transparency Board by providing an </w:t>
      </w:r>
      <w:r w:rsidR="00BA1560" w:rsidRPr="00CD037A">
        <w:rPr>
          <w:rFonts w:cs="Arial"/>
        </w:rPr>
        <w:t>international development</w:t>
      </w:r>
      <w:r w:rsidRPr="00CD037A">
        <w:rPr>
          <w:rFonts w:cs="Arial"/>
        </w:rPr>
        <w:t xml:space="preserve"> perspective to the Government’s transparency commitments</w:t>
      </w:r>
      <w:r w:rsidR="00BA1560" w:rsidRPr="00CD037A">
        <w:rPr>
          <w:rFonts w:cs="Arial"/>
        </w:rPr>
        <w:t>.</w:t>
      </w:r>
    </w:p>
    <w:p w14:paraId="66A7A3BD" w14:textId="77777777" w:rsidR="00AB0E9A" w:rsidRPr="00CD037A" w:rsidRDefault="00AB0E9A" w:rsidP="000944BD">
      <w:pPr>
        <w:rPr>
          <w:rFonts w:cs="Arial"/>
        </w:rPr>
      </w:pPr>
    </w:p>
    <w:p w14:paraId="66A7A3BF" w14:textId="343A692D" w:rsidR="00182520" w:rsidRPr="00CD037A" w:rsidRDefault="003365A9" w:rsidP="000944BD">
      <w:pPr>
        <w:pStyle w:val="ListParagraph"/>
        <w:numPr>
          <w:ilvl w:val="0"/>
          <w:numId w:val="1"/>
        </w:numPr>
        <w:rPr>
          <w:rFonts w:cs="Arial"/>
          <w:b/>
        </w:rPr>
      </w:pPr>
      <w:r w:rsidRPr="00CD037A">
        <w:rPr>
          <w:rFonts w:cs="Arial"/>
        </w:rPr>
        <w:t xml:space="preserve">The </w:t>
      </w:r>
      <w:r w:rsidR="00BA1560" w:rsidRPr="00CD037A">
        <w:rPr>
          <w:rFonts w:cs="Arial"/>
        </w:rPr>
        <w:t>Panel</w:t>
      </w:r>
      <w:r w:rsidRPr="00CD037A">
        <w:rPr>
          <w:rFonts w:cs="Arial"/>
        </w:rPr>
        <w:t xml:space="preserve"> will seek to challenge, influence and advise</w:t>
      </w:r>
      <w:r w:rsidR="00BA1560" w:rsidRPr="00CD037A">
        <w:rPr>
          <w:rFonts w:cs="Arial"/>
        </w:rPr>
        <w:t xml:space="preserve"> on DFID’s approach to international development transparency</w:t>
      </w:r>
      <w:r w:rsidRPr="00CD037A">
        <w:rPr>
          <w:rFonts w:cs="Arial"/>
        </w:rPr>
        <w:t xml:space="preserve">. It will recommend actions that should be taken forward by </w:t>
      </w:r>
      <w:r w:rsidR="0042317D" w:rsidRPr="00CD037A">
        <w:rPr>
          <w:rFonts w:cs="Arial"/>
        </w:rPr>
        <w:t xml:space="preserve">the UK </w:t>
      </w:r>
      <w:r w:rsidRPr="00CD037A">
        <w:rPr>
          <w:rFonts w:cs="Arial"/>
        </w:rPr>
        <w:t>Government</w:t>
      </w:r>
      <w:r w:rsidR="0042317D" w:rsidRPr="00CD037A">
        <w:rPr>
          <w:rFonts w:cs="Arial"/>
        </w:rPr>
        <w:t xml:space="preserve"> generally (through the Public Sector Transparency Board)</w:t>
      </w:r>
      <w:r w:rsidRPr="00CD037A">
        <w:rPr>
          <w:rFonts w:cs="Arial"/>
        </w:rPr>
        <w:t>,</w:t>
      </w:r>
      <w:r w:rsidR="0042317D" w:rsidRPr="00CD037A">
        <w:rPr>
          <w:rFonts w:cs="Arial"/>
        </w:rPr>
        <w:t xml:space="preserve"> by</w:t>
      </w:r>
      <w:r w:rsidRPr="00CD037A">
        <w:rPr>
          <w:rFonts w:cs="Arial"/>
        </w:rPr>
        <w:t xml:space="preserve"> DFID</w:t>
      </w:r>
      <w:r w:rsidR="0042317D" w:rsidRPr="00CD037A">
        <w:rPr>
          <w:rFonts w:cs="Arial"/>
        </w:rPr>
        <w:t xml:space="preserve"> specifically</w:t>
      </w:r>
      <w:r w:rsidRPr="00CD037A">
        <w:rPr>
          <w:rFonts w:cs="Arial"/>
        </w:rPr>
        <w:t xml:space="preserve"> and </w:t>
      </w:r>
      <w:r w:rsidR="0042317D" w:rsidRPr="00CD037A">
        <w:rPr>
          <w:rFonts w:cs="Arial"/>
        </w:rPr>
        <w:t xml:space="preserve">by </w:t>
      </w:r>
      <w:r w:rsidRPr="00CD037A">
        <w:rPr>
          <w:rFonts w:cs="Arial"/>
        </w:rPr>
        <w:t xml:space="preserve">its delivery partners. </w:t>
      </w:r>
    </w:p>
    <w:p w14:paraId="66A7A3C0" w14:textId="6BEB6CA8" w:rsidR="00BA1560" w:rsidRPr="00CD037A" w:rsidRDefault="00BA1560">
      <w:pPr>
        <w:rPr>
          <w:rFonts w:cs="Arial"/>
          <w:b/>
        </w:rPr>
      </w:pPr>
    </w:p>
    <w:p w14:paraId="66A7A3C1" w14:textId="77777777" w:rsidR="004B074C" w:rsidRPr="00CD037A" w:rsidRDefault="004B074C" w:rsidP="000944BD">
      <w:pPr>
        <w:rPr>
          <w:rFonts w:cs="Arial"/>
          <w:b/>
        </w:rPr>
      </w:pPr>
      <w:r w:rsidRPr="00CD037A">
        <w:rPr>
          <w:rFonts w:cs="Arial"/>
          <w:b/>
        </w:rPr>
        <w:t>Scope</w:t>
      </w:r>
    </w:p>
    <w:p w14:paraId="66A7A3C2" w14:textId="77777777" w:rsidR="003365A9" w:rsidRPr="00CD037A" w:rsidRDefault="003365A9" w:rsidP="000944BD">
      <w:pPr>
        <w:rPr>
          <w:rFonts w:cs="Arial"/>
          <w:b/>
        </w:rPr>
      </w:pPr>
    </w:p>
    <w:p w14:paraId="7171F90D" w14:textId="5063ADF1" w:rsidR="00297E4E" w:rsidRPr="00CD037A" w:rsidRDefault="003365A9" w:rsidP="00297E4E">
      <w:pPr>
        <w:pStyle w:val="ListParagraph"/>
        <w:numPr>
          <w:ilvl w:val="0"/>
          <w:numId w:val="1"/>
        </w:numPr>
        <w:rPr>
          <w:rFonts w:cs="Arial"/>
        </w:rPr>
      </w:pPr>
      <w:r w:rsidRPr="00CD037A">
        <w:rPr>
          <w:rFonts w:cs="Arial"/>
        </w:rPr>
        <w:t xml:space="preserve">Sharing sensitive data about identifiable people with third parties and information which could compromise national security are not in the scope of our definition of open data, or the </w:t>
      </w:r>
      <w:r w:rsidR="00BA1560" w:rsidRPr="00CD037A">
        <w:rPr>
          <w:rFonts w:cs="Arial"/>
        </w:rPr>
        <w:t>Panel</w:t>
      </w:r>
      <w:r w:rsidRPr="00CD037A">
        <w:rPr>
          <w:rFonts w:cs="Arial"/>
        </w:rPr>
        <w:t>’s discussions.</w:t>
      </w:r>
      <w:r w:rsidR="00297E4E" w:rsidRPr="00CD037A">
        <w:rPr>
          <w:rFonts w:cs="Arial"/>
        </w:rPr>
        <w:t xml:space="preserve"> </w:t>
      </w:r>
    </w:p>
    <w:p w14:paraId="7391C91F" w14:textId="77777777" w:rsidR="006B03BB" w:rsidRPr="00CD037A" w:rsidRDefault="006B03BB" w:rsidP="006B03BB">
      <w:pPr>
        <w:pStyle w:val="ListParagraph"/>
        <w:ind w:left="360"/>
        <w:rPr>
          <w:rFonts w:cs="Arial"/>
        </w:rPr>
      </w:pPr>
    </w:p>
    <w:p w14:paraId="1B14CE38" w14:textId="72395037" w:rsidR="00297E4E" w:rsidRPr="00CD037A" w:rsidRDefault="006B03BB" w:rsidP="006B03BB">
      <w:pPr>
        <w:pStyle w:val="ListParagraph"/>
        <w:numPr>
          <w:ilvl w:val="0"/>
          <w:numId w:val="1"/>
        </w:numPr>
        <w:spacing w:before="240"/>
        <w:rPr>
          <w:rFonts w:cs="Arial"/>
        </w:rPr>
      </w:pPr>
      <w:r w:rsidRPr="00CD037A">
        <w:rPr>
          <w:rFonts w:cs="Arial"/>
        </w:rPr>
        <w:t xml:space="preserve">We recognise that releasing greater amounts of anonymised open data raises complex questions about how to protect privacy. A privacy expert will be invited to join Panel discussions when data releases are being considered to assist the Panel in ensuring </w:t>
      </w:r>
      <w:r w:rsidR="00154580" w:rsidRPr="00CD037A">
        <w:rPr>
          <w:rFonts w:cs="Arial"/>
        </w:rPr>
        <w:t>that transparency does not erode privacy.</w:t>
      </w:r>
      <w:r w:rsidRPr="00CD037A">
        <w:rPr>
          <w:rFonts w:cs="Arial"/>
        </w:rPr>
        <w:t xml:space="preserve"> </w:t>
      </w:r>
    </w:p>
    <w:p w14:paraId="66A7A3C4" w14:textId="77777777" w:rsidR="00BF295A" w:rsidRPr="00CD037A" w:rsidRDefault="00BF295A" w:rsidP="00BF295A">
      <w:pPr>
        <w:rPr>
          <w:rFonts w:cs="Arial"/>
        </w:rPr>
      </w:pPr>
    </w:p>
    <w:p w14:paraId="66A7A3C5" w14:textId="77777777" w:rsidR="00BF295A" w:rsidRPr="00CD037A" w:rsidRDefault="00BF295A" w:rsidP="003365A9">
      <w:pPr>
        <w:pStyle w:val="ListParagraph"/>
        <w:numPr>
          <w:ilvl w:val="0"/>
          <w:numId w:val="1"/>
        </w:numPr>
        <w:rPr>
          <w:rFonts w:cs="Arial"/>
        </w:rPr>
      </w:pPr>
      <w:r w:rsidRPr="00CD037A">
        <w:rPr>
          <w:rFonts w:cs="Arial"/>
        </w:rPr>
        <w:t xml:space="preserve">The </w:t>
      </w:r>
      <w:r w:rsidR="00BA1560" w:rsidRPr="00CD037A">
        <w:rPr>
          <w:rFonts w:cs="Arial"/>
        </w:rPr>
        <w:t>Panel</w:t>
      </w:r>
      <w:r w:rsidRPr="00CD037A">
        <w:rPr>
          <w:rFonts w:cs="Arial"/>
        </w:rPr>
        <w:t xml:space="preserve"> will steer policy and cultural change within DFID, and advise </w:t>
      </w:r>
      <w:r w:rsidR="00BA1560" w:rsidRPr="00CD037A">
        <w:rPr>
          <w:rFonts w:cs="Arial"/>
        </w:rPr>
        <w:t>a</w:t>
      </w:r>
      <w:r w:rsidRPr="00CD037A">
        <w:rPr>
          <w:rFonts w:cs="Arial"/>
        </w:rPr>
        <w:t>nd influence as far as possible the Department’s delivery partners and private sector relationships.</w:t>
      </w:r>
    </w:p>
    <w:p w14:paraId="39625B67" w14:textId="77777777" w:rsidR="00915E97" w:rsidRPr="00CD037A" w:rsidRDefault="00915E97" w:rsidP="00915E97">
      <w:pPr>
        <w:pStyle w:val="ListParagraph"/>
        <w:rPr>
          <w:rFonts w:cs="Arial"/>
        </w:rPr>
      </w:pPr>
    </w:p>
    <w:p w14:paraId="488C7605" w14:textId="0110C9B7" w:rsidR="00915E97" w:rsidRPr="00CD037A" w:rsidRDefault="00915E97" w:rsidP="00915E97">
      <w:pPr>
        <w:pStyle w:val="ListParagraph"/>
        <w:numPr>
          <w:ilvl w:val="0"/>
          <w:numId w:val="1"/>
        </w:numPr>
        <w:spacing w:after="240"/>
        <w:rPr>
          <w:rFonts w:cs="Arial"/>
        </w:rPr>
      </w:pPr>
      <w:r w:rsidRPr="00CD037A">
        <w:rPr>
          <w:rFonts w:cs="Arial"/>
        </w:rPr>
        <w:t>Initially, the Panel will focus on aid transparency rather than broader transparency issues, such as extractives, tax, land, etc. Subsequent meetings could focus on specific broader transparency issues, as desired.</w:t>
      </w:r>
    </w:p>
    <w:p w14:paraId="66A7A3C6" w14:textId="77777777" w:rsidR="002959A7" w:rsidRPr="00CD037A" w:rsidRDefault="002959A7" w:rsidP="002959A7">
      <w:pPr>
        <w:pStyle w:val="ListParagraph"/>
        <w:ind w:left="360"/>
        <w:rPr>
          <w:rFonts w:cs="Arial"/>
        </w:rPr>
      </w:pPr>
    </w:p>
    <w:p w14:paraId="66A7A3C7" w14:textId="77777777" w:rsidR="004B074C" w:rsidRPr="00CD037A" w:rsidRDefault="004B074C" w:rsidP="000944BD">
      <w:pPr>
        <w:rPr>
          <w:rFonts w:cs="Arial"/>
          <w:b/>
        </w:rPr>
      </w:pPr>
      <w:r w:rsidRPr="00CD037A">
        <w:rPr>
          <w:rFonts w:cs="Arial"/>
          <w:b/>
        </w:rPr>
        <w:t>Success measures</w:t>
      </w:r>
    </w:p>
    <w:p w14:paraId="66A7A3C8" w14:textId="77777777" w:rsidR="00182520" w:rsidRPr="00CD037A" w:rsidRDefault="00182520" w:rsidP="000944BD">
      <w:pPr>
        <w:rPr>
          <w:rFonts w:cs="Arial"/>
        </w:rPr>
      </w:pPr>
    </w:p>
    <w:p w14:paraId="66A7A3C9" w14:textId="77777777" w:rsidR="00182520" w:rsidRPr="00CD037A" w:rsidRDefault="00182520" w:rsidP="00BF295A">
      <w:pPr>
        <w:pStyle w:val="ListParagraph"/>
        <w:numPr>
          <w:ilvl w:val="0"/>
          <w:numId w:val="1"/>
        </w:numPr>
        <w:rPr>
          <w:rFonts w:cs="Arial"/>
        </w:rPr>
      </w:pPr>
      <w:r w:rsidRPr="00CD037A">
        <w:rPr>
          <w:rFonts w:cs="Arial"/>
        </w:rPr>
        <w:t xml:space="preserve">Key outputs in which the </w:t>
      </w:r>
      <w:r w:rsidR="00BA1560" w:rsidRPr="00CD037A">
        <w:rPr>
          <w:rFonts w:cs="Arial"/>
        </w:rPr>
        <w:t>Panel</w:t>
      </w:r>
      <w:r w:rsidRPr="00CD037A">
        <w:rPr>
          <w:rFonts w:cs="Arial"/>
        </w:rPr>
        <w:t xml:space="preserve"> is expected to have a role include:</w:t>
      </w:r>
    </w:p>
    <w:p w14:paraId="66A7A3CA" w14:textId="77777777" w:rsidR="00BF295A" w:rsidRPr="00CD037A" w:rsidRDefault="00BF295A" w:rsidP="000944BD">
      <w:pPr>
        <w:rPr>
          <w:rFonts w:cs="Arial"/>
        </w:rPr>
      </w:pPr>
    </w:p>
    <w:p w14:paraId="66A7A3CB" w14:textId="77777777" w:rsidR="00BF295A" w:rsidRPr="00CD037A" w:rsidRDefault="00BF295A" w:rsidP="00BF295A">
      <w:pPr>
        <w:pStyle w:val="ListParagraph"/>
        <w:numPr>
          <w:ilvl w:val="0"/>
          <w:numId w:val="4"/>
        </w:numPr>
        <w:rPr>
          <w:rFonts w:cs="Arial"/>
        </w:rPr>
      </w:pPr>
      <w:r w:rsidRPr="00CD037A">
        <w:rPr>
          <w:rFonts w:cs="Arial"/>
        </w:rPr>
        <w:t>Improving data quality, comparability and accessibility for a range of stakeholders including beneficiaries, donors, charities, activists, journalists and researchers</w:t>
      </w:r>
    </w:p>
    <w:p w14:paraId="66A7A3CC" w14:textId="77777777" w:rsidR="00BF295A" w:rsidRPr="00CD037A" w:rsidRDefault="00BF295A" w:rsidP="00BF295A">
      <w:pPr>
        <w:pStyle w:val="ListParagraph"/>
        <w:numPr>
          <w:ilvl w:val="0"/>
          <w:numId w:val="4"/>
        </w:numPr>
        <w:rPr>
          <w:rFonts w:cs="Arial"/>
        </w:rPr>
      </w:pPr>
      <w:r w:rsidRPr="00CD037A">
        <w:rPr>
          <w:rFonts w:cs="Arial"/>
        </w:rPr>
        <w:t>Linking DFID with partner country aid data</w:t>
      </w:r>
    </w:p>
    <w:p w14:paraId="3FEF537C" w14:textId="773BCE74" w:rsidR="00F77AD9" w:rsidRPr="00CD037A" w:rsidRDefault="00C85153" w:rsidP="00BF295A">
      <w:pPr>
        <w:pStyle w:val="ListParagraph"/>
        <w:numPr>
          <w:ilvl w:val="0"/>
          <w:numId w:val="4"/>
        </w:numPr>
        <w:rPr>
          <w:rFonts w:cs="Arial"/>
        </w:rPr>
      </w:pPr>
      <w:r>
        <w:rPr>
          <w:rFonts w:cs="Arial"/>
        </w:rPr>
        <w:t>Encouraging</w:t>
      </w:r>
      <w:r w:rsidR="00F77AD9" w:rsidRPr="00CD037A">
        <w:rPr>
          <w:rFonts w:cs="Arial"/>
        </w:rPr>
        <w:t xml:space="preserve"> partner country transparency</w:t>
      </w:r>
    </w:p>
    <w:p w14:paraId="66A7A3CD" w14:textId="77777777" w:rsidR="00BF295A" w:rsidRPr="00CD037A" w:rsidRDefault="00BF295A" w:rsidP="00BF295A">
      <w:pPr>
        <w:pStyle w:val="ListParagraph"/>
        <w:numPr>
          <w:ilvl w:val="0"/>
          <w:numId w:val="4"/>
        </w:numPr>
        <w:rPr>
          <w:rFonts w:cs="Arial"/>
        </w:rPr>
      </w:pPr>
      <w:r w:rsidRPr="00CD037A">
        <w:rPr>
          <w:rFonts w:cs="Arial"/>
        </w:rPr>
        <w:t>Using technology to support people in poor countries and the UK public to track and assess aid impact</w:t>
      </w:r>
    </w:p>
    <w:p w14:paraId="66A7A3CE" w14:textId="77777777" w:rsidR="00BF295A" w:rsidRPr="00CD037A" w:rsidRDefault="00BF295A" w:rsidP="00BF295A">
      <w:pPr>
        <w:pStyle w:val="ListParagraph"/>
        <w:numPr>
          <w:ilvl w:val="0"/>
          <w:numId w:val="4"/>
        </w:numPr>
        <w:rPr>
          <w:rFonts w:cs="Arial"/>
        </w:rPr>
      </w:pPr>
      <w:r w:rsidRPr="00CD037A">
        <w:rPr>
          <w:rFonts w:cs="Arial"/>
        </w:rPr>
        <w:t>Traceability through the aid chain, from source to beneficiary</w:t>
      </w:r>
    </w:p>
    <w:p w14:paraId="66A7A3CF" w14:textId="77777777" w:rsidR="00BF295A" w:rsidRPr="00CD037A" w:rsidRDefault="00BF295A" w:rsidP="00BF295A">
      <w:pPr>
        <w:pStyle w:val="ListParagraph"/>
        <w:numPr>
          <w:ilvl w:val="0"/>
          <w:numId w:val="4"/>
        </w:numPr>
        <w:rPr>
          <w:rFonts w:cs="Arial"/>
        </w:rPr>
      </w:pPr>
      <w:r w:rsidRPr="00CD037A">
        <w:rPr>
          <w:rFonts w:cs="Arial"/>
        </w:rPr>
        <w:t>Developing tools that make innovative use of aid data</w:t>
      </w:r>
    </w:p>
    <w:p w14:paraId="66A7A3D0" w14:textId="77777777" w:rsidR="00182520" w:rsidRPr="00CD037A" w:rsidRDefault="00182520" w:rsidP="00182520">
      <w:pPr>
        <w:pStyle w:val="ListParagraph"/>
        <w:numPr>
          <w:ilvl w:val="0"/>
          <w:numId w:val="4"/>
        </w:numPr>
        <w:rPr>
          <w:rFonts w:cs="Arial"/>
        </w:rPr>
      </w:pPr>
      <w:r w:rsidRPr="00CD037A">
        <w:rPr>
          <w:rFonts w:cs="Arial"/>
        </w:rPr>
        <w:lastRenderedPageBreak/>
        <w:t>Helping to shape and challenge the further development of DFID’s Open Data Strategy</w:t>
      </w:r>
      <w:r w:rsidR="00BF295A" w:rsidRPr="00CD037A">
        <w:rPr>
          <w:rFonts w:cs="Arial"/>
        </w:rPr>
        <w:t xml:space="preserve"> to ensure commitments are relevant and stretching</w:t>
      </w:r>
    </w:p>
    <w:p w14:paraId="66A7A3D1" w14:textId="77777777" w:rsidR="00BF295A" w:rsidRPr="00CD037A" w:rsidRDefault="00BF295A" w:rsidP="00182520">
      <w:pPr>
        <w:pStyle w:val="ListParagraph"/>
        <w:numPr>
          <w:ilvl w:val="0"/>
          <w:numId w:val="4"/>
        </w:numPr>
        <w:rPr>
          <w:rFonts w:cs="Arial"/>
        </w:rPr>
      </w:pPr>
      <w:r w:rsidRPr="00CD037A">
        <w:rPr>
          <w:rFonts w:cs="Arial"/>
        </w:rPr>
        <w:t xml:space="preserve">Increasing the evidence base on use and benefits of open </w:t>
      </w:r>
      <w:r w:rsidR="00BA1560" w:rsidRPr="00CD037A">
        <w:rPr>
          <w:rFonts w:cs="Arial"/>
        </w:rPr>
        <w:t>international development</w:t>
      </w:r>
      <w:r w:rsidRPr="00CD037A">
        <w:rPr>
          <w:rFonts w:cs="Arial"/>
        </w:rPr>
        <w:t xml:space="preserve"> data</w:t>
      </w:r>
      <w:r w:rsidR="00BA1560" w:rsidRPr="00CD037A">
        <w:rPr>
          <w:rFonts w:cs="Arial"/>
        </w:rPr>
        <w:t>.</w:t>
      </w:r>
    </w:p>
    <w:p w14:paraId="66A7A3D2" w14:textId="77777777" w:rsidR="00182520" w:rsidRPr="00CD037A" w:rsidRDefault="00182520" w:rsidP="000944BD">
      <w:pPr>
        <w:rPr>
          <w:rFonts w:cs="Arial"/>
          <w:b/>
        </w:rPr>
      </w:pPr>
    </w:p>
    <w:p w14:paraId="66A7A3D3" w14:textId="5F769890" w:rsidR="00182520" w:rsidRPr="00CD037A" w:rsidRDefault="00182520" w:rsidP="00182520">
      <w:pPr>
        <w:rPr>
          <w:rFonts w:cs="Arial"/>
          <w:b/>
        </w:rPr>
      </w:pPr>
      <w:r w:rsidRPr="00CD037A">
        <w:rPr>
          <w:rFonts w:cs="Arial"/>
          <w:b/>
        </w:rPr>
        <w:t>Membership</w:t>
      </w:r>
      <w:r w:rsidR="00AF4EE5" w:rsidRPr="00CD037A">
        <w:rPr>
          <w:rFonts w:cs="Arial"/>
          <w:b/>
        </w:rPr>
        <w:t xml:space="preserve"> and Chair</w:t>
      </w:r>
    </w:p>
    <w:p w14:paraId="66A7A3D4" w14:textId="77777777" w:rsidR="00182520" w:rsidRPr="00CD037A" w:rsidRDefault="00182520" w:rsidP="000944BD">
      <w:pPr>
        <w:rPr>
          <w:rFonts w:cs="Arial"/>
          <w:b/>
        </w:rPr>
      </w:pPr>
    </w:p>
    <w:p w14:paraId="66A7A3D5" w14:textId="77777777" w:rsidR="004B074C" w:rsidRPr="00CD037A" w:rsidRDefault="00BF295A" w:rsidP="00BF295A">
      <w:pPr>
        <w:pStyle w:val="ListParagraph"/>
        <w:numPr>
          <w:ilvl w:val="0"/>
          <w:numId w:val="1"/>
        </w:numPr>
        <w:rPr>
          <w:rFonts w:cs="Arial"/>
        </w:rPr>
      </w:pPr>
      <w:r w:rsidRPr="00CD037A">
        <w:rPr>
          <w:rFonts w:cs="Arial"/>
        </w:rPr>
        <w:t xml:space="preserve">As a minimum, we expect the </w:t>
      </w:r>
      <w:r w:rsidR="00BA1560" w:rsidRPr="00CD037A">
        <w:rPr>
          <w:rFonts w:cs="Arial"/>
        </w:rPr>
        <w:t>Panel</w:t>
      </w:r>
      <w:r w:rsidRPr="00CD037A">
        <w:rPr>
          <w:rFonts w:cs="Arial"/>
        </w:rPr>
        <w:t xml:space="preserve"> to include:</w:t>
      </w:r>
    </w:p>
    <w:p w14:paraId="66A7A3D6" w14:textId="77777777" w:rsidR="00BF295A" w:rsidRPr="00CD037A" w:rsidRDefault="00BF295A" w:rsidP="000944BD">
      <w:pPr>
        <w:rPr>
          <w:rFonts w:cs="Arial"/>
        </w:rPr>
      </w:pPr>
    </w:p>
    <w:p w14:paraId="66A7A3D7" w14:textId="77777777" w:rsidR="00BF295A" w:rsidRPr="00CD037A" w:rsidRDefault="00BA1560" w:rsidP="00BF295A">
      <w:pPr>
        <w:pStyle w:val="ListParagraph"/>
        <w:numPr>
          <w:ilvl w:val="0"/>
          <w:numId w:val="5"/>
        </w:numPr>
        <w:rPr>
          <w:rFonts w:cs="Arial"/>
        </w:rPr>
      </w:pPr>
      <w:r w:rsidRPr="00CD037A">
        <w:rPr>
          <w:rFonts w:cs="Arial"/>
        </w:rPr>
        <w:t xml:space="preserve">A Departmental senior official lead on </w:t>
      </w:r>
      <w:r w:rsidR="00BF295A" w:rsidRPr="00CD037A">
        <w:rPr>
          <w:rFonts w:cs="Arial"/>
        </w:rPr>
        <w:t>open data</w:t>
      </w:r>
    </w:p>
    <w:p w14:paraId="11ACD0BF" w14:textId="1CB56A44" w:rsidR="005B0641" w:rsidRPr="00CD037A" w:rsidRDefault="005B0641" w:rsidP="00BF295A">
      <w:pPr>
        <w:pStyle w:val="ListParagraph"/>
        <w:numPr>
          <w:ilvl w:val="0"/>
          <w:numId w:val="5"/>
        </w:numPr>
        <w:rPr>
          <w:rFonts w:cs="Arial"/>
        </w:rPr>
      </w:pPr>
      <w:r w:rsidRPr="00CD037A">
        <w:rPr>
          <w:rFonts w:cs="Arial"/>
        </w:rPr>
        <w:t>A member of the Public Sector Transparency Board</w:t>
      </w:r>
      <w:r w:rsidR="00F77AD9" w:rsidRPr="00CD037A">
        <w:rPr>
          <w:rFonts w:cs="Arial"/>
        </w:rPr>
        <w:t>, Rufus Pollock</w:t>
      </w:r>
    </w:p>
    <w:p w14:paraId="66A7A3D9" w14:textId="77777777" w:rsidR="00BF295A" w:rsidRPr="00CD037A" w:rsidRDefault="00BF295A" w:rsidP="00BF295A">
      <w:pPr>
        <w:pStyle w:val="ListParagraph"/>
        <w:numPr>
          <w:ilvl w:val="0"/>
          <w:numId w:val="5"/>
        </w:numPr>
        <w:rPr>
          <w:rFonts w:cs="Arial"/>
        </w:rPr>
      </w:pPr>
      <w:r w:rsidRPr="00CD037A">
        <w:rPr>
          <w:rFonts w:cs="Arial"/>
        </w:rPr>
        <w:t>A member of the Cabinet Office Transparency team</w:t>
      </w:r>
    </w:p>
    <w:p w14:paraId="66A7A3DA" w14:textId="77777777" w:rsidR="00BF295A" w:rsidRPr="00CD037A" w:rsidRDefault="00BF295A" w:rsidP="00BF295A">
      <w:pPr>
        <w:pStyle w:val="ListParagraph"/>
        <w:numPr>
          <w:ilvl w:val="0"/>
          <w:numId w:val="5"/>
        </w:numPr>
        <w:rPr>
          <w:rFonts w:cs="Arial"/>
        </w:rPr>
      </w:pPr>
      <w:r w:rsidRPr="00CD037A">
        <w:rPr>
          <w:rFonts w:cs="Arial"/>
        </w:rPr>
        <w:t>The relevant Number 10 official</w:t>
      </w:r>
    </w:p>
    <w:p w14:paraId="66A7A3DB" w14:textId="487C9809" w:rsidR="00BF295A" w:rsidRPr="00CD037A" w:rsidRDefault="00CC78EC" w:rsidP="00BF295A">
      <w:pPr>
        <w:pStyle w:val="ListParagraph"/>
        <w:numPr>
          <w:ilvl w:val="0"/>
          <w:numId w:val="5"/>
        </w:numPr>
        <w:rPr>
          <w:rFonts w:cs="Arial"/>
        </w:rPr>
      </w:pPr>
      <w:r w:rsidRPr="00CD037A">
        <w:rPr>
          <w:rFonts w:cs="Arial"/>
        </w:rPr>
        <w:t>A</w:t>
      </w:r>
      <w:r w:rsidR="00D213CD" w:rsidRPr="00CD037A">
        <w:rPr>
          <w:rFonts w:cs="Arial"/>
        </w:rPr>
        <w:t>n open data policy perspective:</w:t>
      </w:r>
    </w:p>
    <w:p w14:paraId="57641387" w14:textId="4EA22472" w:rsidR="00D213CD" w:rsidRPr="00CD037A" w:rsidRDefault="00D0350A" w:rsidP="00D213CD">
      <w:pPr>
        <w:pStyle w:val="ListParagraph"/>
        <w:numPr>
          <w:ilvl w:val="1"/>
          <w:numId w:val="5"/>
        </w:numPr>
        <w:rPr>
          <w:rFonts w:cs="Arial"/>
        </w:rPr>
      </w:pPr>
      <w:r w:rsidRPr="00CD037A">
        <w:rPr>
          <w:rFonts w:cs="Arial"/>
        </w:rPr>
        <w:t xml:space="preserve">Owen Barder, </w:t>
      </w:r>
      <w:r w:rsidR="00D213CD" w:rsidRPr="00CD037A">
        <w:rPr>
          <w:rFonts w:cs="Arial"/>
        </w:rPr>
        <w:t xml:space="preserve">Centre </w:t>
      </w:r>
      <w:r w:rsidR="00F77AD9" w:rsidRPr="00CD037A">
        <w:rPr>
          <w:rFonts w:cs="Arial"/>
        </w:rPr>
        <w:t xml:space="preserve">for Global Development </w:t>
      </w:r>
    </w:p>
    <w:p w14:paraId="32E7817C" w14:textId="482ECD71" w:rsidR="00D213CD" w:rsidRPr="00CD037A" w:rsidRDefault="00D0350A" w:rsidP="00D213CD">
      <w:pPr>
        <w:pStyle w:val="ListParagraph"/>
        <w:numPr>
          <w:ilvl w:val="1"/>
          <w:numId w:val="5"/>
        </w:numPr>
        <w:rPr>
          <w:rFonts w:cs="Arial"/>
        </w:rPr>
      </w:pPr>
      <w:r w:rsidRPr="00CD037A">
        <w:rPr>
          <w:rFonts w:cs="Arial"/>
        </w:rPr>
        <w:t xml:space="preserve">David Hall-Matthews, </w:t>
      </w:r>
      <w:r w:rsidR="00F77AD9" w:rsidRPr="00CD037A">
        <w:rPr>
          <w:rFonts w:cs="Arial"/>
        </w:rPr>
        <w:t xml:space="preserve">Publish What You Fund </w:t>
      </w:r>
    </w:p>
    <w:p w14:paraId="66A7A3DC" w14:textId="6EE16171" w:rsidR="00BF295A" w:rsidRPr="00CD037A" w:rsidRDefault="00CC78EC" w:rsidP="00BF295A">
      <w:pPr>
        <w:pStyle w:val="ListParagraph"/>
        <w:numPr>
          <w:ilvl w:val="0"/>
          <w:numId w:val="5"/>
        </w:numPr>
        <w:rPr>
          <w:rFonts w:cs="Arial"/>
        </w:rPr>
      </w:pPr>
      <w:r w:rsidRPr="00CD037A">
        <w:rPr>
          <w:rFonts w:cs="Arial"/>
        </w:rPr>
        <w:t>An open data activist</w:t>
      </w:r>
      <w:r w:rsidR="00D213CD" w:rsidRPr="00CD037A">
        <w:rPr>
          <w:rFonts w:cs="Arial"/>
        </w:rPr>
        <w:t>:</w:t>
      </w:r>
    </w:p>
    <w:p w14:paraId="7ED09A28" w14:textId="28C5EB3E" w:rsidR="00AF4EE5" w:rsidRPr="00CD037A" w:rsidRDefault="00D0350A" w:rsidP="00AF4EE5">
      <w:pPr>
        <w:pStyle w:val="ListParagraph"/>
        <w:numPr>
          <w:ilvl w:val="1"/>
          <w:numId w:val="5"/>
        </w:numPr>
        <w:rPr>
          <w:rFonts w:cs="Arial"/>
        </w:rPr>
      </w:pPr>
      <w:r w:rsidRPr="00CD037A">
        <w:rPr>
          <w:rFonts w:cs="Arial"/>
        </w:rPr>
        <w:t xml:space="preserve">Fran Perrin, </w:t>
      </w:r>
      <w:r w:rsidR="00AF4EE5" w:rsidRPr="00CD037A">
        <w:rPr>
          <w:rFonts w:cs="Arial"/>
        </w:rPr>
        <w:t>Indigo Trust</w:t>
      </w:r>
      <w:r w:rsidR="00F77AD9" w:rsidRPr="00CD037A">
        <w:rPr>
          <w:rFonts w:cs="Arial"/>
        </w:rPr>
        <w:t xml:space="preserve"> </w:t>
      </w:r>
    </w:p>
    <w:p w14:paraId="438BB4AF" w14:textId="366A07AE" w:rsidR="00AF4EE5" w:rsidRPr="00CD037A" w:rsidRDefault="00AF4EE5" w:rsidP="00AF4EE5">
      <w:pPr>
        <w:pStyle w:val="ListParagraph"/>
        <w:numPr>
          <w:ilvl w:val="1"/>
          <w:numId w:val="5"/>
        </w:numPr>
        <w:rPr>
          <w:rFonts w:cs="Arial"/>
        </w:rPr>
      </w:pPr>
      <w:r w:rsidRPr="00CD037A">
        <w:rPr>
          <w:rFonts w:cs="Arial"/>
        </w:rPr>
        <w:t>Mary-Anne Addo, Ghana</w:t>
      </w:r>
      <w:r w:rsidR="00F77AD9" w:rsidRPr="00CD037A">
        <w:rPr>
          <w:rFonts w:cs="Arial"/>
        </w:rPr>
        <w:t xml:space="preserve"> </w:t>
      </w:r>
    </w:p>
    <w:p w14:paraId="66A7A3DD" w14:textId="51479E2B" w:rsidR="00845B51" w:rsidRPr="00CD037A" w:rsidRDefault="00845B51" w:rsidP="00BF295A">
      <w:pPr>
        <w:pStyle w:val="ListParagraph"/>
        <w:numPr>
          <w:ilvl w:val="0"/>
          <w:numId w:val="5"/>
        </w:numPr>
        <w:rPr>
          <w:rFonts w:cs="Arial"/>
        </w:rPr>
      </w:pPr>
      <w:r w:rsidRPr="00CD037A">
        <w:rPr>
          <w:rFonts w:cs="Arial"/>
        </w:rPr>
        <w:t>A privacy expert</w:t>
      </w:r>
      <w:r w:rsidR="00AF4EE5" w:rsidRPr="00CD037A">
        <w:rPr>
          <w:rFonts w:cs="Arial"/>
        </w:rPr>
        <w:t xml:space="preserve"> (tbc)</w:t>
      </w:r>
    </w:p>
    <w:p w14:paraId="66A7A3DF" w14:textId="77777777" w:rsidR="00BF295A" w:rsidRPr="00CD037A" w:rsidRDefault="00BF295A" w:rsidP="00BF295A">
      <w:pPr>
        <w:pStyle w:val="ListParagraph"/>
        <w:rPr>
          <w:rFonts w:cs="Arial"/>
        </w:rPr>
      </w:pPr>
    </w:p>
    <w:p w14:paraId="1D9164C7" w14:textId="73870A09" w:rsidR="00D213CD" w:rsidRPr="00CD037A" w:rsidRDefault="00D213CD" w:rsidP="00D213CD">
      <w:pPr>
        <w:pStyle w:val="ListParagraph"/>
        <w:ind w:left="0"/>
        <w:rPr>
          <w:rFonts w:cs="Arial"/>
        </w:rPr>
      </w:pPr>
      <w:r w:rsidRPr="00CD037A">
        <w:rPr>
          <w:rFonts w:cs="Arial"/>
        </w:rPr>
        <w:t>The panel will be chaired by Liz Ditchburn, DFID.</w:t>
      </w:r>
    </w:p>
    <w:p w14:paraId="76BA7430" w14:textId="77777777" w:rsidR="00F77AD9" w:rsidRPr="00CD037A" w:rsidRDefault="00F77AD9" w:rsidP="004B074C">
      <w:pPr>
        <w:rPr>
          <w:rFonts w:cs="Arial"/>
          <w:b/>
        </w:rPr>
      </w:pPr>
    </w:p>
    <w:p w14:paraId="66A7A3E0" w14:textId="77777777" w:rsidR="004B074C" w:rsidRPr="00CD037A" w:rsidRDefault="004B074C" w:rsidP="004B074C">
      <w:pPr>
        <w:rPr>
          <w:rFonts w:cs="Arial"/>
          <w:b/>
        </w:rPr>
      </w:pPr>
      <w:r w:rsidRPr="00CD037A">
        <w:rPr>
          <w:rFonts w:cs="Arial"/>
          <w:b/>
        </w:rPr>
        <w:t>Governance</w:t>
      </w:r>
    </w:p>
    <w:p w14:paraId="66A7A3E1" w14:textId="77777777" w:rsidR="004B074C" w:rsidRPr="00CD037A" w:rsidRDefault="004B074C" w:rsidP="000944BD">
      <w:pPr>
        <w:rPr>
          <w:rFonts w:cs="Arial"/>
          <w:b/>
        </w:rPr>
      </w:pPr>
    </w:p>
    <w:p w14:paraId="4F1CF34E" w14:textId="77777777" w:rsidR="00D213CD" w:rsidRPr="00CD037A" w:rsidRDefault="00893185" w:rsidP="00D213CD">
      <w:pPr>
        <w:pStyle w:val="ListParagraph"/>
        <w:numPr>
          <w:ilvl w:val="0"/>
          <w:numId w:val="1"/>
        </w:numPr>
        <w:rPr>
          <w:rFonts w:cs="Arial"/>
        </w:rPr>
      </w:pPr>
      <w:r w:rsidRPr="00CD037A">
        <w:rPr>
          <w:rFonts w:cs="Arial"/>
        </w:rPr>
        <w:t xml:space="preserve">The </w:t>
      </w:r>
      <w:r w:rsidR="00BA1560" w:rsidRPr="00CD037A">
        <w:rPr>
          <w:rFonts w:cs="Arial"/>
        </w:rPr>
        <w:t>Panel</w:t>
      </w:r>
      <w:r w:rsidRPr="00CD037A">
        <w:rPr>
          <w:rFonts w:cs="Arial"/>
        </w:rPr>
        <w:t xml:space="preserve"> will </w:t>
      </w:r>
      <w:r w:rsidR="00845B51" w:rsidRPr="00CD037A">
        <w:rPr>
          <w:rFonts w:cs="Arial"/>
        </w:rPr>
        <w:t xml:space="preserve">generate ideas and a set of actions and </w:t>
      </w:r>
      <w:r w:rsidRPr="00CD037A">
        <w:rPr>
          <w:rFonts w:cs="Arial"/>
        </w:rPr>
        <w:t xml:space="preserve">recommendations </w:t>
      </w:r>
      <w:r w:rsidR="00845B51" w:rsidRPr="00CD037A">
        <w:rPr>
          <w:rFonts w:cs="Arial"/>
        </w:rPr>
        <w:t xml:space="preserve">for DFID to consider in developing its Open Data </w:t>
      </w:r>
      <w:r w:rsidRPr="00CD037A">
        <w:rPr>
          <w:rFonts w:cs="Arial"/>
        </w:rPr>
        <w:t>Strategy</w:t>
      </w:r>
      <w:r w:rsidR="00845B51" w:rsidRPr="00CD037A">
        <w:rPr>
          <w:rFonts w:cs="Arial"/>
        </w:rPr>
        <w:t xml:space="preserve">. </w:t>
      </w:r>
    </w:p>
    <w:p w14:paraId="613CA149" w14:textId="77777777" w:rsidR="00D213CD" w:rsidRPr="00CD037A" w:rsidRDefault="00D213CD" w:rsidP="00D213CD">
      <w:pPr>
        <w:pStyle w:val="ListParagraph"/>
        <w:ind w:left="360"/>
        <w:rPr>
          <w:rFonts w:cs="Arial"/>
        </w:rPr>
      </w:pPr>
    </w:p>
    <w:p w14:paraId="65CCED7C" w14:textId="0497E571" w:rsidR="00D213CD" w:rsidRPr="00CD037A" w:rsidRDefault="00D213CD" w:rsidP="00D213CD">
      <w:pPr>
        <w:pStyle w:val="ListParagraph"/>
        <w:numPr>
          <w:ilvl w:val="0"/>
          <w:numId w:val="1"/>
        </w:numPr>
        <w:rPr>
          <w:rFonts w:cs="Arial"/>
        </w:rPr>
      </w:pPr>
      <w:r w:rsidRPr="00CD037A">
        <w:rPr>
          <w:rFonts w:cs="Arial"/>
        </w:rPr>
        <w:t>Members will be asked to declare any con</w:t>
      </w:r>
      <w:r w:rsidR="00212860" w:rsidRPr="00CD037A">
        <w:rPr>
          <w:rFonts w:cs="Arial"/>
        </w:rPr>
        <w:t>f</w:t>
      </w:r>
      <w:r w:rsidRPr="00CD037A">
        <w:rPr>
          <w:rFonts w:cs="Arial"/>
        </w:rPr>
        <w:t xml:space="preserve">lict of interest at the start of each meeting and to remove </w:t>
      </w:r>
      <w:r w:rsidR="00212860" w:rsidRPr="00CD037A">
        <w:rPr>
          <w:rFonts w:cs="Arial"/>
        </w:rPr>
        <w:t>themselves from a discussion if it leads to a conflict of interest.</w:t>
      </w:r>
    </w:p>
    <w:p w14:paraId="3047CD89" w14:textId="77777777" w:rsidR="00D213CD" w:rsidRPr="00CD037A" w:rsidRDefault="00D213CD" w:rsidP="00D213CD">
      <w:pPr>
        <w:pStyle w:val="ListParagraph"/>
        <w:rPr>
          <w:rFonts w:cs="Arial"/>
        </w:rPr>
      </w:pPr>
    </w:p>
    <w:p w14:paraId="66A7A3E4" w14:textId="1BC74A5D" w:rsidR="00893185" w:rsidRPr="00CD037A" w:rsidRDefault="00212860" w:rsidP="00EA7918">
      <w:pPr>
        <w:pStyle w:val="ListParagraph"/>
        <w:numPr>
          <w:ilvl w:val="0"/>
          <w:numId w:val="1"/>
        </w:numPr>
        <w:rPr>
          <w:rFonts w:cs="Arial"/>
        </w:rPr>
      </w:pPr>
      <w:r w:rsidRPr="00CD037A">
        <w:rPr>
          <w:rFonts w:cs="Arial"/>
        </w:rPr>
        <w:t xml:space="preserve">The Panel will operate an open policy by default, allowing panel members to </w:t>
      </w:r>
      <w:r w:rsidR="00D213CD" w:rsidRPr="00CD037A">
        <w:rPr>
          <w:rFonts w:cs="Arial"/>
        </w:rPr>
        <w:t>share papers and discuss its work with</w:t>
      </w:r>
      <w:r w:rsidR="00EA7918" w:rsidRPr="00CD037A">
        <w:rPr>
          <w:rFonts w:cs="Arial"/>
        </w:rPr>
        <w:t>in</w:t>
      </w:r>
      <w:r w:rsidR="00D213CD" w:rsidRPr="00CD037A">
        <w:rPr>
          <w:rFonts w:cs="Arial"/>
        </w:rPr>
        <w:t xml:space="preserve"> communities</w:t>
      </w:r>
      <w:r w:rsidR="00EA7918" w:rsidRPr="00CD037A">
        <w:rPr>
          <w:rFonts w:cs="Arial"/>
        </w:rPr>
        <w:t xml:space="preserve">. </w:t>
      </w:r>
      <w:r w:rsidR="00BF5DFE" w:rsidRPr="00CD037A">
        <w:rPr>
          <w:rFonts w:cs="Arial"/>
        </w:rPr>
        <w:t>On occasion</w:t>
      </w:r>
      <w:r w:rsidR="00EA7918" w:rsidRPr="00CD037A">
        <w:rPr>
          <w:rFonts w:cs="Arial"/>
        </w:rPr>
        <w:t>, it may be necessary to agree that a meeting, or part of a meeting, is held under the Chatham House Ru</w:t>
      </w:r>
      <w:r w:rsidR="00D213CD" w:rsidRPr="00CD037A">
        <w:rPr>
          <w:rFonts w:cs="Arial"/>
        </w:rPr>
        <w:t>le</w:t>
      </w:r>
      <w:r w:rsidR="00EA7918" w:rsidRPr="00CD037A">
        <w:rPr>
          <w:rFonts w:cs="Arial"/>
        </w:rPr>
        <w:t xml:space="preserve">. </w:t>
      </w:r>
      <w:r w:rsidR="00EA7918" w:rsidRPr="00CD037A">
        <w:rPr>
          <w:rFonts w:cs="Arial"/>
          <w:lang w:val="en"/>
        </w:rPr>
        <w:t xml:space="preserve">The rule may be applied </w:t>
      </w:r>
      <w:r w:rsidR="00BF5DFE" w:rsidRPr="00CD037A">
        <w:rPr>
          <w:rFonts w:cs="Arial"/>
          <w:lang w:val="en"/>
        </w:rPr>
        <w:t>in situations where the Panel dicusses information that ma</w:t>
      </w:r>
      <w:r w:rsidR="00AA1D86" w:rsidRPr="00CD037A">
        <w:rPr>
          <w:rFonts w:cs="Arial"/>
          <w:lang w:val="en"/>
        </w:rPr>
        <w:t xml:space="preserve">y harm international relations and </w:t>
      </w:r>
      <w:r w:rsidR="00BF5DFE" w:rsidRPr="00CD037A">
        <w:rPr>
          <w:rFonts w:cs="Arial"/>
          <w:lang w:val="en"/>
        </w:rPr>
        <w:t>security and safety, for example.</w:t>
      </w:r>
      <w:r w:rsidR="00D0350A" w:rsidRPr="00CD037A">
        <w:rPr>
          <w:rFonts w:cs="Arial"/>
          <w:lang w:val="en"/>
        </w:rPr>
        <w:t xml:space="preserve"> </w:t>
      </w:r>
      <w:r w:rsidR="00BA1560" w:rsidRPr="00CD037A">
        <w:rPr>
          <w:rFonts w:cs="Arial"/>
        </w:rPr>
        <w:t>Panel</w:t>
      </w:r>
      <w:r w:rsidR="00893185" w:rsidRPr="00CD037A">
        <w:rPr>
          <w:rFonts w:cs="Arial"/>
        </w:rPr>
        <w:t xml:space="preserve"> minutes will be published on the </w:t>
      </w:r>
      <w:r w:rsidR="001722EB" w:rsidRPr="00CD037A">
        <w:rPr>
          <w:rFonts w:cs="Arial"/>
        </w:rPr>
        <w:t xml:space="preserve">GOV.UK </w:t>
      </w:r>
      <w:r w:rsidR="00893185" w:rsidRPr="00CD037A">
        <w:rPr>
          <w:rFonts w:cs="Arial"/>
        </w:rPr>
        <w:t>website.</w:t>
      </w:r>
    </w:p>
    <w:p w14:paraId="66A7A3E5" w14:textId="77777777" w:rsidR="00BF295A" w:rsidRPr="00CD037A" w:rsidRDefault="00BF295A" w:rsidP="000944BD">
      <w:pPr>
        <w:rPr>
          <w:rFonts w:cs="Arial"/>
          <w:b/>
        </w:rPr>
      </w:pPr>
    </w:p>
    <w:p w14:paraId="66A7A3E7" w14:textId="603C8FA7" w:rsidR="004B074C" w:rsidRPr="00CD037A" w:rsidRDefault="004B074C" w:rsidP="000944BD">
      <w:pPr>
        <w:rPr>
          <w:rFonts w:cs="Arial"/>
          <w:b/>
        </w:rPr>
      </w:pPr>
      <w:r w:rsidRPr="00CD037A">
        <w:rPr>
          <w:rFonts w:cs="Arial"/>
          <w:b/>
        </w:rPr>
        <w:t>Secretariat</w:t>
      </w:r>
    </w:p>
    <w:p w14:paraId="66A7A3E8" w14:textId="77777777" w:rsidR="00893185" w:rsidRPr="00CD037A" w:rsidRDefault="00893185" w:rsidP="000944BD">
      <w:pPr>
        <w:rPr>
          <w:rFonts w:cs="Arial"/>
          <w:b/>
        </w:rPr>
      </w:pPr>
    </w:p>
    <w:p w14:paraId="66A7A3E9" w14:textId="77777777" w:rsidR="00893185" w:rsidRPr="00CD037A" w:rsidRDefault="00893185" w:rsidP="00893185">
      <w:pPr>
        <w:pStyle w:val="ListParagraph"/>
        <w:numPr>
          <w:ilvl w:val="0"/>
          <w:numId w:val="1"/>
        </w:numPr>
        <w:rPr>
          <w:rFonts w:cs="Arial"/>
        </w:rPr>
      </w:pPr>
      <w:bookmarkStart w:id="0" w:name="_GoBack"/>
      <w:bookmarkEnd w:id="0"/>
      <w:r w:rsidRPr="00CD037A">
        <w:rPr>
          <w:rFonts w:cs="Arial"/>
        </w:rPr>
        <w:t xml:space="preserve">DFID will provide limited secretariat support, in the form of assisting the Chair in organising and hosting meetings, helping to co-ordinate meeting agendas, circulating papers and taking meeting minutes. It will also provide a link between the </w:t>
      </w:r>
      <w:r w:rsidR="00BA1560" w:rsidRPr="00CD037A">
        <w:rPr>
          <w:rFonts w:cs="Arial"/>
        </w:rPr>
        <w:t>Panel</w:t>
      </w:r>
      <w:r w:rsidRPr="00CD037A">
        <w:rPr>
          <w:rFonts w:cs="Arial"/>
        </w:rPr>
        <w:t xml:space="preserve"> and central government.</w:t>
      </w:r>
    </w:p>
    <w:p w14:paraId="66A7A3EA" w14:textId="77777777" w:rsidR="00845B51" w:rsidRPr="00CD037A" w:rsidRDefault="00845B51" w:rsidP="00845B51">
      <w:pPr>
        <w:rPr>
          <w:rFonts w:cs="Arial"/>
        </w:rPr>
      </w:pPr>
    </w:p>
    <w:p w14:paraId="66A7A3EB" w14:textId="77777777" w:rsidR="00845B51" w:rsidRPr="00CD037A" w:rsidRDefault="00845B51" w:rsidP="00845B51">
      <w:pPr>
        <w:pStyle w:val="ListParagraph"/>
        <w:numPr>
          <w:ilvl w:val="0"/>
          <w:numId w:val="1"/>
        </w:numPr>
        <w:rPr>
          <w:rFonts w:cs="Arial"/>
        </w:rPr>
      </w:pPr>
      <w:r w:rsidRPr="00CD037A">
        <w:rPr>
          <w:rFonts w:cs="Arial"/>
        </w:rPr>
        <w:t>DFID will pay expenses in exceptional circumstances.</w:t>
      </w:r>
    </w:p>
    <w:p w14:paraId="66A7A3EC" w14:textId="77777777" w:rsidR="00893185" w:rsidRPr="00CD037A" w:rsidRDefault="00893185" w:rsidP="00893185">
      <w:pPr>
        <w:pStyle w:val="ListParagraph"/>
        <w:ind w:left="360"/>
        <w:rPr>
          <w:rFonts w:cs="Arial"/>
        </w:rPr>
      </w:pPr>
    </w:p>
    <w:p w14:paraId="66A7A3ED" w14:textId="77777777" w:rsidR="00893185" w:rsidRPr="00CD037A" w:rsidRDefault="00893185" w:rsidP="000944BD">
      <w:pPr>
        <w:rPr>
          <w:rFonts w:cs="Arial"/>
          <w:b/>
        </w:rPr>
      </w:pPr>
      <w:r w:rsidRPr="00CD037A">
        <w:rPr>
          <w:rFonts w:cs="Arial"/>
          <w:b/>
        </w:rPr>
        <w:lastRenderedPageBreak/>
        <w:t>Frequency and duration</w:t>
      </w:r>
    </w:p>
    <w:p w14:paraId="66A7A3EE" w14:textId="77777777" w:rsidR="00893185" w:rsidRPr="00CD037A" w:rsidRDefault="00893185" w:rsidP="000944BD">
      <w:pPr>
        <w:rPr>
          <w:rFonts w:cs="Arial"/>
          <w:b/>
        </w:rPr>
      </w:pPr>
    </w:p>
    <w:p w14:paraId="66A7A3EF" w14:textId="0E5FD861" w:rsidR="00634E2C" w:rsidRPr="00CD037A" w:rsidRDefault="00634E2C" w:rsidP="000944BD">
      <w:pPr>
        <w:pStyle w:val="ListParagraph"/>
        <w:numPr>
          <w:ilvl w:val="0"/>
          <w:numId w:val="1"/>
        </w:numPr>
        <w:rPr>
          <w:rFonts w:cs="Arial"/>
          <w:b/>
        </w:rPr>
      </w:pPr>
      <w:r w:rsidRPr="00CD037A">
        <w:rPr>
          <w:rFonts w:cs="Arial"/>
        </w:rPr>
        <w:t xml:space="preserve">The </w:t>
      </w:r>
      <w:r w:rsidR="00BA1560" w:rsidRPr="00CD037A">
        <w:rPr>
          <w:rFonts w:cs="Arial"/>
        </w:rPr>
        <w:t>Panel</w:t>
      </w:r>
      <w:r w:rsidRPr="00CD037A">
        <w:rPr>
          <w:rFonts w:cs="Arial"/>
        </w:rPr>
        <w:t xml:space="preserve"> will meet</w:t>
      </w:r>
      <w:r w:rsidR="00845B51" w:rsidRPr="00CD037A">
        <w:rPr>
          <w:rFonts w:cs="Arial"/>
        </w:rPr>
        <w:t xml:space="preserve"> </w:t>
      </w:r>
      <w:r w:rsidR="00CC78EC" w:rsidRPr="00CD037A">
        <w:rPr>
          <w:rFonts w:cs="Arial"/>
        </w:rPr>
        <w:t>periodically, perhaps meeting 3-4 times per year. Meetings will be held in DFID London or East Kilbride.</w:t>
      </w:r>
      <w:r w:rsidRPr="00CD037A">
        <w:rPr>
          <w:rFonts w:cs="Arial"/>
        </w:rPr>
        <w:t xml:space="preserve"> </w:t>
      </w:r>
      <w:r w:rsidR="00455FCA" w:rsidRPr="00CD037A">
        <w:rPr>
          <w:rFonts w:cs="Arial"/>
        </w:rPr>
        <w:t>Attendance by phone or VC will be possible for those unable to attend in person.</w:t>
      </w:r>
    </w:p>
    <w:p w14:paraId="66A7A3F0" w14:textId="77777777" w:rsidR="00845B51" w:rsidRPr="00CD037A" w:rsidRDefault="00845B51" w:rsidP="00845B51">
      <w:pPr>
        <w:pStyle w:val="ListParagraph"/>
        <w:ind w:left="360"/>
        <w:rPr>
          <w:rFonts w:cs="Arial"/>
          <w:b/>
        </w:rPr>
      </w:pPr>
    </w:p>
    <w:p w14:paraId="66A7A3F1" w14:textId="77777777" w:rsidR="004B074C" w:rsidRPr="00CD037A" w:rsidRDefault="004B074C" w:rsidP="000944BD">
      <w:pPr>
        <w:rPr>
          <w:rFonts w:cs="Arial"/>
          <w:b/>
        </w:rPr>
      </w:pPr>
      <w:r w:rsidRPr="00CD037A">
        <w:rPr>
          <w:rFonts w:cs="Arial"/>
          <w:b/>
        </w:rPr>
        <w:t>Review arrangements</w:t>
      </w:r>
    </w:p>
    <w:p w14:paraId="66A7A3F2" w14:textId="77777777" w:rsidR="004B074C" w:rsidRPr="00CD037A" w:rsidRDefault="004B074C" w:rsidP="000944BD">
      <w:pPr>
        <w:rPr>
          <w:rFonts w:cs="Arial"/>
          <w:b/>
        </w:rPr>
      </w:pPr>
    </w:p>
    <w:p w14:paraId="66A7A3F3" w14:textId="414DA2B4" w:rsidR="00F77AD9" w:rsidRPr="00CD037A" w:rsidRDefault="00634E2C" w:rsidP="00634E2C">
      <w:pPr>
        <w:pStyle w:val="ListParagraph"/>
        <w:numPr>
          <w:ilvl w:val="0"/>
          <w:numId w:val="1"/>
        </w:numPr>
        <w:rPr>
          <w:rFonts w:cs="Arial"/>
        </w:rPr>
      </w:pPr>
      <w:r w:rsidRPr="00CD037A">
        <w:rPr>
          <w:rFonts w:cs="Arial"/>
        </w:rPr>
        <w:t xml:space="preserve"> The </w:t>
      </w:r>
      <w:r w:rsidR="00BA1560" w:rsidRPr="00CD037A">
        <w:rPr>
          <w:rFonts w:cs="Arial"/>
        </w:rPr>
        <w:t>Panel</w:t>
      </w:r>
      <w:r w:rsidRPr="00CD037A">
        <w:rPr>
          <w:rFonts w:cs="Arial"/>
        </w:rPr>
        <w:t xml:space="preserve"> will </w:t>
      </w:r>
      <w:r w:rsidR="00DD1CBC" w:rsidRPr="00CD037A">
        <w:rPr>
          <w:rFonts w:cs="Arial"/>
        </w:rPr>
        <w:t>report progress regularly t</w:t>
      </w:r>
      <w:r w:rsidRPr="00CD037A">
        <w:rPr>
          <w:rFonts w:cs="Arial"/>
        </w:rPr>
        <w:t xml:space="preserve">o the Public Sector Transparency Board, with a review of the model after </w:t>
      </w:r>
      <w:r w:rsidR="00845B51" w:rsidRPr="00CD037A">
        <w:rPr>
          <w:rFonts w:cs="Arial"/>
        </w:rPr>
        <w:t>2</w:t>
      </w:r>
      <w:r w:rsidRPr="00CD037A">
        <w:rPr>
          <w:rFonts w:cs="Arial"/>
        </w:rPr>
        <w:t xml:space="preserve"> year</w:t>
      </w:r>
      <w:r w:rsidR="00845B51" w:rsidRPr="00CD037A">
        <w:rPr>
          <w:rFonts w:cs="Arial"/>
        </w:rPr>
        <w:t>s</w:t>
      </w:r>
      <w:r w:rsidRPr="00CD037A">
        <w:rPr>
          <w:rFonts w:cs="Arial"/>
        </w:rPr>
        <w:t>.</w:t>
      </w:r>
    </w:p>
    <w:p w14:paraId="5A67A1D7" w14:textId="77777777" w:rsidR="00F77AD9" w:rsidRPr="00CD037A" w:rsidRDefault="00F77AD9">
      <w:pPr>
        <w:rPr>
          <w:rFonts w:cs="Arial"/>
        </w:rPr>
      </w:pPr>
      <w:r w:rsidRPr="00CD037A">
        <w:rPr>
          <w:rFonts w:cs="Arial"/>
        </w:rPr>
        <w:br w:type="page"/>
      </w:r>
    </w:p>
    <w:p w14:paraId="48023A3D" w14:textId="0E1E95F0" w:rsidR="00F77AD9" w:rsidRPr="00CD037A" w:rsidRDefault="00F77AD9" w:rsidP="00F77AD9">
      <w:pPr>
        <w:rPr>
          <w:rFonts w:cs="Arial"/>
          <w:b/>
          <w:lang w:eastAsia="en-GB"/>
        </w:rPr>
      </w:pPr>
      <w:r w:rsidRPr="00CD037A">
        <w:rPr>
          <w:rFonts w:cs="Arial"/>
          <w:b/>
          <w:lang w:eastAsia="en-GB"/>
        </w:rPr>
        <w:lastRenderedPageBreak/>
        <w:t xml:space="preserve">Reference group – </w:t>
      </w:r>
      <w:r w:rsidR="00E47D78" w:rsidRPr="00CD037A">
        <w:rPr>
          <w:rFonts w:cs="Arial"/>
          <w:b/>
          <w:lang w:eastAsia="en-GB"/>
        </w:rPr>
        <w:t xml:space="preserve">role and </w:t>
      </w:r>
      <w:r w:rsidRPr="00CD037A">
        <w:rPr>
          <w:rFonts w:cs="Arial"/>
          <w:b/>
          <w:lang w:eastAsia="en-GB"/>
        </w:rPr>
        <w:t>members</w:t>
      </w:r>
      <w:r w:rsidR="00E47D78" w:rsidRPr="00CD037A">
        <w:rPr>
          <w:rFonts w:cs="Arial"/>
          <w:b/>
          <w:lang w:eastAsia="en-GB"/>
        </w:rPr>
        <w:t>hip</w:t>
      </w:r>
    </w:p>
    <w:p w14:paraId="44B63C93" w14:textId="77777777" w:rsidR="00AB14A1" w:rsidRPr="00CD037A" w:rsidRDefault="00AB14A1" w:rsidP="00A66DDA">
      <w:pPr>
        <w:rPr>
          <w:rFonts w:cs="Arial"/>
          <w:b/>
          <w:lang w:eastAsia="en-GB"/>
        </w:rPr>
      </w:pPr>
    </w:p>
    <w:p w14:paraId="71D5243F" w14:textId="239D56F1" w:rsidR="00154580" w:rsidRPr="00CD037A" w:rsidRDefault="00AD68E0" w:rsidP="00F77AD9">
      <w:pPr>
        <w:rPr>
          <w:rFonts w:cs="Arial"/>
          <w:lang w:eastAsia="en-GB"/>
        </w:rPr>
      </w:pPr>
      <w:r w:rsidRPr="00CD037A">
        <w:rPr>
          <w:rFonts w:cs="Arial"/>
        </w:rPr>
        <w:t>While the Panel must include appointees with the necessary professional expertise, we aim to limit numbers to twelve maximum to facilitate proper discussion and decision making. W</w:t>
      </w:r>
      <w:r w:rsidR="00AB14A1" w:rsidRPr="00CD037A">
        <w:rPr>
          <w:rFonts w:cs="Arial"/>
        </w:rPr>
        <w:t>e will maintain a wider Reference Group list to provide informed opinion and guidance to the Panel</w:t>
      </w:r>
      <w:r w:rsidRPr="00CD037A">
        <w:rPr>
          <w:rFonts w:cs="Arial"/>
        </w:rPr>
        <w:t xml:space="preserve"> across the range of fields relevant to aid transparency. S</w:t>
      </w:r>
      <w:r w:rsidR="00A66DDA" w:rsidRPr="00CD037A">
        <w:rPr>
          <w:rFonts w:cs="Arial"/>
        </w:rPr>
        <w:t xml:space="preserve">pecialists </w:t>
      </w:r>
      <w:r w:rsidR="00A50702" w:rsidRPr="00CD037A">
        <w:rPr>
          <w:rFonts w:cs="Arial"/>
        </w:rPr>
        <w:t xml:space="preserve">from these </w:t>
      </w:r>
      <w:r w:rsidR="00A66DDA" w:rsidRPr="00CD037A">
        <w:rPr>
          <w:rFonts w:cs="Arial"/>
        </w:rPr>
        <w:t xml:space="preserve">fields will be invited to attend meetings as appropriate. </w:t>
      </w:r>
    </w:p>
    <w:p w14:paraId="18810A88" w14:textId="77777777" w:rsidR="00F77AD9" w:rsidRPr="00CD037A" w:rsidRDefault="00F77AD9" w:rsidP="00F77AD9">
      <w:pPr>
        <w:rPr>
          <w:rFonts w:cs="Arial"/>
          <w:b/>
          <w:lang w:eastAsia="en-GB"/>
        </w:rPr>
      </w:pPr>
    </w:p>
    <w:p w14:paraId="6EE8D0EF" w14:textId="77777777" w:rsidR="00F77AD9" w:rsidRPr="00CD037A" w:rsidRDefault="00F77AD9" w:rsidP="00F77AD9">
      <w:pPr>
        <w:rPr>
          <w:rFonts w:cs="Arial"/>
          <w:b/>
          <w:lang w:eastAsia="en-GB"/>
        </w:rPr>
      </w:pPr>
    </w:p>
    <w:p w14:paraId="52988C5D" w14:textId="77777777" w:rsidR="00634E2C" w:rsidRPr="00CD037A" w:rsidRDefault="00634E2C" w:rsidP="00F77AD9">
      <w:pPr>
        <w:rPr>
          <w:rFonts w:cs="Arial"/>
        </w:rPr>
      </w:pPr>
    </w:p>
    <w:sectPr w:rsidR="00634E2C" w:rsidRPr="00CD037A">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7BB67" w14:textId="77777777" w:rsidR="004A6269" w:rsidRDefault="004A6269" w:rsidP="000944BD">
      <w:r>
        <w:separator/>
      </w:r>
    </w:p>
  </w:endnote>
  <w:endnote w:type="continuationSeparator" w:id="0">
    <w:p w14:paraId="337BF4E5" w14:textId="77777777" w:rsidR="004A6269" w:rsidRDefault="004A6269" w:rsidP="0009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289400"/>
      <w:docPartObj>
        <w:docPartGallery w:val="Page Numbers (Bottom of Page)"/>
        <w:docPartUnique/>
      </w:docPartObj>
    </w:sdtPr>
    <w:sdtEndPr>
      <w:rPr>
        <w:noProof/>
      </w:rPr>
    </w:sdtEndPr>
    <w:sdtContent>
      <w:p w14:paraId="66A7A3FA" w14:textId="77777777" w:rsidR="000944BD" w:rsidRDefault="000944BD">
        <w:pPr>
          <w:pStyle w:val="Footer"/>
          <w:jc w:val="center"/>
        </w:pPr>
        <w:r>
          <w:fldChar w:fldCharType="begin"/>
        </w:r>
        <w:r>
          <w:instrText xml:space="preserve"> PAGE   \* MERGEFORMAT </w:instrText>
        </w:r>
        <w:r>
          <w:fldChar w:fldCharType="separate"/>
        </w:r>
        <w:r w:rsidR="007516BD">
          <w:rPr>
            <w:noProof/>
          </w:rPr>
          <w:t>4</w:t>
        </w:r>
        <w:r>
          <w:rPr>
            <w:noProof/>
          </w:rPr>
          <w:fldChar w:fldCharType="end"/>
        </w:r>
      </w:p>
    </w:sdtContent>
  </w:sdt>
  <w:p w14:paraId="66A7A3FB" w14:textId="77777777" w:rsidR="000944BD" w:rsidRDefault="00094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7B3BD" w14:textId="77777777" w:rsidR="004A6269" w:rsidRDefault="004A6269" w:rsidP="000944BD">
      <w:r>
        <w:separator/>
      </w:r>
    </w:p>
  </w:footnote>
  <w:footnote w:type="continuationSeparator" w:id="0">
    <w:p w14:paraId="04BC3114" w14:textId="77777777" w:rsidR="004A6269" w:rsidRDefault="004A6269" w:rsidP="00094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992"/>
    <w:multiLevelType w:val="hybridMultilevel"/>
    <w:tmpl w:val="CCAA255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2D47B1"/>
    <w:multiLevelType w:val="hybridMultilevel"/>
    <w:tmpl w:val="25D0FABC"/>
    <w:lvl w:ilvl="0" w:tplc="47DC37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115DA4"/>
    <w:multiLevelType w:val="hybridMultilevel"/>
    <w:tmpl w:val="71CCFBEC"/>
    <w:lvl w:ilvl="0" w:tplc="47DC37C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CDC1009"/>
    <w:multiLevelType w:val="hybridMultilevel"/>
    <w:tmpl w:val="ACAE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A542A0"/>
    <w:multiLevelType w:val="hybridMultilevel"/>
    <w:tmpl w:val="8C2CD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E55D1E"/>
    <w:multiLevelType w:val="hybridMultilevel"/>
    <w:tmpl w:val="20E43F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EDA28FF"/>
    <w:multiLevelType w:val="hybridMultilevel"/>
    <w:tmpl w:val="10C0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4951E6"/>
    <w:multiLevelType w:val="hybridMultilevel"/>
    <w:tmpl w:val="594AD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BBD7E9A"/>
    <w:multiLevelType w:val="hybridMultilevel"/>
    <w:tmpl w:val="A5427CA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2976481"/>
    <w:multiLevelType w:val="hybridMultilevel"/>
    <w:tmpl w:val="02943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527E9C"/>
    <w:multiLevelType w:val="hybridMultilevel"/>
    <w:tmpl w:val="141E3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3"/>
  </w:num>
  <w:num w:numId="5">
    <w:abstractNumId w:val="0"/>
  </w:num>
  <w:num w:numId="6">
    <w:abstractNumId w:val="7"/>
  </w:num>
  <w:num w:numId="7">
    <w:abstractNumId w:val="5"/>
  </w:num>
  <w:num w:numId="8">
    <w:abstractNumId w:val="6"/>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BD"/>
    <w:rsid w:val="00011BB9"/>
    <w:rsid w:val="00023593"/>
    <w:rsid w:val="00040009"/>
    <w:rsid w:val="000553C3"/>
    <w:rsid w:val="00084028"/>
    <w:rsid w:val="000944BD"/>
    <w:rsid w:val="000F7FE5"/>
    <w:rsid w:val="00107C31"/>
    <w:rsid w:val="00126D4E"/>
    <w:rsid w:val="00154580"/>
    <w:rsid w:val="001722EB"/>
    <w:rsid w:val="00182520"/>
    <w:rsid w:val="001B7659"/>
    <w:rsid w:val="00212860"/>
    <w:rsid w:val="002428B6"/>
    <w:rsid w:val="00250B60"/>
    <w:rsid w:val="00264B6A"/>
    <w:rsid w:val="002959A7"/>
    <w:rsid w:val="00297E4E"/>
    <w:rsid w:val="002B06A7"/>
    <w:rsid w:val="002E0D91"/>
    <w:rsid w:val="002E141E"/>
    <w:rsid w:val="003365A9"/>
    <w:rsid w:val="0035646C"/>
    <w:rsid w:val="00360175"/>
    <w:rsid w:val="003C4BEB"/>
    <w:rsid w:val="003C6330"/>
    <w:rsid w:val="0042317D"/>
    <w:rsid w:val="00455FCA"/>
    <w:rsid w:val="0046101C"/>
    <w:rsid w:val="004A6269"/>
    <w:rsid w:val="004B074C"/>
    <w:rsid w:val="004E5CF3"/>
    <w:rsid w:val="00521737"/>
    <w:rsid w:val="00534E41"/>
    <w:rsid w:val="0055162D"/>
    <w:rsid w:val="005B0641"/>
    <w:rsid w:val="00602F36"/>
    <w:rsid w:val="00634E2C"/>
    <w:rsid w:val="006450F5"/>
    <w:rsid w:val="0067097D"/>
    <w:rsid w:val="006B03BB"/>
    <w:rsid w:val="006B0E50"/>
    <w:rsid w:val="00704B24"/>
    <w:rsid w:val="007516BD"/>
    <w:rsid w:val="00820AF2"/>
    <w:rsid w:val="00845B51"/>
    <w:rsid w:val="00893185"/>
    <w:rsid w:val="008E7DFC"/>
    <w:rsid w:val="00913891"/>
    <w:rsid w:val="00915E97"/>
    <w:rsid w:val="009B4AFB"/>
    <w:rsid w:val="009C0E2C"/>
    <w:rsid w:val="00A10ACE"/>
    <w:rsid w:val="00A256D0"/>
    <w:rsid w:val="00A50702"/>
    <w:rsid w:val="00A66DDA"/>
    <w:rsid w:val="00A939AC"/>
    <w:rsid w:val="00AA1D86"/>
    <w:rsid w:val="00AB0E9A"/>
    <w:rsid w:val="00AB14A1"/>
    <w:rsid w:val="00AB3707"/>
    <w:rsid w:val="00AC5B15"/>
    <w:rsid w:val="00AD68E0"/>
    <w:rsid w:val="00AF4EE5"/>
    <w:rsid w:val="00B01C5D"/>
    <w:rsid w:val="00B36DE7"/>
    <w:rsid w:val="00B64E17"/>
    <w:rsid w:val="00BA1560"/>
    <w:rsid w:val="00BD7194"/>
    <w:rsid w:val="00BE19C3"/>
    <w:rsid w:val="00BF295A"/>
    <w:rsid w:val="00BF5DFE"/>
    <w:rsid w:val="00C162CA"/>
    <w:rsid w:val="00C85153"/>
    <w:rsid w:val="00CC78EC"/>
    <w:rsid w:val="00CD037A"/>
    <w:rsid w:val="00CD601C"/>
    <w:rsid w:val="00CF27F4"/>
    <w:rsid w:val="00D0350A"/>
    <w:rsid w:val="00D213CD"/>
    <w:rsid w:val="00DA5A83"/>
    <w:rsid w:val="00DD1CBC"/>
    <w:rsid w:val="00DE0639"/>
    <w:rsid w:val="00E47668"/>
    <w:rsid w:val="00E47D78"/>
    <w:rsid w:val="00E974E6"/>
    <w:rsid w:val="00EA7918"/>
    <w:rsid w:val="00F508F0"/>
    <w:rsid w:val="00F77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7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Header">
    <w:name w:val="header"/>
    <w:basedOn w:val="Normal"/>
    <w:link w:val="HeaderChar"/>
    <w:uiPriority w:val="99"/>
    <w:rsid w:val="000944BD"/>
    <w:pPr>
      <w:tabs>
        <w:tab w:val="center" w:pos="4513"/>
        <w:tab w:val="right" w:pos="9026"/>
      </w:tabs>
    </w:pPr>
  </w:style>
  <w:style w:type="character" w:customStyle="1" w:styleId="HeaderChar">
    <w:name w:val="Header Char"/>
    <w:basedOn w:val="DefaultParagraphFont"/>
    <w:link w:val="Header"/>
    <w:uiPriority w:val="99"/>
    <w:rsid w:val="000944BD"/>
    <w:rPr>
      <w:rFonts w:ascii="Arial" w:hAnsi="Arial"/>
      <w:sz w:val="24"/>
      <w:szCs w:val="24"/>
      <w:lang w:eastAsia="en-US"/>
    </w:rPr>
  </w:style>
  <w:style w:type="paragraph" w:styleId="Footer">
    <w:name w:val="footer"/>
    <w:basedOn w:val="Normal"/>
    <w:link w:val="FooterChar"/>
    <w:uiPriority w:val="99"/>
    <w:rsid w:val="000944BD"/>
    <w:pPr>
      <w:tabs>
        <w:tab w:val="center" w:pos="4513"/>
        <w:tab w:val="right" w:pos="9026"/>
      </w:tabs>
    </w:pPr>
  </w:style>
  <w:style w:type="character" w:customStyle="1" w:styleId="FooterChar">
    <w:name w:val="Footer Char"/>
    <w:basedOn w:val="DefaultParagraphFont"/>
    <w:link w:val="Footer"/>
    <w:uiPriority w:val="99"/>
    <w:rsid w:val="000944BD"/>
    <w:rPr>
      <w:rFonts w:ascii="Arial" w:hAnsi="Arial"/>
      <w:sz w:val="24"/>
      <w:szCs w:val="24"/>
      <w:lang w:eastAsia="en-US"/>
    </w:rPr>
  </w:style>
  <w:style w:type="paragraph" w:styleId="BalloonText">
    <w:name w:val="Balloon Text"/>
    <w:basedOn w:val="Normal"/>
    <w:link w:val="BalloonTextChar"/>
    <w:rsid w:val="000944BD"/>
    <w:rPr>
      <w:rFonts w:ascii="Tahoma" w:hAnsi="Tahoma" w:cs="Tahoma"/>
      <w:sz w:val="16"/>
      <w:szCs w:val="16"/>
    </w:rPr>
  </w:style>
  <w:style w:type="character" w:customStyle="1" w:styleId="BalloonTextChar">
    <w:name w:val="Balloon Text Char"/>
    <w:basedOn w:val="DefaultParagraphFont"/>
    <w:link w:val="BalloonText"/>
    <w:rsid w:val="000944BD"/>
    <w:rPr>
      <w:rFonts w:ascii="Tahoma" w:hAnsi="Tahoma" w:cs="Tahoma"/>
      <w:sz w:val="16"/>
      <w:szCs w:val="16"/>
      <w:lang w:eastAsia="en-US"/>
    </w:rPr>
  </w:style>
  <w:style w:type="paragraph" w:styleId="ListParagraph">
    <w:name w:val="List Paragraph"/>
    <w:basedOn w:val="Normal"/>
    <w:uiPriority w:val="34"/>
    <w:qFormat/>
    <w:rsid w:val="004B074C"/>
    <w:pPr>
      <w:ind w:left="720"/>
      <w:contextualSpacing/>
    </w:pPr>
  </w:style>
  <w:style w:type="character" w:styleId="CommentReference">
    <w:name w:val="annotation reference"/>
    <w:basedOn w:val="DefaultParagraphFont"/>
    <w:rsid w:val="00F77AD9"/>
    <w:rPr>
      <w:sz w:val="16"/>
      <w:szCs w:val="16"/>
    </w:rPr>
  </w:style>
  <w:style w:type="paragraph" w:styleId="CommentText">
    <w:name w:val="annotation text"/>
    <w:basedOn w:val="Normal"/>
    <w:link w:val="CommentTextChar"/>
    <w:rsid w:val="00F77AD9"/>
    <w:rPr>
      <w:sz w:val="20"/>
      <w:szCs w:val="20"/>
    </w:rPr>
  </w:style>
  <w:style w:type="character" w:customStyle="1" w:styleId="CommentTextChar">
    <w:name w:val="Comment Text Char"/>
    <w:basedOn w:val="DefaultParagraphFont"/>
    <w:link w:val="CommentText"/>
    <w:rsid w:val="00F77AD9"/>
    <w:rPr>
      <w:rFonts w:ascii="Arial" w:hAnsi="Arial"/>
      <w:lang w:eastAsia="en-US"/>
    </w:rPr>
  </w:style>
  <w:style w:type="paragraph" w:styleId="CommentSubject">
    <w:name w:val="annotation subject"/>
    <w:basedOn w:val="CommentText"/>
    <w:next w:val="CommentText"/>
    <w:link w:val="CommentSubjectChar"/>
    <w:rsid w:val="00F77AD9"/>
    <w:rPr>
      <w:b/>
      <w:bCs/>
    </w:rPr>
  </w:style>
  <w:style w:type="character" w:customStyle="1" w:styleId="CommentSubjectChar">
    <w:name w:val="Comment Subject Char"/>
    <w:basedOn w:val="CommentTextChar"/>
    <w:link w:val="CommentSubject"/>
    <w:rsid w:val="00F77AD9"/>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Header">
    <w:name w:val="header"/>
    <w:basedOn w:val="Normal"/>
    <w:link w:val="HeaderChar"/>
    <w:uiPriority w:val="99"/>
    <w:rsid w:val="000944BD"/>
    <w:pPr>
      <w:tabs>
        <w:tab w:val="center" w:pos="4513"/>
        <w:tab w:val="right" w:pos="9026"/>
      </w:tabs>
    </w:pPr>
  </w:style>
  <w:style w:type="character" w:customStyle="1" w:styleId="HeaderChar">
    <w:name w:val="Header Char"/>
    <w:basedOn w:val="DefaultParagraphFont"/>
    <w:link w:val="Header"/>
    <w:uiPriority w:val="99"/>
    <w:rsid w:val="000944BD"/>
    <w:rPr>
      <w:rFonts w:ascii="Arial" w:hAnsi="Arial"/>
      <w:sz w:val="24"/>
      <w:szCs w:val="24"/>
      <w:lang w:eastAsia="en-US"/>
    </w:rPr>
  </w:style>
  <w:style w:type="paragraph" w:styleId="Footer">
    <w:name w:val="footer"/>
    <w:basedOn w:val="Normal"/>
    <w:link w:val="FooterChar"/>
    <w:uiPriority w:val="99"/>
    <w:rsid w:val="000944BD"/>
    <w:pPr>
      <w:tabs>
        <w:tab w:val="center" w:pos="4513"/>
        <w:tab w:val="right" w:pos="9026"/>
      </w:tabs>
    </w:pPr>
  </w:style>
  <w:style w:type="character" w:customStyle="1" w:styleId="FooterChar">
    <w:name w:val="Footer Char"/>
    <w:basedOn w:val="DefaultParagraphFont"/>
    <w:link w:val="Footer"/>
    <w:uiPriority w:val="99"/>
    <w:rsid w:val="000944BD"/>
    <w:rPr>
      <w:rFonts w:ascii="Arial" w:hAnsi="Arial"/>
      <w:sz w:val="24"/>
      <w:szCs w:val="24"/>
      <w:lang w:eastAsia="en-US"/>
    </w:rPr>
  </w:style>
  <w:style w:type="paragraph" w:styleId="BalloonText">
    <w:name w:val="Balloon Text"/>
    <w:basedOn w:val="Normal"/>
    <w:link w:val="BalloonTextChar"/>
    <w:rsid w:val="000944BD"/>
    <w:rPr>
      <w:rFonts w:ascii="Tahoma" w:hAnsi="Tahoma" w:cs="Tahoma"/>
      <w:sz w:val="16"/>
      <w:szCs w:val="16"/>
    </w:rPr>
  </w:style>
  <w:style w:type="character" w:customStyle="1" w:styleId="BalloonTextChar">
    <w:name w:val="Balloon Text Char"/>
    <w:basedOn w:val="DefaultParagraphFont"/>
    <w:link w:val="BalloonText"/>
    <w:rsid w:val="000944BD"/>
    <w:rPr>
      <w:rFonts w:ascii="Tahoma" w:hAnsi="Tahoma" w:cs="Tahoma"/>
      <w:sz w:val="16"/>
      <w:szCs w:val="16"/>
      <w:lang w:eastAsia="en-US"/>
    </w:rPr>
  </w:style>
  <w:style w:type="paragraph" w:styleId="ListParagraph">
    <w:name w:val="List Paragraph"/>
    <w:basedOn w:val="Normal"/>
    <w:uiPriority w:val="34"/>
    <w:qFormat/>
    <w:rsid w:val="004B074C"/>
    <w:pPr>
      <w:ind w:left="720"/>
      <w:contextualSpacing/>
    </w:pPr>
  </w:style>
  <w:style w:type="character" w:styleId="CommentReference">
    <w:name w:val="annotation reference"/>
    <w:basedOn w:val="DefaultParagraphFont"/>
    <w:rsid w:val="00F77AD9"/>
    <w:rPr>
      <w:sz w:val="16"/>
      <w:szCs w:val="16"/>
    </w:rPr>
  </w:style>
  <w:style w:type="paragraph" w:styleId="CommentText">
    <w:name w:val="annotation text"/>
    <w:basedOn w:val="Normal"/>
    <w:link w:val="CommentTextChar"/>
    <w:rsid w:val="00F77AD9"/>
    <w:rPr>
      <w:sz w:val="20"/>
      <w:szCs w:val="20"/>
    </w:rPr>
  </w:style>
  <w:style w:type="character" w:customStyle="1" w:styleId="CommentTextChar">
    <w:name w:val="Comment Text Char"/>
    <w:basedOn w:val="DefaultParagraphFont"/>
    <w:link w:val="CommentText"/>
    <w:rsid w:val="00F77AD9"/>
    <w:rPr>
      <w:rFonts w:ascii="Arial" w:hAnsi="Arial"/>
      <w:lang w:eastAsia="en-US"/>
    </w:rPr>
  </w:style>
  <w:style w:type="paragraph" w:styleId="CommentSubject">
    <w:name w:val="annotation subject"/>
    <w:basedOn w:val="CommentText"/>
    <w:next w:val="CommentText"/>
    <w:link w:val="CommentSubjectChar"/>
    <w:rsid w:val="00F77AD9"/>
    <w:rPr>
      <w:b/>
      <w:bCs/>
    </w:rPr>
  </w:style>
  <w:style w:type="character" w:customStyle="1" w:styleId="CommentSubjectChar">
    <w:name w:val="Comment Subject Char"/>
    <w:basedOn w:val="CommentTextChar"/>
    <w:link w:val="CommentSubject"/>
    <w:rsid w:val="00F77AD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10">
      <w:bodyDiv w:val="1"/>
      <w:marLeft w:val="0"/>
      <w:marRight w:val="0"/>
      <w:marTop w:val="0"/>
      <w:marBottom w:val="0"/>
      <w:divBdr>
        <w:top w:val="none" w:sz="0" w:space="0" w:color="auto"/>
        <w:left w:val="none" w:sz="0" w:space="0" w:color="auto"/>
        <w:bottom w:val="none" w:sz="0" w:space="0" w:color="auto"/>
        <w:right w:val="none" w:sz="0" w:space="0" w:color="auto"/>
      </w:divBdr>
      <w:divsChild>
        <w:div w:id="257301536">
          <w:marLeft w:val="0"/>
          <w:marRight w:val="0"/>
          <w:marTop w:val="0"/>
          <w:marBottom w:val="0"/>
          <w:divBdr>
            <w:top w:val="none" w:sz="0" w:space="0" w:color="auto"/>
            <w:left w:val="none" w:sz="0" w:space="0" w:color="auto"/>
            <w:bottom w:val="none" w:sz="0" w:space="0" w:color="auto"/>
            <w:right w:val="none" w:sz="0" w:space="0" w:color="auto"/>
          </w:divBdr>
          <w:divsChild>
            <w:div w:id="1627001310">
              <w:marLeft w:val="0"/>
              <w:marRight w:val="0"/>
              <w:marTop w:val="0"/>
              <w:marBottom w:val="0"/>
              <w:divBdr>
                <w:top w:val="none" w:sz="0" w:space="0" w:color="auto"/>
                <w:left w:val="none" w:sz="0" w:space="0" w:color="auto"/>
                <w:bottom w:val="none" w:sz="0" w:space="0" w:color="auto"/>
                <w:right w:val="none" w:sz="0" w:space="0" w:color="auto"/>
              </w:divBdr>
              <w:divsChild>
                <w:div w:id="234706015">
                  <w:marLeft w:val="0"/>
                  <w:marRight w:val="0"/>
                  <w:marTop w:val="0"/>
                  <w:marBottom w:val="0"/>
                  <w:divBdr>
                    <w:top w:val="none" w:sz="0" w:space="0" w:color="auto"/>
                    <w:left w:val="none" w:sz="0" w:space="0" w:color="auto"/>
                    <w:bottom w:val="none" w:sz="0" w:space="0" w:color="auto"/>
                    <w:right w:val="none" w:sz="0" w:space="0" w:color="auto"/>
                  </w:divBdr>
                  <w:divsChild>
                    <w:div w:id="1245453811">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7859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78010">
      <w:bodyDiv w:val="1"/>
      <w:marLeft w:val="0"/>
      <w:marRight w:val="0"/>
      <w:marTop w:val="0"/>
      <w:marBottom w:val="0"/>
      <w:divBdr>
        <w:top w:val="none" w:sz="0" w:space="0" w:color="auto"/>
        <w:left w:val="none" w:sz="0" w:space="0" w:color="auto"/>
        <w:bottom w:val="none" w:sz="0" w:space="0" w:color="auto"/>
        <w:right w:val="none" w:sz="0" w:space="0" w:color="auto"/>
      </w:divBdr>
    </w:div>
    <w:div w:id="609506925">
      <w:bodyDiv w:val="1"/>
      <w:marLeft w:val="0"/>
      <w:marRight w:val="0"/>
      <w:marTop w:val="0"/>
      <w:marBottom w:val="0"/>
      <w:divBdr>
        <w:top w:val="none" w:sz="0" w:space="0" w:color="auto"/>
        <w:left w:val="none" w:sz="0" w:space="0" w:color="auto"/>
        <w:bottom w:val="none" w:sz="0" w:space="0" w:color="auto"/>
        <w:right w:val="none" w:sz="0" w:space="0" w:color="auto"/>
      </w:divBdr>
      <w:divsChild>
        <w:div w:id="1859543068">
          <w:marLeft w:val="0"/>
          <w:marRight w:val="0"/>
          <w:marTop w:val="0"/>
          <w:marBottom w:val="0"/>
          <w:divBdr>
            <w:top w:val="none" w:sz="0" w:space="0" w:color="auto"/>
            <w:left w:val="none" w:sz="0" w:space="0" w:color="auto"/>
            <w:bottom w:val="none" w:sz="0" w:space="0" w:color="auto"/>
            <w:right w:val="none" w:sz="0" w:space="0" w:color="auto"/>
          </w:divBdr>
          <w:divsChild>
            <w:div w:id="442769436">
              <w:marLeft w:val="0"/>
              <w:marRight w:val="0"/>
              <w:marTop w:val="0"/>
              <w:marBottom w:val="0"/>
              <w:divBdr>
                <w:top w:val="none" w:sz="0" w:space="0" w:color="auto"/>
                <w:left w:val="none" w:sz="0" w:space="0" w:color="auto"/>
                <w:bottom w:val="none" w:sz="0" w:space="0" w:color="auto"/>
                <w:right w:val="none" w:sz="0" w:space="0" w:color="auto"/>
              </w:divBdr>
              <w:divsChild>
                <w:div w:id="1888487592">
                  <w:marLeft w:val="0"/>
                  <w:marRight w:val="0"/>
                  <w:marTop w:val="0"/>
                  <w:marBottom w:val="0"/>
                  <w:divBdr>
                    <w:top w:val="none" w:sz="0" w:space="0" w:color="auto"/>
                    <w:left w:val="none" w:sz="0" w:space="0" w:color="auto"/>
                    <w:bottom w:val="none" w:sz="0" w:space="0" w:color="auto"/>
                    <w:right w:val="none" w:sz="0" w:space="0" w:color="auto"/>
                  </w:divBdr>
                  <w:divsChild>
                    <w:div w:id="1750614577">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0387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88730">
      <w:bodyDiv w:val="1"/>
      <w:marLeft w:val="0"/>
      <w:marRight w:val="0"/>
      <w:marTop w:val="0"/>
      <w:marBottom w:val="0"/>
      <w:divBdr>
        <w:top w:val="none" w:sz="0" w:space="0" w:color="auto"/>
        <w:left w:val="none" w:sz="0" w:space="0" w:color="auto"/>
        <w:bottom w:val="none" w:sz="0" w:space="0" w:color="auto"/>
        <w:right w:val="none" w:sz="0" w:space="0" w:color="auto"/>
      </w:divBdr>
      <w:divsChild>
        <w:div w:id="1829786650">
          <w:marLeft w:val="0"/>
          <w:marRight w:val="0"/>
          <w:marTop w:val="0"/>
          <w:marBottom w:val="0"/>
          <w:divBdr>
            <w:top w:val="none" w:sz="0" w:space="0" w:color="auto"/>
            <w:left w:val="none" w:sz="0" w:space="0" w:color="auto"/>
            <w:bottom w:val="none" w:sz="0" w:space="0" w:color="auto"/>
            <w:right w:val="none" w:sz="0" w:space="0" w:color="auto"/>
          </w:divBdr>
          <w:divsChild>
            <w:div w:id="1152261078">
              <w:marLeft w:val="0"/>
              <w:marRight w:val="0"/>
              <w:marTop w:val="0"/>
              <w:marBottom w:val="0"/>
              <w:divBdr>
                <w:top w:val="none" w:sz="0" w:space="0" w:color="auto"/>
                <w:left w:val="none" w:sz="0" w:space="0" w:color="auto"/>
                <w:bottom w:val="none" w:sz="0" w:space="0" w:color="auto"/>
                <w:right w:val="none" w:sz="0" w:space="0" w:color="auto"/>
              </w:divBdr>
              <w:divsChild>
                <w:div w:id="604775995">
                  <w:marLeft w:val="0"/>
                  <w:marRight w:val="0"/>
                  <w:marTop w:val="0"/>
                  <w:marBottom w:val="0"/>
                  <w:divBdr>
                    <w:top w:val="none" w:sz="0" w:space="0" w:color="auto"/>
                    <w:left w:val="none" w:sz="0" w:space="0" w:color="auto"/>
                    <w:bottom w:val="none" w:sz="0" w:space="0" w:color="auto"/>
                    <w:right w:val="none" w:sz="0" w:space="0" w:color="auto"/>
                  </w:divBdr>
                  <w:divsChild>
                    <w:div w:id="171648304">
                      <w:marLeft w:val="0"/>
                      <w:marRight w:val="0"/>
                      <w:marTop w:val="0"/>
                      <w:marBottom w:val="0"/>
                      <w:divBdr>
                        <w:top w:val="none" w:sz="0" w:space="0" w:color="auto"/>
                        <w:left w:val="none" w:sz="0" w:space="0" w:color="auto"/>
                        <w:bottom w:val="none" w:sz="0" w:space="0" w:color="auto"/>
                        <w:right w:val="none" w:sz="0" w:space="0" w:color="auto"/>
                      </w:divBdr>
                      <w:divsChild>
                        <w:div w:id="1382941329">
                          <w:marLeft w:val="0"/>
                          <w:marRight w:val="0"/>
                          <w:marTop w:val="0"/>
                          <w:marBottom w:val="0"/>
                          <w:divBdr>
                            <w:top w:val="none" w:sz="0" w:space="0" w:color="auto"/>
                            <w:left w:val="none" w:sz="0" w:space="0" w:color="auto"/>
                            <w:bottom w:val="none" w:sz="0" w:space="0" w:color="auto"/>
                            <w:right w:val="none" w:sz="0" w:space="0" w:color="auto"/>
                          </w:divBdr>
                          <w:divsChild>
                            <w:div w:id="448473894">
                              <w:marLeft w:val="0"/>
                              <w:marRight w:val="0"/>
                              <w:marTop w:val="0"/>
                              <w:marBottom w:val="0"/>
                              <w:divBdr>
                                <w:top w:val="none" w:sz="0" w:space="0" w:color="auto"/>
                                <w:left w:val="none" w:sz="0" w:space="0" w:color="auto"/>
                                <w:bottom w:val="none" w:sz="0" w:space="0" w:color="auto"/>
                                <w:right w:val="none" w:sz="0" w:space="0" w:color="auto"/>
                              </w:divBdr>
                              <w:divsChild>
                                <w:div w:id="579679436">
                                  <w:marLeft w:val="0"/>
                                  <w:marRight w:val="0"/>
                                  <w:marTop w:val="0"/>
                                  <w:marBottom w:val="0"/>
                                  <w:divBdr>
                                    <w:top w:val="none" w:sz="0" w:space="0" w:color="auto"/>
                                    <w:left w:val="none" w:sz="0" w:space="0" w:color="auto"/>
                                    <w:bottom w:val="none" w:sz="0" w:space="0" w:color="auto"/>
                                    <w:right w:val="none" w:sz="0" w:space="0" w:color="auto"/>
                                  </w:divBdr>
                                  <w:divsChild>
                                    <w:div w:id="1206336831">
                                      <w:marLeft w:val="0"/>
                                      <w:marRight w:val="0"/>
                                      <w:marTop w:val="0"/>
                                      <w:marBottom w:val="0"/>
                                      <w:divBdr>
                                        <w:top w:val="none" w:sz="0" w:space="0" w:color="auto"/>
                                        <w:left w:val="none" w:sz="0" w:space="0" w:color="auto"/>
                                        <w:bottom w:val="none" w:sz="0" w:space="0" w:color="auto"/>
                                        <w:right w:val="none" w:sz="0" w:space="0" w:color="auto"/>
                                      </w:divBdr>
                                      <w:divsChild>
                                        <w:div w:id="851534810">
                                          <w:marLeft w:val="0"/>
                                          <w:marRight w:val="0"/>
                                          <w:marTop w:val="0"/>
                                          <w:marBottom w:val="0"/>
                                          <w:divBdr>
                                            <w:top w:val="none" w:sz="0" w:space="0" w:color="auto"/>
                                            <w:left w:val="none" w:sz="0" w:space="0" w:color="auto"/>
                                            <w:bottom w:val="none" w:sz="0" w:space="0" w:color="auto"/>
                                            <w:right w:val="none" w:sz="0" w:space="0" w:color="auto"/>
                                          </w:divBdr>
                                          <w:divsChild>
                                            <w:div w:id="1693994788">
                                              <w:marLeft w:val="0"/>
                                              <w:marRight w:val="0"/>
                                              <w:marTop w:val="0"/>
                                              <w:marBottom w:val="0"/>
                                              <w:divBdr>
                                                <w:top w:val="none" w:sz="0" w:space="0" w:color="auto"/>
                                                <w:left w:val="none" w:sz="0" w:space="0" w:color="auto"/>
                                                <w:bottom w:val="none" w:sz="0" w:space="0" w:color="auto"/>
                                                <w:right w:val="none" w:sz="0" w:space="0" w:color="auto"/>
                                              </w:divBdr>
                                              <w:divsChild>
                                                <w:div w:id="1884905091">
                                                  <w:marLeft w:val="0"/>
                                                  <w:marRight w:val="0"/>
                                                  <w:marTop w:val="0"/>
                                                  <w:marBottom w:val="0"/>
                                                  <w:divBdr>
                                                    <w:top w:val="none" w:sz="0" w:space="0" w:color="auto"/>
                                                    <w:left w:val="none" w:sz="0" w:space="0" w:color="auto"/>
                                                    <w:bottom w:val="none" w:sz="0" w:space="0" w:color="auto"/>
                                                    <w:right w:val="none" w:sz="0" w:space="0" w:color="auto"/>
                                                  </w:divBdr>
                                                  <w:divsChild>
                                                    <w:div w:id="583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Patrick</dc:creator>
  <cp:lastModifiedBy>Morag Patrick</cp:lastModifiedBy>
  <cp:revision>2</cp:revision>
  <dcterms:created xsi:type="dcterms:W3CDTF">2013-07-01T13:39:00Z</dcterms:created>
  <dcterms:modified xsi:type="dcterms:W3CDTF">2013-07-01T13:39:00Z</dcterms:modified>
</cp:coreProperties>
</file>