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6F" w:rsidRDefault="00287927" w:rsidP="0037386F">
      <w:pPr>
        <w:rPr>
          <w:rFonts w:ascii="Arial" w:hAnsi="Arial" w:cs="Arial"/>
          <w:b/>
        </w:rPr>
      </w:pPr>
      <w:bookmarkStart w:id="0" w:name="_GoBack"/>
      <w:bookmarkEnd w:id="0"/>
      <w:r>
        <w:rPr>
          <w:noProof/>
        </w:rPr>
        <w:drawing>
          <wp:anchor distT="0" distB="0" distL="114300" distR="114300" simplePos="0" relativeHeight="251655168" behindDoc="0" locked="0" layoutInCell="1" allowOverlap="1">
            <wp:simplePos x="0" y="0"/>
            <wp:positionH relativeFrom="column">
              <wp:posOffset>-487045</wp:posOffset>
            </wp:positionH>
            <wp:positionV relativeFrom="paragraph">
              <wp:posOffset>-210820</wp:posOffset>
            </wp:positionV>
            <wp:extent cx="1618615" cy="1351280"/>
            <wp:effectExtent l="0" t="0" r="635" b="127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615" cy="1351280"/>
                    </a:xfrm>
                    <a:prstGeom prst="rect">
                      <a:avLst/>
                    </a:prstGeom>
                    <a:noFill/>
                  </pic:spPr>
                </pic:pic>
              </a:graphicData>
            </a:graphic>
            <wp14:sizeRelH relativeFrom="page">
              <wp14:pctWidth>0</wp14:pctWidth>
            </wp14:sizeRelH>
            <wp14:sizeRelV relativeFrom="page">
              <wp14:pctHeight>0</wp14:pctHeight>
            </wp14:sizeRelV>
          </wp:anchor>
        </w:drawing>
      </w:r>
    </w:p>
    <w:p w:rsidR="0037386F" w:rsidRDefault="0037386F" w:rsidP="0037386F">
      <w:pPr>
        <w:jc w:val="center"/>
        <w:rPr>
          <w:rFonts w:ascii="Arial" w:hAnsi="Arial" w:cs="Arial"/>
          <w:b/>
        </w:rPr>
      </w:pPr>
    </w:p>
    <w:p w:rsidR="0037386F" w:rsidRDefault="0037386F" w:rsidP="0037386F">
      <w:pPr>
        <w:jc w:val="center"/>
        <w:rPr>
          <w:rFonts w:ascii="Arial" w:hAnsi="Arial" w:cs="Arial"/>
          <w:b/>
        </w:rPr>
      </w:pPr>
    </w:p>
    <w:p w:rsidR="0037386F" w:rsidRDefault="0037386F" w:rsidP="0037386F">
      <w:pPr>
        <w:jc w:val="center"/>
        <w:rPr>
          <w:rFonts w:ascii="Arial" w:hAnsi="Arial" w:cs="Arial"/>
          <w:b/>
        </w:rPr>
      </w:pPr>
    </w:p>
    <w:p w:rsidR="0037386F" w:rsidRDefault="0037386F" w:rsidP="0037386F">
      <w:pPr>
        <w:jc w:val="center"/>
        <w:rPr>
          <w:rFonts w:ascii="Arial" w:hAnsi="Arial" w:cs="Arial"/>
          <w:b/>
        </w:rPr>
      </w:pPr>
    </w:p>
    <w:p w:rsidR="0037386F" w:rsidRDefault="0037386F" w:rsidP="0037386F">
      <w:pPr>
        <w:jc w:val="center"/>
        <w:rPr>
          <w:rFonts w:ascii="Arial" w:hAnsi="Arial" w:cs="Arial"/>
          <w:b/>
        </w:rPr>
      </w:pPr>
    </w:p>
    <w:p w:rsidR="0037386F" w:rsidRDefault="0037386F" w:rsidP="0037386F">
      <w:pPr>
        <w:jc w:val="center"/>
        <w:rPr>
          <w:rFonts w:ascii="Arial" w:hAnsi="Arial" w:cs="Arial"/>
          <w:b/>
        </w:rPr>
      </w:pPr>
    </w:p>
    <w:p w:rsidR="0037386F" w:rsidRDefault="0037386F" w:rsidP="0037386F">
      <w:pPr>
        <w:jc w:val="center"/>
        <w:rPr>
          <w:rFonts w:ascii="Arial" w:hAnsi="Arial" w:cs="Arial"/>
          <w:b/>
        </w:rPr>
      </w:pPr>
    </w:p>
    <w:p w:rsidR="0037386F" w:rsidRDefault="00287927" w:rsidP="0037386F">
      <w:pPr>
        <w:jc w:val="right"/>
        <w:rPr>
          <w:rFonts w:ascii="Arial Bold" w:hAnsi="Arial Bold" w:cs="Arial"/>
          <w:b/>
          <w:color w:val="FFFFFF"/>
          <w:sz w:val="40"/>
          <w:szCs w:val="40"/>
        </w:rPr>
      </w:pPr>
      <w:r>
        <w:rPr>
          <w:noProof/>
        </w:rPr>
        <mc:AlternateContent>
          <mc:Choice Requires="wps">
            <w:drawing>
              <wp:anchor distT="0" distB="0" distL="114300" distR="114300" simplePos="0" relativeHeight="251656192" behindDoc="1" locked="0" layoutInCell="1" allowOverlap="1">
                <wp:simplePos x="0" y="0"/>
                <wp:positionH relativeFrom="column">
                  <wp:posOffset>-659130</wp:posOffset>
                </wp:positionH>
                <wp:positionV relativeFrom="paragraph">
                  <wp:posOffset>74295</wp:posOffset>
                </wp:positionV>
                <wp:extent cx="7049135" cy="8073390"/>
                <wp:effectExtent l="0" t="0" r="0" b="381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135" cy="8073390"/>
                        </a:xfrm>
                        <a:prstGeom prst="rect">
                          <a:avLst/>
                        </a:prstGeom>
                        <a:gradFill rotWithShape="1">
                          <a:gsLst>
                            <a:gs pos="0">
                              <a:srgbClr val="002D66"/>
                            </a:gs>
                            <a:gs pos="100000">
                              <a:srgbClr val="008898"/>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9pt;margin-top:5.85pt;width:555.05pt;height:6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" fillcolor="#002d66" stroked="f">
                <v:fill color2="#008898" rotate="t" focus="100%" type="gradient"/>
              </v:rect>
            </w:pict>
          </mc:Fallback>
        </mc:AlternateContent>
      </w:r>
    </w:p>
    <w:p w:rsidR="0037386F" w:rsidRDefault="0037386F" w:rsidP="0037386F">
      <w:pPr>
        <w:jc w:val="right"/>
        <w:rPr>
          <w:rFonts w:ascii="Arial Bold" w:hAnsi="Arial Bold" w:cs="Arial"/>
          <w:b/>
          <w:color w:val="FFFFFF"/>
          <w:sz w:val="40"/>
          <w:szCs w:val="40"/>
        </w:rPr>
      </w:pPr>
    </w:p>
    <w:p w:rsidR="0037386F" w:rsidRDefault="0037386F" w:rsidP="0037386F">
      <w:pPr>
        <w:jc w:val="right"/>
        <w:rPr>
          <w:rFonts w:ascii="Arial Bold" w:hAnsi="Arial Bold" w:cs="Arial"/>
          <w:b/>
          <w:color w:val="FFFFFF"/>
          <w:sz w:val="40"/>
          <w:szCs w:val="40"/>
        </w:rPr>
      </w:pPr>
    </w:p>
    <w:p w:rsidR="0037386F" w:rsidRDefault="0037386F" w:rsidP="0037386F">
      <w:pPr>
        <w:jc w:val="right"/>
        <w:rPr>
          <w:rFonts w:ascii="Arial Bold" w:hAnsi="Arial Bold" w:cs="Arial"/>
          <w:b/>
          <w:color w:val="FFFFFF"/>
          <w:sz w:val="72"/>
          <w:szCs w:val="40"/>
        </w:rPr>
      </w:pPr>
    </w:p>
    <w:p w:rsidR="0037386F" w:rsidRDefault="0037386F" w:rsidP="0037386F">
      <w:pPr>
        <w:jc w:val="right"/>
        <w:rPr>
          <w:rFonts w:ascii="Arial Bold" w:hAnsi="Arial Bold" w:cs="Arial"/>
          <w:b/>
          <w:color w:val="FFFFFF"/>
          <w:sz w:val="72"/>
          <w:szCs w:val="40"/>
        </w:rPr>
      </w:pPr>
      <w:r w:rsidRPr="000F222D">
        <w:rPr>
          <w:rFonts w:ascii="Arial Bold" w:hAnsi="Arial Bold" w:cs="Arial"/>
          <w:b/>
          <w:color w:val="FFFFFF"/>
          <w:sz w:val="72"/>
          <w:szCs w:val="40"/>
        </w:rPr>
        <w:t>Dis</w:t>
      </w:r>
      <w:r>
        <w:rPr>
          <w:rFonts w:ascii="Arial Bold" w:hAnsi="Arial Bold" w:cs="Arial"/>
          <w:b/>
          <w:color w:val="FFFFFF"/>
          <w:sz w:val="72"/>
          <w:szCs w:val="40"/>
        </w:rPr>
        <w:t>ability Action Plan</w:t>
      </w:r>
    </w:p>
    <w:p w:rsidR="0037386F" w:rsidRPr="000F222D" w:rsidRDefault="0037386F" w:rsidP="0037386F">
      <w:pPr>
        <w:jc w:val="right"/>
        <w:rPr>
          <w:rFonts w:ascii="Arial Bold" w:hAnsi="Arial Bold" w:cs="Arial"/>
          <w:b/>
          <w:color w:val="FFFFFF"/>
          <w:sz w:val="76"/>
          <w:szCs w:val="44"/>
        </w:rPr>
      </w:pPr>
      <w:r w:rsidRPr="000F222D">
        <w:rPr>
          <w:rFonts w:ascii="Arial Bold" w:hAnsi="Arial Bold" w:cs="Arial"/>
          <w:b/>
          <w:color w:val="FFFFFF"/>
          <w:sz w:val="72"/>
          <w:szCs w:val="40"/>
        </w:rPr>
        <w:t>2016 - 2019</w:t>
      </w:r>
    </w:p>
    <w:p w:rsidR="0037386F" w:rsidRDefault="0037386F" w:rsidP="0037386F">
      <w:pPr>
        <w:rPr>
          <w:rFonts w:ascii="Arial Bold" w:hAnsi="Arial Bold" w:cs="Arial"/>
          <w:b/>
          <w:color w:val="FFFFFF"/>
        </w:rPr>
      </w:pPr>
    </w:p>
    <w:p w:rsidR="0037386F" w:rsidRDefault="0037386F" w:rsidP="0037386F">
      <w:pPr>
        <w:rPr>
          <w:rFonts w:ascii="Arial Bold" w:hAnsi="Arial Bold" w:cs="Arial"/>
          <w:b/>
          <w:color w:val="FFFFFF"/>
        </w:rPr>
      </w:pPr>
    </w:p>
    <w:p w:rsidR="0037386F" w:rsidRDefault="0037386F" w:rsidP="0037386F">
      <w:pPr>
        <w:rPr>
          <w:rFonts w:ascii="Arial Bold" w:hAnsi="Arial Bold" w:cs="Arial"/>
          <w:b/>
          <w:color w:val="FFFFFF"/>
        </w:rPr>
      </w:pPr>
    </w:p>
    <w:p w:rsidR="0037386F" w:rsidRDefault="0037386F" w:rsidP="0037386F">
      <w:pPr>
        <w:rPr>
          <w:rFonts w:ascii="Arial Bold" w:hAnsi="Arial Bold" w:cs="Arial"/>
          <w:b/>
          <w:color w:val="FFFFFF"/>
        </w:rPr>
      </w:pPr>
    </w:p>
    <w:p w:rsidR="0037386F" w:rsidRDefault="0037386F" w:rsidP="0037386F">
      <w:pPr>
        <w:rPr>
          <w:rFonts w:ascii="Arial Bold" w:hAnsi="Arial Bold" w:cs="Arial"/>
          <w:b/>
          <w:color w:val="FFFFFF"/>
        </w:rPr>
      </w:pPr>
    </w:p>
    <w:p w:rsidR="0037386F" w:rsidRPr="00E01252" w:rsidRDefault="0037386F" w:rsidP="0037386F">
      <w:pPr>
        <w:jc w:val="right"/>
        <w:rPr>
          <w:rFonts w:ascii="Arial Bold" w:hAnsi="Arial Bold" w:cs="Arial"/>
          <w:b/>
          <w:color w:val="FFFFFF"/>
          <w:sz w:val="40"/>
          <w:szCs w:val="28"/>
        </w:rPr>
      </w:pPr>
      <w:r w:rsidRPr="00E01252">
        <w:rPr>
          <w:rFonts w:ascii="Arial Bold" w:hAnsi="Arial Bold" w:cs="Arial"/>
          <w:b/>
          <w:color w:val="FFFFFF"/>
          <w:sz w:val="48"/>
          <w:szCs w:val="36"/>
        </w:rPr>
        <w:t>Response to Consultation</w:t>
      </w:r>
    </w:p>
    <w:p w:rsidR="0037386F" w:rsidRPr="00916934" w:rsidRDefault="0037386F" w:rsidP="0037386F">
      <w:pPr>
        <w:ind w:left="5760"/>
        <w:rPr>
          <w:rFonts w:ascii="Arial" w:hAnsi="Arial" w:cs="Arial"/>
          <w:color w:val="FFFFFF"/>
          <w:sz w:val="28"/>
          <w:szCs w:val="28"/>
        </w:rPr>
      </w:pPr>
    </w:p>
    <w:p w:rsidR="0037386F" w:rsidRDefault="0037386F" w:rsidP="0037386F">
      <w:pPr>
        <w:jc w:val="center"/>
        <w:rPr>
          <w:rFonts w:ascii="Arial Bold" w:hAnsi="Arial Bold" w:cs="Arial"/>
          <w:b/>
          <w:color w:val="FFFFFF"/>
        </w:rPr>
      </w:pPr>
    </w:p>
    <w:p w:rsidR="0037386F" w:rsidRDefault="0037386F" w:rsidP="0037386F">
      <w:pPr>
        <w:jc w:val="center"/>
        <w:rPr>
          <w:rFonts w:ascii="Arial Bold" w:hAnsi="Arial Bold" w:cs="Arial"/>
          <w:b/>
          <w:color w:val="FFFFFF"/>
        </w:rPr>
      </w:pPr>
    </w:p>
    <w:p w:rsidR="0037386F" w:rsidRDefault="0037386F" w:rsidP="0037386F">
      <w:pPr>
        <w:jc w:val="center"/>
        <w:rPr>
          <w:rFonts w:ascii="Arial Bold" w:hAnsi="Arial Bold" w:cs="Arial"/>
          <w:b/>
          <w:color w:val="FFFFFF"/>
        </w:rPr>
      </w:pPr>
    </w:p>
    <w:p w:rsidR="0037386F" w:rsidRDefault="0037386F" w:rsidP="0037386F">
      <w:pPr>
        <w:jc w:val="center"/>
        <w:rPr>
          <w:rFonts w:ascii="Arial Bold" w:hAnsi="Arial Bold" w:cs="Arial"/>
          <w:b/>
          <w:color w:val="FFFFFF"/>
        </w:rPr>
      </w:pPr>
    </w:p>
    <w:p w:rsidR="0037386F" w:rsidRDefault="0037386F" w:rsidP="0037386F">
      <w:pPr>
        <w:jc w:val="center"/>
        <w:rPr>
          <w:rFonts w:ascii="Arial Bold" w:hAnsi="Arial Bold" w:cs="Arial"/>
          <w:b/>
          <w:color w:val="FFFFFF"/>
        </w:rPr>
      </w:pPr>
    </w:p>
    <w:p w:rsidR="0037386F" w:rsidRDefault="0037386F" w:rsidP="0037386F">
      <w:pPr>
        <w:jc w:val="center"/>
        <w:rPr>
          <w:rFonts w:ascii="Arial Bold" w:hAnsi="Arial Bold" w:cs="Arial"/>
          <w:b/>
          <w:color w:val="FFFFFF"/>
        </w:rPr>
      </w:pPr>
    </w:p>
    <w:p w:rsidR="0037386F" w:rsidRDefault="0037386F" w:rsidP="0037386F">
      <w:pPr>
        <w:jc w:val="center"/>
        <w:rPr>
          <w:rFonts w:ascii="Arial Bold" w:hAnsi="Arial Bold" w:cs="Arial"/>
          <w:b/>
          <w:color w:val="FFFFFF"/>
        </w:rPr>
      </w:pPr>
    </w:p>
    <w:p w:rsidR="0037386F" w:rsidRDefault="0037386F" w:rsidP="0037386F">
      <w:pPr>
        <w:jc w:val="center"/>
        <w:rPr>
          <w:rFonts w:ascii="Arial Bold" w:hAnsi="Arial Bold" w:cs="Arial"/>
          <w:b/>
          <w:color w:val="FFFFFF"/>
        </w:rPr>
      </w:pPr>
    </w:p>
    <w:p w:rsidR="0037386F" w:rsidRDefault="0037386F" w:rsidP="0037386F">
      <w:pPr>
        <w:jc w:val="center"/>
        <w:rPr>
          <w:rFonts w:ascii="Arial Bold" w:hAnsi="Arial Bold" w:cs="Arial"/>
          <w:b/>
          <w:color w:val="FFFFFF"/>
        </w:rPr>
      </w:pPr>
    </w:p>
    <w:p w:rsidR="0037386F" w:rsidRDefault="0037386F" w:rsidP="0037386F">
      <w:pPr>
        <w:jc w:val="center"/>
        <w:rPr>
          <w:rFonts w:ascii="Arial Bold" w:hAnsi="Arial Bold" w:cs="Arial"/>
          <w:b/>
          <w:color w:val="FFFFFF"/>
        </w:rPr>
      </w:pPr>
    </w:p>
    <w:p w:rsidR="0037386F" w:rsidRDefault="0037386F" w:rsidP="0037386F">
      <w:pPr>
        <w:jc w:val="right"/>
        <w:rPr>
          <w:rFonts w:ascii="Arial Bold" w:hAnsi="Arial Bold" w:cs="Arial"/>
          <w:b/>
          <w:color w:val="FFFFFF"/>
        </w:rPr>
      </w:pPr>
    </w:p>
    <w:p w:rsidR="0037386F" w:rsidRDefault="0037386F" w:rsidP="0037386F">
      <w:pPr>
        <w:jc w:val="right"/>
        <w:rPr>
          <w:rFonts w:ascii="Arial Bold" w:hAnsi="Arial Bold" w:cs="Arial"/>
          <w:b/>
          <w:color w:val="FFFFFF"/>
        </w:rPr>
      </w:pPr>
    </w:p>
    <w:p w:rsidR="0037386F" w:rsidRDefault="0037386F" w:rsidP="0037386F">
      <w:pPr>
        <w:jc w:val="right"/>
        <w:rPr>
          <w:rFonts w:ascii="Arial Bold" w:hAnsi="Arial Bold" w:cs="Arial"/>
          <w:b/>
          <w:color w:val="FFFFFF"/>
        </w:rPr>
      </w:pPr>
    </w:p>
    <w:p w:rsidR="0037386F" w:rsidRDefault="0037386F" w:rsidP="0037386F">
      <w:pPr>
        <w:jc w:val="right"/>
        <w:rPr>
          <w:rFonts w:ascii="Arial Bold" w:hAnsi="Arial Bold" w:cs="Arial"/>
          <w:b/>
          <w:color w:val="FFFFFF"/>
        </w:rPr>
      </w:pPr>
    </w:p>
    <w:p w:rsidR="0037386F" w:rsidRDefault="0037386F" w:rsidP="0037386F">
      <w:pPr>
        <w:jc w:val="right"/>
        <w:rPr>
          <w:rFonts w:ascii="Arial Bold" w:hAnsi="Arial Bold" w:cs="Arial"/>
          <w:b/>
          <w:color w:val="FFFFFF"/>
        </w:rPr>
      </w:pPr>
    </w:p>
    <w:p w:rsidR="0037386F" w:rsidRDefault="0037386F" w:rsidP="0037386F">
      <w:pPr>
        <w:jc w:val="right"/>
        <w:rPr>
          <w:rFonts w:ascii="Arial Bold" w:hAnsi="Arial Bold" w:cs="Arial"/>
          <w:b/>
          <w:color w:val="FFFFFF"/>
        </w:rPr>
      </w:pPr>
    </w:p>
    <w:p w:rsidR="0037386F" w:rsidRDefault="0037386F" w:rsidP="0037386F">
      <w:pPr>
        <w:jc w:val="right"/>
        <w:rPr>
          <w:rFonts w:ascii="Arial Bold" w:hAnsi="Arial Bold" w:cs="Arial"/>
          <w:b/>
          <w:color w:val="FFFFFF"/>
          <w:sz w:val="30"/>
        </w:rPr>
      </w:pPr>
      <w:r>
        <w:rPr>
          <w:rFonts w:ascii="Arial Bold" w:hAnsi="Arial Bold" w:cs="Arial"/>
          <w:b/>
          <w:color w:val="FFFFFF"/>
          <w:sz w:val="30"/>
        </w:rPr>
        <w:t xml:space="preserve"> </w:t>
      </w:r>
    </w:p>
    <w:p w:rsidR="0037386F" w:rsidRPr="0005235C" w:rsidRDefault="0037386F" w:rsidP="0037386F">
      <w:pPr>
        <w:jc w:val="right"/>
        <w:rPr>
          <w:rFonts w:ascii="Arial Bold" w:hAnsi="Arial Bold" w:cs="Arial"/>
          <w:b/>
          <w:color w:val="FFFFFF"/>
          <w:sz w:val="30"/>
        </w:rPr>
      </w:pPr>
      <w:r>
        <w:rPr>
          <w:rFonts w:ascii="Arial Bold" w:hAnsi="Arial Bold" w:cs="Arial"/>
          <w:b/>
          <w:color w:val="FFFFFF"/>
          <w:sz w:val="30"/>
        </w:rPr>
        <w:t xml:space="preserve"> March 2016</w:t>
      </w:r>
    </w:p>
    <w:p w:rsidR="0037386F" w:rsidRPr="00423E38" w:rsidRDefault="0037386F" w:rsidP="0037386F">
      <w:pPr>
        <w:autoSpaceDE w:val="0"/>
        <w:autoSpaceDN w:val="0"/>
        <w:adjustRightInd w:val="0"/>
        <w:jc w:val="center"/>
        <w:rPr>
          <w:rFonts w:ascii="Arial" w:hAnsi="Arial" w:cs="Arial"/>
          <w:b/>
          <w:bCs/>
          <w:sz w:val="28"/>
          <w:szCs w:val="28"/>
        </w:rPr>
      </w:pPr>
      <w:r>
        <w:rPr>
          <w:rFonts w:ascii="Arial" w:hAnsi="Arial" w:cs="Arial"/>
          <w:b/>
          <w:bCs/>
          <w:sz w:val="28"/>
          <w:szCs w:val="28"/>
        </w:rPr>
        <w:br w:type="page"/>
      </w:r>
    </w:p>
    <w:p w:rsidR="0037386F" w:rsidRPr="00423E38" w:rsidRDefault="0037386F" w:rsidP="0037386F">
      <w:pPr>
        <w:autoSpaceDE w:val="0"/>
        <w:autoSpaceDN w:val="0"/>
        <w:adjustRightInd w:val="0"/>
        <w:rPr>
          <w:rFonts w:ascii="Arial" w:hAnsi="Arial" w:cs="Arial"/>
          <w:b/>
          <w:bCs/>
          <w:sz w:val="28"/>
          <w:szCs w:val="28"/>
        </w:rPr>
      </w:pPr>
      <w:r w:rsidRPr="00423E38">
        <w:rPr>
          <w:rFonts w:ascii="Arial" w:hAnsi="Arial" w:cs="Arial"/>
          <w:b/>
          <w:bCs/>
          <w:sz w:val="28"/>
          <w:szCs w:val="28"/>
        </w:rPr>
        <w:lastRenderedPageBreak/>
        <w:t>SECTION</w:t>
      </w:r>
      <w:r w:rsidRPr="00423E38">
        <w:rPr>
          <w:rFonts w:ascii="Arial" w:hAnsi="Arial" w:cs="Arial"/>
          <w:b/>
          <w:bCs/>
          <w:sz w:val="28"/>
          <w:szCs w:val="28"/>
        </w:rPr>
        <w:tab/>
      </w:r>
      <w:r w:rsidRPr="00423E38">
        <w:rPr>
          <w:rFonts w:ascii="Arial" w:hAnsi="Arial" w:cs="Arial"/>
          <w:b/>
          <w:bCs/>
          <w:sz w:val="28"/>
          <w:szCs w:val="28"/>
        </w:rPr>
        <w:tab/>
      </w:r>
      <w:r w:rsidRPr="00423E38">
        <w:rPr>
          <w:rFonts w:ascii="Arial" w:hAnsi="Arial" w:cs="Arial"/>
          <w:b/>
          <w:bCs/>
          <w:sz w:val="28"/>
          <w:szCs w:val="28"/>
        </w:rPr>
        <w:tab/>
      </w:r>
      <w:r w:rsidRPr="00423E38">
        <w:rPr>
          <w:rFonts w:ascii="Arial" w:hAnsi="Arial" w:cs="Arial"/>
          <w:b/>
          <w:bCs/>
          <w:sz w:val="28"/>
          <w:szCs w:val="28"/>
        </w:rPr>
        <w:tab/>
      </w:r>
      <w:r w:rsidRPr="00423E38">
        <w:rPr>
          <w:rFonts w:ascii="Arial" w:hAnsi="Arial" w:cs="Arial"/>
          <w:b/>
          <w:bCs/>
          <w:sz w:val="28"/>
          <w:szCs w:val="28"/>
        </w:rPr>
        <w:tab/>
      </w:r>
      <w:r w:rsidRPr="00423E38">
        <w:rPr>
          <w:rFonts w:ascii="Arial" w:hAnsi="Arial" w:cs="Arial"/>
          <w:b/>
          <w:bCs/>
          <w:sz w:val="28"/>
          <w:szCs w:val="28"/>
        </w:rPr>
        <w:tab/>
      </w:r>
      <w:r w:rsidRPr="00423E38">
        <w:rPr>
          <w:rFonts w:ascii="Arial" w:hAnsi="Arial" w:cs="Arial"/>
          <w:b/>
          <w:bCs/>
          <w:sz w:val="28"/>
          <w:szCs w:val="28"/>
        </w:rPr>
        <w:tab/>
      </w:r>
      <w:r w:rsidRPr="00423E38">
        <w:rPr>
          <w:rFonts w:ascii="Arial" w:hAnsi="Arial" w:cs="Arial"/>
          <w:b/>
          <w:bCs/>
          <w:sz w:val="28"/>
          <w:szCs w:val="28"/>
        </w:rPr>
        <w:tab/>
      </w:r>
      <w:r w:rsidRPr="00423E38">
        <w:rPr>
          <w:rFonts w:ascii="Arial" w:hAnsi="Arial" w:cs="Arial"/>
          <w:b/>
          <w:bCs/>
          <w:sz w:val="28"/>
          <w:szCs w:val="28"/>
        </w:rPr>
        <w:tab/>
      </w:r>
      <w:r w:rsidRPr="00423E38">
        <w:rPr>
          <w:rFonts w:ascii="Arial" w:hAnsi="Arial" w:cs="Arial"/>
          <w:b/>
          <w:bCs/>
          <w:sz w:val="28"/>
          <w:szCs w:val="28"/>
        </w:rPr>
        <w:tab/>
        <w:t xml:space="preserve"> PAGE</w:t>
      </w:r>
    </w:p>
    <w:p w:rsidR="0037386F" w:rsidRDefault="0037386F" w:rsidP="0037386F">
      <w:pPr>
        <w:autoSpaceDE w:val="0"/>
        <w:autoSpaceDN w:val="0"/>
        <w:adjustRightInd w:val="0"/>
        <w:rPr>
          <w:rFonts w:ascii="Arial" w:hAnsi="Arial" w:cs="Arial"/>
          <w:b/>
          <w:bCs/>
        </w:rPr>
      </w:pPr>
    </w:p>
    <w:p w:rsidR="0037386F" w:rsidRDefault="0037386F" w:rsidP="0037386F">
      <w:pPr>
        <w:autoSpaceDE w:val="0"/>
        <w:autoSpaceDN w:val="0"/>
        <w:adjustRightInd w:val="0"/>
        <w:rPr>
          <w:rFonts w:ascii="Arial" w:hAnsi="Arial" w:cs="Arial"/>
          <w:b/>
          <w:bCs/>
        </w:rPr>
      </w:pPr>
    </w:p>
    <w:p w:rsidR="0037386F" w:rsidRDefault="0037386F" w:rsidP="0037386F">
      <w:pPr>
        <w:autoSpaceDE w:val="0"/>
        <w:autoSpaceDN w:val="0"/>
        <w:adjustRightInd w:val="0"/>
        <w:rPr>
          <w:rFonts w:ascii="Arial" w:hAnsi="Arial" w:cs="Arial"/>
          <w:bCs/>
        </w:rPr>
      </w:pPr>
      <w:r w:rsidRPr="00E01252">
        <w:rPr>
          <w:rFonts w:ascii="Arial" w:hAnsi="Arial" w:cs="Arial"/>
          <w:bCs/>
        </w:rPr>
        <w:t>1.</w:t>
      </w:r>
      <w:r>
        <w:rPr>
          <w:rFonts w:ascii="Arial" w:hAnsi="Arial" w:cs="Arial"/>
          <w:b/>
          <w:bCs/>
        </w:rPr>
        <w:tab/>
      </w:r>
      <w:r w:rsidRPr="00E01252">
        <w:rPr>
          <w:rFonts w:ascii="Arial" w:hAnsi="Arial" w:cs="Arial"/>
          <w:bCs/>
        </w:rPr>
        <w:t>Summary</w:t>
      </w:r>
      <w:r w:rsidRPr="00E01252">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2</w:t>
      </w:r>
    </w:p>
    <w:p w:rsidR="0037386F" w:rsidRPr="00E01252" w:rsidRDefault="0037386F" w:rsidP="0037386F">
      <w:pPr>
        <w:autoSpaceDE w:val="0"/>
        <w:autoSpaceDN w:val="0"/>
        <w:adjustRightInd w:val="0"/>
        <w:rPr>
          <w:rFonts w:ascii="Arial" w:hAnsi="Arial" w:cs="Arial"/>
          <w:bCs/>
        </w:rPr>
      </w:pPr>
      <w:r w:rsidRPr="00E01252">
        <w:rPr>
          <w:rFonts w:ascii="Arial" w:hAnsi="Arial" w:cs="Arial"/>
          <w:bCs/>
        </w:rPr>
        <w:tab/>
      </w:r>
    </w:p>
    <w:p w:rsidR="0037386F" w:rsidRPr="00E01252" w:rsidRDefault="0037386F" w:rsidP="0037386F">
      <w:pPr>
        <w:autoSpaceDE w:val="0"/>
        <w:autoSpaceDN w:val="0"/>
        <w:adjustRightInd w:val="0"/>
        <w:rPr>
          <w:rFonts w:ascii="Arial" w:hAnsi="Arial" w:cs="Arial"/>
          <w:bCs/>
        </w:rPr>
      </w:pPr>
    </w:p>
    <w:p w:rsidR="0037386F" w:rsidRPr="00E01252" w:rsidRDefault="0037386F" w:rsidP="0037386F">
      <w:pPr>
        <w:autoSpaceDE w:val="0"/>
        <w:autoSpaceDN w:val="0"/>
        <w:adjustRightInd w:val="0"/>
        <w:rPr>
          <w:rFonts w:ascii="Arial" w:hAnsi="Arial" w:cs="Arial"/>
          <w:bCs/>
        </w:rPr>
      </w:pPr>
      <w:r w:rsidRPr="00E01252">
        <w:rPr>
          <w:rFonts w:ascii="Arial" w:hAnsi="Arial" w:cs="Arial"/>
          <w:bCs/>
        </w:rPr>
        <w:t xml:space="preserve">2. </w:t>
      </w:r>
      <w:r w:rsidRPr="00E01252">
        <w:rPr>
          <w:rFonts w:ascii="Arial" w:hAnsi="Arial" w:cs="Arial"/>
          <w:bCs/>
        </w:rPr>
        <w:tab/>
        <w:t>Introduction</w:t>
      </w:r>
      <w:r w:rsidRPr="00E01252">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3</w:t>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p>
    <w:p w:rsidR="0037386F" w:rsidRPr="00E01252" w:rsidRDefault="0037386F" w:rsidP="0037386F">
      <w:pPr>
        <w:autoSpaceDE w:val="0"/>
        <w:autoSpaceDN w:val="0"/>
        <w:adjustRightInd w:val="0"/>
        <w:rPr>
          <w:rFonts w:ascii="Arial" w:hAnsi="Arial" w:cs="Arial"/>
          <w:bCs/>
        </w:rPr>
      </w:pPr>
    </w:p>
    <w:p w:rsidR="0037386F" w:rsidRPr="00E01252" w:rsidRDefault="0037386F" w:rsidP="0037386F">
      <w:pPr>
        <w:autoSpaceDE w:val="0"/>
        <w:autoSpaceDN w:val="0"/>
        <w:adjustRightInd w:val="0"/>
        <w:rPr>
          <w:rFonts w:ascii="Arial" w:hAnsi="Arial" w:cs="Arial"/>
          <w:bCs/>
        </w:rPr>
      </w:pPr>
      <w:r w:rsidRPr="00E01252">
        <w:rPr>
          <w:rFonts w:ascii="Arial" w:hAnsi="Arial" w:cs="Arial"/>
          <w:bCs/>
        </w:rPr>
        <w:t>3.</w:t>
      </w:r>
      <w:r w:rsidRPr="00E01252">
        <w:rPr>
          <w:rFonts w:ascii="Arial" w:hAnsi="Arial" w:cs="Arial"/>
          <w:bCs/>
        </w:rPr>
        <w:tab/>
        <w:t>Consultation Process</w:t>
      </w:r>
      <w:r w:rsidRPr="00E01252">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4</w:t>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p>
    <w:p w:rsidR="0037386F" w:rsidRPr="00E01252" w:rsidRDefault="0037386F" w:rsidP="0037386F">
      <w:pPr>
        <w:autoSpaceDE w:val="0"/>
        <w:autoSpaceDN w:val="0"/>
        <w:adjustRightInd w:val="0"/>
        <w:rPr>
          <w:rFonts w:ascii="Arial" w:hAnsi="Arial" w:cs="Arial"/>
          <w:bCs/>
        </w:rPr>
      </w:pPr>
    </w:p>
    <w:p w:rsidR="0037386F" w:rsidRPr="00E01252" w:rsidRDefault="0037386F" w:rsidP="0037386F">
      <w:pPr>
        <w:autoSpaceDE w:val="0"/>
        <w:autoSpaceDN w:val="0"/>
        <w:adjustRightInd w:val="0"/>
        <w:rPr>
          <w:rFonts w:ascii="Arial" w:hAnsi="Arial" w:cs="Arial"/>
          <w:bCs/>
        </w:rPr>
      </w:pPr>
      <w:r w:rsidRPr="00E01252">
        <w:rPr>
          <w:rFonts w:ascii="Arial" w:hAnsi="Arial" w:cs="Arial"/>
          <w:bCs/>
        </w:rPr>
        <w:t>4.</w:t>
      </w:r>
      <w:r w:rsidRPr="00E01252">
        <w:rPr>
          <w:rFonts w:ascii="Arial" w:hAnsi="Arial" w:cs="Arial"/>
          <w:bCs/>
        </w:rPr>
        <w:tab/>
        <w:t>Key Comments and Response</w:t>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Pr>
          <w:rFonts w:ascii="Arial" w:hAnsi="Arial" w:cs="Arial"/>
          <w:bCs/>
        </w:rPr>
        <w:t xml:space="preserve">      5</w:t>
      </w:r>
    </w:p>
    <w:p w:rsidR="0037386F" w:rsidRPr="00E01252" w:rsidRDefault="0037386F" w:rsidP="0037386F">
      <w:pPr>
        <w:rPr>
          <w:rFonts w:ascii="Arial" w:hAnsi="Arial" w:cs="Arial"/>
          <w:bCs/>
        </w:rPr>
      </w:pPr>
    </w:p>
    <w:p w:rsidR="0037386F" w:rsidRPr="00E01252" w:rsidRDefault="0037386F" w:rsidP="0037386F">
      <w:pPr>
        <w:rPr>
          <w:rFonts w:ascii="Arial" w:hAnsi="Arial" w:cs="Arial"/>
          <w:bCs/>
        </w:rPr>
      </w:pPr>
    </w:p>
    <w:p w:rsidR="0037386F" w:rsidRPr="00E01252" w:rsidRDefault="0037386F" w:rsidP="0037386F">
      <w:pPr>
        <w:rPr>
          <w:rFonts w:ascii="Arial" w:hAnsi="Arial" w:cs="Arial"/>
          <w:bCs/>
        </w:rPr>
      </w:pPr>
      <w:r w:rsidRPr="00E01252">
        <w:rPr>
          <w:rFonts w:ascii="Arial" w:hAnsi="Arial" w:cs="Arial"/>
          <w:bCs/>
        </w:rPr>
        <w:t>5.</w:t>
      </w:r>
      <w:r w:rsidRPr="00E01252">
        <w:rPr>
          <w:rFonts w:ascii="Arial" w:hAnsi="Arial" w:cs="Arial"/>
          <w:bCs/>
        </w:rPr>
        <w:tab/>
        <w:t>Assessment of responses</w:t>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sidRPr="00E01252">
        <w:rPr>
          <w:rFonts w:ascii="Arial" w:hAnsi="Arial" w:cs="Arial"/>
          <w:bCs/>
        </w:rPr>
        <w:tab/>
      </w:r>
      <w:r>
        <w:rPr>
          <w:rFonts w:ascii="Arial" w:hAnsi="Arial" w:cs="Arial"/>
          <w:bCs/>
        </w:rPr>
        <w:t xml:space="preserve">                 10</w:t>
      </w:r>
    </w:p>
    <w:p w:rsidR="0037386F" w:rsidRPr="00E01252" w:rsidRDefault="0037386F" w:rsidP="0037386F">
      <w:pPr>
        <w:rPr>
          <w:rFonts w:ascii="Arial" w:hAnsi="Arial" w:cs="Arial"/>
          <w:bCs/>
        </w:rPr>
      </w:pPr>
    </w:p>
    <w:p w:rsidR="0037386F" w:rsidRDefault="0037386F" w:rsidP="0037386F">
      <w:pPr>
        <w:tabs>
          <w:tab w:val="left" w:pos="374"/>
        </w:tabs>
        <w:autoSpaceDE w:val="0"/>
        <w:autoSpaceDN w:val="0"/>
        <w:adjustRightInd w:val="0"/>
        <w:spacing w:line="360" w:lineRule="auto"/>
        <w:jc w:val="both"/>
        <w:rPr>
          <w:rFonts w:ascii="Arial" w:hAnsi="Arial" w:cs="Arial"/>
          <w:b/>
          <w:bCs/>
        </w:rPr>
      </w:pPr>
    </w:p>
    <w:p w:rsidR="0037386F" w:rsidRDefault="0037386F" w:rsidP="0037386F">
      <w:pPr>
        <w:tabs>
          <w:tab w:val="left" w:pos="374"/>
        </w:tabs>
        <w:autoSpaceDE w:val="0"/>
        <w:autoSpaceDN w:val="0"/>
        <w:adjustRightInd w:val="0"/>
        <w:spacing w:line="360" w:lineRule="auto"/>
        <w:jc w:val="both"/>
        <w:rPr>
          <w:rFonts w:ascii="Arial" w:hAnsi="Arial" w:cs="Arial"/>
          <w:b/>
          <w:bCs/>
        </w:rPr>
      </w:pPr>
    </w:p>
    <w:p w:rsidR="0037386F" w:rsidRPr="00423E38" w:rsidRDefault="0037386F" w:rsidP="0037386F">
      <w:pPr>
        <w:tabs>
          <w:tab w:val="left" w:pos="374"/>
        </w:tabs>
        <w:autoSpaceDE w:val="0"/>
        <w:autoSpaceDN w:val="0"/>
        <w:adjustRightInd w:val="0"/>
        <w:spacing w:line="360" w:lineRule="auto"/>
        <w:jc w:val="both"/>
        <w:rPr>
          <w:rFonts w:ascii="Arial" w:hAnsi="Arial" w:cs="Arial"/>
          <w:bCs/>
        </w:rPr>
      </w:pPr>
      <w:r>
        <w:rPr>
          <w:rFonts w:ascii="Arial" w:hAnsi="Arial" w:cs="Arial"/>
          <w:b/>
          <w:bCs/>
        </w:rPr>
        <w:t xml:space="preserve">Annex A </w:t>
      </w:r>
      <w:r>
        <w:rPr>
          <w:rFonts w:ascii="Arial" w:hAnsi="Arial" w:cs="Arial"/>
          <w:bCs/>
        </w:rPr>
        <w:t>– Revised Disability Action Plan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11</w:t>
      </w:r>
    </w:p>
    <w:p w:rsidR="0037386F" w:rsidRDefault="0037386F" w:rsidP="0037386F">
      <w:pPr>
        <w:tabs>
          <w:tab w:val="left" w:pos="374"/>
        </w:tabs>
        <w:autoSpaceDE w:val="0"/>
        <w:autoSpaceDN w:val="0"/>
        <w:adjustRightInd w:val="0"/>
        <w:spacing w:line="360" w:lineRule="auto"/>
        <w:jc w:val="both"/>
        <w:rPr>
          <w:rFonts w:ascii="Arial" w:hAnsi="Arial" w:cs="Arial"/>
          <w:b/>
          <w:bCs/>
        </w:rPr>
      </w:pPr>
    </w:p>
    <w:p w:rsidR="0037386F" w:rsidRPr="00423E38" w:rsidRDefault="0037386F" w:rsidP="0037386F">
      <w:pPr>
        <w:tabs>
          <w:tab w:val="left" w:pos="374"/>
        </w:tabs>
        <w:autoSpaceDE w:val="0"/>
        <w:autoSpaceDN w:val="0"/>
        <w:adjustRightInd w:val="0"/>
        <w:spacing w:line="360" w:lineRule="auto"/>
        <w:jc w:val="both"/>
        <w:rPr>
          <w:rFonts w:ascii="Arial" w:hAnsi="Arial" w:cs="Arial"/>
          <w:bCs/>
        </w:rPr>
      </w:pPr>
      <w:r>
        <w:rPr>
          <w:rFonts w:ascii="Arial" w:hAnsi="Arial" w:cs="Arial"/>
          <w:b/>
          <w:bCs/>
        </w:rPr>
        <w:t xml:space="preserve">Annex B </w:t>
      </w:r>
      <w:r w:rsidRPr="00423E38">
        <w:rPr>
          <w:rFonts w:ascii="Arial" w:hAnsi="Arial" w:cs="Arial"/>
          <w:bCs/>
        </w:rPr>
        <w:t>– List of participants in consultation process</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17</w:t>
      </w:r>
    </w:p>
    <w:p w:rsidR="0037386F" w:rsidRDefault="0037386F" w:rsidP="0037386F">
      <w:pPr>
        <w:tabs>
          <w:tab w:val="left" w:pos="374"/>
        </w:tabs>
        <w:autoSpaceDE w:val="0"/>
        <w:autoSpaceDN w:val="0"/>
        <w:adjustRightInd w:val="0"/>
        <w:spacing w:line="360" w:lineRule="auto"/>
        <w:jc w:val="both"/>
        <w:rPr>
          <w:rFonts w:ascii="Arial" w:hAnsi="Arial" w:cs="Arial"/>
          <w:b/>
          <w:bCs/>
        </w:rPr>
      </w:pPr>
    </w:p>
    <w:p w:rsidR="0037386F" w:rsidRDefault="0037386F" w:rsidP="0037386F">
      <w:pPr>
        <w:tabs>
          <w:tab w:val="left" w:pos="374"/>
        </w:tabs>
        <w:autoSpaceDE w:val="0"/>
        <w:autoSpaceDN w:val="0"/>
        <w:adjustRightInd w:val="0"/>
        <w:spacing w:line="360" w:lineRule="auto"/>
        <w:jc w:val="both"/>
        <w:rPr>
          <w:rFonts w:ascii="Arial" w:hAnsi="Arial" w:cs="Arial"/>
          <w:b/>
          <w:bCs/>
        </w:rPr>
      </w:pPr>
      <w:r>
        <w:rPr>
          <w:rFonts w:ascii="Arial" w:hAnsi="Arial" w:cs="Arial"/>
          <w:b/>
          <w:bCs/>
        </w:rPr>
        <w:br w:type="page"/>
      </w:r>
    </w:p>
    <w:p w:rsidR="0037386F" w:rsidRPr="00E01252" w:rsidRDefault="0037386F" w:rsidP="0037386F">
      <w:pPr>
        <w:shd w:val="clear" w:color="auto" w:fill="1F497D"/>
        <w:ind w:right="26"/>
        <w:outlineLvl w:val="0"/>
        <w:rPr>
          <w:b/>
        </w:rPr>
      </w:pPr>
      <w:r w:rsidRPr="00423E38">
        <w:rPr>
          <w:rFonts w:ascii="Arial" w:hAnsi="Arial" w:cs="Arial"/>
          <w:b/>
          <w:color w:val="FFFFFF"/>
          <w:sz w:val="28"/>
        </w:rPr>
        <w:lastRenderedPageBreak/>
        <w:t>Section 1- Summary</w:t>
      </w:r>
      <w:r w:rsidRPr="00E01252">
        <w:rPr>
          <w:b/>
          <w:sz w:val="28"/>
        </w:rPr>
        <w:t xml:space="preserve"> </w:t>
      </w:r>
    </w:p>
    <w:p w:rsidR="0037386F" w:rsidRDefault="0037386F" w:rsidP="0037386F">
      <w:pPr>
        <w:tabs>
          <w:tab w:val="left" w:pos="374"/>
        </w:tabs>
        <w:autoSpaceDE w:val="0"/>
        <w:autoSpaceDN w:val="0"/>
        <w:adjustRightInd w:val="0"/>
        <w:spacing w:line="360" w:lineRule="auto"/>
        <w:jc w:val="both"/>
        <w:rPr>
          <w:rFonts w:ascii="Arial" w:hAnsi="Arial" w:cs="Arial"/>
          <w:b/>
          <w:bCs/>
        </w:rPr>
      </w:pPr>
    </w:p>
    <w:p w:rsidR="0037386F" w:rsidRDefault="0037386F" w:rsidP="0037386F">
      <w:pPr>
        <w:numPr>
          <w:ilvl w:val="0"/>
          <w:numId w:val="6"/>
        </w:numPr>
        <w:autoSpaceDE w:val="0"/>
        <w:autoSpaceDN w:val="0"/>
        <w:adjustRightInd w:val="0"/>
        <w:spacing w:line="360" w:lineRule="auto"/>
        <w:ind w:left="0" w:firstLine="0"/>
        <w:jc w:val="both"/>
        <w:rPr>
          <w:rFonts w:ascii="Arial" w:hAnsi="Arial" w:cs="Arial"/>
          <w:bCs/>
        </w:rPr>
      </w:pPr>
      <w:r>
        <w:rPr>
          <w:rFonts w:ascii="Arial" w:hAnsi="Arial" w:cs="Arial"/>
          <w:bCs/>
        </w:rPr>
        <w:t>In October 2015, the Northern Ireland Office (NIO) published a consultation paper on its new Disability Action Plan.  The consultation invited comments on the contents and commitments contained in the draft Disability Action Plan. The consultation closed on 18 December 2015.</w:t>
      </w:r>
    </w:p>
    <w:p w:rsidR="0037386F" w:rsidRPr="00551738" w:rsidRDefault="0037386F" w:rsidP="0037386F">
      <w:pPr>
        <w:autoSpaceDE w:val="0"/>
        <w:autoSpaceDN w:val="0"/>
        <w:adjustRightInd w:val="0"/>
        <w:spacing w:line="360" w:lineRule="auto"/>
        <w:jc w:val="both"/>
        <w:rPr>
          <w:rFonts w:ascii="Arial" w:hAnsi="Arial" w:cs="Arial"/>
          <w:bCs/>
        </w:rPr>
      </w:pPr>
    </w:p>
    <w:p w:rsidR="0037386F" w:rsidRDefault="0037386F" w:rsidP="0037386F">
      <w:pPr>
        <w:numPr>
          <w:ilvl w:val="0"/>
          <w:numId w:val="6"/>
        </w:numPr>
        <w:autoSpaceDE w:val="0"/>
        <w:autoSpaceDN w:val="0"/>
        <w:adjustRightInd w:val="0"/>
        <w:spacing w:line="360" w:lineRule="auto"/>
        <w:ind w:left="0" w:firstLine="0"/>
        <w:jc w:val="both"/>
        <w:rPr>
          <w:rFonts w:ascii="Arial" w:hAnsi="Arial" w:cs="Arial"/>
          <w:bCs/>
        </w:rPr>
      </w:pPr>
      <w:r w:rsidRPr="003A69F3">
        <w:rPr>
          <w:rFonts w:ascii="Arial" w:hAnsi="Arial" w:cs="Arial"/>
          <w:bCs/>
        </w:rPr>
        <w:t xml:space="preserve">The Department’s position in relation to the feedback received is detailed in Section </w:t>
      </w:r>
      <w:r>
        <w:rPr>
          <w:rFonts w:ascii="Arial" w:hAnsi="Arial" w:cs="Arial"/>
          <w:bCs/>
        </w:rPr>
        <w:t>4</w:t>
      </w:r>
      <w:r w:rsidRPr="003A69F3">
        <w:rPr>
          <w:rFonts w:ascii="Arial" w:hAnsi="Arial" w:cs="Arial"/>
          <w:bCs/>
        </w:rPr>
        <w:t xml:space="preserve"> of this document. After detailed consideration of all the views and comments received, a number of amendments were made to the draft Disability Action Plan.  </w:t>
      </w:r>
      <w:bookmarkStart w:id="1" w:name="OLE_LINK7"/>
      <w:r w:rsidRPr="003A69F3">
        <w:rPr>
          <w:rFonts w:ascii="Arial" w:hAnsi="Arial" w:cs="Arial"/>
          <w:bCs/>
        </w:rPr>
        <w:t xml:space="preserve">A revised Plan was </w:t>
      </w:r>
      <w:r>
        <w:rPr>
          <w:rFonts w:ascii="Arial" w:hAnsi="Arial" w:cs="Arial"/>
          <w:bCs/>
        </w:rPr>
        <w:t xml:space="preserve">considered by the NIO Board and subsequently approved by </w:t>
      </w:r>
      <w:r w:rsidRPr="003A69F3">
        <w:rPr>
          <w:rFonts w:ascii="Arial" w:hAnsi="Arial" w:cs="Arial"/>
          <w:bCs/>
        </w:rPr>
        <w:t xml:space="preserve">Ministers in </w:t>
      </w:r>
      <w:r>
        <w:rPr>
          <w:rFonts w:ascii="Arial" w:hAnsi="Arial" w:cs="Arial"/>
          <w:bCs/>
        </w:rPr>
        <w:t>March</w:t>
      </w:r>
      <w:r w:rsidRPr="003A69F3">
        <w:rPr>
          <w:rFonts w:ascii="Arial" w:hAnsi="Arial" w:cs="Arial"/>
          <w:bCs/>
        </w:rPr>
        <w:t xml:space="preserve"> 2016. </w:t>
      </w:r>
      <w:bookmarkEnd w:id="1"/>
      <w:r>
        <w:rPr>
          <w:rFonts w:ascii="Arial" w:hAnsi="Arial" w:cs="Arial"/>
          <w:bCs/>
        </w:rPr>
        <w:t xml:space="preserve">A copy of the revised plan can be found at </w:t>
      </w:r>
      <w:r w:rsidRPr="003A69F3">
        <w:rPr>
          <w:rFonts w:ascii="Arial" w:hAnsi="Arial" w:cs="Arial"/>
          <w:b/>
          <w:bCs/>
        </w:rPr>
        <w:t>Annex A</w:t>
      </w:r>
      <w:r>
        <w:rPr>
          <w:rFonts w:ascii="Arial" w:hAnsi="Arial" w:cs="Arial"/>
          <w:bCs/>
        </w:rPr>
        <w:t>.</w:t>
      </w:r>
    </w:p>
    <w:p w:rsidR="0037386F" w:rsidRDefault="0037386F" w:rsidP="0037386F">
      <w:pPr>
        <w:pStyle w:val="ListParagraph"/>
        <w:rPr>
          <w:rFonts w:ascii="Arial" w:hAnsi="Arial" w:cs="Arial"/>
          <w:bCs/>
        </w:rPr>
      </w:pPr>
    </w:p>
    <w:p w:rsidR="0037386F" w:rsidRDefault="0037386F" w:rsidP="0037386F">
      <w:pPr>
        <w:numPr>
          <w:ilvl w:val="0"/>
          <w:numId w:val="6"/>
        </w:numPr>
        <w:spacing w:line="360" w:lineRule="auto"/>
        <w:ind w:left="0" w:firstLine="0"/>
        <w:jc w:val="both"/>
        <w:rPr>
          <w:rFonts w:ascii="Arial" w:hAnsi="Arial" w:cs="Arial"/>
        </w:rPr>
      </w:pPr>
      <w:bookmarkStart w:id="2" w:name="OLE_LINK4"/>
      <w:r>
        <w:rPr>
          <w:rFonts w:ascii="Arial" w:hAnsi="Arial" w:cs="Arial"/>
        </w:rPr>
        <w:t xml:space="preserve">This document is available on the NIO Website: </w:t>
      </w:r>
      <w:hyperlink r:id="rId10" w:history="1">
        <w:r w:rsidRPr="00FE5BD5">
          <w:rPr>
            <w:rStyle w:val="Hyperlink"/>
            <w:rFonts w:ascii="Arial" w:hAnsi="Arial" w:cs="Arial"/>
          </w:rPr>
          <w:t>www.nio.gov.uk</w:t>
        </w:r>
      </w:hyperlink>
      <w:r>
        <w:rPr>
          <w:rFonts w:ascii="Arial" w:hAnsi="Arial" w:cs="Arial"/>
        </w:rPr>
        <w:t xml:space="preserve"> under </w:t>
      </w:r>
      <w:r w:rsidRPr="002016E7">
        <w:rPr>
          <w:rFonts w:ascii="Arial" w:hAnsi="Arial" w:cs="Arial"/>
          <w:i/>
        </w:rPr>
        <w:t>Public Consultation</w:t>
      </w:r>
      <w:r>
        <w:rPr>
          <w:rFonts w:ascii="Arial" w:hAnsi="Arial" w:cs="Arial"/>
        </w:rPr>
        <w:t>. Printed copies of this response may also be obtained free of charge from:</w:t>
      </w:r>
    </w:p>
    <w:p w:rsidR="0037386F" w:rsidRDefault="0037386F" w:rsidP="0037386F">
      <w:pPr>
        <w:rPr>
          <w:rFonts w:ascii="Arial" w:hAnsi="Arial" w:cs="Arial"/>
        </w:rPr>
      </w:pPr>
    </w:p>
    <w:p w:rsidR="0037386F" w:rsidRDefault="0037386F" w:rsidP="0037386F">
      <w:pPr>
        <w:autoSpaceDE w:val="0"/>
        <w:autoSpaceDN w:val="0"/>
        <w:adjustRightInd w:val="0"/>
        <w:rPr>
          <w:rFonts w:ascii="Arial" w:hAnsi="Arial" w:cs="Arial"/>
        </w:rPr>
      </w:pPr>
      <w:bookmarkStart w:id="3" w:name="OLE_LINK8"/>
      <w:r>
        <w:rPr>
          <w:rFonts w:ascii="Arial" w:hAnsi="Arial" w:cs="Arial"/>
        </w:rPr>
        <w:t>Corporate Governance Team</w:t>
      </w:r>
    </w:p>
    <w:p w:rsidR="0037386F" w:rsidRDefault="0037386F" w:rsidP="0037386F">
      <w:pPr>
        <w:autoSpaceDE w:val="0"/>
        <w:autoSpaceDN w:val="0"/>
        <w:adjustRightInd w:val="0"/>
        <w:rPr>
          <w:rFonts w:ascii="Arial" w:hAnsi="Arial" w:cs="Arial"/>
        </w:rPr>
      </w:pPr>
      <w:r>
        <w:rPr>
          <w:rFonts w:ascii="Arial" w:hAnsi="Arial" w:cs="Arial"/>
        </w:rPr>
        <w:t>Northern Ireland Office</w:t>
      </w:r>
    </w:p>
    <w:p w:rsidR="0037386F" w:rsidRDefault="0037386F" w:rsidP="0037386F">
      <w:pPr>
        <w:rPr>
          <w:rFonts w:ascii="Arial" w:hAnsi="Arial" w:cs="Arial"/>
        </w:rPr>
      </w:pPr>
      <w:r>
        <w:rPr>
          <w:rFonts w:ascii="Arial" w:hAnsi="Arial" w:cs="Arial"/>
        </w:rPr>
        <w:t>Stormont House</w:t>
      </w:r>
    </w:p>
    <w:p w:rsidR="0037386F" w:rsidRDefault="0037386F" w:rsidP="0037386F">
      <w:pPr>
        <w:rPr>
          <w:rFonts w:ascii="Arial" w:hAnsi="Arial" w:cs="Arial"/>
        </w:rPr>
      </w:pPr>
      <w:r>
        <w:rPr>
          <w:rFonts w:ascii="Arial" w:hAnsi="Arial" w:cs="Arial"/>
        </w:rPr>
        <w:t>Stormont Estate</w:t>
      </w:r>
    </w:p>
    <w:p w:rsidR="0037386F" w:rsidRDefault="0037386F" w:rsidP="0037386F">
      <w:pPr>
        <w:rPr>
          <w:rFonts w:ascii="Arial" w:hAnsi="Arial" w:cs="Arial"/>
        </w:rPr>
      </w:pPr>
      <w:r>
        <w:rPr>
          <w:rFonts w:ascii="Arial" w:hAnsi="Arial" w:cs="Arial"/>
        </w:rPr>
        <w:t>Belfast</w:t>
      </w:r>
    </w:p>
    <w:p w:rsidR="0037386F" w:rsidRDefault="0037386F" w:rsidP="0037386F">
      <w:pPr>
        <w:rPr>
          <w:rFonts w:ascii="Arial" w:hAnsi="Arial" w:cs="Arial"/>
        </w:rPr>
      </w:pPr>
      <w:r>
        <w:rPr>
          <w:rFonts w:ascii="Arial" w:hAnsi="Arial" w:cs="Arial"/>
        </w:rPr>
        <w:t>BT4 3SH</w:t>
      </w:r>
    </w:p>
    <w:p w:rsidR="0037386F" w:rsidRDefault="0037386F" w:rsidP="0037386F">
      <w:pPr>
        <w:rPr>
          <w:rFonts w:ascii="Arial" w:hAnsi="Arial" w:cs="Arial"/>
        </w:rPr>
      </w:pPr>
    </w:p>
    <w:p w:rsidR="0037386F" w:rsidRDefault="0037386F" w:rsidP="0037386F">
      <w:pPr>
        <w:rPr>
          <w:rFonts w:ascii="Arial" w:hAnsi="Arial" w:cs="Arial"/>
        </w:rPr>
      </w:pPr>
      <w:r w:rsidRPr="002016E7">
        <w:rPr>
          <w:rFonts w:ascii="Arial" w:hAnsi="Arial" w:cs="Arial"/>
        </w:rPr>
        <w:t>Email:</w:t>
      </w:r>
      <w:r>
        <w:rPr>
          <w:rFonts w:ascii="Arial" w:hAnsi="Arial" w:cs="Arial"/>
        </w:rPr>
        <w:t xml:space="preserve"> </w:t>
      </w:r>
      <w:hyperlink r:id="rId11" w:history="1">
        <w:r w:rsidRPr="00B55084">
          <w:rPr>
            <w:rStyle w:val="Hyperlink"/>
            <w:rFonts w:ascii="Arial" w:hAnsi="Arial" w:cs="Arial"/>
          </w:rPr>
          <w:t>equality.scheme@nio.gov.uk</w:t>
        </w:r>
      </w:hyperlink>
    </w:p>
    <w:p w:rsidR="0037386F" w:rsidRDefault="0037386F" w:rsidP="0037386F">
      <w:pPr>
        <w:rPr>
          <w:rFonts w:ascii="Arial" w:hAnsi="Arial" w:cs="Arial"/>
        </w:rPr>
      </w:pPr>
    </w:p>
    <w:p w:rsidR="0037386F" w:rsidRPr="001A0033" w:rsidRDefault="0037386F" w:rsidP="0037386F">
      <w:pPr>
        <w:rPr>
          <w:rFonts w:ascii="Arial" w:hAnsi="Arial" w:cs="Arial"/>
        </w:rPr>
      </w:pPr>
      <w:r w:rsidRPr="001A0033">
        <w:rPr>
          <w:rFonts w:ascii="Arial" w:hAnsi="Arial" w:cs="Arial"/>
        </w:rPr>
        <w:t>Tel: 02</w:t>
      </w:r>
      <w:r>
        <w:rPr>
          <w:rFonts w:ascii="Arial" w:hAnsi="Arial" w:cs="Arial"/>
        </w:rPr>
        <w:t>8 9076 5497</w:t>
      </w:r>
    </w:p>
    <w:bookmarkEnd w:id="2"/>
    <w:bookmarkEnd w:id="3"/>
    <w:p w:rsidR="0037386F" w:rsidRPr="001A0033" w:rsidRDefault="0037386F" w:rsidP="0037386F">
      <w:pPr>
        <w:rPr>
          <w:rFonts w:ascii="Arial" w:hAnsi="Arial" w:cs="Arial"/>
        </w:rPr>
      </w:pPr>
    </w:p>
    <w:p w:rsidR="0037386F" w:rsidRDefault="0037386F" w:rsidP="0037386F">
      <w:pPr>
        <w:spacing w:line="360" w:lineRule="auto"/>
        <w:jc w:val="both"/>
        <w:rPr>
          <w:rFonts w:ascii="Arial" w:hAnsi="Arial" w:cs="Arial"/>
        </w:rPr>
      </w:pPr>
    </w:p>
    <w:p w:rsidR="0037386F" w:rsidRDefault="0037386F" w:rsidP="0037386F">
      <w:pPr>
        <w:numPr>
          <w:ilvl w:val="0"/>
          <w:numId w:val="6"/>
        </w:numPr>
        <w:spacing w:line="360" w:lineRule="auto"/>
        <w:ind w:left="0" w:firstLine="0"/>
        <w:jc w:val="both"/>
        <w:rPr>
          <w:rFonts w:ascii="Arial" w:hAnsi="Arial" w:cs="Arial"/>
        </w:rPr>
      </w:pPr>
      <w:r>
        <w:rPr>
          <w:rFonts w:ascii="Arial" w:hAnsi="Arial" w:cs="Arial"/>
        </w:rPr>
        <w:t xml:space="preserve">You may make additional copies of this response without seeking permission.  This document can also be made available on request in different formats for individuals with particular needs.  </w:t>
      </w:r>
    </w:p>
    <w:p w:rsidR="0037386F" w:rsidRDefault="0037386F" w:rsidP="0037386F">
      <w:pPr>
        <w:tabs>
          <w:tab w:val="left" w:pos="374"/>
        </w:tabs>
        <w:autoSpaceDE w:val="0"/>
        <w:autoSpaceDN w:val="0"/>
        <w:adjustRightInd w:val="0"/>
        <w:spacing w:line="360" w:lineRule="auto"/>
        <w:jc w:val="both"/>
        <w:rPr>
          <w:rFonts w:ascii="Arial" w:hAnsi="Arial" w:cs="Arial"/>
          <w:bCs/>
        </w:rPr>
      </w:pPr>
    </w:p>
    <w:p w:rsidR="0037386F" w:rsidRDefault="0037386F" w:rsidP="0037386F">
      <w:pPr>
        <w:numPr>
          <w:ilvl w:val="0"/>
          <w:numId w:val="6"/>
        </w:numPr>
        <w:autoSpaceDE w:val="0"/>
        <w:autoSpaceDN w:val="0"/>
        <w:adjustRightInd w:val="0"/>
        <w:spacing w:line="360" w:lineRule="auto"/>
        <w:ind w:left="0" w:firstLine="0"/>
        <w:jc w:val="both"/>
        <w:rPr>
          <w:rFonts w:ascii="Arial" w:hAnsi="Arial" w:cs="Arial"/>
          <w:bCs/>
        </w:rPr>
      </w:pPr>
      <w:r>
        <w:rPr>
          <w:rFonts w:ascii="Arial" w:hAnsi="Arial" w:cs="Arial"/>
          <w:bCs/>
        </w:rPr>
        <w:t xml:space="preserve">The NIO would like to thank all those who participated in the consultation process for taking time to make their views known. </w:t>
      </w:r>
    </w:p>
    <w:p w:rsidR="0037386F" w:rsidRDefault="0037386F" w:rsidP="0037386F">
      <w:pPr>
        <w:rPr>
          <w:rFonts w:ascii="Arial" w:hAnsi="Arial" w:cs="Arial"/>
          <w:b/>
        </w:rPr>
      </w:pPr>
      <w:r>
        <w:rPr>
          <w:rFonts w:ascii="Arial" w:hAnsi="Arial" w:cs="Arial"/>
          <w:b/>
        </w:rPr>
        <w:br w:type="page"/>
      </w:r>
    </w:p>
    <w:p w:rsidR="0037386F" w:rsidRPr="00423E38" w:rsidRDefault="0037386F" w:rsidP="0037386F">
      <w:pPr>
        <w:pStyle w:val="Style1"/>
      </w:pPr>
      <w:r w:rsidRPr="00423E38">
        <w:lastRenderedPageBreak/>
        <w:t xml:space="preserve">Section 2 - Introduction </w:t>
      </w:r>
    </w:p>
    <w:p w:rsidR="0037386F" w:rsidRDefault="0037386F" w:rsidP="0037386F">
      <w:pPr>
        <w:spacing w:line="360" w:lineRule="auto"/>
        <w:rPr>
          <w:rFonts w:ascii="Arial" w:hAnsi="Arial" w:cs="Arial"/>
          <w:bCs/>
        </w:rPr>
      </w:pPr>
    </w:p>
    <w:p w:rsidR="0037386F" w:rsidRPr="00E202F7" w:rsidRDefault="0037386F" w:rsidP="0037386F">
      <w:pPr>
        <w:numPr>
          <w:ilvl w:val="0"/>
          <w:numId w:val="4"/>
        </w:numPr>
        <w:spacing w:line="360" w:lineRule="auto"/>
        <w:ind w:left="0" w:firstLine="0"/>
        <w:jc w:val="both"/>
        <w:rPr>
          <w:rFonts w:ascii="Arial" w:hAnsi="Arial" w:cs="Arial"/>
        </w:rPr>
      </w:pPr>
      <w:r w:rsidRPr="00E202F7">
        <w:rPr>
          <w:rFonts w:ascii="Arial" w:hAnsi="Arial" w:cs="Arial"/>
          <w:bCs/>
        </w:rPr>
        <w:t xml:space="preserve">The Northern Ireland Office supports the Secretary of State for Northern Ireland in promoting the best interests of Northern Ireland within a stronger United Kingdom. It ensures Northern Ireland interests are fully and effectively represented at Westminster and the heart of Government, and the Government’s responsibilities are fully and effectively represented in Northern Ireland. </w:t>
      </w:r>
    </w:p>
    <w:p w:rsidR="0037386F" w:rsidRPr="00E202F7" w:rsidRDefault="0037386F" w:rsidP="0037386F">
      <w:pPr>
        <w:spacing w:line="360" w:lineRule="auto"/>
        <w:jc w:val="both"/>
        <w:rPr>
          <w:rFonts w:ascii="Arial" w:hAnsi="Arial" w:cs="Arial"/>
        </w:rPr>
      </w:pPr>
    </w:p>
    <w:p w:rsidR="0037386F" w:rsidRPr="00E202F7" w:rsidRDefault="0037386F" w:rsidP="0037386F">
      <w:pPr>
        <w:numPr>
          <w:ilvl w:val="0"/>
          <w:numId w:val="4"/>
        </w:numPr>
        <w:spacing w:line="360" w:lineRule="auto"/>
        <w:ind w:left="0" w:firstLine="0"/>
        <w:jc w:val="both"/>
        <w:rPr>
          <w:rFonts w:ascii="Arial" w:hAnsi="Arial" w:cs="Arial"/>
        </w:rPr>
      </w:pPr>
      <w:r w:rsidRPr="00E202F7">
        <w:rPr>
          <w:rFonts w:ascii="Arial" w:hAnsi="Arial" w:cs="Arial"/>
        </w:rPr>
        <w:t xml:space="preserve">Our key purpose is to make politics work by working alongside the Northern Ireland Executive to help improve the effectiveness and delivery of the devolved institutions; to ensure a more secure Northern Ireland; deliver a growing economy including rebalancing the economy; and ensure a stronger society by supporting initiatives designed to build better community relations and a genuinely shared </w:t>
      </w:r>
      <w:proofErr w:type="gramStart"/>
      <w:r w:rsidRPr="00E202F7">
        <w:rPr>
          <w:rFonts w:ascii="Arial" w:hAnsi="Arial" w:cs="Arial"/>
        </w:rPr>
        <w:t>future</w:t>
      </w:r>
      <w:proofErr w:type="gramEnd"/>
      <w:r w:rsidRPr="00E202F7">
        <w:rPr>
          <w:rFonts w:ascii="Arial" w:hAnsi="Arial" w:cs="Arial"/>
        </w:rPr>
        <w:t>.</w:t>
      </w:r>
    </w:p>
    <w:p w:rsidR="0037386F" w:rsidRDefault="0037386F" w:rsidP="0037386F">
      <w:pPr>
        <w:autoSpaceDE w:val="0"/>
        <w:autoSpaceDN w:val="0"/>
        <w:adjustRightInd w:val="0"/>
        <w:spacing w:line="360" w:lineRule="auto"/>
        <w:jc w:val="both"/>
        <w:rPr>
          <w:rFonts w:ascii="Arial" w:hAnsi="Arial" w:cs="Arial"/>
        </w:rPr>
      </w:pPr>
    </w:p>
    <w:p w:rsidR="0037386F" w:rsidRDefault="0037386F" w:rsidP="0037386F">
      <w:pPr>
        <w:numPr>
          <w:ilvl w:val="0"/>
          <w:numId w:val="4"/>
        </w:numPr>
        <w:autoSpaceDE w:val="0"/>
        <w:autoSpaceDN w:val="0"/>
        <w:adjustRightInd w:val="0"/>
        <w:spacing w:line="360" w:lineRule="auto"/>
        <w:ind w:left="0" w:firstLine="0"/>
        <w:jc w:val="both"/>
        <w:rPr>
          <w:rFonts w:ascii="ArialMT" w:hAnsi="ArialMT" w:cs="ArialMT"/>
          <w:lang w:val="en-US"/>
        </w:rPr>
      </w:pPr>
      <w:r w:rsidRPr="00E202F7">
        <w:rPr>
          <w:rFonts w:ascii="ArialMT" w:hAnsi="ArialMT" w:cs="ArialMT"/>
          <w:lang w:val="en-US"/>
        </w:rPr>
        <w:t>The UK Government is delivering a stronger Northern Ireland within a stronger United Kingdom across a wide range of areas. In support of the Government’s commitments, our objectives are:</w:t>
      </w:r>
    </w:p>
    <w:p w:rsidR="0037386F" w:rsidRDefault="0037386F" w:rsidP="0037386F">
      <w:pPr>
        <w:autoSpaceDE w:val="0"/>
        <w:autoSpaceDN w:val="0"/>
        <w:adjustRightInd w:val="0"/>
        <w:spacing w:line="360" w:lineRule="auto"/>
        <w:jc w:val="both"/>
        <w:rPr>
          <w:rFonts w:ascii="ArialMT" w:hAnsi="ArialMT" w:cs="ArialMT"/>
          <w:lang w:val="en-US"/>
        </w:rPr>
      </w:pPr>
    </w:p>
    <w:p w:rsidR="0037386F" w:rsidRPr="00E202F7" w:rsidRDefault="0037386F" w:rsidP="0037386F">
      <w:pPr>
        <w:autoSpaceDE w:val="0"/>
        <w:autoSpaceDN w:val="0"/>
        <w:adjustRightInd w:val="0"/>
        <w:spacing w:line="360" w:lineRule="auto"/>
        <w:jc w:val="both"/>
        <w:rPr>
          <w:rFonts w:ascii="ArialMT" w:hAnsi="ArialMT" w:cs="ArialMT"/>
          <w:lang w:val="en-US"/>
        </w:rPr>
      </w:pPr>
      <w:r w:rsidRPr="00E202F7">
        <w:rPr>
          <w:rFonts w:ascii="ArialMT" w:hAnsi="ArialMT" w:cs="ArialMT"/>
          <w:lang w:val="en-US"/>
        </w:rPr>
        <w:t>•</w:t>
      </w:r>
      <w:r w:rsidRPr="00E202F7">
        <w:rPr>
          <w:rFonts w:ascii="ArialMT" w:hAnsi="ArialMT" w:cs="ArialMT"/>
          <w:lang w:val="en-US"/>
        </w:rPr>
        <w:tab/>
        <w:t>Making politics work</w:t>
      </w:r>
    </w:p>
    <w:p w:rsidR="0037386F" w:rsidRPr="00E202F7" w:rsidRDefault="0037386F" w:rsidP="0037386F">
      <w:pPr>
        <w:autoSpaceDE w:val="0"/>
        <w:autoSpaceDN w:val="0"/>
        <w:adjustRightInd w:val="0"/>
        <w:spacing w:line="360" w:lineRule="auto"/>
        <w:jc w:val="both"/>
        <w:rPr>
          <w:rFonts w:ascii="ArialMT" w:hAnsi="ArialMT" w:cs="ArialMT"/>
          <w:lang w:val="en-US"/>
        </w:rPr>
      </w:pPr>
    </w:p>
    <w:p w:rsidR="0037386F" w:rsidRPr="00E202F7" w:rsidRDefault="0037386F" w:rsidP="0037386F">
      <w:pPr>
        <w:autoSpaceDE w:val="0"/>
        <w:autoSpaceDN w:val="0"/>
        <w:adjustRightInd w:val="0"/>
        <w:spacing w:line="360" w:lineRule="auto"/>
        <w:jc w:val="both"/>
        <w:rPr>
          <w:rFonts w:ascii="ArialMT" w:hAnsi="ArialMT" w:cs="ArialMT"/>
          <w:lang w:val="en-US"/>
        </w:rPr>
      </w:pPr>
      <w:r w:rsidRPr="00E202F7">
        <w:rPr>
          <w:rFonts w:ascii="ArialMT" w:hAnsi="ArialMT" w:cs="ArialMT"/>
          <w:lang w:val="en-US"/>
        </w:rPr>
        <w:t>•</w:t>
      </w:r>
      <w:r w:rsidRPr="00E202F7">
        <w:rPr>
          <w:rFonts w:ascii="ArialMT" w:hAnsi="ArialMT" w:cs="ArialMT"/>
          <w:lang w:val="en-US"/>
        </w:rPr>
        <w:tab/>
        <w:t>A more secure Northern Ireland</w:t>
      </w:r>
    </w:p>
    <w:p w:rsidR="0037386F" w:rsidRPr="00E202F7" w:rsidRDefault="0037386F" w:rsidP="0037386F">
      <w:pPr>
        <w:autoSpaceDE w:val="0"/>
        <w:autoSpaceDN w:val="0"/>
        <w:adjustRightInd w:val="0"/>
        <w:spacing w:line="360" w:lineRule="auto"/>
        <w:jc w:val="both"/>
        <w:rPr>
          <w:rFonts w:ascii="ArialMT" w:hAnsi="ArialMT" w:cs="ArialMT"/>
          <w:lang w:val="en-US"/>
        </w:rPr>
      </w:pPr>
    </w:p>
    <w:p w:rsidR="0037386F" w:rsidRPr="00E202F7" w:rsidRDefault="0037386F" w:rsidP="0037386F">
      <w:pPr>
        <w:autoSpaceDE w:val="0"/>
        <w:autoSpaceDN w:val="0"/>
        <w:adjustRightInd w:val="0"/>
        <w:spacing w:line="360" w:lineRule="auto"/>
        <w:jc w:val="both"/>
        <w:rPr>
          <w:rFonts w:ascii="ArialMT" w:hAnsi="ArialMT" w:cs="ArialMT"/>
          <w:lang w:val="en-US"/>
        </w:rPr>
      </w:pPr>
      <w:r w:rsidRPr="00E202F7">
        <w:rPr>
          <w:rFonts w:ascii="ArialMT" w:hAnsi="ArialMT" w:cs="ArialMT"/>
          <w:lang w:val="en-US"/>
        </w:rPr>
        <w:t>•</w:t>
      </w:r>
      <w:r w:rsidRPr="00E202F7">
        <w:rPr>
          <w:rFonts w:ascii="ArialMT" w:hAnsi="ArialMT" w:cs="ArialMT"/>
          <w:lang w:val="en-US"/>
        </w:rPr>
        <w:tab/>
        <w:t>A growing economy</w:t>
      </w:r>
    </w:p>
    <w:p w:rsidR="0037386F" w:rsidRPr="00E202F7" w:rsidRDefault="0037386F" w:rsidP="0037386F">
      <w:pPr>
        <w:autoSpaceDE w:val="0"/>
        <w:autoSpaceDN w:val="0"/>
        <w:adjustRightInd w:val="0"/>
        <w:spacing w:line="360" w:lineRule="auto"/>
        <w:jc w:val="both"/>
        <w:rPr>
          <w:rFonts w:ascii="ArialMT" w:hAnsi="ArialMT" w:cs="ArialMT"/>
          <w:lang w:val="en-US"/>
        </w:rPr>
      </w:pPr>
    </w:p>
    <w:p w:rsidR="0037386F" w:rsidRDefault="0037386F" w:rsidP="0037386F">
      <w:pPr>
        <w:autoSpaceDE w:val="0"/>
        <w:autoSpaceDN w:val="0"/>
        <w:adjustRightInd w:val="0"/>
        <w:spacing w:line="360" w:lineRule="auto"/>
        <w:jc w:val="both"/>
        <w:rPr>
          <w:rFonts w:ascii="ArialMT" w:hAnsi="ArialMT" w:cs="ArialMT"/>
          <w:lang w:val="en-US"/>
        </w:rPr>
      </w:pPr>
      <w:r w:rsidRPr="00E202F7">
        <w:rPr>
          <w:rFonts w:ascii="ArialMT" w:hAnsi="ArialMT" w:cs="ArialMT"/>
          <w:lang w:val="en-US"/>
        </w:rPr>
        <w:t>•</w:t>
      </w:r>
      <w:r w:rsidRPr="00E202F7">
        <w:rPr>
          <w:rFonts w:ascii="ArialMT" w:hAnsi="ArialMT" w:cs="ArialMT"/>
          <w:lang w:val="en-US"/>
        </w:rPr>
        <w:tab/>
        <w:t>A stronger society</w:t>
      </w:r>
    </w:p>
    <w:p w:rsidR="0037386F" w:rsidRDefault="0037386F" w:rsidP="0037386F">
      <w:pPr>
        <w:autoSpaceDE w:val="0"/>
        <w:autoSpaceDN w:val="0"/>
        <w:adjustRightInd w:val="0"/>
        <w:spacing w:line="360" w:lineRule="auto"/>
        <w:jc w:val="both"/>
        <w:rPr>
          <w:rFonts w:ascii="ArialMT" w:hAnsi="ArialMT" w:cs="ArialMT"/>
          <w:lang w:val="en-US"/>
        </w:rPr>
      </w:pPr>
      <w:r w:rsidRPr="00E202F7">
        <w:rPr>
          <w:rFonts w:ascii="ArialMT" w:hAnsi="ArialMT" w:cs="ArialMT"/>
          <w:lang w:val="en-US"/>
        </w:rPr>
        <w:t xml:space="preserve"> </w:t>
      </w:r>
    </w:p>
    <w:p w:rsidR="0037386F" w:rsidRPr="00C14CD8" w:rsidRDefault="0037386F" w:rsidP="0037386F">
      <w:pPr>
        <w:numPr>
          <w:ilvl w:val="0"/>
          <w:numId w:val="4"/>
        </w:numPr>
        <w:autoSpaceDE w:val="0"/>
        <w:autoSpaceDN w:val="0"/>
        <w:adjustRightInd w:val="0"/>
        <w:spacing w:line="360" w:lineRule="auto"/>
        <w:ind w:left="0" w:firstLine="0"/>
        <w:jc w:val="both"/>
        <w:rPr>
          <w:rFonts w:ascii="ArialMT" w:hAnsi="ArialMT" w:cs="ArialMT"/>
          <w:lang w:val="en-US"/>
        </w:rPr>
      </w:pPr>
      <w:r w:rsidRPr="00C14CD8">
        <w:rPr>
          <w:rFonts w:ascii="ArialMT" w:hAnsi="ArialMT" w:cs="ArialMT"/>
          <w:lang w:val="en-US"/>
        </w:rPr>
        <w:t xml:space="preserve">Under Section 49A of the Disability Discrimination Act 1995 (DDA 1995) (as amended by Article 5 of the Disability Discrimination (Northern Ireland) Order 2006), The </w:t>
      </w:r>
      <w:r>
        <w:rPr>
          <w:rFonts w:ascii="ArialMT" w:hAnsi="ArialMT" w:cs="ArialMT"/>
          <w:lang w:val="en-US"/>
        </w:rPr>
        <w:t xml:space="preserve">NIO </w:t>
      </w:r>
      <w:r w:rsidRPr="00C14CD8">
        <w:rPr>
          <w:rFonts w:ascii="ArialMT" w:hAnsi="ArialMT" w:cs="ArialMT"/>
          <w:lang w:val="en-US"/>
        </w:rPr>
        <w:t xml:space="preserve"> is required when carrying out its functions to have due regard to the need to:</w:t>
      </w:r>
    </w:p>
    <w:p w:rsidR="0037386F" w:rsidRPr="00C14CD8" w:rsidRDefault="0037386F" w:rsidP="0037386F">
      <w:pPr>
        <w:autoSpaceDE w:val="0"/>
        <w:autoSpaceDN w:val="0"/>
        <w:adjustRightInd w:val="0"/>
        <w:spacing w:line="360" w:lineRule="auto"/>
        <w:jc w:val="both"/>
        <w:rPr>
          <w:rFonts w:ascii="ArialMT" w:hAnsi="ArialMT" w:cs="ArialMT"/>
          <w:lang w:val="en-US"/>
        </w:rPr>
      </w:pPr>
    </w:p>
    <w:p w:rsidR="0037386F" w:rsidRPr="000F222D" w:rsidRDefault="0037386F" w:rsidP="0037386F">
      <w:pPr>
        <w:pStyle w:val="ListParagraph"/>
        <w:numPr>
          <w:ilvl w:val="0"/>
          <w:numId w:val="5"/>
        </w:numPr>
        <w:autoSpaceDE w:val="0"/>
        <w:autoSpaceDN w:val="0"/>
        <w:adjustRightInd w:val="0"/>
        <w:spacing w:after="0" w:line="360" w:lineRule="auto"/>
        <w:jc w:val="both"/>
        <w:rPr>
          <w:rFonts w:ascii="Arial" w:hAnsi="Arial" w:cs="Arial"/>
          <w:sz w:val="24"/>
          <w:szCs w:val="24"/>
          <w:lang w:val="en-US"/>
        </w:rPr>
      </w:pPr>
      <w:r w:rsidRPr="000F222D">
        <w:rPr>
          <w:rFonts w:ascii="Arial" w:hAnsi="Arial" w:cs="Arial"/>
          <w:sz w:val="24"/>
          <w:szCs w:val="24"/>
          <w:lang w:val="en-US"/>
        </w:rPr>
        <w:t>promote positive attitudes towards disabled people; and</w:t>
      </w:r>
    </w:p>
    <w:p w:rsidR="0037386F" w:rsidRPr="005F30E5" w:rsidRDefault="0037386F" w:rsidP="0037386F">
      <w:pPr>
        <w:pStyle w:val="ListParagraph"/>
        <w:numPr>
          <w:ilvl w:val="0"/>
          <w:numId w:val="5"/>
        </w:numPr>
        <w:autoSpaceDE w:val="0"/>
        <w:autoSpaceDN w:val="0"/>
        <w:adjustRightInd w:val="0"/>
        <w:spacing w:after="0" w:line="360" w:lineRule="auto"/>
        <w:jc w:val="both"/>
        <w:rPr>
          <w:rFonts w:ascii="Arial" w:hAnsi="Arial" w:cs="Arial"/>
          <w:sz w:val="24"/>
          <w:szCs w:val="24"/>
          <w:lang w:val="en-US"/>
        </w:rPr>
      </w:pPr>
      <w:proofErr w:type="gramStart"/>
      <w:r w:rsidRPr="005F30E5">
        <w:rPr>
          <w:rFonts w:ascii="Arial" w:hAnsi="Arial" w:cs="Arial"/>
          <w:sz w:val="24"/>
          <w:szCs w:val="24"/>
          <w:lang w:val="en-US"/>
        </w:rPr>
        <w:t>encourage</w:t>
      </w:r>
      <w:proofErr w:type="gramEnd"/>
      <w:r w:rsidRPr="005F30E5">
        <w:rPr>
          <w:rFonts w:ascii="Arial" w:hAnsi="Arial" w:cs="Arial"/>
          <w:sz w:val="24"/>
          <w:szCs w:val="24"/>
          <w:lang w:val="en-US"/>
        </w:rPr>
        <w:t xml:space="preserve"> participation by disabled people in public life (‘the disability duties’).</w:t>
      </w:r>
    </w:p>
    <w:p w:rsidR="0037386F" w:rsidRDefault="0037386F" w:rsidP="0037386F">
      <w:pPr>
        <w:pStyle w:val="ListParagraph"/>
        <w:autoSpaceDE w:val="0"/>
        <w:autoSpaceDN w:val="0"/>
        <w:adjustRightInd w:val="0"/>
        <w:spacing w:after="0" w:line="360" w:lineRule="auto"/>
        <w:jc w:val="both"/>
        <w:rPr>
          <w:rFonts w:ascii="ArialMT" w:hAnsi="ArialMT" w:cs="ArialMT"/>
          <w:szCs w:val="24"/>
          <w:lang w:val="en-US"/>
        </w:rPr>
      </w:pPr>
    </w:p>
    <w:p w:rsidR="0037386F" w:rsidRPr="00F83C84" w:rsidRDefault="0037386F" w:rsidP="0037386F">
      <w:pPr>
        <w:numPr>
          <w:ilvl w:val="0"/>
          <w:numId w:val="4"/>
        </w:numPr>
        <w:autoSpaceDE w:val="0"/>
        <w:autoSpaceDN w:val="0"/>
        <w:adjustRightInd w:val="0"/>
        <w:spacing w:line="360" w:lineRule="auto"/>
        <w:ind w:left="0" w:firstLine="0"/>
        <w:jc w:val="both"/>
        <w:rPr>
          <w:rFonts w:ascii="ArialMT" w:hAnsi="ArialMT" w:cs="ArialMT"/>
          <w:lang w:val="en-US"/>
        </w:rPr>
      </w:pPr>
      <w:r w:rsidRPr="00F83C84">
        <w:rPr>
          <w:rFonts w:ascii="ArialMT" w:hAnsi="ArialMT" w:cs="ArialMT"/>
          <w:lang w:val="en-US"/>
        </w:rPr>
        <w:t>Section 75 of the Northern Ireland Act 1998 also requires public authorities to have due regard to the need to promote equality of opportunity, including between persons with a disability and persons without.  Furthermore, as a Whitehall Department, the NIO is also bound by the statutory requirements set out in the Equality Act 2010</w:t>
      </w:r>
      <w:r>
        <w:rPr>
          <w:rFonts w:ascii="ArialMT" w:hAnsi="ArialMT" w:cs="ArialMT"/>
          <w:lang w:val="en-US"/>
        </w:rPr>
        <w:t>,</w:t>
      </w:r>
      <w:r w:rsidRPr="00F83C84">
        <w:rPr>
          <w:rFonts w:ascii="ArialMT" w:hAnsi="ArialMT" w:cs="ArialMT"/>
          <w:lang w:val="en-US"/>
        </w:rPr>
        <w:t xml:space="preserve"> which provides protection on the basis of protected characteristics, including disability.</w:t>
      </w:r>
    </w:p>
    <w:p w:rsidR="0037386F" w:rsidRDefault="0037386F" w:rsidP="0037386F">
      <w:pPr>
        <w:autoSpaceDE w:val="0"/>
        <w:autoSpaceDN w:val="0"/>
        <w:adjustRightInd w:val="0"/>
        <w:spacing w:line="360" w:lineRule="auto"/>
        <w:jc w:val="both"/>
        <w:rPr>
          <w:rFonts w:ascii="ArialMT" w:hAnsi="ArialMT" w:cs="ArialMT"/>
          <w:color w:val="FF0000"/>
          <w:lang w:val="en-US"/>
        </w:rPr>
      </w:pPr>
    </w:p>
    <w:p w:rsidR="0037386F" w:rsidRPr="00C14CD8" w:rsidRDefault="0037386F" w:rsidP="0037386F">
      <w:pPr>
        <w:numPr>
          <w:ilvl w:val="0"/>
          <w:numId w:val="4"/>
        </w:numPr>
        <w:autoSpaceDE w:val="0"/>
        <w:autoSpaceDN w:val="0"/>
        <w:adjustRightInd w:val="0"/>
        <w:spacing w:line="360" w:lineRule="auto"/>
        <w:ind w:left="0" w:firstLine="0"/>
        <w:jc w:val="both"/>
        <w:rPr>
          <w:rFonts w:ascii="ArialMT" w:hAnsi="ArialMT" w:cs="ArialMT"/>
          <w:lang w:val="en-US"/>
        </w:rPr>
      </w:pPr>
      <w:r w:rsidRPr="00C14CD8">
        <w:rPr>
          <w:rFonts w:ascii="ArialMT" w:hAnsi="ArialMT" w:cs="ArialMT"/>
          <w:lang w:val="en-US"/>
        </w:rPr>
        <w:t xml:space="preserve">Under Section 49B of the DDA 1995, The </w:t>
      </w:r>
      <w:r>
        <w:rPr>
          <w:rFonts w:ascii="ArialMT" w:hAnsi="ArialMT" w:cs="ArialMT"/>
          <w:lang w:val="en-US"/>
        </w:rPr>
        <w:t>NIO</w:t>
      </w:r>
      <w:r w:rsidRPr="00C14CD8">
        <w:rPr>
          <w:rFonts w:ascii="ArialMT" w:hAnsi="ArialMT" w:cs="ArialMT"/>
          <w:lang w:val="en-US"/>
        </w:rPr>
        <w:t xml:space="preserve"> is required to submit to the Equality Commission a </w:t>
      </w:r>
      <w:r w:rsidRPr="005F30E5">
        <w:rPr>
          <w:rFonts w:ascii="ArialMT-Bold" w:hAnsi="ArialMT-Bold" w:cs="ArialMT-Bold"/>
          <w:bCs/>
          <w:lang w:val="en-US"/>
        </w:rPr>
        <w:t>disability action plan</w:t>
      </w:r>
      <w:r w:rsidRPr="00C14CD8">
        <w:rPr>
          <w:rFonts w:ascii="ArialMT-Bold" w:hAnsi="ArialMT-Bold" w:cs="ArialMT-Bold"/>
          <w:b/>
          <w:bCs/>
          <w:lang w:val="en-US"/>
        </w:rPr>
        <w:t xml:space="preserve"> </w:t>
      </w:r>
      <w:r w:rsidRPr="00C14CD8">
        <w:rPr>
          <w:rFonts w:ascii="ArialMT" w:hAnsi="ArialMT" w:cs="ArialMT"/>
          <w:lang w:val="en-US"/>
        </w:rPr>
        <w:t>showing how it proposes to fulfill these duties in relation to its functions.</w:t>
      </w:r>
    </w:p>
    <w:p w:rsidR="0037386F" w:rsidRDefault="0037386F" w:rsidP="0037386F">
      <w:pPr>
        <w:tabs>
          <w:tab w:val="left" w:pos="374"/>
        </w:tabs>
        <w:autoSpaceDE w:val="0"/>
        <w:autoSpaceDN w:val="0"/>
        <w:adjustRightInd w:val="0"/>
        <w:spacing w:line="360" w:lineRule="auto"/>
        <w:jc w:val="both"/>
        <w:rPr>
          <w:rFonts w:ascii="Arial" w:hAnsi="Arial" w:cs="Arial"/>
          <w:b/>
        </w:rPr>
      </w:pPr>
    </w:p>
    <w:p w:rsidR="0037386F" w:rsidRDefault="0037386F" w:rsidP="0037386F">
      <w:pPr>
        <w:numPr>
          <w:ilvl w:val="0"/>
          <w:numId w:val="4"/>
        </w:numPr>
        <w:spacing w:line="360" w:lineRule="auto"/>
        <w:ind w:left="0" w:firstLine="0"/>
        <w:jc w:val="both"/>
        <w:rPr>
          <w:rFonts w:ascii="Arial" w:hAnsi="Arial"/>
        </w:rPr>
      </w:pPr>
      <w:r w:rsidRPr="005656E1">
        <w:rPr>
          <w:rFonts w:ascii="Arial" w:hAnsi="Arial"/>
        </w:rPr>
        <w:t xml:space="preserve">We have recently updated our </w:t>
      </w:r>
      <w:r>
        <w:rPr>
          <w:rFonts w:ascii="Arial" w:hAnsi="Arial"/>
        </w:rPr>
        <w:t>D</w:t>
      </w:r>
      <w:r w:rsidRPr="005656E1">
        <w:rPr>
          <w:rFonts w:ascii="Arial" w:hAnsi="Arial"/>
        </w:rPr>
        <w:t xml:space="preserve">isability </w:t>
      </w:r>
      <w:r>
        <w:rPr>
          <w:rFonts w:ascii="Arial" w:hAnsi="Arial"/>
        </w:rPr>
        <w:t>Action P</w:t>
      </w:r>
      <w:r w:rsidRPr="005656E1">
        <w:rPr>
          <w:rFonts w:ascii="Arial" w:hAnsi="Arial"/>
        </w:rPr>
        <w:t>lan to articulate our vision, priorities and plans for the period 2016- 2019. The draft plan sets out how we will work to achieve these goals. The plan makes a clear statement of our commitment to implementing our equality duties in relation to disability.</w:t>
      </w:r>
    </w:p>
    <w:p w:rsidR="0037386F" w:rsidRDefault="0037386F" w:rsidP="0037386F">
      <w:pPr>
        <w:pStyle w:val="ListParagraph"/>
        <w:spacing w:after="0" w:line="360" w:lineRule="auto"/>
        <w:jc w:val="both"/>
        <w:rPr>
          <w:rFonts w:ascii="Arial" w:hAnsi="Arial"/>
        </w:rPr>
      </w:pPr>
    </w:p>
    <w:p w:rsidR="0037386F" w:rsidRDefault="0037386F" w:rsidP="0037386F">
      <w:pPr>
        <w:numPr>
          <w:ilvl w:val="0"/>
          <w:numId w:val="4"/>
        </w:numPr>
        <w:spacing w:line="360" w:lineRule="auto"/>
        <w:ind w:left="0" w:firstLine="0"/>
        <w:jc w:val="both"/>
        <w:rPr>
          <w:rFonts w:ascii="Arial" w:hAnsi="Arial"/>
        </w:rPr>
      </w:pPr>
      <w:r w:rsidRPr="005656E1">
        <w:rPr>
          <w:rFonts w:ascii="Arial" w:hAnsi="Arial"/>
        </w:rPr>
        <w:t xml:space="preserve">In line with our Equality Scheme we </w:t>
      </w:r>
      <w:r>
        <w:rPr>
          <w:rFonts w:ascii="Arial" w:hAnsi="Arial"/>
        </w:rPr>
        <w:t xml:space="preserve">have </w:t>
      </w:r>
      <w:r w:rsidRPr="005656E1">
        <w:rPr>
          <w:rFonts w:ascii="Arial" w:hAnsi="Arial"/>
        </w:rPr>
        <w:t>carr</w:t>
      </w:r>
      <w:r>
        <w:rPr>
          <w:rFonts w:ascii="Arial" w:hAnsi="Arial"/>
        </w:rPr>
        <w:t>ied</w:t>
      </w:r>
      <w:r w:rsidRPr="005656E1">
        <w:rPr>
          <w:rFonts w:ascii="Arial" w:hAnsi="Arial"/>
        </w:rPr>
        <w:t xml:space="preserve"> out a proportionate consultation </w:t>
      </w:r>
      <w:r>
        <w:rPr>
          <w:rFonts w:ascii="Arial" w:hAnsi="Arial"/>
        </w:rPr>
        <w:t xml:space="preserve">exercise </w:t>
      </w:r>
      <w:r w:rsidRPr="005656E1">
        <w:rPr>
          <w:rFonts w:ascii="Arial" w:hAnsi="Arial"/>
        </w:rPr>
        <w:t xml:space="preserve">to seek the views of those who may have a direct interest in our </w:t>
      </w:r>
      <w:r>
        <w:rPr>
          <w:rFonts w:ascii="Arial" w:hAnsi="Arial"/>
        </w:rPr>
        <w:t>D</w:t>
      </w:r>
      <w:r w:rsidRPr="005656E1">
        <w:rPr>
          <w:rFonts w:ascii="Arial" w:hAnsi="Arial"/>
        </w:rPr>
        <w:t xml:space="preserve">isability </w:t>
      </w:r>
      <w:r>
        <w:rPr>
          <w:rFonts w:ascii="Arial" w:hAnsi="Arial"/>
        </w:rPr>
        <w:t>Action P</w:t>
      </w:r>
      <w:r w:rsidRPr="005656E1">
        <w:rPr>
          <w:rFonts w:ascii="Arial" w:hAnsi="Arial"/>
        </w:rPr>
        <w:t>lan</w:t>
      </w:r>
      <w:r>
        <w:rPr>
          <w:rFonts w:ascii="Arial" w:hAnsi="Arial"/>
        </w:rPr>
        <w:t xml:space="preserve">. Further details on the consultation process are provided in Section 3 of this document. </w:t>
      </w:r>
    </w:p>
    <w:p w:rsidR="0037386F" w:rsidRPr="00551738" w:rsidRDefault="0037386F" w:rsidP="0037386F">
      <w:pPr>
        <w:autoSpaceDE w:val="0"/>
        <w:autoSpaceDN w:val="0"/>
        <w:adjustRightInd w:val="0"/>
        <w:spacing w:line="360" w:lineRule="auto"/>
        <w:jc w:val="both"/>
        <w:rPr>
          <w:rFonts w:ascii="Arial" w:hAnsi="Arial" w:cs="Arial"/>
          <w:bCs/>
        </w:rPr>
      </w:pPr>
      <w:r>
        <w:rPr>
          <w:rFonts w:ascii="Arial" w:hAnsi="Arial" w:cs="Arial"/>
          <w:bCs/>
        </w:rPr>
        <w:tab/>
      </w:r>
      <w:r w:rsidRPr="00551738">
        <w:rPr>
          <w:rFonts w:ascii="Arial" w:hAnsi="Arial" w:cs="Arial"/>
          <w:bCs/>
        </w:rPr>
        <w:t xml:space="preserve"> </w:t>
      </w:r>
    </w:p>
    <w:p w:rsidR="0037386F" w:rsidRPr="00E01252" w:rsidRDefault="0037386F" w:rsidP="0037386F">
      <w:pPr>
        <w:pStyle w:val="Style1"/>
        <w:jc w:val="both"/>
        <w:rPr>
          <w:bCs/>
        </w:rPr>
      </w:pPr>
      <w:r>
        <w:t>Section 3 – Consultation Process</w:t>
      </w:r>
    </w:p>
    <w:p w:rsidR="0037386F" w:rsidRDefault="0037386F" w:rsidP="0037386F">
      <w:pPr>
        <w:autoSpaceDE w:val="0"/>
        <w:autoSpaceDN w:val="0"/>
        <w:adjustRightInd w:val="0"/>
        <w:spacing w:line="360" w:lineRule="auto"/>
        <w:jc w:val="both"/>
        <w:rPr>
          <w:rFonts w:ascii="Arial" w:hAnsi="Arial" w:cs="Arial"/>
          <w:bCs/>
        </w:rPr>
      </w:pPr>
    </w:p>
    <w:p w:rsidR="0037386F" w:rsidRDefault="0037386F" w:rsidP="0037386F">
      <w:pPr>
        <w:numPr>
          <w:ilvl w:val="0"/>
          <w:numId w:val="2"/>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t xml:space="preserve">The consultation document on the draft Disability Action Plan was issued to a range of consultees on 23 October 2015 and made available on the NIO website.  The consultation period ran for 8 weeks until 18 December 2015. </w:t>
      </w:r>
      <w:r w:rsidRPr="005A3817">
        <w:rPr>
          <w:rFonts w:ascii="Arial" w:hAnsi="Arial" w:cs="Arial"/>
          <w:bCs/>
        </w:rPr>
        <w:t xml:space="preserve">  </w:t>
      </w:r>
    </w:p>
    <w:p w:rsidR="0037386F" w:rsidRDefault="0037386F" w:rsidP="0037386F">
      <w:pPr>
        <w:autoSpaceDE w:val="0"/>
        <w:autoSpaceDN w:val="0"/>
        <w:adjustRightInd w:val="0"/>
        <w:spacing w:line="360" w:lineRule="auto"/>
        <w:jc w:val="both"/>
        <w:rPr>
          <w:rFonts w:ascii="Arial" w:hAnsi="Arial" w:cs="Arial"/>
          <w:bCs/>
        </w:rPr>
      </w:pPr>
    </w:p>
    <w:p w:rsidR="0037386F" w:rsidRPr="000F222D" w:rsidRDefault="0037386F" w:rsidP="0037386F">
      <w:pPr>
        <w:numPr>
          <w:ilvl w:val="0"/>
          <w:numId w:val="2"/>
        </w:numPr>
        <w:tabs>
          <w:tab w:val="clear" w:pos="720"/>
          <w:tab w:val="num" w:pos="0"/>
        </w:tabs>
        <w:autoSpaceDE w:val="0"/>
        <w:autoSpaceDN w:val="0"/>
        <w:adjustRightInd w:val="0"/>
        <w:spacing w:line="360" w:lineRule="auto"/>
        <w:ind w:left="0" w:firstLine="0"/>
        <w:jc w:val="both"/>
        <w:rPr>
          <w:rFonts w:ascii="Arial" w:hAnsi="Arial" w:cs="Arial"/>
          <w:bCs/>
        </w:rPr>
      </w:pPr>
      <w:r w:rsidRPr="000F222D">
        <w:rPr>
          <w:rFonts w:ascii="Arial" w:hAnsi="Arial" w:cs="Arial"/>
        </w:rPr>
        <w:t xml:space="preserve">The consultation invited comments with regard to the contents and commitments outlined in the </w:t>
      </w:r>
      <w:r>
        <w:rPr>
          <w:rFonts w:ascii="Arial" w:hAnsi="Arial" w:cs="Arial"/>
        </w:rPr>
        <w:t>Disability Action P</w:t>
      </w:r>
      <w:r w:rsidRPr="000F222D">
        <w:rPr>
          <w:rFonts w:ascii="Arial" w:hAnsi="Arial" w:cs="Arial"/>
        </w:rPr>
        <w:t xml:space="preserve">lan.  </w:t>
      </w:r>
    </w:p>
    <w:p w:rsidR="0037386F" w:rsidRDefault="0037386F" w:rsidP="0037386F">
      <w:pPr>
        <w:pStyle w:val="ListParagraph"/>
        <w:spacing w:after="0" w:line="360" w:lineRule="auto"/>
        <w:jc w:val="both"/>
        <w:rPr>
          <w:rFonts w:ascii="Arial" w:hAnsi="Arial" w:cs="Arial"/>
          <w:bCs/>
        </w:rPr>
      </w:pPr>
    </w:p>
    <w:p w:rsidR="0037386F" w:rsidRDefault="0037386F" w:rsidP="0037386F">
      <w:pPr>
        <w:numPr>
          <w:ilvl w:val="0"/>
          <w:numId w:val="2"/>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rPr>
        <w:t>In total, five</w:t>
      </w:r>
      <w:r w:rsidRPr="005A3817">
        <w:rPr>
          <w:rFonts w:ascii="Arial" w:hAnsi="Arial" w:cs="Arial"/>
        </w:rPr>
        <w:t xml:space="preserve"> organisations contributed by submitting written responses</w:t>
      </w:r>
      <w:r>
        <w:rPr>
          <w:rFonts w:ascii="Arial" w:hAnsi="Arial" w:cs="Arial"/>
        </w:rPr>
        <w:t xml:space="preserve">; one organisation indicated that they were fully content with the draft Plan.  </w:t>
      </w:r>
      <w:r>
        <w:rPr>
          <w:rFonts w:ascii="Arial" w:hAnsi="Arial" w:cs="Arial"/>
          <w:bCs/>
        </w:rPr>
        <w:t xml:space="preserve">A list of those organisations that provided comments is attached at </w:t>
      </w:r>
      <w:r w:rsidRPr="004D59D4">
        <w:rPr>
          <w:rFonts w:ascii="Arial" w:hAnsi="Arial" w:cs="Arial"/>
          <w:b/>
          <w:bCs/>
        </w:rPr>
        <w:t xml:space="preserve">Annex </w:t>
      </w:r>
      <w:r>
        <w:rPr>
          <w:rFonts w:ascii="Arial" w:hAnsi="Arial" w:cs="Arial"/>
          <w:b/>
          <w:bCs/>
        </w:rPr>
        <w:t>B</w:t>
      </w:r>
      <w:r>
        <w:rPr>
          <w:rFonts w:ascii="Arial" w:hAnsi="Arial" w:cs="Arial"/>
          <w:bCs/>
        </w:rPr>
        <w:t xml:space="preserve">. </w:t>
      </w:r>
    </w:p>
    <w:p w:rsidR="0037386F" w:rsidRDefault="0037386F" w:rsidP="0037386F">
      <w:pPr>
        <w:autoSpaceDE w:val="0"/>
        <w:autoSpaceDN w:val="0"/>
        <w:adjustRightInd w:val="0"/>
        <w:spacing w:line="360" w:lineRule="auto"/>
        <w:jc w:val="both"/>
        <w:rPr>
          <w:rFonts w:ascii="Arial" w:hAnsi="Arial" w:cs="Arial"/>
          <w:bCs/>
        </w:rPr>
      </w:pPr>
    </w:p>
    <w:p w:rsidR="0037386F" w:rsidRDefault="0037386F" w:rsidP="0037386F">
      <w:pPr>
        <w:numPr>
          <w:ilvl w:val="0"/>
          <w:numId w:val="2"/>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lastRenderedPageBreak/>
        <w:t xml:space="preserve">The Department considered all comments received by the deadline of 18 December.  A summary of the key views presented and the NIO’s response is provided at Section 4.   </w:t>
      </w:r>
    </w:p>
    <w:p w:rsidR="0037386F" w:rsidRDefault="0037386F" w:rsidP="0037386F">
      <w:pPr>
        <w:autoSpaceDE w:val="0"/>
        <w:autoSpaceDN w:val="0"/>
        <w:adjustRightInd w:val="0"/>
        <w:ind w:left="1683" w:hanging="1683"/>
        <w:jc w:val="both"/>
        <w:rPr>
          <w:rFonts w:ascii="Arial" w:hAnsi="Arial" w:cs="Arial"/>
          <w:b/>
          <w:bCs/>
        </w:rPr>
      </w:pPr>
    </w:p>
    <w:p w:rsidR="0037386F" w:rsidRDefault="0037386F" w:rsidP="0037386F">
      <w:pPr>
        <w:pStyle w:val="Style1"/>
        <w:jc w:val="both"/>
      </w:pPr>
      <w:r>
        <w:t>Section 4- Key Comments and Response</w:t>
      </w:r>
    </w:p>
    <w:p w:rsidR="0037386F" w:rsidRDefault="0037386F" w:rsidP="0037386F">
      <w:pPr>
        <w:autoSpaceDE w:val="0"/>
        <w:autoSpaceDN w:val="0"/>
        <w:adjustRightInd w:val="0"/>
        <w:ind w:left="1683" w:hanging="1683"/>
        <w:jc w:val="both"/>
        <w:rPr>
          <w:rFonts w:ascii="Arial" w:hAnsi="Arial" w:cs="Arial"/>
          <w:b/>
          <w:bCs/>
        </w:rPr>
      </w:pPr>
    </w:p>
    <w:p w:rsidR="0037386F"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t xml:space="preserve">This section sets out the NIO’s consideration </w:t>
      </w:r>
      <w:bookmarkStart w:id="4" w:name="OLE_LINK3"/>
      <w:r>
        <w:rPr>
          <w:rFonts w:ascii="Arial" w:hAnsi="Arial" w:cs="Arial"/>
          <w:bCs/>
        </w:rPr>
        <w:t xml:space="preserve">of the key responses received and summarises their response and, as appropriate, the subsequent changes which were made to the draft Disability Action Plan as a result of the consultation process. </w:t>
      </w:r>
    </w:p>
    <w:p w:rsidR="0037386F" w:rsidRDefault="0037386F" w:rsidP="0037386F">
      <w:pPr>
        <w:autoSpaceDE w:val="0"/>
        <w:autoSpaceDN w:val="0"/>
        <w:adjustRightInd w:val="0"/>
        <w:spacing w:line="360" w:lineRule="auto"/>
        <w:jc w:val="both"/>
        <w:rPr>
          <w:rFonts w:ascii="Arial" w:hAnsi="Arial" w:cs="Arial"/>
          <w:bCs/>
        </w:rPr>
      </w:pPr>
    </w:p>
    <w:p w:rsidR="0037386F"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t>Where a number of organisations have raised either the same or similar comments these have been grouped together.</w:t>
      </w:r>
    </w:p>
    <w:bookmarkEnd w:id="4"/>
    <w:p w:rsidR="0037386F" w:rsidRPr="001A0033" w:rsidRDefault="0037386F" w:rsidP="0037386F">
      <w:pPr>
        <w:pStyle w:val="StyleHeading3Left0cm"/>
        <w:jc w:val="both"/>
      </w:pPr>
      <w:r>
        <w:t>View Expressed</w:t>
      </w:r>
    </w:p>
    <w:p w:rsidR="0037386F" w:rsidRDefault="0037386F" w:rsidP="0037386F">
      <w:pPr>
        <w:autoSpaceDE w:val="0"/>
        <w:autoSpaceDN w:val="0"/>
        <w:adjustRightInd w:val="0"/>
        <w:jc w:val="both"/>
        <w:rPr>
          <w:rFonts w:ascii="Arial" w:hAnsi="Arial" w:cs="Arial"/>
          <w:bCs/>
        </w:rPr>
      </w:pPr>
    </w:p>
    <w:p w:rsidR="0037386F"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rPr>
        <w:t xml:space="preserve">One respondent indicated that they agreed with the action measures; however, they also recommended that the new measures should take into consideration how people are treated when they attend medical reviews for benefits and blue badge allocation. </w:t>
      </w:r>
    </w:p>
    <w:p w:rsidR="0037386F" w:rsidRDefault="0037386F" w:rsidP="0037386F">
      <w:pPr>
        <w:pStyle w:val="StyleHeading3Left0cm"/>
        <w:jc w:val="both"/>
      </w:pPr>
      <w:r w:rsidRPr="008906E0">
        <w:t>Response</w:t>
      </w:r>
    </w:p>
    <w:p w:rsidR="0037386F" w:rsidRDefault="0037386F" w:rsidP="0037386F">
      <w:pPr>
        <w:autoSpaceDE w:val="0"/>
        <w:autoSpaceDN w:val="0"/>
        <w:adjustRightInd w:val="0"/>
        <w:jc w:val="both"/>
        <w:rPr>
          <w:rFonts w:ascii="Arial" w:hAnsi="Arial" w:cs="Arial"/>
          <w:bCs/>
          <w:u w:val="single"/>
        </w:rPr>
      </w:pPr>
    </w:p>
    <w:p w:rsidR="0037386F" w:rsidRPr="009678C9"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sidRPr="009678C9">
        <w:rPr>
          <w:rFonts w:ascii="Arial" w:hAnsi="Arial" w:cs="Arial"/>
          <w:bCs/>
        </w:rPr>
        <w:t xml:space="preserve">The Department </w:t>
      </w:r>
      <w:r>
        <w:rPr>
          <w:rFonts w:ascii="Arial" w:hAnsi="Arial" w:cs="Arial"/>
          <w:bCs/>
        </w:rPr>
        <w:t xml:space="preserve">welcomes </w:t>
      </w:r>
      <w:r w:rsidRPr="009678C9">
        <w:rPr>
          <w:rFonts w:ascii="Arial" w:hAnsi="Arial" w:cs="Arial"/>
          <w:bCs/>
        </w:rPr>
        <w:t>th</w:t>
      </w:r>
      <w:r>
        <w:rPr>
          <w:rFonts w:ascii="Arial" w:hAnsi="Arial" w:cs="Arial"/>
          <w:bCs/>
        </w:rPr>
        <w:t xml:space="preserve">is </w:t>
      </w:r>
      <w:r w:rsidRPr="009678C9">
        <w:rPr>
          <w:rFonts w:ascii="Arial" w:hAnsi="Arial" w:cs="Arial"/>
          <w:bCs/>
        </w:rPr>
        <w:t>input</w:t>
      </w:r>
      <w:r>
        <w:rPr>
          <w:rFonts w:ascii="Arial" w:hAnsi="Arial" w:cs="Arial"/>
          <w:bCs/>
        </w:rPr>
        <w:t xml:space="preserve">; however, </w:t>
      </w:r>
      <w:r w:rsidRPr="009678C9">
        <w:rPr>
          <w:rFonts w:ascii="Arial" w:hAnsi="Arial" w:cs="Arial"/>
          <w:bCs/>
        </w:rPr>
        <w:t xml:space="preserve">the </w:t>
      </w:r>
      <w:r>
        <w:rPr>
          <w:rFonts w:ascii="Arial" w:hAnsi="Arial" w:cs="Arial"/>
          <w:bCs/>
        </w:rPr>
        <w:t xml:space="preserve">concerns raised sit outside the scope of our Disability Action Plan and are devolved matters for the Northern Ireland Executive. </w:t>
      </w:r>
    </w:p>
    <w:p w:rsidR="0037386F" w:rsidRPr="008906E0" w:rsidRDefault="0037386F" w:rsidP="0037386F">
      <w:pPr>
        <w:pStyle w:val="StyleHeading3Left0cm"/>
        <w:jc w:val="both"/>
      </w:pPr>
      <w:r w:rsidRPr="008906E0">
        <w:t>Vi</w:t>
      </w:r>
      <w:r>
        <w:t>e</w:t>
      </w:r>
      <w:r w:rsidRPr="008906E0">
        <w:t>w Expressed</w:t>
      </w:r>
    </w:p>
    <w:p w:rsidR="0037386F" w:rsidRDefault="0037386F" w:rsidP="0037386F">
      <w:pPr>
        <w:spacing w:line="360" w:lineRule="auto"/>
        <w:jc w:val="both"/>
        <w:rPr>
          <w:rFonts w:ascii="Arial" w:hAnsi="Arial" w:cs="Arial"/>
          <w:bCs/>
        </w:rPr>
      </w:pPr>
    </w:p>
    <w:p w:rsidR="0037386F" w:rsidRPr="00430DD7" w:rsidRDefault="0037386F" w:rsidP="0037386F">
      <w:pPr>
        <w:numPr>
          <w:ilvl w:val="0"/>
          <w:numId w:val="7"/>
        </w:numPr>
        <w:tabs>
          <w:tab w:val="clear" w:pos="720"/>
          <w:tab w:val="num" w:pos="0"/>
        </w:tabs>
        <w:spacing w:line="360" w:lineRule="auto"/>
        <w:ind w:left="0" w:firstLine="0"/>
        <w:jc w:val="both"/>
      </w:pPr>
      <w:r>
        <w:rPr>
          <w:rFonts w:ascii="Arial" w:hAnsi="Arial" w:cs="Arial"/>
        </w:rPr>
        <w:t>Comments were received from several consultees r</w:t>
      </w:r>
      <w:r w:rsidRPr="00447019">
        <w:rPr>
          <w:rFonts w:ascii="Arial" w:hAnsi="Arial" w:cs="Arial"/>
        </w:rPr>
        <w:t xml:space="preserve">egarding </w:t>
      </w:r>
      <w:r>
        <w:rPr>
          <w:rFonts w:ascii="Arial" w:hAnsi="Arial" w:cs="Arial"/>
        </w:rPr>
        <w:t xml:space="preserve">website accessibility and the availability of </w:t>
      </w:r>
      <w:r w:rsidRPr="00447019">
        <w:rPr>
          <w:rFonts w:ascii="Arial" w:hAnsi="Arial" w:cs="Arial"/>
        </w:rPr>
        <w:t>alternative</w:t>
      </w:r>
      <w:r>
        <w:rPr>
          <w:rFonts w:ascii="Arial" w:hAnsi="Arial" w:cs="Arial"/>
        </w:rPr>
        <w:t xml:space="preserve"> </w:t>
      </w:r>
      <w:r w:rsidRPr="00447019">
        <w:rPr>
          <w:rFonts w:ascii="Arial" w:hAnsi="Arial" w:cs="Arial"/>
        </w:rPr>
        <w:t>formats</w:t>
      </w:r>
      <w:r>
        <w:rPr>
          <w:rFonts w:ascii="Arial" w:hAnsi="Arial" w:cs="Arial"/>
        </w:rPr>
        <w:t xml:space="preserve"> for displaying guidance on the intranet along with contact details in the consultation documents. It was recommended the intranet site is accessible to people with visual impairments and additionally </w:t>
      </w:r>
      <w:r w:rsidRPr="00447019">
        <w:rPr>
          <w:rFonts w:ascii="Arial" w:hAnsi="Arial" w:cs="Arial"/>
        </w:rPr>
        <w:t>the contact details in this consultation document</w:t>
      </w:r>
      <w:r>
        <w:rPr>
          <w:rFonts w:ascii="Arial" w:hAnsi="Arial" w:cs="Arial"/>
        </w:rPr>
        <w:t xml:space="preserve"> and action plan</w:t>
      </w:r>
      <w:r w:rsidRPr="00447019">
        <w:rPr>
          <w:rFonts w:ascii="Arial" w:hAnsi="Arial" w:cs="Arial"/>
        </w:rPr>
        <w:t xml:space="preserve"> </w:t>
      </w:r>
      <w:r>
        <w:rPr>
          <w:rFonts w:ascii="Arial" w:hAnsi="Arial" w:cs="Arial"/>
        </w:rPr>
        <w:t xml:space="preserve">should be clearly advertised and </w:t>
      </w:r>
      <w:r w:rsidRPr="00447019">
        <w:rPr>
          <w:rFonts w:ascii="Arial" w:hAnsi="Arial" w:cs="Arial"/>
        </w:rPr>
        <w:t xml:space="preserve">include a </w:t>
      </w:r>
      <w:proofErr w:type="spellStart"/>
      <w:r w:rsidRPr="00447019">
        <w:rPr>
          <w:rFonts w:ascii="Arial" w:hAnsi="Arial" w:cs="Arial"/>
        </w:rPr>
        <w:t>textphone</w:t>
      </w:r>
      <w:proofErr w:type="spellEnd"/>
      <w:r w:rsidRPr="00447019">
        <w:rPr>
          <w:rFonts w:ascii="Arial" w:hAnsi="Arial" w:cs="Arial"/>
        </w:rPr>
        <w:t xml:space="preserve"> or dedicated SMS number to enable deaf people the same access as those who </w:t>
      </w:r>
      <w:r>
        <w:rPr>
          <w:rFonts w:ascii="Arial" w:hAnsi="Arial" w:cs="Arial"/>
        </w:rPr>
        <w:t>have</w:t>
      </w:r>
      <w:r w:rsidRPr="00447019">
        <w:rPr>
          <w:rFonts w:ascii="Arial" w:hAnsi="Arial" w:cs="Arial"/>
        </w:rPr>
        <w:t xml:space="preserve"> hearing. </w:t>
      </w:r>
    </w:p>
    <w:p w:rsidR="0037386F" w:rsidRPr="00EC01C2" w:rsidRDefault="0037386F" w:rsidP="0037386F">
      <w:pPr>
        <w:pStyle w:val="StyleHeading3Left0cm"/>
        <w:jc w:val="both"/>
      </w:pPr>
      <w:bookmarkStart w:id="5" w:name="OLE_LINK5"/>
      <w:bookmarkStart w:id="6" w:name="OLE_LINK6"/>
      <w:r w:rsidRPr="00EC01C2">
        <w:t>Response</w:t>
      </w:r>
    </w:p>
    <w:bookmarkEnd w:id="5"/>
    <w:bookmarkEnd w:id="6"/>
    <w:p w:rsidR="0037386F" w:rsidRDefault="0037386F" w:rsidP="0037386F">
      <w:pPr>
        <w:autoSpaceDE w:val="0"/>
        <w:autoSpaceDN w:val="0"/>
        <w:adjustRightInd w:val="0"/>
        <w:spacing w:line="360" w:lineRule="auto"/>
        <w:ind w:left="720"/>
        <w:jc w:val="both"/>
        <w:rPr>
          <w:rFonts w:ascii="Arial" w:hAnsi="Arial" w:cs="Arial"/>
          <w:bCs/>
          <w:color w:val="FF0000"/>
        </w:rPr>
      </w:pPr>
    </w:p>
    <w:p w:rsidR="0037386F" w:rsidRPr="00DF2DA9"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sidRPr="00DF2DA9">
        <w:rPr>
          <w:rFonts w:ascii="Arial" w:hAnsi="Arial" w:cs="Arial"/>
          <w:bCs/>
        </w:rPr>
        <w:lastRenderedPageBreak/>
        <w:t>The Department welcome</w:t>
      </w:r>
      <w:r>
        <w:rPr>
          <w:rFonts w:ascii="Arial" w:hAnsi="Arial" w:cs="Arial"/>
          <w:bCs/>
        </w:rPr>
        <w:t>s</w:t>
      </w:r>
      <w:r w:rsidRPr="00DF2DA9">
        <w:rPr>
          <w:rFonts w:ascii="Arial" w:hAnsi="Arial" w:cs="Arial"/>
          <w:bCs/>
        </w:rPr>
        <w:t xml:space="preserve"> the comments </w:t>
      </w:r>
      <w:r>
        <w:rPr>
          <w:rFonts w:ascii="Arial" w:hAnsi="Arial" w:cs="Arial"/>
          <w:bCs/>
        </w:rPr>
        <w:t>from consultees</w:t>
      </w:r>
      <w:r w:rsidRPr="00DF2DA9">
        <w:rPr>
          <w:rFonts w:ascii="Arial" w:hAnsi="Arial" w:cs="Arial"/>
          <w:bCs/>
        </w:rPr>
        <w:t xml:space="preserve">. </w:t>
      </w:r>
      <w:r>
        <w:rPr>
          <w:rFonts w:ascii="Arial" w:hAnsi="Arial" w:cs="Arial"/>
          <w:bCs/>
        </w:rPr>
        <w:t xml:space="preserve">The NIO’s internal and external sites are hosted on </w:t>
      </w:r>
      <w:r w:rsidRPr="0005235C">
        <w:rPr>
          <w:rFonts w:ascii="Arial" w:hAnsi="Arial" w:cs="Arial"/>
          <w:b/>
          <w:bCs/>
          <w:color w:val="1F497D"/>
          <w:u w:val="single"/>
        </w:rPr>
        <w:t>G</w:t>
      </w:r>
      <w:r>
        <w:rPr>
          <w:rFonts w:ascii="Arial" w:hAnsi="Arial" w:cs="Arial"/>
          <w:b/>
          <w:bCs/>
          <w:color w:val="1F497D"/>
          <w:u w:val="single"/>
        </w:rPr>
        <w:t>OV.</w:t>
      </w:r>
      <w:r w:rsidRPr="00FF5430">
        <w:rPr>
          <w:rFonts w:ascii="Arial" w:hAnsi="Arial" w:cs="Arial"/>
          <w:b/>
          <w:bCs/>
          <w:color w:val="1F497D"/>
          <w:u w:val="single"/>
        </w:rPr>
        <w:t>UK</w:t>
      </w:r>
      <w:r w:rsidRPr="00FF5430">
        <w:rPr>
          <w:rFonts w:ascii="Arial" w:hAnsi="Arial" w:cs="Arial"/>
          <w:bCs/>
          <w:color w:val="1F497D"/>
        </w:rPr>
        <w:t xml:space="preserve"> </w:t>
      </w:r>
      <w:r w:rsidRPr="00FF5430">
        <w:rPr>
          <w:rFonts w:ascii="Arial" w:hAnsi="Arial" w:cs="Arial"/>
          <w:bCs/>
        </w:rPr>
        <w:t>which</w:t>
      </w:r>
      <w:r>
        <w:rPr>
          <w:rFonts w:ascii="Arial" w:hAnsi="Arial" w:cs="Arial"/>
          <w:bCs/>
        </w:rPr>
        <w:t xml:space="preserve"> </w:t>
      </w:r>
      <w:r w:rsidRPr="0035389F">
        <w:rPr>
          <w:rFonts w:ascii="Arial" w:hAnsi="Arial" w:cs="Arial"/>
          <w:bCs/>
        </w:rPr>
        <w:t>i</w:t>
      </w:r>
      <w:r w:rsidRPr="00DF2DA9">
        <w:rPr>
          <w:rFonts w:ascii="Arial" w:hAnsi="Arial" w:cs="Arial"/>
          <w:bCs/>
        </w:rPr>
        <w:t xml:space="preserve">s the </w:t>
      </w:r>
      <w:r>
        <w:rPr>
          <w:rFonts w:ascii="Arial" w:hAnsi="Arial" w:cs="Arial"/>
          <w:bCs/>
        </w:rPr>
        <w:t xml:space="preserve">central government platform operated by the Government Digital Service. </w:t>
      </w:r>
      <w:r w:rsidRPr="00DF2DA9">
        <w:rPr>
          <w:rFonts w:ascii="Arial" w:hAnsi="Arial" w:cs="Arial"/>
          <w:bCs/>
        </w:rPr>
        <w:t xml:space="preserve"> </w:t>
      </w:r>
      <w:r w:rsidRPr="0005235C">
        <w:rPr>
          <w:rFonts w:ascii="Arial" w:hAnsi="Arial" w:cs="Arial"/>
          <w:b/>
          <w:bCs/>
          <w:color w:val="1F497D"/>
          <w:u w:val="single"/>
        </w:rPr>
        <w:t>G</w:t>
      </w:r>
      <w:r>
        <w:rPr>
          <w:rFonts w:ascii="Arial" w:hAnsi="Arial" w:cs="Arial"/>
          <w:b/>
          <w:bCs/>
          <w:color w:val="1F497D"/>
          <w:u w:val="single"/>
        </w:rPr>
        <w:t>OV.UK</w:t>
      </w:r>
      <w:r w:rsidRPr="00DF2DA9">
        <w:rPr>
          <w:rFonts w:ascii="Arial" w:hAnsi="Arial" w:cs="Arial"/>
          <w:bCs/>
        </w:rPr>
        <w:t xml:space="preserve"> has been designed to ensure accessib</w:t>
      </w:r>
      <w:r>
        <w:rPr>
          <w:rFonts w:ascii="Arial" w:hAnsi="Arial" w:cs="Arial"/>
          <w:bCs/>
        </w:rPr>
        <w:t xml:space="preserve">ility </w:t>
      </w:r>
      <w:r w:rsidRPr="00DF2DA9">
        <w:rPr>
          <w:rFonts w:ascii="Arial" w:hAnsi="Arial" w:cs="Arial"/>
          <w:bCs/>
        </w:rPr>
        <w:t>for all users</w:t>
      </w:r>
      <w:r>
        <w:rPr>
          <w:rFonts w:ascii="Arial" w:hAnsi="Arial" w:cs="Arial"/>
          <w:bCs/>
        </w:rPr>
        <w:t xml:space="preserve"> and </w:t>
      </w:r>
      <w:r w:rsidRPr="00DF2DA9">
        <w:rPr>
          <w:rFonts w:ascii="Arial" w:hAnsi="Arial" w:cs="Arial"/>
          <w:bCs/>
        </w:rPr>
        <w:t xml:space="preserve">is compatible with a number of screen readers including Jaws, </w:t>
      </w:r>
      <w:proofErr w:type="spellStart"/>
      <w:r w:rsidRPr="00DF2DA9">
        <w:rPr>
          <w:rFonts w:ascii="Arial" w:hAnsi="Arial" w:cs="Arial"/>
          <w:bCs/>
        </w:rPr>
        <w:t>ZoomText</w:t>
      </w:r>
      <w:proofErr w:type="spellEnd"/>
      <w:r w:rsidRPr="00DF2DA9">
        <w:rPr>
          <w:rFonts w:ascii="Arial" w:hAnsi="Arial" w:cs="Arial"/>
          <w:bCs/>
        </w:rPr>
        <w:t xml:space="preserve">, NVDA, </w:t>
      </w:r>
      <w:proofErr w:type="spellStart"/>
      <w:r w:rsidRPr="00DF2DA9">
        <w:rPr>
          <w:rFonts w:ascii="Arial" w:hAnsi="Arial" w:cs="Arial"/>
          <w:bCs/>
        </w:rPr>
        <w:t>VoiceOver</w:t>
      </w:r>
      <w:proofErr w:type="spellEnd"/>
      <w:r w:rsidRPr="00DF2DA9">
        <w:rPr>
          <w:rFonts w:ascii="Arial" w:hAnsi="Arial" w:cs="Arial"/>
          <w:bCs/>
        </w:rPr>
        <w:t>,</w:t>
      </w:r>
      <w:r>
        <w:rPr>
          <w:rFonts w:ascii="Arial" w:hAnsi="Arial" w:cs="Arial"/>
          <w:bCs/>
        </w:rPr>
        <w:t xml:space="preserve"> </w:t>
      </w:r>
      <w:r w:rsidRPr="00DF2DA9">
        <w:rPr>
          <w:rFonts w:ascii="Arial" w:hAnsi="Arial" w:cs="Arial"/>
          <w:bCs/>
        </w:rPr>
        <w:t>Window Eyes,</w:t>
      </w:r>
      <w:r>
        <w:rPr>
          <w:rFonts w:ascii="Arial" w:hAnsi="Arial" w:cs="Arial"/>
          <w:bCs/>
        </w:rPr>
        <w:t xml:space="preserve"> </w:t>
      </w:r>
      <w:r w:rsidRPr="00DF2DA9">
        <w:rPr>
          <w:rFonts w:ascii="Arial" w:hAnsi="Arial" w:cs="Arial"/>
          <w:bCs/>
        </w:rPr>
        <w:t>Supernova screen readers</w:t>
      </w:r>
      <w:r>
        <w:rPr>
          <w:rFonts w:ascii="Arial" w:hAnsi="Arial" w:cs="Arial"/>
          <w:bCs/>
        </w:rPr>
        <w:t xml:space="preserve"> and </w:t>
      </w:r>
      <w:proofErr w:type="spellStart"/>
      <w:r w:rsidRPr="00DF2DA9">
        <w:rPr>
          <w:rFonts w:ascii="Arial" w:hAnsi="Arial" w:cs="Arial"/>
          <w:bCs/>
        </w:rPr>
        <w:t>MAGic</w:t>
      </w:r>
      <w:proofErr w:type="spellEnd"/>
      <w:r>
        <w:rPr>
          <w:rFonts w:ascii="Arial" w:hAnsi="Arial" w:cs="Arial"/>
          <w:bCs/>
        </w:rPr>
        <w:t xml:space="preserve">. In addition, it is also compatible with speech recognition software and operating system speech packages. In common with other central government departments, the NIO no longer provides a </w:t>
      </w:r>
      <w:proofErr w:type="spellStart"/>
      <w:r>
        <w:rPr>
          <w:rFonts w:ascii="Arial" w:hAnsi="Arial" w:cs="Arial"/>
          <w:bCs/>
        </w:rPr>
        <w:t>textphone</w:t>
      </w:r>
      <w:proofErr w:type="spellEnd"/>
      <w:r>
        <w:rPr>
          <w:rFonts w:ascii="Arial" w:hAnsi="Arial" w:cs="Arial"/>
          <w:bCs/>
        </w:rPr>
        <w:t xml:space="preserve"> service; however, a dedicated email address is made available and we intend to provide greater access through the use of social media. </w:t>
      </w:r>
    </w:p>
    <w:p w:rsidR="0037386F" w:rsidRPr="00EC01C2" w:rsidRDefault="0037386F" w:rsidP="0037386F">
      <w:pPr>
        <w:pStyle w:val="StyleHeading3Left0cm"/>
        <w:jc w:val="both"/>
      </w:pPr>
      <w:bookmarkStart w:id="7" w:name="OLE_LINK9"/>
      <w:r w:rsidRPr="00EC01C2">
        <w:t>View Expressed</w:t>
      </w:r>
    </w:p>
    <w:bookmarkEnd w:id="7"/>
    <w:p w:rsidR="0037386F" w:rsidRDefault="0037386F" w:rsidP="0037386F">
      <w:pPr>
        <w:autoSpaceDE w:val="0"/>
        <w:autoSpaceDN w:val="0"/>
        <w:adjustRightInd w:val="0"/>
        <w:spacing w:line="360" w:lineRule="auto"/>
        <w:jc w:val="both"/>
        <w:rPr>
          <w:rFonts w:ascii="Arial" w:hAnsi="Arial" w:cs="Arial"/>
          <w:bCs/>
        </w:rPr>
      </w:pPr>
    </w:p>
    <w:p w:rsidR="0037386F"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rPr>
        <w:t>Several consultees</w:t>
      </w:r>
      <w:r w:rsidRPr="00447019">
        <w:rPr>
          <w:rFonts w:ascii="Arial" w:hAnsi="Arial" w:cs="Arial"/>
        </w:rPr>
        <w:t xml:space="preserve"> acknowledge</w:t>
      </w:r>
      <w:r>
        <w:rPr>
          <w:rFonts w:ascii="Arial" w:hAnsi="Arial" w:cs="Arial"/>
        </w:rPr>
        <w:t>d</w:t>
      </w:r>
      <w:r w:rsidRPr="00447019">
        <w:rPr>
          <w:rFonts w:ascii="Arial" w:hAnsi="Arial" w:cs="Arial"/>
        </w:rPr>
        <w:t xml:space="preserve"> the list of public life positions the </w:t>
      </w:r>
      <w:r>
        <w:rPr>
          <w:rFonts w:ascii="Arial" w:hAnsi="Arial" w:cs="Arial"/>
        </w:rPr>
        <w:t>NIO</w:t>
      </w:r>
      <w:r w:rsidRPr="00447019">
        <w:rPr>
          <w:rFonts w:ascii="Arial" w:hAnsi="Arial" w:cs="Arial"/>
        </w:rPr>
        <w:t xml:space="preserve"> is responsible for</w:t>
      </w:r>
      <w:r>
        <w:rPr>
          <w:rFonts w:ascii="Arial" w:hAnsi="Arial" w:cs="Arial"/>
        </w:rPr>
        <w:t>;</w:t>
      </w:r>
      <w:r w:rsidRPr="00447019">
        <w:rPr>
          <w:rFonts w:ascii="Arial" w:hAnsi="Arial" w:cs="Arial"/>
        </w:rPr>
        <w:t xml:space="preserve"> however</w:t>
      </w:r>
      <w:r>
        <w:rPr>
          <w:rFonts w:ascii="Arial" w:hAnsi="Arial" w:cs="Arial"/>
        </w:rPr>
        <w:t>, they requested</w:t>
      </w:r>
      <w:r w:rsidRPr="00447019">
        <w:rPr>
          <w:rFonts w:ascii="Arial" w:hAnsi="Arial" w:cs="Arial"/>
        </w:rPr>
        <w:t xml:space="preserve"> </w:t>
      </w:r>
      <w:r>
        <w:rPr>
          <w:rFonts w:ascii="Arial" w:hAnsi="Arial" w:cs="Arial"/>
        </w:rPr>
        <w:t xml:space="preserve">information held in relation to diversity and </w:t>
      </w:r>
      <w:r w:rsidRPr="00447019">
        <w:rPr>
          <w:rFonts w:ascii="Arial" w:hAnsi="Arial" w:cs="Arial"/>
        </w:rPr>
        <w:t>the number of people with disabilities</w:t>
      </w:r>
      <w:r>
        <w:rPr>
          <w:rFonts w:ascii="Arial" w:hAnsi="Arial" w:cs="Arial"/>
        </w:rPr>
        <w:t xml:space="preserve"> </w:t>
      </w:r>
      <w:r w:rsidRPr="00447019">
        <w:rPr>
          <w:rFonts w:ascii="Arial" w:hAnsi="Arial" w:cs="Arial"/>
        </w:rPr>
        <w:t>represented within the 8 bodies.</w:t>
      </w:r>
      <w:r>
        <w:rPr>
          <w:rFonts w:ascii="Arial" w:hAnsi="Arial" w:cs="Arial"/>
        </w:rPr>
        <w:t xml:space="preserve">   </w:t>
      </w:r>
    </w:p>
    <w:p w:rsidR="0037386F" w:rsidRPr="00EC01C2" w:rsidRDefault="0037386F" w:rsidP="0037386F">
      <w:pPr>
        <w:pStyle w:val="StyleHeading3Left0cm"/>
        <w:jc w:val="both"/>
      </w:pPr>
      <w:r w:rsidRPr="00EC01C2">
        <w:t>Response</w:t>
      </w:r>
    </w:p>
    <w:p w:rsidR="0037386F" w:rsidRDefault="0037386F" w:rsidP="0037386F">
      <w:pPr>
        <w:autoSpaceDE w:val="0"/>
        <w:autoSpaceDN w:val="0"/>
        <w:adjustRightInd w:val="0"/>
        <w:spacing w:line="360" w:lineRule="auto"/>
        <w:jc w:val="both"/>
        <w:rPr>
          <w:rFonts w:ascii="Arial" w:hAnsi="Arial" w:cs="Arial"/>
          <w:bCs/>
          <w:color w:val="000000"/>
        </w:rPr>
      </w:pPr>
    </w:p>
    <w:p w:rsidR="0037386F" w:rsidRPr="00876C67"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t>A</w:t>
      </w:r>
      <w:r w:rsidRPr="00571F00">
        <w:rPr>
          <w:rFonts w:ascii="Arial" w:hAnsi="Arial" w:cs="Arial"/>
          <w:bCs/>
        </w:rPr>
        <w:t xml:space="preserve"> single transparent source of top-level data</w:t>
      </w:r>
      <w:r>
        <w:rPr>
          <w:rFonts w:ascii="Arial" w:hAnsi="Arial" w:cs="Arial"/>
          <w:bCs/>
        </w:rPr>
        <w:t>, including disability information,</w:t>
      </w:r>
      <w:r w:rsidRPr="00571F00">
        <w:rPr>
          <w:rFonts w:ascii="Arial" w:hAnsi="Arial" w:cs="Arial"/>
          <w:bCs/>
        </w:rPr>
        <w:t xml:space="preserve"> on all non-departmental public bodies, executive agencies and non-ministerial departments</w:t>
      </w:r>
      <w:r>
        <w:rPr>
          <w:rFonts w:ascii="Arial" w:hAnsi="Arial" w:cs="Arial"/>
          <w:bCs/>
        </w:rPr>
        <w:t xml:space="preserve">, including public life positions held within NIO sponsored bodies is </w:t>
      </w:r>
      <w:r w:rsidRPr="005C2F31">
        <w:rPr>
          <w:rFonts w:ascii="Arial" w:hAnsi="Arial" w:cs="Arial"/>
          <w:bCs/>
        </w:rPr>
        <w:t>published</w:t>
      </w:r>
      <w:r>
        <w:rPr>
          <w:rFonts w:ascii="Arial" w:hAnsi="Arial" w:cs="Arial"/>
          <w:bCs/>
        </w:rPr>
        <w:t xml:space="preserve"> on an annual basis. The most up to date information can be found at </w:t>
      </w:r>
      <w:hyperlink r:id="rId12" w:history="1">
        <w:r w:rsidRPr="0005235C">
          <w:rPr>
            <w:rStyle w:val="Hyperlink"/>
            <w:rFonts w:ascii="Arial" w:hAnsi="Arial" w:cs="Arial"/>
            <w:bCs/>
            <w:color w:val="1F497D"/>
          </w:rPr>
          <w:t>https://www.gov.uk/government/publications/public-bodies-2015</w:t>
        </w:r>
      </w:hyperlink>
      <w:r w:rsidRPr="0005235C">
        <w:rPr>
          <w:rFonts w:ascii="Arial" w:hAnsi="Arial" w:cs="Arial"/>
          <w:bCs/>
          <w:color w:val="1F497D"/>
        </w:rPr>
        <w:t>.</w:t>
      </w:r>
      <w:r>
        <w:rPr>
          <w:rFonts w:ascii="Arial" w:hAnsi="Arial" w:cs="Arial"/>
          <w:bCs/>
          <w:color w:val="1F497D"/>
        </w:rPr>
        <w:t xml:space="preserve"> </w:t>
      </w:r>
      <w:r w:rsidRPr="00876C67">
        <w:rPr>
          <w:rFonts w:ascii="Arial" w:hAnsi="Arial" w:cs="Arial"/>
          <w:bCs/>
        </w:rPr>
        <w:t>This includes top level disability data.</w:t>
      </w:r>
    </w:p>
    <w:p w:rsidR="0037386F" w:rsidRPr="00EC01C2" w:rsidRDefault="0037386F" w:rsidP="0037386F">
      <w:pPr>
        <w:pStyle w:val="StyleHeading3Left0cm"/>
        <w:jc w:val="both"/>
      </w:pPr>
      <w:r w:rsidRPr="00EC01C2">
        <w:t>View Expressed</w:t>
      </w:r>
    </w:p>
    <w:p w:rsidR="0037386F" w:rsidRDefault="0037386F" w:rsidP="0037386F">
      <w:pPr>
        <w:autoSpaceDE w:val="0"/>
        <w:autoSpaceDN w:val="0"/>
        <w:adjustRightInd w:val="0"/>
        <w:jc w:val="both"/>
        <w:rPr>
          <w:rFonts w:ascii="Tunga" w:hAnsi="Tunga" w:cs="Tunga"/>
          <w:bCs/>
        </w:rPr>
      </w:pPr>
    </w:p>
    <w:p w:rsidR="0037386F" w:rsidRPr="00447019"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t>One respondent asked the NIO</w:t>
      </w:r>
      <w:r w:rsidRPr="00447019">
        <w:rPr>
          <w:rFonts w:ascii="Arial" w:hAnsi="Arial" w:cs="Arial"/>
          <w:bCs/>
        </w:rPr>
        <w:t xml:space="preserve"> to outline measures to promote public life opportunities which are not confined simply to the public appointment process.  </w:t>
      </w:r>
      <w:r>
        <w:rPr>
          <w:rFonts w:ascii="Arial" w:hAnsi="Arial" w:cs="Arial"/>
          <w:bCs/>
        </w:rPr>
        <w:t>Furthermore, it was suggested that t</w:t>
      </w:r>
      <w:r w:rsidRPr="00447019">
        <w:rPr>
          <w:rFonts w:ascii="Arial" w:hAnsi="Arial" w:cs="Arial"/>
          <w:bCs/>
        </w:rPr>
        <w:t>he NIO should highlight measures for which it has responsibility within its action plan or at the very least identify those public life opportunities that it may influence to increase the number of people with disabilities in public life</w:t>
      </w:r>
    </w:p>
    <w:p w:rsidR="0037386F" w:rsidRPr="00D45E92" w:rsidRDefault="0037386F" w:rsidP="0037386F">
      <w:pPr>
        <w:pStyle w:val="StyleHeading3Left0cm"/>
        <w:jc w:val="both"/>
      </w:pPr>
      <w:r w:rsidRPr="00D45E92">
        <w:lastRenderedPageBreak/>
        <w:t>Response</w:t>
      </w:r>
    </w:p>
    <w:p w:rsidR="0037386F" w:rsidRDefault="0037386F" w:rsidP="0037386F">
      <w:pPr>
        <w:autoSpaceDE w:val="0"/>
        <w:autoSpaceDN w:val="0"/>
        <w:adjustRightInd w:val="0"/>
        <w:jc w:val="both"/>
        <w:rPr>
          <w:rFonts w:ascii="Tunga" w:hAnsi="Tunga" w:cs="Tunga"/>
          <w:bCs/>
        </w:rPr>
      </w:pPr>
    </w:p>
    <w:p w:rsidR="0037386F" w:rsidRPr="00AE77E2" w:rsidRDefault="0037386F" w:rsidP="0037386F">
      <w:pPr>
        <w:numPr>
          <w:ilvl w:val="0"/>
          <w:numId w:val="7"/>
        </w:numPr>
        <w:tabs>
          <w:tab w:val="clear" w:pos="720"/>
          <w:tab w:val="num" w:pos="0"/>
        </w:tabs>
        <w:autoSpaceDE w:val="0"/>
        <w:autoSpaceDN w:val="0"/>
        <w:adjustRightInd w:val="0"/>
        <w:spacing w:after="120" w:line="360" w:lineRule="auto"/>
        <w:ind w:left="0" w:firstLine="0"/>
        <w:jc w:val="both"/>
        <w:rPr>
          <w:rFonts w:ascii="Tunga" w:hAnsi="Tunga" w:cs="Tunga"/>
          <w:bCs/>
        </w:rPr>
      </w:pPr>
      <w:r w:rsidRPr="00392B01">
        <w:rPr>
          <w:rFonts w:ascii="Arial" w:hAnsi="Arial" w:cs="Arial"/>
          <w:bCs/>
        </w:rPr>
        <w:t>The Department welcome</w:t>
      </w:r>
      <w:r>
        <w:rPr>
          <w:rFonts w:ascii="Arial" w:hAnsi="Arial" w:cs="Arial"/>
          <w:bCs/>
        </w:rPr>
        <w:t>s</w:t>
      </w:r>
      <w:r w:rsidRPr="00392B01">
        <w:rPr>
          <w:rFonts w:ascii="Arial" w:hAnsi="Arial" w:cs="Arial"/>
          <w:bCs/>
        </w:rPr>
        <w:t xml:space="preserve"> the comment</w:t>
      </w:r>
      <w:r>
        <w:rPr>
          <w:rFonts w:ascii="Arial" w:hAnsi="Arial" w:cs="Arial"/>
          <w:bCs/>
        </w:rPr>
        <w:t>s</w:t>
      </w:r>
      <w:r w:rsidRPr="00392B01">
        <w:rPr>
          <w:rFonts w:ascii="Arial" w:hAnsi="Arial" w:cs="Arial"/>
          <w:bCs/>
        </w:rPr>
        <w:t>. The NIO</w:t>
      </w:r>
      <w:r>
        <w:rPr>
          <w:rFonts w:ascii="Arial" w:hAnsi="Arial" w:cs="Arial"/>
          <w:bCs/>
        </w:rPr>
        <w:t xml:space="preserve"> is a Whitehall Department and </w:t>
      </w:r>
      <w:r w:rsidRPr="00392B01">
        <w:rPr>
          <w:rFonts w:ascii="Arial" w:hAnsi="Arial" w:cs="Arial"/>
          <w:bCs/>
        </w:rPr>
        <w:t>recruitment polic</w:t>
      </w:r>
      <w:r>
        <w:rPr>
          <w:rFonts w:ascii="Arial" w:hAnsi="Arial" w:cs="Arial"/>
          <w:bCs/>
        </w:rPr>
        <w:t>ies are</w:t>
      </w:r>
      <w:r w:rsidRPr="00392B01">
        <w:rPr>
          <w:rFonts w:ascii="Arial" w:hAnsi="Arial" w:cs="Arial"/>
          <w:bCs/>
        </w:rPr>
        <w:t xml:space="preserve"> </w:t>
      </w:r>
      <w:r>
        <w:rPr>
          <w:rFonts w:ascii="Arial" w:hAnsi="Arial" w:cs="Arial"/>
          <w:bCs/>
        </w:rPr>
        <w:t xml:space="preserve">set by Cabinet Office. All recruitment is </w:t>
      </w:r>
      <w:r w:rsidRPr="00392B01">
        <w:rPr>
          <w:rFonts w:ascii="Arial" w:hAnsi="Arial" w:cs="Arial"/>
          <w:bCs/>
        </w:rPr>
        <w:t xml:space="preserve">underpinned by the principles </w:t>
      </w:r>
      <w:r>
        <w:rPr>
          <w:rFonts w:ascii="Arial" w:hAnsi="Arial" w:cs="Arial"/>
          <w:bCs/>
        </w:rPr>
        <w:t>of appointment on merit following fair and open selection. Further information on the steps that are being taken to increase diversity in the Civil Service can be found at:</w:t>
      </w:r>
    </w:p>
    <w:p w:rsidR="0037386F" w:rsidRPr="0074482B" w:rsidRDefault="00297416" w:rsidP="0037386F">
      <w:pPr>
        <w:autoSpaceDE w:val="0"/>
        <w:autoSpaceDN w:val="0"/>
        <w:adjustRightInd w:val="0"/>
        <w:spacing w:after="120" w:line="360" w:lineRule="auto"/>
        <w:jc w:val="both"/>
        <w:rPr>
          <w:rFonts w:ascii="Tunga" w:hAnsi="Tunga" w:cs="Tunga"/>
          <w:bCs/>
        </w:rPr>
      </w:pPr>
      <w:hyperlink r:id="rId13" w:history="1">
        <w:r w:rsidR="0037386F" w:rsidRPr="0051494E">
          <w:rPr>
            <w:rStyle w:val="Hyperlink"/>
            <w:rFonts w:ascii="Arial" w:hAnsi="Arial" w:cs="Arial"/>
            <w:bCs/>
          </w:rPr>
          <w:t>https://www.gov.uk/government/organisations/civil-service/about/equality-and-diversity</w:t>
        </w:r>
      </w:hyperlink>
      <w:r w:rsidR="0037386F">
        <w:rPr>
          <w:rStyle w:val="Hyperlink"/>
          <w:rFonts w:ascii="Arial" w:hAnsi="Arial" w:cs="Arial"/>
          <w:bCs/>
          <w:u w:val="none"/>
        </w:rPr>
        <w:t xml:space="preserve"> </w:t>
      </w:r>
      <w:r w:rsidR="0037386F">
        <w:rPr>
          <w:rStyle w:val="Hyperlink"/>
          <w:rFonts w:ascii="Arial" w:hAnsi="Arial" w:cs="Arial"/>
          <w:bCs/>
          <w:color w:val="auto"/>
          <w:u w:val="none"/>
        </w:rPr>
        <w:t xml:space="preserve">or information on </w:t>
      </w:r>
      <w:r w:rsidR="0037386F">
        <w:rPr>
          <w:rFonts w:ascii="Arial" w:hAnsi="Arial" w:cs="Arial"/>
          <w:bCs/>
        </w:rPr>
        <w:t xml:space="preserve">increasing diversity in public appointments can be found at: </w:t>
      </w:r>
      <w:hyperlink r:id="rId14" w:history="1">
        <w:r w:rsidR="0037386F" w:rsidRPr="0051494E">
          <w:rPr>
            <w:rStyle w:val="Hyperlink"/>
            <w:rFonts w:ascii="Arial" w:hAnsi="Arial" w:cs="Arial"/>
            <w:bCs/>
          </w:rPr>
          <w:t>https://publicappointments.cabinetoffice.gov.uk/about-appointments/</w:t>
        </w:r>
      </w:hyperlink>
    </w:p>
    <w:p w:rsidR="0037386F" w:rsidRPr="00EC01C2" w:rsidRDefault="0037386F" w:rsidP="0037386F">
      <w:pPr>
        <w:pStyle w:val="StyleHeading3Left0cm"/>
        <w:jc w:val="both"/>
      </w:pPr>
      <w:r w:rsidRPr="00EC01C2">
        <w:t>View Expressed</w:t>
      </w:r>
    </w:p>
    <w:p w:rsidR="0037386F" w:rsidRDefault="0037386F" w:rsidP="0037386F">
      <w:pPr>
        <w:autoSpaceDE w:val="0"/>
        <w:autoSpaceDN w:val="0"/>
        <w:adjustRightInd w:val="0"/>
        <w:jc w:val="both"/>
        <w:rPr>
          <w:rFonts w:ascii="Arial" w:hAnsi="Arial" w:cs="Arial"/>
          <w:b/>
          <w:bCs/>
        </w:rPr>
      </w:pPr>
    </w:p>
    <w:p w:rsidR="0037386F" w:rsidRPr="00A253F2"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t xml:space="preserve">Although one respondent </w:t>
      </w:r>
      <w:r w:rsidRPr="00650605">
        <w:rPr>
          <w:rFonts w:ascii="Arial" w:hAnsi="Arial" w:cs="Arial"/>
          <w:bCs/>
        </w:rPr>
        <w:t>welcome</w:t>
      </w:r>
      <w:r>
        <w:rPr>
          <w:rFonts w:ascii="Arial" w:hAnsi="Arial" w:cs="Arial"/>
          <w:bCs/>
        </w:rPr>
        <w:t>d</w:t>
      </w:r>
      <w:r w:rsidRPr="00650605">
        <w:rPr>
          <w:rFonts w:ascii="Arial" w:hAnsi="Arial" w:cs="Arial"/>
          <w:bCs/>
        </w:rPr>
        <w:t xml:space="preserve"> the guaranteed interview scheme</w:t>
      </w:r>
      <w:r>
        <w:rPr>
          <w:rFonts w:ascii="Arial" w:hAnsi="Arial" w:cs="Arial"/>
          <w:bCs/>
        </w:rPr>
        <w:t xml:space="preserve">, they commented that they found no other evidence of actions to encourage people with disabilities in public life. They </w:t>
      </w:r>
      <w:r w:rsidRPr="00650605">
        <w:rPr>
          <w:rFonts w:ascii="Arial" w:hAnsi="Arial" w:cs="Arial"/>
          <w:bCs/>
        </w:rPr>
        <w:t>ask</w:t>
      </w:r>
      <w:r>
        <w:rPr>
          <w:rFonts w:ascii="Arial" w:hAnsi="Arial" w:cs="Arial"/>
          <w:bCs/>
        </w:rPr>
        <w:t>ed</w:t>
      </w:r>
      <w:r w:rsidRPr="00650605">
        <w:rPr>
          <w:rFonts w:ascii="Arial" w:hAnsi="Arial" w:cs="Arial"/>
          <w:bCs/>
        </w:rPr>
        <w:t xml:space="preserve"> how many people with disabilities have been successful in securing employment to enable </w:t>
      </w:r>
      <w:r>
        <w:rPr>
          <w:rFonts w:ascii="Arial" w:hAnsi="Arial" w:cs="Arial"/>
          <w:bCs/>
        </w:rPr>
        <w:t xml:space="preserve">them to make an </w:t>
      </w:r>
      <w:r w:rsidRPr="00650605">
        <w:rPr>
          <w:rFonts w:ascii="Arial" w:hAnsi="Arial" w:cs="Arial"/>
          <w:bCs/>
        </w:rPr>
        <w:t xml:space="preserve">informed comment.  </w:t>
      </w:r>
    </w:p>
    <w:p w:rsidR="0037386F" w:rsidRPr="00D45E92" w:rsidRDefault="0037386F" w:rsidP="0037386F">
      <w:pPr>
        <w:pStyle w:val="StyleHeading3Left0cm"/>
        <w:jc w:val="both"/>
      </w:pPr>
      <w:r w:rsidRPr="00D45E92">
        <w:t>Response</w:t>
      </w:r>
    </w:p>
    <w:p w:rsidR="0037386F" w:rsidRDefault="0037386F" w:rsidP="0037386F">
      <w:pPr>
        <w:autoSpaceDE w:val="0"/>
        <w:autoSpaceDN w:val="0"/>
        <w:adjustRightInd w:val="0"/>
        <w:spacing w:line="360" w:lineRule="auto"/>
        <w:jc w:val="both"/>
        <w:rPr>
          <w:rFonts w:ascii="Arial" w:hAnsi="Arial" w:cs="Arial"/>
          <w:b/>
          <w:bCs/>
        </w:rPr>
      </w:pPr>
    </w:p>
    <w:p w:rsidR="0037386F" w:rsidRPr="00A71CF6"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sidRPr="00A71CF6">
        <w:rPr>
          <w:rFonts w:ascii="Arial" w:hAnsi="Arial" w:cs="Arial"/>
          <w:bCs/>
        </w:rPr>
        <w:t xml:space="preserve">As highlighted in section 4.10, the NIO is committed, and has a responsibility, to ensure all recruitment processes are operated in a fair, open and transparent manner. Information on diversity within the Civil Service is available at: </w:t>
      </w:r>
      <w:hyperlink r:id="rId15" w:history="1">
        <w:r w:rsidRPr="00A71CF6">
          <w:rPr>
            <w:rStyle w:val="Hyperlink"/>
            <w:rFonts w:ascii="Arial" w:hAnsi="Arial" w:cs="Arial"/>
            <w:bCs/>
          </w:rPr>
          <w:t>https://www.gov.uk/government/organisations/civil-service/about/equality-and-diversit</w:t>
        </w:r>
      </w:hyperlink>
      <w:r>
        <w:rPr>
          <w:rFonts w:ascii="Arial" w:hAnsi="Arial" w:cs="Arial"/>
          <w:bCs/>
        </w:rPr>
        <w:t>y</w:t>
      </w:r>
      <w:r w:rsidRPr="00A71CF6">
        <w:rPr>
          <w:rFonts w:ascii="Arial" w:hAnsi="Arial" w:cs="Arial"/>
          <w:bCs/>
        </w:rPr>
        <w:t xml:space="preserve"> and information on public appointment diversity is published on an annual basis. The most up to date information can be found at </w:t>
      </w:r>
      <w:hyperlink r:id="rId16" w:history="1">
        <w:r w:rsidRPr="00A71CF6">
          <w:rPr>
            <w:rStyle w:val="Hyperlink"/>
            <w:rFonts w:ascii="Arial" w:hAnsi="Arial" w:cs="Arial"/>
            <w:bCs/>
            <w:color w:val="1F497D"/>
          </w:rPr>
          <w:t>https://www.gov.uk/government/publications/public-bodies-2015</w:t>
        </w:r>
      </w:hyperlink>
      <w:r w:rsidRPr="00A71CF6">
        <w:rPr>
          <w:rFonts w:ascii="Arial" w:hAnsi="Arial" w:cs="Arial"/>
          <w:bCs/>
          <w:color w:val="1F497D"/>
        </w:rPr>
        <w:t>.</w:t>
      </w:r>
    </w:p>
    <w:p w:rsidR="0037386F" w:rsidRPr="00EC01C2" w:rsidRDefault="0037386F" w:rsidP="0037386F">
      <w:pPr>
        <w:pStyle w:val="StyleHeading3Left0cm"/>
        <w:jc w:val="both"/>
      </w:pPr>
      <w:r w:rsidRPr="00EC01C2">
        <w:t>View Expressed</w:t>
      </w:r>
    </w:p>
    <w:p w:rsidR="0037386F" w:rsidRDefault="0037386F" w:rsidP="0037386F">
      <w:pPr>
        <w:autoSpaceDE w:val="0"/>
        <w:autoSpaceDN w:val="0"/>
        <w:adjustRightInd w:val="0"/>
        <w:spacing w:line="360" w:lineRule="auto"/>
        <w:jc w:val="both"/>
        <w:rPr>
          <w:rFonts w:ascii="Arial" w:hAnsi="Arial" w:cs="Arial"/>
          <w:bCs/>
          <w:color w:val="FF0000"/>
        </w:rPr>
      </w:pPr>
    </w:p>
    <w:p w:rsidR="0037386F" w:rsidRPr="00E1099E"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sidRPr="00E1099E">
        <w:rPr>
          <w:rFonts w:ascii="Arial" w:hAnsi="Arial" w:cs="Arial"/>
          <w:bCs/>
        </w:rPr>
        <w:t xml:space="preserve">In relation to the action measures outlined in the plan, </w:t>
      </w:r>
      <w:r>
        <w:rPr>
          <w:rFonts w:ascii="Arial" w:hAnsi="Arial" w:cs="Arial"/>
          <w:bCs/>
        </w:rPr>
        <w:t xml:space="preserve">one respondent </w:t>
      </w:r>
      <w:r w:rsidRPr="00E1099E">
        <w:rPr>
          <w:rFonts w:ascii="Arial" w:hAnsi="Arial" w:cs="Arial"/>
          <w:bCs/>
        </w:rPr>
        <w:t>commented that the inclusion of reasonable adjustments in the staff induction checklist (action 2) is a duplication of the DDA 1995 obligation and should not be included. Additionally</w:t>
      </w:r>
      <w:r>
        <w:rPr>
          <w:rFonts w:ascii="Arial" w:hAnsi="Arial" w:cs="Arial"/>
          <w:bCs/>
        </w:rPr>
        <w:t>,</w:t>
      </w:r>
      <w:r w:rsidRPr="00E1099E">
        <w:rPr>
          <w:rFonts w:ascii="Arial" w:hAnsi="Arial" w:cs="Arial"/>
          <w:bCs/>
        </w:rPr>
        <w:t xml:space="preserve"> comment</w:t>
      </w:r>
      <w:r>
        <w:rPr>
          <w:rFonts w:ascii="Arial" w:hAnsi="Arial" w:cs="Arial"/>
          <w:bCs/>
        </w:rPr>
        <w:t xml:space="preserve">s were received </w:t>
      </w:r>
      <w:r w:rsidRPr="00E1099E">
        <w:rPr>
          <w:rFonts w:ascii="Arial" w:hAnsi="Arial" w:cs="Arial"/>
          <w:bCs/>
        </w:rPr>
        <w:t>that providing an annual progress report to the Board is a compliance issue</w:t>
      </w:r>
      <w:r>
        <w:rPr>
          <w:rFonts w:ascii="Arial" w:hAnsi="Arial" w:cs="Arial"/>
          <w:bCs/>
        </w:rPr>
        <w:t xml:space="preserve"> and the </w:t>
      </w:r>
      <w:r w:rsidRPr="00E1099E">
        <w:rPr>
          <w:rFonts w:ascii="Arial" w:hAnsi="Arial" w:cs="Arial"/>
          <w:bCs/>
        </w:rPr>
        <w:t>annual progress report should be published on the Departments website.</w:t>
      </w:r>
    </w:p>
    <w:p w:rsidR="0037386F" w:rsidRPr="00D45E92" w:rsidRDefault="0037386F" w:rsidP="0037386F">
      <w:pPr>
        <w:pStyle w:val="StyleHeading3Left0cm"/>
        <w:jc w:val="both"/>
      </w:pPr>
      <w:r w:rsidRPr="00D45E92">
        <w:lastRenderedPageBreak/>
        <w:t>Response</w:t>
      </w:r>
    </w:p>
    <w:p w:rsidR="0037386F" w:rsidRDefault="0037386F" w:rsidP="0037386F">
      <w:pPr>
        <w:autoSpaceDE w:val="0"/>
        <w:autoSpaceDN w:val="0"/>
        <w:adjustRightInd w:val="0"/>
        <w:spacing w:line="360" w:lineRule="auto"/>
        <w:ind w:left="720"/>
        <w:jc w:val="both"/>
        <w:rPr>
          <w:rFonts w:ascii="Arial" w:hAnsi="Arial" w:cs="Arial"/>
          <w:bCs/>
        </w:rPr>
      </w:pPr>
    </w:p>
    <w:p w:rsidR="0037386F" w:rsidRPr="007A38CC"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color w:val="FF0000"/>
        </w:rPr>
      </w:pPr>
      <w:r w:rsidRPr="007A38CC">
        <w:rPr>
          <w:rFonts w:ascii="Arial" w:hAnsi="Arial" w:cs="Arial"/>
          <w:bCs/>
        </w:rPr>
        <w:t xml:space="preserve">The Department welcomes the comments. The inclusion of a reasonable adjustment’s question within the staff induction process enables the NIO to take a pro-active approach and provides employees with an early opportunity to declare a disability and request reasonable adjustments are made. The NIO Board is committed to promoting and ensuring equality and valuing diversity within the workplace. Whilst these may be perceived to be compliance issues the inclusion of these measures in the action plan demonstrates the commitment of the NIO to meet its obligations and promote positive attitudes across the Departmental family towards people with a disability. </w:t>
      </w:r>
      <w:r>
        <w:rPr>
          <w:rFonts w:ascii="Arial" w:hAnsi="Arial" w:cs="Arial"/>
          <w:bCs/>
        </w:rPr>
        <w:t xml:space="preserve">We believe that including these measures will strengthen the oversight arrangements and ensure greater transparency. </w:t>
      </w:r>
      <w:r w:rsidRPr="007A38CC">
        <w:rPr>
          <w:rFonts w:ascii="Arial" w:hAnsi="Arial" w:cs="Arial"/>
          <w:bCs/>
        </w:rPr>
        <w:t>All future annual progress reports will be published on the Department’s website.</w:t>
      </w:r>
    </w:p>
    <w:p w:rsidR="0037386F" w:rsidRPr="00EC01C2" w:rsidRDefault="0037386F" w:rsidP="0037386F">
      <w:pPr>
        <w:pStyle w:val="StyleHeading3Left0cm"/>
        <w:jc w:val="both"/>
      </w:pPr>
      <w:r w:rsidRPr="00EC01C2">
        <w:t>View Expressed</w:t>
      </w:r>
    </w:p>
    <w:p w:rsidR="0037386F" w:rsidRDefault="0037386F" w:rsidP="0037386F">
      <w:pPr>
        <w:autoSpaceDE w:val="0"/>
        <w:autoSpaceDN w:val="0"/>
        <w:adjustRightInd w:val="0"/>
        <w:spacing w:line="360" w:lineRule="auto"/>
        <w:jc w:val="both"/>
        <w:rPr>
          <w:rFonts w:ascii="Arial" w:hAnsi="Arial" w:cs="Arial"/>
          <w:bCs/>
          <w:color w:val="FF0000"/>
        </w:rPr>
      </w:pPr>
    </w:p>
    <w:p w:rsidR="0037386F"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t xml:space="preserve">One respondent commented that they </w:t>
      </w:r>
      <w:r w:rsidRPr="002A0128">
        <w:rPr>
          <w:rFonts w:ascii="Arial" w:hAnsi="Arial" w:cs="Arial"/>
          <w:bCs/>
        </w:rPr>
        <w:t xml:space="preserve">found it difficult to identify what is actually new or </w:t>
      </w:r>
      <w:r>
        <w:rPr>
          <w:rFonts w:ascii="Arial" w:hAnsi="Arial" w:cs="Arial"/>
          <w:bCs/>
        </w:rPr>
        <w:t>carried over from the previous action plan</w:t>
      </w:r>
      <w:r w:rsidRPr="002A0128">
        <w:rPr>
          <w:rFonts w:ascii="Arial" w:hAnsi="Arial" w:cs="Arial"/>
          <w:bCs/>
        </w:rPr>
        <w:t>.  If carried over, have these actions been monitored and evaluated and what have been the successes to date</w:t>
      </w:r>
      <w:r>
        <w:rPr>
          <w:rFonts w:ascii="Arial" w:hAnsi="Arial" w:cs="Arial"/>
          <w:bCs/>
        </w:rPr>
        <w:t>.</w:t>
      </w:r>
    </w:p>
    <w:p w:rsidR="0037386F" w:rsidRPr="00D45E92" w:rsidRDefault="0037386F" w:rsidP="0037386F">
      <w:pPr>
        <w:pStyle w:val="StyleHeading3Left0cm"/>
        <w:jc w:val="both"/>
      </w:pPr>
      <w:r w:rsidRPr="00D45E92">
        <w:t>Response</w:t>
      </w:r>
    </w:p>
    <w:p w:rsidR="0037386F" w:rsidRDefault="0037386F" w:rsidP="0037386F">
      <w:pPr>
        <w:autoSpaceDE w:val="0"/>
        <w:autoSpaceDN w:val="0"/>
        <w:adjustRightInd w:val="0"/>
        <w:spacing w:line="360" w:lineRule="auto"/>
        <w:ind w:left="720"/>
        <w:jc w:val="both"/>
        <w:rPr>
          <w:rFonts w:ascii="Arial" w:hAnsi="Arial" w:cs="Arial"/>
          <w:bCs/>
        </w:rPr>
      </w:pPr>
    </w:p>
    <w:p w:rsidR="0037386F" w:rsidRPr="00E1099E" w:rsidRDefault="0037386F" w:rsidP="0037386F">
      <w:pPr>
        <w:numPr>
          <w:ilvl w:val="0"/>
          <w:numId w:val="7"/>
        </w:numPr>
        <w:tabs>
          <w:tab w:val="clear" w:pos="720"/>
          <w:tab w:val="num" w:pos="0"/>
        </w:tabs>
        <w:spacing w:line="360" w:lineRule="auto"/>
        <w:ind w:left="0" w:firstLine="0"/>
        <w:jc w:val="both"/>
        <w:rPr>
          <w:rFonts w:ascii="Arial" w:hAnsi="Arial" w:cs="Arial"/>
          <w:bCs/>
        </w:rPr>
      </w:pPr>
      <w:r w:rsidRPr="00E1099E">
        <w:rPr>
          <w:rFonts w:ascii="Arial" w:hAnsi="Arial" w:cs="Arial"/>
          <w:bCs/>
        </w:rPr>
        <w:t xml:space="preserve">The structure and role of the </w:t>
      </w:r>
      <w:r>
        <w:rPr>
          <w:rFonts w:ascii="Arial" w:hAnsi="Arial" w:cs="Arial"/>
          <w:bCs/>
        </w:rPr>
        <w:t xml:space="preserve">NIO </w:t>
      </w:r>
      <w:r w:rsidRPr="00E1099E">
        <w:rPr>
          <w:rFonts w:ascii="Arial" w:hAnsi="Arial" w:cs="Arial"/>
          <w:bCs/>
        </w:rPr>
        <w:t xml:space="preserve">has changed significantly </w:t>
      </w:r>
      <w:r>
        <w:rPr>
          <w:rFonts w:ascii="Arial" w:hAnsi="Arial" w:cs="Arial"/>
          <w:bCs/>
        </w:rPr>
        <w:t xml:space="preserve">in recent years, especially since </w:t>
      </w:r>
      <w:r w:rsidRPr="00E1099E">
        <w:rPr>
          <w:rFonts w:ascii="Arial" w:hAnsi="Arial" w:cs="Arial"/>
          <w:bCs/>
        </w:rPr>
        <w:t>the devolution of policing and justice functions to the Department of Justice</w:t>
      </w:r>
      <w:r>
        <w:rPr>
          <w:rFonts w:ascii="Arial" w:hAnsi="Arial" w:cs="Arial"/>
          <w:bCs/>
        </w:rPr>
        <w:t xml:space="preserve">. Given the NIO has reduced its staff numbers from approximately 3000 to less than 150 and it no longer provides any front line services to the public in Northern Ireland it was not possible to either carry over previous action measures or evaluate their effectiveness. </w:t>
      </w:r>
      <w:r w:rsidRPr="00E1099E">
        <w:rPr>
          <w:rFonts w:ascii="Arial" w:hAnsi="Arial" w:cs="Arial"/>
          <w:bCs/>
        </w:rPr>
        <w:t xml:space="preserve">The </w:t>
      </w:r>
      <w:r>
        <w:rPr>
          <w:rFonts w:ascii="Arial" w:hAnsi="Arial" w:cs="Arial"/>
          <w:bCs/>
        </w:rPr>
        <w:t xml:space="preserve">new </w:t>
      </w:r>
      <w:r w:rsidRPr="00E1099E">
        <w:rPr>
          <w:rFonts w:ascii="Arial" w:hAnsi="Arial" w:cs="Arial"/>
          <w:bCs/>
        </w:rPr>
        <w:t xml:space="preserve">Disability Action Plan </w:t>
      </w:r>
      <w:r>
        <w:rPr>
          <w:rFonts w:ascii="Arial" w:hAnsi="Arial" w:cs="Arial"/>
          <w:bCs/>
        </w:rPr>
        <w:t xml:space="preserve">has been developed to reflect the current NIO </w:t>
      </w:r>
      <w:r w:rsidRPr="00E1099E">
        <w:rPr>
          <w:rFonts w:ascii="Arial" w:hAnsi="Arial" w:cs="Arial"/>
          <w:bCs/>
        </w:rPr>
        <w:t xml:space="preserve">structure and </w:t>
      </w:r>
      <w:r>
        <w:rPr>
          <w:rFonts w:ascii="Arial" w:hAnsi="Arial" w:cs="Arial"/>
          <w:bCs/>
        </w:rPr>
        <w:t>functions.</w:t>
      </w:r>
      <w:r w:rsidRPr="00E1099E">
        <w:rPr>
          <w:rFonts w:ascii="Arial" w:hAnsi="Arial" w:cs="Arial"/>
          <w:bCs/>
        </w:rPr>
        <w:t xml:space="preserve">   </w:t>
      </w:r>
    </w:p>
    <w:p w:rsidR="0037386F" w:rsidRPr="00EC01C2" w:rsidRDefault="0037386F" w:rsidP="0037386F">
      <w:pPr>
        <w:pStyle w:val="StyleHeading3Left0cm"/>
        <w:jc w:val="both"/>
      </w:pPr>
      <w:r w:rsidRPr="00EC01C2">
        <w:t>View Expressed</w:t>
      </w:r>
    </w:p>
    <w:p w:rsidR="0037386F" w:rsidRDefault="0037386F" w:rsidP="0037386F">
      <w:pPr>
        <w:autoSpaceDE w:val="0"/>
        <w:autoSpaceDN w:val="0"/>
        <w:adjustRightInd w:val="0"/>
        <w:spacing w:line="360" w:lineRule="auto"/>
        <w:jc w:val="both"/>
        <w:rPr>
          <w:rFonts w:ascii="Arial" w:hAnsi="Arial" w:cs="Arial"/>
          <w:bCs/>
          <w:color w:val="FF0000"/>
        </w:rPr>
      </w:pPr>
    </w:p>
    <w:p w:rsidR="0037386F" w:rsidRPr="00A34761"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t xml:space="preserve">One respondent </w:t>
      </w:r>
      <w:r w:rsidRPr="00A34761">
        <w:rPr>
          <w:rFonts w:ascii="Arial" w:hAnsi="Arial" w:cs="Arial"/>
          <w:bCs/>
        </w:rPr>
        <w:t xml:space="preserve">commented the performance indicators within the </w:t>
      </w:r>
      <w:r>
        <w:rPr>
          <w:rFonts w:ascii="Arial" w:hAnsi="Arial" w:cs="Arial"/>
          <w:bCs/>
        </w:rPr>
        <w:t xml:space="preserve">action </w:t>
      </w:r>
      <w:r w:rsidRPr="00A34761">
        <w:rPr>
          <w:rFonts w:ascii="Arial" w:hAnsi="Arial" w:cs="Arial"/>
          <w:bCs/>
        </w:rPr>
        <w:t xml:space="preserve">plan would be more beneficial if the measures were specific, measurable, achievable, </w:t>
      </w:r>
      <w:r w:rsidRPr="00A34761">
        <w:rPr>
          <w:rFonts w:ascii="Arial" w:hAnsi="Arial" w:cs="Arial"/>
          <w:bCs/>
        </w:rPr>
        <w:lastRenderedPageBreak/>
        <w:t>realistic and time-bound (SMART). In relation to the timetable they also commented there are no actions scheduled from the second quarter of 2016 to 2018.</w:t>
      </w:r>
    </w:p>
    <w:p w:rsidR="0037386F" w:rsidRPr="00D45E92" w:rsidRDefault="0037386F" w:rsidP="0037386F">
      <w:pPr>
        <w:pStyle w:val="StyleHeading3Left0cm"/>
        <w:jc w:val="both"/>
      </w:pPr>
      <w:r w:rsidRPr="00D45E92">
        <w:t>Response</w:t>
      </w:r>
    </w:p>
    <w:p w:rsidR="0037386F" w:rsidRDefault="0037386F" w:rsidP="0037386F">
      <w:pPr>
        <w:autoSpaceDE w:val="0"/>
        <w:autoSpaceDN w:val="0"/>
        <w:adjustRightInd w:val="0"/>
        <w:spacing w:line="360" w:lineRule="auto"/>
        <w:ind w:left="720"/>
        <w:jc w:val="both"/>
        <w:rPr>
          <w:rFonts w:ascii="Arial" w:hAnsi="Arial" w:cs="Arial"/>
          <w:bCs/>
        </w:rPr>
      </w:pPr>
    </w:p>
    <w:p w:rsidR="0037386F" w:rsidRPr="00E1099E"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Bold" w:hAnsi="Arial Bold" w:cs="Arial"/>
          <w:b/>
          <w:bCs/>
        </w:rPr>
      </w:pPr>
      <w:r w:rsidRPr="00E1099E">
        <w:rPr>
          <w:rFonts w:ascii="Arial" w:hAnsi="Arial" w:cs="Arial"/>
          <w:bCs/>
        </w:rPr>
        <w:t xml:space="preserve">The Department welcomes the </w:t>
      </w:r>
      <w:r>
        <w:rPr>
          <w:rFonts w:ascii="Arial" w:hAnsi="Arial" w:cs="Arial"/>
          <w:bCs/>
        </w:rPr>
        <w:t>comments</w:t>
      </w:r>
      <w:r w:rsidRPr="00E1099E">
        <w:rPr>
          <w:rFonts w:ascii="Arial" w:hAnsi="Arial" w:cs="Arial"/>
          <w:bCs/>
        </w:rPr>
        <w:t xml:space="preserve">. </w:t>
      </w:r>
      <w:r>
        <w:rPr>
          <w:rFonts w:ascii="Arial" w:hAnsi="Arial" w:cs="Arial"/>
          <w:bCs/>
        </w:rPr>
        <w:t xml:space="preserve">We have reviewed the draft plan and made a number of changes to the measures and actions. </w:t>
      </w:r>
    </w:p>
    <w:p w:rsidR="0037386F" w:rsidRPr="00EC01C2" w:rsidRDefault="0037386F" w:rsidP="0037386F">
      <w:pPr>
        <w:pStyle w:val="StyleHeading3Left0cm"/>
        <w:jc w:val="both"/>
      </w:pPr>
      <w:r w:rsidRPr="00EC01C2">
        <w:t>View Expressed</w:t>
      </w:r>
    </w:p>
    <w:p w:rsidR="0037386F" w:rsidRDefault="0037386F" w:rsidP="0037386F">
      <w:pPr>
        <w:autoSpaceDE w:val="0"/>
        <w:autoSpaceDN w:val="0"/>
        <w:adjustRightInd w:val="0"/>
        <w:spacing w:line="360" w:lineRule="auto"/>
        <w:jc w:val="both"/>
        <w:rPr>
          <w:rFonts w:ascii="Arial" w:hAnsi="Arial" w:cs="Arial"/>
          <w:bCs/>
          <w:color w:val="FF0000"/>
        </w:rPr>
      </w:pPr>
    </w:p>
    <w:p w:rsidR="0037386F" w:rsidRPr="00A34761"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w:hAnsi="Arial" w:cs="Arial"/>
          <w:bCs/>
        </w:rPr>
      </w:pPr>
      <w:r>
        <w:rPr>
          <w:rFonts w:ascii="Arial" w:hAnsi="Arial" w:cs="Arial"/>
          <w:bCs/>
        </w:rPr>
        <w:t>One respondent commented that they found n</w:t>
      </w:r>
      <w:r w:rsidRPr="00DD3DA5">
        <w:rPr>
          <w:rFonts w:ascii="Arial" w:hAnsi="Arial" w:cs="Arial"/>
          <w:bCs/>
        </w:rPr>
        <w:t xml:space="preserve">o evidence of a specific action detailing how the NIO intends to involve people with disabilities in the implementation, monitoring and review of the </w:t>
      </w:r>
      <w:r>
        <w:rPr>
          <w:rFonts w:ascii="Arial" w:hAnsi="Arial" w:cs="Arial"/>
          <w:bCs/>
        </w:rPr>
        <w:t>a</w:t>
      </w:r>
      <w:r w:rsidRPr="00DD3DA5">
        <w:rPr>
          <w:rFonts w:ascii="Arial" w:hAnsi="Arial" w:cs="Arial"/>
          <w:bCs/>
        </w:rPr>
        <w:t xml:space="preserve">ction </w:t>
      </w:r>
      <w:r>
        <w:rPr>
          <w:rFonts w:ascii="Arial" w:hAnsi="Arial" w:cs="Arial"/>
          <w:bCs/>
        </w:rPr>
        <w:t>p</w:t>
      </w:r>
      <w:r w:rsidRPr="00DD3DA5">
        <w:rPr>
          <w:rFonts w:ascii="Arial" w:hAnsi="Arial" w:cs="Arial"/>
          <w:bCs/>
        </w:rPr>
        <w:t>lan</w:t>
      </w:r>
      <w:r>
        <w:rPr>
          <w:rFonts w:ascii="Arial" w:hAnsi="Arial" w:cs="Arial"/>
          <w:bCs/>
        </w:rPr>
        <w:t xml:space="preserve"> 2016-19</w:t>
      </w:r>
      <w:r w:rsidRPr="00A34761">
        <w:rPr>
          <w:rFonts w:ascii="Arial" w:hAnsi="Arial" w:cs="Arial"/>
          <w:bCs/>
        </w:rPr>
        <w:t>.</w:t>
      </w:r>
    </w:p>
    <w:p w:rsidR="0037386F" w:rsidRPr="00D45E92" w:rsidRDefault="0037386F" w:rsidP="0037386F">
      <w:pPr>
        <w:pStyle w:val="StyleHeading3Left0cm"/>
        <w:jc w:val="both"/>
      </w:pPr>
      <w:r w:rsidRPr="00D45E92">
        <w:t>Response</w:t>
      </w:r>
    </w:p>
    <w:p w:rsidR="0037386F" w:rsidRDefault="0037386F" w:rsidP="0037386F">
      <w:pPr>
        <w:autoSpaceDE w:val="0"/>
        <w:autoSpaceDN w:val="0"/>
        <w:adjustRightInd w:val="0"/>
        <w:spacing w:line="360" w:lineRule="auto"/>
        <w:ind w:left="720"/>
        <w:jc w:val="both"/>
        <w:rPr>
          <w:rFonts w:ascii="Arial" w:hAnsi="Arial" w:cs="Arial"/>
          <w:bCs/>
        </w:rPr>
      </w:pPr>
    </w:p>
    <w:p w:rsidR="0037386F" w:rsidRPr="00E82D0B" w:rsidRDefault="0037386F" w:rsidP="0037386F">
      <w:pPr>
        <w:numPr>
          <w:ilvl w:val="0"/>
          <w:numId w:val="7"/>
        </w:numPr>
        <w:tabs>
          <w:tab w:val="clear" w:pos="720"/>
          <w:tab w:val="num" w:pos="0"/>
        </w:tabs>
        <w:autoSpaceDE w:val="0"/>
        <w:autoSpaceDN w:val="0"/>
        <w:adjustRightInd w:val="0"/>
        <w:spacing w:line="360" w:lineRule="auto"/>
        <w:ind w:left="0" w:firstLine="0"/>
        <w:jc w:val="both"/>
        <w:rPr>
          <w:rFonts w:ascii="Arial Bold" w:hAnsi="Arial Bold" w:cs="Arial"/>
          <w:b/>
          <w:bCs/>
        </w:rPr>
      </w:pPr>
      <w:r>
        <w:rPr>
          <w:rFonts w:ascii="Arial" w:hAnsi="Arial" w:cs="Arial"/>
          <w:bCs/>
        </w:rPr>
        <w:t>The Department welcomes the comment and has updated the action plan. The NIO is fully committed to staff inclusion and involvement in the delivery, monitoring and review of the action plan. We will put arrangements in place that will allow all staff, including those with disabilities, to be involved in all aspects of the implementation, evaluation and review of the action plan.</w:t>
      </w:r>
    </w:p>
    <w:p w:rsidR="0037386F" w:rsidRPr="00A34761" w:rsidRDefault="0037386F" w:rsidP="0037386F">
      <w:pPr>
        <w:autoSpaceDE w:val="0"/>
        <w:autoSpaceDN w:val="0"/>
        <w:adjustRightInd w:val="0"/>
        <w:spacing w:line="360" w:lineRule="auto"/>
        <w:jc w:val="both"/>
        <w:rPr>
          <w:rFonts w:ascii="Arial Bold" w:hAnsi="Arial Bold" w:cs="Arial"/>
          <w:b/>
          <w:bCs/>
        </w:rPr>
      </w:pPr>
      <w:r>
        <w:rPr>
          <w:rFonts w:ascii="Arial" w:hAnsi="Arial" w:cs="Arial"/>
          <w:bCs/>
          <w:color w:val="FF0000"/>
        </w:rPr>
        <w:t xml:space="preserve"> </w:t>
      </w:r>
      <w:r>
        <w:rPr>
          <w:rFonts w:ascii="Arial" w:hAnsi="Arial" w:cs="Arial"/>
          <w:bCs/>
          <w:color w:val="FF0000"/>
        </w:rPr>
        <w:br w:type="page"/>
      </w:r>
    </w:p>
    <w:p w:rsidR="0037386F" w:rsidRPr="00A770BB" w:rsidRDefault="0037386F" w:rsidP="0037386F">
      <w:pPr>
        <w:pStyle w:val="Style1"/>
        <w:jc w:val="both"/>
        <w:rPr>
          <w:rFonts w:ascii="Arial Bold" w:hAnsi="Arial Bold"/>
        </w:rPr>
      </w:pPr>
      <w:r w:rsidRPr="00A770BB">
        <w:rPr>
          <w:rFonts w:ascii="Arial Bold" w:hAnsi="Arial Bold"/>
        </w:rPr>
        <w:lastRenderedPageBreak/>
        <w:t>S</w:t>
      </w:r>
      <w:r>
        <w:rPr>
          <w:rFonts w:ascii="Arial Bold" w:hAnsi="Arial Bold"/>
        </w:rPr>
        <w:t xml:space="preserve">ection </w:t>
      </w:r>
      <w:r w:rsidRPr="00A770BB">
        <w:rPr>
          <w:rFonts w:ascii="Arial Bold" w:hAnsi="Arial Bold"/>
        </w:rPr>
        <w:t>5 – A</w:t>
      </w:r>
      <w:r>
        <w:rPr>
          <w:rFonts w:ascii="Arial Bold" w:hAnsi="Arial Bold"/>
        </w:rPr>
        <w:t>ssessment of Responses</w:t>
      </w:r>
    </w:p>
    <w:p w:rsidR="0037386F" w:rsidRDefault="0037386F" w:rsidP="0037386F">
      <w:pPr>
        <w:spacing w:line="360" w:lineRule="auto"/>
        <w:jc w:val="both"/>
        <w:rPr>
          <w:rFonts w:ascii="Arial" w:hAnsi="Arial" w:cs="Arial"/>
        </w:rPr>
      </w:pPr>
    </w:p>
    <w:p w:rsidR="0037386F" w:rsidRDefault="0037386F" w:rsidP="0037386F">
      <w:pPr>
        <w:numPr>
          <w:ilvl w:val="0"/>
          <w:numId w:val="15"/>
        </w:numPr>
        <w:tabs>
          <w:tab w:val="clear" w:pos="720"/>
          <w:tab w:val="num" w:pos="0"/>
        </w:tabs>
        <w:spacing w:line="360" w:lineRule="auto"/>
        <w:ind w:left="0" w:right="-142" w:firstLine="0"/>
        <w:jc w:val="both"/>
        <w:rPr>
          <w:rFonts w:ascii="Arial" w:hAnsi="Arial" w:cs="Arial"/>
        </w:rPr>
      </w:pPr>
      <w:r>
        <w:rPr>
          <w:rFonts w:ascii="Arial" w:hAnsi="Arial" w:cs="Arial"/>
        </w:rPr>
        <w:t xml:space="preserve">The NIO is committed to upholding the </w:t>
      </w:r>
      <w:r w:rsidRPr="00DD3DA5">
        <w:rPr>
          <w:rFonts w:ascii="Arial" w:hAnsi="Arial" w:cs="Arial"/>
        </w:rPr>
        <w:t>Section 49A of the Disability Discrimination Act 1995 (DDA 1995) (as amended by Article 5 of the Disability Discrimination</w:t>
      </w:r>
      <w:r>
        <w:rPr>
          <w:rFonts w:ascii="Arial" w:hAnsi="Arial" w:cs="Arial"/>
        </w:rPr>
        <w:t xml:space="preserve"> (Northern Ireland) Order 2006).  The structure and role of the Department has changed significantly following the devolution of policing and justice functions to the Department of Justice (NI) on 12 April 2010.  The new Disability Action Plan replaces any previous plan and is intended to take account of this new structure and role and seeks to reflect best practice guidance.   </w:t>
      </w:r>
    </w:p>
    <w:p w:rsidR="0037386F" w:rsidRDefault="0037386F" w:rsidP="0037386F">
      <w:pPr>
        <w:spacing w:line="360" w:lineRule="auto"/>
        <w:ind w:right="-142"/>
        <w:jc w:val="both"/>
        <w:rPr>
          <w:rFonts w:ascii="Arial" w:hAnsi="Arial" w:cs="Arial"/>
        </w:rPr>
      </w:pPr>
    </w:p>
    <w:p w:rsidR="0037386F" w:rsidRDefault="0037386F" w:rsidP="0037386F">
      <w:pPr>
        <w:numPr>
          <w:ilvl w:val="0"/>
          <w:numId w:val="15"/>
        </w:numPr>
        <w:tabs>
          <w:tab w:val="clear" w:pos="720"/>
          <w:tab w:val="num" w:pos="0"/>
        </w:tabs>
        <w:spacing w:line="360" w:lineRule="auto"/>
        <w:ind w:left="0" w:right="-142" w:firstLine="0"/>
        <w:jc w:val="both"/>
        <w:rPr>
          <w:rFonts w:ascii="Arial" w:hAnsi="Arial" w:cs="Arial"/>
        </w:rPr>
      </w:pPr>
      <w:r>
        <w:rPr>
          <w:rFonts w:ascii="Arial" w:hAnsi="Arial" w:cs="Arial"/>
        </w:rPr>
        <w:t xml:space="preserve">Following consultation, the Department has reviewed its draft Disability Action Plan and made a number of changes to incorporate the comments provided by consultees. A revised copy of the action plan can be found at </w:t>
      </w:r>
      <w:r w:rsidRPr="004C4226">
        <w:rPr>
          <w:rFonts w:ascii="Arial" w:hAnsi="Arial" w:cs="Arial"/>
          <w:b/>
        </w:rPr>
        <w:t xml:space="preserve">Annex </w:t>
      </w:r>
      <w:r>
        <w:rPr>
          <w:rFonts w:ascii="Arial" w:hAnsi="Arial" w:cs="Arial"/>
          <w:b/>
        </w:rPr>
        <w:t>A</w:t>
      </w:r>
      <w:r>
        <w:rPr>
          <w:rFonts w:ascii="Arial" w:hAnsi="Arial" w:cs="Arial"/>
        </w:rPr>
        <w:t>.</w:t>
      </w:r>
    </w:p>
    <w:p w:rsidR="0037386F" w:rsidRDefault="0037386F" w:rsidP="0037386F">
      <w:pPr>
        <w:spacing w:line="360" w:lineRule="auto"/>
        <w:ind w:right="-142"/>
        <w:jc w:val="both"/>
        <w:rPr>
          <w:rFonts w:ascii="Arial" w:hAnsi="Arial" w:cs="Arial"/>
        </w:rPr>
      </w:pPr>
    </w:p>
    <w:p w:rsidR="0037386F" w:rsidRDefault="0037386F" w:rsidP="0037386F">
      <w:pPr>
        <w:numPr>
          <w:ilvl w:val="0"/>
          <w:numId w:val="15"/>
        </w:numPr>
        <w:tabs>
          <w:tab w:val="clear" w:pos="720"/>
          <w:tab w:val="num" w:pos="0"/>
        </w:tabs>
        <w:spacing w:line="360" w:lineRule="auto"/>
        <w:ind w:left="0" w:right="-142" w:firstLine="0"/>
        <w:jc w:val="both"/>
        <w:rPr>
          <w:rFonts w:ascii="Arial" w:hAnsi="Arial" w:cs="Arial"/>
        </w:rPr>
      </w:pPr>
      <w:r>
        <w:rPr>
          <w:rFonts w:ascii="Arial" w:hAnsi="Arial" w:cs="Arial"/>
        </w:rPr>
        <w:t xml:space="preserve">The amended Disability Action Plan was submitted to Ministers and approved in March 2016. </w:t>
      </w:r>
    </w:p>
    <w:p w:rsidR="0037386F" w:rsidRDefault="0037386F" w:rsidP="0037386F">
      <w:pPr>
        <w:spacing w:line="360" w:lineRule="auto"/>
        <w:ind w:right="-142"/>
        <w:jc w:val="both"/>
        <w:rPr>
          <w:rFonts w:ascii="Arial" w:hAnsi="Arial" w:cs="Arial"/>
        </w:rPr>
      </w:pPr>
    </w:p>
    <w:p w:rsidR="0037386F" w:rsidRDefault="0037386F" w:rsidP="0037386F">
      <w:pPr>
        <w:numPr>
          <w:ilvl w:val="0"/>
          <w:numId w:val="15"/>
        </w:numPr>
        <w:tabs>
          <w:tab w:val="clear" w:pos="720"/>
          <w:tab w:val="num" w:pos="0"/>
        </w:tabs>
        <w:spacing w:line="360" w:lineRule="auto"/>
        <w:ind w:left="0" w:right="-142" w:firstLine="0"/>
        <w:jc w:val="both"/>
        <w:rPr>
          <w:rFonts w:ascii="Arial" w:hAnsi="Arial" w:cs="Arial"/>
        </w:rPr>
      </w:pPr>
      <w:r>
        <w:rPr>
          <w:rFonts w:ascii="Arial" w:hAnsi="Arial" w:cs="Arial"/>
        </w:rPr>
        <w:t xml:space="preserve">The document is available in the publications section of the NIO Website: </w:t>
      </w:r>
      <w:hyperlink r:id="rId17" w:history="1">
        <w:r w:rsidRPr="00FE5BD5">
          <w:rPr>
            <w:rStyle w:val="Hyperlink"/>
            <w:rFonts w:ascii="Arial" w:hAnsi="Arial" w:cs="Arial"/>
          </w:rPr>
          <w:t>www.nio.gov.uk</w:t>
        </w:r>
      </w:hyperlink>
      <w:r>
        <w:rPr>
          <w:rFonts w:ascii="Arial" w:hAnsi="Arial" w:cs="Arial"/>
        </w:rPr>
        <w:t>. Printed copies of this response may also be obtained free of charge from:</w:t>
      </w:r>
    </w:p>
    <w:p w:rsidR="0037386F" w:rsidRDefault="0037386F" w:rsidP="0037386F">
      <w:pPr>
        <w:jc w:val="both"/>
        <w:rPr>
          <w:rFonts w:ascii="Arial" w:hAnsi="Arial" w:cs="Arial"/>
        </w:rPr>
      </w:pPr>
    </w:p>
    <w:p w:rsidR="0037386F" w:rsidRDefault="0037386F" w:rsidP="0037386F">
      <w:pPr>
        <w:autoSpaceDE w:val="0"/>
        <w:autoSpaceDN w:val="0"/>
        <w:adjustRightInd w:val="0"/>
        <w:ind w:firstLine="720"/>
        <w:jc w:val="both"/>
        <w:rPr>
          <w:rFonts w:ascii="Arial" w:hAnsi="Arial" w:cs="Arial"/>
        </w:rPr>
      </w:pPr>
      <w:r>
        <w:rPr>
          <w:rFonts w:ascii="Arial" w:hAnsi="Arial" w:cs="Arial"/>
        </w:rPr>
        <w:t>Corporate Governance Team</w:t>
      </w:r>
    </w:p>
    <w:p w:rsidR="0037386F" w:rsidRDefault="0037386F" w:rsidP="0037386F">
      <w:pPr>
        <w:autoSpaceDE w:val="0"/>
        <w:autoSpaceDN w:val="0"/>
        <w:adjustRightInd w:val="0"/>
        <w:ind w:firstLine="720"/>
        <w:jc w:val="both"/>
        <w:rPr>
          <w:rFonts w:ascii="Arial" w:hAnsi="Arial" w:cs="Arial"/>
        </w:rPr>
      </w:pPr>
      <w:r>
        <w:rPr>
          <w:rFonts w:ascii="Arial" w:hAnsi="Arial" w:cs="Arial"/>
        </w:rPr>
        <w:t>Northern Ireland Office</w:t>
      </w:r>
    </w:p>
    <w:p w:rsidR="0037386F" w:rsidRDefault="0037386F" w:rsidP="0037386F">
      <w:pPr>
        <w:ind w:firstLine="720"/>
        <w:jc w:val="both"/>
        <w:rPr>
          <w:rFonts w:ascii="Arial" w:hAnsi="Arial" w:cs="Arial"/>
        </w:rPr>
      </w:pPr>
      <w:r>
        <w:rPr>
          <w:rFonts w:ascii="Arial" w:hAnsi="Arial" w:cs="Arial"/>
        </w:rPr>
        <w:t>Stormont House</w:t>
      </w:r>
    </w:p>
    <w:p w:rsidR="0037386F" w:rsidRDefault="0037386F" w:rsidP="0037386F">
      <w:pPr>
        <w:ind w:firstLine="720"/>
        <w:jc w:val="both"/>
        <w:rPr>
          <w:rFonts w:ascii="Arial" w:hAnsi="Arial" w:cs="Arial"/>
        </w:rPr>
      </w:pPr>
      <w:r>
        <w:rPr>
          <w:rFonts w:ascii="Arial" w:hAnsi="Arial" w:cs="Arial"/>
        </w:rPr>
        <w:t>Stormont Estate</w:t>
      </w:r>
    </w:p>
    <w:p w:rsidR="0037386F" w:rsidRDefault="0037386F" w:rsidP="0037386F">
      <w:pPr>
        <w:ind w:firstLine="720"/>
        <w:jc w:val="both"/>
        <w:rPr>
          <w:rFonts w:ascii="Arial" w:hAnsi="Arial" w:cs="Arial"/>
        </w:rPr>
      </w:pPr>
      <w:r>
        <w:rPr>
          <w:rFonts w:ascii="Arial" w:hAnsi="Arial" w:cs="Arial"/>
        </w:rPr>
        <w:t>Belfast</w:t>
      </w:r>
    </w:p>
    <w:p w:rsidR="0037386F" w:rsidRDefault="0037386F" w:rsidP="0037386F">
      <w:pPr>
        <w:ind w:firstLine="720"/>
        <w:jc w:val="both"/>
        <w:rPr>
          <w:rFonts w:ascii="Arial" w:hAnsi="Arial" w:cs="Arial"/>
        </w:rPr>
      </w:pPr>
      <w:r>
        <w:rPr>
          <w:rFonts w:ascii="Arial" w:hAnsi="Arial" w:cs="Arial"/>
        </w:rPr>
        <w:t>BT4 3SH</w:t>
      </w:r>
    </w:p>
    <w:p w:rsidR="0037386F" w:rsidRDefault="0037386F" w:rsidP="0037386F">
      <w:pPr>
        <w:ind w:firstLine="720"/>
        <w:jc w:val="both"/>
        <w:rPr>
          <w:rFonts w:ascii="Arial" w:hAnsi="Arial" w:cs="Arial"/>
        </w:rPr>
      </w:pPr>
    </w:p>
    <w:p w:rsidR="0037386F" w:rsidRDefault="0037386F" w:rsidP="0037386F">
      <w:pPr>
        <w:ind w:firstLine="720"/>
        <w:jc w:val="both"/>
        <w:rPr>
          <w:rFonts w:ascii="Arial" w:hAnsi="Arial" w:cs="Arial"/>
        </w:rPr>
      </w:pPr>
      <w:r w:rsidRPr="002016E7">
        <w:rPr>
          <w:rFonts w:ascii="Arial" w:hAnsi="Arial" w:cs="Arial"/>
        </w:rPr>
        <w:t>Email:</w:t>
      </w:r>
      <w:r>
        <w:rPr>
          <w:rFonts w:ascii="Arial" w:hAnsi="Arial" w:cs="Arial"/>
        </w:rPr>
        <w:t xml:space="preserve"> </w:t>
      </w:r>
      <w:hyperlink r:id="rId18" w:history="1">
        <w:r w:rsidRPr="00B55084">
          <w:rPr>
            <w:rStyle w:val="Hyperlink"/>
            <w:rFonts w:ascii="Arial" w:hAnsi="Arial" w:cs="Arial"/>
          </w:rPr>
          <w:t>equality.scheme@nio.gov.uk</w:t>
        </w:r>
      </w:hyperlink>
    </w:p>
    <w:p w:rsidR="0037386F" w:rsidRDefault="0037386F" w:rsidP="0037386F">
      <w:pPr>
        <w:ind w:firstLine="720"/>
        <w:jc w:val="both"/>
        <w:rPr>
          <w:rFonts w:ascii="Arial" w:hAnsi="Arial" w:cs="Arial"/>
        </w:rPr>
      </w:pPr>
    </w:p>
    <w:p w:rsidR="0037386F" w:rsidRPr="001A0033" w:rsidRDefault="0037386F" w:rsidP="0037386F">
      <w:pPr>
        <w:ind w:firstLine="720"/>
        <w:jc w:val="both"/>
        <w:rPr>
          <w:rFonts w:ascii="Arial" w:hAnsi="Arial" w:cs="Arial"/>
        </w:rPr>
      </w:pPr>
      <w:r w:rsidRPr="001A0033">
        <w:rPr>
          <w:rFonts w:ascii="Arial" w:hAnsi="Arial" w:cs="Arial"/>
        </w:rPr>
        <w:t>Tel: 02</w:t>
      </w:r>
      <w:r>
        <w:rPr>
          <w:rFonts w:ascii="Arial" w:hAnsi="Arial" w:cs="Arial"/>
        </w:rPr>
        <w:t>8 9076 5497</w:t>
      </w:r>
    </w:p>
    <w:p w:rsidR="0037386F" w:rsidRDefault="0037386F" w:rsidP="0037386F">
      <w:pPr>
        <w:spacing w:line="360" w:lineRule="auto"/>
        <w:jc w:val="both"/>
        <w:rPr>
          <w:rFonts w:ascii="Arial" w:hAnsi="Arial" w:cs="Arial"/>
        </w:rPr>
      </w:pPr>
    </w:p>
    <w:p w:rsidR="0037386F" w:rsidRDefault="0037386F" w:rsidP="0037386F">
      <w:pPr>
        <w:jc w:val="both"/>
        <w:rPr>
          <w:rFonts w:ascii="Arial" w:hAnsi="Arial" w:cs="Arial"/>
          <w:b/>
        </w:rPr>
      </w:pPr>
    </w:p>
    <w:p w:rsidR="0037386F" w:rsidRPr="00CC5DCF" w:rsidRDefault="0037386F" w:rsidP="0037386F">
      <w:pPr>
        <w:jc w:val="both"/>
        <w:rPr>
          <w:rFonts w:ascii="Arial" w:hAnsi="Arial" w:cs="Arial"/>
          <w:b/>
        </w:rPr>
      </w:pPr>
      <w:r w:rsidRPr="00CC5DCF">
        <w:rPr>
          <w:rFonts w:ascii="Arial" w:hAnsi="Arial" w:cs="Arial"/>
          <w:b/>
        </w:rPr>
        <w:t>Northern Ireland Office</w:t>
      </w:r>
    </w:p>
    <w:p w:rsidR="0037386F" w:rsidRPr="00CC5DCF" w:rsidRDefault="0037386F" w:rsidP="0037386F">
      <w:pPr>
        <w:jc w:val="both"/>
        <w:rPr>
          <w:rFonts w:ascii="Arial" w:hAnsi="Arial" w:cs="Arial"/>
          <w:b/>
        </w:rPr>
      </w:pPr>
      <w:r>
        <w:rPr>
          <w:rFonts w:ascii="Arial" w:hAnsi="Arial" w:cs="Arial"/>
          <w:b/>
        </w:rPr>
        <w:t>March 2016</w:t>
      </w:r>
    </w:p>
    <w:p w:rsidR="0037386F" w:rsidRDefault="0037386F" w:rsidP="0037386F">
      <w:pPr>
        <w:jc w:val="both"/>
        <w:rPr>
          <w:rFonts w:ascii="Arial" w:hAnsi="Arial" w:cs="Arial"/>
          <w:b/>
        </w:rPr>
      </w:pPr>
    </w:p>
    <w:p w:rsidR="0037386F" w:rsidRDefault="0037386F" w:rsidP="0037386F">
      <w:pPr>
        <w:ind w:left="6480" w:firstLine="720"/>
        <w:jc w:val="both"/>
        <w:rPr>
          <w:rFonts w:ascii="Arial" w:hAnsi="Arial" w:cs="Arial"/>
          <w:b/>
        </w:rPr>
      </w:pPr>
      <w:r>
        <w:rPr>
          <w:rFonts w:ascii="Arial" w:hAnsi="Arial" w:cs="Arial"/>
          <w:b/>
        </w:rPr>
        <w:br w:type="page"/>
      </w:r>
    </w:p>
    <w:p w:rsidR="0037386F" w:rsidRPr="003419A6" w:rsidRDefault="0037386F" w:rsidP="0037386F">
      <w:pPr>
        <w:ind w:left="6480" w:firstLine="720"/>
        <w:jc w:val="right"/>
        <w:rPr>
          <w:rFonts w:ascii="Arial" w:hAnsi="Arial" w:cs="Arial"/>
          <w:b/>
        </w:rPr>
      </w:pPr>
      <w:r w:rsidRPr="003419A6">
        <w:rPr>
          <w:rFonts w:ascii="Arial" w:hAnsi="Arial" w:cs="Arial"/>
          <w:b/>
        </w:rPr>
        <w:lastRenderedPageBreak/>
        <w:t xml:space="preserve">Annex </w:t>
      </w:r>
      <w:r>
        <w:rPr>
          <w:rFonts w:ascii="Arial" w:hAnsi="Arial" w:cs="Arial"/>
          <w:b/>
        </w:rPr>
        <w:t>A</w:t>
      </w:r>
    </w:p>
    <w:p w:rsidR="0037386F" w:rsidRDefault="00287927" w:rsidP="0037386F">
      <w:r>
        <w:rPr>
          <w:noProof/>
        </w:rPr>
        <w:drawing>
          <wp:anchor distT="0" distB="0" distL="114300" distR="114300" simplePos="0" relativeHeight="251657216" behindDoc="0" locked="0" layoutInCell="1" allowOverlap="1">
            <wp:simplePos x="0" y="0"/>
            <wp:positionH relativeFrom="column">
              <wp:posOffset>-511175</wp:posOffset>
            </wp:positionH>
            <wp:positionV relativeFrom="paragraph">
              <wp:posOffset>-445135</wp:posOffset>
            </wp:positionV>
            <wp:extent cx="1618615" cy="1351280"/>
            <wp:effectExtent l="0" t="0" r="635" b="1270"/>
            <wp:wrapSquare wrapText="bothSides"/>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615" cy="1351280"/>
                    </a:xfrm>
                    <a:prstGeom prst="rect">
                      <a:avLst/>
                    </a:prstGeom>
                    <a:noFill/>
                  </pic:spPr>
                </pic:pic>
              </a:graphicData>
            </a:graphic>
            <wp14:sizeRelH relativeFrom="page">
              <wp14:pctWidth>0</wp14:pctWidth>
            </wp14:sizeRelH>
            <wp14:sizeRelV relativeFrom="page">
              <wp14:pctHeight>0</wp14:pctHeight>
            </wp14:sizeRelV>
          </wp:anchor>
        </w:drawing>
      </w:r>
    </w:p>
    <w:p w:rsidR="0037386F" w:rsidRPr="003419A6" w:rsidRDefault="00287927" w:rsidP="0037386F">
      <w:pPr>
        <w:jc w:val="center"/>
        <w:rPr>
          <w:rFonts w:ascii="ArialMT-Bold" w:hAnsi="ArialMT-Bold" w:cs="ArialMT-Bold"/>
          <w:b/>
          <w:bCs/>
          <w:sz w:val="28"/>
          <w:szCs w:val="28"/>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-1435100</wp:posOffset>
                </wp:positionH>
                <wp:positionV relativeFrom="paragraph">
                  <wp:posOffset>2055495</wp:posOffset>
                </wp:positionV>
                <wp:extent cx="6572250" cy="1449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7386F" w:rsidRPr="003419A6" w:rsidRDefault="0037386F" w:rsidP="0037386F">
                            <w:pPr>
                              <w:rPr>
                                <w:rFonts w:ascii="Arial" w:hAnsi="Arial" w:cs="Arial"/>
                                <w:b/>
                                <w:color w:val="FFFFFF"/>
                                <w:sz w:val="72"/>
                              </w:rPr>
                            </w:pPr>
                            <w:r w:rsidRPr="003419A6">
                              <w:rPr>
                                <w:color w:val="FFFFFF"/>
                                <w:sz w:val="72"/>
                              </w:rPr>
                              <w:t xml:space="preserve">    </w:t>
                            </w:r>
                            <w:r w:rsidRPr="003419A6">
                              <w:rPr>
                                <w:color w:val="FFFFFF"/>
                                <w:sz w:val="72"/>
                              </w:rPr>
                              <w:tab/>
                            </w:r>
                            <w:r w:rsidRPr="003419A6">
                              <w:rPr>
                                <w:color w:val="FFFFFF"/>
                                <w:sz w:val="72"/>
                              </w:rPr>
                              <w:tab/>
                            </w:r>
                            <w:r w:rsidRPr="003419A6">
                              <w:rPr>
                                <w:rFonts w:ascii="Arial" w:hAnsi="Arial" w:cs="Arial"/>
                                <w:b/>
                                <w:color w:val="FFFFFF"/>
                                <w:sz w:val="72"/>
                              </w:rPr>
                              <w:t>Disability Action Plan</w:t>
                            </w:r>
                          </w:p>
                          <w:p w:rsidR="0037386F" w:rsidRPr="003419A6" w:rsidRDefault="0037386F" w:rsidP="0037386F">
                            <w:pPr>
                              <w:jc w:val="center"/>
                              <w:rPr>
                                <w:rFonts w:ascii="Arial" w:hAnsi="Arial" w:cs="Arial"/>
                                <w:b/>
                                <w:color w:val="FFFFFF"/>
                                <w:sz w:val="72"/>
                              </w:rPr>
                            </w:pPr>
                            <w:r w:rsidRPr="003419A6">
                              <w:rPr>
                                <w:rFonts w:ascii="Arial" w:hAnsi="Arial" w:cs="Arial"/>
                                <w:b/>
                                <w:color w:val="FFFFFF"/>
                                <w:sz w:val="72"/>
                              </w:rPr>
                              <w:t xml:space="preserve">                            2016-2019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3pt;margin-top:161.85pt;width:517.5pt;height:1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" filled="f" stroked="f" strokecolor="white">
                <v:textbox>
                  <w:txbxContent>
                    <w:p w:rsidR="0037386F" w:rsidRPr="003419A6" w:rsidRDefault="0037386F" w:rsidP="0037386F">
                      <w:pPr>
                        <w:rPr>
                          <w:rFonts w:ascii="Arial" w:hAnsi="Arial" w:cs="Arial"/>
                          <w:b/>
                          <w:color w:val="FFFFFF"/>
                          <w:sz w:val="72"/>
                        </w:rPr>
                      </w:pPr>
                      <w:r w:rsidRPr="003419A6">
                        <w:rPr>
                          <w:color w:val="FFFFFF"/>
                          <w:sz w:val="72"/>
                        </w:rPr>
                        <w:t xml:space="preserve">    </w:t>
                      </w:r>
                      <w:r w:rsidRPr="003419A6">
                        <w:rPr>
                          <w:color w:val="FFFFFF"/>
                          <w:sz w:val="72"/>
                        </w:rPr>
                        <w:tab/>
                      </w:r>
                      <w:r w:rsidRPr="003419A6">
                        <w:rPr>
                          <w:color w:val="FFFFFF"/>
                          <w:sz w:val="72"/>
                        </w:rPr>
                        <w:tab/>
                      </w:r>
                      <w:r w:rsidRPr="003419A6">
                        <w:rPr>
                          <w:rFonts w:ascii="Arial" w:hAnsi="Arial" w:cs="Arial"/>
                          <w:b/>
                          <w:color w:val="FFFFFF"/>
                          <w:sz w:val="72"/>
                        </w:rPr>
                        <w:t>Disability Action Plan</w:t>
                      </w:r>
                    </w:p>
                    <w:p w:rsidR="0037386F" w:rsidRPr="003419A6" w:rsidRDefault="0037386F" w:rsidP="0037386F">
                      <w:pPr>
                        <w:jc w:val="center"/>
                        <w:rPr>
                          <w:rFonts w:ascii="Arial" w:hAnsi="Arial" w:cs="Arial"/>
                          <w:b/>
                          <w:color w:val="FFFFFF"/>
                          <w:sz w:val="72"/>
                        </w:rPr>
                      </w:pPr>
                      <w:r w:rsidRPr="003419A6">
                        <w:rPr>
                          <w:rFonts w:ascii="Arial" w:hAnsi="Arial" w:cs="Arial"/>
                          <w:b/>
                          <w:color w:val="FFFFFF"/>
                          <w:sz w:val="72"/>
                        </w:rPr>
                        <w:t xml:space="preserve">                            2016-2019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2394585</wp:posOffset>
                </wp:positionH>
                <wp:positionV relativeFrom="paragraph">
                  <wp:posOffset>7233285</wp:posOffset>
                </wp:positionV>
                <wp:extent cx="2742565" cy="617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86F" w:rsidRPr="0005235C" w:rsidRDefault="0037386F" w:rsidP="0037386F">
                            <w:pPr>
                              <w:rPr>
                                <w:rFonts w:ascii="Arial" w:hAnsi="Arial" w:cs="Arial"/>
                                <w:color w:val="FFFFFF"/>
                                <w:sz w:val="32"/>
                              </w:rPr>
                            </w:pPr>
                            <w:r w:rsidRPr="0005235C">
                              <w:rPr>
                                <w:rFonts w:ascii="Arial" w:hAnsi="Arial" w:cs="Arial"/>
                                <w:b/>
                                <w:color w:val="FFFFFF"/>
                                <w:sz w:val="40"/>
                              </w:rPr>
                              <w:t xml:space="preserve">                </w:t>
                            </w:r>
                            <w:r w:rsidRPr="003937BF">
                              <w:rPr>
                                <w:rFonts w:ascii="Arial" w:hAnsi="Arial" w:cs="Arial"/>
                                <w:color w:val="FFFFFF"/>
                                <w:sz w:val="32"/>
                                <w:szCs w:val="32"/>
                              </w:rPr>
                              <w:t>March</w:t>
                            </w:r>
                            <w:r w:rsidRPr="0005235C">
                              <w:rPr>
                                <w:rFonts w:ascii="Arial" w:hAnsi="Arial" w:cs="Arial"/>
                                <w:color w:val="FFFFFF"/>
                                <w:sz w:val="32"/>
                              </w:rPr>
                              <w:t xml:space="preserve"> 2016</w:t>
                            </w:r>
                          </w:p>
                          <w:p w:rsidR="0037386F" w:rsidRPr="003419A6" w:rsidRDefault="0037386F" w:rsidP="0037386F">
                            <w:pPr>
                              <w:rPr>
                                <w:rFonts w:ascii="Arial" w:hAnsi="Arial" w:cs="Arial"/>
                                <w:color w:val="FFFFFF"/>
                                <w:sz w:val="40"/>
                              </w:rPr>
                            </w:pPr>
                            <w:r w:rsidRPr="003419A6">
                              <w:rPr>
                                <w:rFonts w:ascii="Arial" w:hAnsi="Arial" w:cs="Arial"/>
                                <w:color w:val="FFFFFF"/>
                                <w:sz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188.55pt;margin-top:569.55pt;width:215.95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0uA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" filled="f" stroked="f">
                <v:textbox style="mso-fit-shape-to-text:t">
                  <w:txbxContent>
                    <w:p w:rsidR="0037386F" w:rsidRPr="0005235C" w:rsidRDefault="0037386F" w:rsidP="0037386F">
                      <w:pPr>
                        <w:rPr>
                          <w:rFonts w:ascii="Arial" w:hAnsi="Arial" w:cs="Arial"/>
                          <w:color w:val="FFFFFF"/>
                          <w:sz w:val="32"/>
                        </w:rPr>
                      </w:pPr>
                      <w:r w:rsidRPr="0005235C">
                        <w:rPr>
                          <w:rFonts w:ascii="Arial" w:hAnsi="Arial" w:cs="Arial"/>
                          <w:b/>
                          <w:color w:val="FFFFFF"/>
                          <w:sz w:val="40"/>
                        </w:rPr>
                        <w:t xml:space="preserve">                </w:t>
                      </w:r>
                      <w:r w:rsidRPr="003937BF">
                        <w:rPr>
                          <w:rFonts w:ascii="Arial" w:hAnsi="Arial" w:cs="Arial"/>
                          <w:color w:val="FFFFFF"/>
                          <w:sz w:val="32"/>
                          <w:szCs w:val="32"/>
                        </w:rPr>
                        <w:t>March</w:t>
                      </w:r>
                      <w:r w:rsidRPr="0005235C">
                        <w:rPr>
                          <w:rFonts w:ascii="Arial" w:hAnsi="Arial" w:cs="Arial"/>
                          <w:color w:val="FFFFFF"/>
                          <w:sz w:val="32"/>
                        </w:rPr>
                        <w:t xml:space="preserve"> 2016</w:t>
                      </w:r>
                    </w:p>
                    <w:p w:rsidR="0037386F" w:rsidRPr="003419A6" w:rsidRDefault="0037386F" w:rsidP="0037386F">
                      <w:pPr>
                        <w:rPr>
                          <w:rFonts w:ascii="Arial" w:hAnsi="Arial" w:cs="Arial"/>
                          <w:color w:val="FFFFFF"/>
                          <w:sz w:val="40"/>
                        </w:rPr>
                      </w:pPr>
                      <w:r w:rsidRPr="003419A6">
                        <w:rPr>
                          <w:rFonts w:ascii="Arial" w:hAnsi="Arial" w:cs="Arial"/>
                          <w:color w:val="FFFFFF"/>
                          <w:sz w:val="32"/>
                        </w:rPr>
                        <w:t xml:space="preserve">                    </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-1891665</wp:posOffset>
                </wp:positionH>
                <wp:positionV relativeFrom="paragraph">
                  <wp:posOffset>992505</wp:posOffset>
                </wp:positionV>
                <wp:extent cx="7176770" cy="7673340"/>
                <wp:effectExtent l="0" t="0" r="508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6770" cy="7673340"/>
                        </a:xfrm>
                        <a:prstGeom prst="rect">
                          <a:avLst/>
                        </a:prstGeom>
                        <a:gradFill rotWithShape="1">
                          <a:gsLst>
                            <a:gs pos="0">
                              <a:srgbClr val="002D66"/>
                            </a:gs>
                            <a:gs pos="100000">
                              <a:srgbClr val="008898"/>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8.95pt;margin-top:78.15pt;width:565.1pt;height:60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" fillcolor="#002d66" stroked="f">
                <v:fill color2="#008898" rotate="t" focus="100%" type="gradient"/>
              </v:rect>
            </w:pict>
          </mc:Fallback>
        </mc:AlternateContent>
      </w:r>
      <w:r w:rsidR="0037386F">
        <w:rPr>
          <w:rFonts w:ascii="ArialMT-Bold" w:hAnsi="ArialMT-Bold" w:cs="ArialMT-Bold"/>
          <w:b/>
          <w:bCs/>
          <w:sz w:val="28"/>
          <w:szCs w:val="28"/>
          <w:lang w:val="en-US"/>
        </w:rPr>
        <w:br w:type="page"/>
      </w:r>
      <w:r w:rsidR="0037386F" w:rsidRPr="003419A6">
        <w:rPr>
          <w:rFonts w:ascii="ArialMT-Bold" w:hAnsi="ArialMT-Bold" w:cs="ArialMT-Bold"/>
          <w:b/>
          <w:bCs/>
          <w:sz w:val="28"/>
          <w:szCs w:val="28"/>
          <w:lang w:val="en-US"/>
        </w:rPr>
        <w:lastRenderedPageBreak/>
        <w:t>DISABILITY ACTION PLAN</w:t>
      </w:r>
    </w:p>
    <w:p w:rsidR="0037386F" w:rsidRPr="003419A6" w:rsidRDefault="0037386F" w:rsidP="0037386F">
      <w:pPr>
        <w:autoSpaceDE w:val="0"/>
        <w:autoSpaceDN w:val="0"/>
        <w:adjustRightInd w:val="0"/>
        <w:jc w:val="center"/>
        <w:rPr>
          <w:rFonts w:ascii="ArialMT" w:hAnsi="ArialMT" w:cs="ArialMT"/>
          <w:sz w:val="28"/>
          <w:szCs w:val="28"/>
          <w:lang w:val="en-US"/>
        </w:rPr>
      </w:pPr>
      <w:r w:rsidRPr="003419A6">
        <w:rPr>
          <w:rFonts w:ascii="ArialMT" w:hAnsi="ArialMT" w:cs="ArialMT"/>
          <w:sz w:val="28"/>
          <w:szCs w:val="28"/>
          <w:lang w:val="en-US"/>
        </w:rPr>
        <w:t>Northern Ireland Office</w:t>
      </w:r>
    </w:p>
    <w:p w:rsidR="0037386F" w:rsidRDefault="0037386F" w:rsidP="0037386F">
      <w:pPr>
        <w:autoSpaceDE w:val="0"/>
        <w:autoSpaceDN w:val="0"/>
        <w:adjustRightInd w:val="0"/>
        <w:rPr>
          <w:rFonts w:ascii="ArialMT-Bold" w:hAnsi="ArialMT-Bold" w:cs="ArialMT-Bold"/>
          <w:b/>
          <w:bCs/>
          <w:lang w:val="en-US"/>
        </w:rPr>
      </w:pPr>
    </w:p>
    <w:p w:rsidR="0037386F" w:rsidRPr="003419A6" w:rsidRDefault="0037386F" w:rsidP="0037386F">
      <w:pPr>
        <w:autoSpaceDE w:val="0"/>
        <w:autoSpaceDN w:val="0"/>
        <w:adjustRightInd w:val="0"/>
        <w:rPr>
          <w:rFonts w:ascii="ArialMT-Bold" w:hAnsi="ArialMT-Bold" w:cs="ArialMT-Bold"/>
          <w:b/>
          <w:bCs/>
          <w:lang w:val="en-US"/>
        </w:rPr>
      </w:pPr>
      <w:r w:rsidRPr="003419A6">
        <w:rPr>
          <w:rFonts w:ascii="ArialMT-Bold" w:hAnsi="ArialMT-Bold" w:cs="ArialMT-Bold"/>
          <w:b/>
          <w:bCs/>
          <w:lang w:val="en-US"/>
        </w:rPr>
        <w:t>Introduction</w:t>
      </w:r>
    </w:p>
    <w:p w:rsidR="0037386F" w:rsidRPr="003419A6" w:rsidRDefault="0037386F" w:rsidP="0037386F">
      <w:pPr>
        <w:autoSpaceDE w:val="0"/>
        <w:autoSpaceDN w:val="0"/>
        <w:adjustRightInd w:val="0"/>
        <w:rPr>
          <w:rFonts w:ascii="ArialMT" w:hAnsi="ArialMT" w:cs="ArialMT"/>
          <w:lang w:val="en-US"/>
        </w:rPr>
      </w:pPr>
      <w:r w:rsidRPr="003419A6">
        <w:rPr>
          <w:rFonts w:ascii="ArialMT" w:hAnsi="ArialMT" w:cs="ArialMT"/>
          <w:b/>
          <w:lang w:val="en-US"/>
        </w:rPr>
        <w:t>1.1</w:t>
      </w:r>
      <w:r w:rsidRPr="003419A6">
        <w:rPr>
          <w:rFonts w:ascii="ArialMT" w:hAnsi="ArialMT" w:cs="ArialMT"/>
          <w:lang w:val="en-US"/>
        </w:rPr>
        <w:t xml:space="preserve"> Under Section 49A of the Disability Discrimination Act 1995 (DDA 1995) (as amended by Article 5 of the Disability Discrimination (Northern Ireland) Order 2006), The Northern Ireland Office is required when carrying out its functions to have due regard to the need to:</w:t>
      </w:r>
    </w:p>
    <w:p w:rsidR="0037386F" w:rsidRPr="003419A6" w:rsidRDefault="0037386F" w:rsidP="0037386F">
      <w:pPr>
        <w:autoSpaceDE w:val="0"/>
        <w:autoSpaceDN w:val="0"/>
        <w:adjustRightInd w:val="0"/>
        <w:rPr>
          <w:rFonts w:ascii="ArialMT" w:hAnsi="ArialMT" w:cs="ArialMT"/>
          <w:lang w:val="en-US"/>
        </w:rPr>
      </w:pPr>
    </w:p>
    <w:p w:rsidR="0037386F" w:rsidRPr="003419A6" w:rsidRDefault="0037386F" w:rsidP="0037386F">
      <w:pPr>
        <w:numPr>
          <w:ilvl w:val="0"/>
          <w:numId w:val="5"/>
        </w:numPr>
        <w:autoSpaceDE w:val="0"/>
        <w:autoSpaceDN w:val="0"/>
        <w:adjustRightInd w:val="0"/>
        <w:contextualSpacing/>
        <w:rPr>
          <w:rFonts w:ascii="ArialMT" w:hAnsi="ArialMT" w:cs="ArialMT"/>
          <w:lang w:val="en-US"/>
        </w:rPr>
      </w:pPr>
      <w:r w:rsidRPr="003419A6">
        <w:rPr>
          <w:rFonts w:ascii="ArialMT" w:hAnsi="ArialMT" w:cs="ArialMT"/>
          <w:lang w:val="en-US"/>
        </w:rPr>
        <w:t>promote positive attitudes towards disabled people; and</w:t>
      </w:r>
    </w:p>
    <w:p w:rsidR="0037386F" w:rsidRPr="003419A6" w:rsidRDefault="0037386F" w:rsidP="0037386F">
      <w:pPr>
        <w:numPr>
          <w:ilvl w:val="0"/>
          <w:numId w:val="5"/>
        </w:numPr>
        <w:autoSpaceDE w:val="0"/>
        <w:autoSpaceDN w:val="0"/>
        <w:adjustRightInd w:val="0"/>
        <w:contextualSpacing/>
        <w:rPr>
          <w:rFonts w:ascii="ArialMT" w:hAnsi="ArialMT" w:cs="ArialMT"/>
          <w:lang w:val="en-US"/>
        </w:rPr>
      </w:pPr>
      <w:r w:rsidRPr="003419A6">
        <w:rPr>
          <w:rFonts w:ascii="ArialMT" w:hAnsi="ArialMT" w:cs="ArialMT"/>
          <w:lang w:val="en-US"/>
        </w:rPr>
        <w:t>encourage participation by disabled people in public life (‘the</w:t>
      </w:r>
    </w:p>
    <w:p w:rsidR="0037386F" w:rsidRPr="003419A6" w:rsidRDefault="0037386F" w:rsidP="0037386F">
      <w:pPr>
        <w:autoSpaceDE w:val="0"/>
        <w:autoSpaceDN w:val="0"/>
        <w:adjustRightInd w:val="0"/>
        <w:ind w:left="720"/>
        <w:contextualSpacing/>
        <w:rPr>
          <w:rFonts w:ascii="ArialMT" w:hAnsi="ArialMT" w:cs="ArialMT"/>
          <w:lang w:val="en-US"/>
        </w:rPr>
      </w:pPr>
      <w:proofErr w:type="gramStart"/>
      <w:r w:rsidRPr="003419A6">
        <w:rPr>
          <w:rFonts w:ascii="ArialMT" w:hAnsi="ArialMT" w:cs="ArialMT"/>
          <w:lang w:val="en-US"/>
        </w:rPr>
        <w:t>disability</w:t>
      </w:r>
      <w:proofErr w:type="gramEnd"/>
      <w:r w:rsidRPr="003419A6">
        <w:rPr>
          <w:rFonts w:ascii="ArialMT" w:hAnsi="ArialMT" w:cs="ArialMT"/>
          <w:lang w:val="en-US"/>
        </w:rPr>
        <w:t xml:space="preserve"> duties’).</w:t>
      </w:r>
    </w:p>
    <w:p w:rsidR="0037386F" w:rsidRPr="003419A6" w:rsidRDefault="0037386F" w:rsidP="0037386F">
      <w:pPr>
        <w:autoSpaceDE w:val="0"/>
        <w:autoSpaceDN w:val="0"/>
        <w:adjustRightInd w:val="0"/>
        <w:ind w:left="720"/>
        <w:contextualSpacing/>
        <w:rPr>
          <w:rFonts w:ascii="ArialMT" w:hAnsi="ArialMT" w:cs="ArialMT"/>
          <w:lang w:val="en-US"/>
        </w:rPr>
      </w:pPr>
    </w:p>
    <w:p w:rsidR="0037386F" w:rsidRPr="003419A6" w:rsidRDefault="0037386F" w:rsidP="0037386F">
      <w:pPr>
        <w:autoSpaceDE w:val="0"/>
        <w:autoSpaceDN w:val="0"/>
        <w:adjustRightInd w:val="0"/>
        <w:rPr>
          <w:rFonts w:ascii="ArialMT" w:hAnsi="ArialMT" w:cs="ArialMT"/>
          <w:lang w:val="en-US"/>
        </w:rPr>
      </w:pPr>
      <w:r w:rsidRPr="003419A6">
        <w:rPr>
          <w:rFonts w:ascii="ArialMT" w:hAnsi="ArialMT" w:cs="ArialMT"/>
          <w:lang w:val="en-US"/>
        </w:rPr>
        <w:t>Section 75 of the Northern Ireland Act 1998 also requires public authorities to have due regard to the need to promote equality of opportunity, including between persons with a disability and persons without.  Furthermore, as a Whitehall Department, the NIO is also bound by the statutory requirements set out in the Equality Act 2010 which provides protection on the basis of protected characteristics, including disability.</w:t>
      </w:r>
    </w:p>
    <w:p w:rsidR="0037386F" w:rsidRPr="003419A6" w:rsidRDefault="0037386F" w:rsidP="0037386F">
      <w:pPr>
        <w:autoSpaceDE w:val="0"/>
        <w:autoSpaceDN w:val="0"/>
        <w:adjustRightInd w:val="0"/>
        <w:rPr>
          <w:rFonts w:ascii="ArialMT" w:hAnsi="ArialMT" w:cs="ArialMT"/>
          <w:color w:val="FF0000"/>
          <w:lang w:val="en-US"/>
        </w:rPr>
      </w:pPr>
    </w:p>
    <w:p w:rsidR="0037386F" w:rsidRPr="003419A6" w:rsidRDefault="0037386F" w:rsidP="0037386F">
      <w:pPr>
        <w:autoSpaceDE w:val="0"/>
        <w:autoSpaceDN w:val="0"/>
        <w:adjustRightInd w:val="0"/>
        <w:rPr>
          <w:rFonts w:ascii="ArialMT" w:hAnsi="ArialMT" w:cs="ArialMT"/>
          <w:lang w:val="en-US"/>
        </w:rPr>
      </w:pPr>
      <w:r w:rsidRPr="003419A6">
        <w:rPr>
          <w:rFonts w:ascii="ArialMT" w:hAnsi="ArialMT" w:cs="ArialMT"/>
          <w:lang w:val="en-US"/>
        </w:rPr>
        <w:t xml:space="preserve">Under Section 49B of the DDA 1995, The Northern Ireland Office is required to submit to the Equality Commission a </w:t>
      </w:r>
      <w:r w:rsidRPr="003419A6">
        <w:rPr>
          <w:rFonts w:ascii="ArialMT-Bold" w:hAnsi="ArialMT-Bold" w:cs="ArialMT-Bold"/>
          <w:b/>
          <w:bCs/>
          <w:lang w:val="en-US"/>
        </w:rPr>
        <w:t xml:space="preserve">disability action plan </w:t>
      </w:r>
      <w:r w:rsidRPr="003419A6">
        <w:rPr>
          <w:rFonts w:ascii="ArialMT" w:hAnsi="ArialMT" w:cs="ArialMT"/>
          <w:lang w:val="en-US"/>
        </w:rPr>
        <w:t>showing how it proposes to fulfill these duties in relation to its functions.</w:t>
      </w:r>
    </w:p>
    <w:p w:rsidR="0037386F" w:rsidRPr="003419A6" w:rsidRDefault="0037386F" w:rsidP="0037386F">
      <w:pPr>
        <w:rPr>
          <w:rFonts w:ascii="ArialMT" w:hAnsi="ArialMT" w:cs="ArialMT"/>
          <w:lang w:val="en-US"/>
        </w:rPr>
      </w:pPr>
    </w:p>
    <w:p w:rsidR="0037386F" w:rsidRPr="003419A6" w:rsidRDefault="0037386F" w:rsidP="0037386F">
      <w:pPr>
        <w:autoSpaceDE w:val="0"/>
        <w:autoSpaceDN w:val="0"/>
        <w:adjustRightInd w:val="0"/>
        <w:rPr>
          <w:rFonts w:ascii="ArialMT" w:hAnsi="ArialMT" w:cs="ArialMT"/>
          <w:lang w:val="en-US"/>
        </w:rPr>
      </w:pPr>
      <w:r w:rsidRPr="003419A6">
        <w:rPr>
          <w:rFonts w:ascii="ArialMT" w:hAnsi="ArialMT" w:cs="ArialMT"/>
          <w:b/>
          <w:lang w:val="en-US"/>
        </w:rPr>
        <w:t>1.2</w:t>
      </w:r>
      <w:r w:rsidRPr="003419A6">
        <w:rPr>
          <w:rFonts w:ascii="ArialMT" w:hAnsi="ArialMT" w:cs="ArialMT"/>
          <w:lang w:val="en-US"/>
        </w:rPr>
        <w:t xml:space="preserve"> </w:t>
      </w:r>
      <w:r>
        <w:rPr>
          <w:rFonts w:ascii="ArialMT" w:hAnsi="ArialMT" w:cs="ArialMT"/>
          <w:lang w:val="en-US"/>
        </w:rPr>
        <w:t xml:space="preserve">As </w:t>
      </w:r>
      <w:r w:rsidRPr="003419A6">
        <w:rPr>
          <w:rFonts w:ascii="ArialMT" w:hAnsi="ArialMT" w:cs="ArialMT"/>
          <w:lang w:val="en-US"/>
        </w:rPr>
        <w:t xml:space="preserve">Parliamentary Under-Secretary of State </w:t>
      </w:r>
      <w:r>
        <w:rPr>
          <w:rFonts w:ascii="ArialMT" w:hAnsi="ArialMT" w:cs="ArialMT"/>
          <w:lang w:val="en-US"/>
        </w:rPr>
        <w:t xml:space="preserve">for Northern Ireland </w:t>
      </w:r>
      <w:r w:rsidRPr="003419A6">
        <w:rPr>
          <w:rFonts w:ascii="ArialMT" w:hAnsi="ArialMT" w:cs="ArialMT"/>
          <w:lang w:val="en-US"/>
        </w:rPr>
        <w:t xml:space="preserve">and Permanent Secretary of </w:t>
      </w:r>
      <w:r>
        <w:rPr>
          <w:rFonts w:ascii="ArialMT" w:hAnsi="ArialMT" w:cs="ArialMT"/>
          <w:lang w:val="en-US"/>
        </w:rPr>
        <w:t>t</w:t>
      </w:r>
      <w:r w:rsidRPr="003419A6">
        <w:rPr>
          <w:rFonts w:ascii="ArialMT" w:hAnsi="ArialMT" w:cs="ArialMT"/>
          <w:lang w:val="en-US"/>
        </w:rPr>
        <w:t>he Northern Ireland Office, we are committed to implementing effectively the disability duties and this disability action plan. We will allocate all necessary resources (in terms of people, time and money) in order to implement effectively this plan and where appropriate, build objectives and targets relating to the disability duties into corporate and annual operating plans.</w:t>
      </w:r>
    </w:p>
    <w:p w:rsidR="0037386F" w:rsidRPr="003419A6" w:rsidRDefault="0037386F" w:rsidP="0037386F">
      <w:pPr>
        <w:autoSpaceDE w:val="0"/>
        <w:autoSpaceDN w:val="0"/>
        <w:adjustRightInd w:val="0"/>
        <w:rPr>
          <w:rFonts w:ascii="ArialMT" w:hAnsi="ArialMT" w:cs="ArialMT"/>
          <w:lang w:val="en-US"/>
        </w:rPr>
      </w:pPr>
    </w:p>
    <w:p w:rsidR="0037386F" w:rsidRPr="003419A6" w:rsidRDefault="0037386F" w:rsidP="0037386F">
      <w:pPr>
        <w:autoSpaceDE w:val="0"/>
        <w:autoSpaceDN w:val="0"/>
        <w:adjustRightInd w:val="0"/>
        <w:rPr>
          <w:rFonts w:ascii="ArialMT" w:hAnsi="ArialMT" w:cs="ArialMT"/>
          <w:lang w:val="en-US"/>
        </w:rPr>
      </w:pPr>
      <w:r w:rsidRPr="003419A6">
        <w:rPr>
          <w:rFonts w:ascii="ArialMT" w:hAnsi="ArialMT" w:cs="ArialMT"/>
          <w:lang w:val="en-US"/>
        </w:rPr>
        <w:t>We will also put appropriate internal arrangements in place to ensure that the disability duties are complied with and this disability action plan effectively implemented. We will ensure the effective communication of the plan to staff and to providing all necessary training and guidance for staff on the disability duties and the implementation of the plan.</w:t>
      </w:r>
    </w:p>
    <w:p w:rsidR="0037386F" w:rsidRPr="003419A6" w:rsidRDefault="0037386F" w:rsidP="0037386F">
      <w:pPr>
        <w:autoSpaceDE w:val="0"/>
        <w:autoSpaceDN w:val="0"/>
        <w:adjustRightInd w:val="0"/>
        <w:rPr>
          <w:rFonts w:ascii="ArialMT" w:hAnsi="ArialMT" w:cs="ArialMT"/>
          <w:lang w:val="en-US"/>
        </w:rPr>
      </w:pPr>
    </w:p>
    <w:p w:rsidR="0037386F" w:rsidRPr="003419A6" w:rsidRDefault="0037386F" w:rsidP="0037386F">
      <w:pPr>
        <w:autoSpaceDE w:val="0"/>
        <w:autoSpaceDN w:val="0"/>
        <w:adjustRightInd w:val="0"/>
        <w:rPr>
          <w:rFonts w:ascii="ArialMT" w:hAnsi="ArialMT" w:cs="ArialMT"/>
          <w:lang w:val="en-US"/>
        </w:rPr>
      </w:pPr>
      <w:r w:rsidRPr="003419A6">
        <w:rPr>
          <w:rFonts w:ascii="ArialMT" w:hAnsi="ArialMT" w:cs="ArialMT"/>
          <w:lang w:val="en-US"/>
        </w:rPr>
        <w:t xml:space="preserve">We confirm our commitment to submitting an annual report to the Equality Commission on the implementation of this plan as well as carrying out a five yearly review of this plan. </w:t>
      </w:r>
      <w:r w:rsidRPr="003419A6">
        <w:rPr>
          <w:rFonts w:ascii="ArialMT-Italic" w:hAnsi="ArialMT-Italic" w:cs="ArialMT-Italic"/>
          <w:iCs/>
          <w:lang w:val="en-US"/>
        </w:rPr>
        <w:t>We also confirm our commitment to consult with disabled people when implementing and reviewing our plans.</w:t>
      </w:r>
    </w:p>
    <w:p w:rsidR="0037386F" w:rsidRPr="003419A6" w:rsidRDefault="0037386F" w:rsidP="0037386F">
      <w:pPr>
        <w:autoSpaceDE w:val="0"/>
        <w:autoSpaceDN w:val="0"/>
        <w:adjustRightInd w:val="0"/>
        <w:rPr>
          <w:rFonts w:ascii="ArialMT-Italic" w:hAnsi="ArialMT-Italic" w:cs="ArialMT-Italic"/>
          <w:i/>
          <w:iCs/>
          <w:lang w:val="en-US"/>
        </w:rPr>
      </w:pPr>
    </w:p>
    <w:p w:rsidR="0037386F" w:rsidRPr="003419A6" w:rsidRDefault="0037386F" w:rsidP="0037386F">
      <w:pPr>
        <w:autoSpaceDE w:val="0"/>
        <w:autoSpaceDN w:val="0"/>
        <w:adjustRightInd w:val="0"/>
        <w:rPr>
          <w:rFonts w:ascii="ArialMT" w:hAnsi="ArialMT" w:cs="ArialMT"/>
          <w:lang w:val="en-US"/>
        </w:rPr>
      </w:pPr>
      <w:r w:rsidRPr="003419A6">
        <w:rPr>
          <w:rFonts w:ascii="ArialMT" w:hAnsi="ArialMT" w:cs="ArialMT"/>
          <w:lang w:val="en-US"/>
        </w:rPr>
        <w:t>Responsibility for implementing, reviewing and evaluating this disability action plan and the point of contact within The Northern Ireland Office will be:</w:t>
      </w:r>
    </w:p>
    <w:p w:rsidR="0037386F" w:rsidRPr="003419A6" w:rsidRDefault="0037386F" w:rsidP="0037386F">
      <w:pPr>
        <w:autoSpaceDE w:val="0"/>
        <w:autoSpaceDN w:val="0"/>
        <w:adjustRightInd w:val="0"/>
        <w:rPr>
          <w:rFonts w:ascii="ArialMT" w:hAnsi="ArialMT" w:cs="ArialMT"/>
          <w:lang w:val="en-US"/>
        </w:rPr>
      </w:pPr>
    </w:p>
    <w:p w:rsidR="0037386F" w:rsidRPr="003419A6" w:rsidRDefault="0037386F" w:rsidP="0037386F">
      <w:pPr>
        <w:autoSpaceDE w:val="0"/>
        <w:autoSpaceDN w:val="0"/>
        <w:adjustRightInd w:val="0"/>
        <w:rPr>
          <w:rFonts w:ascii="ArialMT" w:hAnsi="ArialMT" w:cs="ArialMT"/>
          <w:b/>
          <w:lang w:val="en-US"/>
        </w:rPr>
      </w:pPr>
      <w:r w:rsidRPr="003419A6">
        <w:rPr>
          <w:rFonts w:ascii="ArialMT" w:hAnsi="ArialMT" w:cs="ArialMT"/>
          <w:b/>
          <w:lang w:val="en-US"/>
        </w:rPr>
        <w:t>Name:</w:t>
      </w:r>
      <w:r>
        <w:rPr>
          <w:rFonts w:ascii="ArialMT" w:hAnsi="ArialMT" w:cs="ArialMT"/>
          <w:b/>
          <w:lang w:val="en-US"/>
        </w:rPr>
        <w:tab/>
      </w:r>
      <w:r w:rsidRPr="003419A6">
        <w:rPr>
          <w:rFonts w:ascii="ArialMT" w:hAnsi="ArialMT" w:cs="ArialMT"/>
          <w:b/>
          <w:lang w:val="en-US"/>
        </w:rPr>
        <w:t xml:space="preserve"> </w:t>
      </w:r>
      <w:r>
        <w:rPr>
          <w:rFonts w:ascii="ArialMT" w:hAnsi="ArialMT" w:cs="ArialMT"/>
          <w:b/>
          <w:lang w:val="en-US"/>
        </w:rPr>
        <w:tab/>
      </w:r>
      <w:r>
        <w:rPr>
          <w:rFonts w:ascii="ArialMT" w:hAnsi="ArialMT" w:cs="ArialMT"/>
          <w:b/>
          <w:lang w:val="en-US"/>
        </w:rPr>
        <w:tab/>
        <w:t>Richard Steven</w:t>
      </w:r>
    </w:p>
    <w:p w:rsidR="0037386F" w:rsidRPr="003419A6" w:rsidRDefault="0037386F" w:rsidP="0037386F">
      <w:pPr>
        <w:autoSpaceDE w:val="0"/>
        <w:autoSpaceDN w:val="0"/>
        <w:adjustRightInd w:val="0"/>
        <w:rPr>
          <w:rFonts w:ascii="ArialMT" w:hAnsi="ArialMT" w:cs="ArialMT"/>
          <w:b/>
          <w:lang w:val="en-US"/>
        </w:rPr>
      </w:pPr>
      <w:r w:rsidRPr="003419A6">
        <w:rPr>
          <w:rFonts w:ascii="ArialMT" w:hAnsi="ArialMT" w:cs="ArialMT"/>
          <w:b/>
          <w:lang w:val="en-US"/>
        </w:rPr>
        <w:t xml:space="preserve">Title: </w:t>
      </w:r>
      <w:r>
        <w:rPr>
          <w:rFonts w:ascii="ArialMT" w:hAnsi="ArialMT" w:cs="ArialMT"/>
          <w:b/>
          <w:lang w:val="en-US"/>
        </w:rPr>
        <w:tab/>
      </w:r>
      <w:r>
        <w:rPr>
          <w:rFonts w:ascii="ArialMT" w:hAnsi="ArialMT" w:cs="ArialMT"/>
          <w:b/>
          <w:lang w:val="en-US"/>
        </w:rPr>
        <w:tab/>
      </w:r>
      <w:r>
        <w:rPr>
          <w:rFonts w:ascii="ArialMT" w:hAnsi="ArialMT" w:cs="ArialMT"/>
          <w:b/>
          <w:lang w:val="en-US"/>
        </w:rPr>
        <w:tab/>
        <w:t xml:space="preserve">           </w:t>
      </w:r>
      <w:r w:rsidRPr="003419A6">
        <w:rPr>
          <w:rFonts w:ascii="ArialMT" w:hAnsi="ArialMT" w:cs="ArialMT"/>
          <w:b/>
          <w:lang w:val="en-US"/>
        </w:rPr>
        <w:t>Head of Corporate Governance</w:t>
      </w:r>
    </w:p>
    <w:p w:rsidR="0037386F" w:rsidRPr="003419A6" w:rsidRDefault="0037386F" w:rsidP="0037386F">
      <w:pPr>
        <w:autoSpaceDE w:val="0"/>
        <w:autoSpaceDN w:val="0"/>
        <w:adjustRightInd w:val="0"/>
        <w:rPr>
          <w:rFonts w:ascii="ArialMT" w:hAnsi="ArialMT" w:cs="ArialMT"/>
          <w:b/>
          <w:lang w:val="en-US"/>
        </w:rPr>
      </w:pPr>
      <w:r w:rsidRPr="003419A6">
        <w:rPr>
          <w:rFonts w:ascii="ArialMT" w:hAnsi="ArialMT" w:cs="ArialMT"/>
          <w:b/>
          <w:lang w:val="en-US"/>
        </w:rPr>
        <w:t xml:space="preserve">Address: </w:t>
      </w:r>
      <w:r>
        <w:rPr>
          <w:rFonts w:ascii="ArialMT" w:hAnsi="ArialMT" w:cs="ArialMT"/>
          <w:b/>
          <w:lang w:val="en-US"/>
        </w:rPr>
        <w:tab/>
        <w:t xml:space="preserve"> </w:t>
      </w:r>
      <w:r>
        <w:rPr>
          <w:rFonts w:ascii="ArialMT" w:hAnsi="ArialMT" w:cs="ArialMT"/>
          <w:b/>
          <w:lang w:val="en-US"/>
        </w:rPr>
        <w:tab/>
      </w:r>
      <w:r>
        <w:rPr>
          <w:rFonts w:ascii="ArialMT" w:hAnsi="ArialMT" w:cs="ArialMT"/>
          <w:b/>
          <w:lang w:val="en-US"/>
        </w:rPr>
        <w:tab/>
        <w:t>Stormont House, Belfast, BT4 3SH</w:t>
      </w:r>
    </w:p>
    <w:p w:rsidR="0037386F" w:rsidRPr="003419A6" w:rsidRDefault="0037386F" w:rsidP="0037386F">
      <w:pPr>
        <w:autoSpaceDE w:val="0"/>
        <w:autoSpaceDN w:val="0"/>
        <w:adjustRightInd w:val="0"/>
        <w:rPr>
          <w:rFonts w:ascii="ArialMT" w:hAnsi="ArialMT" w:cs="ArialMT"/>
          <w:b/>
          <w:lang w:val="en-US"/>
        </w:rPr>
      </w:pPr>
      <w:r w:rsidRPr="003419A6">
        <w:rPr>
          <w:rFonts w:ascii="ArialMT" w:hAnsi="ArialMT" w:cs="ArialMT"/>
          <w:b/>
          <w:lang w:val="en-US"/>
        </w:rPr>
        <w:t xml:space="preserve">Telephone number: </w:t>
      </w:r>
      <w:r>
        <w:rPr>
          <w:rFonts w:ascii="ArialMT" w:hAnsi="ArialMT" w:cs="ArialMT"/>
          <w:b/>
          <w:lang w:val="en-US"/>
        </w:rPr>
        <w:tab/>
        <w:t>028 90 765 497</w:t>
      </w:r>
    </w:p>
    <w:p w:rsidR="0037386F" w:rsidRDefault="0037386F" w:rsidP="0037386F">
      <w:pPr>
        <w:autoSpaceDE w:val="0"/>
        <w:autoSpaceDN w:val="0"/>
        <w:adjustRightInd w:val="0"/>
        <w:ind w:left="2880" w:hanging="2880"/>
        <w:rPr>
          <w:rFonts w:ascii="ArialMT" w:hAnsi="ArialMT" w:cs="ArialMT"/>
          <w:b/>
          <w:lang w:val="en-US"/>
        </w:rPr>
      </w:pPr>
    </w:p>
    <w:p w:rsidR="0037386F" w:rsidRPr="003419A6" w:rsidRDefault="0037386F" w:rsidP="0037386F">
      <w:pPr>
        <w:autoSpaceDE w:val="0"/>
        <w:autoSpaceDN w:val="0"/>
        <w:adjustRightInd w:val="0"/>
        <w:ind w:left="2880" w:hanging="2880"/>
        <w:rPr>
          <w:rFonts w:ascii="ArialMT" w:hAnsi="ArialMT" w:cs="ArialMT"/>
          <w:b/>
          <w:lang w:val="en-US"/>
        </w:rPr>
      </w:pPr>
      <w:r w:rsidRPr="003419A6">
        <w:rPr>
          <w:rFonts w:ascii="ArialMT" w:hAnsi="ArialMT" w:cs="ArialMT"/>
          <w:b/>
          <w:lang w:val="en-US"/>
        </w:rPr>
        <w:t xml:space="preserve">Email: </w:t>
      </w:r>
      <w:r>
        <w:rPr>
          <w:rFonts w:ascii="ArialMT" w:hAnsi="ArialMT" w:cs="ArialMT"/>
          <w:b/>
          <w:lang w:val="en-US"/>
        </w:rPr>
        <w:tab/>
      </w:r>
      <w:r>
        <w:rPr>
          <w:rFonts w:ascii="ArialMT" w:hAnsi="ArialMT" w:cs="ArialMT"/>
          <w:b/>
          <w:color w:val="0000FF"/>
          <w:u w:val="single"/>
          <w:lang w:val="en-US"/>
        </w:rPr>
        <w:t>E</w:t>
      </w:r>
      <w:r w:rsidRPr="003419A6">
        <w:rPr>
          <w:rFonts w:ascii="ArialMT" w:hAnsi="ArialMT" w:cs="ArialMT"/>
          <w:b/>
          <w:color w:val="0000FF"/>
          <w:u w:val="single"/>
          <w:lang w:val="en-US"/>
        </w:rPr>
        <w:t>quality.scheme@nio.gov.uk</w:t>
      </w:r>
    </w:p>
    <w:p w:rsidR="0037386F" w:rsidRPr="003419A6" w:rsidRDefault="0037386F" w:rsidP="0037386F">
      <w:pPr>
        <w:autoSpaceDE w:val="0"/>
        <w:autoSpaceDN w:val="0"/>
        <w:adjustRightInd w:val="0"/>
        <w:rPr>
          <w:rFonts w:ascii="ArialMT" w:hAnsi="ArialMT" w:cs="ArialMT"/>
          <w:lang w:val="en-US"/>
        </w:rPr>
      </w:pPr>
    </w:p>
    <w:p w:rsidR="0037386F" w:rsidRPr="003419A6" w:rsidRDefault="0037386F" w:rsidP="0037386F">
      <w:pPr>
        <w:autoSpaceDE w:val="0"/>
        <w:autoSpaceDN w:val="0"/>
        <w:adjustRightInd w:val="0"/>
        <w:rPr>
          <w:rFonts w:ascii="ArialMT" w:hAnsi="ArialMT" w:cs="ArialMT"/>
          <w:lang w:val="en-US"/>
        </w:rPr>
      </w:pPr>
      <w:r w:rsidRPr="003419A6">
        <w:rPr>
          <w:rFonts w:ascii="ArialMT" w:hAnsi="ArialMT" w:cs="ArialMT"/>
          <w:lang w:val="en-US"/>
        </w:rPr>
        <w:t>If you require this plan in an alternative format (such as in large print, in Braille, on audio cassette, easy read or on computer disc) and/or language, please contact the above person to discuss your requirements.</w:t>
      </w:r>
    </w:p>
    <w:p w:rsidR="0037386F" w:rsidRPr="003419A6" w:rsidRDefault="0037386F" w:rsidP="0037386F">
      <w:pPr>
        <w:autoSpaceDE w:val="0"/>
        <w:autoSpaceDN w:val="0"/>
        <w:adjustRightInd w:val="0"/>
        <w:rPr>
          <w:rFonts w:ascii="ArialMT" w:hAnsi="ArialMT" w:cs="ArialMT"/>
          <w:lang w:val="en-US"/>
        </w:rPr>
      </w:pPr>
    </w:p>
    <w:p w:rsidR="0037386F" w:rsidRPr="003419A6" w:rsidRDefault="0037386F" w:rsidP="0037386F">
      <w:pPr>
        <w:autoSpaceDE w:val="0"/>
        <w:autoSpaceDN w:val="0"/>
        <w:adjustRightInd w:val="0"/>
        <w:rPr>
          <w:rFonts w:ascii="ArialMT" w:hAnsi="ArialMT" w:cs="ArialMT"/>
          <w:lang w:val="en-US"/>
        </w:rPr>
      </w:pPr>
    </w:p>
    <w:p w:rsidR="0037386F" w:rsidRPr="003419A6" w:rsidRDefault="0037386F" w:rsidP="0037386F">
      <w:pPr>
        <w:autoSpaceDE w:val="0"/>
        <w:autoSpaceDN w:val="0"/>
        <w:adjustRightInd w:val="0"/>
        <w:rPr>
          <w:rFonts w:ascii="ArialMT" w:hAnsi="ArialMT" w:cs="ArialMT"/>
          <w:lang w:val="en-US"/>
        </w:rPr>
      </w:pPr>
      <w:r w:rsidRPr="003419A6">
        <w:rPr>
          <w:rFonts w:ascii="ArialMT" w:hAnsi="ArialMT" w:cs="ArialMT"/>
          <w:b/>
          <w:lang w:val="en-US"/>
        </w:rPr>
        <w:t>1.3</w:t>
      </w:r>
      <w:r w:rsidRPr="003419A6">
        <w:rPr>
          <w:rFonts w:ascii="ArialMT" w:hAnsi="ArialMT" w:cs="ArialMT"/>
          <w:lang w:val="en-US"/>
        </w:rPr>
        <w:t xml:space="preserve"> We confirm our commitment to submitting an annual progress report on the implementation of this plan to the Equality Commission and carrying out a five year review of this plan, or plans submitted to the Equality Commission over the five year review period.</w:t>
      </w:r>
    </w:p>
    <w:p w:rsidR="0037386F" w:rsidRPr="003419A6" w:rsidRDefault="0037386F" w:rsidP="0037386F">
      <w:pPr>
        <w:autoSpaceDE w:val="0"/>
        <w:autoSpaceDN w:val="0"/>
        <w:adjustRightInd w:val="0"/>
        <w:rPr>
          <w:rFonts w:ascii="ArialMT" w:hAnsi="ArialMT" w:cs="ArialMT"/>
          <w:lang w:val="en-US"/>
        </w:rPr>
      </w:pPr>
    </w:p>
    <w:p w:rsidR="0037386F" w:rsidRDefault="0037386F" w:rsidP="0037386F">
      <w:pPr>
        <w:autoSpaceDE w:val="0"/>
        <w:autoSpaceDN w:val="0"/>
        <w:adjustRightInd w:val="0"/>
        <w:rPr>
          <w:rFonts w:ascii="ArialMT" w:hAnsi="ArialMT" w:cs="ArialMT"/>
          <w:lang w:val="en-US"/>
        </w:rPr>
      </w:pPr>
      <w:r w:rsidRPr="003419A6">
        <w:rPr>
          <w:rFonts w:ascii="ArialMT" w:hAnsi="ArialMT" w:cs="ArialMT"/>
          <w:lang w:val="en-US"/>
        </w:rPr>
        <w:t>A copy of this plan, our annual progress to the Equality Commission and our five year review of this plan will be made available on our website</w:t>
      </w:r>
      <w:r>
        <w:rPr>
          <w:rFonts w:ascii="ArialMT" w:hAnsi="ArialMT" w:cs="ArialMT"/>
          <w:lang w:val="en-US"/>
        </w:rPr>
        <w:t>:</w:t>
      </w:r>
    </w:p>
    <w:p w:rsidR="0037386F" w:rsidRDefault="0037386F" w:rsidP="0037386F">
      <w:pPr>
        <w:autoSpaceDE w:val="0"/>
        <w:autoSpaceDN w:val="0"/>
        <w:adjustRightInd w:val="0"/>
        <w:rPr>
          <w:rFonts w:ascii="ArialMT" w:hAnsi="ArialMT" w:cs="ArialMT"/>
          <w:lang w:val="en-US"/>
        </w:rPr>
      </w:pPr>
    </w:p>
    <w:p w:rsidR="0037386F" w:rsidRPr="003419A6" w:rsidRDefault="00297416" w:rsidP="0037386F">
      <w:pPr>
        <w:autoSpaceDE w:val="0"/>
        <w:autoSpaceDN w:val="0"/>
        <w:adjustRightInd w:val="0"/>
        <w:rPr>
          <w:rFonts w:ascii="ArialMT" w:hAnsi="ArialMT" w:cs="ArialMT"/>
          <w:lang w:val="en-US"/>
        </w:rPr>
      </w:pPr>
      <w:hyperlink r:id="rId19" w:history="1">
        <w:r w:rsidR="0037386F" w:rsidRPr="003419A6">
          <w:rPr>
            <w:rFonts w:ascii="ArialMT" w:hAnsi="ArialMT" w:cs="ArialMT"/>
            <w:color w:val="0000FF"/>
            <w:u w:val="single"/>
            <w:lang w:val="en-US"/>
          </w:rPr>
          <w:t>https://www.gov.uk/government/organisations/northern-ireland-office</w:t>
        </w:r>
      </w:hyperlink>
    </w:p>
    <w:p w:rsidR="0037386F" w:rsidRPr="003419A6" w:rsidRDefault="0037386F" w:rsidP="0037386F">
      <w:pPr>
        <w:autoSpaceDE w:val="0"/>
        <w:autoSpaceDN w:val="0"/>
        <w:adjustRightInd w:val="0"/>
        <w:rPr>
          <w:rFonts w:ascii="ArialMT" w:hAnsi="ArialMT" w:cs="ArialMT"/>
          <w:lang w:val="en-US"/>
        </w:rPr>
      </w:pPr>
    </w:p>
    <w:p w:rsidR="0037386F" w:rsidRPr="003419A6" w:rsidRDefault="0037386F" w:rsidP="0037386F">
      <w:pPr>
        <w:autoSpaceDE w:val="0"/>
        <w:autoSpaceDN w:val="0"/>
        <w:adjustRightInd w:val="0"/>
        <w:rPr>
          <w:rFonts w:ascii="ArialMT" w:hAnsi="ArialMT" w:cs="ArialMT"/>
          <w:lang w:val="en-US"/>
        </w:rPr>
      </w:pPr>
    </w:p>
    <w:p w:rsidR="0037386F" w:rsidRPr="003419A6" w:rsidRDefault="0037386F" w:rsidP="0037386F">
      <w:pPr>
        <w:autoSpaceDE w:val="0"/>
        <w:autoSpaceDN w:val="0"/>
        <w:adjustRightInd w:val="0"/>
        <w:rPr>
          <w:rFonts w:ascii="ArialMT-Bold" w:hAnsi="ArialMT-Bold" w:cs="ArialMT-Bold"/>
          <w:b/>
          <w:bCs/>
          <w:lang w:val="en-US"/>
        </w:rPr>
      </w:pPr>
      <w:r w:rsidRPr="003419A6">
        <w:rPr>
          <w:rFonts w:ascii="ArialMT" w:hAnsi="ArialMT" w:cs="ArialMT"/>
          <w:b/>
          <w:lang w:val="en-US"/>
        </w:rPr>
        <w:t>1.4</w:t>
      </w:r>
      <w:r w:rsidRPr="003419A6">
        <w:rPr>
          <w:rFonts w:ascii="ArialMT" w:hAnsi="ArialMT" w:cs="ArialMT"/>
          <w:lang w:val="en-US"/>
        </w:rPr>
        <w:t xml:space="preserve"> </w:t>
      </w:r>
      <w:r w:rsidRPr="003419A6">
        <w:rPr>
          <w:rFonts w:ascii="ArialMT-Bold" w:hAnsi="ArialMT-Bold" w:cs="ArialMT-Bold"/>
          <w:b/>
          <w:bCs/>
          <w:lang w:val="en-US"/>
        </w:rPr>
        <w:t>Functions</w:t>
      </w:r>
    </w:p>
    <w:p w:rsidR="0037386F" w:rsidRPr="00E202F7" w:rsidRDefault="0037386F" w:rsidP="0037386F">
      <w:pPr>
        <w:rPr>
          <w:rFonts w:ascii="ArialMT" w:hAnsi="ArialMT" w:cs="ArialMT"/>
          <w:lang w:val="en-US"/>
        </w:rPr>
      </w:pPr>
      <w:r w:rsidRPr="00E202F7">
        <w:rPr>
          <w:rFonts w:ascii="ArialMT" w:hAnsi="ArialMT" w:cs="ArialMT"/>
          <w:lang w:val="en-US"/>
        </w:rPr>
        <w:t xml:space="preserve">The Northern Ireland Office supports the Secretary of State for Northern Ireland in promoting the best interests of Northern Ireland within a stronger United Kingdom. It ensures Northern Ireland interests are fully and effectively represented at Westminster and the heart of Government, and the Government’s responsibilities are fully and effectively represented in Northern Ireland. </w:t>
      </w:r>
    </w:p>
    <w:p w:rsidR="0037386F" w:rsidRPr="00E202F7" w:rsidRDefault="0037386F" w:rsidP="0037386F">
      <w:pPr>
        <w:rPr>
          <w:rFonts w:ascii="ArialMT" w:hAnsi="ArialMT" w:cs="ArialMT"/>
          <w:lang w:val="en-US"/>
        </w:rPr>
      </w:pPr>
    </w:p>
    <w:p w:rsidR="0037386F" w:rsidRPr="00E202F7" w:rsidRDefault="0037386F" w:rsidP="0037386F">
      <w:pPr>
        <w:rPr>
          <w:rFonts w:ascii="ArialMT" w:hAnsi="ArialMT" w:cs="ArialMT"/>
          <w:lang w:val="en-US"/>
        </w:rPr>
      </w:pPr>
      <w:r w:rsidRPr="00E202F7">
        <w:rPr>
          <w:rFonts w:ascii="ArialMT" w:hAnsi="ArialMT" w:cs="ArialMT"/>
          <w:lang w:val="en-US"/>
        </w:rPr>
        <w:t>Our key purpose is to make politics work by working alongside the Northern Ireland Executive to help improve the effectiveness and delivery of the devolved institutions; to ensure a more secure Northern Ireland; deliver a growing economy including rebalancing the economy; and ensure a stronger society by supporting initiatives designed to build better community relations and a genuinely shared future.</w:t>
      </w:r>
    </w:p>
    <w:p w:rsidR="0037386F" w:rsidRPr="00E202F7" w:rsidRDefault="0037386F" w:rsidP="0037386F">
      <w:pPr>
        <w:rPr>
          <w:rFonts w:ascii="ArialMT" w:hAnsi="ArialMT" w:cs="ArialMT"/>
          <w:lang w:val="en-US"/>
        </w:rPr>
      </w:pPr>
    </w:p>
    <w:p w:rsidR="0037386F" w:rsidRDefault="0037386F" w:rsidP="0037386F">
      <w:pPr>
        <w:rPr>
          <w:rFonts w:ascii="ArialMT" w:hAnsi="ArialMT" w:cs="ArialMT"/>
          <w:lang w:val="en-US"/>
        </w:rPr>
      </w:pPr>
      <w:r w:rsidRPr="00E202F7">
        <w:rPr>
          <w:rFonts w:ascii="ArialMT" w:hAnsi="ArialMT" w:cs="ArialMT"/>
          <w:lang w:val="en-US"/>
        </w:rPr>
        <w:t>The UK Government is delivering a stronger Northern Ireland within a stronger United Kingdom across a wide range of areas.</w:t>
      </w:r>
    </w:p>
    <w:p w:rsidR="0037386F" w:rsidRDefault="0037386F" w:rsidP="0037386F">
      <w:pPr>
        <w:rPr>
          <w:rFonts w:ascii="ArialMT" w:hAnsi="ArialMT" w:cs="ArialMT"/>
          <w:lang w:val="en-US"/>
        </w:rPr>
      </w:pPr>
    </w:p>
    <w:p w:rsidR="0037386F" w:rsidRDefault="0037386F" w:rsidP="0037386F">
      <w:pPr>
        <w:rPr>
          <w:rFonts w:ascii="ArialMT" w:hAnsi="ArialMT" w:cs="ArialMT"/>
          <w:lang w:val="en-US"/>
        </w:rPr>
      </w:pPr>
      <w:r>
        <w:rPr>
          <w:rFonts w:ascii="ArialMT" w:hAnsi="ArialMT" w:cs="ArialMT"/>
          <w:lang w:val="en-US"/>
        </w:rPr>
        <w:t>Further information on the NIO can be found on our website:</w:t>
      </w:r>
    </w:p>
    <w:p w:rsidR="0037386F" w:rsidRDefault="0037386F" w:rsidP="0037386F">
      <w:pPr>
        <w:rPr>
          <w:rFonts w:ascii="ArialMT" w:hAnsi="ArialMT" w:cs="ArialMT"/>
          <w:lang w:val="en-US"/>
        </w:rPr>
      </w:pPr>
    </w:p>
    <w:p w:rsidR="0037386F" w:rsidRDefault="00297416" w:rsidP="0037386F">
      <w:pPr>
        <w:rPr>
          <w:rFonts w:ascii="ArialMT" w:hAnsi="ArialMT" w:cs="ArialMT"/>
          <w:lang w:val="en-US"/>
        </w:rPr>
      </w:pPr>
      <w:hyperlink r:id="rId20" w:history="1">
        <w:r w:rsidR="0037386F" w:rsidRPr="00617A5A">
          <w:rPr>
            <w:rStyle w:val="Hyperlink"/>
            <w:rFonts w:ascii="ArialMT" w:hAnsi="ArialMT" w:cs="ArialMT"/>
            <w:lang w:val="en-US"/>
          </w:rPr>
          <w:t>https://www.gov.uk/government/organisations/northern-ireland-office</w:t>
        </w:r>
      </w:hyperlink>
    </w:p>
    <w:p w:rsidR="0037386F" w:rsidRDefault="0037386F" w:rsidP="0037386F">
      <w:pPr>
        <w:rPr>
          <w:rFonts w:ascii="ArialMT" w:hAnsi="ArialMT" w:cs="ArialMT"/>
          <w:lang w:val="en-US"/>
        </w:rPr>
      </w:pPr>
      <w:r w:rsidRPr="00E202F7">
        <w:rPr>
          <w:rFonts w:ascii="ArialMT" w:hAnsi="ArialMT" w:cs="ArialMT"/>
          <w:lang w:val="en-US"/>
        </w:rPr>
        <w:t xml:space="preserve"> </w:t>
      </w:r>
    </w:p>
    <w:p w:rsidR="0037386F" w:rsidRDefault="0037386F" w:rsidP="0037386F">
      <w:pPr>
        <w:rPr>
          <w:rFonts w:ascii="Arial" w:hAnsi="Arial" w:cs="Arial"/>
          <w:b/>
          <w:szCs w:val="28"/>
          <w:lang w:val="en-US"/>
        </w:rPr>
      </w:pPr>
    </w:p>
    <w:p w:rsidR="0037386F" w:rsidRPr="003419A6" w:rsidRDefault="0037386F" w:rsidP="0037386F">
      <w:pPr>
        <w:rPr>
          <w:rFonts w:ascii="Arial" w:hAnsi="Arial" w:cs="Arial"/>
          <w:sz w:val="20"/>
          <w:lang w:val="en-US"/>
        </w:rPr>
      </w:pPr>
      <w:r w:rsidRPr="003419A6">
        <w:rPr>
          <w:rFonts w:ascii="Arial" w:hAnsi="Arial" w:cs="Arial"/>
          <w:b/>
          <w:szCs w:val="28"/>
          <w:lang w:val="en-US"/>
        </w:rPr>
        <w:t>1.5</w:t>
      </w:r>
      <w:r w:rsidRPr="003419A6">
        <w:rPr>
          <w:rFonts w:ascii="Arial" w:hAnsi="Arial" w:cs="Arial"/>
          <w:szCs w:val="28"/>
          <w:lang w:val="en-US"/>
        </w:rPr>
        <w:t xml:space="preserve"> </w:t>
      </w:r>
      <w:r w:rsidRPr="003419A6">
        <w:rPr>
          <w:rFonts w:ascii="Arial" w:hAnsi="Arial" w:cs="Arial"/>
          <w:b/>
          <w:bCs/>
          <w:szCs w:val="28"/>
          <w:lang w:val="en-US"/>
        </w:rPr>
        <w:t>Public Life Positions</w:t>
      </w:r>
    </w:p>
    <w:p w:rsidR="0037386F" w:rsidRPr="003419A6" w:rsidRDefault="0037386F" w:rsidP="0037386F">
      <w:pPr>
        <w:autoSpaceDE w:val="0"/>
        <w:autoSpaceDN w:val="0"/>
        <w:adjustRightInd w:val="0"/>
        <w:rPr>
          <w:rFonts w:ascii="Arial" w:hAnsi="Arial" w:cs="Arial"/>
          <w:iCs/>
          <w:szCs w:val="28"/>
          <w:lang w:val="en-US"/>
        </w:rPr>
      </w:pPr>
      <w:r w:rsidRPr="003419A6">
        <w:rPr>
          <w:rFonts w:ascii="Arial" w:hAnsi="Arial" w:cs="Arial"/>
          <w:szCs w:val="28"/>
          <w:lang w:val="en-US"/>
        </w:rPr>
        <w:t>The range of public life positions over which The Northern Ireland Office has responsibility for, are p</w:t>
      </w:r>
      <w:r w:rsidRPr="003419A6">
        <w:rPr>
          <w:rFonts w:ascii="Arial" w:hAnsi="Arial" w:cs="Arial"/>
          <w:iCs/>
          <w:szCs w:val="28"/>
          <w:lang w:val="en-US"/>
        </w:rPr>
        <w:t>ublic appointments to the following bodies:</w:t>
      </w:r>
    </w:p>
    <w:p w:rsidR="0037386F" w:rsidRPr="003419A6" w:rsidRDefault="0037386F" w:rsidP="0037386F">
      <w:pPr>
        <w:autoSpaceDE w:val="0"/>
        <w:autoSpaceDN w:val="0"/>
        <w:adjustRightInd w:val="0"/>
        <w:rPr>
          <w:rFonts w:ascii="Arial" w:hAnsi="Arial" w:cs="Arial"/>
          <w:szCs w:val="28"/>
          <w:lang w:val="en-US"/>
        </w:rPr>
      </w:pPr>
    </w:p>
    <w:p w:rsidR="0037386F" w:rsidRPr="003419A6" w:rsidRDefault="0037386F" w:rsidP="0037386F">
      <w:pPr>
        <w:numPr>
          <w:ilvl w:val="0"/>
          <w:numId w:val="9"/>
        </w:numPr>
        <w:spacing w:after="200" w:line="276" w:lineRule="auto"/>
        <w:contextualSpacing/>
        <w:rPr>
          <w:rFonts w:ascii="Arial" w:hAnsi="Arial" w:cs="Arial"/>
          <w:iCs/>
          <w:szCs w:val="28"/>
          <w:lang w:val="en-US"/>
        </w:rPr>
      </w:pPr>
      <w:r w:rsidRPr="003419A6">
        <w:rPr>
          <w:rFonts w:ascii="Arial" w:hAnsi="Arial" w:cs="Arial"/>
          <w:iCs/>
          <w:szCs w:val="28"/>
          <w:lang w:val="en-US"/>
        </w:rPr>
        <w:t>The core department of the Northern Ireland Office</w:t>
      </w:r>
    </w:p>
    <w:p w:rsidR="0037386F" w:rsidRPr="003419A6" w:rsidRDefault="0037386F" w:rsidP="0037386F">
      <w:pPr>
        <w:numPr>
          <w:ilvl w:val="0"/>
          <w:numId w:val="9"/>
        </w:numPr>
        <w:spacing w:after="200" w:line="276" w:lineRule="auto"/>
        <w:contextualSpacing/>
        <w:rPr>
          <w:rFonts w:ascii="Arial" w:hAnsi="Arial" w:cs="Arial"/>
          <w:iCs/>
          <w:szCs w:val="28"/>
          <w:lang w:val="en-US"/>
        </w:rPr>
      </w:pPr>
      <w:r w:rsidRPr="003419A6">
        <w:rPr>
          <w:rFonts w:ascii="Arial" w:hAnsi="Arial" w:cs="Arial"/>
          <w:iCs/>
          <w:szCs w:val="28"/>
          <w:lang w:val="en-US"/>
        </w:rPr>
        <w:t>The Boundary Commission for Northern Ireland</w:t>
      </w:r>
    </w:p>
    <w:p w:rsidR="0037386F" w:rsidRPr="003419A6" w:rsidRDefault="0037386F" w:rsidP="0037386F">
      <w:pPr>
        <w:numPr>
          <w:ilvl w:val="0"/>
          <w:numId w:val="9"/>
        </w:numPr>
        <w:spacing w:after="200" w:line="276" w:lineRule="auto"/>
        <w:contextualSpacing/>
        <w:rPr>
          <w:rFonts w:ascii="Arial" w:hAnsi="Arial" w:cs="Arial"/>
          <w:iCs/>
          <w:szCs w:val="28"/>
          <w:lang w:val="en-US"/>
        </w:rPr>
      </w:pPr>
      <w:r w:rsidRPr="003419A6">
        <w:rPr>
          <w:rFonts w:ascii="Arial" w:hAnsi="Arial" w:cs="Arial"/>
          <w:iCs/>
          <w:szCs w:val="28"/>
          <w:lang w:val="en-US"/>
        </w:rPr>
        <w:t>The Chief Electoral Officer for Northern Ireland</w:t>
      </w:r>
    </w:p>
    <w:p w:rsidR="0037386F" w:rsidRPr="003419A6" w:rsidRDefault="0037386F" w:rsidP="0037386F">
      <w:pPr>
        <w:numPr>
          <w:ilvl w:val="0"/>
          <w:numId w:val="9"/>
        </w:numPr>
        <w:spacing w:after="200" w:line="276" w:lineRule="auto"/>
        <w:contextualSpacing/>
        <w:rPr>
          <w:rFonts w:ascii="Arial" w:hAnsi="Arial" w:cs="Arial"/>
          <w:iCs/>
          <w:szCs w:val="28"/>
          <w:lang w:val="en-US"/>
        </w:rPr>
      </w:pPr>
      <w:r w:rsidRPr="003419A6">
        <w:rPr>
          <w:rFonts w:ascii="Arial" w:hAnsi="Arial" w:cs="Arial"/>
          <w:iCs/>
          <w:szCs w:val="28"/>
          <w:lang w:val="en-US"/>
        </w:rPr>
        <w:t>The Civil Service Commissioners for Northern Ireland</w:t>
      </w:r>
    </w:p>
    <w:p w:rsidR="0037386F" w:rsidRPr="003419A6" w:rsidRDefault="0037386F" w:rsidP="0037386F">
      <w:pPr>
        <w:numPr>
          <w:ilvl w:val="0"/>
          <w:numId w:val="9"/>
        </w:numPr>
        <w:spacing w:after="200" w:line="276" w:lineRule="auto"/>
        <w:contextualSpacing/>
        <w:rPr>
          <w:rFonts w:ascii="Arial" w:hAnsi="Arial" w:cs="Arial"/>
          <w:iCs/>
          <w:szCs w:val="28"/>
          <w:lang w:val="en-US"/>
        </w:rPr>
      </w:pPr>
      <w:r w:rsidRPr="003419A6">
        <w:rPr>
          <w:rFonts w:ascii="Arial" w:hAnsi="Arial" w:cs="Arial"/>
          <w:iCs/>
          <w:szCs w:val="28"/>
          <w:lang w:val="en-US"/>
        </w:rPr>
        <w:t>The Equality Commission for Northern Ireland</w:t>
      </w:r>
    </w:p>
    <w:p w:rsidR="0037386F" w:rsidRPr="003419A6" w:rsidRDefault="0037386F" w:rsidP="0037386F">
      <w:pPr>
        <w:numPr>
          <w:ilvl w:val="0"/>
          <w:numId w:val="9"/>
        </w:numPr>
        <w:spacing w:after="200" w:line="276" w:lineRule="auto"/>
        <w:contextualSpacing/>
        <w:rPr>
          <w:rFonts w:ascii="Arial" w:hAnsi="Arial" w:cs="Arial"/>
          <w:iCs/>
          <w:szCs w:val="28"/>
          <w:lang w:val="en-US"/>
        </w:rPr>
      </w:pPr>
      <w:r w:rsidRPr="003419A6">
        <w:rPr>
          <w:rFonts w:ascii="Arial" w:hAnsi="Arial" w:cs="Arial"/>
          <w:iCs/>
          <w:szCs w:val="28"/>
          <w:lang w:val="en-US"/>
        </w:rPr>
        <w:t>The Northern Ireland Human Rights Commission</w:t>
      </w:r>
    </w:p>
    <w:p w:rsidR="0037386F" w:rsidRPr="003419A6" w:rsidRDefault="0037386F" w:rsidP="0037386F">
      <w:pPr>
        <w:numPr>
          <w:ilvl w:val="0"/>
          <w:numId w:val="9"/>
        </w:numPr>
        <w:spacing w:after="200" w:line="276" w:lineRule="auto"/>
        <w:contextualSpacing/>
        <w:rPr>
          <w:rFonts w:ascii="Arial" w:hAnsi="Arial" w:cs="Arial"/>
          <w:iCs/>
          <w:szCs w:val="28"/>
          <w:lang w:val="en-US"/>
        </w:rPr>
      </w:pPr>
      <w:r w:rsidRPr="003419A6">
        <w:rPr>
          <w:rFonts w:ascii="Arial" w:hAnsi="Arial" w:cs="Arial"/>
          <w:iCs/>
          <w:szCs w:val="28"/>
          <w:lang w:val="en-US"/>
        </w:rPr>
        <w:t>The Parades Commission for Northern Ireland</w:t>
      </w:r>
    </w:p>
    <w:p w:rsidR="0037386F" w:rsidRPr="003419A6" w:rsidRDefault="0037386F" w:rsidP="0037386F">
      <w:pPr>
        <w:numPr>
          <w:ilvl w:val="0"/>
          <w:numId w:val="9"/>
        </w:numPr>
        <w:autoSpaceDE w:val="0"/>
        <w:autoSpaceDN w:val="0"/>
        <w:adjustRightInd w:val="0"/>
        <w:spacing w:after="200" w:line="276" w:lineRule="auto"/>
        <w:contextualSpacing/>
        <w:rPr>
          <w:rFonts w:ascii="Arial" w:hAnsi="Arial" w:cs="Arial"/>
          <w:b/>
          <w:i/>
          <w:iCs/>
          <w:szCs w:val="28"/>
          <w:lang w:val="en-US"/>
        </w:rPr>
      </w:pPr>
      <w:r w:rsidRPr="003419A6">
        <w:rPr>
          <w:rFonts w:ascii="Arial" w:hAnsi="Arial" w:cs="Arial"/>
          <w:iCs/>
          <w:szCs w:val="28"/>
          <w:lang w:val="en-US"/>
        </w:rPr>
        <w:t>The Sentence Review Commissioners for Northern Ireland</w:t>
      </w:r>
    </w:p>
    <w:p w:rsidR="0037386F" w:rsidRPr="003419A6" w:rsidRDefault="0037386F" w:rsidP="0037386F">
      <w:pPr>
        <w:autoSpaceDE w:val="0"/>
        <w:autoSpaceDN w:val="0"/>
        <w:adjustRightInd w:val="0"/>
        <w:rPr>
          <w:rFonts w:ascii="Arial" w:hAnsi="Arial" w:cs="Arial"/>
          <w:b/>
          <w:i/>
          <w:iCs/>
          <w:szCs w:val="28"/>
          <w:lang w:val="en-US"/>
        </w:rPr>
      </w:pPr>
    </w:p>
    <w:p w:rsidR="0037386F" w:rsidRPr="003419A6" w:rsidRDefault="0037386F" w:rsidP="0037386F">
      <w:pPr>
        <w:autoSpaceDE w:val="0"/>
        <w:autoSpaceDN w:val="0"/>
        <w:adjustRightInd w:val="0"/>
        <w:rPr>
          <w:rFonts w:ascii="Arial" w:hAnsi="Arial" w:cs="Arial"/>
          <w:szCs w:val="28"/>
          <w:lang w:val="en-US"/>
        </w:rPr>
      </w:pPr>
      <w:r w:rsidRPr="003419A6">
        <w:rPr>
          <w:rFonts w:ascii="Arial" w:hAnsi="Arial" w:cs="Arial"/>
          <w:b/>
          <w:i/>
          <w:iCs/>
          <w:szCs w:val="28"/>
          <w:lang w:val="en-US"/>
        </w:rPr>
        <w:t>2.</w:t>
      </w:r>
      <w:r w:rsidRPr="003419A6">
        <w:rPr>
          <w:rFonts w:ascii="Arial" w:hAnsi="Arial" w:cs="Arial"/>
          <w:i/>
          <w:iCs/>
          <w:szCs w:val="28"/>
          <w:lang w:val="en-US"/>
        </w:rPr>
        <w:t xml:space="preserve"> </w:t>
      </w:r>
      <w:r w:rsidRPr="003419A6">
        <w:rPr>
          <w:rFonts w:ascii="Arial" w:hAnsi="Arial" w:cs="Arial"/>
          <w:b/>
          <w:bCs/>
          <w:szCs w:val="28"/>
          <w:lang w:val="en-US"/>
        </w:rPr>
        <w:t>Previous Measures</w:t>
      </w:r>
    </w:p>
    <w:p w:rsidR="0037386F" w:rsidRPr="003419A6" w:rsidRDefault="0037386F" w:rsidP="0037386F">
      <w:pPr>
        <w:autoSpaceDE w:val="0"/>
        <w:autoSpaceDN w:val="0"/>
        <w:adjustRightInd w:val="0"/>
        <w:rPr>
          <w:rFonts w:ascii="Arial" w:hAnsi="Arial" w:cs="Arial"/>
          <w:szCs w:val="28"/>
          <w:lang w:val="en-US"/>
        </w:rPr>
      </w:pPr>
      <w:r w:rsidRPr="003419A6">
        <w:rPr>
          <w:rFonts w:ascii="Arial" w:hAnsi="Arial" w:cs="Arial"/>
          <w:szCs w:val="28"/>
          <w:lang w:val="en-US"/>
        </w:rPr>
        <w:t>Outlined below are the key measures which The Northern Ireland Office</w:t>
      </w:r>
      <w:r w:rsidRPr="003419A6">
        <w:rPr>
          <w:rFonts w:ascii="Arial" w:hAnsi="Arial" w:cs="Arial"/>
          <w:i/>
          <w:iCs/>
          <w:szCs w:val="28"/>
          <w:lang w:val="en-US"/>
        </w:rPr>
        <w:t xml:space="preserve"> </w:t>
      </w:r>
      <w:r w:rsidRPr="003419A6">
        <w:rPr>
          <w:rFonts w:ascii="Arial" w:hAnsi="Arial" w:cs="Arial"/>
          <w:szCs w:val="28"/>
          <w:lang w:val="en-US"/>
        </w:rPr>
        <w:t>has already taken to promote positive attitudes towards disabled people and encourage the participation of disabled people in public life.</w:t>
      </w:r>
    </w:p>
    <w:p w:rsidR="0037386F" w:rsidRPr="003419A6" w:rsidRDefault="0037386F" w:rsidP="0037386F">
      <w:pPr>
        <w:autoSpaceDE w:val="0"/>
        <w:autoSpaceDN w:val="0"/>
        <w:adjustRightInd w:val="0"/>
        <w:rPr>
          <w:rFonts w:ascii="Arial" w:hAnsi="Arial" w:cs="Arial"/>
          <w:szCs w:val="28"/>
          <w:lang w:val="en-US"/>
        </w:rPr>
      </w:pPr>
    </w:p>
    <w:p w:rsidR="0037386F" w:rsidRPr="003419A6" w:rsidRDefault="0037386F" w:rsidP="0037386F">
      <w:pPr>
        <w:autoSpaceDE w:val="0"/>
        <w:autoSpaceDN w:val="0"/>
        <w:adjustRightInd w:val="0"/>
        <w:rPr>
          <w:rFonts w:ascii="Arial" w:hAnsi="Arial" w:cs="Arial"/>
          <w:b/>
          <w:bCs/>
          <w:szCs w:val="28"/>
          <w:lang w:val="en-US"/>
        </w:rPr>
      </w:pPr>
      <w:r w:rsidRPr="003419A6">
        <w:rPr>
          <w:rFonts w:ascii="Arial" w:hAnsi="Arial" w:cs="Arial"/>
          <w:b/>
          <w:bCs/>
          <w:szCs w:val="28"/>
          <w:lang w:val="en-US"/>
        </w:rPr>
        <w:t>Promoting positive attitudes towards disabled people</w:t>
      </w:r>
    </w:p>
    <w:p w:rsidR="0037386F" w:rsidRPr="003419A6" w:rsidRDefault="0037386F" w:rsidP="0037386F">
      <w:pPr>
        <w:numPr>
          <w:ilvl w:val="0"/>
          <w:numId w:val="11"/>
        </w:numPr>
        <w:autoSpaceDE w:val="0"/>
        <w:autoSpaceDN w:val="0"/>
        <w:adjustRightInd w:val="0"/>
        <w:contextualSpacing/>
        <w:rPr>
          <w:rFonts w:ascii="Arial" w:hAnsi="Arial" w:cs="Arial"/>
          <w:i/>
          <w:iCs/>
          <w:szCs w:val="28"/>
          <w:lang w:val="en-US"/>
        </w:rPr>
      </w:pPr>
      <w:r w:rsidRPr="003419A6">
        <w:rPr>
          <w:rFonts w:ascii="Arial" w:hAnsi="Arial" w:cs="Arial"/>
          <w:iCs/>
          <w:szCs w:val="28"/>
          <w:lang w:val="en-US"/>
        </w:rPr>
        <w:t xml:space="preserve">The </w:t>
      </w:r>
      <w:r>
        <w:rPr>
          <w:rFonts w:ascii="Arial" w:hAnsi="Arial" w:cs="Arial"/>
          <w:iCs/>
          <w:szCs w:val="28"/>
          <w:lang w:val="en-US"/>
        </w:rPr>
        <w:t xml:space="preserve">NIO </w:t>
      </w:r>
      <w:r w:rsidRPr="003419A6">
        <w:rPr>
          <w:rFonts w:ascii="Arial" w:hAnsi="Arial" w:cs="Arial"/>
          <w:iCs/>
          <w:szCs w:val="28"/>
          <w:lang w:val="en-US"/>
        </w:rPr>
        <w:t xml:space="preserve">has engaged with </w:t>
      </w:r>
      <w:r>
        <w:rPr>
          <w:rFonts w:ascii="Arial" w:hAnsi="Arial" w:cs="Arial"/>
          <w:iCs/>
          <w:szCs w:val="28"/>
          <w:lang w:val="en-US"/>
        </w:rPr>
        <w:t xml:space="preserve">the Commissioner for Public Appointments and </w:t>
      </w:r>
      <w:r w:rsidRPr="003419A6">
        <w:rPr>
          <w:rFonts w:ascii="Arial" w:hAnsi="Arial" w:cs="Arial"/>
          <w:iCs/>
          <w:szCs w:val="28"/>
          <w:lang w:val="en-US"/>
        </w:rPr>
        <w:t>Cabinet Office</w:t>
      </w:r>
      <w:r>
        <w:rPr>
          <w:rFonts w:ascii="Arial" w:hAnsi="Arial" w:cs="Arial"/>
          <w:iCs/>
          <w:szCs w:val="28"/>
          <w:lang w:val="en-US"/>
        </w:rPr>
        <w:t>’s</w:t>
      </w:r>
      <w:r w:rsidRPr="003419A6">
        <w:rPr>
          <w:rFonts w:ascii="Arial" w:hAnsi="Arial" w:cs="Arial"/>
          <w:iCs/>
          <w:szCs w:val="28"/>
          <w:lang w:val="en-US"/>
        </w:rPr>
        <w:t xml:space="preserve"> reporting mechanisms to monitor the diversity of public appointments providing transparent reporting data on the number of public appointments held by persons with a disability.</w:t>
      </w:r>
    </w:p>
    <w:p w:rsidR="0037386F" w:rsidRPr="003419A6" w:rsidRDefault="0037386F" w:rsidP="0037386F">
      <w:pPr>
        <w:numPr>
          <w:ilvl w:val="0"/>
          <w:numId w:val="11"/>
        </w:numPr>
        <w:autoSpaceDE w:val="0"/>
        <w:autoSpaceDN w:val="0"/>
        <w:adjustRightInd w:val="0"/>
        <w:contextualSpacing/>
        <w:rPr>
          <w:rFonts w:ascii="Arial" w:hAnsi="Arial" w:cs="Arial"/>
          <w:iCs/>
          <w:szCs w:val="28"/>
          <w:lang w:val="en-US"/>
        </w:rPr>
      </w:pPr>
      <w:r w:rsidRPr="003419A6">
        <w:rPr>
          <w:rFonts w:ascii="Arial" w:hAnsi="Arial" w:cs="Arial"/>
          <w:iCs/>
          <w:szCs w:val="28"/>
          <w:lang w:val="en-US"/>
        </w:rPr>
        <w:t xml:space="preserve">The </w:t>
      </w:r>
      <w:r>
        <w:rPr>
          <w:rFonts w:ascii="Arial" w:hAnsi="Arial" w:cs="Arial"/>
          <w:iCs/>
          <w:szCs w:val="28"/>
          <w:lang w:val="en-US"/>
        </w:rPr>
        <w:t xml:space="preserve">NIO </w:t>
      </w:r>
      <w:r w:rsidRPr="003419A6">
        <w:rPr>
          <w:rFonts w:ascii="Arial" w:hAnsi="Arial" w:cs="Arial"/>
          <w:iCs/>
          <w:szCs w:val="28"/>
          <w:lang w:val="en-US"/>
        </w:rPr>
        <w:t>has sign</w:t>
      </w:r>
      <w:r>
        <w:rPr>
          <w:rFonts w:ascii="Arial" w:hAnsi="Arial" w:cs="Arial"/>
          <w:iCs/>
          <w:szCs w:val="28"/>
          <w:lang w:val="en-US"/>
        </w:rPr>
        <w:t>-</w:t>
      </w:r>
      <w:r w:rsidRPr="003419A6">
        <w:rPr>
          <w:rFonts w:ascii="Arial" w:hAnsi="Arial" w:cs="Arial"/>
          <w:iCs/>
          <w:szCs w:val="28"/>
          <w:lang w:val="en-US"/>
        </w:rPr>
        <w:t>posted staff to and maintained an “Equality” section on the departmental intranet site.</w:t>
      </w:r>
    </w:p>
    <w:p w:rsidR="0037386F" w:rsidRPr="003419A6" w:rsidRDefault="0037386F" w:rsidP="0037386F">
      <w:pPr>
        <w:numPr>
          <w:ilvl w:val="0"/>
          <w:numId w:val="11"/>
        </w:numPr>
        <w:autoSpaceDE w:val="0"/>
        <w:autoSpaceDN w:val="0"/>
        <w:adjustRightInd w:val="0"/>
        <w:contextualSpacing/>
        <w:rPr>
          <w:rFonts w:ascii="Arial" w:hAnsi="Arial" w:cs="Arial"/>
          <w:iCs/>
          <w:szCs w:val="28"/>
          <w:lang w:val="en-US"/>
        </w:rPr>
      </w:pPr>
      <w:r w:rsidRPr="003419A6">
        <w:rPr>
          <w:rFonts w:ascii="Arial" w:hAnsi="Arial" w:cs="Arial"/>
          <w:iCs/>
          <w:szCs w:val="28"/>
          <w:lang w:val="en-US"/>
        </w:rPr>
        <w:t xml:space="preserve">The </w:t>
      </w:r>
      <w:r>
        <w:rPr>
          <w:rFonts w:ascii="Arial" w:hAnsi="Arial" w:cs="Arial"/>
          <w:iCs/>
          <w:szCs w:val="28"/>
          <w:lang w:val="en-US"/>
        </w:rPr>
        <w:t xml:space="preserve">NIO </w:t>
      </w:r>
      <w:r w:rsidRPr="003419A6">
        <w:rPr>
          <w:rFonts w:ascii="Arial" w:hAnsi="Arial" w:cs="Arial"/>
          <w:iCs/>
          <w:szCs w:val="28"/>
          <w:lang w:val="en-US"/>
        </w:rPr>
        <w:t xml:space="preserve">has appointed a dedicated Equality Officer </w:t>
      </w:r>
      <w:r>
        <w:rPr>
          <w:rFonts w:ascii="Arial" w:hAnsi="Arial" w:cs="Arial"/>
          <w:iCs/>
          <w:szCs w:val="28"/>
          <w:lang w:val="en-US"/>
        </w:rPr>
        <w:t xml:space="preserve">and Board Diversity Champions </w:t>
      </w:r>
      <w:r w:rsidRPr="003419A6">
        <w:rPr>
          <w:rFonts w:ascii="Arial" w:hAnsi="Arial" w:cs="Arial"/>
          <w:iCs/>
          <w:szCs w:val="28"/>
          <w:lang w:val="en-US"/>
        </w:rPr>
        <w:t xml:space="preserve">to promote equality </w:t>
      </w:r>
      <w:r>
        <w:rPr>
          <w:rFonts w:ascii="Arial" w:hAnsi="Arial" w:cs="Arial"/>
          <w:iCs/>
          <w:szCs w:val="28"/>
          <w:lang w:val="en-US"/>
        </w:rPr>
        <w:t xml:space="preserve">and diversity </w:t>
      </w:r>
      <w:r w:rsidRPr="003419A6">
        <w:rPr>
          <w:rFonts w:ascii="Arial" w:hAnsi="Arial" w:cs="Arial"/>
          <w:iCs/>
          <w:szCs w:val="28"/>
          <w:lang w:val="en-US"/>
        </w:rPr>
        <w:t xml:space="preserve">within the Department. The </w:t>
      </w:r>
      <w:r>
        <w:rPr>
          <w:rFonts w:ascii="Arial" w:hAnsi="Arial" w:cs="Arial"/>
          <w:iCs/>
          <w:szCs w:val="28"/>
          <w:lang w:val="en-US"/>
        </w:rPr>
        <w:t xml:space="preserve">Equality Officer </w:t>
      </w:r>
      <w:r w:rsidRPr="003419A6">
        <w:rPr>
          <w:rFonts w:ascii="Arial" w:hAnsi="Arial" w:cs="Arial"/>
          <w:iCs/>
          <w:szCs w:val="28"/>
          <w:lang w:val="en-US"/>
        </w:rPr>
        <w:t>also provides guidance to staff and resolves any internal or external issues or queries in relation to equality matters.</w:t>
      </w:r>
    </w:p>
    <w:p w:rsidR="0037386F" w:rsidRPr="003419A6" w:rsidRDefault="0037386F" w:rsidP="0037386F">
      <w:pPr>
        <w:numPr>
          <w:ilvl w:val="0"/>
          <w:numId w:val="11"/>
        </w:numPr>
        <w:autoSpaceDE w:val="0"/>
        <w:autoSpaceDN w:val="0"/>
        <w:adjustRightInd w:val="0"/>
        <w:contextualSpacing/>
        <w:rPr>
          <w:rFonts w:ascii="Arial" w:hAnsi="Arial" w:cs="Arial"/>
          <w:iCs/>
          <w:szCs w:val="28"/>
          <w:lang w:val="en-US"/>
        </w:rPr>
      </w:pPr>
      <w:r w:rsidRPr="003419A6">
        <w:rPr>
          <w:rFonts w:ascii="Arial" w:hAnsi="Arial" w:cs="Arial"/>
          <w:iCs/>
          <w:szCs w:val="28"/>
          <w:lang w:val="en-US"/>
        </w:rPr>
        <w:t xml:space="preserve">The </w:t>
      </w:r>
      <w:r>
        <w:rPr>
          <w:rFonts w:ascii="Arial" w:hAnsi="Arial" w:cs="Arial"/>
          <w:iCs/>
          <w:szCs w:val="28"/>
          <w:lang w:val="en-US"/>
        </w:rPr>
        <w:t>NIO’</w:t>
      </w:r>
      <w:r w:rsidRPr="003419A6">
        <w:rPr>
          <w:rFonts w:ascii="Arial" w:hAnsi="Arial" w:cs="Arial"/>
          <w:iCs/>
          <w:szCs w:val="28"/>
          <w:lang w:val="en-US"/>
        </w:rPr>
        <w:t>s external website is fully accessible and in a suitable format for persons with a disability.</w:t>
      </w:r>
    </w:p>
    <w:p w:rsidR="0037386F" w:rsidRPr="003419A6" w:rsidRDefault="0037386F" w:rsidP="0037386F">
      <w:pPr>
        <w:autoSpaceDE w:val="0"/>
        <w:autoSpaceDN w:val="0"/>
        <w:adjustRightInd w:val="0"/>
        <w:rPr>
          <w:rFonts w:ascii="Arial" w:hAnsi="Arial" w:cs="Arial"/>
          <w:i/>
          <w:iCs/>
          <w:szCs w:val="28"/>
          <w:lang w:val="en-US"/>
        </w:rPr>
      </w:pPr>
    </w:p>
    <w:p w:rsidR="0037386F" w:rsidRPr="003419A6" w:rsidRDefault="0037386F" w:rsidP="0037386F">
      <w:pPr>
        <w:autoSpaceDE w:val="0"/>
        <w:autoSpaceDN w:val="0"/>
        <w:adjustRightInd w:val="0"/>
        <w:rPr>
          <w:rFonts w:ascii="Arial" w:hAnsi="Arial" w:cs="Arial"/>
          <w:i/>
          <w:iCs/>
          <w:szCs w:val="28"/>
          <w:lang w:val="en-US"/>
        </w:rPr>
      </w:pPr>
      <w:r w:rsidRPr="003419A6">
        <w:rPr>
          <w:rFonts w:ascii="Arial" w:hAnsi="Arial" w:cs="Arial"/>
          <w:b/>
          <w:bCs/>
          <w:szCs w:val="28"/>
          <w:lang w:val="en-US"/>
        </w:rPr>
        <w:t>Encourage the participation of disabled people in public life</w:t>
      </w:r>
    </w:p>
    <w:p w:rsidR="0037386F" w:rsidRPr="003419A6" w:rsidRDefault="0037386F" w:rsidP="0037386F">
      <w:pPr>
        <w:numPr>
          <w:ilvl w:val="0"/>
          <w:numId w:val="10"/>
        </w:numPr>
        <w:autoSpaceDE w:val="0"/>
        <w:autoSpaceDN w:val="0"/>
        <w:adjustRightInd w:val="0"/>
        <w:contextualSpacing/>
        <w:rPr>
          <w:rFonts w:ascii="Arial" w:hAnsi="Arial" w:cs="Arial"/>
          <w:iCs/>
          <w:szCs w:val="28"/>
          <w:lang w:val="en-US"/>
        </w:rPr>
      </w:pPr>
      <w:r w:rsidRPr="003419A6">
        <w:rPr>
          <w:rFonts w:ascii="Arial" w:hAnsi="Arial" w:cs="Arial"/>
          <w:iCs/>
          <w:szCs w:val="28"/>
          <w:lang w:val="en-US"/>
        </w:rPr>
        <w:t xml:space="preserve">The </w:t>
      </w:r>
      <w:r>
        <w:rPr>
          <w:rFonts w:ascii="Arial" w:hAnsi="Arial" w:cs="Arial"/>
          <w:iCs/>
          <w:szCs w:val="28"/>
          <w:lang w:val="en-US"/>
        </w:rPr>
        <w:t xml:space="preserve">NIO </w:t>
      </w:r>
      <w:r w:rsidRPr="003419A6">
        <w:rPr>
          <w:rFonts w:ascii="Arial" w:hAnsi="Arial" w:cs="Arial"/>
          <w:iCs/>
          <w:szCs w:val="28"/>
          <w:lang w:val="en-US"/>
        </w:rPr>
        <w:t xml:space="preserve">has </w:t>
      </w:r>
      <w:r>
        <w:rPr>
          <w:rFonts w:ascii="Arial" w:hAnsi="Arial" w:cs="Arial"/>
          <w:iCs/>
          <w:szCs w:val="28"/>
          <w:lang w:val="en-US"/>
        </w:rPr>
        <w:t xml:space="preserve">a process in place to provide </w:t>
      </w:r>
      <w:r w:rsidRPr="003419A6">
        <w:rPr>
          <w:rFonts w:ascii="Arial" w:hAnsi="Arial" w:cs="Arial"/>
          <w:iCs/>
          <w:szCs w:val="28"/>
          <w:lang w:val="en-US"/>
        </w:rPr>
        <w:t xml:space="preserve">all </w:t>
      </w:r>
      <w:r>
        <w:rPr>
          <w:rFonts w:ascii="Arial" w:hAnsi="Arial" w:cs="Arial"/>
          <w:iCs/>
          <w:szCs w:val="28"/>
          <w:lang w:val="en-US"/>
        </w:rPr>
        <w:t xml:space="preserve">public </w:t>
      </w:r>
      <w:r w:rsidRPr="003419A6">
        <w:rPr>
          <w:rFonts w:ascii="Arial" w:hAnsi="Arial" w:cs="Arial"/>
          <w:iCs/>
          <w:szCs w:val="28"/>
          <w:lang w:val="en-US"/>
        </w:rPr>
        <w:t>documentation in suitable formats for persons with a disability.</w:t>
      </w:r>
    </w:p>
    <w:p w:rsidR="0037386F" w:rsidRPr="003419A6" w:rsidRDefault="0037386F" w:rsidP="0037386F">
      <w:pPr>
        <w:numPr>
          <w:ilvl w:val="0"/>
          <w:numId w:val="10"/>
        </w:numPr>
        <w:autoSpaceDE w:val="0"/>
        <w:autoSpaceDN w:val="0"/>
        <w:adjustRightInd w:val="0"/>
        <w:contextualSpacing/>
        <w:rPr>
          <w:rFonts w:ascii="Arial" w:hAnsi="Arial" w:cs="Arial"/>
          <w:iCs/>
          <w:szCs w:val="28"/>
          <w:lang w:val="en-US"/>
        </w:rPr>
      </w:pPr>
      <w:r w:rsidRPr="003419A6">
        <w:rPr>
          <w:rFonts w:ascii="Arial" w:hAnsi="Arial" w:cs="Arial"/>
          <w:iCs/>
          <w:szCs w:val="28"/>
          <w:lang w:val="en-US"/>
        </w:rPr>
        <w:t xml:space="preserve">The </w:t>
      </w:r>
      <w:r>
        <w:rPr>
          <w:rFonts w:ascii="Arial" w:hAnsi="Arial" w:cs="Arial"/>
          <w:iCs/>
          <w:szCs w:val="28"/>
          <w:lang w:val="en-US"/>
        </w:rPr>
        <w:t xml:space="preserve">NIO </w:t>
      </w:r>
      <w:r w:rsidRPr="003419A6">
        <w:rPr>
          <w:rFonts w:ascii="Arial" w:hAnsi="Arial" w:cs="Arial"/>
          <w:iCs/>
          <w:szCs w:val="28"/>
          <w:lang w:val="en-US"/>
        </w:rPr>
        <w:t>has incorporated the “Guaranteed Interview” scheme for all vacancies and public appointments.</w:t>
      </w:r>
    </w:p>
    <w:p w:rsidR="0037386F" w:rsidRPr="003419A6" w:rsidRDefault="0037386F" w:rsidP="0037386F">
      <w:pPr>
        <w:numPr>
          <w:ilvl w:val="0"/>
          <w:numId w:val="10"/>
        </w:numPr>
        <w:autoSpaceDE w:val="0"/>
        <w:autoSpaceDN w:val="0"/>
        <w:adjustRightInd w:val="0"/>
        <w:contextualSpacing/>
        <w:rPr>
          <w:rFonts w:ascii="Arial" w:hAnsi="Arial" w:cs="Arial"/>
          <w:szCs w:val="28"/>
        </w:rPr>
      </w:pPr>
      <w:r w:rsidRPr="003419A6">
        <w:rPr>
          <w:rFonts w:ascii="Arial" w:hAnsi="Arial" w:cs="Arial"/>
          <w:szCs w:val="28"/>
        </w:rPr>
        <w:t xml:space="preserve">The </w:t>
      </w:r>
      <w:r>
        <w:rPr>
          <w:rFonts w:ascii="Arial" w:hAnsi="Arial" w:cs="Arial"/>
          <w:szCs w:val="28"/>
        </w:rPr>
        <w:t xml:space="preserve">NIO </w:t>
      </w:r>
      <w:r w:rsidRPr="003419A6">
        <w:rPr>
          <w:rFonts w:ascii="Arial" w:hAnsi="Arial" w:cs="Arial"/>
          <w:szCs w:val="28"/>
        </w:rPr>
        <w:t>accept</w:t>
      </w:r>
      <w:r>
        <w:rPr>
          <w:rFonts w:ascii="Arial" w:hAnsi="Arial" w:cs="Arial"/>
          <w:szCs w:val="28"/>
        </w:rPr>
        <w:t>s</w:t>
      </w:r>
      <w:r w:rsidRPr="003419A6">
        <w:rPr>
          <w:rFonts w:ascii="Arial" w:hAnsi="Arial" w:cs="Arial"/>
          <w:szCs w:val="28"/>
        </w:rPr>
        <w:t xml:space="preserve"> applications from disabled people in accessible formats.</w:t>
      </w:r>
    </w:p>
    <w:p w:rsidR="0037386F" w:rsidRPr="003419A6" w:rsidRDefault="0037386F" w:rsidP="0037386F">
      <w:pPr>
        <w:numPr>
          <w:ilvl w:val="0"/>
          <w:numId w:val="10"/>
        </w:numPr>
        <w:autoSpaceDE w:val="0"/>
        <w:autoSpaceDN w:val="0"/>
        <w:adjustRightInd w:val="0"/>
        <w:contextualSpacing/>
        <w:rPr>
          <w:rFonts w:ascii="Arial" w:hAnsi="Arial" w:cs="Arial"/>
          <w:b/>
          <w:bCs/>
          <w:szCs w:val="28"/>
          <w:lang w:val="en-US"/>
        </w:rPr>
      </w:pPr>
      <w:r>
        <w:rPr>
          <w:rFonts w:ascii="Arial" w:hAnsi="Arial" w:cs="Arial"/>
          <w:iCs/>
          <w:szCs w:val="28"/>
          <w:lang w:val="en-US"/>
        </w:rPr>
        <w:t xml:space="preserve">The NIO advertises and promotes </w:t>
      </w:r>
      <w:r w:rsidRPr="003419A6">
        <w:rPr>
          <w:rFonts w:ascii="Arial" w:hAnsi="Arial" w:cs="Arial"/>
          <w:iCs/>
          <w:szCs w:val="28"/>
          <w:lang w:val="en-US"/>
        </w:rPr>
        <w:t xml:space="preserve">public appointments </w:t>
      </w:r>
      <w:r>
        <w:rPr>
          <w:rFonts w:ascii="Arial" w:hAnsi="Arial" w:cs="Arial"/>
          <w:iCs/>
          <w:szCs w:val="28"/>
          <w:lang w:val="en-US"/>
        </w:rPr>
        <w:t xml:space="preserve">on </w:t>
      </w:r>
      <w:r w:rsidRPr="003419A6">
        <w:rPr>
          <w:rFonts w:ascii="Arial" w:hAnsi="Arial" w:cs="Arial"/>
          <w:iCs/>
          <w:szCs w:val="28"/>
          <w:lang w:val="en-US"/>
        </w:rPr>
        <w:t>numerous public authority websites.</w:t>
      </w:r>
    </w:p>
    <w:p w:rsidR="0037386F" w:rsidRPr="003419A6" w:rsidRDefault="0037386F" w:rsidP="0037386F">
      <w:pPr>
        <w:numPr>
          <w:ilvl w:val="0"/>
          <w:numId w:val="10"/>
        </w:numPr>
        <w:autoSpaceDE w:val="0"/>
        <w:autoSpaceDN w:val="0"/>
        <w:adjustRightInd w:val="0"/>
        <w:contextualSpacing/>
        <w:rPr>
          <w:rFonts w:ascii="Arial" w:hAnsi="Arial" w:cs="Arial"/>
          <w:b/>
          <w:bCs/>
          <w:szCs w:val="28"/>
          <w:lang w:val="en-US"/>
        </w:rPr>
      </w:pPr>
      <w:r>
        <w:rPr>
          <w:rFonts w:ascii="Arial" w:hAnsi="Arial" w:cs="Arial"/>
          <w:iCs/>
          <w:szCs w:val="28"/>
          <w:lang w:val="en-US"/>
        </w:rPr>
        <w:t xml:space="preserve">The NIO is committed to providing </w:t>
      </w:r>
      <w:r w:rsidRPr="003419A6">
        <w:rPr>
          <w:rFonts w:ascii="Arial" w:hAnsi="Arial" w:cs="Arial"/>
          <w:iCs/>
          <w:szCs w:val="28"/>
          <w:lang w:val="en-US"/>
        </w:rPr>
        <w:t>constructive feedback to unsuccessful applicants.</w:t>
      </w:r>
    </w:p>
    <w:p w:rsidR="0037386F" w:rsidRPr="003419A6" w:rsidRDefault="0037386F" w:rsidP="0037386F">
      <w:pPr>
        <w:autoSpaceDE w:val="0"/>
        <w:autoSpaceDN w:val="0"/>
        <w:adjustRightInd w:val="0"/>
        <w:rPr>
          <w:rFonts w:ascii="Arial" w:hAnsi="Arial" w:cs="Arial"/>
          <w:b/>
          <w:i/>
          <w:iCs/>
          <w:szCs w:val="28"/>
          <w:lang w:val="en-US"/>
        </w:rPr>
      </w:pPr>
    </w:p>
    <w:p w:rsidR="0037386F" w:rsidRPr="003419A6" w:rsidRDefault="0037386F" w:rsidP="0037386F">
      <w:pPr>
        <w:autoSpaceDE w:val="0"/>
        <w:autoSpaceDN w:val="0"/>
        <w:adjustRightInd w:val="0"/>
        <w:rPr>
          <w:rFonts w:ascii="Arial" w:hAnsi="Arial" w:cs="Arial"/>
          <w:b/>
          <w:i/>
          <w:iCs/>
          <w:szCs w:val="28"/>
          <w:lang w:val="en-US"/>
        </w:rPr>
      </w:pPr>
    </w:p>
    <w:p w:rsidR="0037386F" w:rsidRPr="003419A6" w:rsidRDefault="0037386F" w:rsidP="0037386F">
      <w:pPr>
        <w:autoSpaceDE w:val="0"/>
        <w:autoSpaceDN w:val="0"/>
        <w:adjustRightInd w:val="0"/>
        <w:rPr>
          <w:rFonts w:ascii="Arial" w:hAnsi="Arial" w:cs="Arial"/>
          <w:b/>
          <w:bCs/>
          <w:szCs w:val="28"/>
          <w:lang w:val="en-US"/>
        </w:rPr>
      </w:pPr>
      <w:r w:rsidRPr="003419A6">
        <w:rPr>
          <w:rFonts w:ascii="Arial" w:hAnsi="Arial" w:cs="Arial"/>
          <w:b/>
          <w:i/>
          <w:iCs/>
          <w:szCs w:val="28"/>
          <w:lang w:val="en-US"/>
        </w:rPr>
        <w:t xml:space="preserve">3. </w:t>
      </w:r>
      <w:r w:rsidRPr="003419A6">
        <w:rPr>
          <w:rFonts w:ascii="Arial" w:hAnsi="Arial" w:cs="Arial"/>
          <w:b/>
          <w:bCs/>
          <w:szCs w:val="28"/>
          <w:lang w:val="en-US"/>
        </w:rPr>
        <w:t>Action Measures</w:t>
      </w:r>
    </w:p>
    <w:p w:rsidR="0037386F" w:rsidRPr="003419A6" w:rsidRDefault="0037386F" w:rsidP="0037386F">
      <w:pPr>
        <w:autoSpaceDE w:val="0"/>
        <w:autoSpaceDN w:val="0"/>
        <w:adjustRightInd w:val="0"/>
        <w:rPr>
          <w:rFonts w:ascii="ArialMT-Bold" w:hAnsi="ArialMT-Bold" w:cs="ArialMT-Bold"/>
          <w:b/>
          <w:bCs/>
          <w:sz w:val="28"/>
          <w:szCs w:val="28"/>
          <w:lang w:val="en-US"/>
        </w:rPr>
      </w:pPr>
      <w:r w:rsidRPr="003419A6">
        <w:rPr>
          <w:rFonts w:ascii="Arial" w:hAnsi="Arial" w:cs="Arial"/>
          <w:szCs w:val="28"/>
          <w:lang w:val="en-US"/>
        </w:rPr>
        <w:t>Outlined below are the measures which we propose to take over the period 201</w:t>
      </w:r>
      <w:r>
        <w:rPr>
          <w:rFonts w:ascii="Arial" w:hAnsi="Arial" w:cs="Arial"/>
          <w:szCs w:val="28"/>
          <w:lang w:val="en-US"/>
        </w:rPr>
        <w:t>6</w:t>
      </w:r>
      <w:r w:rsidRPr="003419A6">
        <w:rPr>
          <w:rFonts w:ascii="Arial" w:hAnsi="Arial" w:cs="Arial"/>
          <w:szCs w:val="28"/>
          <w:lang w:val="en-US"/>
        </w:rPr>
        <w:t>-201</w:t>
      </w:r>
      <w:r>
        <w:rPr>
          <w:rFonts w:ascii="Arial" w:hAnsi="Arial" w:cs="Arial"/>
          <w:szCs w:val="28"/>
          <w:lang w:val="en-US"/>
        </w:rPr>
        <w:t>9</w:t>
      </w:r>
      <w:r w:rsidRPr="003419A6">
        <w:rPr>
          <w:rFonts w:ascii="Arial" w:hAnsi="Arial" w:cs="Arial"/>
          <w:i/>
          <w:iCs/>
          <w:szCs w:val="28"/>
          <w:lang w:val="en-US"/>
        </w:rPr>
        <w:t xml:space="preserve"> </w:t>
      </w:r>
      <w:r w:rsidRPr="003419A6">
        <w:rPr>
          <w:rFonts w:ascii="Arial" w:hAnsi="Arial" w:cs="Arial"/>
          <w:szCs w:val="28"/>
          <w:lang w:val="en-US"/>
        </w:rPr>
        <w:t>of this disability action plan, together with performance indicators or targets.</w:t>
      </w:r>
    </w:p>
    <w:p w:rsidR="0037386F" w:rsidRPr="003419A6"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Default="0037386F" w:rsidP="0037386F">
      <w:pPr>
        <w:autoSpaceDE w:val="0"/>
        <w:autoSpaceDN w:val="0"/>
        <w:adjustRightInd w:val="0"/>
        <w:rPr>
          <w:rFonts w:ascii="ArialMT-Bold" w:hAnsi="ArialMT-Bold" w:cs="ArialMT-Bold"/>
          <w:b/>
          <w:bCs/>
          <w:sz w:val="28"/>
          <w:szCs w:val="28"/>
          <w:lang w:val="en-US"/>
        </w:rPr>
      </w:pPr>
    </w:p>
    <w:p w:rsidR="0037386F" w:rsidRPr="003419A6" w:rsidRDefault="0037386F" w:rsidP="0037386F">
      <w:pPr>
        <w:autoSpaceDE w:val="0"/>
        <w:autoSpaceDN w:val="0"/>
        <w:adjustRightInd w:val="0"/>
        <w:rPr>
          <w:rFonts w:ascii="ArialMT-Bold" w:hAnsi="ArialMT-Bold" w:cs="ArialMT-Bold"/>
          <w:b/>
          <w:bCs/>
          <w:sz w:val="28"/>
          <w:szCs w:val="28"/>
          <w:lang w:val="en-US"/>
        </w:rPr>
      </w:pPr>
      <w:r w:rsidRPr="003419A6">
        <w:rPr>
          <w:rFonts w:ascii="ArialMT-Bold" w:hAnsi="ArialMT-Bold" w:cs="ArialMT-Bold"/>
          <w:b/>
          <w:bCs/>
          <w:sz w:val="28"/>
          <w:szCs w:val="28"/>
          <w:lang w:val="en-US"/>
        </w:rPr>
        <w:lastRenderedPageBreak/>
        <w:t>Measures to promote positive attitudes towards disabled people and encourage the participation of disabled people in public life</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985"/>
        <w:gridCol w:w="1985"/>
        <w:gridCol w:w="2835"/>
      </w:tblGrid>
      <w:tr w:rsidR="0037386F" w:rsidRPr="0005235C" w:rsidTr="00981FC6">
        <w:trPr>
          <w:trHeight w:val="360"/>
        </w:trPr>
        <w:tc>
          <w:tcPr>
            <w:tcW w:w="3685" w:type="dxa"/>
            <w:vMerge w:val="restart"/>
            <w:shd w:val="clear" w:color="auto" w:fill="auto"/>
          </w:tcPr>
          <w:p w:rsidR="0037386F" w:rsidRPr="0005235C" w:rsidRDefault="0037386F" w:rsidP="00981FC6">
            <w:pPr>
              <w:jc w:val="center"/>
              <w:rPr>
                <w:rFonts w:ascii="ArialMT-Bold" w:eastAsia="Calibri" w:hAnsi="ArialMT-Bold" w:cs="ArialMT-Bold"/>
                <w:b/>
                <w:bCs/>
                <w:sz w:val="28"/>
                <w:szCs w:val="28"/>
                <w:lang w:val="en-US" w:eastAsia="en-US"/>
              </w:rPr>
            </w:pPr>
          </w:p>
          <w:p w:rsidR="0037386F" w:rsidRPr="003419A6" w:rsidRDefault="0037386F" w:rsidP="00981FC6">
            <w:pPr>
              <w:jc w:val="center"/>
              <w:rPr>
                <w:rFonts w:ascii="ArialMT-Bold" w:eastAsia="Calibri" w:hAnsi="ArialMT-Bold" w:cs="ArialMT-Bold"/>
                <w:b/>
                <w:bCs/>
                <w:sz w:val="28"/>
                <w:szCs w:val="28"/>
                <w:lang w:val="en-US" w:eastAsia="en-US"/>
              </w:rPr>
            </w:pPr>
            <w:r w:rsidRPr="003419A6">
              <w:rPr>
                <w:rFonts w:ascii="ArialMT-Bold" w:eastAsia="Calibri" w:hAnsi="ArialMT-Bold" w:cs="ArialMT-Bold"/>
                <w:b/>
                <w:bCs/>
                <w:sz w:val="28"/>
                <w:szCs w:val="28"/>
                <w:lang w:val="en-US" w:eastAsia="en-US"/>
              </w:rPr>
              <w:t>Measures</w:t>
            </w:r>
          </w:p>
        </w:tc>
        <w:tc>
          <w:tcPr>
            <w:tcW w:w="3970" w:type="dxa"/>
            <w:gridSpan w:val="2"/>
            <w:shd w:val="clear" w:color="auto" w:fill="auto"/>
          </w:tcPr>
          <w:p w:rsidR="0037386F" w:rsidRPr="003419A6" w:rsidRDefault="0037386F" w:rsidP="00981FC6">
            <w:pPr>
              <w:jc w:val="center"/>
              <w:rPr>
                <w:rFonts w:ascii="ArialMT-Bold" w:eastAsia="Calibri" w:hAnsi="ArialMT-Bold" w:cs="ArialMT-Bold"/>
                <w:b/>
                <w:bCs/>
                <w:sz w:val="28"/>
                <w:szCs w:val="28"/>
                <w:lang w:val="en-US" w:eastAsia="en-US"/>
              </w:rPr>
            </w:pPr>
            <w:r w:rsidRPr="003419A6">
              <w:rPr>
                <w:rFonts w:ascii="ArialMT-Bold" w:eastAsia="Calibri" w:hAnsi="ArialMT-Bold" w:cs="ArialMT-Bold"/>
                <w:b/>
                <w:bCs/>
                <w:sz w:val="28"/>
                <w:szCs w:val="28"/>
                <w:lang w:val="en-US" w:eastAsia="en-US"/>
              </w:rPr>
              <w:t>Timescale</w:t>
            </w:r>
          </w:p>
        </w:tc>
        <w:tc>
          <w:tcPr>
            <w:tcW w:w="2835" w:type="dxa"/>
            <w:vMerge w:val="restart"/>
            <w:shd w:val="clear" w:color="auto" w:fill="auto"/>
          </w:tcPr>
          <w:p w:rsidR="0037386F" w:rsidRPr="0005235C" w:rsidRDefault="0037386F" w:rsidP="00981FC6">
            <w:pPr>
              <w:jc w:val="center"/>
              <w:rPr>
                <w:rFonts w:ascii="ArialMT-Bold" w:eastAsia="Calibri" w:hAnsi="ArialMT-Bold" w:cs="ArialMT-Bold"/>
                <w:b/>
                <w:bCs/>
                <w:sz w:val="28"/>
                <w:szCs w:val="28"/>
                <w:lang w:val="en-US" w:eastAsia="en-US"/>
              </w:rPr>
            </w:pPr>
          </w:p>
          <w:p w:rsidR="0037386F" w:rsidRPr="003419A6" w:rsidRDefault="0037386F" w:rsidP="00981FC6">
            <w:pPr>
              <w:jc w:val="center"/>
              <w:rPr>
                <w:rFonts w:ascii="ArialMT-Bold" w:eastAsia="Calibri" w:hAnsi="ArialMT-Bold" w:cs="ArialMT-Bold"/>
                <w:b/>
                <w:bCs/>
                <w:sz w:val="28"/>
                <w:szCs w:val="28"/>
                <w:lang w:val="en-US" w:eastAsia="en-US"/>
              </w:rPr>
            </w:pPr>
            <w:r w:rsidRPr="003419A6">
              <w:rPr>
                <w:rFonts w:ascii="ArialMT-Bold" w:eastAsia="Calibri" w:hAnsi="ArialMT-Bold" w:cs="ArialMT-Bold"/>
                <w:b/>
                <w:bCs/>
                <w:sz w:val="28"/>
                <w:szCs w:val="28"/>
                <w:lang w:val="en-US" w:eastAsia="en-US"/>
              </w:rPr>
              <w:t>Performance</w:t>
            </w:r>
          </w:p>
        </w:tc>
      </w:tr>
      <w:tr w:rsidR="0037386F" w:rsidRPr="0005235C" w:rsidTr="00981FC6">
        <w:trPr>
          <w:trHeight w:val="360"/>
        </w:trPr>
        <w:tc>
          <w:tcPr>
            <w:tcW w:w="3685" w:type="dxa"/>
            <w:vMerge/>
            <w:shd w:val="clear" w:color="auto" w:fill="auto"/>
          </w:tcPr>
          <w:p w:rsidR="0037386F" w:rsidRPr="0005235C" w:rsidRDefault="0037386F" w:rsidP="00981FC6">
            <w:pPr>
              <w:rPr>
                <w:rFonts w:ascii="ArialMT-Bold" w:eastAsia="Calibri" w:hAnsi="ArialMT-Bold" w:cs="ArialMT-Bold"/>
                <w:b/>
                <w:bCs/>
                <w:sz w:val="28"/>
                <w:szCs w:val="28"/>
                <w:lang w:val="en-US" w:eastAsia="en-US"/>
              </w:rPr>
            </w:pPr>
          </w:p>
        </w:tc>
        <w:tc>
          <w:tcPr>
            <w:tcW w:w="1985" w:type="dxa"/>
            <w:shd w:val="clear" w:color="auto" w:fill="auto"/>
          </w:tcPr>
          <w:p w:rsidR="0037386F" w:rsidRPr="0005235C" w:rsidRDefault="0037386F" w:rsidP="00981FC6">
            <w:pPr>
              <w:jc w:val="center"/>
              <w:rPr>
                <w:rFonts w:ascii="ArialMT-Bold" w:eastAsia="Calibri" w:hAnsi="ArialMT-Bold" w:cs="ArialMT-Bold"/>
                <w:bCs/>
                <w:szCs w:val="28"/>
                <w:lang w:val="en-US" w:eastAsia="en-US"/>
              </w:rPr>
            </w:pPr>
            <w:r w:rsidRPr="0005235C">
              <w:rPr>
                <w:rFonts w:ascii="ArialMT-Bold" w:eastAsia="Calibri" w:hAnsi="ArialMT-Bold" w:cs="ArialMT-Bold"/>
                <w:bCs/>
                <w:szCs w:val="28"/>
                <w:lang w:val="en-US" w:eastAsia="en-US"/>
              </w:rPr>
              <w:t>Implementation Date</w:t>
            </w:r>
          </w:p>
        </w:tc>
        <w:tc>
          <w:tcPr>
            <w:tcW w:w="1985" w:type="dxa"/>
            <w:shd w:val="clear" w:color="auto" w:fill="auto"/>
          </w:tcPr>
          <w:p w:rsidR="0037386F" w:rsidRPr="0005235C" w:rsidRDefault="0037386F" w:rsidP="00981FC6">
            <w:pPr>
              <w:jc w:val="center"/>
              <w:rPr>
                <w:rFonts w:ascii="ArialMT-Bold" w:eastAsia="Calibri" w:hAnsi="ArialMT-Bold" w:cs="ArialMT-Bold"/>
                <w:bCs/>
                <w:sz w:val="28"/>
                <w:szCs w:val="28"/>
                <w:lang w:val="en-US" w:eastAsia="en-US"/>
              </w:rPr>
            </w:pPr>
            <w:r w:rsidRPr="0005235C">
              <w:rPr>
                <w:rFonts w:ascii="ArialMT-Bold" w:eastAsia="Calibri" w:hAnsi="ArialMT-Bold" w:cs="ArialMT-Bold"/>
                <w:bCs/>
                <w:szCs w:val="28"/>
                <w:lang w:val="en-US" w:eastAsia="en-US"/>
              </w:rPr>
              <w:t>Review/Report Date(s)</w:t>
            </w:r>
          </w:p>
        </w:tc>
        <w:tc>
          <w:tcPr>
            <w:tcW w:w="2835" w:type="dxa"/>
            <w:vMerge/>
            <w:shd w:val="clear" w:color="auto" w:fill="auto"/>
          </w:tcPr>
          <w:p w:rsidR="0037386F" w:rsidRPr="0005235C" w:rsidRDefault="0037386F" w:rsidP="00981FC6">
            <w:pPr>
              <w:rPr>
                <w:rFonts w:ascii="ArialMT-Bold" w:eastAsia="Calibri" w:hAnsi="ArialMT-Bold" w:cs="ArialMT-Bold"/>
                <w:b/>
                <w:bCs/>
                <w:sz w:val="28"/>
                <w:szCs w:val="28"/>
                <w:lang w:val="en-US" w:eastAsia="en-US"/>
              </w:rPr>
            </w:pPr>
          </w:p>
        </w:tc>
      </w:tr>
      <w:tr w:rsidR="0037386F" w:rsidRPr="0005235C" w:rsidTr="00981FC6">
        <w:tc>
          <w:tcPr>
            <w:tcW w:w="3685" w:type="dxa"/>
            <w:shd w:val="clear" w:color="auto" w:fill="auto"/>
          </w:tcPr>
          <w:p w:rsidR="0037386F" w:rsidRPr="003419A6" w:rsidRDefault="0037386F" w:rsidP="00981FC6">
            <w:pPr>
              <w:ind w:left="426" w:hanging="426"/>
              <w:contextualSpacing/>
              <w:rPr>
                <w:rFonts w:ascii="Arial" w:eastAsia="Calibri" w:hAnsi="Arial" w:cs="Arial"/>
                <w:sz w:val="22"/>
                <w:szCs w:val="22"/>
                <w:lang w:val="en-US" w:eastAsia="en-US"/>
              </w:rPr>
            </w:pPr>
          </w:p>
          <w:p w:rsidR="0037386F" w:rsidRPr="008779BF" w:rsidRDefault="0037386F" w:rsidP="00981FC6">
            <w:pPr>
              <w:numPr>
                <w:ilvl w:val="0"/>
                <w:numId w:val="12"/>
              </w:numPr>
              <w:autoSpaceDE w:val="0"/>
              <w:autoSpaceDN w:val="0"/>
              <w:adjustRightInd w:val="0"/>
              <w:ind w:left="426" w:hanging="426"/>
              <w:contextualSpacing/>
              <w:rPr>
                <w:rFonts w:ascii="Arial" w:eastAsia="Calibri" w:hAnsi="Arial" w:cs="Arial"/>
                <w:sz w:val="22"/>
                <w:szCs w:val="22"/>
                <w:lang w:val="en-US" w:eastAsia="en-US"/>
              </w:rPr>
            </w:pPr>
            <w:r w:rsidRPr="008779BF">
              <w:rPr>
                <w:rFonts w:ascii="Arial" w:eastAsia="Calibri" w:hAnsi="Arial" w:cs="Arial"/>
                <w:bCs/>
                <w:sz w:val="22"/>
                <w:szCs w:val="22"/>
                <w:lang w:val="en-US" w:eastAsia="en-US"/>
              </w:rPr>
              <w:t>A</w:t>
            </w:r>
            <w:r w:rsidRPr="003419A6">
              <w:rPr>
                <w:rFonts w:ascii="Arial" w:eastAsia="Calibri" w:hAnsi="Arial" w:cs="Arial"/>
                <w:bCs/>
                <w:sz w:val="22"/>
                <w:szCs w:val="22"/>
                <w:lang w:val="en-US" w:eastAsia="en-US"/>
              </w:rPr>
              <w:t xml:space="preserve"> disability section</w:t>
            </w:r>
            <w:r w:rsidRPr="008779BF">
              <w:rPr>
                <w:rFonts w:ascii="Arial" w:eastAsia="Calibri" w:hAnsi="Arial" w:cs="Arial"/>
                <w:bCs/>
                <w:sz w:val="22"/>
                <w:szCs w:val="22"/>
                <w:lang w:val="en-US" w:eastAsia="en-US"/>
              </w:rPr>
              <w:t xml:space="preserve"> will be included</w:t>
            </w:r>
            <w:r w:rsidRPr="003419A6">
              <w:rPr>
                <w:rFonts w:ascii="Arial" w:eastAsia="Calibri" w:hAnsi="Arial" w:cs="Arial"/>
                <w:bCs/>
                <w:sz w:val="22"/>
                <w:szCs w:val="22"/>
                <w:lang w:val="en-US" w:eastAsia="en-US"/>
              </w:rPr>
              <w:t xml:space="preserve"> </w:t>
            </w:r>
            <w:r w:rsidRPr="008779BF">
              <w:rPr>
                <w:rFonts w:ascii="Arial" w:eastAsia="Calibri" w:hAnsi="Arial" w:cs="Arial"/>
                <w:bCs/>
                <w:sz w:val="22"/>
                <w:szCs w:val="22"/>
                <w:lang w:val="en-US" w:eastAsia="en-US"/>
              </w:rPr>
              <w:t xml:space="preserve">in the staff </w:t>
            </w:r>
            <w:r w:rsidRPr="003419A6">
              <w:rPr>
                <w:rFonts w:ascii="Arial" w:eastAsia="Calibri" w:hAnsi="Arial" w:cs="Arial"/>
                <w:bCs/>
                <w:sz w:val="22"/>
                <w:szCs w:val="22"/>
                <w:lang w:val="en-US" w:eastAsia="en-US"/>
              </w:rPr>
              <w:t xml:space="preserve">induction checklist </w:t>
            </w:r>
            <w:r w:rsidRPr="008779BF">
              <w:rPr>
                <w:rFonts w:ascii="Arial" w:eastAsia="Calibri" w:hAnsi="Arial" w:cs="Arial"/>
                <w:bCs/>
                <w:sz w:val="22"/>
                <w:szCs w:val="22"/>
                <w:lang w:val="en-US" w:eastAsia="en-US"/>
              </w:rPr>
              <w:t>to ensure</w:t>
            </w:r>
            <w:r w:rsidRPr="003419A6">
              <w:rPr>
                <w:rFonts w:ascii="Arial" w:eastAsia="Calibri" w:hAnsi="Arial" w:cs="Arial"/>
                <w:bCs/>
                <w:sz w:val="22"/>
                <w:szCs w:val="22"/>
                <w:lang w:val="en-US" w:eastAsia="en-US"/>
              </w:rPr>
              <w:t xml:space="preserve"> </w:t>
            </w:r>
            <w:r w:rsidRPr="008779BF">
              <w:rPr>
                <w:rFonts w:ascii="Arial" w:eastAsia="Calibri" w:hAnsi="Arial" w:cs="Arial"/>
                <w:bCs/>
                <w:sz w:val="22"/>
                <w:szCs w:val="22"/>
                <w:lang w:val="en-US" w:eastAsia="en-US"/>
              </w:rPr>
              <w:t xml:space="preserve">a proactive approach for any new employees to declare a disability and/or request for any </w:t>
            </w:r>
            <w:r>
              <w:rPr>
                <w:rFonts w:ascii="Arial" w:eastAsia="Calibri" w:hAnsi="Arial" w:cs="Arial"/>
                <w:bCs/>
                <w:sz w:val="22"/>
                <w:szCs w:val="22"/>
                <w:lang w:val="en-US" w:eastAsia="en-US"/>
              </w:rPr>
              <w:t>reasonable adjustments.</w:t>
            </w:r>
          </w:p>
          <w:p w:rsidR="0037386F" w:rsidRDefault="0037386F" w:rsidP="00981FC6">
            <w:pPr>
              <w:pStyle w:val="ListParagraph"/>
              <w:rPr>
                <w:rFonts w:ascii="Arial" w:hAnsi="Arial" w:cs="Arial"/>
                <w:lang w:val="en-US"/>
              </w:rPr>
            </w:pPr>
          </w:p>
          <w:p w:rsidR="0037386F" w:rsidRDefault="0037386F" w:rsidP="00981FC6">
            <w:pPr>
              <w:pStyle w:val="ListParagraph"/>
              <w:rPr>
                <w:rFonts w:ascii="Arial" w:hAnsi="Arial" w:cs="Arial"/>
                <w:lang w:val="en-US"/>
              </w:rPr>
            </w:pPr>
          </w:p>
          <w:p w:rsidR="0037386F" w:rsidRDefault="0037386F" w:rsidP="00981FC6">
            <w:pPr>
              <w:numPr>
                <w:ilvl w:val="0"/>
                <w:numId w:val="12"/>
              </w:numPr>
              <w:ind w:left="459" w:hanging="425"/>
              <w:rPr>
                <w:rFonts w:ascii="Arial" w:eastAsia="Calibri" w:hAnsi="Arial" w:cs="Arial"/>
                <w:bCs/>
                <w:sz w:val="22"/>
                <w:szCs w:val="22"/>
                <w:lang w:val="en-US" w:eastAsia="en-US"/>
              </w:rPr>
            </w:pPr>
            <w:r w:rsidRPr="00F252E6">
              <w:rPr>
                <w:rFonts w:ascii="Arial" w:eastAsia="Calibri" w:hAnsi="Arial" w:cs="Arial"/>
                <w:bCs/>
                <w:sz w:val="22"/>
                <w:szCs w:val="22"/>
                <w:lang w:val="en-US" w:eastAsia="en-US"/>
              </w:rPr>
              <w:t>A dedicated Disability section will be created on the Department’s Intranet site to provide guidance and signposting to staff in relation to disability duties.</w:t>
            </w:r>
          </w:p>
          <w:p w:rsidR="0037386F" w:rsidRDefault="0037386F" w:rsidP="00981FC6">
            <w:pPr>
              <w:ind w:left="459" w:hanging="425"/>
              <w:rPr>
                <w:rFonts w:ascii="Arial" w:eastAsia="Calibri" w:hAnsi="Arial" w:cs="Arial"/>
                <w:bCs/>
                <w:sz w:val="22"/>
                <w:szCs w:val="22"/>
                <w:lang w:val="en-US" w:eastAsia="en-US"/>
              </w:rPr>
            </w:pPr>
            <w:r w:rsidRPr="00F252E6">
              <w:rPr>
                <w:rFonts w:ascii="Arial" w:eastAsia="Calibri" w:hAnsi="Arial" w:cs="Arial"/>
                <w:bCs/>
                <w:sz w:val="22"/>
                <w:szCs w:val="22"/>
                <w:lang w:val="en-US" w:eastAsia="en-US"/>
              </w:rPr>
              <w:t xml:space="preserve"> </w:t>
            </w:r>
          </w:p>
          <w:p w:rsidR="0037386F" w:rsidRDefault="0037386F" w:rsidP="00981FC6">
            <w:pPr>
              <w:ind w:left="459" w:hanging="425"/>
              <w:rPr>
                <w:rFonts w:ascii="Arial" w:eastAsia="Calibri" w:hAnsi="Arial" w:cs="Arial"/>
                <w:bCs/>
                <w:sz w:val="22"/>
                <w:szCs w:val="22"/>
                <w:lang w:val="en-US" w:eastAsia="en-US"/>
              </w:rPr>
            </w:pPr>
          </w:p>
          <w:p w:rsidR="0037386F" w:rsidRDefault="0037386F" w:rsidP="00981FC6">
            <w:pPr>
              <w:ind w:left="459" w:hanging="425"/>
              <w:rPr>
                <w:rFonts w:ascii="Arial" w:eastAsia="Calibri" w:hAnsi="Arial" w:cs="Arial"/>
                <w:bCs/>
                <w:sz w:val="22"/>
                <w:szCs w:val="22"/>
                <w:lang w:val="en-US" w:eastAsia="en-US"/>
              </w:rPr>
            </w:pPr>
          </w:p>
          <w:p w:rsidR="0037386F" w:rsidRDefault="0037386F" w:rsidP="00981FC6">
            <w:pPr>
              <w:ind w:left="459" w:hanging="425"/>
              <w:rPr>
                <w:rFonts w:ascii="Arial" w:eastAsia="Calibri" w:hAnsi="Arial" w:cs="Arial"/>
                <w:bCs/>
                <w:sz w:val="22"/>
                <w:szCs w:val="22"/>
                <w:lang w:val="en-US" w:eastAsia="en-US"/>
              </w:rPr>
            </w:pPr>
          </w:p>
          <w:p w:rsidR="0037386F" w:rsidRDefault="0037386F" w:rsidP="00981FC6">
            <w:pPr>
              <w:ind w:left="459" w:hanging="425"/>
              <w:rPr>
                <w:rFonts w:ascii="Arial" w:eastAsia="Calibri" w:hAnsi="Arial" w:cs="Arial"/>
                <w:bCs/>
                <w:sz w:val="22"/>
                <w:szCs w:val="22"/>
                <w:lang w:val="en-US" w:eastAsia="en-US"/>
              </w:rPr>
            </w:pPr>
          </w:p>
          <w:p w:rsidR="0037386F" w:rsidRPr="00F252E6" w:rsidRDefault="0037386F" w:rsidP="00981FC6">
            <w:pPr>
              <w:ind w:left="459" w:hanging="425"/>
              <w:rPr>
                <w:rFonts w:ascii="Arial" w:eastAsia="Calibri" w:hAnsi="Arial" w:cs="Arial"/>
                <w:bCs/>
                <w:sz w:val="22"/>
                <w:szCs w:val="22"/>
                <w:lang w:val="en-US" w:eastAsia="en-US"/>
              </w:rPr>
            </w:pPr>
          </w:p>
          <w:p w:rsidR="0037386F" w:rsidRPr="002755BA" w:rsidRDefault="0037386F" w:rsidP="00981FC6">
            <w:pPr>
              <w:numPr>
                <w:ilvl w:val="0"/>
                <w:numId w:val="12"/>
              </w:numPr>
              <w:autoSpaceDE w:val="0"/>
              <w:autoSpaceDN w:val="0"/>
              <w:adjustRightInd w:val="0"/>
              <w:ind w:left="459" w:hanging="425"/>
              <w:contextualSpacing/>
              <w:rPr>
                <w:rFonts w:ascii="Arial" w:eastAsia="Calibri" w:hAnsi="Arial" w:cs="Arial"/>
                <w:sz w:val="22"/>
                <w:szCs w:val="22"/>
                <w:lang w:val="en-US" w:eastAsia="en-US"/>
              </w:rPr>
            </w:pPr>
            <w:r w:rsidRPr="002755BA">
              <w:rPr>
                <w:rFonts w:ascii="Arial" w:eastAsia="Calibri" w:hAnsi="Arial" w:cs="Arial"/>
                <w:bCs/>
                <w:sz w:val="22"/>
                <w:szCs w:val="22"/>
                <w:lang w:val="en-US" w:eastAsia="en-US"/>
              </w:rPr>
              <w:t xml:space="preserve">The </w:t>
            </w:r>
            <w:r w:rsidRPr="002755BA">
              <w:rPr>
                <w:rFonts w:ascii="Arial" w:eastAsia="Calibri" w:hAnsi="Arial" w:cs="Arial"/>
                <w:sz w:val="22"/>
                <w:szCs w:val="22"/>
                <w:lang w:val="en-US" w:eastAsia="en-US"/>
              </w:rPr>
              <w:t>HR manager will continue their membership of the Civil Service Workplace Adjustment Team (CSWAT) as a means of supporting staff with disabilities. Membership will be renewed on an annual basis</w:t>
            </w:r>
            <w:r>
              <w:rPr>
                <w:rFonts w:ascii="Arial" w:eastAsia="Calibri" w:hAnsi="Arial" w:cs="Arial"/>
                <w:sz w:val="22"/>
                <w:szCs w:val="22"/>
                <w:lang w:val="en-US" w:eastAsia="en-US"/>
              </w:rPr>
              <w:t>.</w:t>
            </w:r>
          </w:p>
          <w:p w:rsidR="0037386F" w:rsidRDefault="0037386F" w:rsidP="00981FC6">
            <w:pPr>
              <w:pStyle w:val="ListParagraph"/>
              <w:ind w:left="459" w:hanging="425"/>
              <w:rPr>
                <w:rFonts w:ascii="Arial" w:hAnsi="Arial" w:cs="Arial"/>
                <w:lang w:val="en-US"/>
              </w:rPr>
            </w:pPr>
          </w:p>
          <w:p w:rsidR="0037386F" w:rsidRDefault="0037386F" w:rsidP="00981FC6">
            <w:pPr>
              <w:pStyle w:val="ListParagraph"/>
              <w:ind w:left="459" w:hanging="425"/>
              <w:rPr>
                <w:rFonts w:ascii="Arial" w:hAnsi="Arial" w:cs="Arial"/>
                <w:lang w:val="en-US"/>
              </w:rPr>
            </w:pPr>
          </w:p>
          <w:p w:rsidR="0037386F" w:rsidRPr="003419A6" w:rsidRDefault="0037386F" w:rsidP="00981FC6">
            <w:pPr>
              <w:numPr>
                <w:ilvl w:val="0"/>
                <w:numId w:val="12"/>
              </w:numPr>
              <w:autoSpaceDE w:val="0"/>
              <w:autoSpaceDN w:val="0"/>
              <w:adjustRightInd w:val="0"/>
              <w:ind w:left="459" w:hanging="425"/>
              <w:contextualSpacing/>
              <w:rPr>
                <w:rFonts w:ascii="Arial" w:eastAsia="Calibri" w:hAnsi="Arial" w:cs="Arial"/>
                <w:sz w:val="22"/>
                <w:szCs w:val="22"/>
                <w:lang w:val="en-US" w:eastAsia="en-US"/>
              </w:rPr>
            </w:pPr>
            <w:r>
              <w:rPr>
                <w:rFonts w:ascii="Arial" w:eastAsia="Calibri" w:hAnsi="Arial" w:cs="Arial"/>
                <w:sz w:val="22"/>
                <w:szCs w:val="22"/>
                <w:lang w:val="en-US" w:eastAsia="en-US"/>
              </w:rPr>
              <w:t xml:space="preserve">News stories and blog posts will be published on the intranet site to promote diversity seminars and specific areas of focus in line with the annual diversity calendar. </w:t>
            </w:r>
          </w:p>
          <w:p w:rsidR="0037386F" w:rsidRDefault="0037386F" w:rsidP="00981FC6">
            <w:pPr>
              <w:ind w:left="459" w:hanging="425"/>
              <w:contextualSpacing/>
              <w:rPr>
                <w:rFonts w:ascii="Arial" w:eastAsia="Calibri" w:hAnsi="Arial" w:cs="Arial"/>
                <w:sz w:val="22"/>
                <w:szCs w:val="22"/>
                <w:lang w:val="en-US" w:eastAsia="en-US"/>
              </w:rPr>
            </w:pPr>
          </w:p>
          <w:p w:rsidR="0037386F" w:rsidRDefault="0037386F" w:rsidP="00981FC6">
            <w:pPr>
              <w:ind w:left="459" w:hanging="425"/>
              <w:contextualSpacing/>
              <w:rPr>
                <w:rFonts w:ascii="Arial" w:eastAsia="Calibri" w:hAnsi="Arial" w:cs="Arial"/>
                <w:sz w:val="22"/>
                <w:szCs w:val="22"/>
                <w:lang w:val="en-US" w:eastAsia="en-US"/>
              </w:rPr>
            </w:pPr>
          </w:p>
          <w:p w:rsidR="0037386F" w:rsidRDefault="0037386F" w:rsidP="00981FC6">
            <w:pPr>
              <w:ind w:left="459" w:hanging="425"/>
              <w:contextualSpacing/>
              <w:rPr>
                <w:rFonts w:ascii="Arial" w:eastAsia="Calibri" w:hAnsi="Arial" w:cs="Arial"/>
                <w:sz w:val="22"/>
                <w:szCs w:val="22"/>
                <w:lang w:val="en-US" w:eastAsia="en-US"/>
              </w:rPr>
            </w:pPr>
          </w:p>
          <w:p w:rsidR="0037386F" w:rsidRDefault="0037386F" w:rsidP="00981FC6">
            <w:pPr>
              <w:numPr>
                <w:ilvl w:val="0"/>
                <w:numId w:val="12"/>
              </w:numPr>
              <w:autoSpaceDE w:val="0"/>
              <w:autoSpaceDN w:val="0"/>
              <w:adjustRightInd w:val="0"/>
              <w:spacing w:after="200" w:line="276" w:lineRule="auto"/>
              <w:ind w:left="459" w:hanging="425"/>
              <w:contextualSpacing/>
              <w:rPr>
                <w:rFonts w:ascii="Arial" w:eastAsia="Calibri" w:hAnsi="Arial" w:cs="Arial"/>
                <w:sz w:val="22"/>
                <w:szCs w:val="22"/>
                <w:lang w:val="en-US" w:eastAsia="en-US"/>
              </w:rPr>
            </w:pPr>
            <w:r>
              <w:rPr>
                <w:rFonts w:ascii="Arial" w:eastAsia="Calibri" w:hAnsi="Arial" w:cs="Arial"/>
                <w:sz w:val="22"/>
                <w:szCs w:val="22"/>
                <w:lang w:val="en-US" w:eastAsia="en-US"/>
              </w:rPr>
              <w:t>The E</w:t>
            </w:r>
            <w:r w:rsidRPr="003419A6">
              <w:rPr>
                <w:rFonts w:ascii="Arial" w:eastAsia="Calibri" w:hAnsi="Arial" w:cs="Arial"/>
                <w:sz w:val="22"/>
                <w:szCs w:val="22"/>
                <w:lang w:val="en-US" w:eastAsia="en-US"/>
              </w:rPr>
              <w:t xml:space="preserve">quality </w:t>
            </w:r>
            <w:r>
              <w:rPr>
                <w:rFonts w:ascii="Arial" w:eastAsia="Calibri" w:hAnsi="Arial" w:cs="Arial"/>
                <w:sz w:val="22"/>
                <w:szCs w:val="22"/>
                <w:lang w:val="en-US" w:eastAsia="en-US"/>
              </w:rPr>
              <w:t>O</w:t>
            </w:r>
            <w:r w:rsidRPr="003419A6">
              <w:rPr>
                <w:rFonts w:ascii="Arial" w:eastAsia="Calibri" w:hAnsi="Arial" w:cs="Arial"/>
                <w:sz w:val="22"/>
                <w:szCs w:val="22"/>
                <w:lang w:val="en-US" w:eastAsia="en-US"/>
              </w:rPr>
              <w:t>fficer will register as a membe</w:t>
            </w:r>
            <w:r>
              <w:rPr>
                <w:rFonts w:ascii="Arial" w:eastAsia="Calibri" w:hAnsi="Arial" w:cs="Arial"/>
                <w:sz w:val="22"/>
                <w:szCs w:val="22"/>
                <w:lang w:val="en-US" w:eastAsia="en-US"/>
              </w:rPr>
              <w:t>r of the MOJ Disability Network.</w:t>
            </w:r>
            <w:r w:rsidRPr="003419A6">
              <w:rPr>
                <w:rFonts w:ascii="Arial" w:eastAsia="Calibri" w:hAnsi="Arial" w:cs="Arial"/>
                <w:sz w:val="22"/>
                <w:szCs w:val="22"/>
                <w:lang w:val="en-US" w:eastAsia="en-US"/>
              </w:rPr>
              <w:t xml:space="preserve"> </w:t>
            </w:r>
            <w:r>
              <w:rPr>
                <w:rFonts w:ascii="Arial" w:eastAsia="Calibri" w:hAnsi="Arial" w:cs="Arial"/>
                <w:sz w:val="22"/>
                <w:szCs w:val="22"/>
                <w:lang w:val="en-US" w:eastAsia="en-US"/>
              </w:rPr>
              <w:t>Membership will be renewed on an annual basis.</w:t>
            </w:r>
          </w:p>
          <w:p w:rsidR="0037386F" w:rsidRDefault="0037386F" w:rsidP="00981FC6">
            <w:pPr>
              <w:autoSpaceDE w:val="0"/>
              <w:autoSpaceDN w:val="0"/>
              <w:adjustRightInd w:val="0"/>
              <w:spacing w:after="200" w:line="276" w:lineRule="auto"/>
              <w:ind w:left="459" w:hanging="425"/>
              <w:contextualSpacing/>
              <w:rPr>
                <w:rFonts w:ascii="Arial" w:eastAsia="Calibri" w:hAnsi="Arial" w:cs="Arial"/>
                <w:sz w:val="22"/>
                <w:szCs w:val="22"/>
                <w:lang w:val="en-US" w:eastAsia="en-US"/>
              </w:rPr>
            </w:pPr>
          </w:p>
          <w:p w:rsidR="0037386F" w:rsidRPr="003419A6" w:rsidRDefault="0037386F" w:rsidP="00981FC6">
            <w:pPr>
              <w:numPr>
                <w:ilvl w:val="0"/>
                <w:numId w:val="12"/>
              </w:numPr>
              <w:autoSpaceDE w:val="0"/>
              <w:autoSpaceDN w:val="0"/>
              <w:adjustRightInd w:val="0"/>
              <w:spacing w:after="200" w:line="276" w:lineRule="auto"/>
              <w:ind w:left="459" w:hanging="425"/>
              <w:contextualSpacing/>
              <w:rPr>
                <w:rFonts w:ascii="Arial" w:eastAsia="Calibri" w:hAnsi="Arial" w:cs="Arial"/>
                <w:sz w:val="22"/>
                <w:szCs w:val="22"/>
                <w:lang w:val="en-US" w:eastAsia="en-US"/>
              </w:rPr>
            </w:pPr>
            <w:r>
              <w:rPr>
                <w:rFonts w:ascii="Arial" w:eastAsia="Calibri" w:hAnsi="Arial" w:cs="Arial"/>
                <w:sz w:val="22"/>
                <w:szCs w:val="22"/>
                <w:lang w:val="en-US" w:eastAsia="en-US"/>
              </w:rPr>
              <w:lastRenderedPageBreak/>
              <w:t>All staff at management level and above</w:t>
            </w:r>
            <w:r w:rsidRPr="003419A6">
              <w:rPr>
                <w:rFonts w:ascii="Arial" w:eastAsia="Calibri" w:hAnsi="Arial" w:cs="Arial"/>
                <w:sz w:val="22"/>
                <w:szCs w:val="22"/>
                <w:lang w:val="en-US" w:eastAsia="en-US"/>
              </w:rPr>
              <w:t xml:space="preserve"> </w:t>
            </w:r>
            <w:r>
              <w:rPr>
                <w:rFonts w:ascii="Arial" w:eastAsia="Calibri" w:hAnsi="Arial" w:cs="Arial"/>
                <w:sz w:val="22"/>
                <w:szCs w:val="22"/>
                <w:lang w:val="en-US" w:eastAsia="en-US"/>
              </w:rPr>
              <w:t>will complete the online “Diversity, Equality &amp; Disability Awareness”</w:t>
            </w:r>
            <w:r w:rsidRPr="003419A6">
              <w:rPr>
                <w:rFonts w:ascii="Arial" w:eastAsia="Calibri" w:hAnsi="Arial" w:cs="Arial"/>
                <w:sz w:val="22"/>
                <w:szCs w:val="22"/>
                <w:lang w:val="en-US" w:eastAsia="en-US"/>
              </w:rPr>
              <w:t xml:space="preserve"> training on the Civil Service Learning</w:t>
            </w:r>
            <w:r>
              <w:rPr>
                <w:rFonts w:ascii="Arial" w:eastAsia="Calibri" w:hAnsi="Arial" w:cs="Arial"/>
                <w:sz w:val="22"/>
                <w:szCs w:val="22"/>
                <w:lang w:val="en-US" w:eastAsia="en-US"/>
              </w:rPr>
              <w:t xml:space="preserve"> site</w:t>
            </w:r>
            <w:r w:rsidRPr="003419A6">
              <w:rPr>
                <w:rFonts w:ascii="Arial" w:eastAsia="Calibri" w:hAnsi="Arial" w:cs="Arial"/>
                <w:sz w:val="22"/>
                <w:szCs w:val="22"/>
                <w:lang w:val="en-US" w:eastAsia="en-US"/>
              </w:rPr>
              <w:t>.</w:t>
            </w:r>
          </w:p>
          <w:p w:rsidR="0037386F" w:rsidRDefault="0037386F" w:rsidP="00981FC6">
            <w:pPr>
              <w:autoSpaceDE w:val="0"/>
              <w:autoSpaceDN w:val="0"/>
              <w:adjustRightInd w:val="0"/>
              <w:spacing w:after="200" w:line="276" w:lineRule="auto"/>
              <w:ind w:left="459" w:hanging="425"/>
              <w:contextualSpacing/>
              <w:rPr>
                <w:rFonts w:ascii="Arial" w:eastAsia="Calibri" w:hAnsi="Arial" w:cs="Arial"/>
                <w:sz w:val="22"/>
                <w:szCs w:val="22"/>
                <w:lang w:val="en-US" w:eastAsia="en-US"/>
              </w:rPr>
            </w:pPr>
          </w:p>
          <w:p w:rsidR="0037386F" w:rsidRDefault="0037386F" w:rsidP="00981FC6">
            <w:pPr>
              <w:autoSpaceDE w:val="0"/>
              <w:autoSpaceDN w:val="0"/>
              <w:adjustRightInd w:val="0"/>
              <w:spacing w:after="200" w:line="276" w:lineRule="auto"/>
              <w:ind w:left="459" w:hanging="425"/>
              <w:contextualSpacing/>
              <w:rPr>
                <w:rFonts w:ascii="Arial" w:eastAsia="Calibri" w:hAnsi="Arial" w:cs="Arial"/>
                <w:sz w:val="22"/>
                <w:szCs w:val="22"/>
                <w:lang w:val="en-US" w:eastAsia="en-US"/>
              </w:rPr>
            </w:pPr>
          </w:p>
          <w:p w:rsidR="0037386F" w:rsidRPr="00E0146A" w:rsidRDefault="0037386F" w:rsidP="00981FC6">
            <w:pPr>
              <w:numPr>
                <w:ilvl w:val="0"/>
                <w:numId w:val="12"/>
              </w:numPr>
              <w:autoSpaceDE w:val="0"/>
              <w:autoSpaceDN w:val="0"/>
              <w:adjustRightInd w:val="0"/>
              <w:spacing w:before="120" w:after="120"/>
              <w:ind w:left="459" w:hanging="425"/>
              <w:rPr>
                <w:rFonts w:ascii="Arial" w:eastAsia="Calibri" w:hAnsi="Arial" w:cs="Arial"/>
                <w:b/>
                <w:bCs/>
                <w:color w:val="000000"/>
                <w:sz w:val="22"/>
                <w:szCs w:val="22"/>
                <w:lang w:val="en-US" w:eastAsia="en-US"/>
              </w:rPr>
            </w:pPr>
            <w:r w:rsidRPr="003419A6">
              <w:rPr>
                <w:rFonts w:ascii="Arial" w:eastAsia="Calibri" w:hAnsi="Arial" w:cs="Arial"/>
                <w:color w:val="000000"/>
                <w:sz w:val="22"/>
                <w:szCs w:val="22"/>
                <w:lang w:val="en-US" w:eastAsia="en-US"/>
              </w:rPr>
              <w:t xml:space="preserve">The Equality Officer will provide an annual progress report to the </w:t>
            </w:r>
            <w:r>
              <w:rPr>
                <w:rFonts w:ascii="Arial" w:eastAsia="Calibri" w:hAnsi="Arial" w:cs="Arial"/>
                <w:color w:val="000000"/>
                <w:sz w:val="22"/>
                <w:szCs w:val="22"/>
                <w:lang w:val="en-US" w:eastAsia="en-US"/>
              </w:rPr>
              <w:t xml:space="preserve">NIO </w:t>
            </w:r>
            <w:r w:rsidRPr="003419A6">
              <w:rPr>
                <w:rFonts w:ascii="Arial" w:eastAsia="Calibri" w:hAnsi="Arial" w:cs="Arial"/>
                <w:color w:val="000000"/>
                <w:sz w:val="22"/>
                <w:szCs w:val="22"/>
                <w:lang w:val="en-US" w:eastAsia="en-US"/>
              </w:rPr>
              <w:t xml:space="preserve">Board in respect of disability </w:t>
            </w:r>
            <w:r>
              <w:rPr>
                <w:rFonts w:ascii="Arial" w:eastAsia="Calibri" w:hAnsi="Arial" w:cs="Arial"/>
                <w:color w:val="000000"/>
                <w:sz w:val="22"/>
                <w:szCs w:val="22"/>
                <w:lang w:val="en-US" w:eastAsia="en-US"/>
              </w:rPr>
              <w:t xml:space="preserve">&amp; </w:t>
            </w:r>
            <w:r w:rsidRPr="003419A6">
              <w:rPr>
                <w:rFonts w:ascii="Arial" w:eastAsia="Calibri" w:hAnsi="Arial" w:cs="Arial"/>
                <w:color w:val="000000"/>
                <w:sz w:val="22"/>
                <w:szCs w:val="22"/>
                <w:lang w:val="en-US" w:eastAsia="en-US"/>
              </w:rPr>
              <w:t xml:space="preserve">equality; this will be reported in </w:t>
            </w:r>
            <w:r w:rsidRPr="003419A6">
              <w:rPr>
                <w:rFonts w:ascii="Arial" w:eastAsia="Calibri" w:hAnsi="Arial" w:cs="Arial"/>
                <w:sz w:val="22"/>
                <w:szCs w:val="22"/>
                <w:lang w:val="en-US" w:eastAsia="en-US"/>
              </w:rPr>
              <w:t>tandem</w:t>
            </w:r>
            <w:r w:rsidRPr="003419A6">
              <w:rPr>
                <w:rFonts w:ascii="Arial" w:eastAsia="Calibri" w:hAnsi="Arial" w:cs="Arial"/>
                <w:color w:val="FF0000"/>
                <w:sz w:val="22"/>
                <w:szCs w:val="22"/>
                <w:lang w:val="en-US" w:eastAsia="en-US"/>
              </w:rPr>
              <w:t xml:space="preserve"> </w:t>
            </w:r>
            <w:r w:rsidRPr="003419A6">
              <w:rPr>
                <w:rFonts w:ascii="Arial" w:eastAsia="Calibri" w:hAnsi="Arial" w:cs="Arial"/>
                <w:color w:val="000000"/>
                <w:sz w:val="22"/>
                <w:szCs w:val="22"/>
                <w:lang w:val="en-US" w:eastAsia="en-US"/>
              </w:rPr>
              <w:t xml:space="preserve">with the Section 75 </w:t>
            </w:r>
            <w:r>
              <w:rPr>
                <w:rFonts w:ascii="Arial" w:eastAsia="Calibri" w:hAnsi="Arial" w:cs="Arial"/>
                <w:color w:val="000000"/>
                <w:sz w:val="22"/>
                <w:szCs w:val="22"/>
                <w:lang w:val="en-US" w:eastAsia="en-US"/>
              </w:rPr>
              <w:t xml:space="preserve">annual </w:t>
            </w:r>
            <w:r w:rsidRPr="003419A6">
              <w:rPr>
                <w:rFonts w:ascii="Arial" w:eastAsia="Calibri" w:hAnsi="Arial" w:cs="Arial"/>
                <w:color w:val="000000"/>
                <w:sz w:val="22"/>
                <w:szCs w:val="22"/>
                <w:lang w:val="en-US" w:eastAsia="en-US"/>
              </w:rPr>
              <w:t xml:space="preserve">progress report. </w:t>
            </w:r>
          </w:p>
          <w:p w:rsidR="0037386F" w:rsidRPr="00E0146A" w:rsidRDefault="0037386F" w:rsidP="00981FC6">
            <w:pPr>
              <w:autoSpaceDE w:val="0"/>
              <w:autoSpaceDN w:val="0"/>
              <w:adjustRightInd w:val="0"/>
              <w:spacing w:before="120" w:after="120"/>
              <w:ind w:left="459"/>
              <w:rPr>
                <w:rFonts w:ascii="Arial" w:eastAsia="Calibri" w:hAnsi="Arial" w:cs="Arial"/>
                <w:b/>
                <w:bCs/>
                <w:color w:val="000000"/>
                <w:sz w:val="22"/>
                <w:szCs w:val="22"/>
                <w:lang w:val="en-US" w:eastAsia="en-US"/>
              </w:rPr>
            </w:pPr>
          </w:p>
          <w:p w:rsidR="0037386F" w:rsidRPr="00E0146A" w:rsidRDefault="0037386F" w:rsidP="00981FC6">
            <w:pPr>
              <w:numPr>
                <w:ilvl w:val="0"/>
                <w:numId w:val="12"/>
              </w:numPr>
              <w:autoSpaceDE w:val="0"/>
              <w:autoSpaceDN w:val="0"/>
              <w:adjustRightInd w:val="0"/>
              <w:spacing w:before="120" w:after="120"/>
              <w:ind w:left="459" w:hanging="425"/>
              <w:rPr>
                <w:rFonts w:ascii="Arial" w:eastAsia="Calibri" w:hAnsi="Arial" w:cs="Arial"/>
                <w:bCs/>
                <w:color w:val="000000"/>
                <w:sz w:val="22"/>
                <w:szCs w:val="22"/>
                <w:lang w:val="en-US" w:eastAsia="en-US"/>
              </w:rPr>
            </w:pPr>
            <w:r w:rsidRPr="00E0146A">
              <w:rPr>
                <w:rFonts w:ascii="Arial" w:eastAsia="Calibri" w:hAnsi="Arial" w:cs="Arial"/>
                <w:bCs/>
                <w:color w:val="000000"/>
                <w:sz w:val="22"/>
                <w:szCs w:val="22"/>
                <w:lang w:val="en-US" w:eastAsia="en-US"/>
              </w:rPr>
              <w:t xml:space="preserve">The Department will explore options for improving access </w:t>
            </w:r>
            <w:r>
              <w:rPr>
                <w:rFonts w:ascii="Arial" w:eastAsia="Calibri" w:hAnsi="Arial" w:cs="Arial"/>
                <w:bCs/>
                <w:color w:val="000000"/>
                <w:sz w:val="22"/>
                <w:szCs w:val="22"/>
                <w:lang w:val="en-US" w:eastAsia="en-US"/>
              </w:rPr>
              <w:t xml:space="preserve">to information </w:t>
            </w:r>
            <w:r w:rsidRPr="00E0146A">
              <w:rPr>
                <w:rFonts w:ascii="Arial" w:eastAsia="Calibri" w:hAnsi="Arial" w:cs="Arial"/>
                <w:bCs/>
                <w:color w:val="000000"/>
                <w:sz w:val="22"/>
                <w:szCs w:val="22"/>
                <w:lang w:val="en-US" w:eastAsia="en-US"/>
              </w:rPr>
              <w:t>using social media</w:t>
            </w:r>
            <w:r>
              <w:rPr>
                <w:rFonts w:ascii="Arial" w:eastAsia="Calibri" w:hAnsi="Arial" w:cs="Arial"/>
                <w:bCs/>
                <w:color w:val="000000"/>
                <w:sz w:val="22"/>
                <w:szCs w:val="22"/>
                <w:lang w:val="en-US" w:eastAsia="en-US"/>
              </w:rPr>
              <w:t>.</w:t>
            </w:r>
          </w:p>
        </w:tc>
        <w:tc>
          <w:tcPr>
            <w:tcW w:w="1985" w:type="dxa"/>
            <w:shd w:val="clear" w:color="auto" w:fill="auto"/>
          </w:tcPr>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 xml:space="preserve">April 2016 </w:t>
            </w: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r w:rsidRPr="00F252E6">
              <w:rPr>
                <w:rFonts w:ascii="ArialMT-Bold" w:eastAsia="Calibri" w:hAnsi="ArialMT-Bold" w:cs="ArialMT-Bold"/>
                <w:bCs/>
                <w:sz w:val="22"/>
                <w:szCs w:val="28"/>
                <w:lang w:val="en-US" w:eastAsia="en-US"/>
              </w:rPr>
              <w:t>September 2016</w:t>
            </w: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October 2016</w:t>
            </w: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November 2016</w:t>
            </w: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January 2017</w:t>
            </w: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April 2017</w:t>
            </w: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June 2017</w:t>
            </w: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June 2017</w:t>
            </w: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Default="0037386F" w:rsidP="00981FC6">
            <w:pPr>
              <w:jc w:val="center"/>
              <w:rPr>
                <w:rFonts w:ascii="ArialMT-Bold" w:eastAsia="Calibri" w:hAnsi="ArialMT-Bold" w:cs="ArialMT-Bold"/>
                <w:bCs/>
                <w:sz w:val="22"/>
                <w:szCs w:val="28"/>
                <w:lang w:val="en-US" w:eastAsia="en-US"/>
              </w:rPr>
            </w:pPr>
          </w:p>
          <w:p w:rsidR="0037386F" w:rsidRPr="0005235C" w:rsidRDefault="0037386F" w:rsidP="00981FC6">
            <w:pPr>
              <w:jc w:val="center"/>
              <w:rPr>
                <w:rFonts w:ascii="ArialMT-Bold" w:eastAsia="Calibri" w:hAnsi="ArialMT-Bold" w:cs="ArialMT-Bold"/>
                <w:bCs/>
                <w:sz w:val="22"/>
                <w:szCs w:val="28"/>
                <w:lang w:val="en-US" w:eastAsia="en-US"/>
              </w:rPr>
            </w:pPr>
          </w:p>
        </w:tc>
        <w:tc>
          <w:tcPr>
            <w:tcW w:w="1985" w:type="dxa"/>
            <w:shd w:val="clear" w:color="auto" w:fill="auto"/>
          </w:tcPr>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October 2016</w:t>
            </w: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April 2017</w:t>
            </w: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October 2017</w:t>
            </w: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April 2018</w:t>
            </w: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October 2018</w:t>
            </w: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April 2019</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Pr="00EC46F1" w:rsidRDefault="0037386F" w:rsidP="00981FC6">
            <w:pPr>
              <w:rPr>
                <w:rFonts w:ascii="ArialMT-Bold" w:eastAsia="Calibri" w:hAnsi="ArialMT-Bold" w:cs="ArialMT-Bold"/>
                <w:bCs/>
                <w:sz w:val="22"/>
                <w:szCs w:val="28"/>
                <w:lang w:val="en-US" w:eastAsia="en-US"/>
              </w:rPr>
            </w:pPr>
            <w:r w:rsidRPr="00EC46F1">
              <w:rPr>
                <w:rFonts w:ascii="ArialMT-Bold" w:eastAsia="Calibri" w:hAnsi="ArialMT-Bold" w:cs="ArialMT-Bold"/>
                <w:bCs/>
                <w:sz w:val="22"/>
                <w:szCs w:val="28"/>
                <w:lang w:val="en-US" w:eastAsia="en-US"/>
              </w:rPr>
              <w:t>March 2017</w:t>
            </w:r>
          </w:p>
          <w:p w:rsidR="0037386F" w:rsidRPr="00EC46F1" w:rsidRDefault="0037386F" w:rsidP="00981FC6">
            <w:pPr>
              <w:rPr>
                <w:rFonts w:ascii="ArialMT-Bold" w:eastAsia="Calibri" w:hAnsi="ArialMT-Bold" w:cs="ArialMT-Bold"/>
                <w:bCs/>
                <w:sz w:val="22"/>
                <w:szCs w:val="28"/>
                <w:lang w:val="en-US" w:eastAsia="en-US"/>
              </w:rPr>
            </w:pPr>
            <w:r w:rsidRPr="00EC46F1">
              <w:rPr>
                <w:rFonts w:ascii="ArialMT-Bold" w:eastAsia="Calibri" w:hAnsi="ArialMT-Bold" w:cs="ArialMT-Bold"/>
                <w:bCs/>
                <w:sz w:val="22"/>
                <w:szCs w:val="28"/>
                <w:lang w:val="en-US" w:eastAsia="en-US"/>
              </w:rPr>
              <w:t>September 2017</w:t>
            </w:r>
          </w:p>
          <w:p w:rsidR="0037386F" w:rsidRPr="00EC46F1" w:rsidRDefault="0037386F" w:rsidP="00981FC6">
            <w:pPr>
              <w:rPr>
                <w:rFonts w:ascii="ArialMT-Bold" w:eastAsia="Calibri" w:hAnsi="ArialMT-Bold" w:cs="ArialMT-Bold"/>
                <w:bCs/>
                <w:sz w:val="22"/>
                <w:szCs w:val="28"/>
                <w:lang w:val="en-US" w:eastAsia="en-US"/>
              </w:rPr>
            </w:pPr>
            <w:r w:rsidRPr="00EC46F1">
              <w:rPr>
                <w:rFonts w:ascii="ArialMT-Bold" w:eastAsia="Calibri" w:hAnsi="ArialMT-Bold" w:cs="ArialMT-Bold"/>
                <w:bCs/>
                <w:sz w:val="22"/>
                <w:szCs w:val="28"/>
                <w:lang w:val="en-US" w:eastAsia="en-US"/>
              </w:rPr>
              <w:t>March 2018</w:t>
            </w:r>
          </w:p>
          <w:p w:rsidR="0037386F" w:rsidRPr="00EC46F1" w:rsidRDefault="0037386F" w:rsidP="00981FC6">
            <w:pPr>
              <w:rPr>
                <w:rFonts w:ascii="ArialMT-Bold" w:eastAsia="Calibri" w:hAnsi="ArialMT-Bold" w:cs="ArialMT-Bold"/>
                <w:bCs/>
                <w:sz w:val="22"/>
                <w:szCs w:val="28"/>
                <w:lang w:val="en-US" w:eastAsia="en-US"/>
              </w:rPr>
            </w:pPr>
            <w:r w:rsidRPr="00EC46F1">
              <w:rPr>
                <w:rFonts w:ascii="ArialMT-Bold" w:eastAsia="Calibri" w:hAnsi="ArialMT-Bold" w:cs="ArialMT-Bold"/>
                <w:bCs/>
                <w:sz w:val="22"/>
                <w:szCs w:val="28"/>
                <w:lang w:val="en-US" w:eastAsia="en-US"/>
              </w:rPr>
              <w:t>September 2018</w:t>
            </w:r>
          </w:p>
          <w:p w:rsidR="0037386F" w:rsidRDefault="0037386F" w:rsidP="00981FC6">
            <w:pPr>
              <w:rPr>
                <w:rFonts w:ascii="ArialMT-Bold" w:eastAsia="Calibri" w:hAnsi="ArialMT-Bold" w:cs="ArialMT-Bold"/>
                <w:bCs/>
                <w:sz w:val="22"/>
                <w:szCs w:val="28"/>
                <w:lang w:val="en-US" w:eastAsia="en-US"/>
              </w:rPr>
            </w:pPr>
            <w:r w:rsidRPr="00EC46F1">
              <w:rPr>
                <w:rFonts w:ascii="ArialMT-Bold" w:eastAsia="Calibri" w:hAnsi="ArialMT-Bold" w:cs="ArialMT-Bold"/>
                <w:bCs/>
                <w:sz w:val="22"/>
                <w:szCs w:val="28"/>
                <w:lang w:val="en-US" w:eastAsia="en-US"/>
              </w:rPr>
              <w:t>March 2019</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June 2017</w:t>
            </w: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June 2018</w:t>
            </w: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June 2019</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As and when in line with the Annual Diversity Calendar</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Pr="00D9729E"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January</w:t>
            </w:r>
            <w:r w:rsidRPr="00D9729E">
              <w:rPr>
                <w:rFonts w:ascii="ArialMT-Bold" w:eastAsia="Calibri" w:hAnsi="ArialMT-Bold" w:cs="ArialMT-Bold"/>
                <w:bCs/>
                <w:sz w:val="22"/>
                <w:szCs w:val="28"/>
                <w:lang w:val="en-US" w:eastAsia="en-US"/>
              </w:rPr>
              <w:t xml:space="preserve"> 201</w:t>
            </w:r>
            <w:r>
              <w:rPr>
                <w:rFonts w:ascii="ArialMT-Bold" w:eastAsia="Calibri" w:hAnsi="ArialMT-Bold" w:cs="ArialMT-Bold"/>
                <w:bCs/>
                <w:sz w:val="22"/>
                <w:szCs w:val="28"/>
                <w:lang w:val="en-US" w:eastAsia="en-US"/>
              </w:rPr>
              <w:t>8</w:t>
            </w:r>
          </w:p>
          <w:p w:rsidR="0037386F" w:rsidRDefault="0037386F" w:rsidP="00981FC6">
            <w:pPr>
              <w:rPr>
                <w:rFonts w:ascii="ArialMT-Bold" w:eastAsia="Calibri" w:hAnsi="ArialMT-Bold" w:cs="ArialMT-Bold"/>
                <w:bCs/>
                <w:sz w:val="22"/>
                <w:szCs w:val="28"/>
                <w:lang w:val="en-US" w:eastAsia="en-US"/>
              </w:rPr>
            </w:pPr>
            <w:r w:rsidRPr="00D9729E">
              <w:rPr>
                <w:rFonts w:ascii="ArialMT-Bold" w:eastAsia="Calibri" w:hAnsi="ArialMT-Bold" w:cs="ArialMT-Bold"/>
                <w:bCs/>
                <w:sz w:val="22"/>
                <w:szCs w:val="28"/>
                <w:lang w:val="en-US" w:eastAsia="en-US"/>
              </w:rPr>
              <w:t>J</w:t>
            </w:r>
            <w:r>
              <w:rPr>
                <w:rFonts w:ascii="ArialMT-Bold" w:eastAsia="Calibri" w:hAnsi="ArialMT-Bold" w:cs="ArialMT-Bold"/>
                <w:bCs/>
                <w:sz w:val="22"/>
                <w:szCs w:val="28"/>
                <w:lang w:val="en-US" w:eastAsia="en-US"/>
              </w:rPr>
              <w:t>anuary</w:t>
            </w:r>
            <w:r w:rsidRPr="00D9729E">
              <w:rPr>
                <w:rFonts w:ascii="ArialMT-Bold" w:eastAsia="Calibri" w:hAnsi="ArialMT-Bold" w:cs="ArialMT-Bold"/>
                <w:bCs/>
                <w:sz w:val="22"/>
                <w:szCs w:val="28"/>
                <w:lang w:val="en-US" w:eastAsia="en-US"/>
              </w:rPr>
              <w:t xml:space="preserve"> 2019</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April 2018</w:t>
            </w: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April 2019</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June 2018</w:t>
            </w: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June 2019</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Pr="003419A6"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June 2017</w:t>
            </w:r>
          </w:p>
        </w:tc>
        <w:tc>
          <w:tcPr>
            <w:tcW w:w="2835" w:type="dxa"/>
            <w:shd w:val="clear" w:color="auto" w:fill="auto"/>
          </w:tcPr>
          <w:p w:rsidR="0037386F" w:rsidRPr="0005235C" w:rsidRDefault="0037386F" w:rsidP="00981FC6">
            <w:pPr>
              <w:autoSpaceDE w:val="0"/>
              <w:autoSpaceDN w:val="0"/>
              <w:adjustRightInd w:val="0"/>
              <w:rPr>
                <w:rFonts w:ascii="ArialMT" w:eastAsia="Calibri" w:hAnsi="ArialMT" w:cs="ArialMT"/>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 xml:space="preserve">Deputy Directors will be asked to confirm all new staff </w:t>
            </w:r>
            <w:proofErr w:type="gramStart"/>
            <w:r>
              <w:rPr>
                <w:rFonts w:ascii="ArialMT-Bold" w:eastAsia="Calibri" w:hAnsi="ArialMT-Bold" w:cs="ArialMT-Bold"/>
                <w:bCs/>
                <w:sz w:val="22"/>
                <w:szCs w:val="28"/>
                <w:lang w:val="en-US" w:eastAsia="en-US"/>
              </w:rPr>
              <w:t>have</w:t>
            </w:r>
            <w:proofErr w:type="gramEnd"/>
            <w:r>
              <w:rPr>
                <w:rFonts w:ascii="ArialMT-Bold" w:eastAsia="Calibri" w:hAnsi="ArialMT-Bold" w:cs="ArialMT-Bold"/>
                <w:bCs/>
                <w:sz w:val="22"/>
                <w:szCs w:val="28"/>
                <w:lang w:val="en-US" w:eastAsia="en-US"/>
              </w:rPr>
              <w:t xml:space="preserve"> undergone an induction process during the mid-year and end of year stewardship process</w:t>
            </w:r>
            <w:r w:rsidRPr="003419A6">
              <w:rPr>
                <w:rFonts w:ascii="ArialMT-Bold" w:eastAsia="Calibri" w:hAnsi="ArialMT-Bold" w:cs="ArialMT-Bold"/>
                <w:bCs/>
                <w:sz w:val="22"/>
                <w:szCs w:val="28"/>
                <w:lang w:val="en-US" w:eastAsia="en-US"/>
              </w:rPr>
              <w:t>.</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sidRPr="00EC46F1">
              <w:rPr>
                <w:rFonts w:ascii="ArialMT-Bold" w:eastAsia="Calibri" w:hAnsi="ArialMT-Bold" w:cs="ArialMT-Bold"/>
                <w:bCs/>
                <w:sz w:val="22"/>
                <w:szCs w:val="28"/>
                <w:lang w:val="en-US" w:eastAsia="en-US"/>
              </w:rPr>
              <w:t>The intranet site will be refreshed on a six-monthly basis to ensure the most up to date guidance and information is made readily available to staff. A short online survey will also be included on the site for staff to provide feedback.</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autoSpaceDE w:val="0"/>
              <w:autoSpaceDN w:val="0"/>
              <w:adjustRightInd w:val="0"/>
              <w:rPr>
                <w:rFonts w:ascii="ArialMT" w:eastAsia="Calibri" w:hAnsi="ArialMT" w:cs="ArialMT"/>
                <w:sz w:val="22"/>
                <w:szCs w:val="28"/>
                <w:lang w:val="en-US" w:eastAsia="en-US"/>
              </w:rPr>
            </w:pPr>
            <w:r w:rsidRPr="002755BA">
              <w:rPr>
                <w:rFonts w:ascii="ArialMT" w:eastAsia="Calibri" w:hAnsi="ArialMT" w:cs="ArialMT"/>
                <w:sz w:val="22"/>
                <w:szCs w:val="28"/>
                <w:lang w:val="en-US" w:eastAsia="en-US"/>
              </w:rPr>
              <w:t>Updates from each meeting will be published</w:t>
            </w:r>
            <w:r>
              <w:rPr>
                <w:rFonts w:ascii="ArialMT" w:eastAsia="Calibri" w:hAnsi="ArialMT" w:cs="ArialMT"/>
                <w:sz w:val="22"/>
                <w:szCs w:val="28"/>
                <w:lang w:val="en-US" w:eastAsia="en-US"/>
              </w:rPr>
              <w:t xml:space="preserve"> on the disability section of the intranet site. </w:t>
            </w:r>
          </w:p>
          <w:p w:rsidR="0037386F" w:rsidRDefault="0037386F" w:rsidP="00981FC6">
            <w:pPr>
              <w:autoSpaceDE w:val="0"/>
              <w:autoSpaceDN w:val="0"/>
              <w:adjustRightInd w:val="0"/>
              <w:rPr>
                <w:rFonts w:ascii="ArialMT" w:eastAsia="Calibri" w:hAnsi="ArialMT" w:cs="ArialMT"/>
                <w:sz w:val="22"/>
                <w:szCs w:val="28"/>
                <w:lang w:val="en-US" w:eastAsia="en-US"/>
              </w:rPr>
            </w:pPr>
          </w:p>
          <w:p w:rsidR="0037386F" w:rsidRDefault="0037386F" w:rsidP="00981FC6">
            <w:pPr>
              <w:autoSpaceDE w:val="0"/>
              <w:autoSpaceDN w:val="0"/>
              <w:adjustRightInd w:val="0"/>
              <w:rPr>
                <w:rFonts w:ascii="ArialMT" w:eastAsia="Calibri" w:hAnsi="ArialMT" w:cs="ArialMT"/>
                <w:sz w:val="22"/>
                <w:szCs w:val="28"/>
                <w:lang w:val="en-US" w:eastAsia="en-US"/>
              </w:rPr>
            </w:pPr>
          </w:p>
          <w:p w:rsidR="0037386F" w:rsidRDefault="0037386F" w:rsidP="00981FC6">
            <w:pPr>
              <w:autoSpaceDE w:val="0"/>
              <w:autoSpaceDN w:val="0"/>
              <w:adjustRightInd w:val="0"/>
              <w:rPr>
                <w:rFonts w:ascii="ArialMT" w:eastAsia="Calibri" w:hAnsi="ArialMT" w:cs="ArialMT"/>
                <w:sz w:val="22"/>
                <w:szCs w:val="28"/>
                <w:lang w:val="en-US" w:eastAsia="en-US"/>
              </w:rPr>
            </w:pPr>
          </w:p>
          <w:p w:rsidR="0037386F" w:rsidRDefault="0037386F" w:rsidP="00981FC6">
            <w:pPr>
              <w:autoSpaceDE w:val="0"/>
              <w:autoSpaceDN w:val="0"/>
              <w:adjustRightInd w:val="0"/>
              <w:rPr>
                <w:rFonts w:ascii="ArialMT" w:eastAsia="Calibri" w:hAnsi="ArialMT" w:cs="ArialMT"/>
                <w:sz w:val="22"/>
                <w:szCs w:val="28"/>
                <w:lang w:val="en-US" w:eastAsia="en-US"/>
              </w:rPr>
            </w:pPr>
          </w:p>
          <w:p w:rsidR="0037386F" w:rsidRDefault="0037386F" w:rsidP="00981FC6">
            <w:pPr>
              <w:autoSpaceDE w:val="0"/>
              <w:autoSpaceDN w:val="0"/>
              <w:adjustRightInd w:val="0"/>
              <w:rPr>
                <w:rFonts w:ascii="ArialMT" w:eastAsia="Calibri" w:hAnsi="ArialMT" w:cs="ArialMT"/>
                <w:sz w:val="22"/>
                <w:szCs w:val="28"/>
                <w:lang w:val="en-US" w:eastAsia="en-US"/>
              </w:rPr>
            </w:pPr>
          </w:p>
          <w:p w:rsidR="0037386F" w:rsidRDefault="0037386F" w:rsidP="00981FC6">
            <w:pPr>
              <w:autoSpaceDE w:val="0"/>
              <w:autoSpaceDN w:val="0"/>
              <w:adjustRightInd w:val="0"/>
              <w:rPr>
                <w:rFonts w:ascii="ArialMT" w:eastAsia="Calibri" w:hAnsi="ArialMT" w:cs="ArialMT"/>
                <w:sz w:val="22"/>
                <w:szCs w:val="28"/>
                <w:lang w:val="en-US" w:eastAsia="en-US"/>
              </w:rPr>
            </w:pPr>
          </w:p>
          <w:p w:rsidR="0037386F" w:rsidRDefault="0037386F" w:rsidP="00981FC6">
            <w:pPr>
              <w:autoSpaceDE w:val="0"/>
              <w:autoSpaceDN w:val="0"/>
              <w:adjustRightInd w:val="0"/>
              <w:rPr>
                <w:rFonts w:ascii="ArialMT" w:eastAsia="Calibri" w:hAnsi="ArialMT" w:cs="ArialMT"/>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Pr>
                <w:rFonts w:ascii="ArialMT-Bold" w:eastAsia="Calibri" w:hAnsi="ArialMT-Bold" w:cs="ArialMT-Bold"/>
                <w:bCs/>
                <w:sz w:val="22"/>
                <w:szCs w:val="28"/>
                <w:lang w:val="en-US" w:eastAsia="en-US"/>
              </w:rPr>
              <w:t>A record will be maintained of all blog and news items added to the intranet site and figures provided in the annual progress report.</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sidRPr="00D9729E">
              <w:rPr>
                <w:rFonts w:ascii="ArialMT-Bold" w:eastAsia="Calibri" w:hAnsi="ArialMT-Bold" w:cs="ArialMT-Bold"/>
                <w:bCs/>
                <w:sz w:val="22"/>
                <w:szCs w:val="28"/>
                <w:lang w:val="en-US" w:eastAsia="en-US"/>
              </w:rPr>
              <w:t xml:space="preserve">The </w:t>
            </w:r>
            <w:r>
              <w:rPr>
                <w:rFonts w:ascii="ArialMT-Bold" w:eastAsia="Calibri" w:hAnsi="ArialMT-Bold" w:cs="ArialMT-Bold"/>
                <w:bCs/>
                <w:sz w:val="22"/>
                <w:szCs w:val="28"/>
                <w:lang w:val="en-US" w:eastAsia="en-US"/>
              </w:rPr>
              <w:t xml:space="preserve">Equality Officer will </w:t>
            </w:r>
            <w:r w:rsidRPr="002755BA">
              <w:rPr>
                <w:rFonts w:ascii="ArialMT-Bold" w:eastAsia="Calibri" w:hAnsi="ArialMT-Bold" w:cs="ArialMT-Bold"/>
                <w:bCs/>
                <w:sz w:val="22"/>
                <w:szCs w:val="28"/>
                <w:lang w:val="en-US" w:eastAsia="en-US"/>
              </w:rPr>
              <w:t>promote this network</w:t>
            </w:r>
            <w:r>
              <w:rPr>
                <w:rFonts w:ascii="ArialMT-Bold" w:eastAsia="Calibri" w:hAnsi="ArialMT-Bold" w:cs="ArialMT-Bold"/>
                <w:bCs/>
                <w:sz w:val="22"/>
                <w:szCs w:val="28"/>
                <w:lang w:val="en-US" w:eastAsia="en-US"/>
              </w:rPr>
              <w:t xml:space="preserve"> and provide any updates</w:t>
            </w:r>
            <w:r w:rsidRPr="002755BA">
              <w:rPr>
                <w:rFonts w:ascii="ArialMT-Bold" w:eastAsia="Calibri" w:hAnsi="ArialMT-Bold" w:cs="ArialMT-Bold"/>
                <w:bCs/>
                <w:sz w:val="22"/>
                <w:szCs w:val="28"/>
                <w:lang w:val="en-US" w:eastAsia="en-US"/>
              </w:rPr>
              <w:t xml:space="preserve"> on the disability webpages at regular intervals</w:t>
            </w:r>
            <w:r>
              <w:rPr>
                <w:rFonts w:ascii="ArialMT-Bold" w:eastAsia="Calibri" w:hAnsi="ArialMT-Bold" w:cs="ArialMT-Bold"/>
                <w:bCs/>
                <w:sz w:val="22"/>
                <w:szCs w:val="28"/>
                <w:lang w:val="en-US" w:eastAsia="en-US"/>
              </w:rPr>
              <w:t>.</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Pr="003419A6" w:rsidRDefault="0037386F" w:rsidP="00981FC6">
            <w:pPr>
              <w:autoSpaceDE w:val="0"/>
              <w:autoSpaceDN w:val="0"/>
              <w:adjustRightInd w:val="0"/>
              <w:rPr>
                <w:rFonts w:ascii="ArialMT" w:eastAsia="Calibri" w:hAnsi="ArialMT" w:cs="ArialMT"/>
                <w:sz w:val="22"/>
                <w:szCs w:val="28"/>
                <w:lang w:val="en-US" w:eastAsia="en-US"/>
              </w:rPr>
            </w:pPr>
            <w:r>
              <w:rPr>
                <w:rFonts w:ascii="ArialMT" w:eastAsia="Calibri" w:hAnsi="ArialMT" w:cs="ArialMT"/>
                <w:sz w:val="22"/>
                <w:szCs w:val="28"/>
                <w:lang w:val="en-US" w:eastAsia="en-US"/>
              </w:rPr>
              <w:t xml:space="preserve">Training will be mandatory for all staff at management level and above. </w:t>
            </w:r>
            <w:r w:rsidRPr="00BB5BB2">
              <w:rPr>
                <w:rFonts w:ascii="ArialMT" w:eastAsia="Calibri" w:hAnsi="ArialMT" w:cs="ArialMT"/>
                <w:sz w:val="22"/>
                <w:szCs w:val="28"/>
                <w:lang w:val="en-US" w:eastAsia="en-US"/>
              </w:rPr>
              <w:t xml:space="preserve">Deputy Directors will be asked to confirm all </w:t>
            </w:r>
            <w:r>
              <w:rPr>
                <w:rFonts w:ascii="ArialMT" w:eastAsia="Calibri" w:hAnsi="ArialMT" w:cs="ArialMT"/>
                <w:sz w:val="22"/>
                <w:szCs w:val="28"/>
                <w:lang w:val="en-US" w:eastAsia="en-US"/>
              </w:rPr>
              <w:t xml:space="preserve">relevant </w:t>
            </w:r>
            <w:r w:rsidRPr="00BB5BB2">
              <w:rPr>
                <w:rFonts w:ascii="ArialMT" w:eastAsia="Calibri" w:hAnsi="ArialMT" w:cs="ArialMT"/>
                <w:sz w:val="22"/>
                <w:szCs w:val="28"/>
                <w:lang w:val="en-US" w:eastAsia="en-US"/>
              </w:rPr>
              <w:t xml:space="preserve">staff </w:t>
            </w:r>
            <w:proofErr w:type="gramStart"/>
            <w:r w:rsidRPr="00BB5BB2">
              <w:rPr>
                <w:rFonts w:ascii="ArialMT" w:eastAsia="Calibri" w:hAnsi="ArialMT" w:cs="ArialMT"/>
                <w:sz w:val="22"/>
                <w:szCs w:val="28"/>
                <w:lang w:val="en-US" w:eastAsia="en-US"/>
              </w:rPr>
              <w:t>have</w:t>
            </w:r>
            <w:proofErr w:type="gramEnd"/>
            <w:r w:rsidRPr="00BB5BB2">
              <w:rPr>
                <w:rFonts w:ascii="ArialMT" w:eastAsia="Calibri" w:hAnsi="ArialMT" w:cs="ArialMT"/>
                <w:sz w:val="22"/>
                <w:szCs w:val="28"/>
                <w:lang w:val="en-US" w:eastAsia="en-US"/>
              </w:rPr>
              <w:t xml:space="preserve"> undergone </w:t>
            </w:r>
            <w:r>
              <w:rPr>
                <w:rFonts w:ascii="ArialMT" w:eastAsia="Calibri" w:hAnsi="ArialMT" w:cs="ArialMT"/>
                <w:sz w:val="22"/>
                <w:szCs w:val="28"/>
                <w:lang w:val="en-US" w:eastAsia="en-US"/>
              </w:rPr>
              <w:t>this training</w:t>
            </w:r>
            <w:r w:rsidRPr="00BB5BB2">
              <w:rPr>
                <w:rFonts w:ascii="ArialMT" w:eastAsia="Calibri" w:hAnsi="ArialMT" w:cs="ArialMT"/>
                <w:sz w:val="22"/>
                <w:szCs w:val="28"/>
                <w:lang w:val="en-US" w:eastAsia="en-US"/>
              </w:rPr>
              <w:t xml:space="preserve"> during end of year stewardship process</w:t>
            </w:r>
            <w:r w:rsidRPr="003419A6">
              <w:rPr>
                <w:rFonts w:ascii="ArialMT" w:eastAsia="Calibri" w:hAnsi="ArialMT" w:cs="ArialMT"/>
                <w:sz w:val="22"/>
                <w:szCs w:val="28"/>
                <w:lang w:val="en-US" w:eastAsia="en-US"/>
              </w:rPr>
              <w:t>.</w:t>
            </w:r>
          </w:p>
          <w:p w:rsidR="0037386F" w:rsidRPr="003419A6"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r w:rsidRPr="003419A6">
              <w:rPr>
                <w:rFonts w:ascii="ArialMT-Bold" w:eastAsia="Calibri" w:hAnsi="ArialMT-Bold" w:cs="ArialMT-Bold"/>
                <w:bCs/>
                <w:sz w:val="22"/>
                <w:szCs w:val="28"/>
                <w:lang w:val="en-US" w:eastAsia="en-US"/>
              </w:rPr>
              <w:t>Annual Report will be a standing agenda item on the Ju</w:t>
            </w:r>
            <w:r>
              <w:rPr>
                <w:rFonts w:ascii="ArialMT-Bold" w:eastAsia="Calibri" w:hAnsi="ArialMT-Bold" w:cs="ArialMT-Bold"/>
                <w:bCs/>
                <w:sz w:val="22"/>
                <w:szCs w:val="28"/>
                <w:lang w:val="en-US" w:eastAsia="en-US"/>
              </w:rPr>
              <w:t>ly</w:t>
            </w:r>
            <w:r w:rsidRPr="003419A6">
              <w:rPr>
                <w:rFonts w:ascii="ArialMT-Bold" w:eastAsia="Calibri" w:hAnsi="ArialMT-Bold" w:cs="ArialMT-Bold"/>
                <w:bCs/>
                <w:sz w:val="22"/>
                <w:szCs w:val="28"/>
                <w:lang w:val="en-US" w:eastAsia="en-US"/>
              </w:rPr>
              <w:t xml:space="preserve"> Board meeting</w:t>
            </w:r>
            <w:r>
              <w:rPr>
                <w:rFonts w:ascii="ArialMT-Bold" w:eastAsia="Calibri" w:hAnsi="ArialMT-Bold" w:cs="ArialMT-Bold"/>
                <w:bCs/>
                <w:sz w:val="22"/>
                <w:szCs w:val="28"/>
                <w:lang w:val="en-US" w:eastAsia="en-US"/>
              </w:rPr>
              <w:t>s</w:t>
            </w:r>
            <w:r w:rsidRPr="003419A6">
              <w:rPr>
                <w:rFonts w:ascii="ArialMT-Bold" w:eastAsia="Calibri" w:hAnsi="ArialMT-Bold" w:cs="ArialMT-Bold"/>
                <w:bCs/>
                <w:sz w:val="22"/>
                <w:szCs w:val="28"/>
                <w:lang w:val="en-US" w:eastAsia="en-US"/>
              </w:rPr>
              <w:t>.</w:t>
            </w: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Default="0037386F" w:rsidP="00981FC6">
            <w:pPr>
              <w:rPr>
                <w:rFonts w:ascii="ArialMT-Bold" w:eastAsia="Calibri" w:hAnsi="ArialMT-Bold" w:cs="ArialMT-Bold"/>
                <w:bCs/>
                <w:sz w:val="22"/>
                <w:szCs w:val="28"/>
                <w:lang w:val="en-US" w:eastAsia="en-US"/>
              </w:rPr>
            </w:pPr>
          </w:p>
          <w:p w:rsidR="0037386F" w:rsidRPr="003419A6" w:rsidRDefault="0037386F" w:rsidP="00981FC6">
            <w:pPr>
              <w:rPr>
                <w:rFonts w:ascii="ArialMT-Bold" w:eastAsia="Calibri" w:hAnsi="ArialMT-Bold" w:cs="ArialMT-Bold"/>
                <w:bCs/>
                <w:sz w:val="22"/>
                <w:szCs w:val="28"/>
                <w:lang w:val="en-US" w:eastAsia="en-US"/>
              </w:rPr>
            </w:pPr>
            <w:r w:rsidRPr="00E0146A">
              <w:rPr>
                <w:rFonts w:ascii="ArialMT-Bold" w:eastAsia="Calibri" w:hAnsi="ArialMT-Bold" w:cs="ArialMT-Bold"/>
                <w:bCs/>
                <w:sz w:val="22"/>
                <w:szCs w:val="28"/>
                <w:lang w:val="en-US" w:eastAsia="en-US"/>
              </w:rPr>
              <w:t xml:space="preserve">A record </w:t>
            </w:r>
            <w:r>
              <w:rPr>
                <w:rFonts w:ascii="ArialMT-Bold" w:eastAsia="Calibri" w:hAnsi="ArialMT-Bold" w:cs="ArialMT-Bold"/>
                <w:bCs/>
                <w:sz w:val="22"/>
                <w:szCs w:val="28"/>
                <w:lang w:val="en-US" w:eastAsia="en-US"/>
              </w:rPr>
              <w:t>of the implementation date will be</w:t>
            </w:r>
            <w:r w:rsidRPr="00E0146A">
              <w:rPr>
                <w:rFonts w:ascii="ArialMT-Bold" w:eastAsia="Calibri" w:hAnsi="ArialMT-Bold" w:cs="ArialMT-Bold"/>
                <w:bCs/>
                <w:sz w:val="22"/>
                <w:szCs w:val="28"/>
                <w:lang w:val="en-US" w:eastAsia="en-US"/>
              </w:rPr>
              <w:t xml:space="preserve"> provided in the annual progress report</w:t>
            </w:r>
            <w:r>
              <w:rPr>
                <w:rFonts w:ascii="ArialMT-Bold" w:eastAsia="Calibri" w:hAnsi="ArialMT-Bold" w:cs="ArialMT-Bold"/>
                <w:bCs/>
                <w:sz w:val="22"/>
                <w:szCs w:val="28"/>
                <w:lang w:val="en-US" w:eastAsia="en-US"/>
              </w:rPr>
              <w:t>.</w:t>
            </w:r>
          </w:p>
        </w:tc>
      </w:tr>
    </w:tbl>
    <w:p w:rsidR="0037386F" w:rsidRPr="003419A6" w:rsidRDefault="0037386F" w:rsidP="0037386F">
      <w:pPr>
        <w:autoSpaceDE w:val="0"/>
        <w:autoSpaceDN w:val="0"/>
        <w:adjustRightInd w:val="0"/>
        <w:rPr>
          <w:rFonts w:ascii="ArialMT-Bold" w:hAnsi="ArialMT-Bold" w:cs="ArialMT-Bold"/>
          <w:b/>
          <w:bCs/>
          <w:sz w:val="28"/>
          <w:szCs w:val="28"/>
          <w:lang w:val="en-US"/>
        </w:rPr>
      </w:pPr>
    </w:p>
    <w:p w:rsidR="0037386F" w:rsidRPr="003419A6" w:rsidRDefault="0037386F" w:rsidP="0037386F">
      <w:pPr>
        <w:autoSpaceDE w:val="0"/>
        <w:autoSpaceDN w:val="0"/>
        <w:adjustRightInd w:val="0"/>
        <w:rPr>
          <w:rFonts w:ascii="ArialMT" w:hAnsi="ArialMT" w:cs="ArialMT"/>
          <w:sz w:val="28"/>
          <w:szCs w:val="28"/>
          <w:lang w:val="en-US"/>
        </w:rPr>
      </w:pPr>
    </w:p>
    <w:p w:rsidR="0037386F" w:rsidRPr="003419A6" w:rsidRDefault="0037386F" w:rsidP="0037386F">
      <w:pPr>
        <w:autoSpaceDE w:val="0"/>
        <w:autoSpaceDN w:val="0"/>
        <w:adjustRightInd w:val="0"/>
        <w:rPr>
          <w:rFonts w:ascii="ArialMT" w:hAnsi="ArialMT" w:cs="ArialMT"/>
          <w:sz w:val="28"/>
          <w:szCs w:val="28"/>
          <w:lang w:val="en-US"/>
        </w:rPr>
      </w:pPr>
    </w:p>
    <w:p w:rsidR="0037386F" w:rsidRPr="003419A6" w:rsidRDefault="0037386F" w:rsidP="0037386F">
      <w:pPr>
        <w:autoSpaceDE w:val="0"/>
        <w:autoSpaceDN w:val="0"/>
        <w:adjustRightInd w:val="0"/>
        <w:rPr>
          <w:rFonts w:ascii="ArialMT" w:hAnsi="ArialMT" w:cs="ArialMT"/>
          <w:sz w:val="28"/>
          <w:szCs w:val="28"/>
          <w:lang w:val="en-US"/>
        </w:rPr>
      </w:pPr>
    </w:p>
    <w:p w:rsidR="0037386F" w:rsidRPr="003419A6" w:rsidRDefault="0037386F" w:rsidP="0037386F">
      <w:pPr>
        <w:autoSpaceDE w:val="0"/>
        <w:autoSpaceDN w:val="0"/>
        <w:adjustRightInd w:val="0"/>
        <w:rPr>
          <w:rFonts w:ascii="ArialMT" w:hAnsi="ArialMT" w:cs="ArialMT"/>
          <w:sz w:val="28"/>
          <w:szCs w:val="28"/>
          <w:lang w:val="en-US"/>
        </w:rPr>
      </w:pPr>
    </w:p>
    <w:p w:rsidR="0037386F" w:rsidRPr="003419A6" w:rsidRDefault="0037386F" w:rsidP="0037386F">
      <w:pPr>
        <w:autoSpaceDE w:val="0"/>
        <w:autoSpaceDN w:val="0"/>
        <w:adjustRightInd w:val="0"/>
        <w:rPr>
          <w:rFonts w:ascii="ArialMT" w:hAnsi="ArialMT" w:cs="ArialMT"/>
          <w:sz w:val="28"/>
          <w:szCs w:val="28"/>
          <w:lang w:val="en-US"/>
        </w:rPr>
      </w:pPr>
      <w:r w:rsidRPr="003419A6">
        <w:rPr>
          <w:rFonts w:ascii="ArialMT" w:hAnsi="ArialMT" w:cs="ArialMT"/>
          <w:sz w:val="28"/>
          <w:szCs w:val="28"/>
          <w:lang w:val="en-US"/>
        </w:rPr>
        <w:t>Signed by:</w:t>
      </w:r>
    </w:p>
    <w:p w:rsidR="00A87814" w:rsidRPr="003419A6" w:rsidRDefault="0037386F" w:rsidP="00A87814">
      <w:pPr>
        <w:autoSpaceDE w:val="0"/>
        <w:autoSpaceDN w:val="0"/>
        <w:adjustRightInd w:val="0"/>
        <w:rPr>
          <w:rFonts w:ascii="ArialMT" w:hAnsi="ArialMT" w:cs="ArialMT"/>
          <w:sz w:val="28"/>
          <w:szCs w:val="28"/>
          <w:lang w:val="en-US"/>
        </w:rPr>
      </w:pPr>
      <w:r w:rsidRPr="003419A6">
        <w:rPr>
          <w:rFonts w:ascii="ArialMT" w:hAnsi="ArialMT" w:cs="ArialMT"/>
          <w:sz w:val="28"/>
          <w:szCs w:val="28"/>
          <w:lang w:val="en-US"/>
        </w:rPr>
        <w:t>_______</w:t>
      </w:r>
      <w:r w:rsidR="00287927">
        <w:rPr>
          <w:noProof/>
        </w:rPr>
        <w:drawing>
          <wp:inline distT="0" distB="0" distL="0" distR="0">
            <wp:extent cx="1270000" cy="584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0" cy="584200"/>
                    </a:xfrm>
                    <a:prstGeom prst="rect">
                      <a:avLst/>
                    </a:prstGeom>
                    <a:noFill/>
                    <a:ln>
                      <a:noFill/>
                    </a:ln>
                  </pic:spPr>
                </pic:pic>
              </a:graphicData>
            </a:graphic>
          </wp:inline>
        </w:drawing>
      </w:r>
      <w:r w:rsidR="00EC1667">
        <w:rPr>
          <w:rFonts w:ascii="ArialMT" w:hAnsi="ArialMT" w:cs="ArialMT"/>
          <w:sz w:val="28"/>
          <w:szCs w:val="28"/>
          <w:lang w:val="en-US"/>
        </w:rPr>
        <w:t>__________</w:t>
      </w:r>
      <w:r w:rsidRPr="003419A6">
        <w:rPr>
          <w:rFonts w:ascii="ArialMT" w:hAnsi="ArialMT" w:cs="ArialMT"/>
          <w:sz w:val="28"/>
          <w:szCs w:val="28"/>
          <w:lang w:val="en-US"/>
        </w:rPr>
        <w:t xml:space="preserve"> </w:t>
      </w:r>
      <w:r w:rsidR="00A87814">
        <w:rPr>
          <w:rFonts w:ascii="ArialMT" w:hAnsi="ArialMT" w:cs="ArialMT"/>
          <w:sz w:val="28"/>
          <w:szCs w:val="28"/>
          <w:lang w:val="en-US"/>
        </w:rPr>
        <w:t xml:space="preserve">     </w:t>
      </w:r>
      <w:r w:rsidR="00287927">
        <w:rPr>
          <w:noProof/>
        </w:rPr>
        <w:drawing>
          <wp:inline distT="0" distB="0" distL="0" distR="0">
            <wp:extent cx="2184400" cy="7029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4400" cy="702945"/>
                    </a:xfrm>
                    <a:prstGeom prst="rect">
                      <a:avLst/>
                    </a:prstGeom>
                    <a:noFill/>
                    <a:ln>
                      <a:noFill/>
                    </a:ln>
                  </pic:spPr>
                </pic:pic>
              </a:graphicData>
            </a:graphic>
          </wp:inline>
        </w:drawing>
      </w:r>
      <w:r w:rsidRPr="003419A6">
        <w:rPr>
          <w:rFonts w:ascii="ArialMT" w:hAnsi="ArialMT" w:cs="ArialMT"/>
          <w:sz w:val="28"/>
          <w:szCs w:val="28"/>
          <w:lang w:val="en-US"/>
        </w:rPr>
        <w:tab/>
      </w:r>
      <w:r w:rsidRPr="003419A6">
        <w:rPr>
          <w:rFonts w:ascii="ArialMT" w:hAnsi="ArialMT" w:cs="ArialMT"/>
          <w:sz w:val="28"/>
          <w:szCs w:val="28"/>
          <w:lang w:val="en-US"/>
        </w:rPr>
        <w:tab/>
      </w:r>
      <w:r w:rsidRPr="003419A6">
        <w:rPr>
          <w:rFonts w:ascii="ArialMT" w:hAnsi="ArialMT" w:cs="ArialMT"/>
          <w:sz w:val="28"/>
          <w:szCs w:val="28"/>
          <w:lang w:val="en-US"/>
        </w:rPr>
        <w:tab/>
      </w:r>
      <w:r w:rsidRPr="003419A6">
        <w:rPr>
          <w:rFonts w:ascii="ArialMT" w:hAnsi="ArialMT" w:cs="ArialMT"/>
          <w:sz w:val="28"/>
          <w:szCs w:val="28"/>
          <w:lang w:val="en-US"/>
        </w:rPr>
        <w:tab/>
      </w:r>
    </w:p>
    <w:p w:rsidR="0037386F" w:rsidRDefault="0037386F" w:rsidP="0037386F">
      <w:pPr>
        <w:rPr>
          <w:rFonts w:ascii="ArialMT" w:hAnsi="ArialMT" w:cs="ArialMT"/>
          <w:b/>
          <w:szCs w:val="28"/>
          <w:lang w:val="en-US"/>
        </w:rPr>
      </w:pPr>
      <w:r w:rsidRPr="003419A6">
        <w:rPr>
          <w:rFonts w:ascii="ArialMT" w:hAnsi="ArialMT" w:cs="ArialMT"/>
          <w:b/>
          <w:szCs w:val="28"/>
          <w:lang w:val="en-US"/>
        </w:rPr>
        <w:t>Parliamentary Under-Secretary of State</w:t>
      </w:r>
      <w:r w:rsidRPr="003419A6">
        <w:rPr>
          <w:rFonts w:ascii="ArialMT" w:hAnsi="ArialMT" w:cs="ArialMT"/>
          <w:b/>
          <w:szCs w:val="28"/>
          <w:lang w:val="en-US"/>
        </w:rPr>
        <w:tab/>
      </w:r>
      <w:r w:rsidRPr="003419A6">
        <w:rPr>
          <w:rFonts w:ascii="ArialMT" w:hAnsi="ArialMT" w:cs="ArialMT"/>
          <w:b/>
          <w:szCs w:val="28"/>
          <w:lang w:val="en-US"/>
        </w:rPr>
        <w:tab/>
        <w:t xml:space="preserve">  Permanent</w:t>
      </w:r>
      <w:r>
        <w:rPr>
          <w:rFonts w:ascii="ArialMT" w:hAnsi="ArialMT" w:cs="ArialMT"/>
          <w:b/>
          <w:szCs w:val="28"/>
          <w:lang w:val="en-US"/>
        </w:rPr>
        <w:t xml:space="preserve"> Secretary</w:t>
      </w:r>
    </w:p>
    <w:p w:rsidR="0037386F" w:rsidRDefault="0037386F" w:rsidP="0037386F">
      <w:pPr>
        <w:rPr>
          <w:rFonts w:ascii="ArialMT" w:hAnsi="ArialMT" w:cs="ArialMT"/>
          <w:b/>
          <w:szCs w:val="28"/>
          <w:lang w:val="en-US"/>
        </w:rPr>
      </w:pPr>
    </w:p>
    <w:p w:rsidR="0037386F" w:rsidRDefault="0037386F" w:rsidP="0037386F">
      <w:pPr>
        <w:rPr>
          <w:rFonts w:ascii="ArialMT" w:hAnsi="ArialMT" w:cs="ArialMT"/>
          <w:b/>
          <w:szCs w:val="28"/>
          <w:lang w:val="en-US"/>
        </w:rPr>
      </w:pPr>
    </w:p>
    <w:p w:rsidR="0037386F" w:rsidRDefault="0037386F" w:rsidP="0037386F">
      <w:pPr>
        <w:jc w:val="right"/>
        <w:rPr>
          <w:rFonts w:ascii="ArialMT" w:hAnsi="ArialMT" w:cs="ArialMT"/>
          <w:b/>
          <w:szCs w:val="28"/>
          <w:lang w:val="en-US"/>
        </w:rPr>
      </w:pPr>
      <w:r>
        <w:rPr>
          <w:rFonts w:ascii="ArialMT" w:hAnsi="ArialMT" w:cs="ArialMT"/>
          <w:b/>
          <w:szCs w:val="28"/>
          <w:lang w:val="en-US"/>
        </w:rPr>
        <w:br w:type="page"/>
      </w:r>
    </w:p>
    <w:p w:rsidR="0037386F" w:rsidRDefault="0037386F" w:rsidP="0037386F">
      <w:pPr>
        <w:jc w:val="right"/>
        <w:rPr>
          <w:rFonts w:ascii="Arial" w:hAnsi="Arial" w:cs="Arial"/>
          <w:b/>
        </w:rPr>
      </w:pPr>
      <w:r>
        <w:rPr>
          <w:rFonts w:ascii="Arial" w:hAnsi="Arial" w:cs="Arial"/>
          <w:b/>
        </w:rPr>
        <w:lastRenderedPageBreak/>
        <w:t>Annex B</w:t>
      </w:r>
    </w:p>
    <w:p w:rsidR="0037386F" w:rsidRDefault="0037386F" w:rsidP="0037386F">
      <w:pPr>
        <w:jc w:val="right"/>
        <w:rPr>
          <w:rFonts w:ascii="Arial" w:hAnsi="Arial" w:cs="Arial"/>
          <w:b/>
        </w:rPr>
      </w:pPr>
    </w:p>
    <w:p w:rsidR="0037386F" w:rsidRDefault="0037386F" w:rsidP="0037386F">
      <w:pPr>
        <w:jc w:val="right"/>
        <w:rPr>
          <w:rFonts w:ascii="Arial" w:hAnsi="Arial" w:cs="Arial"/>
          <w:b/>
        </w:rPr>
      </w:pPr>
    </w:p>
    <w:p w:rsidR="0037386F" w:rsidRDefault="0037386F" w:rsidP="0037386F">
      <w:pPr>
        <w:jc w:val="center"/>
        <w:rPr>
          <w:rFonts w:ascii="Arial" w:hAnsi="Arial" w:cs="Arial"/>
          <w:b/>
        </w:rPr>
      </w:pPr>
    </w:p>
    <w:p w:rsidR="0037386F" w:rsidRDefault="0037386F" w:rsidP="0037386F">
      <w:pPr>
        <w:rPr>
          <w:rFonts w:ascii="Arial" w:hAnsi="Arial" w:cs="Arial"/>
          <w:b/>
        </w:rPr>
      </w:pPr>
      <w:r>
        <w:rPr>
          <w:rFonts w:ascii="Arial" w:hAnsi="Arial" w:cs="Arial"/>
          <w:b/>
        </w:rPr>
        <w:t>LIST OF THOSE WHO PROVIDED A RESPONSE TO THE CONSULTATION</w:t>
      </w:r>
    </w:p>
    <w:p w:rsidR="0037386F" w:rsidRDefault="0037386F" w:rsidP="0037386F">
      <w:pPr>
        <w:jc w:val="both"/>
        <w:rPr>
          <w:rFonts w:ascii="Arial" w:hAnsi="Arial" w:cs="Arial"/>
          <w:b/>
        </w:rPr>
      </w:pPr>
    </w:p>
    <w:p w:rsidR="0037386F" w:rsidRDefault="0037386F" w:rsidP="0037386F">
      <w:pPr>
        <w:jc w:val="both"/>
        <w:rPr>
          <w:rFonts w:ascii="Arial" w:hAnsi="Arial" w:cs="Arial"/>
          <w:b/>
        </w:rPr>
      </w:pPr>
    </w:p>
    <w:p w:rsidR="0037386F" w:rsidRDefault="0037386F" w:rsidP="0037386F">
      <w:pPr>
        <w:jc w:val="both"/>
        <w:rPr>
          <w:rFonts w:ascii="Arial" w:hAnsi="Arial" w:cs="Arial"/>
        </w:rPr>
      </w:pPr>
    </w:p>
    <w:p w:rsidR="0037386F" w:rsidRDefault="0037386F" w:rsidP="0037386F">
      <w:pPr>
        <w:numPr>
          <w:ilvl w:val="0"/>
          <w:numId w:val="1"/>
        </w:numPr>
        <w:jc w:val="both"/>
        <w:rPr>
          <w:rFonts w:ascii="Arial" w:hAnsi="Arial" w:cs="Arial"/>
        </w:rPr>
      </w:pPr>
      <w:r w:rsidRPr="00DD3DA5">
        <w:rPr>
          <w:rFonts w:ascii="Arial" w:hAnsi="Arial" w:cs="Arial"/>
        </w:rPr>
        <w:t xml:space="preserve">Disability Action </w:t>
      </w:r>
    </w:p>
    <w:p w:rsidR="0037386F" w:rsidRDefault="0037386F" w:rsidP="0037386F">
      <w:pPr>
        <w:pStyle w:val="ListParagraph"/>
        <w:rPr>
          <w:rFonts w:ascii="Arial" w:hAnsi="Arial" w:cs="Arial"/>
        </w:rPr>
      </w:pPr>
    </w:p>
    <w:p w:rsidR="0037386F" w:rsidRDefault="0037386F" w:rsidP="0037386F">
      <w:pPr>
        <w:numPr>
          <w:ilvl w:val="0"/>
          <w:numId w:val="1"/>
        </w:numPr>
        <w:jc w:val="both"/>
        <w:rPr>
          <w:rFonts w:ascii="Arial" w:hAnsi="Arial" w:cs="Arial"/>
        </w:rPr>
      </w:pPr>
      <w:r>
        <w:rPr>
          <w:rFonts w:ascii="Arial" w:hAnsi="Arial" w:cs="Arial"/>
        </w:rPr>
        <w:t>Royal National Institute for the Blind (RNIB NI)</w:t>
      </w:r>
    </w:p>
    <w:p w:rsidR="0037386F" w:rsidRDefault="0037386F" w:rsidP="0037386F">
      <w:pPr>
        <w:pStyle w:val="ListParagraph"/>
        <w:rPr>
          <w:rFonts w:ascii="Arial" w:hAnsi="Arial" w:cs="Arial"/>
        </w:rPr>
      </w:pPr>
    </w:p>
    <w:p w:rsidR="0037386F" w:rsidRPr="00FE6BF5" w:rsidRDefault="0037386F" w:rsidP="0037386F">
      <w:pPr>
        <w:numPr>
          <w:ilvl w:val="0"/>
          <w:numId w:val="1"/>
        </w:numPr>
        <w:jc w:val="both"/>
        <w:rPr>
          <w:rFonts w:ascii="Arial" w:hAnsi="Arial" w:cs="Arial"/>
        </w:rPr>
      </w:pPr>
      <w:r>
        <w:rPr>
          <w:rFonts w:ascii="Arial" w:hAnsi="Arial" w:cs="Arial"/>
        </w:rPr>
        <w:t>NI Action Health and Wellbeing (NIAMH)</w:t>
      </w:r>
    </w:p>
    <w:p w:rsidR="0037386F" w:rsidRDefault="0037386F" w:rsidP="0037386F">
      <w:pPr>
        <w:ind w:left="720"/>
        <w:jc w:val="both"/>
        <w:rPr>
          <w:rFonts w:ascii="Arial" w:hAnsi="Arial" w:cs="Arial"/>
        </w:rPr>
      </w:pPr>
    </w:p>
    <w:p w:rsidR="0037386F" w:rsidRPr="00FE6BF5" w:rsidRDefault="0037386F" w:rsidP="0037386F">
      <w:pPr>
        <w:jc w:val="both"/>
        <w:rPr>
          <w:rFonts w:ascii="Arial" w:hAnsi="Arial" w:cs="Arial"/>
        </w:rPr>
      </w:pPr>
    </w:p>
    <w:p w:rsidR="0037386F" w:rsidRDefault="0037386F" w:rsidP="0037386F">
      <w:pPr>
        <w:numPr>
          <w:ilvl w:val="0"/>
          <w:numId w:val="1"/>
        </w:numPr>
        <w:jc w:val="both"/>
        <w:rPr>
          <w:rFonts w:ascii="Arial" w:hAnsi="Arial" w:cs="Arial"/>
        </w:rPr>
      </w:pPr>
      <w:r w:rsidRPr="00DD3DA5">
        <w:rPr>
          <w:rFonts w:ascii="Arial" w:hAnsi="Arial" w:cs="Arial"/>
        </w:rPr>
        <w:t xml:space="preserve">Association of School and College Leaders (ACSL) </w:t>
      </w:r>
    </w:p>
    <w:p w:rsidR="0037386F" w:rsidRDefault="0037386F" w:rsidP="0037386F">
      <w:pPr>
        <w:ind w:left="720"/>
        <w:jc w:val="both"/>
        <w:rPr>
          <w:rFonts w:ascii="Arial" w:hAnsi="Arial" w:cs="Arial"/>
        </w:rPr>
      </w:pPr>
    </w:p>
    <w:p w:rsidR="0037386F" w:rsidRPr="00DD3DA5" w:rsidRDefault="0037386F" w:rsidP="0037386F">
      <w:pPr>
        <w:ind w:left="720"/>
        <w:jc w:val="both"/>
        <w:rPr>
          <w:rFonts w:ascii="Arial" w:hAnsi="Arial" w:cs="Arial"/>
        </w:rPr>
      </w:pPr>
    </w:p>
    <w:p w:rsidR="0037386F" w:rsidRPr="005C2F31" w:rsidRDefault="0037386F" w:rsidP="0037386F">
      <w:pPr>
        <w:numPr>
          <w:ilvl w:val="0"/>
          <w:numId w:val="1"/>
        </w:numPr>
        <w:jc w:val="both"/>
      </w:pPr>
      <w:r w:rsidRPr="003A69F3">
        <w:rPr>
          <w:rFonts w:ascii="Arial" w:hAnsi="Arial" w:cs="Arial"/>
        </w:rPr>
        <w:t>Patient and Client Council</w:t>
      </w:r>
    </w:p>
    <w:p w:rsidR="0037386F" w:rsidRPr="00865940" w:rsidRDefault="0037386F" w:rsidP="0037386F"/>
    <w:p w:rsidR="003A69F3" w:rsidRPr="0037386F" w:rsidRDefault="003A69F3" w:rsidP="0037386F"/>
    <w:sectPr w:rsidR="003A69F3" w:rsidRPr="0037386F" w:rsidSect="00C80525">
      <w:footerReference w:type="even" r:id="rId23"/>
      <w:footerReference w:type="default" r:id="rId24"/>
      <w:headerReference w:type="first" r:id="rId25"/>
      <w:pgSz w:w="11906" w:h="16838"/>
      <w:pgMar w:top="1276" w:right="1440" w:bottom="284" w:left="1440" w:header="426"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C5" w:rsidRDefault="00C87EC5">
      <w:r>
        <w:separator/>
      </w:r>
    </w:p>
  </w:endnote>
  <w:endnote w:type="continuationSeparator" w:id="0">
    <w:p w:rsidR="00C87EC5" w:rsidRDefault="00C8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9E" w:rsidRDefault="00D9729E" w:rsidP="00FE6B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29E" w:rsidRDefault="00D9729E" w:rsidP="00FE6B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85" w:rsidRDefault="00FD4385">
    <w:pPr>
      <w:pStyle w:val="Footer"/>
      <w:jc w:val="center"/>
    </w:pPr>
    <w:r>
      <w:t xml:space="preserve">Page </w:t>
    </w:r>
    <w:r>
      <w:rPr>
        <w:b/>
        <w:bCs/>
      </w:rPr>
      <w:fldChar w:fldCharType="begin"/>
    </w:r>
    <w:r>
      <w:rPr>
        <w:b/>
        <w:bCs/>
      </w:rPr>
      <w:instrText xml:space="preserve"> PAGE </w:instrText>
    </w:r>
    <w:r>
      <w:rPr>
        <w:b/>
        <w:bCs/>
      </w:rPr>
      <w:fldChar w:fldCharType="separate"/>
    </w:r>
    <w:r w:rsidR="00297416">
      <w:rPr>
        <w:b/>
        <w:bCs/>
        <w:noProof/>
      </w:rPr>
      <w:t>1</w:t>
    </w:r>
    <w:r>
      <w:rPr>
        <w:b/>
        <w:bCs/>
      </w:rPr>
      <w:fldChar w:fldCharType="end"/>
    </w:r>
    <w:r>
      <w:t xml:space="preserve"> of </w:t>
    </w:r>
    <w:r>
      <w:rPr>
        <w:b/>
        <w:bCs/>
      </w:rPr>
      <w:t>18</w:t>
    </w:r>
  </w:p>
  <w:p w:rsidR="00D9729E" w:rsidRPr="001C2F6D" w:rsidRDefault="00D9729E" w:rsidP="00FE6B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C5" w:rsidRDefault="00C87EC5">
      <w:r>
        <w:separator/>
      </w:r>
    </w:p>
  </w:footnote>
  <w:footnote w:type="continuationSeparator" w:id="0">
    <w:p w:rsidR="00C87EC5" w:rsidRDefault="00C8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85" w:rsidRPr="0093545E" w:rsidRDefault="00FD4385" w:rsidP="0093545E">
    <w:pPr>
      <w:pStyle w:val="Header"/>
    </w:pPr>
    <w:r w:rsidRPr="0093545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AB5"/>
    <w:multiLevelType w:val="hybridMultilevel"/>
    <w:tmpl w:val="A800ABB2"/>
    <w:lvl w:ilvl="0" w:tplc="2DCE9DF4">
      <w:start w:val="1"/>
      <w:numFmt w:val="decimal"/>
      <w:lvlText w:val="5.%1"/>
      <w:lvlJc w:val="left"/>
      <w:pPr>
        <w:tabs>
          <w:tab w:val="num" w:pos="720"/>
        </w:tabs>
        <w:ind w:left="720" w:hanging="72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57891"/>
    <w:multiLevelType w:val="hybridMultilevel"/>
    <w:tmpl w:val="DCFC6FDC"/>
    <w:lvl w:ilvl="0" w:tplc="F2565E7A">
      <w:start w:val="1"/>
      <w:numFmt w:val="decimal"/>
      <w:lvlText w:val="4.%1"/>
      <w:lvlJc w:val="left"/>
      <w:pPr>
        <w:tabs>
          <w:tab w:val="num" w:pos="720"/>
        </w:tabs>
        <w:ind w:left="72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F1F11"/>
    <w:multiLevelType w:val="hybridMultilevel"/>
    <w:tmpl w:val="0D30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B77EB"/>
    <w:multiLevelType w:val="hybridMultilevel"/>
    <w:tmpl w:val="19DC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B26E0"/>
    <w:multiLevelType w:val="hybridMultilevel"/>
    <w:tmpl w:val="329E5896"/>
    <w:lvl w:ilvl="0" w:tplc="C6404052">
      <w:start w:val="1"/>
      <w:numFmt w:val="decimal"/>
      <w:lvlText w:val="2.%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F927F8"/>
    <w:multiLevelType w:val="hybridMultilevel"/>
    <w:tmpl w:val="EA4A96C8"/>
    <w:lvl w:ilvl="0" w:tplc="01600EB4">
      <w:start w:val="1"/>
      <w:numFmt w:val="decimal"/>
      <w:lvlText w:val="3.%1"/>
      <w:lvlJc w:val="left"/>
      <w:pPr>
        <w:tabs>
          <w:tab w:val="num" w:pos="720"/>
        </w:tabs>
        <w:ind w:left="720" w:hanging="720"/>
      </w:pPr>
      <w:rPr>
        <w:rFonts w:hint="default"/>
        <w:b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4C06E73"/>
    <w:multiLevelType w:val="hybridMultilevel"/>
    <w:tmpl w:val="1534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25326"/>
    <w:multiLevelType w:val="hybridMultilevel"/>
    <w:tmpl w:val="92E0145E"/>
    <w:lvl w:ilvl="0" w:tplc="B3F2C6FE">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2114407"/>
    <w:multiLevelType w:val="hybridMultilevel"/>
    <w:tmpl w:val="E080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1444E9"/>
    <w:multiLevelType w:val="hybridMultilevel"/>
    <w:tmpl w:val="037C29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515FA"/>
    <w:multiLevelType w:val="hybridMultilevel"/>
    <w:tmpl w:val="AEF2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4814FF"/>
    <w:multiLevelType w:val="hybridMultilevel"/>
    <w:tmpl w:val="26F62C80"/>
    <w:lvl w:ilvl="0" w:tplc="9158775C">
      <w:start w:val="1"/>
      <w:numFmt w:val="decimal"/>
      <w:lvlText w:val="4.%1"/>
      <w:lvlJc w:val="left"/>
      <w:pPr>
        <w:tabs>
          <w:tab w:val="num" w:pos="720"/>
        </w:tabs>
        <w:ind w:left="720" w:hanging="72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451CC5"/>
    <w:multiLevelType w:val="hybridMultilevel"/>
    <w:tmpl w:val="EE0A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B75423"/>
    <w:multiLevelType w:val="hybridMultilevel"/>
    <w:tmpl w:val="2A2C4C08"/>
    <w:lvl w:ilvl="0" w:tplc="D890929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B83002"/>
    <w:multiLevelType w:val="hybridMultilevel"/>
    <w:tmpl w:val="3D86C698"/>
    <w:lvl w:ilvl="0" w:tplc="7D9E7940">
      <w:start w:val="75"/>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D0B1F93"/>
    <w:multiLevelType w:val="hybridMultilevel"/>
    <w:tmpl w:val="DD5247E4"/>
    <w:lvl w:ilvl="0" w:tplc="725EE05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936854"/>
    <w:multiLevelType w:val="hybridMultilevel"/>
    <w:tmpl w:val="51DCC9A0"/>
    <w:lvl w:ilvl="0" w:tplc="4A5E543C">
      <w:start w:val="1"/>
      <w:numFmt w:val="decimal"/>
      <w:lvlText w:val="5.%1"/>
      <w:lvlJc w:val="left"/>
      <w:pPr>
        <w:tabs>
          <w:tab w:val="num" w:pos="720"/>
        </w:tabs>
        <w:ind w:left="720" w:hanging="72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212B79"/>
    <w:multiLevelType w:val="hybridMultilevel"/>
    <w:tmpl w:val="1D5CA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C13179"/>
    <w:multiLevelType w:val="hybridMultilevel"/>
    <w:tmpl w:val="BC28EB4E"/>
    <w:lvl w:ilvl="0" w:tplc="C1D0D4EC">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AF96A90"/>
    <w:multiLevelType w:val="hybridMultilevel"/>
    <w:tmpl w:val="B58C3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4"/>
  </w:num>
  <w:num w:numId="5">
    <w:abstractNumId w:val="9"/>
  </w:num>
  <w:num w:numId="6">
    <w:abstractNumId w:val="15"/>
  </w:num>
  <w:num w:numId="7">
    <w:abstractNumId w:val="11"/>
  </w:num>
  <w:num w:numId="8">
    <w:abstractNumId w:val="1"/>
  </w:num>
  <w:num w:numId="9">
    <w:abstractNumId w:val="2"/>
  </w:num>
  <w:num w:numId="10">
    <w:abstractNumId w:val="3"/>
  </w:num>
  <w:num w:numId="11">
    <w:abstractNumId w:val="8"/>
  </w:num>
  <w:num w:numId="12">
    <w:abstractNumId w:val="7"/>
  </w:num>
  <w:num w:numId="13">
    <w:abstractNumId w:val="17"/>
  </w:num>
  <w:num w:numId="14">
    <w:abstractNumId w:val="0"/>
  </w:num>
  <w:num w:numId="15">
    <w:abstractNumId w:val="16"/>
  </w:num>
  <w:num w:numId="16">
    <w:abstractNumId w:val="18"/>
  </w:num>
  <w:num w:numId="17">
    <w:abstractNumId w:val="10"/>
  </w:num>
  <w:num w:numId="18">
    <w:abstractNumId w:val="19"/>
  </w:num>
  <w:num w:numId="19">
    <w:abstractNumId w:val="12"/>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25"/>
    <w:rsid w:val="00021850"/>
    <w:rsid w:val="00023725"/>
    <w:rsid w:val="00024894"/>
    <w:rsid w:val="0005235C"/>
    <w:rsid w:val="00067948"/>
    <w:rsid w:val="000805D6"/>
    <w:rsid w:val="0008427E"/>
    <w:rsid w:val="000861F1"/>
    <w:rsid w:val="000B69F2"/>
    <w:rsid w:val="000D2DDF"/>
    <w:rsid w:val="000F222D"/>
    <w:rsid w:val="0010576C"/>
    <w:rsid w:val="00121EB6"/>
    <w:rsid w:val="00155A1A"/>
    <w:rsid w:val="00161A86"/>
    <w:rsid w:val="001A0033"/>
    <w:rsid w:val="001B254E"/>
    <w:rsid w:val="001B4B35"/>
    <w:rsid w:val="001C2F6D"/>
    <w:rsid w:val="001D2C26"/>
    <w:rsid w:val="001E03BF"/>
    <w:rsid w:val="001F3919"/>
    <w:rsid w:val="002016E7"/>
    <w:rsid w:val="00215E25"/>
    <w:rsid w:val="00226203"/>
    <w:rsid w:val="002266EA"/>
    <w:rsid w:val="002347E3"/>
    <w:rsid w:val="00253394"/>
    <w:rsid w:val="002755BA"/>
    <w:rsid w:val="00287927"/>
    <w:rsid w:val="00297416"/>
    <w:rsid w:val="00297963"/>
    <w:rsid w:val="002A0128"/>
    <w:rsid w:val="002A0D8D"/>
    <w:rsid w:val="002A2BF7"/>
    <w:rsid w:val="002A63EA"/>
    <w:rsid w:val="002B29A3"/>
    <w:rsid w:val="002B784B"/>
    <w:rsid w:val="002C034E"/>
    <w:rsid w:val="002C2640"/>
    <w:rsid w:val="002D438B"/>
    <w:rsid w:val="002F2DD5"/>
    <w:rsid w:val="00303839"/>
    <w:rsid w:val="003419A6"/>
    <w:rsid w:val="0035389F"/>
    <w:rsid w:val="00362A0B"/>
    <w:rsid w:val="0037386F"/>
    <w:rsid w:val="0037617A"/>
    <w:rsid w:val="003811F7"/>
    <w:rsid w:val="00381FE5"/>
    <w:rsid w:val="00383FE7"/>
    <w:rsid w:val="00384122"/>
    <w:rsid w:val="00392B01"/>
    <w:rsid w:val="003937BF"/>
    <w:rsid w:val="003A5A14"/>
    <w:rsid w:val="003A69F3"/>
    <w:rsid w:val="003B0577"/>
    <w:rsid w:val="003B0692"/>
    <w:rsid w:val="003B107E"/>
    <w:rsid w:val="003E1220"/>
    <w:rsid w:val="003E2A84"/>
    <w:rsid w:val="003F1E4D"/>
    <w:rsid w:val="00414D09"/>
    <w:rsid w:val="00423E38"/>
    <w:rsid w:val="004365F9"/>
    <w:rsid w:val="004441F2"/>
    <w:rsid w:val="00447019"/>
    <w:rsid w:val="00467B5D"/>
    <w:rsid w:val="004B741D"/>
    <w:rsid w:val="004C4226"/>
    <w:rsid w:val="004E0AF6"/>
    <w:rsid w:val="004E7208"/>
    <w:rsid w:val="00504707"/>
    <w:rsid w:val="005641AE"/>
    <w:rsid w:val="00571158"/>
    <w:rsid w:val="00571F00"/>
    <w:rsid w:val="00584A38"/>
    <w:rsid w:val="005920F0"/>
    <w:rsid w:val="00597FA3"/>
    <w:rsid w:val="005C2458"/>
    <w:rsid w:val="005C2A71"/>
    <w:rsid w:val="005C2F31"/>
    <w:rsid w:val="005D1E13"/>
    <w:rsid w:val="005E73FF"/>
    <w:rsid w:val="005F13FF"/>
    <w:rsid w:val="0061461A"/>
    <w:rsid w:val="006263B8"/>
    <w:rsid w:val="006311FF"/>
    <w:rsid w:val="006323CF"/>
    <w:rsid w:val="00635042"/>
    <w:rsid w:val="00650605"/>
    <w:rsid w:val="00655C5E"/>
    <w:rsid w:val="006701A1"/>
    <w:rsid w:val="00683004"/>
    <w:rsid w:val="006B12EF"/>
    <w:rsid w:val="006B3116"/>
    <w:rsid w:val="006C3F2E"/>
    <w:rsid w:val="006D1CD3"/>
    <w:rsid w:val="0074482B"/>
    <w:rsid w:val="00755987"/>
    <w:rsid w:val="00795D95"/>
    <w:rsid w:val="007A38CC"/>
    <w:rsid w:val="00805794"/>
    <w:rsid w:val="008225CE"/>
    <w:rsid w:val="00841975"/>
    <w:rsid w:val="00843FC0"/>
    <w:rsid w:val="00851F98"/>
    <w:rsid w:val="00865940"/>
    <w:rsid w:val="00876C67"/>
    <w:rsid w:val="008779BF"/>
    <w:rsid w:val="00884828"/>
    <w:rsid w:val="008906E0"/>
    <w:rsid w:val="00894B18"/>
    <w:rsid w:val="008C1308"/>
    <w:rsid w:val="008E55C6"/>
    <w:rsid w:val="008F2BD9"/>
    <w:rsid w:val="00901175"/>
    <w:rsid w:val="00904B8F"/>
    <w:rsid w:val="009306A7"/>
    <w:rsid w:val="0093545E"/>
    <w:rsid w:val="00951C1A"/>
    <w:rsid w:val="009B7F75"/>
    <w:rsid w:val="00A10D97"/>
    <w:rsid w:val="00A253F2"/>
    <w:rsid w:val="00A333F8"/>
    <w:rsid w:val="00A34761"/>
    <w:rsid w:val="00A42E0C"/>
    <w:rsid w:val="00A442FC"/>
    <w:rsid w:val="00A4716C"/>
    <w:rsid w:val="00A50502"/>
    <w:rsid w:val="00A5116A"/>
    <w:rsid w:val="00A5466C"/>
    <w:rsid w:val="00A71CF6"/>
    <w:rsid w:val="00A770BB"/>
    <w:rsid w:val="00A8459C"/>
    <w:rsid w:val="00A87814"/>
    <w:rsid w:val="00A92A7D"/>
    <w:rsid w:val="00AC0D3A"/>
    <w:rsid w:val="00AC4D94"/>
    <w:rsid w:val="00AC584F"/>
    <w:rsid w:val="00AC5CE2"/>
    <w:rsid w:val="00AD27AD"/>
    <w:rsid w:val="00AE1A4E"/>
    <w:rsid w:val="00AE36B1"/>
    <w:rsid w:val="00AE771D"/>
    <w:rsid w:val="00AE77E2"/>
    <w:rsid w:val="00B05FCB"/>
    <w:rsid w:val="00B618A9"/>
    <w:rsid w:val="00B70C5E"/>
    <w:rsid w:val="00B713DC"/>
    <w:rsid w:val="00B91ED7"/>
    <w:rsid w:val="00BA088D"/>
    <w:rsid w:val="00BA4846"/>
    <w:rsid w:val="00BB54AD"/>
    <w:rsid w:val="00BB5BB2"/>
    <w:rsid w:val="00BD0D90"/>
    <w:rsid w:val="00BD4DAD"/>
    <w:rsid w:val="00BE66A0"/>
    <w:rsid w:val="00C04E78"/>
    <w:rsid w:val="00C056D9"/>
    <w:rsid w:val="00C54EC1"/>
    <w:rsid w:val="00C63787"/>
    <w:rsid w:val="00C80525"/>
    <w:rsid w:val="00C87EC5"/>
    <w:rsid w:val="00CA2663"/>
    <w:rsid w:val="00CA4D60"/>
    <w:rsid w:val="00CB116D"/>
    <w:rsid w:val="00CB56F9"/>
    <w:rsid w:val="00CC5DCF"/>
    <w:rsid w:val="00D065DC"/>
    <w:rsid w:val="00D341BF"/>
    <w:rsid w:val="00D40558"/>
    <w:rsid w:val="00D45E92"/>
    <w:rsid w:val="00D47BBE"/>
    <w:rsid w:val="00D82AEC"/>
    <w:rsid w:val="00D91E88"/>
    <w:rsid w:val="00D9729E"/>
    <w:rsid w:val="00DB365E"/>
    <w:rsid w:val="00DB38F4"/>
    <w:rsid w:val="00DD3DA5"/>
    <w:rsid w:val="00DD4896"/>
    <w:rsid w:val="00DD6EDF"/>
    <w:rsid w:val="00DF2DA9"/>
    <w:rsid w:val="00E01252"/>
    <w:rsid w:val="00E0146A"/>
    <w:rsid w:val="00E02847"/>
    <w:rsid w:val="00E1099E"/>
    <w:rsid w:val="00E202F7"/>
    <w:rsid w:val="00E20C26"/>
    <w:rsid w:val="00E56A61"/>
    <w:rsid w:val="00E60460"/>
    <w:rsid w:val="00E82D0B"/>
    <w:rsid w:val="00E86233"/>
    <w:rsid w:val="00EB66E4"/>
    <w:rsid w:val="00EC01C2"/>
    <w:rsid w:val="00EC1667"/>
    <w:rsid w:val="00EC46F1"/>
    <w:rsid w:val="00F10281"/>
    <w:rsid w:val="00F11580"/>
    <w:rsid w:val="00F252E6"/>
    <w:rsid w:val="00F34ED8"/>
    <w:rsid w:val="00F6214B"/>
    <w:rsid w:val="00F761C6"/>
    <w:rsid w:val="00FB6288"/>
    <w:rsid w:val="00FD4385"/>
    <w:rsid w:val="00FE6BF5"/>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28"/>
    <w:rPr>
      <w:sz w:val="24"/>
      <w:szCs w:val="24"/>
    </w:rPr>
  </w:style>
  <w:style w:type="paragraph" w:styleId="Heading3">
    <w:name w:val="heading 3"/>
    <w:basedOn w:val="Normal"/>
    <w:next w:val="Normal"/>
    <w:qFormat/>
    <w:rsid w:val="001A00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6E7"/>
    <w:rPr>
      <w:color w:val="0000FF"/>
      <w:u w:val="single"/>
    </w:rPr>
  </w:style>
  <w:style w:type="character" w:styleId="Strong">
    <w:name w:val="Strong"/>
    <w:qFormat/>
    <w:rsid w:val="00467B5D"/>
    <w:rPr>
      <w:b/>
      <w:bCs/>
    </w:rPr>
  </w:style>
  <w:style w:type="paragraph" w:styleId="FootnoteText">
    <w:name w:val="footnote text"/>
    <w:basedOn w:val="Normal"/>
    <w:link w:val="FootnoteTextChar"/>
    <w:semiHidden/>
    <w:rsid w:val="00381FE5"/>
    <w:rPr>
      <w:sz w:val="20"/>
      <w:szCs w:val="20"/>
    </w:rPr>
  </w:style>
  <w:style w:type="character" w:styleId="FootnoteReference">
    <w:name w:val="footnote reference"/>
    <w:semiHidden/>
    <w:rsid w:val="00381FE5"/>
    <w:rPr>
      <w:vertAlign w:val="superscript"/>
    </w:rPr>
  </w:style>
  <w:style w:type="paragraph" w:styleId="BalloonText">
    <w:name w:val="Balloon Text"/>
    <w:basedOn w:val="Normal"/>
    <w:semiHidden/>
    <w:rsid w:val="00384122"/>
    <w:rPr>
      <w:rFonts w:ascii="Tahoma" w:hAnsi="Tahoma" w:cs="Tahoma"/>
      <w:sz w:val="16"/>
      <w:szCs w:val="16"/>
    </w:rPr>
  </w:style>
  <w:style w:type="paragraph" w:styleId="Header">
    <w:name w:val="header"/>
    <w:basedOn w:val="Normal"/>
    <w:rsid w:val="001C2F6D"/>
    <w:pPr>
      <w:tabs>
        <w:tab w:val="center" w:pos="4153"/>
        <w:tab w:val="right" w:pos="8306"/>
      </w:tabs>
    </w:pPr>
  </w:style>
  <w:style w:type="paragraph" w:styleId="Footer">
    <w:name w:val="footer"/>
    <w:basedOn w:val="Normal"/>
    <w:link w:val="FooterChar"/>
    <w:uiPriority w:val="99"/>
    <w:rsid w:val="001C2F6D"/>
    <w:pPr>
      <w:tabs>
        <w:tab w:val="center" w:pos="4153"/>
        <w:tab w:val="right" w:pos="8306"/>
      </w:tabs>
    </w:pPr>
  </w:style>
  <w:style w:type="character" w:styleId="PageNumber">
    <w:name w:val="page number"/>
    <w:basedOn w:val="DefaultParagraphFont"/>
    <w:rsid w:val="001C2F6D"/>
  </w:style>
  <w:style w:type="character" w:customStyle="1" w:styleId="FootnoteTextChar">
    <w:name w:val="Footnote Text Char"/>
    <w:link w:val="FootnoteText"/>
    <w:semiHidden/>
    <w:locked/>
    <w:rsid w:val="000B69F2"/>
    <w:rPr>
      <w:lang w:val="en-GB" w:eastAsia="en-GB" w:bidi="ar-SA"/>
    </w:rPr>
  </w:style>
  <w:style w:type="paragraph" w:styleId="ListParagraph">
    <w:name w:val="List Paragraph"/>
    <w:basedOn w:val="Normal"/>
    <w:uiPriority w:val="34"/>
    <w:qFormat/>
    <w:rsid w:val="00067948"/>
    <w:pPr>
      <w:spacing w:after="200"/>
      <w:ind w:left="720"/>
      <w:contextualSpacing/>
    </w:pPr>
    <w:rPr>
      <w:rFonts w:ascii="Calibri" w:eastAsia="Calibri" w:hAnsi="Calibri"/>
      <w:sz w:val="22"/>
      <w:szCs w:val="22"/>
      <w:lang w:eastAsia="en-US"/>
    </w:rPr>
  </w:style>
  <w:style w:type="table" w:styleId="TableGrid">
    <w:name w:val="Table Grid"/>
    <w:basedOn w:val="TableNormal"/>
    <w:rsid w:val="00D8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2AEC"/>
    <w:pPr>
      <w:overflowPunct w:val="0"/>
      <w:autoSpaceDE w:val="0"/>
      <w:autoSpaceDN w:val="0"/>
      <w:adjustRightInd w:val="0"/>
      <w:jc w:val="both"/>
      <w:textAlignment w:val="baseline"/>
    </w:pPr>
    <w:rPr>
      <w:sz w:val="28"/>
      <w:szCs w:val="20"/>
      <w:lang w:eastAsia="en-US"/>
    </w:rPr>
  </w:style>
  <w:style w:type="character" w:styleId="CommentReference">
    <w:name w:val="annotation reference"/>
    <w:semiHidden/>
    <w:rsid w:val="00A253F2"/>
    <w:rPr>
      <w:sz w:val="16"/>
      <w:szCs w:val="16"/>
    </w:rPr>
  </w:style>
  <w:style w:type="paragraph" w:styleId="CommentText">
    <w:name w:val="annotation text"/>
    <w:basedOn w:val="Normal"/>
    <w:semiHidden/>
    <w:rsid w:val="00A253F2"/>
    <w:rPr>
      <w:sz w:val="20"/>
      <w:szCs w:val="20"/>
    </w:rPr>
  </w:style>
  <w:style w:type="paragraph" w:styleId="CommentSubject">
    <w:name w:val="annotation subject"/>
    <w:basedOn w:val="CommentText"/>
    <w:next w:val="CommentText"/>
    <w:semiHidden/>
    <w:rsid w:val="00A253F2"/>
    <w:rPr>
      <w:b/>
      <w:bCs/>
    </w:rPr>
  </w:style>
  <w:style w:type="paragraph" w:customStyle="1" w:styleId="Style1">
    <w:name w:val="Style1"/>
    <w:basedOn w:val="Normal"/>
    <w:link w:val="Style1Char"/>
    <w:autoRedefine/>
    <w:rsid w:val="00423E38"/>
    <w:pPr>
      <w:shd w:val="clear" w:color="auto" w:fill="1F497D"/>
      <w:ind w:right="26"/>
      <w:outlineLvl w:val="0"/>
    </w:pPr>
    <w:rPr>
      <w:rFonts w:ascii="Arial" w:hAnsi="Arial" w:cs="Arial"/>
      <w:b/>
      <w:color w:val="FFFFFF"/>
      <w:sz w:val="28"/>
      <w:szCs w:val="28"/>
    </w:rPr>
  </w:style>
  <w:style w:type="character" w:customStyle="1" w:styleId="Style1Char">
    <w:name w:val="Style1 Char"/>
    <w:link w:val="Style1"/>
    <w:rsid w:val="00423E38"/>
    <w:rPr>
      <w:rFonts w:ascii="Arial" w:hAnsi="Arial" w:cs="Arial"/>
      <w:b/>
      <w:color w:val="FFFFFF"/>
      <w:sz w:val="28"/>
      <w:szCs w:val="28"/>
      <w:shd w:val="clear" w:color="auto" w:fill="1F497D"/>
    </w:rPr>
  </w:style>
  <w:style w:type="paragraph" w:customStyle="1" w:styleId="StyleHeading3Left0cm">
    <w:name w:val="Style Heading 3 + Left:  0 cm"/>
    <w:basedOn w:val="Heading3"/>
    <w:rsid w:val="001A0033"/>
    <w:pPr>
      <w:shd w:val="clear" w:color="auto" w:fill="002E66"/>
    </w:pPr>
    <w:rPr>
      <w:rFonts w:cs="Times New Roman"/>
      <w:sz w:val="24"/>
      <w:szCs w:val="20"/>
    </w:rPr>
  </w:style>
  <w:style w:type="paragraph" w:customStyle="1" w:styleId="Style2">
    <w:name w:val="Style2"/>
    <w:basedOn w:val="StyleHeading3Left0cm"/>
    <w:rsid w:val="001A0033"/>
  </w:style>
  <w:style w:type="character" w:customStyle="1" w:styleId="FooterChar">
    <w:name w:val="Footer Char"/>
    <w:link w:val="Footer"/>
    <w:uiPriority w:val="99"/>
    <w:rsid w:val="00423E38"/>
    <w:rPr>
      <w:sz w:val="24"/>
      <w:szCs w:val="24"/>
    </w:rPr>
  </w:style>
  <w:style w:type="table" w:customStyle="1" w:styleId="TableGrid1">
    <w:name w:val="Table Grid1"/>
    <w:basedOn w:val="TableNormal"/>
    <w:next w:val="TableGrid"/>
    <w:uiPriority w:val="59"/>
    <w:rsid w:val="003419A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3504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28"/>
    <w:rPr>
      <w:sz w:val="24"/>
      <w:szCs w:val="24"/>
    </w:rPr>
  </w:style>
  <w:style w:type="paragraph" w:styleId="Heading3">
    <w:name w:val="heading 3"/>
    <w:basedOn w:val="Normal"/>
    <w:next w:val="Normal"/>
    <w:qFormat/>
    <w:rsid w:val="001A00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6E7"/>
    <w:rPr>
      <w:color w:val="0000FF"/>
      <w:u w:val="single"/>
    </w:rPr>
  </w:style>
  <w:style w:type="character" w:styleId="Strong">
    <w:name w:val="Strong"/>
    <w:qFormat/>
    <w:rsid w:val="00467B5D"/>
    <w:rPr>
      <w:b/>
      <w:bCs/>
    </w:rPr>
  </w:style>
  <w:style w:type="paragraph" w:styleId="FootnoteText">
    <w:name w:val="footnote text"/>
    <w:basedOn w:val="Normal"/>
    <w:link w:val="FootnoteTextChar"/>
    <w:semiHidden/>
    <w:rsid w:val="00381FE5"/>
    <w:rPr>
      <w:sz w:val="20"/>
      <w:szCs w:val="20"/>
    </w:rPr>
  </w:style>
  <w:style w:type="character" w:styleId="FootnoteReference">
    <w:name w:val="footnote reference"/>
    <w:semiHidden/>
    <w:rsid w:val="00381FE5"/>
    <w:rPr>
      <w:vertAlign w:val="superscript"/>
    </w:rPr>
  </w:style>
  <w:style w:type="paragraph" w:styleId="BalloonText">
    <w:name w:val="Balloon Text"/>
    <w:basedOn w:val="Normal"/>
    <w:semiHidden/>
    <w:rsid w:val="00384122"/>
    <w:rPr>
      <w:rFonts w:ascii="Tahoma" w:hAnsi="Tahoma" w:cs="Tahoma"/>
      <w:sz w:val="16"/>
      <w:szCs w:val="16"/>
    </w:rPr>
  </w:style>
  <w:style w:type="paragraph" w:styleId="Header">
    <w:name w:val="header"/>
    <w:basedOn w:val="Normal"/>
    <w:rsid w:val="001C2F6D"/>
    <w:pPr>
      <w:tabs>
        <w:tab w:val="center" w:pos="4153"/>
        <w:tab w:val="right" w:pos="8306"/>
      </w:tabs>
    </w:pPr>
  </w:style>
  <w:style w:type="paragraph" w:styleId="Footer">
    <w:name w:val="footer"/>
    <w:basedOn w:val="Normal"/>
    <w:link w:val="FooterChar"/>
    <w:uiPriority w:val="99"/>
    <w:rsid w:val="001C2F6D"/>
    <w:pPr>
      <w:tabs>
        <w:tab w:val="center" w:pos="4153"/>
        <w:tab w:val="right" w:pos="8306"/>
      </w:tabs>
    </w:pPr>
  </w:style>
  <w:style w:type="character" w:styleId="PageNumber">
    <w:name w:val="page number"/>
    <w:basedOn w:val="DefaultParagraphFont"/>
    <w:rsid w:val="001C2F6D"/>
  </w:style>
  <w:style w:type="character" w:customStyle="1" w:styleId="FootnoteTextChar">
    <w:name w:val="Footnote Text Char"/>
    <w:link w:val="FootnoteText"/>
    <w:semiHidden/>
    <w:locked/>
    <w:rsid w:val="000B69F2"/>
    <w:rPr>
      <w:lang w:val="en-GB" w:eastAsia="en-GB" w:bidi="ar-SA"/>
    </w:rPr>
  </w:style>
  <w:style w:type="paragraph" w:styleId="ListParagraph">
    <w:name w:val="List Paragraph"/>
    <w:basedOn w:val="Normal"/>
    <w:uiPriority w:val="34"/>
    <w:qFormat/>
    <w:rsid w:val="00067948"/>
    <w:pPr>
      <w:spacing w:after="200"/>
      <w:ind w:left="720"/>
      <w:contextualSpacing/>
    </w:pPr>
    <w:rPr>
      <w:rFonts w:ascii="Calibri" w:eastAsia="Calibri" w:hAnsi="Calibri"/>
      <w:sz w:val="22"/>
      <w:szCs w:val="22"/>
      <w:lang w:eastAsia="en-US"/>
    </w:rPr>
  </w:style>
  <w:style w:type="table" w:styleId="TableGrid">
    <w:name w:val="Table Grid"/>
    <w:basedOn w:val="TableNormal"/>
    <w:rsid w:val="00D8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2AEC"/>
    <w:pPr>
      <w:overflowPunct w:val="0"/>
      <w:autoSpaceDE w:val="0"/>
      <w:autoSpaceDN w:val="0"/>
      <w:adjustRightInd w:val="0"/>
      <w:jc w:val="both"/>
      <w:textAlignment w:val="baseline"/>
    </w:pPr>
    <w:rPr>
      <w:sz w:val="28"/>
      <w:szCs w:val="20"/>
      <w:lang w:eastAsia="en-US"/>
    </w:rPr>
  </w:style>
  <w:style w:type="character" w:styleId="CommentReference">
    <w:name w:val="annotation reference"/>
    <w:semiHidden/>
    <w:rsid w:val="00A253F2"/>
    <w:rPr>
      <w:sz w:val="16"/>
      <w:szCs w:val="16"/>
    </w:rPr>
  </w:style>
  <w:style w:type="paragraph" w:styleId="CommentText">
    <w:name w:val="annotation text"/>
    <w:basedOn w:val="Normal"/>
    <w:semiHidden/>
    <w:rsid w:val="00A253F2"/>
    <w:rPr>
      <w:sz w:val="20"/>
      <w:szCs w:val="20"/>
    </w:rPr>
  </w:style>
  <w:style w:type="paragraph" w:styleId="CommentSubject">
    <w:name w:val="annotation subject"/>
    <w:basedOn w:val="CommentText"/>
    <w:next w:val="CommentText"/>
    <w:semiHidden/>
    <w:rsid w:val="00A253F2"/>
    <w:rPr>
      <w:b/>
      <w:bCs/>
    </w:rPr>
  </w:style>
  <w:style w:type="paragraph" w:customStyle="1" w:styleId="Style1">
    <w:name w:val="Style1"/>
    <w:basedOn w:val="Normal"/>
    <w:link w:val="Style1Char"/>
    <w:autoRedefine/>
    <w:rsid w:val="00423E38"/>
    <w:pPr>
      <w:shd w:val="clear" w:color="auto" w:fill="1F497D"/>
      <w:ind w:right="26"/>
      <w:outlineLvl w:val="0"/>
    </w:pPr>
    <w:rPr>
      <w:rFonts w:ascii="Arial" w:hAnsi="Arial" w:cs="Arial"/>
      <w:b/>
      <w:color w:val="FFFFFF"/>
      <w:sz w:val="28"/>
      <w:szCs w:val="28"/>
    </w:rPr>
  </w:style>
  <w:style w:type="character" w:customStyle="1" w:styleId="Style1Char">
    <w:name w:val="Style1 Char"/>
    <w:link w:val="Style1"/>
    <w:rsid w:val="00423E38"/>
    <w:rPr>
      <w:rFonts w:ascii="Arial" w:hAnsi="Arial" w:cs="Arial"/>
      <w:b/>
      <w:color w:val="FFFFFF"/>
      <w:sz w:val="28"/>
      <w:szCs w:val="28"/>
      <w:shd w:val="clear" w:color="auto" w:fill="1F497D"/>
    </w:rPr>
  </w:style>
  <w:style w:type="paragraph" w:customStyle="1" w:styleId="StyleHeading3Left0cm">
    <w:name w:val="Style Heading 3 + Left:  0 cm"/>
    <w:basedOn w:val="Heading3"/>
    <w:rsid w:val="001A0033"/>
    <w:pPr>
      <w:shd w:val="clear" w:color="auto" w:fill="002E66"/>
    </w:pPr>
    <w:rPr>
      <w:rFonts w:cs="Times New Roman"/>
      <w:sz w:val="24"/>
      <w:szCs w:val="20"/>
    </w:rPr>
  </w:style>
  <w:style w:type="paragraph" w:customStyle="1" w:styleId="Style2">
    <w:name w:val="Style2"/>
    <w:basedOn w:val="StyleHeading3Left0cm"/>
    <w:rsid w:val="001A0033"/>
  </w:style>
  <w:style w:type="character" w:customStyle="1" w:styleId="FooterChar">
    <w:name w:val="Footer Char"/>
    <w:link w:val="Footer"/>
    <w:uiPriority w:val="99"/>
    <w:rsid w:val="00423E38"/>
    <w:rPr>
      <w:sz w:val="24"/>
      <w:szCs w:val="24"/>
    </w:rPr>
  </w:style>
  <w:style w:type="table" w:customStyle="1" w:styleId="TableGrid1">
    <w:name w:val="Table Grid1"/>
    <w:basedOn w:val="TableNormal"/>
    <w:next w:val="TableGrid"/>
    <w:uiPriority w:val="59"/>
    <w:rsid w:val="003419A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350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civil-service/about/equality-and-diversity" TargetMode="External"/><Relationship Id="rId18" Type="http://schemas.openxmlformats.org/officeDocument/2006/relationships/hyperlink" Target="mailto:equality.scheme@nio.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www.gov.uk/government/publications/public-bodies-2015" TargetMode="External"/><Relationship Id="rId17" Type="http://schemas.openxmlformats.org/officeDocument/2006/relationships/hyperlink" Target="http://www.nio.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public-bodies-2015" TargetMode="External"/><Relationship Id="rId20" Type="http://schemas.openxmlformats.org/officeDocument/2006/relationships/hyperlink" Target="https://www.gov.uk/government/organisations/northern-ireland-off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ity.scheme@nio.gov.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organisations/civil-service/about/equality-and-diversit" TargetMode="External"/><Relationship Id="rId23" Type="http://schemas.openxmlformats.org/officeDocument/2006/relationships/footer" Target="footer1.xml"/><Relationship Id="rId10" Type="http://schemas.openxmlformats.org/officeDocument/2006/relationships/hyperlink" Target="http://www.nio.gov.uk" TargetMode="External"/><Relationship Id="rId19" Type="http://schemas.openxmlformats.org/officeDocument/2006/relationships/hyperlink" Target="https://www.gov.uk/government/organisations/northern-ireland-off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ublicappointments.cabinetoffice.gov.uk/about-appointments/"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C23A-D7F3-43C2-99F7-00A00296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3701</Words>
  <Characters>21805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NIO ISD Division</Company>
  <LinksUpToDate>false</LinksUpToDate>
  <CharactersWithSpaces>25456</CharactersWithSpaces>
  <SharedDoc>false</SharedDoc>
  <HLinks>
    <vt:vector size="30" baseType="variant">
      <vt:variant>
        <vt:i4>3407881</vt:i4>
      </vt:variant>
      <vt:variant>
        <vt:i4>12</vt:i4>
      </vt:variant>
      <vt:variant>
        <vt:i4>0</vt:i4>
      </vt:variant>
      <vt:variant>
        <vt:i4>5</vt:i4>
      </vt:variant>
      <vt:variant>
        <vt:lpwstr>mailto:equality.scheme@nio.x.gsi.gov.uk</vt:lpwstr>
      </vt:variant>
      <vt:variant>
        <vt:lpwstr/>
      </vt:variant>
      <vt:variant>
        <vt:i4>6357053</vt:i4>
      </vt:variant>
      <vt:variant>
        <vt:i4>9</vt:i4>
      </vt:variant>
      <vt:variant>
        <vt:i4>0</vt:i4>
      </vt:variant>
      <vt:variant>
        <vt:i4>5</vt:i4>
      </vt:variant>
      <vt:variant>
        <vt:lpwstr>http://www.nio.gov.uk/</vt:lpwstr>
      </vt:variant>
      <vt:variant>
        <vt:lpwstr/>
      </vt:variant>
      <vt:variant>
        <vt:i4>6357053</vt:i4>
      </vt:variant>
      <vt:variant>
        <vt:i4>6</vt:i4>
      </vt:variant>
      <vt:variant>
        <vt:i4>0</vt:i4>
      </vt:variant>
      <vt:variant>
        <vt:i4>5</vt:i4>
      </vt:variant>
      <vt:variant>
        <vt:lpwstr>http://www.nio.gov.uk/</vt:lpwstr>
      </vt:variant>
      <vt:variant>
        <vt:lpwstr/>
      </vt:variant>
      <vt:variant>
        <vt:i4>3407881</vt:i4>
      </vt:variant>
      <vt:variant>
        <vt:i4>3</vt:i4>
      </vt:variant>
      <vt:variant>
        <vt:i4>0</vt:i4>
      </vt:variant>
      <vt:variant>
        <vt:i4>5</vt:i4>
      </vt:variant>
      <vt:variant>
        <vt:lpwstr>mailto:equality.scheme@nio.x.gsi.gov.uk</vt:lpwstr>
      </vt:variant>
      <vt:variant>
        <vt:lpwstr/>
      </vt:variant>
      <vt:variant>
        <vt:i4>6357053</vt:i4>
      </vt:variant>
      <vt:variant>
        <vt:i4>0</vt:i4>
      </vt:variant>
      <vt:variant>
        <vt:i4>0</vt:i4>
      </vt:variant>
      <vt:variant>
        <vt:i4>5</vt:i4>
      </vt:variant>
      <vt:variant>
        <vt:lpwstr>http://www.nio.gov.uk/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stevenr</dc:creator>
  <cp:lastModifiedBy>Stephen Torney</cp:lastModifiedBy>
  <cp:revision>3</cp:revision>
  <cp:lastPrinted>2016-03-04T09:51:00Z</cp:lastPrinted>
  <dcterms:created xsi:type="dcterms:W3CDTF">2016-04-29T10:18:00Z</dcterms:created>
  <dcterms:modified xsi:type="dcterms:W3CDTF">2016-04-29T10:21:00Z</dcterms:modified>
</cp:coreProperties>
</file>