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73" w:rsidRPr="00BA6AC0" w:rsidRDefault="00434EC0" w:rsidP="002B5C73">
      <w:pPr>
        <w:rPr>
          <w:color w:val="993366"/>
          <w:sz w:val="28"/>
          <w:szCs w:val="28"/>
        </w:rPr>
      </w:pPr>
      <w:r w:rsidRPr="00BA6AC0">
        <w:rPr>
          <w:b/>
          <w:bCs/>
          <w:color w:val="00CCFF"/>
          <w:sz w:val="28"/>
          <w:szCs w:val="28"/>
        </w:rPr>
        <w:t>Civil Service Competency Framework</w:t>
      </w:r>
      <w:r w:rsidR="00EB5440" w:rsidRPr="00BA6AC0">
        <w:rPr>
          <w:b/>
          <w:bCs/>
          <w:color w:val="00CCFF"/>
          <w:sz w:val="28"/>
          <w:szCs w:val="28"/>
        </w:rPr>
        <w:t xml:space="preserve"> By Grade</w:t>
      </w:r>
      <w:r w:rsidR="002B5C73" w:rsidRPr="00BA6AC0">
        <w:rPr>
          <w:b/>
          <w:bCs/>
          <w:color w:val="00CCFF"/>
          <w:sz w:val="28"/>
          <w:szCs w:val="28"/>
        </w:rPr>
        <w:t xml:space="preserve"> </w:t>
      </w:r>
      <w:r w:rsidR="000C368C">
        <w:rPr>
          <w:b/>
          <w:bCs/>
          <w:color w:val="00CCFF"/>
          <w:sz w:val="28"/>
          <w:szCs w:val="28"/>
        </w:rPr>
        <w:t>–</w:t>
      </w:r>
      <w:r w:rsidR="002B5C73" w:rsidRPr="00BA6AC0">
        <w:rPr>
          <w:b/>
          <w:bCs/>
          <w:color w:val="00CCFF"/>
          <w:sz w:val="28"/>
          <w:szCs w:val="28"/>
        </w:rPr>
        <w:t xml:space="preserve"> </w:t>
      </w:r>
      <w:r w:rsidR="000C368C">
        <w:rPr>
          <w:b/>
          <w:bCs/>
          <w:color w:val="00CCFF"/>
          <w:sz w:val="28"/>
          <w:szCs w:val="28"/>
        </w:rPr>
        <w:t>Band D</w:t>
      </w:r>
    </w:p>
    <w:p w:rsidR="00586B30" w:rsidRDefault="00856030" w:rsidP="00033EA4">
      <w:pPr>
        <w:pStyle w:val="NoSpacing"/>
        <w:rPr>
          <w:b/>
          <w:bCs/>
          <w:sz w:val="20"/>
          <w:szCs w:val="20"/>
        </w:rPr>
      </w:pPr>
      <w:r w:rsidRPr="00856030">
        <w:rPr>
          <w:sz w:val="28"/>
          <w:szCs w:val="28"/>
        </w:rPr>
      </w:r>
      <w:r w:rsidRPr="00856030">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8205F6" w:rsidRDefault="008D75E1" w:rsidP="00485F5E">
                    <w:pPr>
                      <w:spacing w:after="0" w:line="240" w:lineRule="auto"/>
                      <w:jc w:val="center"/>
                      <w:rPr>
                        <w:sz w:val="32"/>
                        <w:szCs w:val="32"/>
                      </w:rPr>
                    </w:pPr>
                    <w:r>
                      <w:rPr>
                        <w:sz w:val="32"/>
                        <w:szCs w:val="32"/>
                      </w:rPr>
                      <w:br/>
                    </w:r>
                    <w:r w:rsidRPr="008205F6">
                      <w:rPr>
                        <w:sz w:val="32"/>
                        <w:szCs w:val="32"/>
                      </w:rPr>
                      <w:t>Civil Service</w:t>
                    </w:r>
                  </w:p>
                  <w:p w:rsidR="008D75E1" w:rsidRPr="00096A31" w:rsidRDefault="008D75E1" w:rsidP="00485F5E">
                    <w:pPr>
                      <w:spacing w:after="0" w:line="240" w:lineRule="auto"/>
                      <w:jc w:val="center"/>
                      <w:rPr>
                        <w:sz w:val="32"/>
                        <w:szCs w:val="32"/>
                      </w:rPr>
                    </w:pPr>
                    <w:r w:rsidRPr="008205F6">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lastRenderedPageBreak/>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2B5119" w:rsidRDefault="002B5119" w:rsidP="00A11A8C">
      <w:pPr>
        <w:rPr>
          <w:color w:val="808000"/>
        </w:rPr>
      </w:pPr>
    </w:p>
    <w:p w:rsidR="002B5119" w:rsidRDefault="002B5119" w:rsidP="00A11A8C">
      <w:pPr>
        <w:rPr>
          <w:color w:val="808000"/>
        </w:rPr>
      </w:pPr>
    </w:p>
    <w:p w:rsidR="00434EC0" w:rsidRDefault="00434EC0" w:rsidP="00A11A8C">
      <w:pPr>
        <w:rPr>
          <w:color w:val="808000"/>
        </w:rPr>
      </w:pPr>
      <w:r>
        <w:rPr>
          <w:color w:val="808000"/>
        </w:rPr>
        <w:lastRenderedPageBreak/>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2B5C73" w:rsidRDefault="002B5C73" w:rsidP="00A11A8C">
      <w:pPr>
        <w:rPr>
          <w:sz w:val="22"/>
          <w:szCs w:val="22"/>
        </w:rPr>
      </w:pPr>
    </w:p>
    <w:p w:rsidR="002B5C73" w:rsidRDefault="002B5C73" w:rsidP="00A11A8C">
      <w:pPr>
        <w:rPr>
          <w:sz w:val="22"/>
          <w:szCs w:val="22"/>
        </w:rPr>
      </w:pPr>
    </w:p>
    <w:p w:rsidR="002B5C73" w:rsidRDefault="002B5C73" w:rsidP="00A11A8C">
      <w:pPr>
        <w:rPr>
          <w:sz w:val="22"/>
          <w:szCs w:val="22"/>
        </w:rPr>
      </w:pPr>
    </w:p>
    <w:p w:rsidR="002B5C73" w:rsidRDefault="002B5C73" w:rsidP="00A11A8C">
      <w:pPr>
        <w:rPr>
          <w:sz w:val="22"/>
          <w:szCs w:val="22"/>
        </w:rPr>
      </w:pPr>
    </w:p>
    <w:p w:rsidR="000D010A" w:rsidRDefault="000D010A" w:rsidP="002B5C73">
      <w:pPr>
        <w:rPr>
          <w:color w:val="993366"/>
        </w:rPr>
        <w:sectPr w:rsidR="000D010A" w:rsidSect="00BA6AC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284" w:gutter="0"/>
          <w:cols w:space="708"/>
          <w:docGrid w:linePitch="360"/>
        </w:sectPr>
      </w:pPr>
    </w:p>
    <w:p w:rsidR="00434EC0" w:rsidRPr="002B5C73" w:rsidRDefault="002B5C73" w:rsidP="002B5C73">
      <w:pPr>
        <w:rPr>
          <w:b/>
          <w:bCs/>
        </w:rPr>
      </w:pPr>
      <w:r w:rsidRPr="00BC691E">
        <w:rPr>
          <w:color w:val="993366"/>
        </w:rPr>
        <w:lastRenderedPageBreak/>
        <w:t xml:space="preserve">1. </w:t>
      </w:r>
      <w:r w:rsidRPr="00F30E2A">
        <w:rPr>
          <w:bCs/>
          <w:color w:val="993366"/>
        </w:rPr>
        <w:t>Seeing the Big</w:t>
      </w:r>
      <w:r>
        <w:rPr>
          <w:bCs/>
          <w:color w:val="993366"/>
        </w:rPr>
        <w:t xml:space="preserve"> Picture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Anticipate</w:t>
            </w:r>
            <w:r>
              <w:rPr>
                <w:sz w:val="20"/>
                <w:szCs w:val="20"/>
              </w:rPr>
              <w:t xml:space="preserve"> economic, social, political,</w:t>
            </w:r>
            <w:r w:rsidRPr="00DB24E1">
              <w:rPr>
                <w:sz w:val="20"/>
                <w:szCs w:val="20"/>
              </w:rPr>
              <w:t xml:space="preserve"> environmental</w:t>
            </w:r>
            <w:r>
              <w:rPr>
                <w:sz w:val="20"/>
                <w:szCs w:val="20"/>
              </w:rPr>
              <w:t xml:space="preserve"> and technological </w:t>
            </w:r>
            <w:r w:rsidRPr="00DB24E1">
              <w:rPr>
                <w:sz w:val="20"/>
                <w:szCs w:val="20"/>
              </w:rPr>
              <w:t>developments to keep activity relevant and targeted</w:t>
            </w:r>
          </w:p>
        </w:tc>
        <w:tc>
          <w:tcPr>
            <w:tcW w:w="7371" w:type="dxa"/>
          </w:tcPr>
          <w:p w:rsidR="000C3764" w:rsidRPr="00DB24E1" w:rsidRDefault="000C3764" w:rsidP="00A87167">
            <w:pPr>
              <w:spacing w:after="0"/>
              <w:rPr>
                <w:sz w:val="20"/>
                <w:szCs w:val="20"/>
              </w:rPr>
            </w:pPr>
            <w:r w:rsidRPr="00DB24E1">
              <w:rPr>
                <w:sz w:val="20"/>
                <w:szCs w:val="20"/>
              </w:rPr>
              <w:t>Demonstrate lack of knowledge and insight into wider issues, developments and impacts related to own business area</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Identify implications of Departmental and political</w:t>
            </w:r>
            <w:r w:rsidRPr="00DB24E1">
              <w:rPr>
                <w:color w:val="FF0000"/>
                <w:sz w:val="20"/>
                <w:szCs w:val="20"/>
              </w:rPr>
              <w:t xml:space="preserve"> </w:t>
            </w:r>
            <w:r w:rsidRPr="00DB24E1">
              <w:rPr>
                <w:sz w:val="20"/>
                <w:szCs w:val="20"/>
              </w:rPr>
              <w:t xml:space="preserve">priorities and strategy on own area to ensure plans and activities reflect these </w:t>
            </w:r>
          </w:p>
        </w:tc>
        <w:tc>
          <w:tcPr>
            <w:tcW w:w="7371" w:type="dxa"/>
          </w:tcPr>
          <w:p w:rsidR="000C3764" w:rsidRPr="00DB24E1" w:rsidRDefault="000C3764" w:rsidP="00A87167">
            <w:pPr>
              <w:spacing w:after="0"/>
              <w:rPr>
                <w:sz w:val="20"/>
                <w:szCs w:val="20"/>
              </w:rPr>
            </w:pPr>
            <w:r w:rsidRPr="00DB24E1">
              <w:rPr>
                <w:sz w:val="20"/>
                <w:szCs w:val="20"/>
              </w:rPr>
              <w:t>Operate within own area without sufficient regard to how it creates value and supports the delivery of Departmental goals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Create policies, plans and service provision to meet citizens’ diverse needs based on an up-to-date knowledge</w:t>
            </w:r>
            <w:r>
              <w:rPr>
                <w:sz w:val="20"/>
                <w:szCs w:val="20"/>
              </w:rPr>
              <w:t xml:space="preserve"> of needs, issues and</w:t>
            </w:r>
            <w:r w:rsidRPr="00DB24E1">
              <w:rPr>
                <w:sz w:val="20"/>
                <w:szCs w:val="20"/>
              </w:rPr>
              <w:t xml:space="preserve"> </w:t>
            </w:r>
            <w:r>
              <w:rPr>
                <w:sz w:val="20"/>
                <w:szCs w:val="20"/>
              </w:rPr>
              <w:t xml:space="preserve">relevant </w:t>
            </w:r>
            <w:r w:rsidRPr="00DB24E1">
              <w:rPr>
                <w:sz w:val="20"/>
                <w:szCs w:val="20"/>
              </w:rPr>
              <w:t>good practice</w:t>
            </w:r>
          </w:p>
        </w:tc>
        <w:tc>
          <w:tcPr>
            <w:tcW w:w="7371" w:type="dxa"/>
          </w:tcPr>
          <w:p w:rsidR="000C3764" w:rsidRPr="00DB24E1" w:rsidRDefault="000C3764" w:rsidP="00A87167">
            <w:pPr>
              <w:spacing w:after="0"/>
              <w:rPr>
                <w:sz w:val="20"/>
                <w:szCs w:val="20"/>
              </w:rPr>
            </w:pPr>
            <w:r w:rsidRPr="00DB24E1">
              <w:rPr>
                <w:sz w:val="20"/>
                <w:szCs w:val="20"/>
              </w:rPr>
              <w:t xml:space="preserve">Continue to apply outdated practices which are unable to meet the diverse needs of citizens </w:t>
            </w:r>
          </w:p>
        </w:tc>
      </w:tr>
      <w:tr w:rsidR="000C3764" w:rsidRPr="00EB2526" w:rsidTr="00A87167">
        <w:tc>
          <w:tcPr>
            <w:tcW w:w="7479" w:type="dxa"/>
          </w:tcPr>
          <w:p w:rsidR="000C3764" w:rsidRPr="00DB24E1" w:rsidRDefault="000C3764" w:rsidP="00A87167">
            <w:pPr>
              <w:spacing w:after="0"/>
              <w:rPr>
                <w:sz w:val="20"/>
                <w:szCs w:val="20"/>
              </w:rPr>
            </w:pPr>
            <w:r>
              <w:rPr>
                <w:sz w:val="20"/>
                <w:szCs w:val="20"/>
              </w:rPr>
              <w:t>Ensures relevant issues relating to their activity/policy area are effectively fed into strategy and big picture considerations</w:t>
            </w:r>
          </w:p>
        </w:tc>
        <w:tc>
          <w:tcPr>
            <w:tcW w:w="7371" w:type="dxa"/>
          </w:tcPr>
          <w:p w:rsidR="000C3764" w:rsidRPr="00DB24E1" w:rsidRDefault="000C3764" w:rsidP="00A87167">
            <w:pPr>
              <w:spacing w:after="0"/>
              <w:rPr>
                <w:sz w:val="20"/>
                <w:szCs w:val="20"/>
              </w:rPr>
            </w:pPr>
            <w:r>
              <w:rPr>
                <w:sz w:val="20"/>
                <w:szCs w:val="20"/>
              </w:rPr>
              <w:t xml:space="preserve">Miss opportunities to ensure important issues are considered by senior staff, raises small details as big picture issues </w:t>
            </w:r>
          </w:p>
        </w:tc>
      </w:tr>
      <w:tr w:rsidR="000C3764" w:rsidRPr="00EB2526" w:rsidTr="00A87167">
        <w:tc>
          <w:tcPr>
            <w:tcW w:w="7479" w:type="dxa"/>
          </w:tcPr>
          <w:p w:rsidR="000C3764" w:rsidRPr="00DB24E1" w:rsidRDefault="000C3764" w:rsidP="00A87167">
            <w:pPr>
              <w:spacing w:after="0"/>
              <w:rPr>
                <w:sz w:val="20"/>
                <w:szCs w:val="20"/>
              </w:rPr>
            </w:pPr>
            <w:r>
              <w:rPr>
                <w:sz w:val="20"/>
                <w:szCs w:val="20"/>
              </w:rPr>
              <w:t>Adopt</w:t>
            </w:r>
            <w:r w:rsidRPr="00DB24E1">
              <w:rPr>
                <w:sz w:val="20"/>
                <w:szCs w:val="20"/>
              </w:rPr>
              <w:t xml:space="preserve"> a Government-wide perspective to ensure alignment of activity and policy </w:t>
            </w:r>
          </w:p>
        </w:tc>
        <w:tc>
          <w:tcPr>
            <w:tcW w:w="7371" w:type="dxa"/>
          </w:tcPr>
          <w:p w:rsidR="000C3764" w:rsidRPr="00DB24E1" w:rsidRDefault="000C3764" w:rsidP="00A87167">
            <w:pPr>
              <w:spacing w:after="0"/>
              <w:rPr>
                <w:sz w:val="20"/>
                <w:szCs w:val="20"/>
              </w:rPr>
            </w:pPr>
            <w:r w:rsidRPr="00DB24E1">
              <w:rPr>
                <w:sz w:val="20"/>
                <w:szCs w:val="20"/>
              </w:rPr>
              <w:t>Only consider the context of own business area and not those of others or of the organisation as a whole</w:t>
            </w:r>
          </w:p>
        </w:tc>
      </w:tr>
      <w:tr w:rsidR="000C3764" w:rsidRPr="00EB2526" w:rsidTr="00A87167">
        <w:trPr>
          <w:trHeight w:val="757"/>
        </w:trPr>
        <w:tc>
          <w:tcPr>
            <w:tcW w:w="7479" w:type="dxa"/>
          </w:tcPr>
          <w:p w:rsidR="000C3764" w:rsidRPr="00DB24E1" w:rsidRDefault="000C3764" w:rsidP="00A87167">
            <w:pPr>
              <w:spacing w:after="0"/>
              <w:rPr>
                <w:sz w:val="20"/>
                <w:szCs w:val="20"/>
              </w:rPr>
            </w:pPr>
            <w:r w:rsidRPr="00DB24E1">
              <w:rPr>
                <w:sz w:val="20"/>
                <w:szCs w:val="20"/>
              </w:rPr>
              <w:t>Bring together views and perspectives of stakeholders to gain a wider picture of the landscape surrounding activities and policies</w:t>
            </w:r>
          </w:p>
        </w:tc>
        <w:tc>
          <w:tcPr>
            <w:tcW w:w="7371" w:type="dxa"/>
          </w:tcPr>
          <w:p w:rsidR="000C3764" w:rsidRPr="00DB24E1" w:rsidRDefault="000C3764" w:rsidP="00A87167">
            <w:pPr>
              <w:spacing w:after="0"/>
              <w:rPr>
                <w:sz w:val="20"/>
                <w:szCs w:val="20"/>
              </w:rPr>
            </w:pPr>
            <w:r w:rsidRPr="00DB24E1">
              <w:rPr>
                <w:sz w:val="20"/>
                <w:szCs w:val="20"/>
              </w:rPr>
              <w:t xml:space="preserve">Lack clarity of or interest in gaining wider stakeholder perspectives </w:t>
            </w:r>
          </w:p>
        </w:tc>
      </w:tr>
    </w:tbl>
    <w:p w:rsidR="009606F6" w:rsidRDefault="009606F6"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5B11A0">
              <w:rPr>
                <w:color w:val="993366"/>
              </w:rPr>
              <w:t xml:space="preserve">2. </w:t>
            </w:r>
            <w:r>
              <w:rPr>
                <w:color w:val="993366"/>
              </w:rPr>
              <w:t xml:space="preserve">Changing and Improving </w:t>
            </w:r>
          </w:p>
        </w:tc>
        <w:tc>
          <w:tcPr>
            <w:tcW w:w="7371" w:type="dxa"/>
          </w:tcPr>
          <w:p w:rsidR="000C3764" w:rsidRPr="009E4BF3" w:rsidRDefault="000C3764" w:rsidP="00A87167">
            <w:pPr>
              <w:spacing w:after="0"/>
              <w:rPr>
                <w:i/>
                <w:iCs/>
                <w:sz w:val="20"/>
                <w:szCs w:val="20"/>
              </w:rPr>
            </w:pP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Understand and identify the role of technology in public service delivery and policy implementation</w:t>
            </w:r>
          </w:p>
        </w:tc>
        <w:tc>
          <w:tcPr>
            <w:tcW w:w="7371" w:type="dxa"/>
          </w:tcPr>
          <w:p w:rsidR="000C3764" w:rsidRPr="00DB24E1" w:rsidRDefault="000C3764" w:rsidP="00A87167">
            <w:pPr>
              <w:spacing w:after="0"/>
              <w:rPr>
                <w:sz w:val="20"/>
                <w:szCs w:val="20"/>
              </w:rPr>
            </w:pPr>
            <w:r w:rsidRPr="00DB24E1">
              <w:rPr>
                <w:sz w:val="20"/>
                <w:szCs w:val="20"/>
              </w:rPr>
              <w:t>Ignore developments in technology that could benefit public service delivery and policy implementation</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Encourage a culture of innovation focused on adding value – give people space to think creatively</w:t>
            </w:r>
          </w:p>
        </w:tc>
        <w:tc>
          <w:tcPr>
            <w:tcW w:w="7371" w:type="dxa"/>
          </w:tcPr>
          <w:p w:rsidR="000C3764" w:rsidRPr="00DB24E1" w:rsidRDefault="000C3764" w:rsidP="00A87167">
            <w:pPr>
              <w:spacing w:after="0"/>
              <w:rPr>
                <w:sz w:val="20"/>
                <w:szCs w:val="20"/>
              </w:rPr>
            </w:pPr>
            <w:r w:rsidRPr="00DB24E1">
              <w:rPr>
                <w:sz w:val="20"/>
                <w:szCs w:val="20"/>
              </w:rPr>
              <w:t>Take a narrow and risk averse approach to proposed new approaches by not taking or following up on ideas seriously</w:t>
            </w:r>
          </w:p>
        </w:tc>
      </w:tr>
      <w:tr w:rsidR="000C3764" w:rsidRPr="00880E05" w:rsidTr="00A87167">
        <w:tc>
          <w:tcPr>
            <w:tcW w:w="7479" w:type="dxa"/>
          </w:tcPr>
          <w:p w:rsidR="000C3764" w:rsidRPr="00DB24E1" w:rsidRDefault="000C3764" w:rsidP="00A87167">
            <w:pPr>
              <w:spacing w:after="0"/>
              <w:rPr>
                <w:sz w:val="20"/>
                <w:szCs w:val="20"/>
              </w:rPr>
            </w:pPr>
            <w:r>
              <w:rPr>
                <w:sz w:val="20"/>
                <w:szCs w:val="20"/>
              </w:rPr>
              <w:t>Effectively capture, utilise and share customer insight and views from a</w:t>
            </w:r>
            <w:r w:rsidRPr="00DB24E1">
              <w:rPr>
                <w:sz w:val="20"/>
                <w:szCs w:val="20"/>
              </w:rPr>
              <w:t xml:space="preserve"> diverse range of stakeh</w:t>
            </w:r>
            <w:r>
              <w:rPr>
                <w:sz w:val="20"/>
                <w:szCs w:val="20"/>
              </w:rPr>
              <w:t>olders to ensure better policy and delivery</w:t>
            </w:r>
            <w:r w:rsidRPr="00DB24E1">
              <w:rPr>
                <w:sz w:val="20"/>
                <w:szCs w:val="20"/>
              </w:rPr>
              <w:t xml:space="preserve"> </w:t>
            </w:r>
          </w:p>
        </w:tc>
        <w:tc>
          <w:tcPr>
            <w:tcW w:w="7371" w:type="dxa"/>
          </w:tcPr>
          <w:p w:rsidR="000C3764" w:rsidRPr="00DB24E1" w:rsidRDefault="000C3764" w:rsidP="00A87167">
            <w:pPr>
              <w:spacing w:after="0"/>
              <w:rPr>
                <w:sz w:val="20"/>
                <w:szCs w:val="20"/>
              </w:rPr>
            </w:pPr>
            <w:r>
              <w:rPr>
                <w:sz w:val="20"/>
                <w:szCs w:val="20"/>
              </w:rPr>
              <w:t xml:space="preserve">Fail to effectively capture, utilise and share customer insight appropriately in the development of policies and services </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 xml:space="preserve">Spot warning signs of things going wrong and provide a decisive response to significant delivery challenges </w:t>
            </w:r>
          </w:p>
        </w:tc>
        <w:tc>
          <w:tcPr>
            <w:tcW w:w="7371" w:type="dxa"/>
          </w:tcPr>
          <w:p w:rsidR="000C3764" w:rsidRPr="00DB24E1" w:rsidRDefault="000C3764" w:rsidP="00A87167">
            <w:pPr>
              <w:spacing w:after="0"/>
              <w:rPr>
                <w:sz w:val="20"/>
                <w:szCs w:val="20"/>
              </w:rPr>
            </w:pPr>
            <w:r w:rsidRPr="00DB24E1">
              <w:rPr>
                <w:sz w:val="20"/>
                <w:szCs w:val="20"/>
              </w:rPr>
              <w:t>Remain wedded to the course that they have set and unresponsive to the changing demands of the situation</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 xml:space="preserve">Provide constructive challenge to senior management on change proposals which will affect own business area </w:t>
            </w:r>
          </w:p>
        </w:tc>
        <w:tc>
          <w:tcPr>
            <w:tcW w:w="7371" w:type="dxa"/>
          </w:tcPr>
          <w:p w:rsidR="000C3764" w:rsidRPr="00DB24E1" w:rsidRDefault="000C3764" w:rsidP="00A87167">
            <w:pPr>
              <w:spacing w:after="0"/>
              <w:rPr>
                <w:sz w:val="20"/>
                <w:szCs w:val="20"/>
              </w:rPr>
            </w:pPr>
            <w:r w:rsidRPr="00DB24E1">
              <w:rPr>
                <w:sz w:val="20"/>
                <w:szCs w:val="20"/>
              </w:rPr>
              <w:t>Spend limited time on engaging experts and relevant individuals in developing and testing proposals, failing to pass on relevant staff feedback</w:t>
            </w:r>
          </w:p>
        </w:tc>
      </w:tr>
      <w:tr w:rsidR="000C3764" w:rsidRPr="00880E05" w:rsidTr="00A87167">
        <w:trPr>
          <w:trHeight w:val="233"/>
        </w:trPr>
        <w:tc>
          <w:tcPr>
            <w:tcW w:w="7479" w:type="dxa"/>
          </w:tcPr>
          <w:p w:rsidR="000C3764" w:rsidRPr="00DB24E1" w:rsidRDefault="000C3764" w:rsidP="00A87167">
            <w:pPr>
              <w:spacing w:after="0"/>
              <w:rPr>
                <w:sz w:val="20"/>
                <w:szCs w:val="20"/>
              </w:rPr>
            </w:pPr>
            <w:r w:rsidRPr="00DB24E1">
              <w:rPr>
                <w:sz w:val="20"/>
                <w:szCs w:val="20"/>
              </w:rPr>
              <w:t>Consider the cumulative impact on own business area of implementing change (culture, structure, service and morale)</w:t>
            </w:r>
          </w:p>
        </w:tc>
        <w:tc>
          <w:tcPr>
            <w:tcW w:w="7371" w:type="dxa"/>
          </w:tcPr>
          <w:p w:rsidR="000C3764" w:rsidRPr="00DB24E1" w:rsidRDefault="000C3764" w:rsidP="00A87167">
            <w:pPr>
              <w:spacing w:after="0"/>
              <w:rPr>
                <w:sz w:val="20"/>
                <w:szCs w:val="20"/>
              </w:rPr>
            </w:pPr>
            <w:r w:rsidRPr="00DB24E1">
              <w:rPr>
                <w:sz w:val="20"/>
                <w:szCs w:val="20"/>
              </w:rPr>
              <w:t xml:space="preserve">Give limited time to acknowledging anxieties and overcoming cynicism </w:t>
            </w:r>
          </w:p>
        </w:tc>
      </w:tr>
    </w:tbl>
    <w:p w:rsidR="000C3764" w:rsidRPr="00E61312" w:rsidRDefault="000C3764" w:rsidP="000C3764">
      <w:pPr>
        <w:rPr>
          <w:color w:val="993366"/>
        </w:rPr>
      </w:pPr>
      <w:r>
        <w:rPr>
          <w:color w:val="993366"/>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lastRenderedPageBreak/>
              <w:t>3.</w:t>
            </w:r>
            <w:r>
              <w:rPr>
                <w:color w:val="993366"/>
              </w:rPr>
              <w:t xml:space="preserve"> Making Effective Decisions</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Push decision making to the right level within their teams, not allow unnecessary bureaucracy and structure to suppress innovation and delivery</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Involve only those in their peer group or direct reporting line in decision making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Weigh up data from various sources, recognising when to bring in experts/researchers to add to available information</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Underestimate the work required to consider all the evidence needed and do not involve experts sufficiently early</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Analyse and evaluate pros and cons and identify risks in order to make decisions that take account of the wider context, including diversity and sustainability</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Take decisions without regard for the context, organisation risk, alignment with wider agendas or impacts (economic, social and environmental)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Draw together and present reasonable conclusions from a wide range of incomplete and complex evidence and data – able to act or decide even when details are not clear</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Get confused by complexity and ambiguity and consider only simple or straightforward evidence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Identify the main issues in complex problems, clarify understanding or stakeholder expectations, to seek best option </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Rely too heavily on gut instinct and provide unclear, incoherent or illogical analysis of core issues</w:t>
            </w:r>
          </w:p>
        </w:tc>
      </w:tr>
      <w:tr w:rsidR="000C3764" w:rsidRPr="00DB24E1" w:rsidTr="00A87167">
        <w:trPr>
          <w:trHeight w:val="350"/>
        </w:trPr>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Make difficult decisions by pragmatically weighing the complexities involved against the need to act </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Make expedient decisions that offer less resistance or risk to themselves rather than decisions that are best for the business</w:t>
            </w:r>
          </w:p>
          <w:p w:rsidR="000C3764" w:rsidRPr="007A54F0" w:rsidRDefault="000C3764" w:rsidP="00A87167">
            <w:pPr>
              <w:pStyle w:val="Default"/>
              <w:rPr>
                <w:rFonts w:eastAsia="Calibri"/>
                <w:color w:val="auto"/>
                <w:sz w:val="20"/>
                <w:szCs w:val="20"/>
                <w:lang w:eastAsia="en-US"/>
              </w:rPr>
            </w:pPr>
          </w:p>
        </w:tc>
      </w:tr>
    </w:tbl>
    <w:p w:rsidR="003D42D0" w:rsidRDefault="003D42D0"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Be visible to staff and stakeholders and regularly undertake activities to engage and build trust with people involved in area of work</w:t>
            </w:r>
          </w:p>
        </w:tc>
        <w:tc>
          <w:tcPr>
            <w:tcW w:w="7371" w:type="dxa"/>
          </w:tcPr>
          <w:p w:rsidR="000C3764" w:rsidRPr="00DB24E1" w:rsidRDefault="000C3764" w:rsidP="00A87167">
            <w:pPr>
              <w:spacing w:after="0"/>
              <w:rPr>
                <w:sz w:val="20"/>
                <w:szCs w:val="20"/>
              </w:rPr>
            </w:pPr>
            <w:r w:rsidRPr="00DB24E1">
              <w:rPr>
                <w:sz w:val="20"/>
                <w:szCs w:val="20"/>
              </w:rPr>
              <w:t>Only speak to staff and stakeholders in a face-to-face environment when pressured to do so</w:t>
            </w:r>
          </w:p>
        </w:tc>
      </w:tr>
      <w:tr w:rsidR="000C3764" w:rsidRPr="009E4BF3" w:rsidTr="00A87167">
        <w:tc>
          <w:tcPr>
            <w:tcW w:w="7479" w:type="dxa"/>
          </w:tcPr>
          <w:p w:rsidR="000C3764" w:rsidRPr="00DB24E1" w:rsidRDefault="000C3764" w:rsidP="00A87167">
            <w:pPr>
              <w:spacing w:after="0"/>
              <w:rPr>
                <w:sz w:val="20"/>
                <w:szCs w:val="20"/>
              </w:rPr>
            </w:pPr>
            <w:r>
              <w:rPr>
                <w:sz w:val="20"/>
                <w:szCs w:val="20"/>
              </w:rPr>
              <w:t>Clarify strategies</w:t>
            </w:r>
            <w:r w:rsidRPr="00DB24E1">
              <w:rPr>
                <w:sz w:val="20"/>
                <w:szCs w:val="20"/>
              </w:rPr>
              <w:t xml:space="preserve"> and plans, giving clear sense of direction and purpose for self and team</w:t>
            </w:r>
          </w:p>
        </w:tc>
        <w:tc>
          <w:tcPr>
            <w:tcW w:w="7371" w:type="dxa"/>
          </w:tcPr>
          <w:p w:rsidR="000C3764" w:rsidRPr="00DB24E1" w:rsidRDefault="000C3764" w:rsidP="00A87167">
            <w:pPr>
              <w:spacing w:after="0"/>
              <w:rPr>
                <w:sz w:val="20"/>
                <w:szCs w:val="20"/>
              </w:rPr>
            </w:pPr>
            <w:r w:rsidRPr="00DB24E1">
              <w:rPr>
                <w:sz w:val="20"/>
                <w:szCs w:val="20"/>
              </w:rPr>
              <w:t>Leave team unclear about vision and goals of their immediate business area</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Stand by, promote or defend own and team’s actions and decisions where needed</w:t>
            </w:r>
          </w:p>
        </w:tc>
        <w:tc>
          <w:tcPr>
            <w:tcW w:w="7371" w:type="dxa"/>
          </w:tcPr>
          <w:p w:rsidR="000C3764" w:rsidRPr="00DB24E1" w:rsidRDefault="000C3764" w:rsidP="00A87167">
            <w:pPr>
              <w:spacing w:after="0"/>
              <w:rPr>
                <w:sz w:val="20"/>
                <w:szCs w:val="20"/>
              </w:rPr>
            </w:pPr>
            <w:r w:rsidRPr="00DB24E1">
              <w:rPr>
                <w:sz w:val="20"/>
                <w:szCs w:val="20"/>
              </w:rPr>
              <w:t>Leave team members to cope alone in difficult situations – provide little support for their teams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Confidently engage with stakeholders and colleagues at all levels to generate commitment to goals</w:t>
            </w:r>
          </w:p>
        </w:tc>
        <w:tc>
          <w:tcPr>
            <w:tcW w:w="7371" w:type="dxa"/>
          </w:tcPr>
          <w:p w:rsidR="000C3764" w:rsidRPr="00DB24E1" w:rsidRDefault="000C3764" w:rsidP="00A87167">
            <w:pPr>
              <w:spacing w:after="0"/>
              <w:rPr>
                <w:sz w:val="20"/>
                <w:szCs w:val="20"/>
              </w:rPr>
            </w:pPr>
            <w:r w:rsidRPr="00DB24E1">
              <w:rPr>
                <w:sz w:val="20"/>
                <w:szCs w:val="20"/>
              </w:rPr>
              <w:t>Miss opportunities to transform the team, wait for others to take the lead</w:t>
            </w:r>
          </w:p>
        </w:tc>
      </w:tr>
      <w:tr w:rsidR="000C3764" w:rsidRPr="00C07A46" w:rsidTr="00A87167">
        <w:tc>
          <w:tcPr>
            <w:tcW w:w="7479" w:type="dxa"/>
          </w:tcPr>
          <w:p w:rsidR="000C3764" w:rsidRPr="00DB24E1" w:rsidRDefault="000C3764" w:rsidP="00A87167">
            <w:pPr>
              <w:spacing w:after="0"/>
              <w:rPr>
                <w:sz w:val="20"/>
                <w:szCs w:val="20"/>
              </w:rPr>
            </w:pPr>
            <w:r w:rsidRPr="00DB24E1">
              <w:rPr>
                <w:sz w:val="20"/>
                <w:szCs w:val="20"/>
              </w:rPr>
              <w:t>Lead by example, role modelling ethics, integrity, impartiality and the elimination of bias by building diverse teams and promoting a working environment that supports</w:t>
            </w:r>
            <w:r>
              <w:rPr>
                <w:sz w:val="20"/>
                <w:szCs w:val="20"/>
              </w:rPr>
              <w:t xml:space="preserve"> the</w:t>
            </w:r>
            <w:r w:rsidRPr="00DB24E1">
              <w:rPr>
                <w:sz w:val="20"/>
                <w:szCs w:val="20"/>
              </w:rPr>
              <w:t xml:space="preserve"> Civil Service values and code</w:t>
            </w:r>
          </w:p>
        </w:tc>
        <w:tc>
          <w:tcPr>
            <w:tcW w:w="7371" w:type="dxa"/>
          </w:tcPr>
          <w:p w:rsidR="000C3764" w:rsidRPr="00DB24E1" w:rsidRDefault="000C3764" w:rsidP="00A87167">
            <w:pPr>
              <w:spacing w:after="0"/>
              <w:rPr>
                <w:sz w:val="20"/>
                <w:szCs w:val="20"/>
              </w:rPr>
            </w:pPr>
            <w:r>
              <w:rPr>
                <w:sz w:val="20"/>
                <w:szCs w:val="20"/>
              </w:rPr>
              <w:t>Act in ways that are at odds with their expressed beliefs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Be open and inviting of the views of others and respond despite pressure to ignore, revert or concede </w:t>
            </w:r>
          </w:p>
        </w:tc>
        <w:tc>
          <w:tcPr>
            <w:tcW w:w="7371" w:type="dxa"/>
          </w:tcPr>
          <w:p w:rsidR="000C3764" w:rsidRPr="00DB24E1" w:rsidRDefault="000C3764" w:rsidP="00A87167">
            <w:pPr>
              <w:spacing w:after="0"/>
              <w:rPr>
                <w:sz w:val="20"/>
                <w:szCs w:val="20"/>
              </w:rPr>
            </w:pPr>
            <w:r w:rsidRPr="00DB24E1">
              <w:rPr>
                <w:sz w:val="20"/>
                <w:szCs w:val="20"/>
              </w:rPr>
              <w:t xml:space="preserve">Set out a course of action and apply </w:t>
            </w:r>
            <w:r>
              <w:rPr>
                <w:sz w:val="20"/>
                <w:szCs w:val="20"/>
              </w:rPr>
              <w:t xml:space="preserve">it without listening to others or </w:t>
            </w:r>
            <w:r w:rsidRPr="00DB24E1">
              <w:rPr>
                <w:sz w:val="20"/>
                <w:szCs w:val="20"/>
              </w:rPr>
              <w:t>adapting where relevant</w:t>
            </w:r>
          </w:p>
        </w:tc>
      </w:tr>
    </w:tbl>
    <w:p w:rsidR="000C3764" w:rsidRDefault="000C3764" w:rsidP="000C3764">
      <w:pPr>
        <w:rPr>
          <w:color w:val="808000"/>
        </w:rPr>
      </w:pPr>
    </w:p>
    <w:p w:rsidR="00B50F93" w:rsidRDefault="00B50F93"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Actively build and maintain a network of colleagues and contacts to achieve progress on objectives and shared interests </w:t>
            </w:r>
          </w:p>
        </w:tc>
        <w:tc>
          <w:tcPr>
            <w:tcW w:w="7371" w:type="dxa"/>
          </w:tcPr>
          <w:p w:rsidR="000C3764" w:rsidRPr="007A54F0" w:rsidRDefault="000C3764" w:rsidP="00A87167">
            <w:pPr>
              <w:spacing w:after="0"/>
              <w:rPr>
                <w:sz w:val="20"/>
                <w:szCs w:val="20"/>
              </w:rPr>
            </w:pPr>
            <w:r w:rsidRPr="007A54F0">
              <w:rPr>
                <w:sz w:val="20"/>
                <w:szCs w:val="20"/>
              </w:rPr>
              <w:t>Only seek to build contacts in immediate work group, neglect to create a wider network beyond this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Demonstrate genuine care for staff and others – build strong interpersonal relationships</w:t>
            </w:r>
          </w:p>
        </w:tc>
        <w:tc>
          <w:tcPr>
            <w:tcW w:w="7371" w:type="dxa"/>
          </w:tcPr>
          <w:p w:rsidR="000C3764" w:rsidRPr="007A54F0" w:rsidRDefault="000C3764" w:rsidP="00A87167">
            <w:pPr>
              <w:spacing w:after="0"/>
              <w:rPr>
                <w:sz w:val="20"/>
                <w:szCs w:val="20"/>
              </w:rPr>
            </w:pPr>
            <w:r w:rsidRPr="007A54F0">
              <w:rPr>
                <w:sz w:val="20"/>
                <w:szCs w:val="20"/>
              </w:rPr>
              <w:t>Neglect to maintain relationships during difficult times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Encourage contributions and involvement from a broad and diverse range of staff by being visible and accessible </w:t>
            </w:r>
          </w:p>
        </w:tc>
        <w:tc>
          <w:tcPr>
            <w:tcW w:w="7371" w:type="dxa"/>
          </w:tcPr>
          <w:p w:rsidR="000C3764" w:rsidRPr="007A54F0" w:rsidRDefault="000C3764" w:rsidP="00A87167">
            <w:pPr>
              <w:spacing w:after="0"/>
              <w:rPr>
                <w:sz w:val="20"/>
                <w:szCs w:val="20"/>
              </w:rPr>
            </w:pPr>
            <w:r w:rsidRPr="007A54F0">
              <w:rPr>
                <w:sz w:val="20"/>
                <w:szCs w:val="20"/>
              </w:rPr>
              <w:t xml:space="preserve">Operate within a narrow frame of reference and avoid adopting a fuller perspective with associated complexity </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Effectively manage team dynamics when working across Departmental and other boundaries </w:t>
            </w:r>
          </w:p>
        </w:tc>
        <w:tc>
          <w:tcPr>
            <w:tcW w:w="7371" w:type="dxa"/>
          </w:tcPr>
          <w:p w:rsidR="000C3764" w:rsidRPr="007A54F0" w:rsidRDefault="000C3764" w:rsidP="00A87167">
            <w:pPr>
              <w:spacing w:after="0"/>
              <w:rPr>
                <w:sz w:val="20"/>
                <w:szCs w:val="20"/>
              </w:rPr>
            </w:pPr>
            <w:r w:rsidRPr="007A54F0">
              <w:rPr>
                <w:sz w:val="20"/>
                <w:szCs w:val="20"/>
              </w:rPr>
              <w:t>Be overly protective of own initiatives and miss opportunities to network across boundaries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Actively involve partners to deliver a business outcome through collaboration that achieves better results for citizens </w:t>
            </w:r>
          </w:p>
        </w:tc>
        <w:tc>
          <w:tcPr>
            <w:tcW w:w="7371" w:type="dxa"/>
          </w:tcPr>
          <w:p w:rsidR="000C3764" w:rsidRPr="007A54F0" w:rsidRDefault="000C3764" w:rsidP="00A87167">
            <w:pPr>
              <w:spacing w:after="0"/>
              <w:rPr>
                <w:sz w:val="20"/>
                <w:szCs w:val="20"/>
              </w:rPr>
            </w:pPr>
            <w:r w:rsidRPr="007A54F0">
              <w:rPr>
                <w:sz w:val="20"/>
                <w:szCs w:val="20"/>
              </w:rPr>
              <w:t>Struggle to manage, or actively ignore other parties’ agendas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Seek constructive outcomes in discussions, challenge assumptions but remain willing to compromise when it is beneficial to progress</w:t>
            </w:r>
          </w:p>
        </w:tc>
        <w:tc>
          <w:tcPr>
            <w:tcW w:w="7371" w:type="dxa"/>
          </w:tcPr>
          <w:p w:rsidR="000C3764" w:rsidRPr="007A54F0" w:rsidRDefault="000C3764" w:rsidP="00A87167">
            <w:pPr>
              <w:spacing w:after="0"/>
              <w:rPr>
                <w:sz w:val="20"/>
                <w:szCs w:val="20"/>
              </w:rPr>
            </w:pPr>
            <w:r w:rsidRPr="007A54F0">
              <w:rPr>
                <w:sz w:val="20"/>
                <w:szCs w:val="20"/>
              </w:rPr>
              <w:t>Push forward initiatives on basis of personal agenda or advantage and refuse to compromise; stay wedded to one outcome</w:t>
            </w:r>
          </w:p>
        </w:tc>
      </w:tr>
    </w:tbl>
    <w:p w:rsidR="000C3764"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Ensure that individual and organisational learning and talent development opportunities are fully exploited in order to enhance organisational capability</w:t>
            </w:r>
          </w:p>
        </w:tc>
        <w:tc>
          <w:tcPr>
            <w:tcW w:w="7371" w:type="dxa"/>
          </w:tcPr>
          <w:p w:rsidR="000C3764" w:rsidRPr="007A54F0" w:rsidRDefault="000C3764" w:rsidP="00A87167">
            <w:pPr>
              <w:spacing w:after="0"/>
              <w:rPr>
                <w:sz w:val="20"/>
                <w:szCs w:val="20"/>
              </w:rPr>
            </w:pPr>
            <w:r w:rsidRPr="007A54F0">
              <w:rPr>
                <w:sz w:val="20"/>
                <w:szCs w:val="20"/>
              </w:rPr>
              <w:t xml:space="preserve">Ignore emerging learning and development opportunities and the sharing of that learning to benefit the organisation </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Role model work-place based learning and encourage development, talent and career management for all staff </w:t>
            </w:r>
          </w:p>
        </w:tc>
        <w:tc>
          <w:tcPr>
            <w:tcW w:w="7371" w:type="dxa"/>
          </w:tcPr>
          <w:p w:rsidR="000C3764" w:rsidRPr="007A54F0" w:rsidRDefault="000C3764" w:rsidP="00A87167">
            <w:pPr>
              <w:spacing w:after="0"/>
              <w:rPr>
                <w:sz w:val="20"/>
                <w:szCs w:val="20"/>
              </w:rPr>
            </w:pPr>
            <w:r w:rsidRPr="007A54F0">
              <w:rPr>
                <w:sz w:val="20"/>
                <w:szCs w:val="20"/>
              </w:rPr>
              <w:t>Not follow up on learning to ensure colleagues practise and apply new learning to the benefit of the organisation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Coach and support colleagues to take responsibility for their own development (through giving accountability, varied assignments and on-going feedback) </w:t>
            </w:r>
          </w:p>
        </w:tc>
        <w:tc>
          <w:tcPr>
            <w:tcW w:w="7371" w:type="dxa"/>
          </w:tcPr>
          <w:p w:rsidR="000C3764" w:rsidRPr="007A54F0" w:rsidRDefault="000C3764" w:rsidP="00A87167">
            <w:pPr>
              <w:spacing w:after="0"/>
              <w:rPr>
                <w:sz w:val="20"/>
                <w:szCs w:val="20"/>
              </w:rPr>
            </w:pPr>
            <w:r w:rsidRPr="007A54F0">
              <w:rPr>
                <w:sz w:val="20"/>
                <w:szCs w:val="20"/>
              </w:rPr>
              <w:t>Make token efforts to coach and develop people, allow staff to de-prioritise own development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Establish and drive intra and inter team discussions to learn from experience and adapt organisational processes and plans</w:t>
            </w:r>
          </w:p>
        </w:tc>
        <w:tc>
          <w:tcPr>
            <w:tcW w:w="7371" w:type="dxa"/>
          </w:tcPr>
          <w:p w:rsidR="000C3764" w:rsidRPr="007A54F0" w:rsidRDefault="000C3764" w:rsidP="00A87167">
            <w:pPr>
              <w:spacing w:after="0"/>
              <w:rPr>
                <w:sz w:val="20"/>
                <w:szCs w:val="20"/>
              </w:rPr>
            </w:pPr>
            <w:r w:rsidRPr="007A54F0">
              <w:rPr>
                <w:sz w:val="20"/>
                <w:szCs w:val="20"/>
              </w:rPr>
              <w:t>Stay ignorant of the experience of colleagues and take little notice of the potential learning available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Identify capability requirements needed to deliver future team objectives and manage team resources to meet these needs</w:t>
            </w:r>
          </w:p>
        </w:tc>
        <w:tc>
          <w:tcPr>
            <w:tcW w:w="7371" w:type="dxa"/>
          </w:tcPr>
          <w:p w:rsidR="000C3764" w:rsidRPr="007A54F0" w:rsidRDefault="000C3764" w:rsidP="00A87167">
            <w:pPr>
              <w:spacing w:after="0"/>
              <w:rPr>
                <w:sz w:val="20"/>
                <w:szCs w:val="20"/>
              </w:rPr>
            </w:pPr>
            <w:r w:rsidRPr="007A54F0">
              <w:rPr>
                <w:sz w:val="20"/>
                <w:szCs w:val="20"/>
              </w:rPr>
              <w:t>Allow team capability needs to go unaddressed and fail to use development opportunities and effective performance management to maximise team capability</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Prioritise and role model continuous self learning and development, including leadership, management and people skills</w:t>
            </w:r>
          </w:p>
        </w:tc>
        <w:tc>
          <w:tcPr>
            <w:tcW w:w="7371" w:type="dxa"/>
          </w:tcPr>
          <w:p w:rsidR="000C3764" w:rsidRPr="007A54F0" w:rsidRDefault="000C3764" w:rsidP="00A87167">
            <w:pPr>
              <w:spacing w:after="0"/>
              <w:rPr>
                <w:sz w:val="20"/>
                <w:szCs w:val="20"/>
              </w:rPr>
            </w:pPr>
            <w:r w:rsidRPr="007A54F0">
              <w:rPr>
                <w:sz w:val="20"/>
                <w:szCs w:val="20"/>
              </w:rPr>
              <w:t xml:space="preserve">Place low priority on people management and development, seldom seek feedback or challenge, and prioritise professional expertise over leadership, management and people skills </w:t>
            </w:r>
          </w:p>
        </w:tc>
      </w:tr>
    </w:tbl>
    <w:p w:rsidR="000C3764" w:rsidRDefault="000C3764" w:rsidP="000C3764">
      <w:pPr>
        <w:rPr>
          <w:color w:val="FF9900"/>
          <w:sz w:val="20"/>
          <w:szCs w:val="20"/>
        </w:rPr>
      </w:pPr>
    </w:p>
    <w:p w:rsidR="000C3764" w:rsidRDefault="000C3764" w:rsidP="000C3764">
      <w:pPr>
        <w:rPr>
          <w:color w:val="FF9900"/>
          <w:sz w:val="28"/>
          <w:szCs w:val="28"/>
        </w:rPr>
      </w:pPr>
      <w:r w:rsidRPr="00DB24E1">
        <w:rPr>
          <w:color w:val="FF9900"/>
          <w:sz w:val="20"/>
          <w:szCs w:val="20"/>
        </w:rPr>
        <w:br w:type="page"/>
      </w:r>
      <w:r w:rsidRPr="005B11A0">
        <w:rPr>
          <w:color w:val="FF9900"/>
          <w:sz w:val="28"/>
          <w:szCs w:val="28"/>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Work effectively with different organisations such as private sector and voluntary groups (in tandem with commercial experts) to commission and source solutions to achieve policy and organisational goals</w:t>
            </w:r>
          </w:p>
        </w:tc>
        <w:tc>
          <w:tcPr>
            <w:tcW w:w="7371" w:type="dxa"/>
          </w:tcPr>
          <w:p w:rsidR="000C3764" w:rsidRPr="007A54F0" w:rsidRDefault="000C3764" w:rsidP="00A87167">
            <w:pPr>
              <w:spacing w:after="0"/>
              <w:rPr>
                <w:sz w:val="20"/>
                <w:szCs w:val="20"/>
              </w:rPr>
            </w:pPr>
            <w:r w:rsidRPr="007A54F0">
              <w:rPr>
                <w:sz w:val="20"/>
                <w:szCs w:val="20"/>
              </w:rPr>
              <w:t>Take a narrow view on options for delivering policy and business goals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Understand the commercial drivers that will influence a private or third sector organisation and the levers that can be used in negotiating/influencing contractual arrangements</w:t>
            </w:r>
          </w:p>
        </w:tc>
        <w:tc>
          <w:tcPr>
            <w:tcW w:w="7371" w:type="dxa"/>
          </w:tcPr>
          <w:p w:rsidR="000C3764" w:rsidRPr="007A54F0" w:rsidDel="00930C04" w:rsidRDefault="000C3764" w:rsidP="00A87167">
            <w:pPr>
              <w:spacing w:after="0"/>
              <w:rPr>
                <w:sz w:val="20"/>
                <w:szCs w:val="20"/>
              </w:rPr>
            </w:pPr>
            <w:r w:rsidRPr="007A54F0">
              <w:rPr>
                <w:sz w:val="20"/>
                <w:szCs w:val="20"/>
              </w:rPr>
              <w:t>Show little or no understanding or appreciation of the economic or commercial drivers that will influence the behaviour of suppliers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Be able to recognise and understand the commercial tools such as pricing models, open book accounting, supply chain management that commercial experts can deploy to extract value from contracts</w:t>
            </w:r>
          </w:p>
        </w:tc>
        <w:tc>
          <w:tcPr>
            <w:tcW w:w="7371" w:type="dxa"/>
          </w:tcPr>
          <w:p w:rsidR="000C3764" w:rsidRPr="007A54F0" w:rsidDel="00930C04" w:rsidRDefault="000C3764" w:rsidP="00A87167">
            <w:pPr>
              <w:spacing w:after="0"/>
              <w:rPr>
                <w:sz w:val="20"/>
                <w:szCs w:val="20"/>
              </w:rPr>
            </w:pPr>
            <w:r w:rsidRPr="007A54F0">
              <w:rPr>
                <w:sz w:val="20"/>
                <w:szCs w:val="20"/>
              </w:rPr>
              <w:t>Has little or no knowledge or understanding of the commercial tools used to extract value from contracts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Interact confidently and effectively as an intelligent and highly credible customer with counterparts from the commercial delivery organisations and commercial experts </w:t>
            </w:r>
          </w:p>
        </w:tc>
        <w:tc>
          <w:tcPr>
            <w:tcW w:w="7371" w:type="dxa"/>
          </w:tcPr>
          <w:p w:rsidR="000C3764" w:rsidRPr="007A54F0" w:rsidRDefault="000C3764" w:rsidP="00A87167">
            <w:pPr>
              <w:spacing w:after="0"/>
              <w:rPr>
                <w:sz w:val="20"/>
                <w:szCs w:val="20"/>
              </w:rPr>
            </w:pPr>
            <w:r w:rsidRPr="007A54F0">
              <w:rPr>
                <w:sz w:val="20"/>
                <w:szCs w:val="20"/>
              </w:rPr>
              <w:t>Demonstrate low levels of knowledge or commercial understanding, and lose respect from suppliers or other commercial counterparts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Question and challenge the value being delivered through commercial arrangements with delivery partners </w:t>
            </w:r>
          </w:p>
        </w:tc>
        <w:tc>
          <w:tcPr>
            <w:tcW w:w="7371" w:type="dxa"/>
          </w:tcPr>
          <w:p w:rsidR="000C3764" w:rsidRPr="007A54F0" w:rsidRDefault="000C3764" w:rsidP="00A87167">
            <w:pPr>
              <w:spacing w:after="0"/>
              <w:rPr>
                <w:sz w:val="20"/>
                <w:szCs w:val="20"/>
              </w:rPr>
            </w:pPr>
            <w:r w:rsidRPr="007A54F0">
              <w:rPr>
                <w:sz w:val="20"/>
                <w:szCs w:val="20"/>
              </w:rPr>
              <w:t>Overlook or ignore the detail or shortcomings in contract delivery</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Motivate improved performance by suppliers, challenge any gaps between contractual commitments and actual delivery through joint working with commercial /procurement experts</w:t>
            </w:r>
          </w:p>
        </w:tc>
        <w:tc>
          <w:tcPr>
            <w:tcW w:w="7371" w:type="dxa"/>
          </w:tcPr>
          <w:p w:rsidR="000C3764" w:rsidRPr="007A54F0" w:rsidRDefault="000C3764" w:rsidP="00A87167">
            <w:pPr>
              <w:spacing w:after="0"/>
              <w:rPr>
                <w:sz w:val="20"/>
                <w:szCs w:val="20"/>
              </w:rPr>
            </w:pPr>
            <w:r w:rsidRPr="007A54F0">
              <w:rPr>
                <w:sz w:val="20"/>
                <w:szCs w:val="20"/>
              </w:rPr>
              <w:t>Take it for granted that suppliers are delivering what is needed</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3D42D0" w:rsidRDefault="003D42D0" w:rsidP="000C3764">
      <w:pPr>
        <w:autoSpaceDE w:val="0"/>
        <w:autoSpaceDN w:val="0"/>
        <w:adjustRightInd w:val="0"/>
        <w:spacing w:after="0" w:line="240" w:lineRule="auto"/>
        <w:rPr>
          <w:rFonts w:ascii="FuturaBT-Light" w:hAnsi="FuturaBT-Light" w:cs="FuturaBT-Light"/>
          <w:sz w:val="18"/>
          <w:szCs w:val="18"/>
        </w:rPr>
      </w:pPr>
    </w:p>
    <w:p w:rsidR="009606F6" w:rsidRPr="004C2D38" w:rsidRDefault="009606F6"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Understand impacts of financial position in own area and that of the organisation and use insight to curtail or support business and investment activities</w:t>
            </w:r>
          </w:p>
        </w:tc>
        <w:tc>
          <w:tcPr>
            <w:tcW w:w="7371" w:type="dxa"/>
          </w:tcPr>
          <w:p w:rsidR="000C3764" w:rsidRPr="007A54F0" w:rsidRDefault="000C3764" w:rsidP="00A87167">
            <w:pPr>
              <w:spacing w:after="0"/>
              <w:rPr>
                <w:sz w:val="20"/>
                <w:szCs w:val="20"/>
              </w:rPr>
            </w:pPr>
            <w:r w:rsidRPr="007A54F0">
              <w:rPr>
                <w:sz w:val="20"/>
                <w:szCs w:val="20"/>
              </w:rPr>
              <w:t>Overlook the impact of decisions on the whole organisation and make recommendations without awareness of the wider financial position</w:t>
            </w:r>
          </w:p>
        </w:tc>
      </w:tr>
      <w:tr w:rsidR="000C3764" w:rsidRPr="00EB2526" w:rsidTr="00A87167">
        <w:tc>
          <w:tcPr>
            <w:tcW w:w="7479" w:type="dxa"/>
            <w:shd w:val="clear" w:color="auto" w:fill="FFFFFF"/>
          </w:tcPr>
          <w:p w:rsidR="000C3764" w:rsidRPr="007A54F0" w:rsidRDefault="000C3764" w:rsidP="00A87167">
            <w:pPr>
              <w:spacing w:after="0"/>
              <w:rPr>
                <w:sz w:val="20"/>
                <w:szCs w:val="20"/>
              </w:rPr>
            </w:pPr>
            <w:r w:rsidRPr="007A54F0">
              <w:rPr>
                <w:sz w:val="20"/>
                <w:szCs w:val="20"/>
              </w:rPr>
              <w:t>Achieve the best return on investment and deliver more for less on specific budgets by managing resources and maximising the use of assets</w:t>
            </w:r>
          </w:p>
        </w:tc>
        <w:tc>
          <w:tcPr>
            <w:tcW w:w="7371" w:type="dxa"/>
            <w:shd w:val="clear" w:color="auto" w:fill="FFFFFF"/>
          </w:tcPr>
          <w:p w:rsidR="000C3764" w:rsidRPr="007A54F0" w:rsidRDefault="000C3764" w:rsidP="00A87167">
            <w:pPr>
              <w:spacing w:after="0"/>
              <w:rPr>
                <w:sz w:val="20"/>
                <w:szCs w:val="20"/>
              </w:rPr>
            </w:pPr>
            <w:r w:rsidRPr="007A54F0">
              <w:rPr>
                <w:sz w:val="20"/>
                <w:szCs w:val="20"/>
              </w:rPr>
              <w:t>Deliberately spend money up to the level of the available budget, ignoring the effectiveness of committing the expenditure</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Balance policy aspiration and delivery, outline risk and benefits of different options to achieve value for money ensuring all submissions contain appropriate financial information</w:t>
            </w:r>
          </w:p>
        </w:tc>
        <w:tc>
          <w:tcPr>
            <w:tcW w:w="7371" w:type="dxa"/>
          </w:tcPr>
          <w:p w:rsidR="000C3764" w:rsidRPr="007A54F0" w:rsidRDefault="000C3764" w:rsidP="00A87167">
            <w:pPr>
              <w:spacing w:after="0"/>
              <w:rPr>
                <w:sz w:val="20"/>
                <w:szCs w:val="20"/>
              </w:rPr>
            </w:pPr>
            <w:r w:rsidRPr="007A54F0">
              <w:rPr>
                <w:sz w:val="20"/>
                <w:szCs w:val="20"/>
              </w:rPr>
              <w:t>Be overly focused on minimising expenditure rather than ensuring it is well spent and will provide lasting added value</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Weigh up priority and benefits of different actions and activities to consider how to achieve cost effective outcomes </w:t>
            </w:r>
          </w:p>
        </w:tc>
        <w:tc>
          <w:tcPr>
            <w:tcW w:w="7371" w:type="dxa"/>
          </w:tcPr>
          <w:p w:rsidR="000C3764" w:rsidRPr="007A54F0" w:rsidRDefault="000C3764" w:rsidP="00A87167">
            <w:pPr>
              <w:autoSpaceDE w:val="0"/>
              <w:autoSpaceDN w:val="0"/>
              <w:adjustRightInd w:val="0"/>
              <w:spacing w:after="0"/>
              <w:rPr>
                <w:sz w:val="20"/>
                <w:szCs w:val="20"/>
              </w:rPr>
            </w:pPr>
            <w:r w:rsidRPr="007A54F0">
              <w:rPr>
                <w:sz w:val="20"/>
                <w:szCs w:val="20"/>
              </w:rPr>
              <w:t>Omit financial information from decision making and business planning</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Work with financial processes and tools to evaluate options and ensure financial and management information are accurately reflected in business plans </w:t>
            </w:r>
          </w:p>
        </w:tc>
        <w:tc>
          <w:tcPr>
            <w:tcW w:w="7371" w:type="dxa"/>
          </w:tcPr>
          <w:p w:rsidR="000C3764" w:rsidRPr="007A54F0" w:rsidRDefault="000C3764" w:rsidP="00A87167">
            <w:pPr>
              <w:spacing w:after="0"/>
              <w:rPr>
                <w:sz w:val="20"/>
                <w:szCs w:val="20"/>
              </w:rPr>
            </w:pPr>
            <w:r w:rsidRPr="007A54F0">
              <w:rPr>
                <w:sz w:val="20"/>
                <w:szCs w:val="20"/>
              </w:rPr>
              <w:t xml:space="preserve">Present business plans and cases that are not supported by robust or accurate financial and management information </w:t>
            </w:r>
          </w:p>
        </w:tc>
      </w:tr>
    </w:tbl>
    <w:p w:rsidR="000C3764" w:rsidRDefault="000C3764" w:rsidP="000C3764"/>
    <w:p w:rsidR="000C3764" w:rsidRPr="005B11A0" w:rsidRDefault="000C3764" w:rsidP="000C3764">
      <w:pPr>
        <w:rPr>
          <w:color w:val="FF9900"/>
        </w:rPr>
      </w:pPr>
      <w:r>
        <w:rPr>
          <w:b/>
          <w:bCs/>
          <w:color w:val="FF9900"/>
        </w:rPr>
        <w:br w:type="page"/>
      </w:r>
      <w:r>
        <w:rPr>
          <w:color w:val="FF9900"/>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t>9.</w:t>
            </w:r>
            <w:r>
              <w:rPr>
                <w:b/>
                <w:bCs/>
                <w:color w:val="FF9900"/>
              </w:rPr>
              <w:t xml:space="preserve"> </w:t>
            </w:r>
            <w:r w:rsidRPr="00F30E2A">
              <w:rPr>
                <w:bCs/>
                <w:color w:val="FF9900"/>
              </w:rPr>
              <w:t>Managing a Quality Service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Exemplify positive customer service behaviours and promote a culture focused on ensuring customer needs are met </w:t>
            </w:r>
          </w:p>
        </w:tc>
        <w:tc>
          <w:tcPr>
            <w:tcW w:w="7371" w:type="dxa"/>
          </w:tcPr>
          <w:p w:rsidR="000C3764" w:rsidRPr="007A54F0" w:rsidRDefault="000C3764" w:rsidP="00A87167">
            <w:pPr>
              <w:spacing w:after="0"/>
              <w:rPr>
                <w:sz w:val="20"/>
                <w:szCs w:val="20"/>
              </w:rPr>
            </w:pPr>
            <w:r w:rsidRPr="007A54F0">
              <w:rPr>
                <w:sz w:val="20"/>
                <w:szCs w:val="20"/>
              </w:rPr>
              <w:t>Take little action when customer needs are not being met</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Establish how the business area compares to customer service expectations and industry best practice and identify necessary improvements in plans</w:t>
            </w:r>
          </w:p>
        </w:tc>
        <w:tc>
          <w:tcPr>
            <w:tcW w:w="7371" w:type="dxa"/>
          </w:tcPr>
          <w:p w:rsidR="000C3764" w:rsidRPr="007A54F0" w:rsidRDefault="000C3764" w:rsidP="00A87167">
            <w:pPr>
              <w:spacing w:after="0"/>
              <w:rPr>
                <w:sz w:val="20"/>
                <w:szCs w:val="20"/>
              </w:rPr>
            </w:pPr>
            <w:r w:rsidRPr="007A54F0">
              <w:rPr>
                <w:sz w:val="20"/>
                <w:szCs w:val="20"/>
              </w:rPr>
              <w:t>Ignore external trends that impact on the business area</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Make clear, pragmatic and manageable plans for service delivery using programme and project management disciplines</w:t>
            </w:r>
          </w:p>
        </w:tc>
        <w:tc>
          <w:tcPr>
            <w:tcW w:w="7371" w:type="dxa"/>
          </w:tcPr>
          <w:p w:rsidR="000C3764" w:rsidRPr="007A54F0" w:rsidRDefault="000C3764" w:rsidP="00A87167">
            <w:pPr>
              <w:spacing w:after="0"/>
              <w:rPr>
                <w:sz w:val="20"/>
                <w:szCs w:val="20"/>
              </w:rPr>
            </w:pPr>
            <w:r w:rsidRPr="007A54F0">
              <w:rPr>
                <w:sz w:val="20"/>
                <w:szCs w:val="20"/>
              </w:rPr>
              <w:t xml:space="preserve">Allow programmes or service delivery to lose momentum and focus and have no contingencies in place </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Create regular opportunities for staff and customers to help improve service quality and demonstrate a visible involvement </w:t>
            </w:r>
          </w:p>
        </w:tc>
        <w:tc>
          <w:tcPr>
            <w:tcW w:w="7371" w:type="dxa"/>
          </w:tcPr>
          <w:p w:rsidR="000C3764" w:rsidRPr="007A54F0" w:rsidRDefault="000C3764" w:rsidP="00A87167">
            <w:pPr>
              <w:spacing w:after="0"/>
              <w:rPr>
                <w:sz w:val="20"/>
                <w:szCs w:val="20"/>
              </w:rPr>
            </w:pPr>
            <w:r w:rsidRPr="007A54F0">
              <w:rPr>
                <w:sz w:val="20"/>
                <w:szCs w:val="20"/>
              </w:rPr>
              <w:t>Make changes to service delivery with minimal involvement from others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Ensure the service offer thoroughly considers customers’ needs and a broad range of available methods to meet this, including new technology where relevant</w:t>
            </w:r>
          </w:p>
        </w:tc>
        <w:tc>
          <w:tcPr>
            <w:tcW w:w="7371" w:type="dxa"/>
          </w:tcPr>
          <w:p w:rsidR="000C3764" w:rsidRPr="007A54F0" w:rsidRDefault="000C3764" w:rsidP="00A87167">
            <w:pPr>
              <w:spacing w:after="0"/>
              <w:rPr>
                <w:sz w:val="20"/>
                <w:szCs w:val="20"/>
              </w:rPr>
            </w:pPr>
            <w:r w:rsidRPr="007A54F0">
              <w:rPr>
                <w:sz w:val="20"/>
                <w:szCs w:val="20"/>
              </w:rPr>
              <w:t xml:space="preserve">Maintain a limited or out-dated view of how to respond to customers’ needs </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Ensure adherence to legal and regulatory requirements in service delivery and build diversity and equality considerations into plans</w:t>
            </w:r>
          </w:p>
        </w:tc>
        <w:tc>
          <w:tcPr>
            <w:tcW w:w="7371" w:type="dxa"/>
          </w:tcPr>
          <w:p w:rsidR="000C3764" w:rsidRPr="007A54F0" w:rsidRDefault="000C3764" w:rsidP="00A87167">
            <w:pPr>
              <w:spacing w:after="0"/>
              <w:rPr>
                <w:sz w:val="20"/>
                <w:szCs w:val="20"/>
              </w:rPr>
            </w:pPr>
            <w:r w:rsidRPr="007A54F0">
              <w:rPr>
                <w:sz w:val="20"/>
                <w:szCs w:val="20"/>
              </w:rPr>
              <w:t>Disregard non–compliance with policies, rules and legal requirements and allow unfair or discriminatory practices</w:t>
            </w:r>
          </w:p>
        </w:tc>
      </w:tr>
    </w:tbl>
    <w:p w:rsidR="009606F6" w:rsidRDefault="009606F6"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Get the best out of people by giving enthusiastic and encouraging messages about priorities, objectives and expectations  </w:t>
            </w:r>
          </w:p>
        </w:tc>
        <w:tc>
          <w:tcPr>
            <w:tcW w:w="7371" w:type="dxa"/>
          </w:tcPr>
          <w:p w:rsidR="000C3764" w:rsidRPr="007A54F0" w:rsidRDefault="000C3764" w:rsidP="00A87167">
            <w:pPr>
              <w:spacing w:after="0"/>
              <w:rPr>
                <w:sz w:val="20"/>
                <w:szCs w:val="20"/>
              </w:rPr>
            </w:pPr>
            <w:r w:rsidRPr="007A54F0">
              <w:rPr>
                <w:sz w:val="20"/>
                <w:szCs w:val="20"/>
              </w:rPr>
              <w:t>Lose focus, giving a confusing sense of what is important</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Clarify business priorities, roles and responsibilities and secure individual and team ownership </w:t>
            </w:r>
          </w:p>
        </w:tc>
        <w:tc>
          <w:tcPr>
            <w:tcW w:w="7371" w:type="dxa"/>
          </w:tcPr>
          <w:p w:rsidR="000C3764" w:rsidRPr="007A54F0" w:rsidRDefault="000C3764" w:rsidP="00A87167">
            <w:pPr>
              <w:spacing w:after="0"/>
              <w:rPr>
                <w:sz w:val="20"/>
                <w:szCs w:val="20"/>
              </w:rPr>
            </w:pPr>
            <w:r w:rsidRPr="007A54F0">
              <w:rPr>
                <w:sz w:val="20"/>
                <w:szCs w:val="20"/>
              </w:rPr>
              <w:t>Take the credit for delivery of outcomes without acknowledging the contribution of their teams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Adopt clear processes and standards for managing performance at all levels </w:t>
            </w:r>
          </w:p>
        </w:tc>
        <w:tc>
          <w:tcPr>
            <w:tcW w:w="7371" w:type="dxa"/>
          </w:tcPr>
          <w:p w:rsidR="000C3764" w:rsidRPr="007A54F0" w:rsidRDefault="000C3764" w:rsidP="00A87167">
            <w:pPr>
              <w:spacing w:after="0"/>
              <w:rPr>
                <w:sz w:val="20"/>
                <w:szCs w:val="20"/>
              </w:rPr>
            </w:pPr>
            <w:r w:rsidRPr="007A54F0">
              <w:rPr>
                <w:sz w:val="20"/>
                <w:szCs w:val="20"/>
              </w:rPr>
              <w:t>Fail to set standards for timeliness and quality of monitoring in their own area of responsibility</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Act as a role model in supporting and energising teams to build confidence in their ability to deliver outcomes</w:t>
            </w:r>
          </w:p>
        </w:tc>
        <w:tc>
          <w:tcPr>
            <w:tcW w:w="7371" w:type="dxa"/>
          </w:tcPr>
          <w:p w:rsidR="000C3764" w:rsidRPr="007A54F0" w:rsidRDefault="000C3764" w:rsidP="00A87167">
            <w:pPr>
              <w:spacing w:after="0"/>
              <w:rPr>
                <w:sz w:val="20"/>
                <w:szCs w:val="20"/>
              </w:rPr>
            </w:pPr>
            <w:r w:rsidRPr="007A54F0">
              <w:rPr>
                <w:sz w:val="20"/>
                <w:szCs w:val="20"/>
              </w:rPr>
              <w:t>Overly focus on task delivery at expense of motivating and building capability to perform</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Maintain effective performance in difficult and challenging circumstances, encouraging others to do the same</w:t>
            </w:r>
          </w:p>
        </w:tc>
        <w:tc>
          <w:tcPr>
            <w:tcW w:w="7371" w:type="dxa"/>
          </w:tcPr>
          <w:p w:rsidR="000C3764" w:rsidRPr="007A54F0" w:rsidRDefault="000C3764" w:rsidP="00A87167">
            <w:pPr>
              <w:spacing w:after="0"/>
              <w:rPr>
                <w:sz w:val="20"/>
                <w:szCs w:val="20"/>
              </w:rPr>
            </w:pPr>
            <w:r w:rsidRPr="007A54F0">
              <w:rPr>
                <w:sz w:val="20"/>
                <w:szCs w:val="20"/>
              </w:rPr>
              <w:t>Fail to take a constructive approach to adversity, resorting quickly to blaming others for shortcomings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Review, challenge and adjust performance levels to ensure quality outcomes are delivered on time, rewarding success</w:t>
            </w:r>
          </w:p>
        </w:tc>
        <w:tc>
          <w:tcPr>
            <w:tcW w:w="7371" w:type="dxa"/>
          </w:tcPr>
          <w:p w:rsidR="000C3764" w:rsidRPr="007A54F0" w:rsidRDefault="000C3764" w:rsidP="00A87167">
            <w:pPr>
              <w:spacing w:after="0"/>
              <w:rPr>
                <w:sz w:val="20"/>
                <w:szCs w:val="20"/>
              </w:rPr>
            </w:pPr>
            <w:r w:rsidRPr="007A54F0">
              <w:rPr>
                <w:sz w:val="20"/>
                <w:szCs w:val="20"/>
              </w:rPr>
              <w:t>Allow performance to drop without challenging quickly and responsively - continually focus on the negatives</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B50F93" w:rsidRDefault="00B50F93" w:rsidP="000C3764">
      <w:pPr>
        <w:rPr>
          <w:color w:val="993366"/>
          <w:sz w:val="28"/>
          <w:szCs w:val="28"/>
        </w:rPr>
      </w:pPr>
    </w:p>
    <w:sectPr w:rsidR="00B50F93" w:rsidSect="000D010A">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B0" w:rsidRDefault="00F71CB0" w:rsidP="00B162C3">
      <w:pPr>
        <w:spacing w:after="0" w:line="240" w:lineRule="auto"/>
      </w:pPr>
      <w:r>
        <w:separator/>
      </w:r>
    </w:p>
  </w:endnote>
  <w:endnote w:type="continuationSeparator" w:id="0">
    <w:p w:rsidR="00F71CB0" w:rsidRDefault="00F71CB0"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Default="008205F6">
    <w:pPr>
      <w:pStyle w:val="Footer"/>
    </w:pPr>
  </w:p>
  <w:p w:rsidR="008205F6" w:rsidRDefault="008205F6" w:rsidP="008205F6">
    <w:pPr>
      <w:pStyle w:val="Footer"/>
      <w:jc w:val="center"/>
      <w:rPr>
        <w:b/>
        <w:sz w:val="20"/>
      </w:rPr>
    </w:pPr>
    <w:fldSimple w:instr=" DOCPROPERTY CLASSIFICATION \* MERGEFORMAT ">
      <w:r>
        <w:rPr>
          <w:b/>
          <w:sz w:val="20"/>
        </w:rPr>
        <w:t>UNCLASSIFIED</w:t>
      </w:r>
    </w:fldSimple>
    <w:r w:rsidRPr="008205F6">
      <w:rPr>
        <w:b/>
        <w:sz w:val="20"/>
      </w:rPr>
      <w:t xml:space="preserve"> </w:t>
    </w:r>
  </w:p>
  <w:p w:rsidR="008205F6" w:rsidRPr="008205F6" w:rsidRDefault="008205F6" w:rsidP="008205F6">
    <w:pPr>
      <w:pStyle w:val="Footer"/>
      <w:spacing w:before="120"/>
      <w:jc w:val="right"/>
      <w:rPr>
        <w:sz w:val="12"/>
      </w:rPr>
    </w:pPr>
    <w:fldSimple w:instr=" FILENAME \p \* MERGEFORMAT ">
      <w:r>
        <w:rPr>
          <w:noProof/>
          <w:sz w:val="12"/>
        </w:rPr>
        <w:t>P:\recruitment\Updated Compentency Framework 2014\D7(L).docx</w:t>
      </w:r>
    </w:fldSimple>
    <w:r w:rsidRPr="008205F6">
      <w:rPr>
        <w:sz w:val="12"/>
      </w:rPr>
      <w:fldChar w:fldCharType="begin"/>
    </w:r>
    <w:r w:rsidRPr="008205F6">
      <w:rPr>
        <w:sz w:val="12"/>
      </w:rPr>
      <w:instrText xml:space="preserve"> DOCPROPERTY PRIVACY  \* MERGEFORMAT </w:instrText>
    </w:r>
    <w:r w:rsidRPr="008205F6">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Default="008D75E1" w:rsidP="002B5119">
    <w:pPr>
      <w:pStyle w:val="Footer"/>
    </w:pPr>
    <w:r>
      <w:tab/>
    </w:r>
    <w:r>
      <w:rPr>
        <w:sz w:val="20"/>
        <w:szCs w:val="20"/>
      </w:rPr>
      <w:t>© Crown Copyright July 2012</w:t>
    </w:r>
    <w:r>
      <w:tab/>
    </w:r>
    <w:r>
      <w:tab/>
    </w:r>
    <w:r>
      <w:tab/>
    </w:r>
    <w:fldSimple w:instr=" PAGE   \* MERGEFORMAT ">
      <w:r w:rsidR="00295C73">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Default="008205F6">
    <w:pPr>
      <w:pStyle w:val="Footer"/>
    </w:pPr>
  </w:p>
  <w:p w:rsidR="008205F6" w:rsidRDefault="008205F6" w:rsidP="008205F6">
    <w:pPr>
      <w:pStyle w:val="Footer"/>
      <w:jc w:val="center"/>
      <w:rPr>
        <w:b/>
        <w:sz w:val="20"/>
      </w:rPr>
    </w:pPr>
    <w:fldSimple w:instr=" DOCPROPERTY CLASSIFICATION \* MERGEFORMAT ">
      <w:r>
        <w:rPr>
          <w:b/>
          <w:sz w:val="20"/>
        </w:rPr>
        <w:t>UNCLASSIFIED</w:t>
      </w:r>
    </w:fldSimple>
    <w:r w:rsidRPr="008205F6">
      <w:rPr>
        <w:b/>
        <w:sz w:val="20"/>
      </w:rPr>
      <w:t xml:space="preserve"> </w:t>
    </w:r>
  </w:p>
  <w:p w:rsidR="008205F6" w:rsidRPr="008205F6" w:rsidRDefault="008205F6" w:rsidP="008205F6">
    <w:pPr>
      <w:pStyle w:val="Footer"/>
      <w:spacing w:before="120"/>
      <w:jc w:val="right"/>
      <w:rPr>
        <w:sz w:val="12"/>
      </w:rPr>
    </w:pPr>
    <w:fldSimple w:instr=" FILENAME \p \* MERGEFORMAT ">
      <w:r>
        <w:rPr>
          <w:noProof/>
          <w:sz w:val="12"/>
        </w:rPr>
        <w:t>P:\recruitment\Updated Compentency Framework 2014\D7(L).docx</w:t>
      </w:r>
    </w:fldSimple>
    <w:r w:rsidRPr="008205F6">
      <w:rPr>
        <w:sz w:val="12"/>
      </w:rPr>
      <w:fldChar w:fldCharType="begin"/>
    </w:r>
    <w:r w:rsidRPr="008205F6">
      <w:rPr>
        <w:sz w:val="12"/>
      </w:rPr>
      <w:instrText xml:space="preserve"> DOCPROPERTY PRIVACY  \* MERGEFORMAT </w:instrText>
    </w:r>
    <w:r w:rsidRPr="008205F6">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B0" w:rsidRDefault="00F71CB0" w:rsidP="00B162C3">
      <w:pPr>
        <w:spacing w:after="0" w:line="240" w:lineRule="auto"/>
      </w:pPr>
      <w:r>
        <w:separator/>
      </w:r>
    </w:p>
  </w:footnote>
  <w:footnote w:type="continuationSeparator" w:id="0">
    <w:p w:rsidR="00F71CB0" w:rsidRDefault="00F71CB0"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Pr="008205F6" w:rsidRDefault="008205F6" w:rsidP="008205F6">
    <w:pPr>
      <w:pStyle w:val="Header"/>
      <w:jc w:val="center"/>
      <w:rPr>
        <w:b/>
        <w:sz w:val="20"/>
      </w:rPr>
    </w:pPr>
    <w:fldSimple w:instr=" DOCPROPERTY CLASSIFICATION \* MERGEFORMAT ">
      <w:r>
        <w:rPr>
          <w:b/>
          <w:sz w:val="20"/>
        </w:rPr>
        <w:t>UNCLASSIFIED</w:t>
      </w:r>
    </w:fldSimple>
    <w:r w:rsidRPr="008205F6">
      <w:rPr>
        <w:b/>
        <w:sz w:val="20"/>
      </w:rPr>
      <w:t xml:space="preserve"> </w:t>
    </w:r>
    <w:r w:rsidRPr="008205F6">
      <w:rPr>
        <w:b/>
        <w:sz w:val="20"/>
      </w:rPr>
      <w:fldChar w:fldCharType="begin"/>
    </w:r>
    <w:r w:rsidRPr="008205F6">
      <w:rPr>
        <w:b/>
        <w:sz w:val="20"/>
      </w:rPr>
      <w:instrText xml:space="preserve"> DOCPROPERTY PRIVACY  \* MERGEFORMAT </w:instrText>
    </w:r>
    <w:r w:rsidRPr="008205F6">
      <w:rPr>
        <w:b/>
        <w:sz w:val="20"/>
      </w:rPr>
      <w:fldChar w:fldCharType="end"/>
    </w:r>
  </w:p>
  <w:p w:rsidR="008205F6" w:rsidRDefault="00820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Pr="00295C73" w:rsidRDefault="008205F6" w:rsidP="00295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F6" w:rsidRPr="008205F6" w:rsidRDefault="008205F6" w:rsidP="008205F6">
    <w:pPr>
      <w:pStyle w:val="Header"/>
      <w:jc w:val="center"/>
      <w:rPr>
        <w:b/>
        <w:sz w:val="20"/>
      </w:rPr>
    </w:pPr>
    <w:fldSimple w:instr=" DOCPROPERTY CLASSIFICATION \* MERGEFORMAT ">
      <w:r>
        <w:rPr>
          <w:b/>
          <w:sz w:val="20"/>
        </w:rPr>
        <w:t>UNCLASSIFIED</w:t>
      </w:r>
    </w:fldSimple>
    <w:r w:rsidRPr="008205F6">
      <w:rPr>
        <w:b/>
        <w:sz w:val="20"/>
      </w:rPr>
      <w:t xml:space="preserve"> </w:t>
    </w:r>
    <w:r w:rsidRPr="008205F6">
      <w:rPr>
        <w:b/>
        <w:sz w:val="20"/>
      </w:rPr>
      <w:fldChar w:fldCharType="begin"/>
    </w:r>
    <w:r w:rsidRPr="008205F6">
      <w:rPr>
        <w:b/>
        <w:sz w:val="20"/>
      </w:rPr>
      <w:instrText xml:space="preserve"> DOCPROPERTY PRIVACY  \* MERGEFORMAT </w:instrText>
    </w:r>
    <w:r w:rsidRPr="008205F6">
      <w:rPr>
        <w:b/>
        <w:sz w:val="20"/>
      </w:rPr>
      <w:fldChar w:fldCharType="end"/>
    </w:r>
  </w:p>
  <w:p w:rsidR="008205F6" w:rsidRDefault="00820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44937CE4"/>
    <w:multiLevelType w:val="hybridMultilevel"/>
    <w:tmpl w:val="768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68C"/>
    <w:rsid w:val="000C3764"/>
    <w:rsid w:val="000D010A"/>
    <w:rsid w:val="000D4DA3"/>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5C73"/>
    <w:rsid w:val="00297557"/>
    <w:rsid w:val="002A55CB"/>
    <w:rsid w:val="002A7084"/>
    <w:rsid w:val="002B0025"/>
    <w:rsid w:val="002B102D"/>
    <w:rsid w:val="002B2705"/>
    <w:rsid w:val="002B3FF7"/>
    <w:rsid w:val="002B5119"/>
    <w:rsid w:val="002B5C73"/>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432B"/>
    <w:rsid w:val="00817DE9"/>
    <w:rsid w:val="008205F6"/>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30"/>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2BDD"/>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3DB1"/>
    <w:rsid w:val="00905955"/>
    <w:rsid w:val="0090604D"/>
    <w:rsid w:val="009075BD"/>
    <w:rsid w:val="00916C77"/>
    <w:rsid w:val="0092051B"/>
    <w:rsid w:val="00921DF8"/>
    <w:rsid w:val="00924067"/>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3680"/>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371C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6AC0"/>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202F"/>
    <w:rsid w:val="00E9420C"/>
    <w:rsid w:val="00E974BC"/>
    <w:rsid w:val="00EA43FB"/>
    <w:rsid w:val="00EA66AF"/>
    <w:rsid w:val="00EB2526"/>
    <w:rsid w:val="00EB3FB8"/>
    <w:rsid w:val="00EB5440"/>
    <w:rsid w:val="00EB573A"/>
    <w:rsid w:val="00EB5FE5"/>
    <w:rsid w:val="00EC0842"/>
    <w:rsid w:val="00EC2B2C"/>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190"/>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1CB0"/>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A0CB-F8F8-49A0-AC41-A3E4BA1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23106</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2012-08-09T15:41:00Z</cp:lastPrinted>
  <dcterms:created xsi:type="dcterms:W3CDTF">2013-07-10T14:01:00Z</dcterms:created>
  <dcterms:modified xsi:type="dcterms:W3CDTF">2014-04-02T08:46:00Z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