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EF" w:rsidRPr="00417DEF" w:rsidRDefault="00417DEF" w:rsidP="00417DEF">
      <w:pPr>
        <w:jc w:val="center"/>
        <w:rPr>
          <w:rFonts w:ascii="Arial" w:hAnsi="Arial" w:cs="Arial"/>
          <w:b/>
          <w:u w:val="single"/>
        </w:rPr>
      </w:pPr>
      <w:r w:rsidRPr="00417DEF">
        <w:rPr>
          <w:rFonts w:ascii="Arial" w:hAnsi="Arial" w:cs="Arial"/>
          <w:b/>
          <w:u w:val="single"/>
        </w:rPr>
        <w:t>Map of HMG-Funded Projects in South Sudan Related to CSSF Human Rights Call for Bids</w:t>
      </w:r>
    </w:p>
    <w:p w:rsidR="008C55EA" w:rsidRPr="00417DEF" w:rsidRDefault="00417DEF" w:rsidP="00417DEF">
      <w:pPr>
        <w:jc w:val="center"/>
        <w:rPr>
          <w:rFonts w:ascii="Arial" w:hAnsi="Arial" w:cs="Arial"/>
          <w:i/>
        </w:rPr>
      </w:pPr>
      <w:r>
        <w:rPr>
          <w:rFonts w:ascii="Arial" w:hAnsi="Arial" w:cs="Arial"/>
          <w:i/>
        </w:rPr>
        <w:t>Financial Year 15/16</w:t>
      </w:r>
    </w:p>
    <w:tbl>
      <w:tblPr>
        <w:tblpPr w:leftFromText="180" w:rightFromText="180" w:vertAnchor="page" w:horzAnchor="margin" w:tblpXSpec="center" w:tblpY="2975"/>
        <w:tblW w:w="13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6"/>
        <w:gridCol w:w="2078"/>
        <w:gridCol w:w="7200"/>
      </w:tblGrid>
      <w:tr w:rsidR="00417DEF" w:rsidRPr="00417DEF" w:rsidTr="00417DEF">
        <w:trPr>
          <w:trHeight w:val="435"/>
        </w:trPr>
        <w:tc>
          <w:tcPr>
            <w:tcW w:w="4126" w:type="dxa"/>
            <w:vMerge w:val="restart"/>
            <w:shd w:val="clear" w:color="auto" w:fill="auto"/>
            <w:vAlign w:val="center"/>
            <w:hideMark/>
          </w:tcPr>
          <w:p w:rsidR="00417DEF" w:rsidRPr="00417DEF" w:rsidRDefault="00417DEF" w:rsidP="00417DEF">
            <w:pPr>
              <w:spacing w:after="0" w:line="240" w:lineRule="auto"/>
              <w:jc w:val="center"/>
              <w:rPr>
                <w:rFonts w:ascii="Arial" w:eastAsia="Times New Roman" w:hAnsi="Arial" w:cs="Arial"/>
                <w:b/>
                <w:bCs/>
                <w:color w:val="000000"/>
                <w:lang w:eastAsia="en-GB"/>
              </w:rPr>
            </w:pPr>
            <w:r w:rsidRPr="00417DEF">
              <w:rPr>
                <w:rFonts w:ascii="Arial" w:eastAsia="Times New Roman" w:hAnsi="Arial" w:cs="Arial"/>
                <w:b/>
                <w:bCs/>
                <w:color w:val="000000"/>
                <w:lang w:eastAsia="en-GB"/>
              </w:rPr>
              <w:t>Project/Programme Title</w:t>
            </w:r>
          </w:p>
        </w:tc>
        <w:tc>
          <w:tcPr>
            <w:tcW w:w="2078" w:type="dxa"/>
            <w:vMerge w:val="restart"/>
            <w:shd w:val="clear" w:color="auto" w:fill="auto"/>
            <w:vAlign w:val="center"/>
            <w:hideMark/>
          </w:tcPr>
          <w:p w:rsidR="00417DEF" w:rsidRPr="00417DEF" w:rsidRDefault="00417DEF" w:rsidP="00417DEF">
            <w:pPr>
              <w:spacing w:after="0" w:line="240" w:lineRule="auto"/>
              <w:jc w:val="center"/>
              <w:rPr>
                <w:rFonts w:ascii="Arial" w:eastAsia="Times New Roman" w:hAnsi="Arial" w:cs="Arial"/>
                <w:b/>
                <w:bCs/>
                <w:color w:val="000000"/>
                <w:lang w:eastAsia="en-GB"/>
              </w:rPr>
            </w:pPr>
            <w:r w:rsidRPr="00417DEF">
              <w:rPr>
                <w:rFonts w:ascii="Arial" w:eastAsia="Times New Roman" w:hAnsi="Arial" w:cs="Arial"/>
                <w:b/>
                <w:bCs/>
                <w:color w:val="000000"/>
                <w:lang w:eastAsia="en-GB"/>
              </w:rPr>
              <w:t>Responsible Department</w:t>
            </w:r>
          </w:p>
        </w:tc>
        <w:tc>
          <w:tcPr>
            <w:tcW w:w="7200" w:type="dxa"/>
            <w:vMerge w:val="restart"/>
            <w:shd w:val="clear" w:color="auto" w:fill="auto"/>
            <w:vAlign w:val="center"/>
            <w:hideMark/>
          </w:tcPr>
          <w:p w:rsidR="00417DEF" w:rsidRPr="00417DEF" w:rsidRDefault="00417DEF" w:rsidP="00417DEF">
            <w:pPr>
              <w:spacing w:after="0" w:line="240" w:lineRule="auto"/>
              <w:jc w:val="center"/>
              <w:rPr>
                <w:rFonts w:ascii="Arial" w:eastAsia="Times New Roman" w:hAnsi="Arial" w:cs="Arial"/>
                <w:b/>
                <w:bCs/>
                <w:color w:val="000000"/>
                <w:lang w:eastAsia="en-GB"/>
              </w:rPr>
            </w:pPr>
            <w:r w:rsidRPr="00417DEF">
              <w:rPr>
                <w:rFonts w:ascii="Arial" w:eastAsia="Times New Roman" w:hAnsi="Arial" w:cs="Arial"/>
                <w:b/>
                <w:bCs/>
                <w:color w:val="000000"/>
                <w:lang w:eastAsia="en-GB"/>
              </w:rPr>
              <w:t>Project</w:t>
            </w:r>
            <w:r>
              <w:rPr>
                <w:rFonts w:ascii="Arial" w:eastAsia="Times New Roman" w:hAnsi="Arial" w:cs="Arial"/>
                <w:b/>
                <w:bCs/>
                <w:color w:val="000000"/>
                <w:lang w:eastAsia="en-GB"/>
              </w:rPr>
              <w:t>/Programme</w:t>
            </w:r>
            <w:r w:rsidRPr="00417DEF">
              <w:rPr>
                <w:rFonts w:ascii="Arial" w:eastAsia="Times New Roman" w:hAnsi="Arial" w:cs="Arial"/>
                <w:b/>
                <w:bCs/>
                <w:color w:val="000000"/>
                <w:lang w:eastAsia="en-GB"/>
              </w:rPr>
              <w:t xml:space="preserve"> Outcome</w:t>
            </w:r>
          </w:p>
        </w:tc>
      </w:tr>
      <w:tr w:rsidR="00417DEF" w:rsidRPr="00417DEF" w:rsidTr="00417DEF">
        <w:trPr>
          <w:trHeight w:val="384"/>
        </w:trPr>
        <w:tc>
          <w:tcPr>
            <w:tcW w:w="4126" w:type="dxa"/>
            <w:vMerge/>
            <w:vAlign w:val="center"/>
            <w:hideMark/>
          </w:tcPr>
          <w:p w:rsidR="00417DEF" w:rsidRPr="00417DEF" w:rsidRDefault="00417DEF" w:rsidP="00417DEF">
            <w:pPr>
              <w:spacing w:after="0" w:line="240" w:lineRule="auto"/>
              <w:rPr>
                <w:rFonts w:ascii="Arial" w:eastAsia="Times New Roman" w:hAnsi="Arial" w:cs="Arial"/>
                <w:b/>
                <w:bCs/>
                <w:color w:val="000000"/>
                <w:lang w:eastAsia="en-GB"/>
              </w:rPr>
            </w:pPr>
          </w:p>
        </w:tc>
        <w:tc>
          <w:tcPr>
            <w:tcW w:w="2078" w:type="dxa"/>
            <w:vMerge/>
            <w:vAlign w:val="center"/>
            <w:hideMark/>
          </w:tcPr>
          <w:p w:rsidR="00417DEF" w:rsidRPr="00417DEF" w:rsidRDefault="00417DEF" w:rsidP="00417DEF">
            <w:pPr>
              <w:spacing w:after="0" w:line="240" w:lineRule="auto"/>
              <w:rPr>
                <w:rFonts w:ascii="Arial" w:eastAsia="Times New Roman" w:hAnsi="Arial" w:cs="Arial"/>
                <w:b/>
                <w:bCs/>
                <w:color w:val="000000"/>
                <w:lang w:eastAsia="en-GB"/>
              </w:rPr>
            </w:pPr>
          </w:p>
        </w:tc>
        <w:tc>
          <w:tcPr>
            <w:tcW w:w="7200" w:type="dxa"/>
            <w:vMerge/>
            <w:vAlign w:val="center"/>
            <w:hideMark/>
          </w:tcPr>
          <w:p w:rsidR="00417DEF" w:rsidRPr="00417DEF" w:rsidRDefault="00417DEF" w:rsidP="00417DEF">
            <w:pPr>
              <w:spacing w:after="0" w:line="240" w:lineRule="auto"/>
              <w:rPr>
                <w:rFonts w:ascii="Arial" w:eastAsia="Times New Roman" w:hAnsi="Arial" w:cs="Arial"/>
                <w:b/>
                <w:bCs/>
                <w:color w:val="000000"/>
                <w:lang w:eastAsia="en-GB"/>
              </w:rPr>
            </w:pPr>
          </w:p>
        </w:tc>
      </w:tr>
      <w:tr w:rsidR="00417DEF" w:rsidRPr="00417DEF" w:rsidTr="00417DEF">
        <w:trPr>
          <w:trHeight w:val="1140"/>
        </w:trPr>
        <w:tc>
          <w:tcPr>
            <w:tcW w:w="4126"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Reducing Sexual Violence through the Establishment of Women’s Peacekeeping Teams in Lakes State</w:t>
            </w:r>
          </w:p>
        </w:tc>
        <w:tc>
          <w:tcPr>
            <w:tcW w:w="2078" w:type="dxa"/>
            <w:shd w:val="clear" w:color="000000" w:fill="FFFFFF"/>
            <w:vAlign w:val="center"/>
            <w:hideMark/>
          </w:tcPr>
          <w:p w:rsidR="00417DEF" w:rsidRPr="00417DEF" w:rsidRDefault="00417DEF" w:rsidP="00417DEF">
            <w:pPr>
              <w:spacing w:after="0" w:line="240" w:lineRule="auto"/>
              <w:jc w:val="center"/>
              <w:rPr>
                <w:rFonts w:ascii="Arial" w:eastAsia="Times New Roman" w:hAnsi="Arial" w:cs="Arial"/>
                <w:lang w:eastAsia="en-GB"/>
              </w:rPr>
            </w:pPr>
            <w:r w:rsidRPr="00417DEF">
              <w:rPr>
                <w:rFonts w:ascii="Arial" w:eastAsia="Times New Roman" w:hAnsi="Arial" w:cs="Arial"/>
                <w:lang w:eastAsia="en-GB"/>
              </w:rPr>
              <w:t>FCO</w:t>
            </w:r>
          </w:p>
        </w:tc>
        <w:tc>
          <w:tcPr>
            <w:tcW w:w="7200"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 xml:space="preserve"> This project aims to sustainably reduce the level of sexual violence in </w:t>
            </w:r>
            <w:proofErr w:type="spellStart"/>
            <w:r w:rsidRPr="00417DEF">
              <w:rPr>
                <w:rFonts w:ascii="Arial" w:eastAsia="Times New Roman" w:hAnsi="Arial" w:cs="Arial"/>
                <w:lang w:eastAsia="en-GB"/>
              </w:rPr>
              <w:t>Awerial</w:t>
            </w:r>
            <w:proofErr w:type="spellEnd"/>
            <w:r w:rsidRPr="00417DEF">
              <w:rPr>
                <w:rFonts w:ascii="Arial" w:eastAsia="Times New Roman" w:hAnsi="Arial" w:cs="Arial"/>
                <w:lang w:eastAsia="en-GB"/>
              </w:rPr>
              <w:t xml:space="preserve"> and </w:t>
            </w:r>
            <w:proofErr w:type="spellStart"/>
            <w:r w:rsidRPr="00417DEF">
              <w:rPr>
                <w:rFonts w:ascii="Arial" w:eastAsia="Times New Roman" w:hAnsi="Arial" w:cs="Arial"/>
                <w:lang w:eastAsia="en-GB"/>
              </w:rPr>
              <w:t>Rumbek</w:t>
            </w:r>
            <w:proofErr w:type="spellEnd"/>
            <w:r w:rsidRPr="00417DEF">
              <w:rPr>
                <w:rFonts w:ascii="Arial" w:eastAsia="Times New Roman" w:hAnsi="Arial" w:cs="Arial"/>
                <w:lang w:eastAsia="en-GB"/>
              </w:rPr>
              <w:t xml:space="preserve"> Counties, Lakes State through the establishment of community-level Women’s Peacekeeping Teams (WPTs).</w:t>
            </w:r>
          </w:p>
        </w:tc>
      </w:tr>
      <w:tr w:rsidR="00417DEF" w:rsidRPr="00417DEF" w:rsidTr="00417DEF">
        <w:trPr>
          <w:trHeight w:val="1590"/>
        </w:trPr>
        <w:tc>
          <w:tcPr>
            <w:tcW w:w="4126"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Towards the Prevention of Sexual Violence in South Sudan</w:t>
            </w:r>
          </w:p>
        </w:tc>
        <w:tc>
          <w:tcPr>
            <w:tcW w:w="2078" w:type="dxa"/>
            <w:shd w:val="clear" w:color="000000" w:fill="FFFFFF"/>
            <w:vAlign w:val="center"/>
            <w:hideMark/>
          </w:tcPr>
          <w:p w:rsidR="00417DEF" w:rsidRPr="00417DEF" w:rsidRDefault="00417DEF" w:rsidP="00417DEF">
            <w:pPr>
              <w:spacing w:after="0" w:line="240" w:lineRule="auto"/>
              <w:jc w:val="center"/>
              <w:rPr>
                <w:rFonts w:ascii="Arial" w:eastAsia="Times New Roman" w:hAnsi="Arial" w:cs="Arial"/>
                <w:lang w:eastAsia="en-GB"/>
              </w:rPr>
            </w:pPr>
            <w:r w:rsidRPr="00417DEF">
              <w:rPr>
                <w:rFonts w:ascii="Arial" w:eastAsia="Times New Roman" w:hAnsi="Arial" w:cs="Arial"/>
                <w:lang w:eastAsia="en-GB"/>
              </w:rPr>
              <w:t>FCO</w:t>
            </w:r>
          </w:p>
        </w:tc>
        <w:tc>
          <w:tcPr>
            <w:tcW w:w="7200"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This project aims to contribute to the prevention of sexual violence by empowering survivors’ groups and amplifying their voices through awareness raising, capacity building, and various activities designed to improve the accountability of relevant national institutions.</w:t>
            </w:r>
          </w:p>
        </w:tc>
      </w:tr>
      <w:tr w:rsidR="00417DEF" w:rsidRPr="00417DEF" w:rsidTr="00417DEF">
        <w:trPr>
          <w:trHeight w:val="2780"/>
        </w:trPr>
        <w:tc>
          <w:tcPr>
            <w:tcW w:w="4126"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Conflict Early Warning and Rapid Response System</w:t>
            </w:r>
          </w:p>
        </w:tc>
        <w:tc>
          <w:tcPr>
            <w:tcW w:w="2078" w:type="dxa"/>
            <w:shd w:val="clear" w:color="000000" w:fill="FFFFFF"/>
            <w:vAlign w:val="center"/>
            <w:hideMark/>
          </w:tcPr>
          <w:p w:rsidR="00417DEF" w:rsidRPr="00417DEF" w:rsidRDefault="00417DEF" w:rsidP="00417DEF">
            <w:pPr>
              <w:spacing w:after="0" w:line="240" w:lineRule="auto"/>
              <w:jc w:val="center"/>
              <w:rPr>
                <w:rFonts w:ascii="Arial" w:eastAsia="Times New Roman" w:hAnsi="Arial" w:cs="Arial"/>
                <w:lang w:eastAsia="en-GB"/>
              </w:rPr>
            </w:pPr>
            <w:r w:rsidRPr="00417DEF">
              <w:rPr>
                <w:rFonts w:ascii="Arial" w:eastAsia="Times New Roman" w:hAnsi="Arial" w:cs="Arial"/>
                <w:lang w:eastAsia="en-GB"/>
              </w:rPr>
              <w:t>FCO</w:t>
            </w:r>
          </w:p>
        </w:tc>
        <w:tc>
          <w:tcPr>
            <w:tcW w:w="7200"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i/>
                <w:iCs/>
                <w:lang w:eastAsia="en-GB"/>
              </w:rPr>
              <w:t>South Sudan- Sudan border</w:t>
            </w:r>
            <w:r w:rsidRPr="00417DEF">
              <w:rPr>
                <w:rFonts w:ascii="Arial" w:eastAsia="Times New Roman" w:hAnsi="Arial" w:cs="Arial"/>
                <w:lang w:eastAsia="en-GB"/>
              </w:rPr>
              <w:t xml:space="preserve"> </w:t>
            </w:r>
            <w:r w:rsidRPr="00417DEF">
              <w:rPr>
                <w:rFonts w:ascii="Arial" w:eastAsia="Times New Roman" w:hAnsi="Arial" w:cs="Arial"/>
                <w:lang w:eastAsia="en-GB"/>
              </w:rPr>
              <w:br/>
              <w:t>Strengthening institutions governing seasonal migration and enhanced relationships between migrating pastoralists and host communities in South Sudan/Sudan border areas, leading to a reduction in incidences of violence associated with migration.</w:t>
            </w:r>
            <w:r w:rsidRPr="00417DEF">
              <w:rPr>
                <w:rFonts w:ascii="Arial" w:eastAsia="Times New Roman" w:hAnsi="Arial" w:cs="Arial"/>
                <w:lang w:eastAsia="en-GB"/>
              </w:rPr>
              <w:br/>
            </w:r>
            <w:r w:rsidRPr="00417DEF">
              <w:rPr>
                <w:rFonts w:ascii="Arial" w:eastAsia="Times New Roman" w:hAnsi="Arial" w:cs="Arial"/>
                <w:lang w:eastAsia="en-GB"/>
              </w:rPr>
              <w:br/>
            </w:r>
            <w:r w:rsidRPr="00417DEF">
              <w:rPr>
                <w:rFonts w:ascii="Arial" w:eastAsia="Times New Roman" w:hAnsi="Arial" w:cs="Arial"/>
                <w:i/>
                <w:iCs/>
                <w:lang w:eastAsia="en-GB"/>
              </w:rPr>
              <w:t xml:space="preserve">South Sudan- Uganda border </w:t>
            </w:r>
            <w:r w:rsidRPr="00417DEF">
              <w:rPr>
                <w:rFonts w:ascii="Arial" w:eastAsia="Times New Roman" w:hAnsi="Arial" w:cs="Arial"/>
                <w:lang w:eastAsia="en-GB"/>
              </w:rPr>
              <w:br/>
              <w:t xml:space="preserve">Improved relations between the cross-border communities, leading to reduced incidences of violent conflicts between South Sudanese and Uganda communities in </w:t>
            </w:r>
            <w:proofErr w:type="spellStart"/>
            <w:r w:rsidRPr="00417DEF">
              <w:rPr>
                <w:rFonts w:ascii="Arial" w:eastAsia="Times New Roman" w:hAnsi="Arial" w:cs="Arial"/>
                <w:lang w:eastAsia="en-GB"/>
              </w:rPr>
              <w:t>Kajo-Keji</w:t>
            </w:r>
            <w:proofErr w:type="spellEnd"/>
            <w:r w:rsidRPr="00417DEF">
              <w:rPr>
                <w:rFonts w:ascii="Arial" w:eastAsia="Times New Roman" w:hAnsi="Arial" w:cs="Arial"/>
                <w:lang w:eastAsia="en-GB"/>
              </w:rPr>
              <w:t xml:space="preserve"> county, Eastern Equatoria.</w:t>
            </w:r>
          </w:p>
        </w:tc>
      </w:tr>
      <w:tr w:rsidR="00417DEF" w:rsidRPr="00417DEF" w:rsidTr="00417DEF">
        <w:trPr>
          <w:trHeight w:val="1230"/>
        </w:trPr>
        <w:tc>
          <w:tcPr>
            <w:tcW w:w="4126"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Cross Border Migration Conflict Mitigation</w:t>
            </w:r>
          </w:p>
        </w:tc>
        <w:tc>
          <w:tcPr>
            <w:tcW w:w="2078" w:type="dxa"/>
            <w:shd w:val="clear" w:color="000000" w:fill="FFFFFF"/>
            <w:vAlign w:val="center"/>
            <w:hideMark/>
          </w:tcPr>
          <w:p w:rsidR="00417DEF" w:rsidRPr="00417DEF" w:rsidRDefault="00417DEF" w:rsidP="00417DEF">
            <w:pPr>
              <w:spacing w:after="0" w:line="240" w:lineRule="auto"/>
              <w:jc w:val="center"/>
              <w:rPr>
                <w:rFonts w:ascii="Arial" w:eastAsia="Times New Roman" w:hAnsi="Arial" w:cs="Arial"/>
                <w:lang w:eastAsia="en-GB"/>
              </w:rPr>
            </w:pPr>
            <w:r w:rsidRPr="00417DEF">
              <w:rPr>
                <w:rFonts w:ascii="Arial" w:eastAsia="Times New Roman" w:hAnsi="Arial" w:cs="Arial"/>
                <w:lang w:eastAsia="en-GB"/>
              </w:rPr>
              <w:t>FCO</w:t>
            </w:r>
          </w:p>
        </w:tc>
        <w:tc>
          <w:tcPr>
            <w:tcW w:w="7200"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Enable and support the South Sudan Peace and Reconciliation Commission (SSPRC) and key partner organizations to effectively coordinate conflict prevention and early responses to identified conflict hotspots in Eastern Equatoria and Lakes States.</w:t>
            </w:r>
          </w:p>
        </w:tc>
      </w:tr>
      <w:tr w:rsidR="00417DEF" w:rsidRPr="00417DEF" w:rsidTr="00417DEF">
        <w:trPr>
          <w:trHeight w:val="1680"/>
        </w:trPr>
        <w:tc>
          <w:tcPr>
            <w:tcW w:w="4126"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Support to Community Policing Initiatives</w:t>
            </w:r>
          </w:p>
        </w:tc>
        <w:tc>
          <w:tcPr>
            <w:tcW w:w="2078" w:type="dxa"/>
            <w:shd w:val="clear" w:color="000000" w:fill="FFFFFF"/>
            <w:vAlign w:val="center"/>
            <w:hideMark/>
          </w:tcPr>
          <w:p w:rsidR="00417DEF" w:rsidRPr="00417DEF" w:rsidRDefault="00417DEF" w:rsidP="00417DEF">
            <w:pPr>
              <w:spacing w:after="0" w:line="240" w:lineRule="auto"/>
              <w:jc w:val="center"/>
              <w:rPr>
                <w:rFonts w:ascii="Arial" w:eastAsia="Times New Roman" w:hAnsi="Arial" w:cs="Arial"/>
                <w:lang w:eastAsia="en-GB"/>
              </w:rPr>
            </w:pPr>
            <w:r w:rsidRPr="00417DEF">
              <w:rPr>
                <w:rFonts w:ascii="Arial" w:eastAsia="Times New Roman" w:hAnsi="Arial" w:cs="Arial"/>
                <w:lang w:eastAsia="en-GB"/>
              </w:rPr>
              <w:t>DFID</w:t>
            </w:r>
          </w:p>
        </w:tc>
        <w:tc>
          <w:tcPr>
            <w:tcW w:w="7200"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This project is working towards building stronger community policing partners, contributing towards promoting protection of civilians, human rights, accountability and the tackling of sexual and gender based violence (SGBV) leading to a safer and secure environment more conducive to IDP returns in greater Juba.</w:t>
            </w:r>
          </w:p>
        </w:tc>
      </w:tr>
      <w:tr w:rsidR="00417DEF" w:rsidRPr="00417DEF" w:rsidTr="00417DEF">
        <w:trPr>
          <w:trHeight w:val="1770"/>
        </w:trPr>
        <w:tc>
          <w:tcPr>
            <w:tcW w:w="4126"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Community Security and Small Arms Control (CSAC)</w:t>
            </w:r>
          </w:p>
        </w:tc>
        <w:tc>
          <w:tcPr>
            <w:tcW w:w="2078" w:type="dxa"/>
            <w:shd w:val="clear" w:color="000000" w:fill="FFFFFF"/>
            <w:vAlign w:val="center"/>
            <w:hideMark/>
          </w:tcPr>
          <w:p w:rsidR="00417DEF" w:rsidRPr="00417DEF" w:rsidRDefault="00417DEF" w:rsidP="00417DEF">
            <w:pPr>
              <w:spacing w:after="0" w:line="240" w:lineRule="auto"/>
              <w:jc w:val="center"/>
              <w:rPr>
                <w:rFonts w:ascii="Arial" w:eastAsia="Times New Roman" w:hAnsi="Arial" w:cs="Arial"/>
                <w:lang w:eastAsia="en-GB"/>
              </w:rPr>
            </w:pPr>
            <w:r w:rsidRPr="00417DEF">
              <w:rPr>
                <w:rFonts w:ascii="Arial" w:eastAsia="Times New Roman" w:hAnsi="Arial" w:cs="Arial"/>
                <w:lang w:eastAsia="en-GB"/>
              </w:rPr>
              <w:t>DFID</w:t>
            </w:r>
          </w:p>
        </w:tc>
        <w:tc>
          <w:tcPr>
            <w:tcW w:w="7200"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 xml:space="preserve">To improve community security in Jonglei State, establish partnerships between local and traditional authorities to address disputes in Lakes and Jonglei States and support the Bureau of Community Security and Small Arms Control to roll out a nation-wide public information campaign. More information available from http://devtracker.dfid.gov.uk/projects/GB-1-202821/ </w:t>
            </w:r>
          </w:p>
        </w:tc>
      </w:tr>
      <w:tr w:rsidR="00417DEF" w:rsidRPr="00417DEF" w:rsidTr="00417DEF">
        <w:trPr>
          <w:trHeight w:val="1950"/>
        </w:trPr>
        <w:tc>
          <w:tcPr>
            <w:tcW w:w="4126"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Access to Justice Programme in South Sudan</w:t>
            </w:r>
          </w:p>
        </w:tc>
        <w:tc>
          <w:tcPr>
            <w:tcW w:w="2078" w:type="dxa"/>
            <w:shd w:val="clear" w:color="000000" w:fill="FFFFFF"/>
            <w:vAlign w:val="center"/>
            <w:hideMark/>
          </w:tcPr>
          <w:p w:rsidR="00417DEF" w:rsidRPr="00417DEF" w:rsidRDefault="00417DEF" w:rsidP="00417DEF">
            <w:pPr>
              <w:spacing w:after="0" w:line="240" w:lineRule="auto"/>
              <w:jc w:val="center"/>
              <w:rPr>
                <w:rFonts w:ascii="Arial" w:eastAsia="Times New Roman" w:hAnsi="Arial" w:cs="Arial"/>
                <w:lang w:eastAsia="en-GB"/>
              </w:rPr>
            </w:pPr>
            <w:r w:rsidRPr="00417DEF">
              <w:rPr>
                <w:rFonts w:ascii="Arial" w:eastAsia="Times New Roman" w:hAnsi="Arial" w:cs="Arial"/>
                <w:lang w:eastAsia="en-GB"/>
              </w:rPr>
              <w:t>DFID</w:t>
            </w:r>
          </w:p>
        </w:tc>
        <w:tc>
          <w:tcPr>
            <w:tcW w:w="7200" w:type="dxa"/>
            <w:shd w:val="clear" w:color="000000" w:fill="FFFFFF"/>
            <w:vAlign w:val="center"/>
            <w:hideMark/>
          </w:tcPr>
          <w:p w:rsidR="00417DEF" w:rsidRPr="00417DEF" w:rsidRDefault="00417DEF" w:rsidP="00417DEF">
            <w:pPr>
              <w:spacing w:after="0" w:line="240" w:lineRule="auto"/>
              <w:rPr>
                <w:rFonts w:ascii="Arial" w:eastAsia="Times New Roman" w:hAnsi="Arial" w:cs="Arial"/>
                <w:lang w:eastAsia="en-GB"/>
              </w:rPr>
            </w:pPr>
            <w:r w:rsidRPr="00417DEF">
              <w:rPr>
                <w:rFonts w:ascii="Arial" w:eastAsia="Times New Roman" w:hAnsi="Arial" w:cs="Arial"/>
                <w:lang w:eastAsia="en-GB"/>
              </w:rPr>
              <w:t>To enhance the effectiveness of essential justice services for 250,000 women by r</w:t>
            </w:r>
            <w:r>
              <w:rPr>
                <w:rFonts w:ascii="Arial" w:eastAsia="Times New Roman" w:hAnsi="Arial" w:cs="Arial"/>
                <w:lang w:eastAsia="en-GB"/>
              </w:rPr>
              <w:t>educing impunity and increasing</w:t>
            </w:r>
            <w:r w:rsidRPr="00417DEF">
              <w:rPr>
                <w:rFonts w:ascii="Arial" w:eastAsia="Times New Roman" w:hAnsi="Arial" w:cs="Arial"/>
                <w:lang w:eastAsia="en-GB"/>
              </w:rPr>
              <w:t xml:space="preserve"> access to justice for them. This will by 2019, contribute towards reducing conflict and building a more stable South Sudan at peace with itself and its neighbours. More information available from http://devtracker.dfid.gov.uk/projects/GB-1-203468/</w:t>
            </w:r>
          </w:p>
        </w:tc>
      </w:tr>
    </w:tbl>
    <w:p w:rsidR="00417DEF" w:rsidRDefault="00417DEF">
      <w:pPr>
        <w:rPr>
          <w:rFonts w:ascii="Arial" w:hAnsi="Arial" w:cs="Arial"/>
        </w:rPr>
      </w:pPr>
    </w:p>
    <w:p w:rsidR="00417DEF" w:rsidRPr="00417DEF" w:rsidRDefault="00417DEF">
      <w:pPr>
        <w:rPr>
          <w:rFonts w:ascii="Arial" w:hAnsi="Arial" w:cs="Arial"/>
        </w:rPr>
      </w:pPr>
    </w:p>
    <w:sectPr w:rsidR="00417DEF" w:rsidRPr="00417DEF" w:rsidSect="00417DEF">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72" w:rsidRDefault="00302E72" w:rsidP="00417DEF">
      <w:pPr>
        <w:spacing w:after="0" w:line="240" w:lineRule="auto"/>
      </w:pPr>
      <w:r>
        <w:separator/>
      </w:r>
    </w:p>
  </w:endnote>
  <w:endnote w:type="continuationSeparator" w:id="0">
    <w:p w:rsidR="00302E72" w:rsidRDefault="00302E72" w:rsidP="00417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EF" w:rsidRDefault="00417DEF">
    <w:pPr>
      <w:pStyle w:val="Footer"/>
    </w:pPr>
  </w:p>
  <w:p w:rsidR="00417DEF" w:rsidRDefault="00417DEF" w:rsidP="00417DEF">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417DEF">
      <w:rPr>
        <w:rFonts w:ascii="Arial" w:hAnsi="Arial" w:cs="Arial"/>
        <w:b/>
        <w:sz w:val="20"/>
      </w:rPr>
      <w:t xml:space="preserve"> </w:t>
    </w:r>
  </w:p>
  <w:p w:rsidR="00417DEF" w:rsidRPr="00417DEF" w:rsidRDefault="00417DEF" w:rsidP="00417DEF">
    <w:pPr>
      <w:pStyle w:val="Footer"/>
      <w:spacing w:before="120"/>
      <w:jc w:val="right"/>
      <w:rPr>
        <w:rFonts w:ascii="Arial" w:hAnsi="Arial" w:cs="Arial"/>
        <w:sz w:val="12"/>
      </w:rPr>
    </w:pPr>
    <w:fldSimple w:instr=" FILENAME \p \* MERGEFORMAT ">
      <w:r>
        <w:rPr>
          <w:rFonts w:ascii="Arial" w:hAnsi="Arial" w:cs="Arial"/>
          <w:noProof/>
          <w:sz w:val="12"/>
        </w:rPr>
        <w:t>Document1</w:t>
      </w:r>
    </w:fldSimple>
    <w:r w:rsidRPr="00417DEF">
      <w:rPr>
        <w:rFonts w:ascii="Arial" w:hAnsi="Arial" w:cs="Arial"/>
        <w:sz w:val="12"/>
      </w:rPr>
      <w:fldChar w:fldCharType="begin"/>
    </w:r>
    <w:r w:rsidRPr="00417DEF">
      <w:rPr>
        <w:rFonts w:ascii="Arial" w:hAnsi="Arial" w:cs="Arial"/>
        <w:sz w:val="12"/>
      </w:rPr>
      <w:instrText xml:space="preserve"> DOCPROPERTY PRIVACY  \* MERGEFORMAT </w:instrText>
    </w:r>
    <w:r w:rsidRPr="00417DEF">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EF" w:rsidRDefault="00417DEF">
    <w:pPr>
      <w:pStyle w:val="Footer"/>
    </w:pPr>
  </w:p>
  <w:p w:rsidR="00417DEF" w:rsidRDefault="00417DEF" w:rsidP="00417DEF">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417DEF">
      <w:rPr>
        <w:rFonts w:ascii="Arial" w:hAnsi="Arial" w:cs="Arial"/>
        <w:b/>
        <w:sz w:val="20"/>
      </w:rPr>
      <w:t xml:space="preserve"> </w:t>
    </w:r>
  </w:p>
  <w:p w:rsidR="00417DEF" w:rsidRPr="00417DEF" w:rsidRDefault="00417DEF" w:rsidP="00417DEF">
    <w:pPr>
      <w:pStyle w:val="Footer"/>
      <w:spacing w:before="120"/>
      <w:jc w:val="right"/>
      <w:rPr>
        <w:rFonts w:ascii="Arial" w:hAnsi="Arial" w:cs="Arial"/>
        <w:sz w:val="12"/>
      </w:rPr>
    </w:pPr>
    <w:fldSimple w:instr=" FILENAME \p \* MERGEFORMAT ">
      <w:r>
        <w:rPr>
          <w:rFonts w:ascii="Arial" w:hAnsi="Arial" w:cs="Arial"/>
          <w:noProof/>
          <w:sz w:val="12"/>
        </w:rPr>
        <w:t>Document1</w:t>
      </w:r>
    </w:fldSimple>
    <w:r w:rsidRPr="00417DEF">
      <w:rPr>
        <w:rFonts w:ascii="Arial" w:hAnsi="Arial" w:cs="Arial"/>
        <w:sz w:val="12"/>
      </w:rPr>
      <w:fldChar w:fldCharType="begin"/>
    </w:r>
    <w:r w:rsidRPr="00417DEF">
      <w:rPr>
        <w:rFonts w:ascii="Arial" w:hAnsi="Arial" w:cs="Arial"/>
        <w:sz w:val="12"/>
      </w:rPr>
      <w:instrText xml:space="preserve"> DOCPROPERTY PRIVACY  \* MERGEFORMAT </w:instrText>
    </w:r>
    <w:r w:rsidRPr="00417DEF">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EF" w:rsidRDefault="00417DEF">
    <w:pPr>
      <w:pStyle w:val="Footer"/>
    </w:pPr>
  </w:p>
  <w:p w:rsidR="00417DEF" w:rsidRDefault="00417DEF" w:rsidP="00417DEF">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417DEF">
      <w:rPr>
        <w:rFonts w:ascii="Arial" w:hAnsi="Arial" w:cs="Arial"/>
        <w:b/>
        <w:sz w:val="20"/>
      </w:rPr>
      <w:t xml:space="preserve"> </w:t>
    </w:r>
  </w:p>
  <w:p w:rsidR="00417DEF" w:rsidRPr="00417DEF" w:rsidRDefault="00417DEF" w:rsidP="00417DEF">
    <w:pPr>
      <w:pStyle w:val="Footer"/>
      <w:spacing w:before="120"/>
      <w:jc w:val="right"/>
      <w:rPr>
        <w:rFonts w:ascii="Arial" w:hAnsi="Arial" w:cs="Arial"/>
        <w:sz w:val="12"/>
      </w:rPr>
    </w:pPr>
    <w:fldSimple w:instr=" FILENAME \p \* MERGEFORMAT ">
      <w:r>
        <w:rPr>
          <w:rFonts w:ascii="Arial" w:hAnsi="Arial" w:cs="Arial"/>
          <w:noProof/>
          <w:sz w:val="12"/>
        </w:rPr>
        <w:t>Document1</w:t>
      </w:r>
    </w:fldSimple>
    <w:r w:rsidRPr="00417DEF">
      <w:rPr>
        <w:rFonts w:ascii="Arial" w:hAnsi="Arial" w:cs="Arial"/>
        <w:sz w:val="12"/>
      </w:rPr>
      <w:fldChar w:fldCharType="begin"/>
    </w:r>
    <w:r w:rsidRPr="00417DEF">
      <w:rPr>
        <w:rFonts w:ascii="Arial" w:hAnsi="Arial" w:cs="Arial"/>
        <w:sz w:val="12"/>
      </w:rPr>
      <w:instrText xml:space="preserve"> DOCPROPERTY PRIVACY  \* MERGEFORMAT </w:instrText>
    </w:r>
    <w:r w:rsidRPr="00417DEF">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72" w:rsidRDefault="00302E72" w:rsidP="00417DEF">
      <w:pPr>
        <w:spacing w:after="0" w:line="240" w:lineRule="auto"/>
      </w:pPr>
      <w:r>
        <w:separator/>
      </w:r>
    </w:p>
  </w:footnote>
  <w:footnote w:type="continuationSeparator" w:id="0">
    <w:p w:rsidR="00302E72" w:rsidRDefault="00302E72" w:rsidP="00417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EF" w:rsidRPr="00417DEF" w:rsidRDefault="00417DEF" w:rsidP="00417DEF">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417DEF">
      <w:rPr>
        <w:rFonts w:ascii="Arial" w:hAnsi="Arial" w:cs="Arial"/>
        <w:b/>
        <w:sz w:val="20"/>
      </w:rPr>
      <w:t xml:space="preserve"> </w:t>
    </w:r>
    <w:r w:rsidRPr="00417DEF">
      <w:rPr>
        <w:rFonts w:ascii="Arial" w:hAnsi="Arial" w:cs="Arial"/>
        <w:b/>
        <w:sz w:val="20"/>
      </w:rPr>
      <w:fldChar w:fldCharType="begin"/>
    </w:r>
    <w:r w:rsidRPr="00417DEF">
      <w:rPr>
        <w:rFonts w:ascii="Arial" w:hAnsi="Arial" w:cs="Arial"/>
        <w:b/>
        <w:sz w:val="20"/>
      </w:rPr>
      <w:instrText xml:space="preserve"> DOCPROPERTY PRIVACY  \* MERGEFORMAT </w:instrText>
    </w:r>
    <w:r w:rsidRPr="00417DEF">
      <w:rPr>
        <w:rFonts w:ascii="Arial" w:hAnsi="Arial" w:cs="Arial"/>
        <w:b/>
        <w:sz w:val="20"/>
      </w:rPr>
      <w:fldChar w:fldCharType="end"/>
    </w:r>
  </w:p>
  <w:p w:rsidR="00417DEF" w:rsidRDefault="00417D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EF" w:rsidRPr="00417DEF" w:rsidRDefault="00417DEF" w:rsidP="00417DEF">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417DEF">
      <w:rPr>
        <w:rFonts w:ascii="Arial" w:hAnsi="Arial" w:cs="Arial"/>
        <w:b/>
        <w:sz w:val="20"/>
      </w:rPr>
      <w:t xml:space="preserve"> </w:t>
    </w:r>
    <w:r w:rsidRPr="00417DEF">
      <w:rPr>
        <w:rFonts w:ascii="Arial" w:hAnsi="Arial" w:cs="Arial"/>
        <w:b/>
        <w:sz w:val="20"/>
      </w:rPr>
      <w:fldChar w:fldCharType="begin"/>
    </w:r>
    <w:r w:rsidRPr="00417DEF">
      <w:rPr>
        <w:rFonts w:ascii="Arial" w:hAnsi="Arial" w:cs="Arial"/>
        <w:b/>
        <w:sz w:val="20"/>
      </w:rPr>
      <w:instrText xml:space="preserve"> DOCPROPERTY PRIVACY  \* MERGEFORMAT </w:instrText>
    </w:r>
    <w:r w:rsidRPr="00417DEF">
      <w:rPr>
        <w:rFonts w:ascii="Arial" w:hAnsi="Arial" w:cs="Arial"/>
        <w:b/>
        <w:sz w:val="20"/>
      </w:rPr>
      <w:fldChar w:fldCharType="end"/>
    </w:r>
  </w:p>
  <w:p w:rsidR="00417DEF" w:rsidRDefault="00417D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EF" w:rsidRPr="00417DEF" w:rsidRDefault="00417DEF" w:rsidP="00417DEF">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417DEF">
      <w:rPr>
        <w:rFonts w:ascii="Arial" w:hAnsi="Arial" w:cs="Arial"/>
        <w:b/>
        <w:sz w:val="20"/>
      </w:rPr>
      <w:t xml:space="preserve"> </w:t>
    </w:r>
    <w:r w:rsidRPr="00417DEF">
      <w:rPr>
        <w:rFonts w:ascii="Arial" w:hAnsi="Arial" w:cs="Arial"/>
        <w:b/>
        <w:sz w:val="20"/>
      </w:rPr>
      <w:fldChar w:fldCharType="begin"/>
    </w:r>
    <w:r w:rsidRPr="00417DEF">
      <w:rPr>
        <w:rFonts w:ascii="Arial" w:hAnsi="Arial" w:cs="Arial"/>
        <w:b/>
        <w:sz w:val="20"/>
      </w:rPr>
      <w:instrText xml:space="preserve"> DOCPROPERTY PRIVACY  \* MERGEFORMAT </w:instrText>
    </w:r>
    <w:r w:rsidRPr="00417DEF">
      <w:rPr>
        <w:rFonts w:ascii="Arial" w:hAnsi="Arial" w:cs="Arial"/>
        <w:b/>
        <w:sz w:val="20"/>
      </w:rPr>
      <w:fldChar w:fldCharType="end"/>
    </w:r>
  </w:p>
  <w:p w:rsidR="00417DEF" w:rsidRDefault="00417D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Hannah.Adisu@fco.gov.uk"/>
    <w:docVar w:name="PDFaxNo" w:val=" "/>
    <w:docVar w:name="PDFormalName" w:val=" "/>
    <w:docVar w:name="PDFullName" w:val="Hannah Adisu"/>
    <w:docVar w:name="PDMaintainMarking" w:val="-1"/>
    <w:docVar w:name="PDMaintainPath" w:val="-1"/>
    <w:docVar w:name="PDPhoneNo" w:val=" "/>
    <w:docVar w:name="PDSection" w:val=" "/>
  </w:docVars>
  <w:rsids>
    <w:rsidRoot w:val="00417DEF"/>
    <w:rsid w:val="00142501"/>
    <w:rsid w:val="00207A80"/>
    <w:rsid w:val="00210553"/>
    <w:rsid w:val="002965F5"/>
    <w:rsid w:val="00302E72"/>
    <w:rsid w:val="00417DEF"/>
    <w:rsid w:val="005249CB"/>
    <w:rsid w:val="005561B0"/>
    <w:rsid w:val="00596C61"/>
    <w:rsid w:val="008C55EA"/>
    <w:rsid w:val="009B5D6C"/>
    <w:rsid w:val="00A07D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7D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7DEF"/>
  </w:style>
  <w:style w:type="paragraph" w:styleId="Footer">
    <w:name w:val="footer"/>
    <w:basedOn w:val="Normal"/>
    <w:link w:val="FooterChar"/>
    <w:uiPriority w:val="99"/>
    <w:semiHidden/>
    <w:unhideWhenUsed/>
    <w:rsid w:val="00417D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7DEF"/>
  </w:style>
  <w:style w:type="paragraph" w:styleId="BalloonText">
    <w:name w:val="Balloon Text"/>
    <w:basedOn w:val="Normal"/>
    <w:link w:val="BalloonTextChar"/>
    <w:uiPriority w:val="99"/>
    <w:semiHidden/>
    <w:unhideWhenUsed/>
    <w:rsid w:val="00417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7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425</Words>
  <Characters>2429</Characters>
  <Application>Microsoft Office Word</Application>
  <DocSecurity>0</DocSecurity>
  <Lines>20</Lines>
  <Paragraphs>5</Paragraphs>
  <ScaleCrop>false</ScaleCrop>
  <Company>FCO</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150505 CfB Map of Related Work</dc:title>
  <dc:subject/>
  <dc:creator>Hannah Adisu</dc:creator>
  <cp:keywords/>
  <cp:lastModifiedBy>Hannah Adisu</cp:lastModifiedBy>
  <cp:revision>1</cp:revision>
  <dcterms:created xsi:type="dcterms:W3CDTF">2015-05-05T11:11:00Z</dcterms:created>
  <dcterms:modified xsi:type="dcterms:W3CDTF">2015-05-05T11:21:00Z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2015-05-04T21:00:00Z</vt:filetime>
  </property>
</Properties>
</file>