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37" w:rsidRDefault="00945637" w:rsidP="009969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945637" w:rsidRDefault="00945637" w:rsidP="009969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5637" w:rsidRPr="00AC7B09" w:rsidRDefault="008F51C9" w:rsidP="009969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226695</wp:posOffset>
            </wp:positionH>
            <wp:positionV relativeFrom="page">
              <wp:posOffset>228600</wp:posOffset>
            </wp:positionV>
            <wp:extent cx="1127125" cy="875665"/>
            <wp:effectExtent l="0" t="0" r="0" b="635"/>
            <wp:wrapNone/>
            <wp:docPr id="2" name="Picture 2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37" w:rsidRPr="00AC7B09">
        <w:rPr>
          <w:rFonts w:ascii="Arial" w:hAnsi="Arial" w:cs="Arial"/>
          <w:b/>
          <w:bCs/>
          <w:color w:val="000000"/>
        </w:rPr>
        <w:t xml:space="preserve">Pre-release access list: Tribunal </w:t>
      </w:r>
      <w:r w:rsidR="00945637">
        <w:rPr>
          <w:rFonts w:ascii="Arial" w:hAnsi="Arial" w:cs="Arial"/>
          <w:b/>
          <w:bCs/>
          <w:color w:val="000000"/>
        </w:rPr>
        <w:t xml:space="preserve">and Gender Recognition Certificate </w:t>
      </w:r>
      <w:r w:rsidR="00945637" w:rsidRPr="00AC7B09">
        <w:rPr>
          <w:rFonts w:ascii="Arial" w:hAnsi="Arial" w:cs="Arial"/>
          <w:b/>
          <w:bCs/>
          <w:color w:val="000000"/>
        </w:rPr>
        <w:t xml:space="preserve">Statistics Quarterly, </w:t>
      </w:r>
      <w:r w:rsidR="00945637">
        <w:rPr>
          <w:rFonts w:ascii="Arial" w:hAnsi="Arial" w:cs="Arial"/>
          <w:b/>
          <w:bCs/>
          <w:color w:val="000000"/>
        </w:rPr>
        <w:t>October</w:t>
      </w:r>
      <w:r w:rsidR="00945637" w:rsidRPr="00AC7B09">
        <w:rPr>
          <w:rFonts w:ascii="Arial" w:hAnsi="Arial" w:cs="Arial"/>
          <w:b/>
          <w:bCs/>
          <w:color w:val="000000"/>
        </w:rPr>
        <w:t xml:space="preserve"> to </w:t>
      </w:r>
      <w:r w:rsidR="00945637">
        <w:rPr>
          <w:rFonts w:ascii="Arial" w:hAnsi="Arial" w:cs="Arial"/>
          <w:b/>
          <w:bCs/>
          <w:color w:val="000000"/>
        </w:rPr>
        <w:t>December</w:t>
      </w:r>
      <w:r w:rsidR="00945637" w:rsidRPr="00AC7B09">
        <w:rPr>
          <w:rFonts w:ascii="Arial" w:hAnsi="Arial" w:cs="Arial"/>
          <w:b/>
          <w:bCs/>
          <w:color w:val="000000"/>
        </w:rPr>
        <w:t xml:space="preserve"> 2014, </w:t>
      </w:r>
      <w:smartTag w:uri="urn:schemas-microsoft-com:office:smarttags" w:element="country-region">
        <w:r w:rsidR="00945637" w:rsidRPr="00AC7B09">
          <w:rPr>
            <w:rFonts w:ascii="Arial" w:hAnsi="Arial" w:cs="Arial"/>
            <w:b/>
            <w:bCs/>
            <w:color w:val="000000"/>
          </w:rPr>
          <w:t>England</w:t>
        </w:r>
      </w:smartTag>
      <w:r w:rsidR="00945637" w:rsidRPr="00AC7B09">
        <w:rPr>
          <w:rFonts w:ascii="Arial" w:hAnsi="Arial" w:cs="Arial"/>
          <w:b/>
          <w:bCs/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945637" w:rsidRPr="00AC7B09">
            <w:rPr>
              <w:rFonts w:ascii="Arial" w:hAnsi="Arial" w:cs="Arial"/>
              <w:b/>
              <w:bCs/>
              <w:color w:val="000000"/>
            </w:rPr>
            <w:t>Wales</w:t>
          </w:r>
        </w:smartTag>
      </w:smartTag>
      <w:r w:rsidR="00945637" w:rsidRPr="00AC7B09">
        <w:rPr>
          <w:rFonts w:ascii="Arial" w:hAnsi="Arial" w:cs="Arial"/>
          <w:b/>
          <w:bCs/>
          <w:color w:val="000000"/>
        </w:rPr>
        <w:t xml:space="preserve"> </w:t>
      </w:r>
    </w:p>
    <w:p w:rsidR="00945637" w:rsidRPr="00792B4E" w:rsidRDefault="00945637" w:rsidP="00792B4E">
      <w:pPr>
        <w:autoSpaceDE w:val="0"/>
        <w:autoSpaceDN w:val="0"/>
        <w:adjustRightInd w:val="0"/>
        <w:rPr>
          <w:rFonts w:ascii="Arial" w:hAnsi="Arial" w:cs="Arial"/>
        </w:rPr>
      </w:pPr>
    </w:p>
    <w:p w:rsidR="00945637" w:rsidRPr="00AC7B09" w:rsidRDefault="00945637" w:rsidP="009969BD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The following post holders are given pre-release access up to 24 hours before release. Statistical staff who work on the production of the publication are excluded.</w:t>
      </w:r>
    </w:p>
    <w:p w:rsidR="00945637" w:rsidRPr="00AC7B09" w:rsidRDefault="00945637" w:rsidP="009969BD">
      <w:pPr>
        <w:rPr>
          <w:rFonts w:ascii="Arial" w:hAnsi="Arial" w:cs="Arial"/>
        </w:rPr>
      </w:pP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Ministry of Justice: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945637" w:rsidRPr="00EE533D" w:rsidRDefault="00945637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for Justice </w:t>
      </w:r>
    </w:p>
    <w:p w:rsidR="00945637" w:rsidRPr="00AC7B09" w:rsidRDefault="00945637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to the SoS for Justice </w:t>
      </w:r>
    </w:p>
    <w:p w:rsidR="00945637" w:rsidRPr="00BA24D2" w:rsidRDefault="00945637" w:rsidP="00BA24D2">
      <w:pPr>
        <w:pStyle w:val="Heading1"/>
        <w:spacing w:before="0" w:beforeAutospacing="0" w:after="0" w:afterAutospacing="0"/>
        <w:rPr>
          <w:rFonts w:ascii="Arial" w:hAnsi="Arial"/>
          <w:b w:val="0"/>
          <w:bCs w:val="0"/>
          <w:kern w:val="0"/>
          <w:sz w:val="22"/>
          <w:szCs w:val="22"/>
        </w:rPr>
      </w:pPr>
      <w:r w:rsidRPr="00BA24D2">
        <w:rPr>
          <w:rFonts w:ascii="Arial" w:hAnsi="Arial"/>
          <w:b w:val="0"/>
          <w:bCs w:val="0"/>
          <w:kern w:val="0"/>
          <w:sz w:val="22"/>
          <w:szCs w:val="22"/>
        </w:rPr>
        <w:t>Parliamentary Under-Secretary of State, Minister for the Courts and Legal Aid</w:t>
      </w:r>
    </w:p>
    <w:p w:rsidR="00945637" w:rsidRDefault="00945637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to the </w:t>
      </w:r>
      <w:r w:rsidRPr="00BA24D2">
        <w:rPr>
          <w:rFonts w:ascii="Arial" w:hAnsi="Arial"/>
          <w:bCs/>
          <w:sz w:val="22"/>
          <w:szCs w:val="22"/>
        </w:rPr>
        <w:t>Parliamentary Under-Secretary of State, Minister for the Courts and Legal Aid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945637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Permanent Secretary, Ministry of Justice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to Permanent Secretary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Head of Analytical Services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Director General of Finance and Public Services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Chief Statistician </w:t>
      </w:r>
    </w:p>
    <w:p w:rsidR="00945637" w:rsidRPr="00AC7B09" w:rsidRDefault="00945637" w:rsidP="00BA24D2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Head of News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Chief Press Officer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945637" w:rsidRDefault="00945637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945637" w:rsidRPr="00AC7B09" w:rsidRDefault="00945637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HMCTS Senior </w:t>
      </w: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945637" w:rsidRDefault="00945637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HMCTS </w:t>
      </w: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945637" w:rsidRDefault="00945637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Civil, Family and Tribunals, HMCTS</w:t>
      </w:r>
    </w:p>
    <w:p w:rsidR="00945637" w:rsidRPr="00AC7B09" w:rsidRDefault="00945637" w:rsidP="00BA24D2">
      <w:pPr>
        <w:rPr>
          <w:rFonts w:ascii="Arial" w:hAnsi="Arial" w:cs="Arial"/>
          <w:sz w:val="22"/>
          <w:szCs w:val="22"/>
        </w:rPr>
      </w:pPr>
      <w:r w:rsidRPr="00DF36FA">
        <w:rPr>
          <w:rFonts w:ascii="Arial" w:hAnsi="Arial" w:cs="Arial"/>
          <w:sz w:val="22"/>
          <w:szCs w:val="22"/>
        </w:rPr>
        <w:t>Deputy Director of Tribunals, HMCTS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Courts and Tribunal Fees Policy </w:t>
      </w:r>
      <w:r>
        <w:rPr>
          <w:rFonts w:ascii="Arial" w:hAnsi="Arial" w:cs="Arial"/>
          <w:sz w:val="22"/>
          <w:szCs w:val="22"/>
        </w:rPr>
        <w:t>L</w:t>
      </w:r>
      <w:r w:rsidRPr="00AC7B09">
        <w:rPr>
          <w:rFonts w:ascii="Arial" w:hAnsi="Arial" w:cs="Arial"/>
          <w:sz w:val="22"/>
          <w:szCs w:val="22"/>
        </w:rPr>
        <w:t xml:space="preserve">ead </w:t>
      </w:r>
    </w:p>
    <w:p w:rsidR="00945637" w:rsidRDefault="00945637" w:rsidP="00674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</w:t>
      </w:r>
      <w:r w:rsidRPr="00AC7B09">
        <w:rPr>
          <w:rFonts w:ascii="Arial" w:hAnsi="Arial" w:cs="Arial"/>
          <w:sz w:val="22"/>
          <w:szCs w:val="22"/>
        </w:rPr>
        <w:t xml:space="preserve">Administrative Justice </w:t>
      </w:r>
      <w:r>
        <w:rPr>
          <w:rFonts w:ascii="Arial" w:hAnsi="Arial" w:cs="Arial"/>
          <w:sz w:val="22"/>
          <w:szCs w:val="22"/>
        </w:rPr>
        <w:t>Strategy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945637" w:rsidRPr="00674448" w:rsidRDefault="00945637" w:rsidP="00674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Human Rights Convention, Security and Gender Recognition </w:t>
      </w:r>
    </w:p>
    <w:p w:rsidR="00945637" w:rsidRDefault="00945637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 Rights Policy Advisor </w:t>
      </w:r>
    </w:p>
    <w:p w:rsidR="00945637" w:rsidRPr="00674448" w:rsidRDefault="00945637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Gender Recognition Policy Lead </w:t>
      </w:r>
    </w:p>
    <w:p w:rsidR="00945637" w:rsidRPr="00AC7B09" w:rsidRDefault="00945637" w:rsidP="00674448">
      <w:pPr>
        <w:ind w:right="-477"/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Head of Administrative Justice </w:t>
      </w:r>
      <w:r>
        <w:rPr>
          <w:rFonts w:ascii="Arial" w:hAnsi="Arial" w:cs="Arial"/>
          <w:sz w:val="22"/>
          <w:szCs w:val="22"/>
        </w:rPr>
        <w:t>Jurisdiction and Procedure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</w:p>
    <w:p w:rsidR="00945637" w:rsidRDefault="00945637" w:rsidP="006134A0">
      <w:pPr>
        <w:rPr>
          <w:rFonts w:ascii="Arial" w:hAnsi="Arial" w:cs="Arial"/>
          <w:b/>
          <w:sz w:val="22"/>
          <w:szCs w:val="22"/>
        </w:rPr>
      </w:pPr>
    </w:p>
    <w:p w:rsidR="00945637" w:rsidRPr="00AC7B09" w:rsidRDefault="00945637" w:rsidP="006134A0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Department for Business, Innovation and Skills:</w:t>
      </w:r>
    </w:p>
    <w:p w:rsidR="00945637" w:rsidRDefault="00945637" w:rsidP="00675B36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Parliamentary Under-Secretary of State for Employment Relations and Consumer Affairs </w:t>
      </w:r>
    </w:p>
    <w:p w:rsidR="00945637" w:rsidRPr="00AC7B09" w:rsidRDefault="00945637" w:rsidP="00675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 Secretary to SoS </w:t>
      </w:r>
      <w:r w:rsidRPr="00AC7B09">
        <w:rPr>
          <w:rFonts w:ascii="Arial" w:hAnsi="Arial" w:cs="Arial"/>
          <w:sz w:val="22"/>
          <w:szCs w:val="22"/>
        </w:rPr>
        <w:t>for Employment Relations and Consumer Affairs</w:t>
      </w:r>
    </w:p>
    <w:p w:rsidR="00945637" w:rsidRDefault="00945637" w:rsidP="006134A0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of Labour Market Directorate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945637" w:rsidRDefault="00945637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Director for Employment Rights and Resolution</w:t>
      </w:r>
    </w:p>
    <w:p w:rsidR="00945637" w:rsidRDefault="00945637" w:rsidP="006134A0">
      <w:pPr>
        <w:rPr>
          <w:rFonts w:ascii="Arial" w:hAnsi="Arial" w:cs="Arial"/>
          <w:sz w:val="22"/>
          <w:szCs w:val="22"/>
        </w:rPr>
      </w:pPr>
      <w:r w:rsidRPr="00DF36FA">
        <w:rPr>
          <w:rFonts w:ascii="Arial" w:hAnsi="Arial" w:cs="Arial"/>
          <w:sz w:val="22"/>
          <w:szCs w:val="22"/>
        </w:rPr>
        <w:t>Head of Employment Tribunals Policy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5637" w:rsidRPr="00AC7B09" w:rsidRDefault="00945637" w:rsidP="006134A0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Employment and Tribunals Mediation Policy Lead </w:t>
      </w:r>
    </w:p>
    <w:p w:rsidR="00945637" w:rsidRPr="00AC7B09" w:rsidRDefault="00945637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Statistician, Labour Market Directorate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945637" w:rsidRPr="00F13E6C" w:rsidRDefault="00945637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Tribunals </w:t>
      </w:r>
      <w:r w:rsidRPr="00F13E6C">
        <w:rPr>
          <w:rFonts w:ascii="Arial" w:hAnsi="Arial" w:cs="Arial"/>
          <w:sz w:val="22"/>
          <w:szCs w:val="22"/>
        </w:rPr>
        <w:t xml:space="preserve">Analyst </w:t>
      </w:r>
    </w:p>
    <w:p w:rsidR="00945637" w:rsidRPr="00F13E6C" w:rsidRDefault="00945637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Industrial Relations and Tribunals </w:t>
      </w:r>
      <w:r w:rsidRPr="00F13E6C">
        <w:rPr>
          <w:rFonts w:ascii="Arial" w:hAnsi="Arial" w:cs="Arial"/>
          <w:sz w:val="22"/>
          <w:szCs w:val="22"/>
        </w:rPr>
        <w:t xml:space="preserve">Analyst </w:t>
      </w:r>
    </w:p>
    <w:p w:rsidR="00945637" w:rsidRPr="00F13E6C" w:rsidRDefault="00945637" w:rsidP="006134A0">
      <w:pPr>
        <w:rPr>
          <w:rFonts w:ascii="Arial" w:hAnsi="Arial" w:cs="Arial"/>
          <w:sz w:val="22"/>
          <w:szCs w:val="22"/>
        </w:rPr>
      </w:pPr>
      <w:r w:rsidRPr="00F13E6C">
        <w:rPr>
          <w:rFonts w:ascii="Arial" w:hAnsi="Arial" w:cs="Arial"/>
          <w:sz w:val="22"/>
          <w:szCs w:val="22"/>
        </w:rPr>
        <w:t xml:space="preserve">Industrial Relations Lead </w:t>
      </w:r>
    </w:p>
    <w:p w:rsidR="00945637" w:rsidRDefault="00945637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 Tribunals Social Researcher</w:t>
      </w:r>
    </w:p>
    <w:p w:rsidR="00945637" w:rsidRDefault="00945637" w:rsidP="00565EC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Tribunals Policy Advisor </w:t>
      </w:r>
    </w:p>
    <w:p w:rsidR="00945637" w:rsidRPr="00BA24D2" w:rsidRDefault="00945637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945637" w:rsidRDefault="00945637" w:rsidP="00565ECA">
      <w:pPr>
        <w:rPr>
          <w:rFonts w:ascii="Arial" w:hAnsi="Arial" w:cs="Arial"/>
          <w:b/>
          <w:sz w:val="22"/>
          <w:szCs w:val="22"/>
        </w:rPr>
      </w:pPr>
    </w:p>
    <w:p w:rsidR="00945637" w:rsidRDefault="00945637" w:rsidP="00565ECA">
      <w:pPr>
        <w:rPr>
          <w:rFonts w:ascii="Arial" w:hAnsi="Arial" w:cs="Arial"/>
          <w:b/>
          <w:sz w:val="22"/>
          <w:szCs w:val="22"/>
        </w:rPr>
      </w:pPr>
    </w:p>
    <w:p w:rsidR="00945637" w:rsidRPr="00AC7B09" w:rsidRDefault="00945637" w:rsidP="00565ECA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Department for Work and Pensions:</w:t>
      </w:r>
    </w:p>
    <w:p w:rsidR="00945637" w:rsidRPr="00AC7B09" w:rsidRDefault="00945637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Minister</w:t>
      </w:r>
      <w:r>
        <w:rPr>
          <w:rFonts w:ascii="Arial" w:hAnsi="Arial" w:cs="Arial"/>
          <w:sz w:val="22"/>
          <w:szCs w:val="22"/>
        </w:rPr>
        <w:t xml:space="preserve"> of State</w:t>
      </w:r>
      <w:r w:rsidRPr="00AC7B09">
        <w:rPr>
          <w:rFonts w:ascii="Arial" w:hAnsi="Arial" w:cs="Arial"/>
          <w:sz w:val="22"/>
          <w:szCs w:val="22"/>
        </w:rPr>
        <w:t xml:space="preserve"> for Disabled People </w:t>
      </w:r>
    </w:p>
    <w:p w:rsidR="00945637" w:rsidRPr="00AC7B09" w:rsidRDefault="00945637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lastRenderedPageBreak/>
        <w:t xml:space="preserve">Minister </w:t>
      </w:r>
      <w:r>
        <w:rPr>
          <w:rFonts w:ascii="Arial" w:hAnsi="Arial" w:cs="Arial"/>
          <w:sz w:val="22"/>
          <w:szCs w:val="22"/>
        </w:rPr>
        <w:t xml:space="preserve">of State </w:t>
      </w:r>
      <w:r w:rsidRPr="00AC7B09">
        <w:rPr>
          <w:rFonts w:ascii="Arial" w:hAnsi="Arial" w:cs="Arial"/>
          <w:sz w:val="22"/>
          <w:szCs w:val="22"/>
        </w:rPr>
        <w:t xml:space="preserve">for Employment </w:t>
      </w:r>
    </w:p>
    <w:p w:rsidR="00945637" w:rsidRDefault="00945637" w:rsidP="00565ECA">
      <w:pPr>
        <w:rPr>
          <w:rFonts w:ascii="Arial" w:hAnsi="Arial" w:cs="Arial"/>
          <w:sz w:val="22"/>
          <w:szCs w:val="22"/>
        </w:rPr>
      </w:pPr>
      <w:r w:rsidRPr="00294CF2">
        <w:rPr>
          <w:rFonts w:ascii="Arial" w:hAnsi="Arial" w:cs="Arial"/>
          <w:color w:val="000000"/>
          <w:sz w:val="22"/>
          <w:szCs w:val="22"/>
        </w:rPr>
        <w:t xml:space="preserve">Policy Lead, </w:t>
      </w:r>
      <w:r w:rsidRPr="005732E2">
        <w:rPr>
          <w:rFonts w:ascii="Arial" w:hAnsi="Arial" w:cs="Arial"/>
          <w:sz w:val="22"/>
          <w:szCs w:val="22"/>
        </w:rPr>
        <w:t xml:space="preserve">Disability </w:t>
      </w:r>
      <w:r>
        <w:rPr>
          <w:rFonts w:ascii="Arial" w:hAnsi="Arial" w:cs="Arial"/>
          <w:sz w:val="22"/>
          <w:szCs w:val="22"/>
        </w:rPr>
        <w:t>Benefits, Decisions and Appeals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945637" w:rsidRPr="00C168AF" w:rsidRDefault="00945637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Analyst, </w:t>
      </w:r>
      <w:r w:rsidRPr="005732E2">
        <w:rPr>
          <w:rFonts w:ascii="Arial" w:hAnsi="Arial" w:cs="Arial"/>
          <w:sz w:val="22"/>
          <w:szCs w:val="22"/>
        </w:rPr>
        <w:t>Disability Benefits, Decisions and Appeals </w:t>
      </w:r>
    </w:p>
    <w:p w:rsidR="00945637" w:rsidRDefault="00945637" w:rsidP="00BA24D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Analyst, Strategy, Policy, Analysis and Appeals </w:t>
      </w:r>
    </w:p>
    <w:p w:rsidR="00945637" w:rsidRDefault="00945637" w:rsidP="00BA24D2">
      <w:pPr>
        <w:rPr>
          <w:rFonts w:ascii="Arial" w:hAnsi="Arial" w:cs="Arial"/>
          <w:sz w:val="22"/>
          <w:szCs w:val="22"/>
        </w:rPr>
      </w:pPr>
      <w:r w:rsidRPr="0085754B">
        <w:rPr>
          <w:rFonts w:ascii="Arial" w:hAnsi="Arial" w:cs="Arial"/>
          <w:sz w:val="22"/>
          <w:szCs w:val="22"/>
        </w:rPr>
        <w:t xml:space="preserve">Strategy, Social Security Appeals </w:t>
      </w:r>
    </w:p>
    <w:p w:rsidR="00945637" w:rsidRDefault="00945637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Press Officer </w:t>
      </w:r>
    </w:p>
    <w:p w:rsidR="00945637" w:rsidRPr="00AC7B09" w:rsidRDefault="00945637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945637" w:rsidRDefault="00945637" w:rsidP="00565ECA">
      <w:pPr>
        <w:rPr>
          <w:rFonts w:ascii="Arial" w:hAnsi="Arial" w:cs="Arial"/>
          <w:b/>
          <w:sz w:val="22"/>
          <w:szCs w:val="22"/>
        </w:rPr>
      </w:pPr>
    </w:p>
    <w:p w:rsidR="00945637" w:rsidRPr="00AC7B09" w:rsidRDefault="00945637" w:rsidP="00565ECA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Home Office:</w:t>
      </w:r>
    </w:p>
    <w:p w:rsidR="00945637" w:rsidRPr="00AC7B09" w:rsidRDefault="00945637" w:rsidP="00565ECA">
      <w:pPr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>Asylum and Enforcement</w:t>
      </w:r>
      <w:r>
        <w:rPr>
          <w:rFonts w:ascii="Arial" w:hAnsi="Arial" w:cs="Arial"/>
          <w:sz w:val="22"/>
          <w:szCs w:val="22"/>
        </w:rPr>
        <w:t xml:space="preserve"> </w:t>
      </w:r>
      <w:r w:rsidRPr="00AC7B09">
        <w:rPr>
          <w:rFonts w:ascii="Arial" w:hAnsi="Arial" w:cs="Arial"/>
          <w:sz w:val="22"/>
          <w:szCs w:val="22"/>
        </w:rPr>
        <w:t xml:space="preserve">Analyst </w:t>
      </w:r>
    </w:p>
    <w:p w:rsidR="00945637" w:rsidRPr="00AC7B09" w:rsidRDefault="00945637" w:rsidP="00565ECA">
      <w:pPr>
        <w:rPr>
          <w:rFonts w:ascii="Arial" w:hAnsi="Arial" w:cs="Arial"/>
          <w:sz w:val="22"/>
          <w:szCs w:val="22"/>
        </w:rPr>
      </w:pPr>
    </w:p>
    <w:p w:rsidR="00945637" w:rsidRPr="00AC7B09" w:rsidRDefault="00945637" w:rsidP="00F501DF">
      <w:pPr>
        <w:rPr>
          <w:rFonts w:ascii="Arial" w:hAnsi="Arial" w:cs="Arial"/>
          <w:sz w:val="22"/>
          <w:szCs w:val="22"/>
        </w:rPr>
      </w:pPr>
    </w:p>
    <w:p w:rsidR="00945637" w:rsidRPr="00AC7B09" w:rsidRDefault="00945637" w:rsidP="00BA24D2">
      <w:pPr>
        <w:rPr>
          <w:rFonts w:ascii="Arial" w:hAnsi="Arial" w:cs="Arial"/>
          <w:sz w:val="22"/>
          <w:szCs w:val="22"/>
        </w:rPr>
      </w:pPr>
    </w:p>
    <w:p w:rsidR="00945637" w:rsidRDefault="00945637" w:rsidP="00AB3539">
      <w:pPr>
        <w:rPr>
          <w:rFonts w:ascii="Arial" w:hAnsi="Arial" w:cs="Arial"/>
          <w:sz w:val="22"/>
          <w:szCs w:val="22"/>
        </w:rPr>
      </w:pPr>
    </w:p>
    <w:p w:rsidR="00945637" w:rsidRPr="00C335CF" w:rsidRDefault="00945637" w:rsidP="009969BD"/>
    <w:sectPr w:rsidR="00945637" w:rsidRPr="00C335CF" w:rsidSect="00104F3F">
      <w:pgSz w:w="11906" w:h="16838" w:code="9"/>
      <w:pgMar w:top="1440" w:right="1416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BD"/>
    <w:rsid w:val="00013D73"/>
    <w:rsid w:val="000207B9"/>
    <w:rsid w:val="00023536"/>
    <w:rsid w:val="00025728"/>
    <w:rsid w:val="00067753"/>
    <w:rsid w:val="000745D8"/>
    <w:rsid w:val="000829E7"/>
    <w:rsid w:val="00090046"/>
    <w:rsid w:val="00104F3F"/>
    <w:rsid w:val="001542D9"/>
    <w:rsid w:val="001921F8"/>
    <w:rsid w:val="001B4C7D"/>
    <w:rsid w:val="001C251F"/>
    <w:rsid w:val="00281A3D"/>
    <w:rsid w:val="002943DF"/>
    <w:rsid w:val="00294CF2"/>
    <w:rsid w:val="002F645E"/>
    <w:rsid w:val="002F73AA"/>
    <w:rsid w:val="003B5B02"/>
    <w:rsid w:val="00435BF7"/>
    <w:rsid w:val="0044551E"/>
    <w:rsid w:val="00472EFA"/>
    <w:rsid w:val="004F2676"/>
    <w:rsid w:val="00565ECA"/>
    <w:rsid w:val="005732E2"/>
    <w:rsid w:val="005B1C71"/>
    <w:rsid w:val="005E114F"/>
    <w:rsid w:val="006134A0"/>
    <w:rsid w:val="00620285"/>
    <w:rsid w:val="006428D5"/>
    <w:rsid w:val="00674448"/>
    <w:rsid w:val="00675B36"/>
    <w:rsid w:val="00763367"/>
    <w:rsid w:val="00792B4E"/>
    <w:rsid w:val="007E2E94"/>
    <w:rsid w:val="00832864"/>
    <w:rsid w:val="00841BB6"/>
    <w:rsid w:val="00853844"/>
    <w:rsid w:val="0085754B"/>
    <w:rsid w:val="00871214"/>
    <w:rsid w:val="00880A97"/>
    <w:rsid w:val="008A73F3"/>
    <w:rsid w:val="008F51C9"/>
    <w:rsid w:val="00945637"/>
    <w:rsid w:val="0096172E"/>
    <w:rsid w:val="00982EAF"/>
    <w:rsid w:val="009969BD"/>
    <w:rsid w:val="00A36924"/>
    <w:rsid w:val="00A44F48"/>
    <w:rsid w:val="00A81B57"/>
    <w:rsid w:val="00AA59AF"/>
    <w:rsid w:val="00AB1EBF"/>
    <w:rsid w:val="00AB3539"/>
    <w:rsid w:val="00AC7B09"/>
    <w:rsid w:val="00B802C0"/>
    <w:rsid w:val="00B8523A"/>
    <w:rsid w:val="00BA24D2"/>
    <w:rsid w:val="00BD65CE"/>
    <w:rsid w:val="00C04399"/>
    <w:rsid w:val="00C168AF"/>
    <w:rsid w:val="00C21972"/>
    <w:rsid w:val="00C335CF"/>
    <w:rsid w:val="00C35962"/>
    <w:rsid w:val="00C605F5"/>
    <w:rsid w:val="00CE24F3"/>
    <w:rsid w:val="00D344EA"/>
    <w:rsid w:val="00D85945"/>
    <w:rsid w:val="00DB6334"/>
    <w:rsid w:val="00DF36FA"/>
    <w:rsid w:val="00E337AF"/>
    <w:rsid w:val="00EB4638"/>
    <w:rsid w:val="00EB53CB"/>
    <w:rsid w:val="00ED5BAC"/>
    <w:rsid w:val="00EE533D"/>
    <w:rsid w:val="00F13E6C"/>
    <w:rsid w:val="00F501DF"/>
    <w:rsid w:val="00F8245B"/>
    <w:rsid w:val="00FD3409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docId w15:val="{FC93F5DF-2C12-44B0-A20A-96253B5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C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A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F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list: Tribunal and Gender Recognition Certificate Statistics Quarterly, October to December 2014, England and Wales</vt:lpstr>
    </vt:vector>
  </TitlesOfParts>
  <Company>Ministry of Justice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list: Tribunal and Gender Recognition Certificate Statistics Quarterly, October to December 2014, England and Wales</dc:title>
  <dc:subject>Statistics</dc:subject>
  <dc:creator>MOJ</dc:creator>
  <cp:keywords/>
  <dc:description/>
  <cp:lastModifiedBy>Ann Poulter</cp:lastModifiedBy>
  <cp:revision>2</cp:revision>
  <cp:lastPrinted>2015-03-10T15:34:00Z</cp:lastPrinted>
  <dcterms:created xsi:type="dcterms:W3CDTF">2015-03-11T17:16:00Z</dcterms:created>
  <dcterms:modified xsi:type="dcterms:W3CDTF">2015-03-11T17:16:00Z</dcterms:modified>
</cp:coreProperties>
</file>