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07" w:rsidRPr="00281A07" w:rsidRDefault="00281A07" w:rsidP="00281A07">
      <w:pPr>
        <w:pStyle w:val="NormalWeb"/>
        <w:ind w:left="720"/>
      </w:pPr>
      <w:r w:rsidRPr="00281A07">
        <w:rPr>
          <w:rFonts w:ascii="Arial" w:hAnsi="Arial" w:cs="Arial"/>
        </w:rPr>
        <w:t>Dear NAME RETRACTED</w:t>
      </w:r>
      <w:r w:rsidRPr="00281A07">
        <w:t xml:space="preserve"> </w:t>
      </w:r>
    </w:p>
    <w:p w:rsidR="00281A07" w:rsidRPr="00281A07" w:rsidRDefault="00281A07" w:rsidP="00281A07">
      <w:pPr>
        <w:pStyle w:val="NormalWeb"/>
        <w:ind w:left="720"/>
      </w:pPr>
      <w:r w:rsidRPr="00281A07">
        <w:rPr>
          <w:rFonts w:ascii="Arial" w:hAnsi="Arial" w:cs="Arial"/>
          <w:b/>
          <w:bCs/>
        </w:rPr>
        <w:t>FOI 12/1523 – DECC’s use of premium rate telephone numbers</w:t>
      </w:r>
      <w:r w:rsidRPr="00281A07">
        <w:t xml:space="preserve"> </w:t>
      </w:r>
    </w:p>
    <w:p w:rsidR="00281A07" w:rsidRPr="00281A07" w:rsidRDefault="00281A07" w:rsidP="00281A07">
      <w:pPr>
        <w:pStyle w:val="NormalWeb"/>
        <w:ind w:left="720"/>
      </w:pPr>
      <w:r w:rsidRPr="00281A07">
        <w:rPr>
          <w:rFonts w:ascii="Arial" w:hAnsi="Arial" w:cs="Arial"/>
        </w:rPr>
        <w:t>Thank you for your email requesting information on premium rate telephone numbers and additional income they generate.</w:t>
      </w:r>
      <w:r w:rsidRPr="00281A07">
        <w:t xml:space="preserve"> </w:t>
      </w:r>
    </w:p>
    <w:p w:rsidR="00281A07" w:rsidRPr="00281A07" w:rsidRDefault="00281A07" w:rsidP="00281A07">
      <w:pPr>
        <w:pStyle w:val="NormalWeb"/>
        <w:ind w:left="720"/>
      </w:pPr>
      <w:r w:rsidRPr="00281A07">
        <w:rPr>
          <w:rFonts w:ascii="Arial" w:hAnsi="Arial" w:cs="Arial"/>
        </w:rPr>
        <w:t xml:space="preserve">Based on the definition of premium rate telephone numbers, as provided by </w:t>
      </w:r>
      <w:proofErr w:type="spellStart"/>
      <w:r w:rsidRPr="00281A07">
        <w:rPr>
          <w:rFonts w:ascii="Arial" w:hAnsi="Arial" w:cs="Arial"/>
        </w:rPr>
        <w:t>PhonepayPlus</w:t>
      </w:r>
      <w:proofErr w:type="spellEnd"/>
      <w:r w:rsidRPr="00281A07">
        <w:rPr>
          <w:rFonts w:ascii="Arial" w:hAnsi="Arial" w:cs="Arial"/>
        </w:rPr>
        <w:t xml:space="preserve"> (the UK premium rate phone number and service regulator) neither DECC nor its Arms Length Bodies use premium rate telephone numbers. </w:t>
      </w:r>
    </w:p>
    <w:p w:rsidR="00281A07" w:rsidRPr="00281A07" w:rsidRDefault="00281A07" w:rsidP="00281A07">
      <w:pPr>
        <w:pStyle w:val="NormalWeb"/>
        <w:ind w:left="720"/>
      </w:pPr>
      <w:r w:rsidRPr="00281A07">
        <w:rPr>
          <w:rFonts w:ascii="Arial" w:hAnsi="Arial" w:cs="Arial"/>
          <w:u w:val="single"/>
        </w:rPr>
        <w:t>Appeals Procedure</w:t>
      </w:r>
      <w:r w:rsidRPr="00281A07">
        <w:t xml:space="preserve"> </w:t>
      </w:r>
      <w:r w:rsidRPr="00281A07">
        <w:br/>
      </w:r>
      <w:r w:rsidRPr="00281A07">
        <w:rPr>
          <w:rFonts w:ascii="Arial" w:hAnsi="Arial" w:cs="Arial"/>
        </w:rPr>
        <w:t> </w:t>
      </w:r>
      <w:r w:rsidRPr="00281A07">
        <w:t xml:space="preserve"> </w:t>
      </w:r>
      <w:r w:rsidRPr="00281A07">
        <w:br/>
      </w:r>
      <w:r w:rsidRPr="00281A07">
        <w:rPr>
          <w:rFonts w:ascii="Arial" w:hAnsi="Arial" w:cs="Arial"/>
        </w:rPr>
        <w:t>If you are dissatisfied with the handling of your request, you have the right to ask for an internal review.  Internal review requests should be submitted within two months of the date of receipt of the response to your original letter and should be addressed to the department.</w:t>
      </w:r>
    </w:p>
    <w:p w:rsidR="00281A07" w:rsidRPr="00281A07" w:rsidRDefault="00281A07" w:rsidP="00281A07">
      <w:pPr>
        <w:pStyle w:val="NormalWeb"/>
        <w:ind w:left="720"/>
      </w:pPr>
      <w:r w:rsidRPr="00281A07">
        <w:br/>
      </w:r>
      <w:r w:rsidRPr="00281A07">
        <w:rPr>
          <w:rFonts w:ascii="Arial" w:hAnsi="Arial" w:cs="Arial"/>
        </w:rPr>
        <w:t>Please remember to quote the reference number above in any future communications.</w:t>
      </w:r>
      <w:r w:rsidRPr="00281A07">
        <w:t xml:space="preserve"> </w:t>
      </w:r>
      <w:r w:rsidRPr="00281A07">
        <w:br/>
      </w:r>
      <w:r w:rsidRPr="00281A07">
        <w:rPr>
          <w:rFonts w:ascii="Arial" w:hAnsi="Arial" w:cs="Arial"/>
        </w:rPr>
        <w:t> </w:t>
      </w:r>
      <w:r w:rsidRPr="00281A07">
        <w:t xml:space="preserve"> </w:t>
      </w:r>
      <w:r w:rsidRPr="00281A07">
        <w:br/>
      </w:r>
      <w:r w:rsidRPr="00281A07">
        <w:rPr>
          <w:rFonts w:ascii="Arial" w:hAnsi="Arial" w:cs="Arial"/>
        </w:rPr>
        <w:t>If you are not content with the outcome of the internal review, you have the right to apply directly to the Information Commissioner for a decision. The Information Commissioner can be contacted at: Information Commissioner’s Office, Wycliffe House, Water Lane, Wilmslow, Cheshire, SK9 5AF</w:t>
      </w:r>
    </w:p>
    <w:p w:rsidR="00281A07" w:rsidRPr="00281A07" w:rsidRDefault="00281A07" w:rsidP="00281A07">
      <w:pPr>
        <w:pStyle w:val="NormalWeb"/>
        <w:ind w:left="720"/>
      </w:pPr>
      <w:r w:rsidRPr="00281A07">
        <w:rPr>
          <w:rFonts w:ascii="Arial" w:hAnsi="Arial" w:cs="Arial"/>
        </w:rPr>
        <w:t>Regards</w:t>
      </w:r>
      <w:r w:rsidRPr="00281A07">
        <w:t xml:space="preserve"> </w:t>
      </w:r>
    </w:p>
    <w:p w:rsidR="00281A07" w:rsidRPr="00281A07" w:rsidRDefault="00281A07" w:rsidP="00281A07">
      <w:pPr>
        <w:pStyle w:val="NormalWeb"/>
        <w:ind w:left="720"/>
        <w:rPr>
          <w:rFonts w:ascii="Arial" w:hAnsi="Arial" w:cs="Arial"/>
        </w:rPr>
      </w:pPr>
      <w:r w:rsidRPr="00281A07">
        <w:rPr>
          <w:rFonts w:ascii="Arial" w:hAnsi="Arial" w:cs="Arial"/>
        </w:rPr>
        <w:t xml:space="preserve">NAME RETRACTED </w:t>
      </w:r>
    </w:p>
    <w:p w:rsidR="00281A07" w:rsidRPr="00281A07" w:rsidRDefault="00281A07" w:rsidP="00281A07">
      <w:pPr>
        <w:pStyle w:val="NormalWeb"/>
        <w:ind w:left="720"/>
        <w:rPr>
          <w:rFonts w:ascii="Arial" w:hAnsi="Arial" w:cs="Arial"/>
        </w:rPr>
      </w:pPr>
    </w:p>
    <w:p w:rsidR="00281A07" w:rsidRPr="00281A07" w:rsidRDefault="00281A07" w:rsidP="00281A07">
      <w:pPr>
        <w:ind w:left="720"/>
        <w:rPr>
          <w:rFonts w:eastAsia="Times New Roman"/>
        </w:rPr>
      </w:pPr>
    </w:p>
    <w:p w:rsidR="00204586" w:rsidRPr="00281A07" w:rsidRDefault="00743883">
      <w:pPr>
        <w:rPr>
          <w:rFonts w:ascii="Arial" w:hAnsi="Arial" w:cs="Arial"/>
        </w:rPr>
      </w:pPr>
    </w:p>
    <w:sectPr w:rsidR="00204586" w:rsidRPr="00281A07" w:rsidSect="00281A07">
      <w:pgSz w:w="16840" w:h="23814" w:code="8"/>
      <w:pgMar w:top="1985" w:right="1418" w:bottom="1134" w:left="283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281A07"/>
    <w:rsid w:val="00062E3D"/>
    <w:rsid w:val="00120FD0"/>
    <w:rsid w:val="00281A07"/>
    <w:rsid w:val="002D2E43"/>
    <w:rsid w:val="005107B1"/>
    <w:rsid w:val="006C2F62"/>
    <w:rsid w:val="00743883"/>
    <w:rsid w:val="007C2D0A"/>
    <w:rsid w:val="00927356"/>
    <w:rsid w:val="009F307D"/>
    <w:rsid w:val="009F5CF2"/>
    <w:rsid w:val="00C302E1"/>
    <w:rsid w:val="00CF3E3F"/>
    <w:rsid w:val="00D97B77"/>
    <w:rsid w:val="00DE36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0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A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090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Company>DECC</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mcsculli</dc:creator>
  <cp:keywords/>
  <dc:description/>
  <cp:lastModifiedBy>Jennifer Tyrrell</cp:lastModifiedBy>
  <cp:revision>2</cp:revision>
  <dcterms:created xsi:type="dcterms:W3CDTF">2012-11-26T15:41:00Z</dcterms:created>
  <dcterms:modified xsi:type="dcterms:W3CDTF">2012-11-26T15:41:00Z</dcterms:modified>
</cp:coreProperties>
</file>