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035" w:rsidRDefault="00606035" w:rsidP="00606035">
      <w:pPr>
        <w:pStyle w:val="Heading1"/>
        <w:rPr>
          <w:sz w:val="36"/>
          <w:szCs w:val="36"/>
        </w:rPr>
      </w:pPr>
      <w:bookmarkStart w:id="0" w:name="_Toc362428654"/>
      <w:bookmarkStart w:id="1" w:name="_GoBack"/>
      <w:bookmarkEnd w:id="1"/>
    </w:p>
    <w:p w:rsidR="00606035" w:rsidRDefault="00606035" w:rsidP="00606035">
      <w:pPr>
        <w:pStyle w:val="Heading1"/>
        <w:rPr>
          <w:sz w:val="36"/>
          <w:szCs w:val="36"/>
        </w:rPr>
      </w:pPr>
      <w:r>
        <w:rPr>
          <w:sz w:val="36"/>
          <w:szCs w:val="36"/>
        </w:rPr>
        <w:t>Consultation response form</w:t>
      </w:r>
      <w:r w:rsidR="003B48FB">
        <w:rPr>
          <w:sz w:val="36"/>
          <w:szCs w:val="36"/>
        </w:rPr>
        <w:t>: URN 14D/247</w:t>
      </w:r>
    </w:p>
    <w:bookmarkEnd w:id="0"/>
    <w:p w:rsidR="00A33836" w:rsidRPr="008A1656" w:rsidRDefault="00A33836" w:rsidP="00A33836">
      <w:pPr>
        <w:spacing w:after="0"/>
        <w:rPr>
          <w:rFonts w:ascii="Helvetica-Bold" w:hAnsi="Helvetica-Bold" w:cs="Helvetica-Bold"/>
          <w:bCs/>
        </w:rPr>
      </w:pPr>
      <w:r w:rsidRPr="008A1656">
        <w:rPr>
          <w:rFonts w:ascii="Helvetica-Bold" w:hAnsi="Helvetica-Bold" w:cs="Helvetica-Bold"/>
          <w:bCs/>
        </w:rPr>
        <w:t>Please use the tables below as a template to respond to the consultation. It will help us to record and take account of your views. Where possible, please could you provide evidence to support your answers and comments.</w:t>
      </w:r>
    </w:p>
    <w:p w:rsidR="00A33836" w:rsidRDefault="00A33836" w:rsidP="00A33836">
      <w:pPr>
        <w:spacing w:after="0"/>
        <w:rPr>
          <w:rFonts w:ascii="Helvetica-Bold" w:hAnsi="Helvetica-Bold" w:cs="Helvetica-Bold"/>
          <w:b/>
          <w:bCs/>
          <w:color w:val="FFFFFF"/>
        </w:rPr>
      </w:pPr>
      <w:r>
        <w:rPr>
          <w:rFonts w:ascii="Helvetica-Bold" w:hAnsi="Helvetica-Bold" w:cs="Helvetica-Bold"/>
          <w:b/>
          <w:bCs/>
          <w:color w:val="FFFFFF"/>
        </w:rPr>
        <w:t>Please Return by 31July 2012 to:</w:t>
      </w:r>
    </w:p>
    <w:tbl>
      <w:tblPr>
        <w:tblW w:w="5098"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tblCellMar>
          <w:left w:w="0" w:type="dxa"/>
          <w:right w:w="0" w:type="dxa"/>
        </w:tblCellMar>
        <w:tblLook w:val="01E0" w:firstRow="1" w:lastRow="1" w:firstColumn="1" w:lastColumn="1" w:noHBand="0" w:noVBand="0"/>
      </w:tblPr>
      <w:tblGrid>
        <w:gridCol w:w="1204"/>
        <w:gridCol w:w="1051"/>
        <w:gridCol w:w="1079"/>
        <w:gridCol w:w="3058"/>
        <w:gridCol w:w="2831"/>
      </w:tblGrid>
      <w:tr w:rsidR="00A33836" w:rsidRPr="008B5E14" w:rsidTr="00824AD5">
        <w:tc>
          <w:tcPr>
            <w:tcW w:w="5000" w:type="pct"/>
            <w:gridSpan w:val="5"/>
            <w:shd w:val="clear" w:color="auto" w:fill="009EE3"/>
            <w:tcMar>
              <w:top w:w="113" w:type="dxa"/>
              <w:bottom w:w="113" w:type="dxa"/>
            </w:tcMar>
          </w:tcPr>
          <w:p w:rsidR="00A33836" w:rsidRDefault="00A33836" w:rsidP="00AB00A8">
            <w:pPr>
              <w:pStyle w:val="ConsulatationQuestionWhite"/>
              <w:rPr>
                <w:rStyle w:val="PantoneWhite"/>
                <w:sz w:val="20"/>
                <w:szCs w:val="20"/>
              </w:rPr>
            </w:pPr>
            <w:r>
              <w:rPr>
                <w:rStyle w:val="PantoneWhite"/>
                <w:sz w:val="20"/>
                <w:szCs w:val="20"/>
              </w:rPr>
              <w:t>Consultation</w:t>
            </w:r>
          </w:p>
        </w:tc>
      </w:tr>
      <w:tr w:rsidR="00A33836" w:rsidTr="00824AD5">
        <w:trPr>
          <w:trHeight w:val="483"/>
        </w:trPr>
        <w:tc>
          <w:tcPr>
            <w:tcW w:w="5000" w:type="pct"/>
            <w:gridSpan w:val="5"/>
            <w:shd w:val="clear" w:color="auto" w:fill="CCECF9"/>
            <w:tcMar>
              <w:top w:w="113" w:type="dxa"/>
              <w:bottom w:w="113" w:type="dxa"/>
            </w:tcMar>
          </w:tcPr>
          <w:p w:rsidR="00A33836" w:rsidRPr="003C2A91" w:rsidRDefault="00606035" w:rsidP="00606035">
            <w:pPr>
              <w:pStyle w:val="TableText"/>
              <w:rPr>
                <w:rFonts w:ascii="Helvetica" w:hAnsi="Helvetica"/>
                <w:color w:val="auto"/>
                <w:sz w:val="20"/>
                <w:szCs w:val="20"/>
              </w:rPr>
            </w:pPr>
            <w:r w:rsidRPr="003C2A91">
              <w:rPr>
                <w:rFonts w:ascii="Helvetica" w:hAnsi="Helvetica"/>
                <w:sz w:val="20"/>
                <w:szCs w:val="20"/>
              </w:rPr>
              <w:t>Implementing the Aviation EU Emissions Trading System Regulation in UK Regulations</w:t>
            </w:r>
          </w:p>
        </w:tc>
      </w:tr>
      <w:tr w:rsidR="00A33836" w:rsidRPr="008B5E14" w:rsidTr="00B7242D">
        <w:trPr>
          <w:trHeight w:val="471"/>
        </w:trPr>
        <w:tc>
          <w:tcPr>
            <w:tcW w:w="5000" w:type="pct"/>
            <w:gridSpan w:val="5"/>
            <w:shd w:val="clear" w:color="auto" w:fill="009EE3"/>
            <w:tcMar>
              <w:top w:w="113" w:type="dxa"/>
              <w:bottom w:w="113" w:type="dxa"/>
            </w:tcMar>
          </w:tcPr>
          <w:p w:rsidR="00A33836" w:rsidRPr="008B5E14" w:rsidRDefault="00A33836" w:rsidP="0032298C">
            <w:pPr>
              <w:pStyle w:val="ConsulatationQuestionWhite"/>
              <w:rPr>
                <w:rStyle w:val="PantoneWhite"/>
                <w:rFonts w:ascii="Arial" w:hAnsi="Arial"/>
                <w:sz w:val="20"/>
                <w:szCs w:val="20"/>
              </w:rPr>
            </w:pPr>
            <w:r>
              <w:rPr>
                <w:rStyle w:val="PantoneWhite"/>
                <w:sz w:val="20"/>
                <w:szCs w:val="20"/>
              </w:rPr>
              <w:t>Please R</w:t>
            </w:r>
            <w:r w:rsidRPr="008B5E14">
              <w:rPr>
                <w:rStyle w:val="PantoneWhite"/>
                <w:sz w:val="20"/>
                <w:szCs w:val="20"/>
              </w:rPr>
              <w:t xml:space="preserve">eturn </w:t>
            </w:r>
            <w:r w:rsidRPr="00896E81">
              <w:rPr>
                <w:rStyle w:val="PantoneWhite"/>
                <w:color w:val="FFFFFF" w:themeColor="background1"/>
                <w:sz w:val="20"/>
                <w:szCs w:val="20"/>
              </w:rPr>
              <w:t xml:space="preserve">by </w:t>
            </w:r>
            <w:r w:rsidR="0032298C">
              <w:rPr>
                <w:rStyle w:val="PantoneWhite"/>
                <w:color w:val="FFFFFF" w:themeColor="background1"/>
                <w:sz w:val="20"/>
                <w:szCs w:val="20"/>
              </w:rPr>
              <w:t>22</w:t>
            </w:r>
            <w:r w:rsidR="00896E81" w:rsidRPr="00896E81">
              <w:rPr>
                <w:rStyle w:val="PantoneWhite"/>
                <w:color w:val="FFFFFF" w:themeColor="background1"/>
                <w:sz w:val="20"/>
                <w:szCs w:val="20"/>
              </w:rPr>
              <w:t xml:space="preserve"> </w:t>
            </w:r>
            <w:r w:rsidRPr="00896E81">
              <w:rPr>
                <w:rStyle w:val="PantoneWhite"/>
                <w:color w:val="FFFFFF" w:themeColor="background1"/>
                <w:sz w:val="20"/>
                <w:szCs w:val="20"/>
              </w:rPr>
              <w:t xml:space="preserve">September </w:t>
            </w:r>
            <w:r w:rsidRPr="00F94659">
              <w:rPr>
                <w:rStyle w:val="PantoneWhite"/>
                <w:color w:val="FFFFFF" w:themeColor="background1"/>
                <w:sz w:val="20"/>
                <w:szCs w:val="20"/>
              </w:rPr>
              <w:t>201</w:t>
            </w:r>
            <w:r w:rsidR="00887968">
              <w:rPr>
                <w:rStyle w:val="PantoneWhite"/>
                <w:color w:val="FFFFFF" w:themeColor="background1"/>
                <w:sz w:val="20"/>
                <w:szCs w:val="20"/>
              </w:rPr>
              <w:t>4</w:t>
            </w:r>
          </w:p>
        </w:tc>
      </w:tr>
      <w:tr w:rsidR="00A33836" w:rsidTr="00824AD5">
        <w:trPr>
          <w:trHeight w:val="1073"/>
        </w:trPr>
        <w:tc>
          <w:tcPr>
            <w:tcW w:w="5000" w:type="pct"/>
            <w:gridSpan w:val="5"/>
            <w:shd w:val="clear" w:color="auto" w:fill="CCECF9"/>
            <w:tcMar>
              <w:top w:w="113" w:type="dxa"/>
              <w:bottom w:w="113" w:type="dxa"/>
            </w:tcMar>
          </w:tcPr>
          <w:p w:rsidR="00A33836" w:rsidRPr="008B5E14" w:rsidRDefault="00A33836" w:rsidP="00AB00A8">
            <w:pPr>
              <w:spacing w:after="0"/>
              <w:ind w:left="113"/>
              <w:rPr>
                <w:rFonts w:ascii="Helvetica" w:hAnsi="Helvetica" w:cs="Helvetica"/>
                <w:sz w:val="20"/>
                <w:szCs w:val="20"/>
              </w:rPr>
            </w:pPr>
            <w:r w:rsidRPr="008B5E14">
              <w:rPr>
                <w:rFonts w:ascii="Helvetica" w:hAnsi="Helvetica" w:cs="Helvetica"/>
                <w:sz w:val="20"/>
                <w:szCs w:val="20"/>
              </w:rPr>
              <w:t>EU ETS Team</w:t>
            </w:r>
          </w:p>
          <w:p w:rsidR="00A33836" w:rsidRPr="008B5E14" w:rsidRDefault="00A33836" w:rsidP="00AB00A8">
            <w:pPr>
              <w:spacing w:after="0"/>
              <w:ind w:left="113"/>
              <w:rPr>
                <w:rFonts w:ascii="Helvetica" w:hAnsi="Helvetica" w:cs="Helvetica"/>
                <w:sz w:val="20"/>
                <w:szCs w:val="20"/>
              </w:rPr>
            </w:pPr>
            <w:r w:rsidRPr="008B5E14">
              <w:rPr>
                <w:rFonts w:ascii="Helvetica" w:hAnsi="Helvetica" w:cs="Helvetica"/>
                <w:sz w:val="20"/>
                <w:szCs w:val="20"/>
              </w:rPr>
              <w:t>Department of Energy and Climate Change</w:t>
            </w:r>
          </w:p>
          <w:p w:rsidR="00A33836" w:rsidRPr="008B5E14" w:rsidRDefault="00A33836" w:rsidP="00AB00A8">
            <w:pPr>
              <w:spacing w:after="0"/>
              <w:ind w:left="113"/>
              <w:rPr>
                <w:rFonts w:ascii="Helvetica" w:hAnsi="Helvetica" w:cs="Helvetica"/>
                <w:sz w:val="20"/>
                <w:szCs w:val="20"/>
              </w:rPr>
            </w:pPr>
            <w:r w:rsidRPr="008B5E14">
              <w:rPr>
                <w:rFonts w:ascii="Helvetica" w:hAnsi="Helvetica" w:cs="Helvetica"/>
                <w:sz w:val="20"/>
                <w:szCs w:val="20"/>
              </w:rPr>
              <w:t>Area 1A</w:t>
            </w:r>
          </w:p>
          <w:p w:rsidR="00A33836" w:rsidRPr="008B5E14" w:rsidRDefault="00A33836" w:rsidP="00AB00A8">
            <w:pPr>
              <w:spacing w:after="0"/>
              <w:ind w:left="113"/>
              <w:rPr>
                <w:rFonts w:ascii="Helvetica" w:hAnsi="Helvetica" w:cs="Helvetica"/>
                <w:sz w:val="20"/>
                <w:szCs w:val="20"/>
              </w:rPr>
            </w:pPr>
            <w:r w:rsidRPr="008B5E14">
              <w:rPr>
                <w:rFonts w:ascii="Helvetica" w:hAnsi="Helvetica" w:cs="Helvetica"/>
                <w:sz w:val="20"/>
                <w:szCs w:val="20"/>
              </w:rPr>
              <w:t>3-8 Whitehall Place</w:t>
            </w:r>
          </w:p>
          <w:p w:rsidR="00A33836" w:rsidRPr="008B5E14" w:rsidRDefault="00A33836" w:rsidP="00AB00A8">
            <w:pPr>
              <w:spacing w:after="0"/>
              <w:ind w:left="113"/>
              <w:rPr>
                <w:rFonts w:ascii="Helvetica" w:hAnsi="Helvetica" w:cs="Helvetica"/>
                <w:sz w:val="20"/>
                <w:szCs w:val="20"/>
              </w:rPr>
            </w:pPr>
            <w:r w:rsidRPr="008B5E14">
              <w:rPr>
                <w:rFonts w:ascii="Helvetica" w:hAnsi="Helvetica" w:cs="Helvetica"/>
                <w:sz w:val="20"/>
                <w:szCs w:val="20"/>
              </w:rPr>
              <w:t>London</w:t>
            </w:r>
          </w:p>
          <w:p w:rsidR="00A33836" w:rsidRPr="008B5E14" w:rsidRDefault="00A33836" w:rsidP="00AB00A8">
            <w:pPr>
              <w:spacing w:after="0"/>
              <w:ind w:left="113"/>
              <w:rPr>
                <w:rFonts w:ascii="Helvetica" w:hAnsi="Helvetica" w:cs="Helvetica"/>
                <w:sz w:val="20"/>
                <w:szCs w:val="20"/>
              </w:rPr>
            </w:pPr>
            <w:r w:rsidRPr="008B5E14">
              <w:rPr>
                <w:rFonts w:ascii="Helvetica" w:hAnsi="Helvetica" w:cs="Helvetica"/>
                <w:sz w:val="20"/>
                <w:szCs w:val="20"/>
              </w:rPr>
              <w:t>SW1A 2AW</w:t>
            </w:r>
          </w:p>
          <w:p w:rsidR="00A33836" w:rsidRPr="008B5E14" w:rsidRDefault="00A33836" w:rsidP="00AB00A8">
            <w:pPr>
              <w:spacing w:after="0"/>
              <w:ind w:left="113"/>
              <w:rPr>
                <w:rFonts w:ascii="Helvetica" w:hAnsi="Helvetica" w:cs="Helvetica"/>
                <w:sz w:val="20"/>
                <w:szCs w:val="20"/>
              </w:rPr>
            </w:pPr>
          </w:p>
          <w:p w:rsidR="00A33836" w:rsidRPr="008B5E14" w:rsidRDefault="00A33836" w:rsidP="00AB00A8">
            <w:pPr>
              <w:spacing w:after="0"/>
              <w:ind w:left="113"/>
              <w:rPr>
                <w:rFonts w:ascii="Helvetica" w:hAnsi="Helvetica" w:cs="Helvetica"/>
                <w:sz w:val="20"/>
                <w:szCs w:val="20"/>
              </w:rPr>
            </w:pPr>
            <w:r w:rsidRPr="008B5E14">
              <w:rPr>
                <w:rFonts w:ascii="Helvetica" w:hAnsi="Helvetica" w:cs="Helvetica"/>
                <w:sz w:val="20"/>
                <w:szCs w:val="20"/>
              </w:rPr>
              <w:t>You can also submit this form by email:</w:t>
            </w:r>
          </w:p>
          <w:p w:rsidR="00A33836" w:rsidRPr="008B5E14" w:rsidRDefault="00EE313E" w:rsidP="00AB00A8">
            <w:pPr>
              <w:spacing w:after="0"/>
              <w:ind w:left="113"/>
              <w:rPr>
                <w:rFonts w:ascii="Helvetica" w:hAnsi="Helvetica" w:cs="Helvetica"/>
                <w:color w:val="0000FF"/>
                <w:sz w:val="20"/>
                <w:szCs w:val="20"/>
              </w:rPr>
            </w:pPr>
            <w:hyperlink r:id="rId7" w:history="1">
              <w:r w:rsidR="00887968" w:rsidRPr="00D97386">
                <w:rPr>
                  <w:rStyle w:val="Hyperlink"/>
                  <w:rFonts w:ascii="Helvetica" w:hAnsi="Helvetica" w:cs="Helvetica"/>
                  <w:sz w:val="20"/>
                  <w:szCs w:val="20"/>
                </w:rPr>
                <w:t>euets.consultation@decc.gsi.gov.uk</w:t>
              </w:r>
            </w:hyperlink>
            <w:r w:rsidR="00896E81">
              <w:rPr>
                <w:rFonts w:ascii="Helvetica" w:hAnsi="Helvetica" w:cs="Helvetica"/>
                <w:color w:val="0000FF"/>
                <w:sz w:val="20"/>
                <w:szCs w:val="20"/>
              </w:rPr>
              <w:t xml:space="preserve"> </w:t>
            </w:r>
          </w:p>
          <w:p w:rsidR="00A33836" w:rsidRPr="00F17DBC" w:rsidRDefault="00A33836" w:rsidP="00AB00A8">
            <w:pPr>
              <w:pStyle w:val="TableText"/>
              <w:rPr>
                <w:b w:val="0"/>
              </w:rPr>
            </w:pPr>
          </w:p>
        </w:tc>
      </w:tr>
      <w:tr w:rsidR="00A33836" w:rsidRPr="008B5E14" w:rsidTr="00824AD5">
        <w:tc>
          <w:tcPr>
            <w:tcW w:w="5000" w:type="pct"/>
            <w:gridSpan w:val="5"/>
            <w:shd w:val="clear" w:color="auto" w:fill="009EE3"/>
            <w:tcMar>
              <w:top w:w="113" w:type="dxa"/>
              <w:bottom w:w="113" w:type="dxa"/>
            </w:tcMar>
          </w:tcPr>
          <w:p w:rsidR="00A33836" w:rsidRPr="008B5E14" w:rsidRDefault="00A33836" w:rsidP="00AB00A8">
            <w:pPr>
              <w:pStyle w:val="ConsulatationQuestionWhite"/>
              <w:rPr>
                <w:rStyle w:val="PantoneWhite"/>
                <w:rFonts w:ascii="Arial" w:hAnsi="Arial"/>
                <w:sz w:val="20"/>
                <w:szCs w:val="20"/>
              </w:rPr>
            </w:pPr>
            <w:r w:rsidRPr="008B5E14">
              <w:rPr>
                <w:rStyle w:val="PantoneWhite"/>
                <w:sz w:val="20"/>
                <w:szCs w:val="20"/>
              </w:rPr>
              <w:t xml:space="preserve">Respondent from Northern Ireland, Scotland and Wales please copy responses to: </w:t>
            </w:r>
          </w:p>
        </w:tc>
      </w:tr>
      <w:tr w:rsidR="00A33836" w:rsidTr="00824AD5">
        <w:trPr>
          <w:trHeight w:val="1073"/>
        </w:trPr>
        <w:tc>
          <w:tcPr>
            <w:tcW w:w="1807" w:type="pct"/>
            <w:gridSpan w:val="3"/>
            <w:shd w:val="clear" w:color="auto" w:fill="CCECF9"/>
            <w:tcMar>
              <w:top w:w="113" w:type="dxa"/>
              <w:bottom w:w="113" w:type="dxa"/>
            </w:tcMar>
          </w:tcPr>
          <w:p w:rsidR="00A33836" w:rsidRDefault="00A33836" w:rsidP="00AB00A8">
            <w:pPr>
              <w:spacing w:after="0"/>
              <w:ind w:left="113"/>
              <w:rPr>
                <w:rFonts w:ascii="Helvetica-Bold" w:hAnsi="Helvetica-Bold" w:cs="Helvetica-Bold"/>
                <w:b/>
                <w:bCs/>
                <w:sz w:val="18"/>
                <w:szCs w:val="18"/>
              </w:rPr>
            </w:pPr>
            <w:r w:rsidRPr="008B5E14">
              <w:rPr>
                <w:rFonts w:ascii="Helvetica-Bold" w:hAnsi="Helvetica-Bold" w:cs="Helvetica-Bold"/>
                <w:b/>
                <w:bCs/>
                <w:sz w:val="18"/>
                <w:szCs w:val="18"/>
              </w:rPr>
              <w:t>Northern Ireland:</w:t>
            </w:r>
          </w:p>
          <w:p w:rsidR="00A33836" w:rsidRPr="008B5E14" w:rsidRDefault="00A33836" w:rsidP="00AB00A8">
            <w:pPr>
              <w:spacing w:after="0"/>
              <w:ind w:left="113"/>
              <w:rPr>
                <w:rFonts w:ascii="Helvetica-Bold" w:hAnsi="Helvetica-Bold" w:cs="Helvetica-Bold"/>
                <w:b/>
                <w:bCs/>
                <w:sz w:val="18"/>
                <w:szCs w:val="18"/>
              </w:rPr>
            </w:pPr>
          </w:p>
          <w:p w:rsidR="00A33836" w:rsidRPr="008B5E14" w:rsidRDefault="00A33836" w:rsidP="00AB00A8">
            <w:pPr>
              <w:spacing w:after="0"/>
              <w:ind w:left="113"/>
              <w:rPr>
                <w:rFonts w:ascii="Helvetica" w:hAnsi="Helvetica" w:cs="Helvetica"/>
                <w:sz w:val="18"/>
                <w:szCs w:val="18"/>
              </w:rPr>
            </w:pPr>
            <w:r w:rsidRPr="008B5E14">
              <w:rPr>
                <w:rFonts w:ascii="Helvetica" w:hAnsi="Helvetica" w:cs="Helvetica"/>
                <w:sz w:val="18"/>
                <w:szCs w:val="18"/>
              </w:rPr>
              <w:t>Christopher McWilliams</w:t>
            </w:r>
          </w:p>
          <w:p w:rsidR="00A33836" w:rsidRPr="008B5E14" w:rsidRDefault="00A33836" w:rsidP="00AB00A8">
            <w:pPr>
              <w:spacing w:after="0"/>
              <w:ind w:left="113"/>
              <w:rPr>
                <w:rFonts w:ascii="Helvetica" w:hAnsi="Helvetica" w:cs="Helvetica"/>
                <w:sz w:val="18"/>
                <w:szCs w:val="18"/>
              </w:rPr>
            </w:pPr>
            <w:r w:rsidRPr="008B5E14">
              <w:rPr>
                <w:rFonts w:ascii="Helvetica" w:hAnsi="Helvetica" w:cs="Helvetica"/>
                <w:sz w:val="18"/>
                <w:szCs w:val="18"/>
              </w:rPr>
              <w:t>Environmental Policy Division</w:t>
            </w:r>
          </w:p>
          <w:p w:rsidR="00A33836" w:rsidRPr="008B5E14" w:rsidRDefault="00A33836" w:rsidP="00AB00A8">
            <w:pPr>
              <w:spacing w:after="0"/>
              <w:ind w:left="113"/>
              <w:rPr>
                <w:rFonts w:ascii="Helvetica" w:hAnsi="Helvetica" w:cs="Helvetica"/>
                <w:sz w:val="18"/>
                <w:szCs w:val="18"/>
              </w:rPr>
            </w:pPr>
            <w:r w:rsidRPr="008B5E14">
              <w:rPr>
                <w:rFonts w:ascii="Helvetica" w:hAnsi="Helvetica" w:cs="Helvetica"/>
                <w:sz w:val="18"/>
                <w:szCs w:val="18"/>
              </w:rPr>
              <w:t>Department of the Environment</w:t>
            </w:r>
          </w:p>
          <w:p w:rsidR="00A33836" w:rsidRPr="008B5E14" w:rsidRDefault="00A33836" w:rsidP="00AB00A8">
            <w:pPr>
              <w:spacing w:after="0"/>
              <w:ind w:left="113"/>
              <w:rPr>
                <w:rFonts w:ascii="Helvetica" w:hAnsi="Helvetica" w:cs="Helvetica"/>
                <w:sz w:val="18"/>
                <w:szCs w:val="18"/>
              </w:rPr>
            </w:pPr>
            <w:r w:rsidRPr="008B5E14">
              <w:rPr>
                <w:rFonts w:ascii="Helvetica" w:hAnsi="Helvetica" w:cs="Helvetica"/>
                <w:sz w:val="18"/>
                <w:szCs w:val="18"/>
              </w:rPr>
              <w:t>6th Floor</w:t>
            </w:r>
          </w:p>
          <w:p w:rsidR="00A33836" w:rsidRPr="008B5E14" w:rsidRDefault="00A33836" w:rsidP="00AB00A8">
            <w:pPr>
              <w:spacing w:after="0"/>
              <w:ind w:left="113"/>
              <w:rPr>
                <w:rFonts w:ascii="Helvetica" w:hAnsi="Helvetica" w:cs="Helvetica"/>
                <w:sz w:val="18"/>
                <w:szCs w:val="18"/>
              </w:rPr>
            </w:pPr>
            <w:r w:rsidRPr="008B5E14">
              <w:rPr>
                <w:rFonts w:ascii="Helvetica" w:hAnsi="Helvetica" w:cs="Helvetica"/>
                <w:sz w:val="18"/>
                <w:szCs w:val="18"/>
              </w:rPr>
              <w:t>Goodwood House</w:t>
            </w:r>
          </w:p>
          <w:p w:rsidR="00A33836" w:rsidRPr="008B5E14" w:rsidRDefault="004256E0" w:rsidP="00AB00A8">
            <w:pPr>
              <w:spacing w:after="0"/>
              <w:ind w:left="113"/>
              <w:rPr>
                <w:rFonts w:ascii="Helvetica" w:hAnsi="Helvetica" w:cs="Helvetica"/>
                <w:sz w:val="18"/>
                <w:szCs w:val="18"/>
              </w:rPr>
            </w:pPr>
            <w:r>
              <w:rPr>
                <w:rFonts w:ascii="Helvetica" w:hAnsi="Helvetica" w:cs="Helvetica"/>
                <w:sz w:val="18"/>
                <w:szCs w:val="18"/>
              </w:rPr>
              <w:t>44-5</w:t>
            </w:r>
            <w:r w:rsidR="00A33836" w:rsidRPr="008B5E14">
              <w:rPr>
                <w:rFonts w:ascii="Helvetica" w:hAnsi="Helvetica" w:cs="Helvetica"/>
                <w:sz w:val="18"/>
                <w:szCs w:val="18"/>
              </w:rPr>
              <w:t>8 May Street</w:t>
            </w:r>
          </w:p>
          <w:p w:rsidR="00A33836" w:rsidRDefault="00A33836" w:rsidP="00AB00A8">
            <w:pPr>
              <w:spacing w:after="0"/>
              <w:ind w:left="113"/>
              <w:rPr>
                <w:rFonts w:ascii="Helvetica" w:hAnsi="Helvetica" w:cs="Helvetica"/>
                <w:sz w:val="18"/>
                <w:szCs w:val="18"/>
              </w:rPr>
            </w:pPr>
            <w:r w:rsidRPr="008B5E14">
              <w:rPr>
                <w:rFonts w:ascii="Helvetica" w:hAnsi="Helvetica" w:cs="Helvetica"/>
                <w:sz w:val="18"/>
                <w:szCs w:val="18"/>
              </w:rPr>
              <w:t>Belfast BT1 4NN</w:t>
            </w:r>
          </w:p>
          <w:p w:rsidR="00A33836" w:rsidRPr="008B5E14" w:rsidRDefault="00A33836" w:rsidP="00AB00A8">
            <w:pPr>
              <w:spacing w:after="0"/>
              <w:ind w:left="113"/>
              <w:rPr>
                <w:rFonts w:ascii="Helvetica" w:hAnsi="Helvetica" w:cs="Helvetica"/>
                <w:sz w:val="18"/>
                <w:szCs w:val="18"/>
              </w:rPr>
            </w:pPr>
          </w:p>
          <w:p w:rsidR="00A33836" w:rsidRPr="008B5E14" w:rsidRDefault="00EE313E" w:rsidP="00AB00A8">
            <w:pPr>
              <w:spacing w:after="0"/>
              <w:ind w:left="113"/>
              <w:rPr>
                <w:rFonts w:ascii="Helvetica" w:hAnsi="Helvetica" w:cs="Helvetica"/>
                <w:color w:val="0000FF"/>
                <w:sz w:val="18"/>
                <w:szCs w:val="18"/>
              </w:rPr>
            </w:pPr>
            <w:hyperlink r:id="rId8" w:history="1">
              <w:r w:rsidR="00896E81" w:rsidRPr="00F54949">
                <w:rPr>
                  <w:rStyle w:val="Hyperlink"/>
                  <w:rFonts w:ascii="Helvetica" w:hAnsi="Helvetica" w:cs="Helvetica"/>
                  <w:sz w:val="18"/>
                  <w:szCs w:val="18"/>
                </w:rPr>
                <w:t>chris.mcwilliams@doeni.gov.uk</w:t>
              </w:r>
            </w:hyperlink>
            <w:r w:rsidR="00896E81">
              <w:rPr>
                <w:rFonts w:ascii="Helvetica" w:hAnsi="Helvetica" w:cs="Helvetica"/>
                <w:color w:val="0000FF"/>
                <w:sz w:val="18"/>
                <w:szCs w:val="18"/>
              </w:rPr>
              <w:t xml:space="preserve"> </w:t>
            </w:r>
          </w:p>
          <w:p w:rsidR="00A33836" w:rsidRPr="008B5E14" w:rsidRDefault="00A33836" w:rsidP="00AB00A8">
            <w:pPr>
              <w:spacing w:after="0"/>
              <w:ind w:left="113"/>
              <w:rPr>
                <w:rFonts w:ascii="Helvetica" w:hAnsi="Helvetica" w:cs="Helvetica"/>
                <w:sz w:val="18"/>
                <w:szCs w:val="18"/>
              </w:rPr>
            </w:pPr>
          </w:p>
        </w:tc>
        <w:tc>
          <w:tcPr>
            <w:tcW w:w="1658" w:type="pct"/>
            <w:shd w:val="clear" w:color="auto" w:fill="CCECF9"/>
          </w:tcPr>
          <w:p w:rsidR="00A33836" w:rsidRDefault="00A33836" w:rsidP="00AB00A8">
            <w:pPr>
              <w:spacing w:after="0"/>
              <w:ind w:left="113"/>
              <w:rPr>
                <w:rFonts w:ascii="Helvetica-Bold" w:hAnsi="Helvetica-Bold" w:cs="Helvetica-Bold"/>
                <w:b/>
                <w:bCs/>
                <w:sz w:val="18"/>
                <w:szCs w:val="18"/>
              </w:rPr>
            </w:pPr>
            <w:r w:rsidRPr="008B5E14">
              <w:rPr>
                <w:rFonts w:ascii="Helvetica-Bold" w:hAnsi="Helvetica-Bold" w:cs="Helvetica-Bold"/>
                <w:b/>
                <w:bCs/>
                <w:sz w:val="18"/>
                <w:szCs w:val="18"/>
              </w:rPr>
              <w:t>Scotland:</w:t>
            </w:r>
          </w:p>
          <w:p w:rsidR="00A33836" w:rsidRPr="008B5E14" w:rsidRDefault="00A33836" w:rsidP="00AB00A8">
            <w:pPr>
              <w:spacing w:after="0"/>
              <w:ind w:left="113"/>
              <w:rPr>
                <w:rFonts w:ascii="Helvetica-Bold" w:hAnsi="Helvetica-Bold" w:cs="Helvetica-Bold"/>
                <w:b/>
                <w:bCs/>
                <w:sz w:val="18"/>
                <w:szCs w:val="18"/>
              </w:rPr>
            </w:pPr>
          </w:p>
          <w:p w:rsidR="00A33836" w:rsidRPr="008B5E14" w:rsidRDefault="00A33836" w:rsidP="00AB00A8">
            <w:pPr>
              <w:spacing w:after="0"/>
              <w:ind w:left="113"/>
              <w:rPr>
                <w:rFonts w:ascii="Helvetica" w:hAnsi="Helvetica" w:cs="Helvetica"/>
                <w:sz w:val="18"/>
                <w:szCs w:val="18"/>
              </w:rPr>
            </w:pPr>
            <w:r w:rsidRPr="008B5E14">
              <w:rPr>
                <w:rFonts w:ascii="Helvetica" w:hAnsi="Helvetica" w:cs="Helvetica"/>
                <w:sz w:val="18"/>
                <w:szCs w:val="18"/>
              </w:rPr>
              <w:t>Climate Change Division</w:t>
            </w:r>
          </w:p>
          <w:p w:rsidR="00A33836" w:rsidRPr="008B5E14" w:rsidRDefault="00A33836" w:rsidP="00AB00A8">
            <w:pPr>
              <w:spacing w:after="0"/>
              <w:ind w:left="113"/>
              <w:rPr>
                <w:rFonts w:ascii="Helvetica" w:hAnsi="Helvetica" w:cs="Helvetica"/>
                <w:sz w:val="18"/>
                <w:szCs w:val="18"/>
              </w:rPr>
            </w:pPr>
            <w:r w:rsidRPr="008B5E14">
              <w:rPr>
                <w:rFonts w:ascii="Helvetica" w:hAnsi="Helvetica" w:cs="Helvetica"/>
                <w:sz w:val="18"/>
                <w:szCs w:val="18"/>
              </w:rPr>
              <w:t>Scottish Government</w:t>
            </w:r>
          </w:p>
          <w:p w:rsidR="00A33836" w:rsidRPr="008B5E14" w:rsidRDefault="00A33836" w:rsidP="00AB00A8">
            <w:pPr>
              <w:spacing w:after="0"/>
              <w:ind w:left="113"/>
              <w:rPr>
                <w:rFonts w:ascii="Helvetica" w:hAnsi="Helvetica" w:cs="Helvetica"/>
                <w:sz w:val="18"/>
                <w:szCs w:val="18"/>
              </w:rPr>
            </w:pPr>
            <w:r w:rsidRPr="008B5E14">
              <w:rPr>
                <w:rFonts w:ascii="Helvetica" w:hAnsi="Helvetica" w:cs="Helvetica"/>
                <w:sz w:val="18"/>
                <w:szCs w:val="18"/>
              </w:rPr>
              <w:t>1</w:t>
            </w:r>
            <w:r w:rsidR="004256E0">
              <w:rPr>
                <w:rFonts w:ascii="Helvetica" w:hAnsi="Helvetica" w:cs="Helvetica"/>
                <w:sz w:val="18"/>
                <w:szCs w:val="18"/>
              </w:rPr>
              <w:t>D</w:t>
            </w:r>
            <w:r w:rsidRPr="008B5E14">
              <w:rPr>
                <w:rFonts w:ascii="Helvetica" w:hAnsi="Helvetica" w:cs="Helvetica"/>
                <w:sz w:val="18"/>
                <w:szCs w:val="18"/>
              </w:rPr>
              <w:t xml:space="preserve"> </w:t>
            </w:r>
            <w:r w:rsidR="004256E0">
              <w:rPr>
                <w:rFonts w:ascii="Helvetica" w:hAnsi="Helvetica" w:cs="Helvetica"/>
                <w:sz w:val="18"/>
                <w:szCs w:val="18"/>
              </w:rPr>
              <w:t>South</w:t>
            </w:r>
          </w:p>
          <w:p w:rsidR="00A33836" w:rsidRPr="008B5E14" w:rsidRDefault="00A33836" w:rsidP="00AB00A8">
            <w:pPr>
              <w:spacing w:after="0"/>
              <w:ind w:left="113"/>
              <w:rPr>
                <w:rFonts w:ascii="Helvetica" w:hAnsi="Helvetica" w:cs="Helvetica"/>
                <w:sz w:val="18"/>
                <w:szCs w:val="18"/>
              </w:rPr>
            </w:pPr>
            <w:r w:rsidRPr="008B5E14">
              <w:rPr>
                <w:rFonts w:ascii="Helvetica" w:hAnsi="Helvetica" w:cs="Helvetica"/>
                <w:sz w:val="18"/>
                <w:szCs w:val="18"/>
              </w:rPr>
              <w:t>Victoria Quay</w:t>
            </w:r>
          </w:p>
          <w:p w:rsidR="00A33836" w:rsidRDefault="00A33836" w:rsidP="00AB00A8">
            <w:pPr>
              <w:spacing w:after="0"/>
              <w:ind w:left="113"/>
              <w:rPr>
                <w:rFonts w:ascii="Helvetica" w:hAnsi="Helvetica" w:cs="Helvetica"/>
                <w:sz w:val="18"/>
                <w:szCs w:val="18"/>
              </w:rPr>
            </w:pPr>
            <w:r w:rsidRPr="008B5E14">
              <w:rPr>
                <w:rFonts w:ascii="Helvetica" w:hAnsi="Helvetica" w:cs="Helvetica"/>
                <w:sz w:val="18"/>
                <w:szCs w:val="18"/>
              </w:rPr>
              <w:t>Edinburgh EH6 6QQ</w:t>
            </w:r>
          </w:p>
          <w:p w:rsidR="00A33836" w:rsidRDefault="00A33836" w:rsidP="00AB00A8">
            <w:pPr>
              <w:spacing w:after="0"/>
              <w:ind w:left="113"/>
              <w:rPr>
                <w:rFonts w:ascii="Helvetica" w:hAnsi="Helvetica" w:cs="Helvetica"/>
                <w:sz w:val="18"/>
                <w:szCs w:val="18"/>
              </w:rPr>
            </w:pPr>
          </w:p>
          <w:p w:rsidR="00A33836" w:rsidRDefault="00A33836" w:rsidP="00AB00A8">
            <w:pPr>
              <w:spacing w:after="0"/>
              <w:ind w:left="113"/>
              <w:rPr>
                <w:rFonts w:ascii="Helvetica" w:hAnsi="Helvetica" w:cs="Helvetica"/>
                <w:sz w:val="18"/>
                <w:szCs w:val="18"/>
              </w:rPr>
            </w:pPr>
          </w:p>
          <w:p w:rsidR="00A33836" w:rsidRPr="008B5E14" w:rsidRDefault="00A33836" w:rsidP="00AB00A8">
            <w:pPr>
              <w:spacing w:after="0"/>
              <w:ind w:left="113"/>
              <w:rPr>
                <w:rFonts w:ascii="Helvetica" w:hAnsi="Helvetica" w:cs="Helvetica"/>
                <w:sz w:val="18"/>
                <w:szCs w:val="18"/>
              </w:rPr>
            </w:pPr>
          </w:p>
          <w:p w:rsidR="00A33836" w:rsidRPr="008B5E14" w:rsidRDefault="00EE313E" w:rsidP="00AB00A8">
            <w:pPr>
              <w:spacing w:after="0"/>
              <w:ind w:left="113"/>
              <w:rPr>
                <w:rFonts w:ascii="Helvetica" w:hAnsi="Helvetica" w:cs="Helvetica"/>
                <w:color w:val="0000FF"/>
                <w:sz w:val="18"/>
                <w:szCs w:val="18"/>
              </w:rPr>
            </w:pPr>
            <w:hyperlink r:id="rId9" w:history="1">
              <w:r w:rsidR="004256E0">
                <w:rPr>
                  <w:rStyle w:val="Hyperlink"/>
                  <w:rFonts w:ascii="Helvetica" w:hAnsi="Helvetica" w:cs="Helvetica"/>
                  <w:sz w:val="18"/>
                  <w:szCs w:val="18"/>
                </w:rPr>
                <w:t>climate.change</w:t>
              </w:r>
            </w:hyperlink>
            <w:r w:rsidR="004256E0">
              <w:rPr>
                <w:rStyle w:val="Hyperlink"/>
                <w:rFonts w:ascii="Helvetica" w:hAnsi="Helvetica" w:cs="Helvetica"/>
                <w:sz w:val="18"/>
                <w:szCs w:val="18"/>
              </w:rPr>
              <w:t>@scotland.gsi.gov.uk</w:t>
            </w:r>
            <w:r w:rsidR="00896E81">
              <w:rPr>
                <w:rFonts w:ascii="Helvetica" w:hAnsi="Helvetica" w:cs="Helvetica"/>
                <w:color w:val="0000FF"/>
                <w:sz w:val="18"/>
                <w:szCs w:val="18"/>
              </w:rPr>
              <w:t xml:space="preserve"> </w:t>
            </w:r>
          </w:p>
          <w:p w:rsidR="00A33836" w:rsidRPr="008B5E14" w:rsidRDefault="00A33836" w:rsidP="00AB00A8">
            <w:pPr>
              <w:spacing w:after="0"/>
              <w:ind w:left="113"/>
              <w:rPr>
                <w:rFonts w:ascii="Helvetica" w:hAnsi="Helvetica" w:cs="Helvetica"/>
                <w:sz w:val="18"/>
                <w:szCs w:val="18"/>
              </w:rPr>
            </w:pPr>
          </w:p>
        </w:tc>
        <w:tc>
          <w:tcPr>
            <w:tcW w:w="1535" w:type="pct"/>
            <w:shd w:val="clear" w:color="auto" w:fill="CCECF9"/>
          </w:tcPr>
          <w:p w:rsidR="00A33836" w:rsidRDefault="00A33836" w:rsidP="00AB00A8">
            <w:pPr>
              <w:spacing w:after="0"/>
              <w:ind w:left="113"/>
              <w:rPr>
                <w:rFonts w:ascii="Helvetica-Bold" w:hAnsi="Helvetica-Bold" w:cs="Helvetica-Bold"/>
                <w:b/>
                <w:bCs/>
                <w:sz w:val="18"/>
                <w:szCs w:val="18"/>
              </w:rPr>
            </w:pPr>
            <w:r>
              <w:rPr>
                <w:rFonts w:ascii="Helvetica-Bold" w:hAnsi="Helvetica-Bold" w:cs="Helvetica-Bold"/>
                <w:b/>
                <w:bCs/>
                <w:sz w:val="18"/>
                <w:szCs w:val="18"/>
              </w:rPr>
              <w:t>Wales</w:t>
            </w:r>
            <w:r w:rsidRPr="008B5E14">
              <w:rPr>
                <w:rFonts w:ascii="Helvetica-Bold" w:hAnsi="Helvetica-Bold" w:cs="Helvetica-Bold"/>
                <w:b/>
                <w:bCs/>
                <w:sz w:val="18"/>
                <w:szCs w:val="18"/>
              </w:rPr>
              <w:t>:</w:t>
            </w:r>
          </w:p>
          <w:p w:rsidR="00A33836" w:rsidRPr="008B5E14" w:rsidRDefault="00A33836" w:rsidP="00AB00A8">
            <w:pPr>
              <w:spacing w:after="0"/>
              <w:ind w:left="113"/>
              <w:rPr>
                <w:rFonts w:ascii="Helvetica-Bold" w:hAnsi="Helvetica-Bold" w:cs="Helvetica-Bold"/>
                <w:b/>
                <w:bCs/>
                <w:sz w:val="18"/>
                <w:szCs w:val="18"/>
              </w:rPr>
            </w:pPr>
          </w:p>
          <w:p w:rsidR="00A33836" w:rsidRPr="008B5E14" w:rsidRDefault="00824AD5" w:rsidP="00AB00A8">
            <w:pPr>
              <w:spacing w:after="0"/>
              <w:ind w:left="113"/>
              <w:rPr>
                <w:rFonts w:ascii="Helvetica" w:hAnsi="Helvetica" w:cs="Helvetica"/>
                <w:sz w:val="18"/>
                <w:szCs w:val="18"/>
              </w:rPr>
            </w:pPr>
            <w:r>
              <w:rPr>
                <w:rFonts w:ascii="Helvetica" w:hAnsi="Helvetica" w:cs="Helvetica"/>
                <w:sz w:val="18"/>
                <w:szCs w:val="18"/>
              </w:rPr>
              <w:t>Radioactivity and Pollution Prevention Branch</w:t>
            </w:r>
          </w:p>
          <w:p w:rsidR="00A33836" w:rsidRDefault="00824AD5" w:rsidP="00AB00A8">
            <w:pPr>
              <w:spacing w:after="0"/>
              <w:ind w:left="113"/>
              <w:rPr>
                <w:rFonts w:ascii="Helvetica" w:hAnsi="Helvetica" w:cs="Helvetica"/>
                <w:sz w:val="18"/>
                <w:szCs w:val="18"/>
              </w:rPr>
            </w:pPr>
            <w:r>
              <w:rPr>
                <w:rFonts w:ascii="Helvetica" w:hAnsi="Helvetica" w:cs="Helvetica"/>
                <w:sz w:val="18"/>
                <w:szCs w:val="18"/>
              </w:rPr>
              <w:t>People and Environment Division</w:t>
            </w:r>
          </w:p>
          <w:p w:rsidR="00A33836" w:rsidRPr="008B5E14" w:rsidRDefault="00A33836" w:rsidP="00AB00A8">
            <w:pPr>
              <w:spacing w:after="0"/>
              <w:ind w:left="113"/>
              <w:rPr>
                <w:rFonts w:ascii="Helvetica" w:hAnsi="Helvetica" w:cs="Helvetica"/>
                <w:sz w:val="18"/>
                <w:szCs w:val="18"/>
              </w:rPr>
            </w:pPr>
            <w:r>
              <w:rPr>
                <w:rFonts w:ascii="Helvetica" w:hAnsi="Helvetica" w:cs="Helvetica"/>
                <w:sz w:val="18"/>
                <w:szCs w:val="18"/>
              </w:rPr>
              <w:t>Welsh G</w:t>
            </w:r>
            <w:r w:rsidRPr="008B5E14">
              <w:rPr>
                <w:rFonts w:ascii="Helvetica" w:hAnsi="Helvetica" w:cs="Helvetica"/>
                <w:sz w:val="18"/>
                <w:szCs w:val="18"/>
              </w:rPr>
              <w:t>overnment</w:t>
            </w:r>
          </w:p>
          <w:p w:rsidR="00A33836" w:rsidRPr="008B5E14" w:rsidRDefault="00A33836" w:rsidP="00AB00A8">
            <w:pPr>
              <w:spacing w:after="0"/>
              <w:ind w:left="113"/>
              <w:rPr>
                <w:rFonts w:ascii="Helvetica" w:hAnsi="Helvetica" w:cs="Helvetica"/>
                <w:sz w:val="18"/>
                <w:szCs w:val="18"/>
              </w:rPr>
            </w:pPr>
            <w:r>
              <w:rPr>
                <w:rFonts w:ascii="Helvetica" w:hAnsi="Helvetica" w:cs="Helvetica"/>
                <w:sz w:val="18"/>
                <w:szCs w:val="18"/>
              </w:rPr>
              <w:t>Cathays Park</w:t>
            </w:r>
          </w:p>
          <w:p w:rsidR="00A33836" w:rsidRDefault="00A33836" w:rsidP="00AB00A8">
            <w:pPr>
              <w:spacing w:after="0"/>
              <w:ind w:left="113"/>
              <w:rPr>
                <w:rFonts w:ascii="Helvetica" w:hAnsi="Helvetica" w:cs="Helvetica"/>
                <w:sz w:val="18"/>
                <w:szCs w:val="18"/>
              </w:rPr>
            </w:pPr>
            <w:r>
              <w:rPr>
                <w:rFonts w:ascii="Helvetica" w:hAnsi="Helvetica" w:cs="Helvetica"/>
                <w:sz w:val="18"/>
                <w:szCs w:val="18"/>
              </w:rPr>
              <w:t>Cardiff, CF10</w:t>
            </w:r>
            <w:r w:rsidRPr="008B5E14">
              <w:rPr>
                <w:rFonts w:ascii="Helvetica" w:hAnsi="Helvetica" w:cs="Helvetica"/>
                <w:sz w:val="18"/>
                <w:szCs w:val="18"/>
              </w:rPr>
              <w:t xml:space="preserve"> </w:t>
            </w:r>
            <w:r>
              <w:rPr>
                <w:rFonts w:ascii="Helvetica" w:hAnsi="Helvetica" w:cs="Helvetica"/>
                <w:sz w:val="18"/>
                <w:szCs w:val="18"/>
              </w:rPr>
              <w:t>3NQ</w:t>
            </w:r>
          </w:p>
          <w:p w:rsidR="00A33836" w:rsidRDefault="00A33836" w:rsidP="00AB00A8">
            <w:pPr>
              <w:spacing w:after="0"/>
              <w:ind w:left="113"/>
              <w:rPr>
                <w:rFonts w:ascii="Helvetica" w:hAnsi="Helvetica" w:cs="Helvetica"/>
                <w:sz w:val="18"/>
                <w:szCs w:val="18"/>
              </w:rPr>
            </w:pPr>
          </w:p>
          <w:p w:rsidR="00A33836" w:rsidRPr="004256E0" w:rsidRDefault="00EE313E" w:rsidP="00824AD5">
            <w:pPr>
              <w:spacing w:after="0"/>
              <w:ind w:left="129" w:firstLine="9"/>
              <w:rPr>
                <w:rFonts w:ascii="Helvetica" w:hAnsi="Helvetica" w:cs="Helvetica"/>
                <w:color w:val="0000FF"/>
                <w:sz w:val="18"/>
                <w:szCs w:val="18"/>
              </w:rPr>
            </w:pPr>
            <w:hyperlink r:id="rId10" w:history="1">
              <w:r w:rsidR="004256E0" w:rsidRPr="00F64B39">
                <w:rPr>
                  <w:rStyle w:val="Hyperlink"/>
                  <w:rFonts w:ascii="Helvetica" w:hAnsi="Helvetica" w:cs="Arial"/>
                  <w:sz w:val="18"/>
                  <w:szCs w:val="18"/>
                </w:rPr>
                <w:t>RRPMailbox@wales.gsi.gov.uk</w:t>
              </w:r>
            </w:hyperlink>
            <w:r w:rsidR="004256E0">
              <w:rPr>
                <w:rFonts w:ascii="Helvetica" w:hAnsi="Helvetica"/>
                <w:sz w:val="18"/>
                <w:szCs w:val="18"/>
              </w:rPr>
              <w:t xml:space="preserve"> </w:t>
            </w:r>
          </w:p>
          <w:p w:rsidR="00A33836" w:rsidRPr="008B5E14" w:rsidRDefault="00A33836" w:rsidP="00AB00A8">
            <w:pPr>
              <w:spacing w:after="0"/>
              <w:ind w:left="113"/>
              <w:rPr>
                <w:rFonts w:ascii="Helvetica" w:hAnsi="Helvetica" w:cs="Helvetica"/>
                <w:sz w:val="18"/>
                <w:szCs w:val="18"/>
              </w:rPr>
            </w:pPr>
          </w:p>
        </w:tc>
      </w:tr>
      <w:tr w:rsidR="00A33836" w:rsidRPr="008B5E14" w:rsidTr="00824AD5">
        <w:tc>
          <w:tcPr>
            <w:tcW w:w="5000" w:type="pct"/>
            <w:gridSpan w:val="5"/>
            <w:shd w:val="clear" w:color="auto" w:fill="009EE3"/>
            <w:tcMar>
              <w:top w:w="113" w:type="dxa"/>
              <w:bottom w:w="113" w:type="dxa"/>
            </w:tcMar>
          </w:tcPr>
          <w:p w:rsidR="00A33836" w:rsidRPr="008B5E14" w:rsidRDefault="00A33836" w:rsidP="00AB00A8">
            <w:pPr>
              <w:pStyle w:val="ConsulatationQuestionWhite"/>
              <w:rPr>
                <w:rStyle w:val="PantoneWhite"/>
                <w:rFonts w:ascii="Arial" w:hAnsi="Arial"/>
                <w:sz w:val="20"/>
                <w:szCs w:val="20"/>
              </w:rPr>
            </w:pPr>
            <w:r>
              <w:rPr>
                <w:rStyle w:val="PantoneWhite"/>
                <w:sz w:val="20"/>
                <w:szCs w:val="20"/>
              </w:rPr>
              <w:t>Respondent Details</w:t>
            </w:r>
          </w:p>
        </w:tc>
      </w:tr>
      <w:tr w:rsidR="00A33836" w:rsidTr="00824AD5">
        <w:trPr>
          <w:trHeight w:val="490"/>
        </w:trPr>
        <w:tc>
          <w:tcPr>
            <w:tcW w:w="1222" w:type="pct"/>
            <w:gridSpan w:val="2"/>
            <w:shd w:val="clear" w:color="auto" w:fill="CCECF9"/>
            <w:tcMar>
              <w:top w:w="113" w:type="dxa"/>
              <w:bottom w:w="113" w:type="dxa"/>
            </w:tcMar>
          </w:tcPr>
          <w:p w:rsidR="00A33836" w:rsidRPr="008B5E14" w:rsidRDefault="00A33836" w:rsidP="00AB00A8">
            <w:pPr>
              <w:spacing w:after="0"/>
              <w:ind w:left="113"/>
              <w:rPr>
                <w:rFonts w:ascii="Helvetica-Bold" w:hAnsi="Helvetica-Bold" w:cs="Helvetica-Bold"/>
                <w:b/>
                <w:bCs/>
                <w:sz w:val="18"/>
                <w:szCs w:val="18"/>
              </w:rPr>
            </w:pPr>
            <w:r>
              <w:rPr>
                <w:rFonts w:ascii="Helvetica-Bold" w:hAnsi="Helvetica-Bold" w:cs="Helvetica-Bold"/>
                <w:b/>
                <w:bCs/>
                <w:sz w:val="18"/>
                <w:szCs w:val="18"/>
              </w:rPr>
              <w:t>Name</w:t>
            </w:r>
          </w:p>
        </w:tc>
        <w:tc>
          <w:tcPr>
            <w:tcW w:w="3778" w:type="pct"/>
            <w:gridSpan w:val="3"/>
            <w:shd w:val="clear" w:color="auto" w:fill="CCECF9"/>
          </w:tcPr>
          <w:p w:rsidR="00A33836" w:rsidRPr="008B5E14" w:rsidRDefault="00A33836" w:rsidP="00AB00A8">
            <w:pPr>
              <w:spacing w:after="0"/>
              <w:ind w:left="113"/>
              <w:rPr>
                <w:rFonts w:ascii="Helvetica-Bold" w:hAnsi="Helvetica-Bold" w:cs="Helvetica-Bold"/>
                <w:b/>
                <w:bCs/>
                <w:sz w:val="18"/>
                <w:szCs w:val="18"/>
              </w:rPr>
            </w:pPr>
          </w:p>
        </w:tc>
      </w:tr>
      <w:tr w:rsidR="00A33836" w:rsidTr="00824AD5">
        <w:trPr>
          <w:trHeight w:val="1073"/>
        </w:trPr>
        <w:tc>
          <w:tcPr>
            <w:tcW w:w="1222" w:type="pct"/>
            <w:gridSpan w:val="2"/>
            <w:shd w:val="clear" w:color="auto" w:fill="CCECF9"/>
            <w:tcMar>
              <w:top w:w="113" w:type="dxa"/>
              <w:bottom w:w="113" w:type="dxa"/>
            </w:tcMar>
          </w:tcPr>
          <w:p w:rsidR="00A33836" w:rsidRPr="008B5E14" w:rsidRDefault="00A33836" w:rsidP="00AB00A8">
            <w:pPr>
              <w:spacing w:after="0"/>
              <w:ind w:left="113"/>
              <w:rPr>
                <w:rFonts w:ascii="Helvetica-Bold" w:hAnsi="Helvetica-Bold" w:cs="Helvetica-Bold"/>
                <w:b/>
                <w:bCs/>
                <w:sz w:val="18"/>
                <w:szCs w:val="18"/>
              </w:rPr>
            </w:pPr>
            <w:r>
              <w:rPr>
                <w:rFonts w:ascii="Helvetica-Bold" w:hAnsi="Helvetica-Bold" w:cs="Helvetica-Bold"/>
                <w:b/>
                <w:bCs/>
                <w:sz w:val="18"/>
                <w:szCs w:val="18"/>
              </w:rPr>
              <w:lastRenderedPageBreak/>
              <w:t>Organisation</w:t>
            </w:r>
          </w:p>
        </w:tc>
        <w:tc>
          <w:tcPr>
            <w:tcW w:w="3778" w:type="pct"/>
            <w:gridSpan w:val="3"/>
            <w:shd w:val="clear" w:color="auto" w:fill="CCECF9"/>
          </w:tcPr>
          <w:p w:rsidR="00A33836" w:rsidRPr="008B5E14" w:rsidRDefault="00A33836" w:rsidP="00AB00A8">
            <w:pPr>
              <w:spacing w:after="0"/>
              <w:ind w:left="113"/>
              <w:rPr>
                <w:rFonts w:ascii="Helvetica-Bold" w:hAnsi="Helvetica-Bold" w:cs="Helvetica-Bold"/>
                <w:b/>
                <w:bCs/>
                <w:sz w:val="18"/>
                <w:szCs w:val="18"/>
              </w:rPr>
            </w:pPr>
          </w:p>
        </w:tc>
      </w:tr>
      <w:tr w:rsidR="00A33836" w:rsidTr="00824AD5">
        <w:trPr>
          <w:trHeight w:val="419"/>
        </w:trPr>
        <w:tc>
          <w:tcPr>
            <w:tcW w:w="1222" w:type="pct"/>
            <w:gridSpan w:val="2"/>
            <w:shd w:val="clear" w:color="auto" w:fill="CCECF9"/>
            <w:tcMar>
              <w:top w:w="113" w:type="dxa"/>
              <w:bottom w:w="113" w:type="dxa"/>
            </w:tcMar>
          </w:tcPr>
          <w:p w:rsidR="00A33836" w:rsidRPr="008B5E14" w:rsidRDefault="00A33836" w:rsidP="00AB00A8">
            <w:pPr>
              <w:spacing w:after="0"/>
              <w:ind w:left="113"/>
              <w:rPr>
                <w:rFonts w:ascii="Helvetica-Bold" w:hAnsi="Helvetica-Bold" w:cs="Helvetica-Bold"/>
                <w:b/>
                <w:bCs/>
                <w:sz w:val="18"/>
                <w:szCs w:val="18"/>
              </w:rPr>
            </w:pPr>
            <w:r>
              <w:rPr>
                <w:rFonts w:ascii="Helvetica-Bold" w:hAnsi="Helvetica-Bold" w:cs="Helvetica-Bold"/>
                <w:b/>
                <w:bCs/>
                <w:sz w:val="18"/>
                <w:szCs w:val="18"/>
              </w:rPr>
              <w:t>Address</w:t>
            </w:r>
          </w:p>
        </w:tc>
        <w:tc>
          <w:tcPr>
            <w:tcW w:w="3778" w:type="pct"/>
            <w:gridSpan w:val="3"/>
            <w:shd w:val="clear" w:color="auto" w:fill="CCECF9"/>
          </w:tcPr>
          <w:p w:rsidR="00A33836" w:rsidRPr="008B5E14" w:rsidRDefault="00A33836" w:rsidP="00AB00A8">
            <w:pPr>
              <w:spacing w:after="0"/>
              <w:ind w:left="113"/>
              <w:rPr>
                <w:rFonts w:ascii="Helvetica-Bold" w:hAnsi="Helvetica-Bold" w:cs="Helvetica-Bold"/>
                <w:b/>
                <w:bCs/>
                <w:sz w:val="18"/>
                <w:szCs w:val="18"/>
              </w:rPr>
            </w:pPr>
          </w:p>
        </w:tc>
      </w:tr>
      <w:tr w:rsidR="00A33836" w:rsidTr="00824AD5">
        <w:trPr>
          <w:trHeight w:val="457"/>
        </w:trPr>
        <w:tc>
          <w:tcPr>
            <w:tcW w:w="1222" w:type="pct"/>
            <w:gridSpan w:val="2"/>
            <w:shd w:val="clear" w:color="auto" w:fill="CCECF9"/>
            <w:tcMar>
              <w:top w:w="113" w:type="dxa"/>
              <w:bottom w:w="113" w:type="dxa"/>
            </w:tcMar>
          </w:tcPr>
          <w:p w:rsidR="00A33836" w:rsidRPr="008B5E14" w:rsidRDefault="00A33836" w:rsidP="00AB00A8">
            <w:pPr>
              <w:spacing w:after="0"/>
              <w:ind w:left="113"/>
              <w:rPr>
                <w:rFonts w:ascii="Helvetica-Bold" w:hAnsi="Helvetica-Bold" w:cs="Helvetica-Bold"/>
                <w:b/>
                <w:bCs/>
                <w:sz w:val="18"/>
                <w:szCs w:val="18"/>
              </w:rPr>
            </w:pPr>
            <w:r>
              <w:rPr>
                <w:rFonts w:ascii="Helvetica-Bold" w:hAnsi="Helvetica-Bold" w:cs="Helvetica-Bold"/>
                <w:b/>
                <w:bCs/>
                <w:sz w:val="18"/>
                <w:szCs w:val="18"/>
              </w:rPr>
              <w:t>Town/City</w:t>
            </w:r>
          </w:p>
        </w:tc>
        <w:tc>
          <w:tcPr>
            <w:tcW w:w="3778" w:type="pct"/>
            <w:gridSpan w:val="3"/>
            <w:shd w:val="clear" w:color="auto" w:fill="CCECF9"/>
          </w:tcPr>
          <w:p w:rsidR="00A33836" w:rsidRPr="008B5E14" w:rsidRDefault="00A33836" w:rsidP="00AB00A8">
            <w:pPr>
              <w:spacing w:after="0"/>
              <w:ind w:left="113"/>
              <w:rPr>
                <w:rFonts w:ascii="Helvetica-Bold" w:hAnsi="Helvetica-Bold" w:cs="Helvetica-Bold"/>
                <w:b/>
                <w:bCs/>
                <w:sz w:val="18"/>
                <w:szCs w:val="18"/>
              </w:rPr>
            </w:pPr>
          </w:p>
        </w:tc>
      </w:tr>
      <w:tr w:rsidR="00A33836" w:rsidTr="00824AD5">
        <w:trPr>
          <w:trHeight w:val="468"/>
        </w:trPr>
        <w:tc>
          <w:tcPr>
            <w:tcW w:w="1222" w:type="pct"/>
            <w:gridSpan w:val="2"/>
            <w:shd w:val="clear" w:color="auto" w:fill="CCECF9"/>
            <w:tcMar>
              <w:top w:w="113" w:type="dxa"/>
              <w:bottom w:w="113" w:type="dxa"/>
            </w:tcMar>
          </w:tcPr>
          <w:p w:rsidR="00A33836" w:rsidRDefault="00A33836" w:rsidP="00AB00A8">
            <w:pPr>
              <w:spacing w:after="0"/>
              <w:ind w:left="113"/>
              <w:rPr>
                <w:rFonts w:ascii="Helvetica-Bold" w:hAnsi="Helvetica-Bold" w:cs="Helvetica-Bold"/>
                <w:b/>
                <w:bCs/>
                <w:sz w:val="18"/>
                <w:szCs w:val="18"/>
              </w:rPr>
            </w:pPr>
            <w:r>
              <w:rPr>
                <w:rFonts w:ascii="Helvetica-Bold" w:hAnsi="Helvetica-Bold" w:cs="Helvetica-Bold"/>
                <w:b/>
                <w:bCs/>
                <w:sz w:val="18"/>
                <w:szCs w:val="18"/>
              </w:rPr>
              <w:t>Postcode</w:t>
            </w:r>
          </w:p>
        </w:tc>
        <w:tc>
          <w:tcPr>
            <w:tcW w:w="3778" w:type="pct"/>
            <w:gridSpan w:val="3"/>
            <w:shd w:val="clear" w:color="auto" w:fill="CCECF9"/>
          </w:tcPr>
          <w:p w:rsidR="00A33836" w:rsidRPr="008B5E14" w:rsidRDefault="00A33836" w:rsidP="00AB00A8">
            <w:pPr>
              <w:spacing w:after="0"/>
              <w:ind w:left="113"/>
              <w:rPr>
                <w:rFonts w:ascii="Helvetica-Bold" w:hAnsi="Helvetica-Bold" w:cs="Helvetica-Bold"/>
                <w:b/>
                <w:bCs/>
                <w:sz w:val="18"/>
                <w:szCs w:val="18"/>
              </w:rPr>
            </w:pPr>
          </w:p>
        </w:tc>
      </w:tr>
      <w:tr w:rsidR="00A33836" w:rsidTr="00824AD5">
        <w:trPr>
          <w:trHeight w:val="434"/>
        </w:trPr>
        <w:tc>
          <w:tcPr>
            <w:tcW w:w="1222" w:type="pct"/>
            <w:gridSpan w:val="2"/>
            <w:shd w:val="clear" w:color="auto" w:fill="CCECF9"/>
            <w:tcMar>
              <w:top w:w="113" w:type="dxa"/>
              <w:bottom w:w="113" w:type="dxa"/>
            </w:tcMar>
          </w:tcPr>
          <w:p w:rsidR="00A33836" w:rsidRDefault="00A33836" w:rsidP="00AB00A8">
            <w:pPr>
              <w:spacing w:after="0"/>
              <w:ind w:left="113"/>
              <w:rPr>
                <w:rFonts w:ascii="Helvetica-Bold" w:hAnsi="Helvetica-Bold" w:cs="Helvetica-Bold"/>
                <w:b/>
                <w:bCs/>
                <w:sz w:val="18"/>
                <w:szCs w:val="18"/>
              </w:rPr>
            </w:pPr>
            <w:r>
              <w:rPr>
                <w:rFonts w:ascii="Helvetica-Bold" w:hAnsi="Helvetica-Bold" w:cs="Helvetica-Bold"/>
                <w:b/>
                <w:bCs/>
                <w:sz w:val="18"/>
                <w:szCs w:val="18"/>
              </w:rPr>
              <w:t>Telephone</w:t>
            </w:r>
          </w:p>
        </w:tc>
        <w:tc>
          <w:tcPr>
            <w:tcW w:w="3778" w:type="pct"/>
            <w:gridSpan w:val="3"/>
            <w:shd w:val="clear" w:color="auto" w:fill="CCECF9"/>
          </w:tcPr>
          <w:p w:rsidR="00A33836" w:rsidRPr="008B5E14" w:rsidRDefault="00A33836" w:rsidP="00AB00A8">
            <w:pPr>
              <w:spacing w:after="0"/>
              <w:ind w:left="113"/>
              <w:rPr>
                <w:rFonts w:ascii="Helvetica-Bold" w:hAnsi="Helvetica-Bold" w:cs="Helvetica-Bold"/>
                <w:b/>
                <w:bCs/>
                <w:sz w:val="18"/>
                <w:szCs w:val="18"/>
              </w:rPr>
            </w:pPr>
          </w:p>
        </w:tc>
      </w:tr>
      <w:tr w:rsidR="00A33836" w:rsidTr="00824AD5">
        <w:trPr>
          <w:trHeight w:val="435"/>
        </w:trPr>
        <w:tc>
          <w:tcPr>
            <w:tcW w:w="1222" w:type="pct"/>
            <w:gridSpan w:val="2"/>
            <w:shd w:val="clear" w:color="auto" w:fill="CCECF9"/>
            <w:tcMar>
              <w:top w:w="113" w:type="dxa"/>
              <w:bottom w:w="113" w:type="dxa"/>
            </w:tcMar>
          </w:tcPr>
          <w:p w:rsidR="00A33836" w:rsidRDefault="00A33836" w:rsidP="00AB00A8">
            <w:pPr>
              <w:spacing w:after="0"/>
              <w:ind w:left="113"/>
              <w:rPr>
                <w:rFonts w:ascii="Helvetica-Bold" w:hAnsi="Helvetica-Bold" w:cs="Helvetica-Bold"/>
                <w:b/>
                <w:bCs/>
                <w:sz w:val="18"/>
                <w:szCs w:val="18"/>
              </w:rPr>
            </w:pPr>
            <w:r>
              <w:rPr>
                <w:rFonts w:ascii="Helvetica-Bold" w:hAnsi="Helvetica-Bold" w:cs="Helvetica-Bold"/>
                <w:b/>
                <w:bCs/>
                <w:sz w:val="18"/>
                <w:szCs w:val="18"/>
              </w:rPr>
              <w:t>Email</w:t>
            </w:r>
          </w:p>
        </w:tc>
        <w:tc>
          <w:tcPr>
            <w:tcW w:w="3778" w:type="pct"/>
            <w:gridSpan w:val="3"/>
            <w:shd w:val="clear" w:color="auto" w:fill="CCECF9"/>
          </w:tcPr>
          <w:p w:rsidR="00A33836" w:rsidRPr="008B5E14" w:rsidRDefault="00A33836" w:rsidP="00AB00A8">
            <w:pPr>
              <w:spacing w:after="0"/>
              <w:ind w:left="113"/>
              <w:rPr>
                <w:rFonts w:ascii="Helvetica-Bold" w:hAnsi="Helvetica-Bold" w:cs="Helvetica-Bold"/>
                <w:b/>
                <w:bCs/>
                <w:sz w:val="18"/>
                <w:szCs w:val="18"/>
              </w:rPr>
            </w:pPr>
          </w:p>
        </w:tc>
      </w:tr>
      <w:tr w:rsidR="00A33836" w:rsidTr="00824AD5">
        <w:trPr>
          <w:trHeight w:val="742"/>
        </w:trPr>
        <w:tc>
          <w:tcPr>
            <w:tcW w:w="1222" w:type="pct"/>
            <w:gridSpan w:val="2"/>
            <w:shd w:val="clear" w:color="auto" w:fill="CCECF9"/>
            <w:tcMar>
              <w:top w:w="113" w:type="dxa"/>
              <w:bottom w:w="113" w:type="dxa"/>
            </w:tcMar>
          </w:tcPr>
          <w:p w:rsidR="00A33836" w:rsidRDefault="00896E81" w:rsidP="00AB00A8">
            <w:pPr>
              <w:spacing w:after="0"/>
              <w:ind w:left="113"/>
              <w:rPr>
                <w:rFonts w:ascii="Helvetica-Bold" w:hAnsi="Helvetica-Bold" w:cs="Helvetica-Bold"/>
                <w:b/>
                <w:bCs/>
                <w:sz w:val="18"/>
                <w:szCs w:val="18"/>
              </w:rPr>
            </w:pPr>
            <w:r>
              <w:rPr>
                <w:rFonts w:ascii="Helvetica-Bold" w:hAnsi="Helvetica-Bold" w:cs="Helvetica-Bold"/>
                <w:b/>
                <w:bCs/>
                <w:sz w:val="18"/>
                <w:szCs w:val="18"/>
              </w:rPr>
              <w:t>Would you like this response</w:t>
            </w:r>
            <w:r w:rsidR="00A33836">
              <w:rPr>
                <w:rFonts w:ascii="Helvetica-Bold" w:hAnsi="Helvetica-Bold" w:cs="Helvetica-Bold"/>
                <w:b/>
                <w:bCs/>
                <w:sz w:val="18"/>
                <w:szCs w:val="18"/>
              </w:rPr>
              <w:t xml:space="preserve"> to remain confidential</w:t>
            </w:r>
            <w:r>
              <w:rPr>
                <w:rFonts w:ascii="Helvetica-Bold" w:hAnsi="Helvetica-Bold" w:cs="Helvetica-Bold"/>
                <w:b/>
                <w:bCs/>
                <w:sz w:val="18"/>
                <w:szCs w:val="18"/>
              </w:rPr>
              <w:t>?</w:t>
            </w:r>
          </w:p>
        </w:tc>
        <w:tc>
          <w:tcPr>
            <w:tcW w:w="3778" w:type="pct"/>
            <w:gridSpan w:val="3"/>
            <w:shd w:val="clear" w:color="auto" w:fill="CCECF9"/>
          </w:tcPr>
          <w:p w:rsidR="00A33836" w:rsidRPr="008B5E14" w:rsidRDefault="00A33836" w:rsidP="00AB00A8">
            <w:pPr>
              <w:spacing w:after="0"/>
              <w:ind w:left="113"/>
              <w:rPr>
                <w:rFonts w:ascii="Helvetica-Bold" w:hAnsi="Helvetica-Bold" w:cs="Helvetica-Bold"/>
                <w:b/>
                <w:bCs/>
                <w:sz w:val="18"/>
                <w:szCs w:val="18"/>
              </w:rPr>
            </w:pPr>
          </w:p>
        </w:tc>
      </w:tr>
      <w:tr w:rsidR="00A33836" w:rsidTr="00824AD5">
        <w:trPr>
          <w:trHeight w:val="1073"/>
        </w:trPr>
        <w:tc>
          <w:tcPr>
            <w:tcW w:w="1222" w:type="pct"/>
            <w:gridSpan w:val="2"/>
            <w:shd w:val="clear" w:color="auto" w:fill="CCECF9"/>
            <w:tcMar>
              <w:top w:w="113" w:type="dxa"/>
              <w:bottom w:w="113" w:type="dxa"/>
            </w:tcMar>
          </w:tcPr>
          <w:p w:rsidR="00A33836" w:rsidRDefault="00A33836" w:rsidP="00AB00A8">
            <w:pPr>
              <w:spacing w:after="0"/>
              <w:ind w:left="113"/>
              <w:rPr>
                <w:rFonts w:ascii="Helvetica-Bold" w:hAnsi="Helvetica-Bold" w:cs="Helvetica-Bold"/>
                <w:b/>
                <w:bCs/>
                <w:sz w:val="18"/>
                <w:szCs w:val="18"/>
              </w:rPr>
            </w:pPr>
            <w:r>
              <w:rPr>
                <w:rFonts w:ascii="Helvetica-Bold" w:hAnsi="Helvetica-Bold" w:cs="Helvetica-Bold"/>
                <w:b/>
                <w:bCs/>
                <w:sz w:val="18"/>
                <w:szCs w:val="18"/>
              </w:rPr>
              <w:t>If yes please state your reason (this will help should we receive a request for information)</w:t>
            </w:r>
          </w:p>
        </w:tc>
        <w:tc>
          <w:tcPr>
            <w:tcW w:w="3778" w:type="pct"/>
            <w:gridSpan w:val="3"/>
            <w:shd w:val="clear" w:color="auto" w:fill="CCECF9"/>
          </w:tcPr>
          <w:p w:rsidR="00A33836" w:rsidRPr="008B5E14" w:rsidRDefault="00A33836" w:rsidP="00AB00A8">
            <w:pPr>
              <w:spacing w:after="0"/>
              <w:ind w:left="113"/>
              <w:rPr>
                <w:rFonts w:ascii="Helvetica-Bold" w:hAnsi="Helvetica-Bold" w:cs="Helvetica-Bold"/>
                <w:b/>
                <w:bCs/>
                <w:sz w:val="18"/>
                <w:szCs w:val="18"/>
              </w:rPr>
            </w:pPr>
          </w:p>
        </w:tc>
      </w:tr>
      <w:tr w:rsidR="00A33836" w:rsidRPr="004520ED" w:rsidTr="00824AD5">
        <w:tc>
          <w:tcPr>
            <w:tcW w:w="5000" w:type="pct"/>
            <w:gridSpan w:val="5"/>
            <w:shd w:val="clear" w:color="auto" w:fill="009EE3"/>
            <w:tcMar>
              <w:top w:w="113" w:type="dxa"/>
              <w:bottom w:w="113" w:type="dxa"/>
            </w:tcMar>
          </w:tcPr>
          <w:p w:rsidR="00A33836" w:rsidRPr="004520ED" w:rsidRDefault="00A33836" w:rsidP="00AB00A8">
            <w:pPr>
              <w:pStyle w:val="ConsulatationQuestionWhite"/>
              <w:rPr>
                <w:rStyle w:val="PantoneWhite"/>
                <w:rFonts w:ascii="Arial" w:hAnsi="Arial"/>
                <w:sz w:val="20"/>
                <w:szCs w:val="20"/>
              </w:rPr>
            </w:pPr>
            <w:r w:rsidRPr="004520ED">
              <w:rPr>
                <w:rStyle w:val="PantoneWhite"/>
                <w:rFonts w:ascii="Arial" w:hAnsi="Arial"/>
                <w:sz w:val="20"/>
                <w:szCs w:val="20"/>
              </w:rPr>
              <w:t>Consultation Question</w:t>
            </w:r>
          </w:p>
        </w:tc>
      </w:tr>
      <w:tr w:rsidR="00A33836" w:rsidRPr="004520ED" w:rsidTr="00824AD5">
        <w:trPr>
          <w:trHeight w:val="1073"/>
        </w:trPr>
        <w:tc>
          <w:tcPr>
            <w:tcW w:w="652" w:type="pct"/>
            <w:shd w:val="clear" w:color="auto" w:fill="CCECF9"/>
            <w:tcMar>
              <w:top w:w="113" w:type="dxa"/>
              <w:bottom w:w="113" w:type="dxa"/>
            </w:tcMar>
          </w:tcPr>
          <w:p w:rsidR="00A33836" w:rsidRPr="004520ED" w:rsidRDefault="00A33836" w:rsidP="00AB00A8">
            <w:pPr>
              <w:pStyle w:val="TableText"/>
              <w:jc w:val="center"/>
              <w:rPr>
                <w:sz w:val="20"/>
                <w:szCs w:val="20"/>
                <w:highlight w:val="yellow"/>
              </w:rPr>
            </w:pPr>
            <w:r w:rsidRPr="004520ED">
              <w:rPr>
                <w:sz w:val="20"/>
                <w:szCs w:val="20"/>
              </w:rPr>
              <w:t>1.</w:t>
            </w:r>
          </w:p>
        </w:tc>
        <w:tc>
          <w:tcPr>
            <w:tcW w:w="4348" w:type="pct"/>
            <w:gridSpan w:val="4"/>
            <w:shd w:val="clear" w:color="auto" w:fill="CCECF9"/>
            <w:tcMar>
              <w:top w:w="113" w:type="dxa"/>
              <w:bottom w:w="113" w:type="dxa"/>
            </w:tcMar>
          </w:tcPr>
          <w:p w:rsidR="00A33836" w:rsidRPr="004256E0" w:rsidRDefault="004256E0" w:rsidP="00AB00A8">
            <w:pPr>
              <w:pStyle w:val="TableText"/>
              <w:rPr>
                <w:rFonts w:ascii="Helvetica" w:hAnsi="Helvetica"/>
                <w:sz w:val="20"/>
                <w:szCs w:val="20"/>
              </w:rPr>
            </w:pPr>
            <w:r w:rsidRPr="004256E0">
              <w:rPr>
                <w:rFonts w:ascii="Helvetica" w:hAnsi="Helvetica"/>
                <w:sz w:val="20"/>
                <w:szCs w:val="20"/>
              </w:rPr>
              <w:t>Do you have any comments on the proposed amendments to the 2012 Regulations? Are there any parts of the Amending Regulations where further clarity is required?</w:t>
            </w:r>
          </w:p>
        </w:tc>
      </w:tr>
      <w:tr w:rsidR="00A33836" w:rsidRPr="00385649" w:rsidTr="00824AD5">
        <w:trPr>
          <w:trHeight w:val="1073"/>
        </w:trPr>
        <w:tc>
          <w:tcPr>
            <w:tcW w:w="652" w:type="pct"/>
            <w:shd w:val="clear" w:color="auto" w:fill="CCECF9"/>
            <w:tcMar>
              <w:top w:w="113" w:type="dxa"/>
              <w:bottom w:w="113" w:type="dxa"/>
            </w:tcMar>
          </w:tcPr>
          <w:p w:rsidR="00A33836" w:rsidRPr="004520ED" w:rsidRDefault="00A33836" w:rsidP="00AB00A8">
            <w:pPr>
              <w:pStyle w:val="TableText"/>
              <w:rPr>
                <w:sz w:val="20"/>
                <w:szCs w:val="20"/>
              </w:rPr>
            </w:pPr>
            <w:r>
              <w:rPr>
                <w:sz w:val="20"/>
                <w:szCs w:val="20"/>
              </w:rPr>
              <w:t>Response</w:t>
            </w:r>
          </w:p>
        </w:tc>
        <w:tc>
          <w:tcPr>
            <w:tcW w:w="4348" w:type="pct"/>
            <w:gridSpan w:val="4"/>
            <w:shd w:val="clear" w:color="auto" w:fill="CCECF9"/>
            <w:tcMar>
              <w:top w:w="113" w:type="dxa"/>
              <w:bottom w:w="113" w:type="dxa"/>
            </w:tcMar>
          </w:tcPr>
          <w:p w:rsidR="00A33836" w:rsidRPr="004520ED" w:rsidRDefault="00A33836" w:rsidP="00AB00A8">
            <w:pPr>
              <w:pStyle w:val="TableText"/>
              <w:rPr>
                <w:sz w:val="20"/>
                <w:szCs w:val="20"/>
              </w:rPr>
            </w:pPr>
          </w:p>
        </w:tc>
      </w:tr>
      <w:tr w:rsidR="00A33836" w:rsidRPr="004520ED" w:rsidTr="00824AD5">
        <w:trPr>
          <w:trHeight w:val="1073"/>
        </w:trPr>
        <w:tc>
          <w:tcPr>
            <w:tcW w:w="652" w:type="pct"/>
            <w:shd w:val="clear" w:color="auto" w:fill="CCECF9"/>
            <w:tcMar>
              <w:top w:w="113" w:type="dxa"/>
              <w:bottom w:w="113" w:type="dxa"/>
            </w:tcMar>
          </w:tcPr>
          <w:p w:rsidR="00A33836" w:rsidRPr="004520ED" w:rsidRDefault="00A33836" w:rsidP="00AB00A8">
            <w:pPr>
              <w:pStyle w:val="TableText"/>
              <w:jc w:val="center"/>
              <w:rPr>
                <w:sz w:val="20"/>
                <w:szCs w:val="20"/>
                <w:highlight w:val="yellow"/>
              </w:rPr>
            </w:pPr>
            <w:r w:rsidRPr="004520ED">
              <w:rPr>
                <w:sz w:val="20"/>
                <w:szCs w:val="20"/>
              </w:rPr>
              <w:t>2.</w:t>
            </w:r>
          </w:p>
        </w:tc>
        <w:tc>
          <w:tcPr>
            <w:tcW w:w="4348" w:type="pct"/>
            <w:gridSpan w:val="4"/>
            <w:shd w:val="clear" w:color="auto" w:fill="CCECF9"/>
            <w:tcMar>
              <w:top w:w="113" w:type="dxa"/>
              <w:bottom w:w="113" w:type="dxa"/>
            </w:tcMar>
          </w:tcPr>
          <w:p w:rsidR="00A33836" w:rsidRPr="004256E0" w:rsidRDefault="004256E0" w:rsidP="00AB00A8">
            <w:pPr>
              <w:pStyle w:val="TableText"/>
              <w:rPr>
                <w:rFonts w:ascii="Helvetica" w:hAnsi="Helvetica"/>
                <w:sz w:val="20"/>
                <w:szCs w:val="20"/>
              </w:rPr>
            </w:pPr>
            <w:r w:rsidRPr="004256E0">
              <w:rPr>
                <w:rFonts w:ascii="Helvetica" w:hAnsi="Helvetica"/>
                <w:sz w:val="20"/>
                <w:szCs w:val="20"/>
              </w:rPr>
              <w:t>Do you believe there is an enforceable alternative method, other than what is proposed here, of implementing the EU Regulation into UK law?  If so, please outline your suggested method.</w:t>
            </w:r>
          </w:p>
        </w:tc>
      </w:tr>
      <w:tr w:rsidR="00A33836" w:rsidRPr="00385649" w:rsidTr="00824AD5">
        <w:trPr>
          <w:trHeight w:val="1073"/>
        </w:trPr>
        <w:tc>
          <w:tcPr>
            <w:tcW w:w="652" w:type="pct"/>
            <w:shd w:val="clear" w:color="auto" w:fill="CCECF9"/>
            <w:tcMar>
              <w:top w:w="113" w:type="dxa"/>
              <w:bottom w:w="113" w:type="dxa"/>
            </w:tcMar>
          </w:tcPr>
          <w:p w:rsidR="00A33836" w:rsidRPr="004520ED" w:rsidRDefault="00A33836" w:rsidP="00AB00A8">
            <w:pPr>
              <w:pStyle w:val="TableText"/>
              <w:rPr>
                <w:sz w:val="20"/>
                <w:szCs w:val="20"/>
              </w:rPr>
            </w:pPr>
            <w:r>
              <w:rPr>
                <w:sz w:val="20"/>
                <w:szCs w:val="20"/>
              </w:rPr>
              <w:lastRenderedPageBreak/>
              <w:t>Response</w:t>
            </w:r>
          </w:p>
        </w:tc>
        <w:tc>
          <w:tcPr>
            <w:tcW w:w="4348" w:type="pct"/>
            <w:gridSpan w:val="4"/>
            <w:shd w:val="clear" w:color="auto" w:fill="CCECF9"/>
            <w:tcMar>
              <w:top w:w="113" w:type="dxa"/>
              <w:bottom w:w="113" w:type="dxa"/>
            </w:tcMar>
          </w:tcPr>
          <w:p w:rsidR="00A33836" w:rsidRPr="004520ED" w:rsidRDefault="00A33836" w:rsidP="00AB00A8">
            <w:pPr>
              <w:pStyle w:val="TableText"/>
              <w:rPr>
                <w:sz w:val="20"/>
                <w:szCs w:val="20"/>
              </w:rPr>
            </w:pPr>
          </w:p>
        </w:tc>
      </w:tr>
      <w:tr w:rsidR="00A33836" w:rsidRPr="004520ED" w:rsidTr="00824AD5">
        <w:trPr>
          <w:trHeight w:val="1073"/>
        </w:trPr>
        <w:tc>
          <w:tcPr>
            <w:tcW w:w="652" w:type="pct"/>
            <w:shd w:val="clear" w:color="auto" w:fill="CCECF9"/>
            <w:tcMar>
              <w:top w:w="113" w:type="dxa"/>
              <w:bottom w:w="113" w:type="dxa"/>
            </w:tcMar>
          </w:tcPr>
          <w:p w:rsidR="00A33836" w:rsidRPr="004520ED" w:rsidRDefault="00A33836" w:rsidP="00AB00A8">
            <w:pPr>
              <w:pStyle w:val="TableText"/>
              <w:jc w:val="center"/>
              <w:rPr>
                <w:sz w:val="20"/>
                <w:szCs w:val="20"/>
                <w:highlight w:val="yellow"/>
              </w:rPr>
            </w:pPr>
            <w:r w:rsidRPr="004520ED">
              <w:rPr>
                <w:sz w:val="20"/>
                <w:szCs w:val="20"/>
              </w:rPr>
              <w:t>3.</w:t>
            </w:r>
          </w:p>
        </w:tc>
        <w:tc>
          <w:tcPr>
            <w:tcW w:w="4348" w:type="pct"/>
            <w:gridSpan w:val="4"/>
            <w:shd w:val="clear" w:color="auto" w:fill="CCECF9"/>
            <w:tcMar>
              <w:top w:w="113" w:type="dxa"/>
              <w:bottom w:w="113" w:type="dxa"/>
            </w:tcMar>
          </w:tcPr>
          <w:p w:rsidR="004256E0" w:rsidRPr="004256E0" w:rsidRDefault="004256E0" w:rsidP="004256E0">
            <w:pPr>
              <w:pStyle w:val="TableText"/>
              <w:spacing w:before="40" w:after="40"/>
              <w:rPr>
                <w:rFonts w:ascii="Helvetica" w:hAnsi="Helvetica"/>
                <w:sz w:val="20"/>
                <w:szCs w:val="20"/>
              </w:rPr>
            </w:pPr>
            <w:r w:rsidRPr="004256E0">
              <w:rPr>
                <w:rFonts w:ascii="Helvetica" w:hAnsi="Helvetica"/>
                <w:sz w:val="20"/>
                <w:szCs w:val="20"/>
              </w:rPr>
              <w:t xml:space="preserve">The Amending Regulations have amended Schedule 8 of the 2012 Regulations to substitute the reference to the “benchmarking year” (i.e. 2010) with the “second calendar year of the trading phase” (i.e. 2014), in order to correct for a previous error in the Regulations. </w:t>
            </w:r>
          </w:p>
          <w:p w:rsidR="004256E0" w:rsidRPr="004256E0" w:rsidRDefault="004256E0" w:rsidP="004256E0">
            <w:pPr>
              <w:pStyle w:val="TableText"/>
              <w:spacing w:before="40" w:after="40"/>
              <w:rPr>
                <w:rFonts w:ascii="Helvetica" w:hAnsi="Helvetica"/>
                <w:sz w:val="20"/>
                <w:szCs w:val="20"/>
              </w:rPr>
            </w:pPr>
          </w:p>
          <w:p w:rsidR="004256E0" w:rsidRPr="004256E0" w:rsidRDefault="004256E0" w:rsidP="004256E0">
            <w:pPr>
              <w:pStyle w:val="TableText"/>
              <w:spacing w:before="40" w:after="40"/>
              <w:rPr>
                <w:rFonts w:ascii="Helvetica" w:hAnsi="Helvetica"/>
                <w:sz w:val="20"/>
                <w:szCs w:val="20"/>
              </w:rPr>
            </w:pPr>
            <w:r w:rsidRPr="004256E0">
              <w:rPr>
                <w:rFonts w:ascii="Helvetica" w:hAnsi="Helvetica"/>
                <w:sz w:val="20"/>
                <w:szCs w:val="20"/>
              </w:rPr>
              <w:t xml:space="preserve">As far as the UK regulators are aware, operators who intend to apply to the special reserve have been monitoring tonne-kilometre data for 2014. The UK regulators also intend to accept data for 2014 when considering applications for the special reserve. </w:t>
            </w:r>
          </w:p>
          <w:p w:rsidR="00A33836" w:rsidRPr="004520ED" w:rsidRDefault="004256E0" w:rsidP="004256E0">
            <w:pPr>
              <w:pStyle w:val="TableText"/>
              <w:rPr>
                <w:sz w:val="20"/>
                <w:szCs w:val="20"/>
              </w:rPr>
            </w:pPr>
            <w:r w:rsidRPr="004256E0">
              <w:rPr>
                <w:rFonts w:ascii="Helvetica" w:hAnsi="Helvetica"/>
                <w:sz w:val="20"/>
                <w:szCs w:val="20"/>
              </w:rPr>
              <w:t>Do you think the proposed change to Schedule 8 will cause any prejudice to operators? If so, could you please provide any evidence of this?</w:t>
            </w:r>
          </w:p>
        </w:tc>
      </w:tr>
      <w:tr w:rsidR="00A33836" w:rsidRPr="00385649" w:rsidTr="00824AD5">
        <w:trPr>
          <w:trHeight w:val="1073"/>
        </w:trPr>
        <w:tc>
          <w:tcPr>
            <w:tcW w:w="652" w:type="pct"/>
            <w:shd w:val="clear" w:color="auto" w:fill="CCECF9"/>
            <w:tcMar>
              <w:top w:w="113" w:type="dxa"/>
              <w:bottom w:w="113" w:type="dxa"/>
            </w:tcMar>
          </w:tcPr>
          <w:p w:rsidR="00A33836" w:rsidRPr="004520ED" w:rsidRDefault="00A33836" w:rsidP="00AB00A8">
            <w:pPr>
              <w:pStyle w:val="TableText"/>
              <w:rPr>
                <w:sz w:val="20"/>
                <w:szCs w:val="20"/>
              </w:rPr>
            </w:pPr>
            <w:r>
              <w:rPr>
                <w:sz w:val="20"/>
                <w:szCs w:val="20"/>
              </w:rPr>
              <w:t>Response</w:t>
            </w:r>
          </w:p>
        </w:tc>
        <w:tc>
          <w:tcPr>
            <w:tcW w:w="4348" w:type="pct"/>
            <w:gridSpan w:val="4"/>
            <w:shd w:val="clear" w:color="auto" w:fill="CCECF9"/>
            <w:tcMar>
              <w:top w:w="113" w:type="dxa"/>
              <w:bottom w:w="113" w:type="dxa"/>
            </w:tcMar>
          </w:tcPr>
          <w:p w:rsidR="00A33836" w:rsidRPr="004520ED" w:rsidRDefault="00A33836" w:rsidP="00AB00A8">
            <w:pPr>
              <w:pStyle w:val="TableText"/>
              <w:rPr>
                <w:sz w:val="20"/>
                <w:szCs w:val="20"/>
              </w:rPr>
            </w:pPr>
          </w:p>
        </w:tc>
      </w:tr>
      <w:tr w:rsidR="00A33836" w:rsidRPr="004520ED" w:rsidTr="00824AD5">
        <w:trPr>
          <w:trHeight w:val="1073"/>
        </w:trPr>
        <w:tc>
          <w:tcPr>
            <w:tcW w:w="652" w:type="pct"/>
            <w:shd w:val="clear" w:color="auto" w:fill="CCECF9"/>
            <w:tcMar>
              <w:top w:w="113" w:type="dxa"/>
              <w:bottom w:w="113" w:type="dxa"/>
            </w:tcMar>
          </w:tcPr>
          <w:p w:rsidR="00A33836" w:rsidRPr="004520ED" w:rsidRDefault="00A33836" w:rsidP="00AB00A8">
            <w:pPr>
              <w:pStyle w:val="TableText"/>
              <w:jc w:val="center"/>
              <w:rPr>
                <w:sz w:val="20"/>
                <w:szCs w:val="20"/>
              </w:rPr>
            </w:pPr>
            <w:r w:rsidRPr="004520ED">
              <w:rPr>
                <w:sz w:val="20"/>
                <w:szCs w:val="20"/>
              </w:rPr>
              <w:t>4.</w:t>
            </w:r>
          </w:p>
        </w:tc>
        <w:tc>
          <w:tcPr>
            <w:tcW w:w="4348" w:type="pct"/>
            <w:gridSpan w:val="4"/>
            <w:shd w:val="clear" w:color="auto" w:fill="CCECF9"/>
            <w:tcMar>
              <w:top w:w="113" w:type="dxa"/>
              <w:bottom w:w="113" w:type="dxa"/>
            </w:tcMar>
          </w:tcPr>
          <w:p w:rsidR="004256E0" w:rsidRPr="004256E0" w:rsidRDefault="004256E0" w:rsidP="004256E0">
            <w:pPr>
              <w:autoSpaceDE/>
              <w:autoSpaceDN/>
              <w:adjustRightInd/>
              <w:spacing w:before="40" w:after="40"/>
              <w:ind w:left="83"/>
              <w:rPr>
                <w:rFonts w:ascii="Helvetica" w:hAnsi="Helvetica"/>
                <w:b/>
                <w:bCs/>
                <w:iCs/>
                <w:sz w:val="20"/>
                <w:szCs w:val="20"/>
              </w:rPr>
            </w:pPr>
            <w:r w:rsidRPr="004256E0">
              <w:rPr>
                <w:rFonts w:ascii="Helvetica" w:hAnsi="Helvetica"/>
                <w:b/>
                <w:bCs/>
                <w:iCs/>
                <w:sz w:val="20"/>
                <w:szCs w:val="20"/>
              </w:rPr>
              <w:t>There is a provision in the EU Regulation for Member States (including the UK) to “implement simplified procedures for non-commercial aircraft operators [emitting less than 25,000 tonnes of CO2 per year] as long as such procedures provide no less accuracy than the small emitters tool provides”.</w:t>
            </w:r>
            <w:r w:rsidRPr="004256E0">
              <w:rPr>
                <w:rFonts w:ascii="Helvetica" w:hAnsi="Helvetica"/>
                <w:b/>
                <w:bCs/>
                <w:i/>
                <w:iCs/>
                <w:sz w:val="20"/>
                <w:szCs w:val="20"/>
              </w:rPr>
              <w:t xml:space="preserve"> </w:t>
            </w:r>
          </w:p>
          <w:p w:rsidR="004256E0" w:rsidRPr="004256E0" w:rsidRDefault="004256E0" w:rsidP="004256E0">
            <w:pPr>
              <w:autoSpaceDE/>
              <w:autoSpaceDN/>
              <w:adjustRightInd/>
              <w:spacing w:before="80" w:after="80"/>
              <w:ind w:left="83"/>
              <w:rPr>
                <w:rFonts w:ascii="Helvetica" w:hAnsi="Helvetica"/>
                <w:b/>
                <w:sz w:val="20"/>
                <w:szCs w:val="20"/>
              </w:rPr>
            </w:pPr>
            <w:r w:rsidRPr="004256E0">
              <w:rPr>
                <w:rFonts w:ascii="Helvetica" w:hAnsi="Helvetica"/>
                <w:b/>
                <w:bCs/>
                <w:iCs/>
                <w:sz w:val="20"/>
                <w:szCs w:val="20"/>
              </w:rPr>
              <w:t>At present, t</w:t>
            </w:r>
            <w:r w:rsidRPr="004256E0">
              <w:rPr>
                <w:rFonts w:ascii="Helvetica" w:hAnsi="Helvetica"/>
                <w:b/>
                <w:sz w:val="20"/>
                <w:szCs w:val="20"/>
              </w:rPr>
              <w:t>he regulators for UK-administered aircraft operators do not intend to introduce further simplified procedures for non-commercial air transport operators who emit less than 25,000 tonnes of CO</w:t>
            </w:r>
            <w:r w:rsidRPr="004256E0">
              <w:rPr>
                <w:rFonts w:ascii="Helvetica" w:hAnsi="Helvetica"/>
                <w:b/>
                <w:sz w:val="20"/>
                <w:szCs w:val="20"/>
                <w:vertAlign w:val="subscript"/>
              </w:rPr>
              <w:t>2</w:t>
            </w:r>
            <w:r w:rsidRPr="004256E0">
              <w:rPr>
                <w:rFonts w:ascii="Helvetica" w:hAnsi="Helvetica"/>
                <w:b/>
                <w:sz w:val="20"/>
                <w:szCs w:val="20"/>
              </w:rPr>
              <w:t xml:space="preserve"> per year, but the regulators will keep this under review. </w:t>
            </w:r>
          </w:p>
          <w:p w:rsidR="00A33836" w:rsidRPr="004520ED" w:rsidRDefault="004256E0" w:rsidP="004256E0">
            <w:pPr>
              <w:pStyle w:val="TableText"/>
              <w:ind w:left="83"/>
              <w:rPr>
                <w:sz w:val="20"/>
                <w:szCs w:val="20"/>
              </w:rPr>
            </w:pPr>
            <w:r w:rsidRPr="004256E0">
              <w:rPr>
                <w:rFonts w:ascii="Helvetica" w:hAnsi="Helvetica"/>
                <w:sz w:val="20"/>
                <w:szCs w:val="20"/>
              </w:rPr>
              <w:t>If you wish, please describe what simplified procedures the UK could put in place for non-commercial aircraft operators which would ensure no less accuracy than the small emitter’s tool provides.</w:t>
            </w:r>
          </w:p>
        </w:tc>
      </w:tr>
      <w:tr w:rsidR="00A33836" w:rsidRPr="00385649" w:rsidTr="00824AD5">
        <w:trPr>
          <w:trHeight w:val="1073"/>
        </w:trPr>
        <w:tc>
          <w:tcPr>
            <w:tcW w:w="652" w:type="pct"/>
            <w:shd w:val="clear" w:color="auto" w:fill="CCECF9"/>
            <w:tcMar>
              <w:top w:w="113" w:type="dxa"/>
              <w:bottom w:w="113" w:type="dxa"/>
            </w:tcMar>
          </w:tcPr>
          <w:p w:rsidR="00A33836" w:rsidRPr="004520ED" w:rsidRDefault="00A33836" w:rsidP="00AB00A8">
            <w:pPr>
              <w:pStyle w:val="TableText"/>
              <w:rPr>
                <w:sz w:val="20"/>
                <w:szCs w:val="20"/>
              </w:rPr>
            </w:pPr>
            <w:r>
              <w:rPr>
                <w:sz w:val="20"/>
                <w:szCs w:val="20"/>
              </w:rPr>
              <w:t>Response</w:t>
            </w:r>
          </w:p>
        </w:tc>
        <w:tc>
          <w:tcPr>
            <w:tcW w:w="4348" w:type="pct"/>
            <w:gridSpan w:val="4"/>
            <w:shd w:val="clear" w:color="auto" w:fill="CCECF9"/>
            <w:tcMar>
              <w:top w:w="113" w:type="dxa"/>
              <w:bottom w:w="113" w:type="dxa"/>
            </w:tcMar>
          </w:tcPr>
          <w:p w:rsidR="00A33836" w:rsidRPr="004520ED" w:rsidRDefault="00A33836" w:rsidP="00AB00A8">
            <w:pPr>
              <w:pStyle w:val="TableText"/>
              <w:rPr>
                <w:sz w:val="20"/>
                <w:szCs w:val="20"/>
              </w:rPr>
            </w:pPr>
          </w:p>
        </w:tc>
      </w:tr>
      <w:tr w:rsidR="00A33836" w:rsidRPr="004520ED" w:rsidTr="00824AD5">
        <w:trPr>
          <w:trHeight w:val="1073"/>
        </w:trPr>
        <w:tc>
          <w:tcPr>
            <w:tcW w:w="652" w:type="pct"/>
            <w:shd w:val="clear" w:color="auto" w:fill="CCECF9"/>
            <w:tcMar>
              <w:top w:w="113" w:type="dxa"/>
              <w:bottom w:w="113" w:type="dxa"/>
            </w:tcMar>
          </w:tcPr>
          <w:p w:rsidR="00A33836" w:rsidRPr="004520ED" w:rsidRDefault="00A33836" w:rsidP="00AB00A8">
            <w:pPr>
              <w:pStyle w:val="TableText"/>
              <w:jc w:val="center"/>
              <w:rPr>
                <w:sz w:val="20"/>
                <w:szCs w:val="20"/>
              </w:rPr>
            </w:pPr>
            <w:r w:rsidRPr="004520ED">
              <w:rPr>
                <w:sz w:val="20"/>
                <w:szCs w:val="20"/>
              </w:rPr>
              <w:t>5.</w:t>
            </w:r>
          </w:p>
        </w:tc>
        <w:tc>
          <w:tcPr>
            <w:tcW w:w="4348" w:type="pct"/>
            <w:gridSpan w:val="4"/>
            <w:shd w:val="clear" w:color="auto" w:fill="CCECF9"/>
            <w:tcMar>
              <w:top w:w="113" w:type="dxa"/>
              <w:bottom w:w="113" w:type="dxa"/>
            </w:tcMar>
          </w:tcPr>
          <w:p w:rsidR="00A33836" w:rsidRPr="004256E0" w:rsidRDefault="004256E0" w:rsidP="00475719">
            <w:pPr>
              <w:pStyle w:val="TableText"/>
              <w:rPr>
                <w:rFonts w:ascii="Helvetica" w:hAnsi="Helvetica"/>
                <w:sz w:val="20"/>
                <w:szCs w:val="20"/>
              </w:rPr>
            </w:pPr>
            <w:r w:rsidRPr="004256E0">
              <w:rPr>
                <w:rFonts w:ascii="Helvetica" w:hAnsi="Helvetica"/>
                <w:sz w:val="20"/>
                <w:szCs w:val="20"/>
              </w:rPr>
              <w:t>Are you able to provide any additional evidence relating to the impacts which the accompanying</w:t>
            </w:r>
            <w:r w:rsidRPr="004256E0">
              <w:rPr>
                <w:rFonts w:ascii="Helvetica" w:hAnsi="Helvetica"/>
                <w:b w:val="0"/>
                <w:sz w:val="20"/>
                <w:szCs w:val="20"/>
              </w:rPr>
              <w:t xml:space="preserve"> </w:t>
            </w:r>
            <w:r w:rsidRPr="004256E0">
              <w:rPr>
                <w:rFonts w:ascii="Helvetica" w:hAnsi="Helvetica"/>
                <w:sz w:val="20"/>
                <w:szCs w:val="20"/>
              </w:rPr>
              <w:t xml:space="preserve">UK Impact </w:t>
            </w:r>
            <w:r w:rsidR="00475719">
              <w:rPr>
                <w:rFonts w:ascii="Helvetica" w:hAnsi="Helvetica"/>
                <w:sz w:val="20"/>
                <w:szCs w:val="20"/>
              </w:rPr>
              <w:t>A</w:t>
            </w:r>
            <w:r w:rsidRPr="004256E0">
              <w:rPr>
                <w:rFonts w:ascii="Helvetica" w:hAnsi="Helvetica"/>
                <w:sz w:val="20"/>
                <w:szCs w:val="20"/>
              </w:rPr>
              <w:t xml:space="preserve">ssessment has not taken into account? Please state these e.g. impacts on the competitiveness of your business and/or your aircraft operations, in comparison to others. (N.B. We have included some more detailed questions in the Impact Assessment itself, which can be found at </w:t>
            </w:r>
            <w:r w:rsidRPr="004256E0">
              <w:rPr>
                <w:rFonts w:ascii="Helvetica" w:hAnsi="Helvetica"/>
                <w:sz w:val="20"/>
                <w:szCs w:val="20"/>
                <w:u w:val="single"/>
              </w:rPr>
              <w:t>Annex A</w:t>
            </w:r>
            <w:r w:rsidRPr="004256E0">
              <w:rPr>
                <w:rFonts w:ascii="Helvetica" w:hAnsi="Helvetica"/>
                <w:sz w:val="20"/>
                <w:szCs w:val="20"/>
              </w:rPr>
              <w:t>)</w:t>
            </w:r>
          </w:p>
        </w:tc>
      </w:tr>
      <w:tr w:rsidR="00A33836" w:rsidRPr="00385649" w:rsidTr="00824AD5">
        <w:trPr>
          <w:trHeight w:val="1073"/>
        </w:trPr>
        <w:tc>
          <w:tcPr>
            <w:tcW w:w="652" w:type="pct"/>
            <w:shd w:val="clear" w:color="auto" w:fill="CCECF9"/>
            <w:tcMar>
              <w:top w:w="113" w:type="dxa"/>
              <w:bottom w:w="113" w:type="dxa"/>
            </w:tcMar>
          </w:tcPr>
          <w:p w:rsidR="00A33836" w:rsidRPr="004520ED" w:rsidRDefault="00A33836" w:rsidP="00AB00A8">
            <w:pPr>
              <w:pStyle w:val="TableText"/>
              <w:rPr>
                <w:sz w:val="20"/>
                <w:szCs w:val="20"/>
              </w:rPr>
            </w:pPr>
            <w:r>
              <w:rPr>
                <w:sz w:val="20"/>
                <w:szCs w:val="20"/>
              </w:rPr>
              <w:lastRenderedPageBreak/>
              <w:t>Response</w:t>
            </w:r>
          </w:p>
        </w:tc>
        <w:tc>
          <w:tcPr>
            <w:tcW w:w="4348" w:type="pct"/>
            <w:gridSpan w:val="4"/>
            <w:shd w:val="clear" w:color="auto" w:fill="CCECF9"/>
            <w:tcMar>
              <w:top w:w="113" w:type="dxa"/>
              <w:bottom w:w="113" w:type="dxa"/>
            </w:tcMar>
          </w:tcPr>
          <w:p w:rsidR="00A33836" w:rsidRPr="004520ED" w:rsidRDefault="00A33836" w:rsidP="00AB00A8">
            <w:pPr>
              <w:pStyle w:val="TableText"/>
              <w:rPr>
                <w:sz w:val="20"/>
                <w:szCs w:val="20"/>
              </w:rPr>
            </w:pPr>
          </w:p>
        </w:tc>
      </w:tr>
    </w:tbl>
    <w:p w:rsidR="00435C85" w:rsidRPr="004256E0" w:rsidRDefault="00EE313E">
      <w:pPr>
        <w:rPr>
          <w:rFonts w:ascii="Helvetica" w:hAnsi="Helvetica"/>
          <w:sz w:val="20"/>
          <w:szCs w:val="20"/>
        </w:rPr>
      </w:pPr>
    </w:p>
    <w:p w:rsidR="004256E0" w:rsidRPr="004256E0" w:rsidRDefault="004256E0">
      <w:pPr>
        <w:rPr>
          <w:rFonts w:ascii="Helvetica" w:hAnsi="Helvetica"/>
          <w:sz w:val="20"/>
          <w:szCs w:val="20"/>
        </w:rPr>
      </w:pPr>
      <w:r w:rsidRPr="004256E0">
        <w:rPr>
          <w:rFonts w:ascii="Helvetica" w:hAnsi="Helvetica"/>
          <w:sz w:val="20"/>
          <w:szCs w:val="20"/>
        </w:rPr>
        <w:t xml:space="preserve">Thank you for taking the time to complete this consultation.  </w:t>
      </w:r>
    </w:p>
    <w:sectPr w:rsidR="004256E0" w:rsidRPr="004256E0" w:rsidSect="00606035">
      <w:headerReference w:type="default" r:id="rId11"/>
      <w:pgSz w:w="11906" w:h="16838"/>
      <w:pgMar w:top="279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035" w:rsidRDefault="00606035" w:rsidP="00606035">
      <w:pPr>
        <w:spacing w:after="0"/>
      </w:pPr>
      <w:r>
        <w:separator/>
      </w:r>
    </w:p>
  </w:endnote>
  <w:endnote w:type="continuationSeparator" w:id="0">
    <w:p w:rsidR="00606035" w:rsidRDefault="00606035" w:rsidP="006060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035" w:rsidRDefault="00606035" w:rsidP="00606035">
      <w:pPr>
        <w:spacing w:after="0"/>
      </w:pPr>
      <w:r>
        <w:separator/>
      </w:r>
    </w:p>
  </w:footnote>
  <w:footnote w:type="continuationSeparator" w:id="0">
    <w:p w:rsidR="00606035" w:rsidRDefault="00606035" w:rsidP="0060603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035" w:rsidRPr="00606035" w:rsidRDefault="00606035" w:rsidP="00606035">
    <w:pPr>
      <w:pStyle w:val="Header"/>
    </w:pPr>
    <w:r w:rsidRPr="00606035">
      <w:rPr>
        <w:noProof/>
      </w:rPr>
      <w:drawing>
        <wp:anchor distT="0" distB="0" distL="114300" distR="114300" simplePos="0" relativeHeight="251659264" behindDoc="0" locked="0" layoutInCell="1" allowOverlap="1" wp14:anchorId="58399C9D" wp14:editId="353A1198">
          <wp:simplePos x="0" y="0"/>
          <wp:positionH relativeFrom="column">
            <wp:posOffset>-301625</wp:posOffset>
          </wp:positionH>
          <wp:positionV relativeFrom="paragraph">
            <wp:posOffset>287020</wp:posOffset>
          </wp:positionV>
          <wp:extent cx="1356995" cy="899795"/>
          <wp:effectExtent l="0" t="0" r="0" b="0"/>
          <wp:wrapNone/>
          <wp:docPr id="15" name="Picture 15" descr="D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C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995" cy="899795"/>
                  </a:xfrm>
                  <a:prstGeom prst="rect">
                    <a:avLst/>
                  </a:prstGeom>
                  <a:noFill/>
                </pic:spPr>
              </pic:pic>
            </a:graphicData>
          </a:graphic>
          <wp14:sizeRelH relativeFrom="page">
            <wp14:pctWidth>0</wp14:pctWidth>
          </wp14:sizeRelH>
          <wp14:sizeRelV relativeFrom="page">
            <wp14:pctHeight>0</wp14:pctHeight>
          </wp14:sizeRelV>
        </wp:anchor>
      </w:drawing>
    </w:r>
    <w:r w:rsidRPr="00606035">
      <w:rPr>
        <w:noProof/>
      </w:rPr>
      <w:drawing>
        <wp:anchor distT="0" distB="0" distL="114300" distR="114300" simplePos="0" relativeHeight="251660288" behindDoc="0" locked="0" layoutInCell="1" allowOverlap="1" wp14:anchorId="0FC1D6E7" wp14:editId="1A5E17DD">
          <wp:simplePos x="0" y="0"/>
          <wp:positionH relativeFrom="margin">
            <wp:posOffset>1171575</wp:posOffset>
          </wp:positionH>
          <wp:positionV relativeFrom="paragraph">
            <wp:posOffset>273685</wp:posOffset>
          </wp:positionV>
          <wp:extent cx="1442085" cy="915035"/>
          <wp:effectExtent l="0" t="0" r="5715" b="0"/>
          <wp:wrapSquare wrapText="bothSides"/>
          <wp:docPr id="16" name="Picture 16" descr="C:\Users\ajenkin1\AppData\Local\Microsoft\Windows\Temporary Internet Files\Content.IE5\MYE7P76R\DfT_3298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enkin1\AppData\Local\Microsoft\Windows\Temporary Internet Files\Content.IE5\MYE7P76R\DfT_3298_SML_A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208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6035">
      <w:rPr>
        <w:noProof/>
      </w:rPr>
      <w:drawing>
        <wp:anchor distT="0" distB="0" distL="114300" distR="114300" simplePos="0" relativeHeight="251661312" behindDoc="0" locked="0" layoutInCell="1" allowOverlap="1" wp14:anchorId="26C638C0" wp14:editId="1D7BF1D2">
          <wp:simplePos x="0" y="0"/>
          <wp:positionH relativeFrom="column">
            <wp:posOffset>2677160</wp:posOffset>
          </wp:positionH>
          <wp:positionV relativeFrom="paragraph">
            <wp:posOffset>172720</wp:posOffset>
          </wp:positionV>
          <wp:extent cx="1171575" cy="1171575"/>
          <wp:effectExtent l="0" t="0" r="9525" b="9525"/>
          <wp:wrapSquare wrapText="bothSides"/>
          <wp:docPr id="17" name="Picture 1" descr="AB84BAE9DA70B64290CEB47E81C8FEDF@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84BAE9DA70B64290CEB47E81C8FEDF@scotlan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pic:spPr>
              </pic:pic>
            </a:graphicData>
          </a:graphic>
          <wp14:sizeRelH relativeFrom="page">
            <wp14:pctWidth>0</wp14:pctWidth>
          </wp14:sizeRelH>
          <wp14:sizeRelV relativeFrom="page">
            <wp14:pctHeight>0</wp14:pctHeight>
          </wp14:sizeRelV>
        </wp:anchor>
      </w:drawing>
    </w:r>
    <w:r w:rsidRPr="00606035">
      <w:rPr>
        <w:noProof/>
      </w:rPr>
      <w:drawing>
        <wp:anchor distT="0" distB="0" distL="114300" distR="114300" simplePos="0" relativeHeight="251662336" behindDoc="0" locked="0" layoutInCell="1" allowOverlap="1" wp14:anchorId="36F8D77C" wp14:editId="036F93DB">
          <wp:simplePos x="0" y="0"/>
          <wp:positionH relativeFrom="column">
            <wp:posOffset>5000625</wp:posOffset>
          </wp:positionH>
          <wp:positionV relativeFrom="paragraph">
            <wp:posOffset>375285</wp:posOffset>
          </wp:positionV>
          <wp:extent cx="1476375" cy="866775"/>
          <wp:effectExtent l="0" t="0" r="9525"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6035">
      <w:rPr>
        <w:noProof/>
      </w:rPr>
      <w:drawing>
        <wp:anchor distT="0" distB="0" distL="114300" distR="114300" simplePos="0" relativeHeight="251663360" behindDoc="1" locked="0" layoutInCell="1" allowOverlap="1" wp14:anchorId="6A87E9EF" wp14:editId="7B266A8F">
          <wp:simplePos x="0" y="0"/>
          <wp:positionH relativeFrom="column">
            <wp:posOffset>3905250</wp:posOffset>
          </wp:positionH>
          <wp:positionV relativeFrom="paragraph">
            <wp:posOffset>188595</wp:posOffset>
          </wp:positionV>
          <wp:extent cx="1028700" cy="971550"/>
          <wp:effectExtent l="0" t="0" r="0" b="0"/>
          <wp:wrapTight wrapText="bothSides">
            <wp:wrapPolygon edited="0">
              <wp:start x="0" y="0"/>
              <wp:lineTo x="0" y="21176"/>
              <wp:lineTo x="21200" y="21176"/>
              <wp:lineTo x="21200" y="0"/>
              <wp:lineTo x="0" y="0"/>
            </wp:wrapPolygon>
          </wp:wrapTight>
          <wp:docPr id="19" name="Picture 19" descr="111024 - WG_positive_40mm jpg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111024 - WG_positive_40mm jpg -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836"/>
    <w:rsid w:val="000F373E"/>
    <w:rsid w:val="0032298C"/>
    <w:rsid w:val="003B48FB"/>
    <w:rsid w:val="003C2A91"/>
    <w:rsid w:val="004256E0"/>
    <w:rsid w:val="00475719"/>
    <w:rsid w:val="004815A5"/>
    <w:rsid w:val="00606035"/>
    <w:rsid w:val="006E5074"/>
    <w:rsid w:val="00824AD5"/>
    <w:rsid w:val="00841DF2"/>
    <w:rsid w:val="00887968"/>
    <w:rsid w:val="00896E81"/>
    <w:rsid w:val="0099600B"/>
    <w:rsid w:val="00A33836"/>
    <w:rsid w:val="00B7242D"/>
    <w:rsid w:val="00EE3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836"/>
    <w:pPr>
      <w:autoSpaceDE w:val="0"/>
      <w:autoSpaceDN w:val="0"/>
      <w:adjustRightInd w:val="0"/>
      <w:spacing w:after="240" w:line="240" w:lineRule="auto"/>
    </w:pPr>
    <w:rPr>
      <w:rFonts w:ascii="Arial" w:eastAsia="Times New Roman" w:hAnsi="Arial" w:cs="Arial"/>
      <w:color w:val="000000"/>
      <w:sz w:val="24"/>
      <w:szCs w:val="24"/>
      <w:lang w:eastAsia="en-GB"/>
    </w:rPr>
  </w:style>
  <w:style w:type="paragraph" w:styleId="Heading1">
    <w:name w:val="heading 1"/>
    <w:basedOn w:val="Normal"/>
    <w:next w:val="Normal"/>
    <w:link w:val="Heading1Char"/>
    <w:uiPriority w:val="99"/>
    <w:qFormat/>
    <w:rsid w:val="00A33836"/>
    <w:pPr>
      <w:keepNext/>
      <w:spacing w:after="324"/>
      <w:outlineLvl w:val="0"/>
    </w:pPr>
    <w:rPr>
      <w:rFonts w:ascii="Arial Bold" w:hAnsi="Arial Bold"/>
      <w:b/>
      <w:bCs/>
      <w:color w:val="009EE3"/>
      <w:kern w:val="32"/>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uiPriority w:val="99"/>
    <w:rsid w:val="00A33836"/>
    <w:pPr>
      <w:spacing w:after="80"/>
      <w:ind w:left="113" w:right="113"/>
    </w:pPr>
    <w:rPr>
      <w:b/>
    </w:rPr>
  </w:style>
  <w:style w:type="character" w:customStyle="1" w:styleId="PantoneWhite">
    <w:name w:val="Pantone White"/>
    <w:uiPriority w:val="99"/>
    <w:rsid w:val="00A33836"/>
    <w:rPr>
      <w:color w:val="FFFFFF"/>
    </w:rPr>
  </w:style>
  <w:style w:type="paragraph" w:customStyle="1" w:styleId="ConsulatationQuestionWhite">
    <w:name w:val="Consulatation Question White"/>
    <w:basedOn w:val="Normal"/>
    <w:uiPriority w:val="99"/>
    <w:rsid w:val="00A33836"/>
    <w:pPr>
      <w:spacing w:after="0"/>
      <w:ind w:left="113" w:right="113"/>
    </w:pPr>
    <w:rPr>
      <w:rFonts w:ascii="Arial Bold" w:hAnsi="Arial Bold"/>
      <w:b/>
      <w:color w:val="FFFFFF"/>
    </w:rPr>
  </w:style>
  <w:style w:type="character" w:styleId="Hyperlink">
    <w:name w:val="Hyperlink"/>
    <w:basedOn w:val="DefaultParagraphFont"/>
    <w:uiPriority w:val="99"/>
    <w:rsid w:val="00A33836"/>
    <w:rPr>
      <w:rFonts w:cs="Times New Roman"/>
      <w:color w:val="0000FF"/>
      <w:u w:val="single"/>
    </w:rPr>
  </w:style>
  <w:style w:type="paragraph" w:styleId="BalloonText">
    <w:name w:val="Balloon Text"/>
    <w:basedOn w:val="Normal"/>
    <w:link w:val="BalloonTextChar"/>
    <w:uiPriority w:val="99"/>
    <w:semiHidden/>
    <w:unhideWhenUsed/>
    <w:rsid w:val="00A338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836"/>
    <w:rPr>
      <w:rFonts w:ascii="Tahoma" w:eastAsia="Times New Roman" w:hAnsi="Tahoma" w:cs="Tahoma"/>
      <w:color w:val="000000"/>
      <w:sz w:val="16"/>
      <w:szCs w:val="16"/>
      <w:lang w:eastAsia="en-GB"/>
    </w:rPr>
  </w:style>
  <w:style w:type="character" w:customStyle="1" w:styleId="Heading1Char">
    <w:name w:val="Heading 1 Char"/>
    <w:basedOn w:val="DefaultParagraphFont"/>
    <w:link w:val="Heading1"/>
    <w:uiPriority w:val="99"/>
    <w:rsid w:val="00A33836"/>
    <w:rPr>
      <w:rFonts w:ascii="Arial Bold" w:eastAsia="Times New Roman" w:hAnsi="Arial Bold" w:cs="Arial"/>
      <w:b/>
      <w:bCs/>
      <w:color w:val="009EE3"/>
      <w:kern w:val="32"/>
      <w:sz w:val="44"/>
      <w:szCs w:val="32"/>
      <w:lang w:eastAsia="en-GB"/>
    </w:rPr>
  </w:style>
  <w:style w:type="character" w:styleId="CommentReference">
    <w:name w:val="annotation reference"/>
    <w:basedOn w:val="DefaultParagraphFont"/>
    <w:uiPriority w:val="99"/>
    <w:semiHidden/>
    <w:unhideWhenUsed/>
    <w:rsid w:val="004815A5"/>
    <w:rPr>
      <w:sz w:val="16"/>
      <w:szCs w:val="16"/>
    </w:rPr>
  </w:style>
  <w:style w:type="paragraph" w:styleId="CommentText">
    <w:name w:val="annotation text"/>
    <w:basedOn w:val="Normal"/>
    <w:link w:val="CommentTextChar"/>
    <w:uiPriority w:val="99"/>
    <w:semiHidden/>
    <w:unhideWhenUsed/>
    <w:rsid w:val="004815A5"/>
    <w:rPr>
      <w:sz w:val="20"/>
      <w:szCs w:val="20"/>
    </w:rPr>
  </w:style>
  <w:style w:type="character" w:customStyle="1" w:styleId="CommentTextChar">
    <w:name w:val="Comment Text Char"/>
    <w:basedOn w:val="DefaultParagraphFont"/>
    <w:link w:val="CommentText"/>
    <w:uiPriority w:val="99"/>
    <w:semiHidden/>
    <w:rsid w:val="004815A5"/>
    <w:rPr>
      <w:rFonts w:ascii="Arial" w:eastAsia="Times New Roman"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4815A5"/>
    <w:rPr>
      <w:b/>
      <w:bCs/>
    </w:rPr>
  </w:style>
  <w:style w:type="character" w:customStyle="1" w:styleId="CommentSubjectChar">
    <w:name w:val="Comment Subject Char"/>
    <w:basedOn w:val="CommentTextChar"/>
    <w:link w:val="CommentSubject"/>
    <w:uiPriority w:val="99"/>
    <w:semiHidden/>
    <w:rsid w:val="004815A5"/>
    <w:rPr>
      <w:rFonts w:ascii="Arial" w:eastAsia="Times New Roman" w:hAnsi="Arial" w:cs="Arial"/>
      <w:b/>
      <w:bCs/>
      <w:color w:val="000000"/>
      <w:sz w:val="20"/>
      <w:szCs w:val="20"/>
      <w:lang w:eastAsia="en-GB"/>
    </w:rPr>
  </w:style>
  <w:style w:type="paragraph" w:styleId="Header">
    <w:name w:val="header"/>
    <w:basedOn w:val="Normal"/>
    <w:link w:val="HeaderChar"/>
    <w:uiPriority w:val="99"/>
    <w:unhideWhenUsed/>
    <w:rsid w:val="00606035"/>
    <w:pPr>
      <w:tabs>
        <w:tab w:val="center" w:pos="4513"/>
        <w:tab w:val="right" w:pos="9026"/>
      </w:tabs>
      <w:spacing w:after="0"/>
    </w:pPr>
  </w:style>
  <w:style w:type="character" w:customStyle="1" w:styleId="HeaderChar">
    <w:name w:val="Header Char"/>
    <w:basedOn w:val="DefaultParagraphFont"/>
    <w:link w:val="Header"/>
    <w:uiPriority w:val="99"/>
    <w:rsid w:val="00606035"/>
    <w:rPr>
      <w:rFonts w:ascii="Arial" w:eastAsia="Times New Roman" w:hAnsi="Arial" w:cs="Arial"/>
      <w:color w:val="000000"/>
      <w:sz w:val="24"/>
      <w:szCs w:val="24"/>
      <w:lang w:eastAsia="en-GB"/>
    </w:rPr>
  </w:style>
  <w:style w:type="paragraph" w:styleId="Footer">
    <w:name w:val="footer"/>
    <w:basedOn w:val="Normal"/>
    <w:link w:val="FooterChar"/>
    <w:uiPriority w:val="99"/>
    <w:unhideWhenUsed/>
    <w:rsid w:val="00606035"/>
    <w:pPr>
      <w:tabs>
        <w:tab w:val="center" w:pos="4513"/>
        <w:tab w:val="right" w:pos="9026"/>
      </w:tabs>
      <w:spacing w:after="0"/>
    </w:pPr>
  </w:style>
  <w:style w:type="character" w:customStyle="1" w:styleId="FooterChar">
    <w:name w:val="Footer Char"/>
    <w:basedOn w:val="DefaultParagraphFont"/>
    <w:link w:val="Footer"/>
    <w:uiPriority w:val="99"/>
    <w:rsid w:val="00606035"/>
    <w:rPr>
      <w:rFonts w:ascii="Arial" w:eastAsia="Times New Roman" w:hAnsi="Arial" w:cs="Arial"/>
      <w:color w:val="000000"/>
      <w:sz w:val="24"/>
      <w:szCs w:val="24"/>
      <w:lang w:eastAsia="en-GB"/>
    </w:rPr>
  </w:style>
  <w:style w:type="paragraph" w:customStyle="1" w:styleId="DECCTitle">
    <w:name w:val="DECC Title"/>
    <w:next w:val="Normal"/>
    <w:autoRedefine/>
    <w:qFormat/>
    <w:rsid w:val="004256E0"/>
    <w:pPr>
      <w:spacing w:after="0" w:line="840" w:lineRule="exact"/>
    </w:pPr>
    <w:rPr>
      <w:rFonts w:ascii="Arial" w:eastAsia="Times New Roman" w:hAnsi="Arial" w:cs="Arial"/>
      <w:bCs/>
      <w:color w:val="00AEEF"/>
      <w:kern w:val="32"/>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836"/>
    <w:pPr>
      <w:autoSpaceDE w:val="0"/>
      <w:autoSpaceDN w:val="0"/>
      <w:adjustRightInd w:val="0"/>
      <w:spacing w:after="240" w:line="240" w:lineRule="auto"/>
    </w:pPr>
    <w:rPr>
      <w:rFonts w:ascii="Arial" w:eastAsia="Times New Roman" w:hAnsi="Arial" w:cs="Arial"/>
      <w:color w:val="000000"/>
      <w:sz w:val="24"/>
      <w:szCs w:val="24"/>
      <w:lang w:eastAsia="en-GB"/>
    </w:rPr>
  </w:style>
  <w:style w:type="paragraph" w:styleId="Heading1">
    <w:name w:val="heading 1"/>
    <w:basedOn w:val="Normal"/>
    <w:next w:val="Normal"/>
    <w:link w:val="Heading1Char"/>
    <w:uiPriority w:val="99"/>
    <w:qFormat/>
    <w:rsid w:val="00A33836"/>
    <w:pPr>
      <w:keepNext/>
      <w:spacing w:after="324"/>
      <w:outlineLvl w:val="0"/>
    </w:pPr>
    <w:rPr>
      <w:rFonts w:ascii="Arial Bold" w:hAnsi="Arial Bold"/>
      <w:b/>
      <w:bCs/>
      <w:color w:val="009EE3"/>
      <w:kern w:val="32"/>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uiPriority w:val="99"/>
    <w:rsid w:val="00A33836"/>
    <w:pPr>
      <w:spacing w:after="80"/>
      <w:ind w:left="113" w:right="113"/>
    </w:pPr>
    <w:rPr>
      <w:b/>
    </w:rPr>
  </w:style>
  <w:style w:type="character" w:customStyle="1" w:styleId="PantoneWhite">
    <w:name w:val="Pantone White"/>
    <w:uiPriority w:val="99"/>
    <w:rsid w:val="00A33836"/>
    <w:rPr>
      <w:color w:val="FFFFFF"/>
    </w:rPr>
  </w:style>
  <w:style w:type="paragraph" w:customStyle="1" w:styleId="ConsulatationQuestionWhite">
    <w:name w:val="Consulatation Question White"/>
    <w:basedOn w:val="Normal"/>
    <w:uiPriority w:val="99"/>
    <w:rsid w:val="00A33836"/>
    <w:pPr>
      <w:spacing w:after="0"/>
      <w:ind w:left="113" w:right="113"/>
    </w:pPr>
    <w:rPr>
      <w:rFonts w:ascii="Arial Bold" w:hAnsi="Arial Bold"/>
      <w:b/>
      <w:color w:val="FFFFFF"/>
    </w:rPr>
  </w:style>
  <w:style w:type="character" w:styleId="Hyperlink">
    <w:name w:val="Hyperlink"/>
    <w:basedOn w:val="DefaultParagraphFont"/>
    <w:uiPriority w:val="99"/>
    <w:rsid w:val="00A33836"/>
    <w:rPr>
      <w:rFonts w:cs="Times New Roman"/>
      <w:color w:val="0000FF"/>
      <w:u w:val="single"/>
    </w:rPr>
  </w:style>
  <w:style w:type="paragraph" w:styleId="BalloonText">
    <w:name w:val="Balloon Text"/>
    <w:basedOn w:val="Normal"/>
    <w:link w:val="BalloonTextChar"/>
    <w:uiPriority w:val="99"/>
    <w:semiHidden/>
    <w:unhideWhenUsed/>
    <w:rsid w:val="00A338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836"/>
    <w:rPr>
      <w:rFonts w:ascii="Tahoma" w:eastAsia="Times New Roman" w:hAnsi="Tahoma" w:cs="Tahoma"/>
      <w:color w:val="000000"/>
      <w:sz w:val="16"/>
      <w:szCs w:val="16"/>
      <w:lang w:eastAsia="en-GB"/>
    </w:rPr>
  </w:style>
  <w:style w:type="character" w:customStyle="1" w:styleId="Heading1Char">
    <w:name w:val="Heading 1 Char"/>
    <w:basedOn w:val="DefaultParagraphFont"/>
    <w:link w:val="Heading1"/>
    <w:uiPriority w:val="99"/>
    <w:rsid w:val="00A33836"/>
    <w:rPr>
      <w:rFonts w:ascii="Arial Bold" w:eastAsia="Times New Roman" w:hAnsi="Arial Bold" w:cs="Arial"/>
      <w:b/>
      <w:bCs/>
      <w:color w:val="009EE3"/>
      <w:kern w:val="32"/>
      <w:sz w:val="44"/>
      <w:szCs w:val="32"/>
      <w:lang w:eastAsia="en-GB"/>
    </w:rPr>
  </w:style>
  <w:style w:type="character" w:styleId="CommentReference">
    <w:name w:val="annotation reference"/>
    <w:basedOn w:val="DefaultParagraphFont"/>
    <w:uiPriority w:val="99"/>
    <w:semiHidden/>
    <w:unhideWhenUsed/>
    <w:rsid w:val="004815A5"/>
    <w:rPr>
      <w:sz w:val="16"/>
      <w:szCs w:val="16"/>
    </w:rPr>
  </w:style>
  <w:style w:type="paragraph" w:styleId="CommentText">
    <w:name w:val="annotation text"/>
    <w:basedOn w:val="Normal"/>
    <w:link w:val="CommentTextChar"/>
    <w:uiPriority w:val="99"/>
    <w:semiHidden/>
    <w:unhideWhenUsed/>
    <w:rsid w:val="004815A5"/>
    <w:rPr>
      <w:sz w:val="20"/>
      <w:szCs w:val="20"/>
    </w:rPr>
  </w:style>
  <w:style w:type="character" w:customStyle="1" w:styleId="CommentTextChar">
    <w:name w:val="Comment Text Char"/>
    <w:basedOn w:val="DefaultParagraphFont"/>
    <w:link w:val="CommentText"/>
    <w:uiPriority w:val="99"/>
    <w:semiHidden/>
    <w:rsid w:val="004815A5"/>
    <w:rPr>
      <w:rFonts w:ascii="Arial" w:eastAsia="Times New Roman"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4815A5"/>
    <w:rPr>
      <w:b/>
      <w:bCs/>
    </w:rPr>
  </w:style>
  <w:style w:type="character" w:customStyle="1" w:styleId="CommentSubjectChar">
    <w:name w:val="Comment Subject Char"/>
    <w:basedOn w:val="CommentTextChar"/>
    <w:link w:val="CommentSubject"/>
    <w:uiPriority w:val="99"/>
    <w:semiHidden/>
    <w:rsid w:val="004815A5"/>
    <w:rPr>
      <w:rFonts w:ascii="Arial" w:eastAsia="Times New Roman" w:hAnsi="Arial" w:cs="Arial"/>
      <w:b/>
      <w:bCs/>
      <w:color w:val="000000"/>
      <w:sz w:val="20"/>
      <w:szCs w:val="20"/>
      <w:lang w:eastAsia="en-GB"/>
    </w:rPr>
  </w:style>
  <w:style w:type="paragraph" w:styleId="Header">
    <w:name w:val="header"/>
    <w:basedOn w:val="Normal"/>
    <w:link w:val="HeaderChar"/>
    <w:uiPriority w:val="99"/>
    <w:unhideWhenUsed/>
    <w:rsid w:val="00606035"/>
    <w:pPr>
      <w:tabs>
        <w:tab w:val="center" w:pos="4513"/>
        <w:tab w:val="right" w:pos="9026"/>
      </w:tabs>
      <w:spacing w:after="0"/>
    </w:pPr>
  </w:style>
  <w:style w:type="character" w:customStyle="1" w:styleId="HeaderChar">
    <w:name w:val="Header Char"/>
    <w:basedOn w:val="DefaultParagraphFont"/>
    <w:link w:val="Header"/>
    <w:uiPriority w:val="99"/>
    <w:rsid w:val="00606035"/>
    <w:rPr>
      <w:rFonts w:ascii="Arial" w:eastAsia="Times New Roman" w:hAnsi="Arial" w:cs="Arial"/>
      <w:color w:val="000000"/>
      <w:sz w:val="24"/>
      <w:szCs w:val="24"/>
      <w:lang w:eastAsia="en-GB"/>
    </w:rPr>
  </w:style>
  <w:style w:type="paragraph" w:styleId="Footer">
    <w:name w:val="footer"/>
    <w:basedOn w:val="Normal"/>
    <w:link w:val="FooterChar"/>
    <w:uiPriority w:val="99"/>
    <w:unhideWhenUsed/>
    <w:rsid w:val="00606035"/>
    <w:pPr>
      <w:tabs>
        <w:tab w:val="center" w:pos="4513"/>
        <w:tab w:val="right" w:pos="9026"/>
      </w:tabs>
      <w:spacing w:after="0"/>
    </w:pPr>
  </w:style>
  <w:style w:type="character" w:customStyle="1" w:styleId="FooterChar">
    <w:name w:val="Footer Char"/>
    <w:basedOn w:val="DefaultParagraphFont"/>
    <w:link w:val="Footer"/>
    <w:uiPriority w:val="99"/>
    <w:rsid w:val="00606035"/>
    <w:rPr>
      <w:rFonts w:ascii="Arial" w:eastAsia="Times New Roman" w:hAnsi="Arial" w:cs="Arial"/>
      <w:color w:val="000000"/>
      <w:sz w:val="24"/>
      <w:szCs w:val="24"/>
      <w:lang w:eastAsia="en-GB"/>
    </w:rPr>
  </w:style>
  <w:style w:type="paragraph" w:customStyle="1" w:styleId="DECCTitle">
    <w:name w:val="DECC Title"/>
    <w:next w:val="Normal"/>
    <w:autoRedefine/>
    <w:qFormat/>
    <w:rsid w:val="004256E0"/>
    <w:pPr>
      <w:spacing w:after="0" w:line="840" w:lineRule="exact"/>
    </w:pPr>
    <w:rPr>
      <w:rFonts w:ascii="Arial" w:eastAsia="Times New Roman" w:hAnsi="Arial" w:cs="Arial"/>
      <w:bCs/>
      <w:color w:val="00AEEF"/>
      <w:kern w:val="32"/>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hris.mcwilliams@doeni.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uets.consultation@decc.gsi.gov.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RPMailbox@wales.gsi.gov.uk" TargetMode="External"/><Relationship Id="rId4" Type="http://schemas.openxmlformats.org/officeDocument/2006/relationships/webSettings" Target="webSettings.xml"/><Relationship Id="rId9" Type="http://schemas.openxmlformats.org/officeDocument/2006/relationships/hyperlink" Target="mailto:euets@scotland.gsi.gov.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1D48DCBE.dotm</Template>
  <TotalTime>1</TotalTime>
  <Pages>4</Pages>
  <Words>590</Words>
  <Characters>3364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Zarri Michele (Heat &amp; Industry)</dc:creator>
  <cp:lastModifiedBy>Hollingshead Paul</cp:lastModifiedBy>
  <cp:revision>2</cp:revision>
  <dcterms:created xsi:type="dcterms:W3CDTF">2014-08-07T13:31:00Z</dcterms:created>
  <dcterms:modified xsi:type="dcterms:W3CDTF">2014-08-07T13:31:00Z</dcterms:modified>
</cp:coreProperties>
</file>