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305A" w14:textId="77777777" w:rsidR="004F6398" w:rsidRDefault="004D0605">
      <w:pPr>
        <w:pBdr>
          <w:top w:val="single" w:sz="4" w:space="1" w:color="000000"/>
          <w:left w:val="single" w:sz="4" w:space="4" w:color="000000"/>
          <w:bottom w:val="single" w:sz="4" w:space="1" w:color="000000"/>
          <w:right w:val="single" w:sz="4" w:space="4" w:color="000000"/>
        </w:pBdr>
        <w:suppressAutoHyphens w:val="0"/>
        <w:spacing w:before="110"/>
        <w:rPr>
          <w:b/>
          <w:bCs/>
          <w:sz w:val="32"/>
          <w:szCs w:val="32"/>
        </w:rPr>
      </w:pPr>
      <w:r>
        <w:rPr>
          <w:b/>
          <w:bCs/>
          <w:sz w:val="32"/>
          <w:szCs w:val="32"/>
        </w:rPr>
        <w:t>Right to Acquire</w:t>
      </w:r>
    </w:p>
    <w:p w14:paraId="4C9D305B" w14:textId="77777777" w:rsidR="004F6398" w:rsidRDefault="004D0605">
      <w:pPr>
        <w:pBdr>
          <w:top w:val="single" w:sz="4" w:space="1" w:color="000000"/>
          <w:left w:val="single" w:sz="4" w:space="4" w:color="000000"/>
          <w:bottom w:val="single" w:sz="4" w:space="1" w:color="000000"/>
          <w:right w:val="single" w:sz="4" w:space="4" w:color="000000"/>
        </w:pBdr>
        <w:suppressAutoHyphens w:val="0"/>
        <w:spacing w:before="110"/>
        <w:rPr>
          <w:sz w:val="32"/>
          <w:szCs w:val="32"/>
        </w:rPr>
      </w:pPr>
      <w:r>
        <w:rPr>
          <w:sz w:val="32"/>
          <w:szCs w:val="32"/>
        </w:rPr>
        <w:t>RTA5 – Notice to Complete</w:t>
      </w:r>
    </w:p>
    <w:p w14:paraId="4C9D305C" w14:textId="77777777" w:rsidR="004F6398" w:rsidRDefault="004F6398">
      <w:pPr>
        <w:pBdr>
          <w:top w:val="single" w:sz="4" w:space="1" w:color="000000"/>
          <w:left w:val="single" w:sz="4" w:space="4" w:color="000000"/>
          <w:bottom w:val="single" w:sz="4" w:space="1" w:color="000000"/>
          <w:right w:val="single" w:sz="4" w:space="4" w:color="000000"/>
        </w:pBdr>
        <w:suppressAutoHyphens w:val="0"/>
        <w:spacing w:before="110"/>
      </w:pPr>
    </w:p>
    <w:p w14:paraId="4C9D305D" w14:textId="77777777" w:rsidR="004F6398" w:rsidRDefault="004F6398">
      <w:pPr>
        <w:suppressAutoHyphens w:val="0"/>
        <w:spacing w:before="110"/>
        <w:rPr>
          <w:sz w:val="22"/>
          <w:szCs w:val="22"/>
        </w:rPr>
      </w:pPr>
    </w:p>
    <w:p w14:paraId="4C9D305E" w14:textId="77777777" w:rsidR="004F6398" w:rsidRDefault="004D0605">
      <w:pPr>
        <w:suppressAutoHyphens w:val="0"/>
      </w:pPr>
      <w:r>
        <w:rPr>
          <w:b/>
          <w:sz w:val="22"/>
        </w:rPr>
        <w:t xml:space="preserve">TO: </w:t>
      </w:r>
      <w:r>
        <w:rPr>
          <w:sz w:val="22"/>
        </w:rPr>
        <w:t>(Name of tenant(s) for whom the Right to Acquire has been established)</w:t>
      </w:r>
    </w:p>
    <w:p w14:paraId="4C9D305F" w14:textId="77777777" w:rsidR="004F6398" w:rsidRDefault="004F6398">
      <w:pPr>
        <w:suppressAutoHyphens w:val="0"/>
        <w:rPr>
          <w:rFonts w:ascii="Helvetica" w:hAnsi="Helvetica"/>
          <w:sz w:val="22"/>
        </w:rPr>
      </w:pPr>
    </w:p>
    <w:tbl>
      <w:tblPr>
        <w:tblW w:w="8222" w:type="dxa"/>
        <w:tblInd w:w="-147" w:type="dxa"/>
        <w:tblCellMar>
          <w:left w:w="10" w:type="dxa"/>
          <w:right w:w="10" w:type="dxa"/>
        </w:tblCellMar>
        <w:tblLook w:val="0000" w:firstRow="0" w:lastRow="0" w:firstColumn="0" w:lastColumn="0" w:noHBand="0" w:noVBand="0"/>
      </w:tblPr>
      <w:tblGrid>
        <w:gridCol w:w="1776"/>
        <w:gridCol w:w="6446"/>
      </w:tblGrid>
      <w:tr w:rsidR="004F6398" w14:paraId="4C9D3062" w14:textId="77777777">
        <w:tblPrEx>
          <w:tblCellMar>
            <w:top w:w="0" w:type="dxa"/>
            <w:bottom w:w="0" w:type="dxa"/>
          </w:tblCellMar>
        </w:tblPrEx>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0" w14:textId="77777777" w:rsidR="004F6398" w:rsidRDefault="004D0605">
            <w:pPr>
              <w:suppressAutoHyphens w:val="0"/>
              <w:rPr>
                <w:b/>
                <w:sz w:val="22"/>
              </w:rPr>
            </w:pPr>
            <w:r>
              <w:rPr>
                <w:b/>
                <w:sz w:val="22"/>
              </w:rPr>
              <w:t>Title</w:t>
            </w: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1" w14:textId="77777777" w:rsidR="004F6398" w:rsidRDefault="004D0605">
            <w:pPr>
              <w:suppressAutoHyphens w:val="0"/>
              <w:rPr>
                <w:b/>
                <w:sz w:val="22"/>
              </w:rPr>
            </w:pPr>
            <w:r>
              <w:rPr>
                <w:b/>
                <w:sz w:val="22"/>
              </w:rPr>
              <w:t>Full name</w:t>
            </w:r>
          </w:p>
        </w:tc>
      </w:tr>
      <w:tr w:rsidR="004F6398" w14:paraId="4C9D3065" w14:textId="77777777">
        <w:tblPrEx>
          <w:tblCellMar>
            <w:top w:w="0" w:type="dxa"/>
            <w:bottom w:w="0" w:type="dxa"/>
          </w:tblCellMar>
        </w:tblPrEx>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3" w14:textId="77777777" w:rsidR="004F6398" w:rsidRDefault="004F6398">
            <w:pPr>
              <w:suppressAutoHyphens w:val="0"/>
              <w:rPr>
                <w:rFonts w:ascii="Helvetica" w:hAnsi="Helvetica"/>
                <w:sz w:val="22"/>
              </w:rPr>
            </w:pP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4" w14:textId="77777777" w:rsidR="004F6398" w:rsidRDefault="004F6398">
            <w:pPr>
              <w:suppressAutoHyphens w:val="0"/>
              <w:rPr>
                <w:rFonts w:ascii="Helvetica" w:hAnsi="Helvetica"/>
                <w:sz w:val="22"/>
              </w:rPr>
            </w:pPr>
          </w:p>
        </w:tc>
      </w:tr>
      <w:tr w:rsidR="004F6398" w14:paraId="4C9D3068" w14:textId="77777777">
        <w:tblPrEx>
          <w:tblCellMar>
            <w:top w:w="0" w:type="dxa"/>
            <w:bottom w:w="0" w:type="dxa"/>
          </w:tblCellMar>
        </w:tblPrEx>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6" w14:textId="77777777" w:rsidR="004F6398" w:rsidRDefault="004F6398">
            <w:pPr>
              <w:suppressAutoHyphens w:val="0"/>
              <w:rPr>
                <w:rFonts w:ascii="Helvetica" w:hAnsi="Helvetica"/>
                <w:sz w:val="22"/>
              </w:rPr>
            </w:pP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7" w14:textId="77777777" w:rsidR="004F6398" w:rsidRDefault="004F6398">
            <w:pPr>
              <w:suppressAutoHyphens w:val="0"/>
              <w:rPr>
                <w:rFonts w:ascii="Helvetica" w:hAnsi="Helvetica"/>
                <w:sz w:val="22"/>
              </w:rPr>
            </w:pPr>
          </w:p>
        </w:tc>
      </w:tr>
      <w:tr w:rsidR="004F6398" w14:paraId="4C9D306B" w14:textId="77777777">
        <w:tblPrEx>
          <w:tblCellMar>
            <w:top w:w="0" w:type="dxa"/>
            <w:bottom w:w="0" w:type="dxa"/>
          </w:tblCellMar>
        </w:tblPrEx>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9" w14:textId="77777777" w:rsidR="004F6398" w:rsidRDefault="004F6398">
            <w:pPr>
              <w:suppressAutoHyphens w:val="0"/>
              <w:rPr>
                <w:rFonts w:ascii="Helvetica" w:hAnsi="Helvetica"/>
                <w:sz w:val="22"/>
              </w:rPr>
            </w:pP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A" w14:textId="77777777" w:rsidR="004F6398" w:rsidRDefault="004F6398">
            <w:pPr>
              <w:suppressAutoHyphens w:val="0"/>
              <w:rPr>
                <w:rFonts w:ascii="Helvetica" w:hAnsi="Helvetica"/>
                <w:sz w:val="22"/>
              </w:rPr>
            </w:pPr>
          </w:p>
        </w:tc>
      </w:tr>
      <w:tr w:rsidR="004F6398" w14:paraId="4C9D306E" w14:textId="77777777">
        <w:tblPrEx>
          <w:tblCellMar>
            <w:top w:w="0" w:type="dxa"/>
            <w:bottom w:w="0" w:type="dxa"/>
          </w:tblCellMar>
        </w:tblPrEx>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C" w14:textId="77777777" w:rsidR="004F6398" w:rsidRDefault="004F6398">
            <w:pPr>
              <w:suppressAutoHyphens w:val="0"/>
              <w:rPr>
                <w:rFonts w:ascii="Helvetica" w:hAnsi="Helvetica"/>
                <w:sz w:val="22"/>
              </w:rPr>
            </w:pPr>
          </w:p>
        </w:tc>
        <w:tc>
          <w:tcPr>
            <w:tcW w:w="6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6D" w14:textId="77777777" w:rsidR="004F6398" w:rsidRDefault="004F6398">
            <w:pPr>
              <w:suppressAutoHyphens w:val="0"/>
              <w:rPr>
                <w:rFonts w:ascii="Helvetica" w:hAnsi="Helvetica"/>
                <w:sz w:val="22"/>
              </w:rPr>
            </w:pPr>
          </w:p>
        </w:tc>
      </w:tr>
    </w:tbl>
    <w:p w14:paraId="4C9D306F" w14:textId="77777777" w:rsidR="004F6398" w:rsidRDefault="004F6398">
      <w:pPr>
        <w:suppressAutoHyphens w:val="0"/>
        <w:rPr>
          <w:rFonts w:ascii="Helvetica" w:hAnsi="Helvetica"/>
          <w:sz w:val="22"/>
        </w:rPr>
      </w:pPr>
    </w:p>
    <w:p w14:paraId="4C9D3070" w14:textId="77777777" w:rsidR="004F6398" w:rsidRDefault="004D0605">
      <w:pPr>
        <w:pBdr>
          <w:top w:val="single" w:sz="4" w:space="1" w:color="000000"/>
          <w:left w:val="single" w:sz="4" w:space="4" w:color="000000"/>
          <w:bottom w:val="single" w:sz="4" w:space="1" w:color="000000"/>
          <w:right w:val="single" w:sz="4" w:space="9" w:color="000000"/>
        </w:pBdr>
        <w:suppressAutoHyphens w:val="0"/>
        <w:rPr>
          <w:b/>
          <w:sz w:val="22"/>
        </w:rPr>
      </w:pPr>
      <w:r>
        <w:rPr>
          <w:b/>
          <w:sz w:val="22"/>
        </w:rPr>
        <w:t>Address of property for which the Right to Acquire has been established</w:t>
      </w:r>
    </w:p>
    <w:p w14:paraId="4C9D3071" w14:textId="77777777" w:rsidR="004F6398" w:rsidRDefault="004F6398">
      <w:pPr>
        <w:pBdr>
          <w:top w:val="single" w:sz="4" w:space="1" w:color="000000"/>
          <w:left w:val="single" w:sz="4" w:space="4" w:color="000000"/>
          <w:bottom w:val="single" w:sz="4" w:space="1" w:color="000000"/>
          <w:right w:val="single" w:sz="4" w:space="9" w:color="000000"/>
        </w:pBdr>
        <w:suppressAutoHyphens w:val="0"/>
        <w:rPr>
          <w:rFonts w:ascii="Helvetica" w:hAnsi="Helvetica"/>
          <w:b/>
          <w:sz w:val="22"/>
        </w:rPr>
      </w:pPr>
    </w:p>
    <w:p w14:paraId="4C9D3072" w14:textId="77777777" w:rsidR="004F6398" w:rsidRDefault="004F6398">
      <w:pPr>
        <w:pBdr>
          <w:top w:val="single" w:sz="4" w:space="1" w:color="000000"/>
          <w:left w:val="single" w:sz="4" w:space="4" w:color="000000"/>
          <w:bottom w:val="single" w:sz="4" w:space="1" w:color="000000"/>
          <w:right w:val="single" w:sz="4" w:space="9" w:color="000000"/>
        </w:pBdr>
        <w:suppressAutoHyphens w:val="0"/>
        <w:rPr>
          <w:rFonts w:ascii="Helvetica" w:hAnsi="Helvetica"/>
          <w:b/>
          <w:sz w:val="22"/>
        </w:rPr>
      </w:pPr>
    </w:p>
    <w:p w14:paraId="4C9D3073" w14:textId="77777777" w:rsidR="004F6398" w:rsidRDefault="004F6398">
      <w:pPr>
        <w:pBdr>
          <w:top w:val="single" w:sz="4" w:space="1" w:color="000000"/>
          <w:left w:val="single" w:sz="4" w:space="4" w:color="000000"/>
          <w:bottom w:val="single" w:sz="4" w:space="1" w:color="000000"/>
          <w:right w:val="single" w:sz="4" w:space="9" w:color="000000"/>
        </w:pBdr>
        <w:suppressAutoHyphens w:val="0"/>
        <w:rPr>
          <w:rFonts w:ascii="Helvetica" w:hAnsi="Helvetica"/>
          <w:b/>
          <w:sz w:val="22"/>
        </w:rPr>
      </w:pPr>
    </w:p>
    <w:p w14:paraId="4C9D3074" w14:textId="77777777" w:rsidR="004F6398" w:rsidRDefault="004F6398">
      <w:pPr>
        <w:suppressAutoHyphens w:val="0"/>
        <w:rPr>
          <w:rFonts w:ascii="Helvetica" w:hAnsi="Helvetica"/>
          <w:b/>
          <w:sz w:val="22"/>
        </w:rPr>
      </w:pPr>
    </w:p>
    <w:p w14:paraId="4C9D3075" w14:textId="77777777" w:rsidR="004F6398" w:rsidRDefault="004D0605">
      <w:pPr>
        <w:suppressAutoHyphens w:val="0"/>
      </w:pPr>
      <w:r>
        <w:rPr>
          <w:b/>
          <w:sz w:val="22"/>
        </w:rPr>
        <w:t xml:space="preserve">Description of property </w:t>
      </w:r>
      <w:r>
        <w:rPr>
          <w:sz w:val="22"/>
        </w:rPr>
        <w:t>(delete as appropriate)</w:t>
      </w:r>
    </w:p>
    <w:p w14:paraId="4C9D3076" w14:textId="77777777" w:rsidR="004F6398" w:rsidRDefault="004F6398">
      <w:pPr>
        <w:suppressAutoHyphens w:val="0"/>
        <w:rPr>
          <w:sz w:val="22"/>
        </w:rPr>
      </w:pPr>
    </w:p>
    <w:p w14:paraId="4C9D3077" w14:textId="77777777" w:rsidR="004F6398" w:rsidRDefault="004D0605">
      <w:pPr>
        <w:suppressAutoHyphens w:val="0"/>
        <w:rPr>
          <w:sz w:val="22"/>
        </w:rPr>
      </w:pPr>
      <w:r>
        <w:rPr>
          <w:sz w:val="22"/>
        </w:rPr>
        <w:t>Bungalow/Flat/House/Maisonette/Other (please specify)</w:t>
      </w:r>
    </w:p>
    <w:p w14:paraId="4C9D3078" w14:textId="77777777" w:rsidR="004F6398" w:rsidRDefault="004F6398">
      <w:pPr>
        <w:suppressAutoHyphens w:val="0"/>
        <w:rPr>
          <w:rFonts w:ascii="Helvetica" w:hAnsi="Helvetica"/>
          <w:sz w:val="22"/>
        </w:rPr>
      </w:pPr>
    </w:p>
    <w:p w14:paraId="4C9D3079" w14:textId="77777777" w:rsidR="004F6398" w:rsidRDefault="004D0605">
      <w:pPr>
        <w:pBdr>
          <w:top w:val="single" w:sz="4" w:space="1" w:color="000000"/>
          <w:left w:val="single" w:sz="4" w:space="4" w:color="000000"/>
          <w:bottom w:val="single" w:sz="4" w:space="1" w:color="000000"/>
          <w:right w:val="single" w:sz="4" w:space="4" w:color="000000"/>
        </w:pBdr>
        <w:suppressAutoHyphens w:val="0"/>
      </w:pPr>
      <w:r>
        <w:rPr>
          <w:b/>
          <w:sz w:val="22"/>
        </w:rPr>
        <w:t xml:space="preserve">From: </w:t>
      </w:r>
      <w:r>
        <w:rPr>
          <w:sz w:val="22"/>
        </w:rPr>
        <w:t>(Name and address of landlord)</w:t>
      </w:r>
    </w:p>
    <w:p w14:paraId="4C9D307A" w14:textId="77777777" w:rsidR="004F6398" w:rsidRDefault="004F6398">
      <w:pPr>
        <w:pBdr>
          <w:top w:val="single" w:sz="4" w:space="1" w:color="000000"/>
          <w:left w:val="single" w:sz="4" w:space="4" w:color="000000"/>
          <w:bottom w:val="single" w:sz="4" w:space="1" w:color="000000"/>
          <w:right w:val="single" w:sz="4" w:space="4" w:color="000000"/>
        </w:pBdr>
        <w:suppressAutoHyphens w:val="0"/>
        <w:rPr>
          <w:rFonts w:ascii="Helvetica" w:hAnsi="Helvetica"/>
          <w:sz w:val="22"/>
        </w:rPr>
      </w:pPr>
    </w:p>
    <w:p w14:paraId="4C9D307B" w14:textId="77777777" w:rsidR="004F6398" w:rsidRDefault="004F6398">
      <w:pPr>
        <w:pBdr>
          <w:top w:val="single" w:sz="4" w:space="1" w:color="000000"/>
          <w:left w:val="single" w:sz="4" w:space="4" w:color="000000"/>
          <w:bottom w:val="single" w:sz="4" w:space="1" w:color="000000"/>
          <w:right w:val="single" w:sz="4" w:space="4" w:color="000000"/>
        </w:pBdr>
        <w:suppressAutoHyphens w:val="0"/>
        <w:rPr>
          <w:rFonts w:ascii="Helvetica" w:hAnsi="Helvetica"/>
          <w:sz w:val="22"/>
        </w:rPr>
      </w:pPr>
    </w:p>
    <w:p w14:paraId="4C9D307C" w14:textId="77777777" w:rsidR="004F6398" w:rsidRDefault="004F6398">
      <w:pPr>
        <w:pBdr>
          <w:top w:val="single" w:sz="4" w:space="1" w:color="000000"/>
          <w:left w:val="single" w:sz="4" w:space="4" w:color="000000"/>
          <w:bottom w:val="single" w:sz="4" w:space="1" w:color="000000"/>
          <w:right w:val="single" w:sz="4" w:space="4" w:color="000000"/>
        </w:pBdr>
        <w:suppressAutoHyphens w:val="0"/>
        <w:rPr>
          <w:rFonts w:ascii="Helvetica" w:hAnsi="Helvetica"/>
          <w:sz w:val="22"/>
        </w:rPr>
      </w:pPr>
    </w:p>
    <w:p w14:paraId="4C9D307D" w14:textId="77777777" w:rsidR="004F6398" w:rsidRDefault="004D0605">
      <w:pPr>
        <w:suppressAutoHyphens w:val="0"/>
        <w:spacing w:before="240" w:after="120"/>
        <w:rPr>
          <w:rFonts w:ascii="Helvetica" w:hAnsi="Helvetica"/>
          <w:sz w:val="32"/>
          <w:szCs w:val="32"/>
        </w:rPr>
      </w:pPr>
      <w:r>
        <w:rPr>
          <w:rFonts w:ascii="Helvetica" w:hAnsi="Helvetica"/>
          <w:sz w:val="32"/>
          <w:szCs w:val="32"/>
        </w:rPr>
        <w:t>Part A: Legislative Requirements</w:t>
      </w:r>
    </w:p>
    <w:p w14:paraId="4C9D307E" w14:textId="77777777" w:rsidR="004F6398" w:rsidRDefault="004D0605">
      <w:pPr>
        <w:suppressAutoHyphens w:val="0"/>
        <w:rPr>
          <w:rFonts w:ascii="Helvetica" w:hAnsi="Helvetica"/>
          <w:sz w:val="22"/>
        </w:rPr>
      </w:pPr>
      <w:r>
        <w:rPr>
          <w:rFonts w:ascii="Helvetica" w:hAnsi="Helvetica"/>
          <w:sz w:val="22"/>
        </w:rPr>
        <w:t>We refer to the Prior Notice (form RTA4) under S.140(1) Housing (Right to Acqui</w:t>
      </w:r>
      <w:r>
        <w:rPr>
          <w:rFonts w:ascii="Helvetica" w:hAnsi="Helvetica"/>
          <w:sz w:val="22"/>
        </w:rPr>
        <w:t xml:space="preserve">re) Regulations 1997 dated ________________________________ </w:t>
      </w:r>
    </w:p>
    <w:p w14:paraId="4C9D307F" w14:textId="77777777" w:rsidR="004F6398" w:rsidRDefault="004D0605">
      <w:pPr>
        <w:suppressAutoHyphens w:val="0"/>
      </w:pPr>
      <w:r>
        <w:rPr>
          <w:rFonts w:ascii="Helvetica" w:hAnsi="Helvetica"/>
          <w:sz w:val="22"/>
          <w:vertAlign w:val="superscript"/>
        </w:rPr>
        <w:t>(1)</w:t>
      </w:r>
      <w:r>
        <w:rPr>
          <w:rFonts w:ascii="Helvetica" w:hAnsi="Helvetica"/>
          <w:sz w:val="22"/>
        </w:rPr>
        <w:t xml:space="preserve">, which has been served on you (the Tenant). You (the Tenant) have not complied with the provisions of that Notice. </w:t>
      </w:r>
    </w:p>
    <w:p w14:paraId="4C9D3080" w14:textId="77777777" w:rsidR="004F6398" w:rsidRDefault="004F6398">
      <w:pPr>
        <w:suppressAutoHyphens w:val="0"/>
        <w:rPr>
          <w:rFonts w:ascii="Helvetica" w:hAnsi="Helvetica"/>
          <w:b/>
          <w:sz w:val="22"/>
        </w:rPr>
      </w:pPr>
    </w:p>
    <w:p w14:paraId="4C9D3081" w14:textId="77777777" w:rsidR="004F6398" w:rsidRDefault="004D0605">
      <w:pPr>
        <w:suppressAutoHyphens w:val="0"/>
      </w:pPr>
      <w:r>
        <w:rPr>
          <w:rFonts w:ascii="Helvetica" w:hAnsi="Helvetica"/>
          <w:b/>
          <w:sz w:val="22"/>
        </w:rPr>
        <w:t xml:space="preserve">Take Notice </w:t>
      </w:r>
      <w:r>
        <w:rPr>
          <w:rFonts w:ascii="Helvetica" w:hAnsi="Helvetica"/>
          <w:sz w:val="22"/>
        </w:rPr>
        <w:t xml:space="preserve">that we hereby require you (the Tenant) to complete your </w:t>
      </w:r>
      <w:r>
        <w:rPr>
          <w:rFonts w:ascii="Helvetica" w:hAnsi="Helvetica"/>
          <w:sz w:val="22"/>
        </w:rPr>
        <w:t>acquisition by the _________________________</w:t>
      </w:r>
      <w:r>
        <w:rPr>
          <w:rFonts w:ascii="Helvetica" w:hAnsi="Helvetica"/>
          <w:sz w:val="22"/>
          <w:vertAlign w:val="superscript"/>
        </w:rPr>
        <w:t>(2)</w:t>
      </w:r>
      <w:r>
        <w:rPr>
          <w:rFonts w:ascii="Helvetica" w:hAnsi="Helvetica"/>
          <w:sz w:val="22"/>
        </w:rPr>
        <w:t>.</w:t>
      </w:r>
    </w:p>
    <w:p w14:paraId="4C9D3082" w14:textId="77777777" w:rsidR="004F6398" w:rsidRDefault="004F6398">
      <w:pPr>
        <w:suppressAutoHyphens w:val="0"/>
        <w:rPr>
          <w:rFonts w:ascii="Helvetica" w:hAnsi="Helvetica"/>
          <w:sz w:val="22"/>
          <w:vertAlign w:val="superscript"/>
        </w:rPr>
      </w:pPr>
    </w:p>
    <w:p w14:paraId="4C9D3083" w14:textId="77777777" w:rsidR="004F6398" w:rsidRDefault="004D0605">
      <w:pPr>
        <w:suppressAutoHyphens w:val="0"/>
      </w:pPr>
      <w:r>
        <w:rPr>
          <w:rFonts w:ascii="Helvetica" w:hAnsi="Helvetica"/>
          <w:sz w:val="22"/>
        </w:rPr>
        <w:t xml:space="preserve">We draw to your attention the provisions of S.141 (4) Housing (Right to Acquire) Regulations 1997 which provides that if you (the Tenant) do not comply with this Notice, your Notice claiming </w:t>
      </w:r>
      <w:r>
        <w:rPr>
          <w:rFonts w:ascii="Helvetica" w:hAnsi="Helvetica"/>
          <w:sz w:val="22"/>
        </w:rPr>
        <w:t xml:space="preserve">exercise the Right to Acquire is deemed to be withdrawn on __________________________ </w:t>
      </w:r>
      <w:r>
        <w:rPr>
          <w:rFonts w:ascii="Helvetica" w:hAnsi="Helvetica"/>
          <w:sz w:val="22"/>
          <w:vertAlign w:val="superscript"/>
        </w:rPr>
        <w:t>(3)</w:t>
      </w:r>
      <w:r>
        <w:rPr>
          <w:rFonts w:ascii="Helvetica" w:hAnsi="Helvetica"/>
          <w:sz w:val="22"/>
        </w:rPr>
        <w:t xml:space="preserve"> or such later date if we (the Landlord), in writing, extend the period for you (the Tenant) to comply with this Notice under S.141(3) Housing (Right to Acquire) Regul</w:t>
      </w:r>
      <w:r>
        <w:rPr>
          <w:rFonts w:ascii="Helvetica" w:hAnsi="Helvetica"/>
          <w:sz w:val="22"/>
        </w:rPr>
        <w:t xml:space="preserve">ations 1997. </w:t>
      </w:r>
    </w:p>
    <w:p w14:paraId="4C9D3084" w14:textId="77777777" w:rsidR="004F6398" w:rsidRDefault="004F6398">
      <w:pPr>
        <w:suppressAutoHyphens w:val="0"/>
        <w:rPr>
          <w:rFonts w:ascii="Helvetica" w:hAnsi="Helvetica"/>
          <w:sz w:val="22"/>
        </w:rPr>
      </w:pPr>
    </w:p>
    <w:p w14:paraId="4C9D3085" w14:textId="77777777" w:rsidR="004F6398" w:rsidRDefault="004D0605">
      <w:pPr>
        <w:suppressAutoHyphens w:val="0"/>
        <w:rPr>
          <w:rFonts w:ascii="Helvetica" w:hAnsi="Helvetica"/>
          <w:sz w:val="22"/>
        </w:rPr>
      </w:pPr>
      <w:r>
        <w:rPr>
          <w:rFonts w:ascii="Helvetica" w:hAnsi="Helvetica"/>
          <w:sz w:val="22"/>
        </w:rPr>
        <w:t>Further we draw to your attention Sections 138(2) and 141(5) of the Housing (Right to Acquire) Regulations 1997 which provide that if you (the Tenant) have failed to pay rent or any other payment due from you for a period of four weeks after</w:t>
      </w:r>
      <w:r>
        <w:rPr>
          <w:rFonts w:ascii="Helvetica" w:hAnsi="Helvetica"/>
          <w:sz w:val="22"/>
        </w:rPr>
        <w:t xml:space="preserve"> it has been lawfully demanded of you then while the whole or part of it remains outstanding you (the Tenant) shall be deemed not to comply with this Notice. </w:t>
      </w:r>
    </w:p>
    <w:p w14:paraId="4C9D3086" w14:textId="77777777" w:rsidR="004F6398" w:rsidRDefault="004F6398">
      <w:pPr>
        <w:suppressAutoHyphens w:val="0"/>
        <w:rPr>
          <w:rFonts w:ascii="Helvetica" w:hAnsi="Helvetica"/>
          <w:sz w:val="22"/>
        </w:rPr>
      </w:pPr>
    </w:p>
    <w:p w14:paraId="4C9D3087" w14:textId="77777777" w:rsidR="004F6398" w:rsidRDefault="004F6398">
      <w:pPr>
        <w:suppressAutoHyphens w:val="0"/>
        <w:rPr>
          <w:rFonts w:ascii="Helvetica" w:hAnsi="Helvetica"/>
          <w:sz w:val="22"/>
        </w:rPr>
      </w:pPr>
    </w:p>
    <w:p w14:paraId="4C9D3088" w14:textId="77777777" w:rsidR="004F6398" w:rsidRDefault="004F6398">
      <w:pPr>
        <w:suppressAutoHyphens w:val="0"/>
        <w:rPr>
          <w:rFonts w:ascii="Helvetica" w:hAnsi="Helvetica"/>
          <w:sz w:val="22"/>
        </w:rPr>
      </w:pPr>
    </w:p>
    <w:p w14:paraId="4C9D3089" w14:textId="77777777" w:rsidR="004F6398" w:rsidRDefault="004D0605">
      <w:pPr>
        <w:suppressAutoHyphens w:val="0"/>
        <w:rPr>
          <w:rFonts w:ascii="Helvetica" w:hAnsi="Helvetica"/>
          <w:sz w:val="22"/>
        </w:rPr>
      </w:pPr>
      <w:r>
        <w:rPr>
          <w:rFonts w:ascii="Helvetica" w:hAnsi="Helvetica"/>
          <w:sz w:val="22"/>
        </w:rPr>
        <w:t>If your Notice claiming to exercise the Right to Acquire is deemed to be withdrawn you (the Te</w:t>
      </w:r>
      <w:r>
        <w:rPr>
          <w:rFonts w:ascii="Helvetica" w:hAnsi="Helvetica"/>
          <w:sz w:val="22"/>
        </w:rPr>
        <w:t xml:space="preserve">nant) may re-apply by serving a new Notice claiming to exercise the Right to Acquire (form RTA1). </w:t>
      </w:r>
    </w:p>
    <w:p w14:paraId="4C9D308A" w14:textId="77777777" w:rsidR="004F6398" w:rsidRDefault="004F6398">
      <w:pPr>
        <w:suppressAutoHyphens w:val="0"/>
        <w:rPr>
          <w:rFonts w:ascii="Helvetica" w:hAnsi="Helvetica"/>
          <w:sz w:val="22"/>
        </w:rPr>
      </w:pPr>
    </w:p>
    <w:p w14:paraId="4C9D308B" w14:textId="77777777" w:rsidR="004F6398" w:rsidRDefault="004D0605">
      <w:pPr>
        <w:suppressAutoHyphens w:val="0"/>
        <w:rPr>
          <w:rFonts w:ascii="Helvetica" w:hAnsi="Helvetica"/>
          <w:sz w:val="22"/>
        </w:rPr>
      </w:pPr>
      <w:r>
        <w:rPr>
          <w:rFonts w:ascii="Helvetica" w:hAnsi="Helvetica"/>
          <w:sz w:val="22"/>
        </w:rPr>
        <w:t>Note: It is important that you pass this Notice to your solicitor.</w:t>
      </w:r>
    </w:p>
    <w:p w14:paraId="4C9D308C" w14:textId="77777777" w:rsidR="004F6398" w:rsidRDefault="004D0605">
      <w:pPr>
        <w:suppressAutoHyphens w:val="0"/>
        <w:spacing w:before="240" w:after="120"/>
        <w:rPr>
          <w:sz w:val="32"/>
          <w:szCs w:val="32"/>
        </w:rPr>
      </w:pPr>
      <w:r>
        <w:rPr>
          <w:sz w:val="32"/>
          <w:szCs w:val="32"/>
        </w:rPr>
        <w:t>Part B: Signature by or on behalf of the landlord</w:t>
      </w:r>
    </w:p>
    <w:tbl>
      <w:tblPr>
        <w:tblW w:w="8926" w:type="dxa"/>
        <w:tblCellMar>
          <w:left w:w="10" w:type="dxa"/>
          <w:right w:w="10" w:type="dxa"/>
        </w:tblCellMar>
        <w:tblLook w:val="0000" w:firstRow="0" w:lastRow="0" w:firstColumn="0" w:lastColumn="0" w:noHBand="0" w:noVBand="0"/>
      </w:tblPr>
      <w:tblGrid>
        <w:gridCol w:w="2439"/>
        <w:gridCol w:w="2885"/>
        <w:gridCol w:w="1901"/>
        <w:gridCol w:w="1701"/>
      </w:tblGrid>
      <w:tr w:rsidR="004F6398" w14:paraId="4C9D3091" w14:textId="77777777">
        <w:tblPrEx>
          <w:tblCellMar>
            <w:top w:w="0" w:type="dxa"/>
            <w:bottom w:w="0" w:type="dxa"/>
          </w:tblCellMar>
        </w:tblPrEx>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8D" w14:textId="77777777" w:rsidR="004F6398" w:rsidRDefault="004D0605">
            <w:pPr>
              <w:suppressAutoHyphens w:val="0"/>
              <w:rPr>
                <w:b/>
                <w:sz w:val="22"/>
                <w:szCs w:val="22"/>
              </w:rPr>
            </w:pPr>
            <w:r>
              <w:rPr>
                <w:b/>
                <w:sz w:val="22"/>
                <w:szCs w:val="22"/>
              </w:rPr>
              <w:t>Signature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8E" w14:textId="77777777" w:rsidR="004F6398" w:rsidRDefault="004D0605">
            <w:pPr>
              <w:suppressAutoHyphens w:val="0"/>
              <w:rPr>
                <w:b/>
                <w:sz w:val="22"/>
                <w:szCs w:val="22"/>
              </w:rPr>
            </w:pPr>
            <w:r>
              <w:rPr>
                <w:b/>
                <w:sz w:val="22"/>
                <w:szCs w:val="22"/>
              </w:rPr>
              <w:t>Print name</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8F" w14:textId="77777777" w:rsidR="004F6398" w:rsidRDefault="004D0605">
            <w:pPr>
              <w:suppressAutoHyphens w:val="0"/>
              <w:rPr>
                <w:b/>
                <w:sz w:val="22"/>
                <w:szCs w:val="22"/>
              </w:rPr>
            </w:pPr>
            <w:r>
              <w:rPr>
                <w:b/>
                <w:sz w:val="22"/>
                <w:szCs w:val="22"/>
              </w:rPr>
              <w:t>Position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90" w14:textId="77777777" w:rsidR="004F6398" w:rsidRDefault="004D0605">
            <w:pPr>
              <w:suppressAutoHyphens w:val="0"/>
              <w:rPr>
                <w:b/>
                <w:sz w:val="22"/>
                <w:szCs w:val="22"/>
              </w:rPr>
            </w:pPr>
            <w:r>
              <w:rPr>
                <w:b/>
                <w:sz w:val="22"/>
                <w:szCs w:val="22"/>
              </w:rPr>
              <w:t>Date</w:t>
            </w:r>
          </w:p>
        </w:tc>
      </w:tr>
      <w:tr w:rsidR="004F6398" w14:paraId="4C9D3098" w14:textId="77777777">
        <w:tblPrEx>
          <w:tblCellMar>
            <w:top w:w="0" w:type="dxa"/>
            <w:bottom w:w="0" w:type="dxa"/>
          </w:tblCellMar>
        </w:tblPrEx>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92" w14:textId="77777777" w:rsidR="004F6398" w:rsidRDefault="004F6398">
            <w:pPr>
              <w:suppressAutoHyphens w:val="0"/>
              <w:rPr>
                <w:sz w:val="22"/>
                <w:szCs w:val="22"/>
              </w:rPr>
            </w:pPr>
          </w:p>
          <w:p w14:paraId="4C9D3093" w14:textId="77777777" w:rsidR="004F6398" w:rsidRDefault="004F6398">
            <w:pPr>
              <w:suppressAutoHyphens w:val="0"/>
              <w:rPr>
                <w:sz w:val="22"/>
                <w:szCs w:val="22"/>
              </w:rPr>
            </w:pPr>
          </w:p>
          <w:p w14:paraId="4C9D3094" w14:textId="77777777" w:rsidR="004F6398" w:rsidRDefault="004F6398">
            <w:pPr>
              <w:suppressAutoHyphens w:val="0"/>
              <w:rPr>
                <w:sz w:val="22"/>
                <w:szCs w:val="22"/>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95" w14:textId="77777777" w:rsidR="004F6398" w:rsidRDefault="004F6398">
            <w:pPr>
              <w:suppressAutoHyphens w:val="0"/>
              <w:rPr>
                <w:sz w:val="22"/>
                <w:szCs w:val="22"/>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96" w14:textId="77777777" w:rsidR="004F6398" w:rsidRDefault="004F6398">
            <w:pPr>
              <w:suppressAutoHyphens w:val="0"/>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3097" w14:textId="77777777" w:rsidR="004F6398" w:rsidRDefault="004F6398">
            <w:pPr>
              <w:suppressAutoHyphens w:val="0"/>
              <w:rPr>
                <w:sz w:val="22"/>
                <w:szCs w:val="22"/>
              </w:rPr>
            </w:pPr>
          </w:p>
        </w:tc>
      </w:tr>
    </w:tbl>
    <w:p w14:paraId="4C9D3099" w14:textId="77777777" w:rsidR="004F6398" w:rsidRDefault="004F6398">
      <w:pPr>
        <w:suppressAutoHyphens w:val="0"/>
        <w:rPr>
          <w:rFonts w:ascii="Helvetica" w:hAnsi="Helvetica"/>
          <w:sz w:val="22"/>
        </w:rPr>
      </w:pPr>
    </w:p>
    <w:p w14:paraId="4C9D309A" w14:textId="77777777" w:rsidR="004F6398" w:rsidRDefault="004D0605">
      <w:pPr>
        <w:suppressAutoHyphens w:val="0"/>
        <w:rPr>
          <w:rFonts w:ascii="Helvetica" w:hAnsi="Helvetica"/>
          <w:sz w:val="22"/>
        </w:rPr>
      </w:pPr>
      <w:r>
        <w:rPr>
          <w:rFonts w:ascii="Helvetica" w:hAnsi="Helvetica"/>
          <w:sz w:val="22"/>
        </w:rPr>
        <w:t>NOTES</w:t>
      </w:r>
    </w:p>
    <w:p w14:paraId="4C9D309B" w14:textId="77777777" w:rsidR="004F6398" w:rsidRDefault="004F6398">
      <w:pPr>
        <w:suppressAutoHyphens w:val="0"/>
        <w:rPr>
          <w:rFonts w:ascii="Helvetica" w:hAnsi="Helvetica"/>
          <w:sz w:val="22"/>
        </w:rPr>
      </w:pPr>
    </w:p>
    <w:p w14:paraId="4C9D309C" w14:textId="77777777" w:rsidR="004F6398" w:rsidRDefault="004D0605">
      <w:pPr>
        <w:suppressAutoHyphens w:val="0"/>
      </w:pPr>
      <w:r>
        <w:rPr>
          <w:rFonts w:ascii="Helvetica" w:hAnsi="Helvetica"/>
          <w:sz w:val="22"/>
          <w:vertAlign w:val="superscript"/>
        </w:rPr>
        <w:t>(1)</w:t>
      </w:r>
      <w:r>
        <w:rPr>
          <w:rFonts w:ascii="Helvetica" w:hAnsi="Helvetica"/>
          <w:sz w:val="22"/>
        </w:rPr>
        <w:t xml:space="preserve"> Insert date on Prior Notice (form RTA5)</w:t>
      </w:r>
    </w:p>
    <w:p w14:paraId="4C9D309D" w14:textId="77777777" w:rsidR="004F6398" w:rsidRDefault="004D0605">
      <w:pPr>
        <w:suppressAutoHyphens w:val="0"/>
      </w:pPr>
      <w:r>
        <w:rPr>
          <w:rFonts w:ascii="Helvetica" w:hAnsi="Helvetica"/>
          <w:sz w:val="22"/>
          <w:vertAlign w:val="superscript"/>
        </w:rPr>
        <w:t>(2)</w:t>
      </w:r>
      <w:r>
        <w:rPr>
          <w:rFonts w:ascii="Helvetica" w:hAnsi="Helvetica"/>
          <w:sz w:val="22"/>
        </w:rPr>
        <w:t xml:space="preserve"> Insert date - which must be a reasonable period, not less than 56 days from service of this Notice.</w:t>
      </w:r>
    </w:p>
    <w:p w14:paraId="4C9D309E" w14:textId="77777777" w:rsidR="004F6398" w:rsidRDefault="004D0605">
      <w:pPr>
        <w:suppressAutoHyphens w:val="0"/>
      </w:pPr>
      <w:r>
        <w:rPr>
          <w:rFonts w:ascii="Helvetica" w:hAnsi="Helvetica"/>
          <w:sz w:val="22"/>
          <w:vertAlign w:val="superscript"/>
        </w:rPr>
        <w:t>(3)</w:t>
      </w:r>
      <w:r>
        <w:rPr>
          <w:rFonts w:ascii="Helvetica" w:hAnsi="Helvetica"/>
          <w:sz w:val="22"/>
        </w:rPr>
        <w:t xml:space="preserve"> Insert the date one day after the date in (2)</w:t>
      </w:r>
    </w:p>
    <w:p w14:paraId="4C9D309F" w14:textId="77777777" w:rsidR="004F6398" w:rsidRDefault="004F6398"/>
    <w:sectPr w:rsidR="004F6398">
      <w:headerReference w:type="even" r:id="rId6"/>
      <w:headerReference w:type="default" r:id="rId7"/>
      <w:footerReference w:type="even" r:id="rId8"/>
      <w:footerReference w:type="default" r:id="rId9"/>
      <w:headerReference w:type="first" r:id="rId10"/>
      <w:footerReference w:type="first" r:id="rId11"/>
      <w:pgSz w:w="11906" w:h="16838"/>
      <w:pgMar w:top="2127" w:right="2552" w:bottom="907"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305E" w14:textId="77777777" w:rsidR="00000000" w:rsidRDefault="004D0605">
      <w:r>
        <w:separator/>
      </w:r>
    </w:p>
  </w:endnote>
  <w:endnote w:type="continuationSeparator" w:id="0">
    <w:p w14:paraId="4C9D3060" w14:textId="77777777" w:rsidR="00000000" w:rsidRDefault="004D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FC8D" w14:textId="77777777" w:rsidR="004D0605" w:rsidRDefault="004D0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3065" w14:textId="77777777" w:rsidR="009E69AA" w:rsidRDefault="004D0605">
    <w:pPr>
      <w:pStyle w:val="Footer"/>
    </w:pPr>
    <w:r>
      <w:rPr>
        <w:noProof/>
      </w:rPr>
      <mc:AlternateContent>
        <mc:Choice Requires="wps">
          <w:drawing>
            <wp:anchor distT="0" distB="0" distL="114300" distR="114300" simplePos="0" relativeHeight="251659264" behindDoc="0" locked="0" layoutInCell="1" allowOverlap="1" wp14:anchorId="4C9D305A" wp14:editId="4C9D305B">
              <wp:simplePos x="0" y="0"/>
              <wp:positionH relativeFrom="page">
                <wp:posOffset>0</wp:posOffset>
              </wp:positionH>
              <wp:positionV relativeFrom="page">
                <wp:posOffset>10234934</wp:posOffset>
              </wp:positionV>
              <wp:extent cx="7560314" cy="266703"/>
              <wp:effectExtent l="0" t="0" r="0" b="0"/>
              <wp:wrapNone/>
              <wp:docPr id="1" name="MSIPCMa50643b9a99a4768abd8411a"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4C9D305C" w14:textId="77777777" w:rsidR="009E69AA" w:rsidRDefault="004D0605">
                          <w:pPr>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4C9D305A" id="_x0000_t202" coordsize="21600,21600" o:spt="202" path="m,l,21600r21600,l21600,xe">
              <v:stroke joinstyle="miter"/>
              <v:path gradientshapeok="t" o:connecttype="rect"/>
            </v:shapetype>
            <v:shape id="MSIPCMa50643b9a99a4768abd8411a"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duQEAAGQDAAAOAAAAZHJzL2Uyb0RvYy54bWysU8Fu2zAMvQ/YPwi6L3LSLN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" filled="f" stroked="f">
              <v:textbox inset=",0,,0">
                <w:txbxContent>
                  <w:p w14:paraId="4C9D305C" w14:textId="77777777" w:rsidR="009E69AA" w:rsidRDefault="004D0605">
                    <w:pPr>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176A" w14:textId="77777777" w:rsidR="004D0605" w:rsidRDefault="004D0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305A" w14:textId="77777777" w:rsidR="00000000" w:rsidRDefault="004D0605">
      <w:r>
        <w:rPr>
          <w:color w:val="000000"/>
        </w:rPr>
        <w:separator/>
      </w:r>
    </w:p>
  </w:footnote>
  <w:footnote w:type="continuationSeparator" w:id="0">
    <w:p w14:paraId="4C9D305C" w14:textId="77777777" w:rsidR="00000000" w:rsidRDefault="004D0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3687" w14:textId="77777777" w:rsidR="004D0605" w:rsidRDefault="004D0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3062" w14:textId="77777777" w:rsidR="009E69AA" w:rsidRDefault="004D0605">
    <w:pPr>
      <w:pStyle w:val="Header"/>
    </w:pPr>
    <w:r>
      <w:rPr>
        <w:rFonts w:ascii="Corbel" w:hAnsi="Corbel"/>
        <w:b/>
        <w:bCs/>
        <w:sz w:val="30"/>
        <w:szCs w:val="30"/>
      </w:rPr>
      <w:t>Registered Provider insert logo</w:t>
    </w:r>
  </w:p>
  <w:p w14:paraId="4C9D3063" w14:textId="77777777" w:rsidR="009E69AA" w:rsidRDefault="004D0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356" w14:textId="77777777" w:rsidR="004D0605" w:rsidRDefault="004D0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F6398"/>
    <w:rsid w:val="004D0605"/>
    <w:rsid w:val="004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D305A"/>
  <w15:docId w15:val="{02268387-FFD6-4CE0-947A-0CF1EC59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en-US"/>
    </w:rPr>
  </w:style>
  <w:style w:type="paragraph" w:styleId="Heading1">
    <w:name w:val="heading 1"/>
    <w:basedOn w:val="Normal"/>
    <w:next w:val="Normal"/>
    <w:uiPriority w:val="9"/>
    <w:qFormat/>
    <w:pPr>
      <w:keepNext/>
      <w:spacing w:before="240" w:after="60"/>
      <w:outlineLvl w:val="0"/>
    </w:pPr>
    <w:rPr>
      <w:rFonts w:ascii="Cambria" w:hAnsi="Cambria" w:cs="Times New Roman"/>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Pr>
      <w:rFonts w:ascii="Helvetica" w:hAnsi="Helvetica"/>
      <w:sz w:val="22"/>
    </w:rPr>
  </w:style>
  <w:style w:type="paragraph" w:styleId="TOC1">
    <w:name w:val="toc 1"/>
    <w:basedOn w:val="Normal"/>
    <w:next w:val="Normal"/>
    <w:autoRedefine/>
    <w:pPr>
      <w:spacing w:line="280" w:lineRule="exact"/>
    </w:pPr>
    <w:rPr>
      <w:b/>
      <w:sz w:val="22"/>
    </w:rPr>
  </w:style>
  <w:style w:type="paragraph" w:styleId="TOC2">
    <w:name w:val="toc 2"/>
    <w:basedOn w:val="Normal"/>
    <w:next w:val="Normal"/>
    <w:autoRedefine/>
    <w:pPr>
      <w:spacing w:line="280" w:lineRule="exact"/>
      <w:ind w:left="238"/>
    </w:pPr>
    <w:rPr>
      <w:sz w:val="22"/>
    </w:rPr>
  </w:style>
  <w:style w:type="paragraph" w:styleId="TOC3">
    <w:name w:val="toc 3"/>
    <w:basedOn w:val="Normal"/>
    <w:next w:val="Normal"/>
    <w:autoRedefine/>
    <w:pPr>
      <w:spacing w:line="280" w:lineRule="exact"/>
      <w:ind w:left="482"/>
    </w:pPr>
    <w:rPr>
      <w:sz w:val="22"/>
    </w:rPr>
  </w:style>
  <w:style w:type="paragraph" w:customStyle="1" w:styleId="HCABodytextbold">
    <w:name w:val="HCA Body text bold"/>
    <w:basedOn w:val="Normal"/>
    <w:autoRedefine/>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customStyle="1" w:styleId="Heading1Char">
    <w:name w:val="Heading 1 Char"/>
    <w:rPr>
      <w:rFonts w:ascii="Cambria" w:eastAsia="Times New Roman" w:hAnsi="Cambria" w:cs="Times New Roman"/>
      <w:b/>
      <w:bCs/>
      <w:kern w:val="3"/>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DF700-3591-4488-8A6B-BF62F95F8472}"/>
</file>

<file path=customXml/itemProps2.xml><?xml version="1.0" encoding="utf-8"?>
<ds:datastoreItem xmlns:ds="http://schemas.openxmlformats.org/officeDocument/2006/customXml" ds:itemID="{1FCC2208-DFEC-42AC-85B8-A409A723C30B}"/>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Andrew Glass</dc:creator>
  <cp:lastModifiedBy>Tim Sullivan</cp:lastModifiedBy>
  <cp:revision>2</cp:revision>
  <cp:lastPrinted>2015-04-29T13:39:00Z</cp:lastPrinted>
  <dcterms:created xsi:type="dcterms:W3CDTF">2022-10-20T13:26:00Z</dcterms:created>
  <dcterms:modified xsi:type="dcterms:W3CDTF">2022-10-20T13:26:00Z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9ea15fd2-689f-4158-9a5e-3712baf19793</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Tim.Sullivan@homesengland.gov.uk</vt:lpwstr>
  </property>
  <property fmtid="{D5CDD505-2E9C-101B-9397-08002B2CF9AE}" pid="7" name="MSIP_Label_727fb50e-81d5-40a5-b712-4eff31972ce4_SetDate">
    <vt:lpwstr>2022-10-17T11:37:29.7644043Z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adeae038-1cd1-4c7c-b342-3ab6ae5824e1</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ies>
</file>