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DC3" w:rsidRPr="004165A4" w:rsidRDefault="00A14DC3" w:rsidP="00A14DC3">
      <w:pPr>
        <w:rPr>
          <w:sz w:val="48"/>
          <w:szCs w:val="48"/>
        </w:rPr>
      </w:pPr>
      <w:r w:rsidRPr="004165A4">
        <w:rPr>
          <w:sz w:val="48"/>
          <w:szCs w:val="48"/>
        </w:rPr>
        <w:t xml:space="preserve">Consultation response </w:t>
      </w:r>
      <w:proofErr w:type="spellStart"/>
      <w:r w:rsidRPr="004165A4">
        <w:rPr>
          <w:sz w:val="48"/>
          <w:szCs w:val="48"/>
        </w:rPr>
        <w:t>proforma</w:t>
      </w:r>
      <w:proofErr w:type="spellEnd"/>
    </w:p>
    <w:p w:rsidR="00A14DC3" w:rsidRDefault="00A14DC3" w:rsidP="00A14DC3">
      <w:r>
        <w:t>If you are responding by email or in writing, please reply using this questionnaire pro-forma, which should be read alongside the consultation document. You are able to expand the comments box should you need more space</w:t>
      </w:r>
    </w:p>
    <w:p w:rsidR="00A14DC3" w:rsidRDefault="00A14DC3" w:rsidP="00A14DC3">
      <w:r>
        <w:t xml:space="preserve">Your Details (Required fields are indicated with an </w:t>
      </w:r>
      <w:proofErr w:type="spellStart"/>
      <w:proofErr w:type="gramStart"/>
      <w:r>
        <w:t>asterix</w:t>
      </w:r>
      <w:proofErr w:type="spellEnd"/>
      <w:r>
        <w:t>(</w:t>
      </w:r>
      <w:proofErr w:type="gramEnd"/>
      <w:r>
        <w:t>*))</w:t>
      </w:r>
    </w:p>
    <w:tbl>
      <w:tblPr>
        <w:tblStyle w:val="TableGrid"/>
        <w:tblW w:w="0" w:type="auto"/>
        <w:tblLook w:val="04A0" w:firstRow="1" w:lastRow="0" w:firstColumn="1" w:lastColumn="0" w:noHBand="0" w:noVBand="1"/>
      </w:tblPr>
      <w:tblGrid>
        <w:gridCol w:w="4621"/>
        <w:gridCol w:w="4621"/>
      </w:tblGrid>
      <w:tr w:rsidR="00A14DC3" w:rsidRPr="004165A4" w:rsidTr="00B91CDA">
        <w:tc>
          <w:tcPr>
            <w:tcW w:w="4621" w:type="dxa"/>
          </w:tcPr>
          <w:p w:rsidR="00A14DC3" w:rsidRPr="004165A4" w:rsidRDefault="00A14DC3" w:rsidP="00B91CDA">
            <w:r w:rsidRPr="004165A4">
              <w:t>Family Name (Surname)*</w:t>
            </w:r>
          </w:p>
        </w:tc>
        <w:tc>
          <w:tcPr>
            <w:tcW w:w="4621" w:type="dxa"/>
            <w:shd w:val="clear" w:color="auto" w:fill="F2F2F2" w:themeFill="background1" w:themeFillShade="F2"/>
          </w:tcPr>
          <w:p w:rsidR="00A14DC3" w:rsidRPr="004165A4" w:rsidRDefault="00A14DC3" w:rsidP="00B91CDA"/>
        </w:tc>
      </w:tr>
      <w:tr w:rsidR="00A14DC3" w:rsidRPr="004165A4" w:rsidTr="00B91CDA">
        <w:tc>
          <w:tcPr>
            <w:tcW w:w="4621" w:type="dxa"/>
          </w:tcPr>
          <w:p w:rsidR="00A14DC3" w:rsidRPr="004165A4" w:rsidRDefault="00A14DC3" w:rsidP="00B91CDA">
            <w:r w:rsidRPr="004165A4">
              <w:t>First Name*</w:t>
            </w:r>
          </w:p>
        </w:tc>
        <w:tc>
          <w:tcPr>
            <w:tcW w:w="4621" w:type="dxa"/>
            <w:shd w:val="clear" w:color="auto" w:fill="F2F2F2" w:themeFill="background1" w:themeFillShade="F2"/>
          </w:tcPr>
          <w:p w:rsidR="00A14DC3" w:rsidRPr="004165A4" w:rsidRDefault="00A14DC3" w:rsidP="00B91CDA"/>
        </w:tc>
      </w:tr>
      <w:tr w:rsidR="00A14DC3" w:rsidRPr="004165A4" w:rsidTr="00B91CDA">
        <w:tc>
          <w:tcPr>
            <w:tcW w:w="4621" w:type="dxa"/>
          </w:tcPr>
          <w:p w:rsidR="00A14DC3" w:rsidRPr="004165A4" w:rsidRDefault="00A14DC3" w:rsidP="00B91CDA">
            <w:r w:rsidRPr="004165A4">
              <w:t>Title</w:t>
            </w:r>
          </w:p>
        </w:tc>
        <w:tc>
          <w:tcPr>
            <w:tcW w:w="4621" w:type="dxa"/>
            <w:shd w:val="clear" w:color="auto" w:fill="F2F2F2" w:themeFill="background1" w:themeFillShade="F2"/>
          </w:tcPr>
          <w:p w:rsidR="00A14DC3" w:rsidRPr="004165A4" w:rsidRDefault="00A14DC3" w:rsidP="00B91CDA"/>
        </w:tc>
      </w:tr>
      <w:tr w:rsidR="00A14DC3" w:rsidRPr="004165A4" w:rsidTr="00B91CDA">
        <w:tc>
          <w:tcPr>
            <w:tcW w:w="4621" w:type="dxa"/>
          </w:tcPr>
          <w:p w:rsidR="00A14DC3" w:rsidRPr="004165A4" w:rsidRDefault="00A14DC3" w:rsidP="00B91CDA">
            <w:r w:rsidRPr="004165A4">
              <w:t>Address</w:t>
            </w:r>
          </w:p>
        </w:tc>
        <w:tc>
          <w:tcPr>
            <w:tcW w:w="4621" w:type="dxa"/>
            <w:shd w:val="clear" w:color="auto" w:fill="F2F2F2" w:themeFill="background1" w:themeFillShade="F2"/>
          </w:tcPr>
          <w:p w:rsidR="00A14DC3" w:rsidRPr="004165A4" w:rsidRDefault="00A14DC3" w:rsidP="00B91CDA"/>
        </w:tc>
      </w:tr>
      <w:tr w:rsidR="00A14DC3" w:rsidRPr="004165A4" w:rsidTr="00B91CDA">
        <w:tc>
          <w:tcPr>
            <w:tcW w:w="4621" w:type="dxa"/>
          </w:tcPr>
          <w:p w:rsidR="00A14DC3" w:rsidRPr="004165A4" w:rsidRDefault="00A14DC3" w:rsidP="00B91CDA">
            <w:r w:rsidRPr="004165A4">
              <w:t>City/Town*</w:t>
            </w:r>
          </w:p>
        </w:tc>
        <w:tc>
          <w:tcPr>
            <w:tcW w:w="4621" w:type="dxa"/>
            <w:shd w:val="clear" w:color="auto" w:fill="F2F2F2" w:themeFill="background1" w:themeFillShade="F2"/>
          </w:tcPr>
          <w:p w:rsidR="00A14DC3" w:rsidRPr="004165A4" w:rsidRDefault="00A14DC3" w:rsidP="00B91CDA"/>
        </w:tc>
      </w:tr>
      <w:tr w:rsidR="00A14DC3" w:rsidRPr="004165A4" w:rsidTr="00B91CDA">
        <w:tc>
          <w:tcPr>
            <w:tcW w:w="4621" w:type="dxa"/>
          </w:tcPr>
          <w:p w:rsidR="00A14DC3" w:rsidRPr="004165A4" w:rsidRDefault="00A14DC3" w:rsidP="00B91CDA">
            <w:r w:rsidRPr="004165A4">
              <w:t>Postal Code*</w:t>
            </w:r>
          </w:p>
        </w:tc>
        <w:tc>
          <w:tcPr>
            <w:tcW w:w="4621" w:type="dxa"/>
            <w:shd w:val="clear" w:color="auto" w:fill="F2F2F2" w:themeFill="background1" w:themeFillShade="F2"/>
          </w:tcPr>
          <w:p w:rsidR="00A14DC3" w:rsidRPr="004165A4" w:rsidRDefault="00A14DC3" w:rsidP="00B91CDA"/>
        </w:tc>
      </w:tr>
      <w:tr w:rsidR="00A14DC3" w:rsidRPr="004165A4" w:rsidTr="00B91CDA">
        <w:tc>
          <w:tcPr>
            <w:tcW w:w="4621" w:type="dxa"/>
          </w:tcPr>
          <w:p w:rsidR="00A14DC3" w:rsidRPr="004165A4" w:rsidRDefault="00A14DC3" w:rsidP="00B91CDA">
            <w:r w:rsidRPr="004165A4">
              <w:t>Telephone Number</w:t>
            </w:r>
          </w:p>
        </w:tc>
        <w:tc>
          <w:tcPr>
            <w:tcW w:w="4621" w:type="dxa"/>
            <w:shd w:val="clear" w:color="auto" w:fill="F2F2F2" w:themeFill="background1" w:themeFillShade="F2"/>
          </w:tcPr>
          <w:p w:rsidR="00A14DC3" w:rsidRPr="004165A4" w:rsidRDefault="00A14DC3" w:rsidP="00B91CDA"/>
        </w:tc>
      </w:tr>
      <w:tr w:rsidR="00A14DC3" w:rsidRPr="004165A4" w:rsidTr="00B91CDA">
        <w:tc>
          <w:tcPr>
            <w:tcW w:w="4621" w:type="dxa"/>
          </w:tcPr>
          <w:p w:rsidR="00A14DC3" w:rsidRPr="004165A4" w:rsidRDefault="00A14DC3" w:rsidP="00B91CDA">
            <w:r w:rsidRPr="004165A4">
              <w:t>Email Address*</w:t>
            </w:r>
          </w:p>
        </w:tc>
        <w:tc>
          <w:tcPr>
            <w:tcW w:w="4621" w:type="dxa"/>
            <w:shd w:val="clear" w:color="auto" w:fill="F2F2F2" w:themeFill="background1" w:themeFillShade="F2"/>
          </w:tcPr>
          <w:p w:rsidR="00A14DC3" w:rsidRPr="004165A4" w:rsidRDefault="00A14DC3" w:rsidP="00B91CDA"/>
        </w:tc>
      </w:tr>
    </w:tbl>
    <w:p w:rsidR="00A14DC3" w:rsidRDefault="00A14DC3" w:rsidP="00A14DC3"/>
    <w:p w:rsidR="00A14DC3" w:rsidRDefault="00A14DC3" w:rsidP="00A14DC3">
      <w:r>
        <w:t>Are the views expressed on this consultation your own personal views or an official response from an organisation you represent?* (please tick as appropriate)</w:t>
      </w:r>
    </w:p>
    <w:p w:rsidR="00A14DC3" w:rsidRPr="00A8416D" w:rsidRDefault="00A14DC3" w:rsidP="00A14DC3">
      <w:pPr>
        <w:shd w:val="clear" w:color="auto" w:fill="FFFFFF" w:themeFill="background1"/>
      </w:pPr>
      <w:sdt>
        <w:sdtPr>
          <w:rPr>
            <w:sz w:val="32"/>
            <w:szCs w:val="32"/>
          </w:rPr>
          <w:id w:val="1588571990"/>
          <w14:checkbox>
            <w14:checked w14:val="0"/>
            <w14:checkedState w14:val="2612" w14:font="MS Gothic"/>
            <w14:uncheckedState w14:val="2610" w14:font="MS Gothic"/>
          </w14:checkbox>
        </w:sdtPr>
        <w:sdtContent>
          <w:r>
            <w:rPr>
              <w:rFonts w:ascii="MS Gothic" w:eastAsia="MS Gothic" w:hAnsi="MS Gothic" w:hint="eastAsia"/>
              <w:sz w:val="32"/>
              <w:szCs w:val="32"/>
            </w:rPr>
            <w:t>☐</w:t>
          </w:r>
        </w:sdtContent>
      </w:sdt>
      <w:r>
        <w:rPr>
          <w:sz w:val="23"/>
          <w:szCs w:val="23"/>
        </w:rPr>
        <w:t xml:space="preserve">Personal View </w:t>
      </w:r>
    </w:p>
    <w:p w:rsidR="00A14DC3" w:rsidRDefault="00A14DC3" w:rsidP="00A14DC3">
      <w:pPr>
        <w:pStyle w:val="Default"/>
        <w:shd w:val="clear" w:color="auto" w:fill="FFFFFF" w:themeFill="background1"/>
        <w:rPr>
          <w:sz w:val="23"/>
          <w:szCs w:val="23"/>
        </w:rPr>
      </w:pPr>
      <w:sdt>
        <w:sdtPr>
          <w:rPr>
            <w:sz w:val="32"/>
            <w:szCs w:val="32"/>
          </w:rPr>
          <w:id w:val="2017731768"/>
          <w14:checkbox>
            <w14:checked w14:val="0"/>
            <w14:checkedState w14:val="2612" w14:font="MS Gothic"/>
            <w14:uncheckedState w14:val="2610" w14:font="MS Gothic"/>
          </w14:checkbox>
        </w:sdtPr>
        <w:sdtContent>
          <w:r>
            <w:rPr>
              <w:rFonts w:ascii="MS Gothic" w:eastAsia="MS Gothic" w:hAnsi="MS Gothic" w:hint="eastAsia"/>
              <w:sz w:val="32"/>
              <w:szCs w:val="32"/>
            </w:rPr>
            <w:t>☐</w:t>
          </w:r>
        </w:sdtContent>
      </w:sdt>
      <w:r>
        <w:rPr>
          <w:sz w:val="23"/>
          <w:szCs w:val="23"/>
        </w:rPr>
        <w:t xml:space="preserve">Organisational Response </w:t>
      </w:r>
    </w:p>
    <w:p w:rsidR="00A14DC3" w:rsidRDefault="00A14DC3" w:rsidP="00A14DC3">
      <w:pPr>
        <w:pStyle w:val="Default"/>
        <w:rPr>
          <w:sz w:val="23"/>
          <w:szCs w:val="23"/>
        </w:rPr>
      </w:pPr>
    </w:p>
    <w:p w:rsidR="00A14DC3" w:rsidRDefault="00A14DC3" w:rsidP="00A14DC3">
      <w:pPr>
        <w:pStyle w:val="Default"/>
        <w:rPr>
          <w:sz w:val="23"/>
          <w:szCs w:val="23"/>
        </w:rPr>
      </w:pPr>
      <w:r>
        <w:rPr>
          <w:sz w:val="23"/>
          <w:szCs w:val="23"/>
        </w:rPr>
        <w:t xml:space="preserve">Name of Organisation (if applicable) </w:t>
      </w:r>
    </w:p>
    <w:p w:rsidR="00A14DC3" w:rsidRDefault="00A14DC3" w:rsidP="00A14DC3">
      <w:pPr>
        <w:pStyle w:val="Default"/>
        <w:rPr>
          <w:sz w:val="23"/>
          <w:szCs w:val="23"/>
        </w:rPr>
      </w:pPr>
    </w:p>
    <w:p w:rsidR="00A14DC3" w:rsidRDefault="00A14DC3" w:rsidP="00A14DC3">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rPr>
          <w:sz w:val="23"/>
          <w:szCs w:val="23"/>
        </w:rPr>
      </w:pPr>
    </w:p>
    <w:p w:rsidR="00A14DC3" w:rsidRDefault="00A14DC3" w:rsidP="00A14DC3">
      <w:pPr>
        <w:rPr>
          <w:sz w:val="23"/>
          <w:szCs w:val="23"/>
        </w:rPr>
      </w:pPr>
    </w:p>
    <w:p w:rsidR="00A14DC3" w:rsidRDefault="00A14DC3" w:rsidP="00A14DC3">
      <w:pPr>
        <w:rPr>
          <w:sz w:val="23"/>
          <w:szCs w:val="23"/>
        </w:rPr>
      </w:pPr>
      <w:r>
        <w:rPr>
          <w:sz w:val="23"/>
          <w:szCs w:val="23"/>
        </w:rPr>
        <w:t>If you are responding on behalf of an organisation, please tick the box which best describes your organisation.</w:t>
      </w:r>
    </w:p>
    <w:p w:rsidR="00A14DC3" w:rsidRDefault="00A14DC3" w:rsidP="00A14DC3">
      <w:pPr>
        <w:pStyle w:val="Default"/>
        <w:rPr>
          <w:sz w:val="23"/>
          <w:szCs w:val="23"/>
        </w:rPr>
      </w:pPr>
      <w:sdt>
        <w:sdtPr>
          <w:rPr>
            <w:sz w:val="32"/>
            <w:szCs w:val="32"/>
          </w:rPr>
          <w:id w:val="1292936609"/>
          <w14:checkbox>
            <w14:checked w14:val="0"/>
            <w14:checkedState w14:val="2612" w14:font="MS Gothic"/>
            <w14:uncheckedState w14:val="2610" w14:font="MS Gothic"/>
          </w14:checkbox>
        </w:sdtPr>
        <w:sdtContent>
          <w:r>
            <w:rPr>
              <w:rFonts w:ascii="MS Gothic" w:eastAsia="MS Gothic" w:hAnsi="MS Gothic" w:hint="eastAsia"/>
              <w:sz w:val="32"/>
              <w:szCs w:val="32"/>
            </w:rPr>
            <w:t>☐</w:t>
          </w:r>
        </w:sdtContent>
      </w:sdt>
      <w:r>
        <w:rPr>
          <w:sz w:val="23"/>
          <w:szCs w:val="23"/>
        </w:rPr>
        <w:t xml:space="preserve">Local Authority (including National Parks, Broads Authority, the Greater London Authority and London Boroughs) </w:t>
      </w:r>
    </w:p>
    <w:p w:rsidR="00A14DC3" w:rsidRDefault="00A14DC3" w:rsidP="00A14DC3">
      <w:pPr>
        <w:pStyle w:val="Default"/>
        <w:rPr>
          <w:sz w:val="23"/>
          <w:szCs w:val="23"/>
        </w:rPr>
      </w:pPr>
    </w:p>
    <w:p w:rsidR="00A14DC3" w:rsidRDefault="00A14DC3" w:rsidP="00A14DC3">
      <w:pPr>
        <w:pStyle w:val="Default"/>
        <w:rPr>
          <w:sz w:val="23"/>
          <w:szCs w:val="23"/>
        </w:rPr>
      </w:pPr>
      <w:sdt>
        <w:sdtPr>
          <w:rPr>
            <w:sz w:val="32"/>
            <w:szCs w:val="32"/>
          </w:rPr>
          <w:id w:val="2110621600"/>
          <w14:checkbox>
            <w14:checked w14:val="0"/>
            <w14:checkedState w14:val="2612" w14:font="MS Gothic"/>
            <w14:uncheckedState w14:val="2610" w14:font="MS Gothic"/>
          </w14:checkbox>
        </w:sdtPr>
        <w:sdtContent>
          <w:r w:rsidRPr="009C1CF6">
            <w:rPr>
              <w:rFonts w:ascii="MS Gothic" w:eastAsia="MS Gothic" w:hAnsi="MS Gothic" w:hint="eastAsia"/>
              <w:sz w:val="32"/>
              <w:szCs w:val="32"/>
            </w:rPr>
            <w:t>☐</w:t>
          </w:r>
        </w:sdtContent>
      </w:sdt>
      <w:r>
        <w:rPr>
          <w:sz w:val="23"/>
          <w:szCs w:val="23"/>
        </w:rPr>
        <w:t xml:space="preserve">Neighbourhood Planning Body/Parish or Town Council </w:t>
      </w:r>
    </w:p>
    <w:p w:rsidR="00A14DC3" w:rsidRDefault="00A14DC3" w:rsidP="00A14DC3">
      <w:pPr>
        <w:pStyle w:val="Default"/>
        <w:rPr>
          <w:sz w:val="23"/>
          <w:szCs w:val="23"/>
        </w:rPr>
      </w:pPr>
    </w:p>
    <w:p w:rsidR="00A14DC3" w:rsidRDefault="00A14DC3" w:rsidP="00A14DC3">
      <w:pPr>
        <w:pStyle w:val="Default"/>
        <w:rPr>
          <w:sz w:val="23"/>
          <w:szCs w:val="23"/>
        </w:rPr>
      </w:pPr>
      <w:sdt>
        <w:sdtPr>
          <w:rPr>
            <w:sz w:val="32"/>
            <w:szCs w:val="32"/>
          </w:rPr>
          <w:id w:val="1605608389"/>
          <w14:checkbox>
            <w14:checked w14:val="0"/>
            <w14:checkedState w14:val="2612" w14:font="MS Gothic"/>
            <w14:uncheckedState w14:val="2610" w14:font="MS Gothic"/>
          </w14:checkbox>
        </w:sdtPr>
        <w:sdtContent>
          <w:r w:rsidRPr="009C1CF6">
            <w:rPr>
              <w:rFonts w:ascii="MS Gothic" w:eastAsia="MS Gothic" w:hAnsi="MS Gothic" w:hint="eastAsia"/>
              <w:sz w:val="32"/>
              <w:szCs w:val="32"/>
            </w:rPr>
            <w:t>☐</w:t>
          </w:r>
        </w:sdtContent>
      </w:sdt>
      <w:r>
        <w:rPr>
          <w:sz w:val="23"/>
          <w:szCs w:val="23"/>
        </w:rPr>
        <w:t xml:space="preserve">Private Sector organisation (including </w:t>
      </w:r>
      <w:proofErr w:type="spellStart"/>
      <w:r>
        <w:rPr>
          <w:sz w:val="23"/>
          <w:szCs w:val="23"/>
        </w:rPr>
        <w:t>housebuilders</w:t>
      </w:r>
      <w:proofErr w:type="spellEnd"/>
      <w:r>
        <w:rPr>
          <w:sz w:val="23"/>
          <w:szCs w:val="23"/>
        </w:rPr>
        <w:t xml:space="preserve">, housing associations, businesses, consultants) </w:t>
      </w:r>
    </w:p>
    <w:p w:rsidR="00A14DC3" w:rsidRDefault="00A14DC3" w:rsidP="00A14DC3">
      <w:pPr>
        <w:pStyle w:val="Default"/>
        <w:rPr>
          <w:sz w:val="23"/>
          <w:szCs w:val="23"/>
        </w:rPr>
      </w:pPr>
    </w:p>
    <w:p w:rsidR="00A14DC3" w:rsidRDefault="00A14DC3" w:rsidP="00A14DC3">
      <w:pPr>
        <w:pStyle w:val="Default"/>
        <w:rPr>
          <w:sz w:val="23"/>
          <w:szCs w:val="23"/>
        </w:rPr>
      </w:pPr>
      <w:sdt>
        <w:sdtPr>
          <w:rPr>
            <w:sz w:val="32"/>
            <w:szCs w:val="32"/>
          </w:rPr>
          <w:id w:val="609007625"/>
          <w14:checkbox>
            <w14:checked w14:val="0"/>
            <w14:checkedState w14:val="2612" w14:font="MS Gothic"/>
            <w14:uncheckedState w14:val="2610" w14:font="MS Gothic"/>
          </w14:checkbox>
        </w:sdtPr>
        <w:sdtContent>
          <w:r w:rsidRPr="009C1CF6">
            <w:rPr>
              <w:rFonts w:ascii="MS Gothic" w:eastAsia="MS Gothic" w:hAnsi="MS Gothic" w:hint="eastAsia"/>
              <w:sz w:val="32"/>
              <w:szCs w:val="32"/>
            </w:rPr>
            <w:t>☐</w:t>
          </w:r>
        </w:sdtContent>
      </w:sdt>
      <w:r>
        <w:rPr>
          <w:sz w:val="23"/>
          <w:szCs w:val="23"/>
        </w:rPr>
        <w:t xml:space="preserve">Trade Association / Interest Group/Voluntary or Charitable organisation </w:t>
      </w:r>
    </w:p>
    <w:p w:rsidR="00A14DC3" w:rsidRPr="009C1CF6" w:rsidRDefault="00A14DC3" w:rsidP="00A14DC3">
      <w:pPr>
        <w:rPr>
          <w:sz w:val="16"/>
          <w:szCs w:val="16"/>
        </w:rPr>
      </w:pPr>
    </w:p>
    <w:p w:rsidR="00A14DC3" w:rsidRPr="009C1CF6" w:rsidRDefault="00A14DC3" w:rsidP="00A14DC3">
      <w:pPr>
        <w:rPr>
          <w:sz w:val="20"/>
          <w:szCs w:val="20"/>
        </w:rPr>
      </w:pPr>
      <w:r>
        <w:rPr>
          <w:sz w:val="23"/>
          <w:szCs w:val="23"/>
        </w:rPr>
        <w:t>Other (Please specify)</w:t>
      </w:r>
    </w:p>
    <w:p w:rsidR="00A14DC3" w:rsidRPr="009C1CF6" w:rsidRDefault="00A14DC3" w:rsidP="00A14DC3">
      <w:pPr>
        <w:pBdr>
          <w:top w:val="single" w:sz="4" w:space="1" w:color="auto"/>
          <w:left w:val="single" w:sz="4" w:space="4" w:color="auto"/>
          <w:bottom w:val="single" w:sz="4" w:space="1" w:color="auto"/>
          <w:right w:val="single" w:sz="4" w:space="4" w:color="auto"/>
        </w:pBdr>
        <w:shd w:val="clear" w:color="auto" w:fill="F2F2F2" w:themeFill="background1" w:themeFillShade="F2"/>
        <w:rPr>
          <w:sz w:val="20"/>
          <w:szCs w:val="20"/>
        </w:rPr>
      </w:pPr>
    </w:p>
    <w:p w:rsidR="00A14DC3" w:rsidRPr="00847E85" w:rsidRDefault="00A14DC3" w:rsidP="00A14DC3">
      <w:pPr>
        <w:pBdr>
          <w:top w:val="single" w:sz="4" w:space="1" w:color="auto"/>
          <w:left w:val="single" w:sz="4" w:space="4" w:color="auto"/>
          <w:bottom w:val="single" w:sz="4" w:space="1" w:color="auto"/>
          <w:right w:val="single" w:sz="4" w:space="4" w:color="auto"/>
        </w:pBdr>
        <w:shd w:val="clear" w:color="auto" w:fill="A6A6A6" w:themeFill="background1" w:themeFillShade="A6"/>
        <w:rPr>
          <w:rFonts w:eastAsia="Times New Roman"/>
          <w:b/>
          <w:sz w:val="26"/>
          <w:szCs w:val="26"/>
        </w:rPr>
      </w:pPr>
      <w:r w:rsidRPr="00847E85">
        <w:rPr>
          <w:rFonts w:eastAsia="Times New Roman"/>
          <w:b/>
          <w:sz w:val="26"/>
          <w:szCs w:val="26"/>
        </w:rPr>
        <w:lastRenderedPageBreak/>
        <w:t>Unauthorised development and encampments</w:t>
      </w:r>
    </w:p>
    <w:p w:rsidR="00A14DC3" w:rsidRDefault="00A14DC3" w:rsidP="00A14DC3">
      <w:pPr>
        <w:spacing w:after="0" w:line="240" w:lineRule="auto"/>
        <w:rPr>
          <w:b/>
        </w:rPr>
      </w:pPr>
      <w:r w:rsidRPr="001E6EBE">
        <w:rPr>
          <w:b/>
        </w:rPr>
        <w:t xml:space="preserve">Question 1: </w:t>
      </w:r>
    </w:p>
    <w:p w:rsidR="00A14DC3" w:rsidRPr="00E90CE0" w:rsidRDefault="00A14DC3" w:rsidP="00A14DC3">
      <w:pPr>
        <w:spacing w:after="0" w:line="240" w:lineRule="auto"/>
      </w:pPr>
      <w:r w:rsidRPr="00E90CE0">
        <w:t>What evidence is there of unauthorised development and encampments in your community, and what issues does this raise for the local community?</w:t>
      </w:r>
    </w:p>
    <w:p w:rsidR="00A14DC3" w:rsidRDefault="00A14DC3" w:rsidP="00A14DC3">
      <w:pPr>
        <w:rPr>
          <w:sz w:val="23"/>
          <w:szCs w:val="23"/>
        </w:rPr>
      </w:pPr>
    </w:p>
    <w:p w:rsidR="00A14DC3" w:rsidRPr="00847E85" w:rsidRDefault="00A14DC3" w:rsidP="00A14DC3">
      <w:pPr>
        <w:rPr>
          <w:i/>
          <w:sz w:val="23"/>
          <w:szCs w:val="23"/>
        </w:rPr>
      </w:pPr>
      <w:r w:rsidRPr="00847E85">
        <w:rPr>
          <w:i/>
          <w:sz w:val="23"/>
          <w:szCs w:val="23"/>
        </w:rPr>
        <w:t>Please enter your comments here</w:t>
      </w:r>
    </w:p>
    <w:p w:rsidR="00A14DC3" w:rsidRDefault="00A14DC3" w:rsidP="00A14DC3">
      <w:pPr>
        <w:pBdr>
          <w:top w:val="single" w:sz="4" w:space="1" w:color="auto"/>
          <w:left w:val="single" w:sz="4" w:space="4" w:color="auto"/>
          <w:bottom w:val="single" w:sz="4" w:space="1" w:color="auto"/>
          <w:right w:val="single" w:sz="4" w:space="4" w:color="auto"/>
        </w:pBdr>
        <w:shd w:val="clear" w:color="auto" w:fill="F2F2F2" w:themeFill="background1" w:themeFillShade="F2"/>
        <w:rPr>
          <w:sz w:val="23"/>
          <w:szCs w:val="23"/>
        </w:rPr>
      </w:pPr>
    </w:p>
    <w:p w:rsidR="00A14DC3" w:rsidRDefault="00A14DC3" w:rsidP="00A14DC3">
      <w:pPr>
        <w:pBdr>
          <w:top w:val="single" w:sz="4" w:space="1" w:color="auto"/>
          <w:left w:val="single" w:sz="4" w:space="4" w:color="auto"/>
          <w:bottom w:val="single" w:sz="4" w:space="1" w:color="auto"/>
          <w:right w:val="single" w:sz="4" w:space="4" w:color="auto"/>
        </w:pBdr>
        <w:shd w:val="clear" w:color="auto" w:fill="F2F2F2" w:themeFill="background1" w:themeFillShade="F2"/>
        <w:rPr>
          <w:sz w:val="23"/>
          <w:szCs w:val="23"/>
        </w:rPr>
      </w:pPr>
    </w:p>
    <w:p w:rsidR="00A14DC3" w:rsidRDefault="00A14DC3" w:rsidP="00A14DC3">
      <w:pPr>
        <w:pBdr>
          <w:top w:val="single" w:sz="4" w:space="1" w:color="auto"/>
          <w:left w:val="single" w:sz="4" w:space="4" w:color="auto"/>
          <w:bottom w:val="single" w:sz="4" w:space="1" w:color="auto"/>
          <w:right w:val="single" w:sz="4" w:space="4" w:color="auto"/>
        </w:pBdr>
        <w:shd w:val="clear" w:color="auto" w:fill="F2F2F2" w:themeFill="background1" w:themeFillShade="F2"/>
        <w:rPr>
          <w:sz w:val="23"/>
          <w:szCs w:val="23"/>
        </w:rPr>
      </w:pPr>
    </w:p>
    <w:p w:rsidR="00A14DC3" w:rsidRDefault="00A14DC3" w:rsidP="00A14DC3">
      <w:pPr>
        <w:pBdr>
          <w:top w:val="single" w:sz="4" w:space="1" w:color="auto"/>
          <w:left w:val="single" w:sz="4" w:space="4" w:color="auto"/>
          <w:bottom w:val="single" w:sz="4" w:space="1" w:color="auto"/>
          <w:right w:val="single" w:sz="4" w:space="4" w:color="auto"/>
        </w:pBdr>
        <w:shd w:val="clear" w:color="auto" w:fill="F2F2F2" w:themeFill="background1" w:themeFillShade="F2"/>
        <w:rPr>
          <w:sz w:val="23"/>
          <w:szCs w:val="23"/>
        </w:rPr>
      </w:pPr>
    </w:p>
    <w:p w:rsidR="00A14DC3" w:rsidRDefault="00A14DC3" w:rsidP="00A14DC3">
      <w:pPr>
        <w:rPr>
          <w:sz w:val="23"/>
          <w:szCs w:val="23"/>
        </w:rPr>
      </w:pPr>
    </w:p>
    <w:p w:rsidR="00A14DC3" w:rsidRPr="00847E85" w:rsidRDefault="00A14DC3" w:rsidP="00A14DC3">
      <w:pPr>
        <w:pBdr>
          <w:top w:val="single" w:sz="4" w:space="1" w:color="auto"/>
          <w:left w:val="single" w:sz="4" w:space="4" w:color="auto"/>
          <w:bottom w:val="single" w:sz="4" w:space="1" w:color="auto"/>
          <w:right w:val="single" w:sz="4" w:space="4" w:color="auto"/>
        </w:pBdr>
        <w:shd w:val="clear" w:color="auto" w:fill="A6A6A6" w:themeFill="background1" w:themeFillShade="A6"/>
        <w:rPr>
          <w:rFonts w:eastAsia="Times New Roman"/>
          <w:b/>
          <w:sz w:val="26"/>
          <w:szCs w:val="26"/>
        </w:rPr>
      </w:pPr>
      <w:r w:rsidRPr="00847E85">
        <w:rPr>
          <w:rFonts w:eastAsia="Times New Roman"/>
          <w:b/>
          <w:sz w:val="26"/>
          <w:szCs w:val="26"/>
        </w:rPr>
        <w:t>Powers for dealing with unauthorised encampments</w:t>
      </w:r>
    </w:p>
    <w:p w:rsidR="00A14DC3" w:rsidRDefault="00A14DC3" w:rsidP="00A14DC3">
      <w:pPr>
        <w:spacing w:after="0"/>
        <w:jc w:val="both"/>
        <w:rPr>
          <w:rFonts w:eastAsia="Times New Roman"/>
          <w:b/>
        </w:rPr>
      </w:pPr>
      <w:r w:rsidRPr="00E90CE0">
        <w:rPr>
          <w:rFonts w:eastAsia="Times New Roman"/>
          <w:b/>
        </w:rPr>
        <w:t xml:space="preserve">Question 2: </w:t>
      </w:r>
    </w:p>
    <w:p w:rsidR="00A14DC3" w:rsidRPr="00E90CE0" w:rsidRDefault="00A14DC3" w:rsidP="00A14DC3">
      <w:pPr>
        <w:spacing w:after="0"/>
        <w:jc w:val="both"/>
        <w:rPr>
          <w:rFonts w:eastAsia="Times New Roman"/>
          <w:b/>
        </w:rPr>
      </w:pPr>
      <w:r w:rsidRPr="00E90CE0">
        <w:rPr>
          <w:rFonts w:eastAsia="Times New Roman"/>
        </w:rPr>
        <w:t>We would like to invite evidence of unauthorised encampments which have occurred in the last 2 years, as follows:</w:t>
      </w:r>
    </w:p>
    <w:p w:rsidR="00A14DC3" w:rsidRPr="00E90CE0" w:rsidRDefault="00A14DC3" w:rsidP="00A14DC3">
      <w:pPr>
        <w:spacing w:after="0"/>
        <w:jc w:val="both"/>
        <w:rPr>
          <w:rFonts w:eastAsia="Times New Roman"/>
        </w:rPr>
      </w:pPr>
    </w:p>
    <w:p w:rsidR="00A14DC3" w:rsidRPr="00E90CE0" w:rsidRDefault="00A14DC3" w:rsidP="00A14DC3">
      <w:pPr>
        <w:numPr>
          <w:ilvl w:val="1"/>
          <w:numId w:val="1"/>
        </w:numPr>
        <w:spacing w:after="0" w:line="240" w:lineRule="auto"/>
        <w:ind w:left="1080"/>
        <w:jc w:val="both"/>
        <w:rPr>
          <w:rFonts w:eastAsia="Times New Roman"/>
        </w:rPr>
      </w:pPr>
      <w:proofErr w:type="gramStart"/>
      <w:r w:rsidRPr="00E90CE0">
        <w:rPr>
          <w:rFonts w:eastAsia="Times New Roman"/>
        </w:rPr>
        <w:t>the</w:t>
      </w:r>
      <w:proofErr w:type="gramEnd"/>
      <w:r w:rsidRPr="00E90CE0">
        <w:rPr>
          <w:rFonts w:eastAsia="Times New Roman"/>
        </w:rPr>
        <w:t xml:space="preserve"> number of instances where trespassers have occupied land without authorisation, including the location and scale of the encampment.  </w:t>
      </w:r>
    </w:p>
    <w:p w:rsidR="00A14DC3" w:rsidRPr="00E90CE0" w:rsidRDefault="00A14DC3" w:rsidP="00A14DC3">
      <w:pPr>
        <w:spacing w:after="0"/>
        <w:jc w:val="both"/>
        <w:rPr>
          <w:rFonts w:eastAsia="Times New Roman"/>
        </w:rPr>
      </w:pPr>
    </w:p>
    <w:p w:rsidR="00A14DC3" w:rsidRPr="00E90CE0" w:rsidRDefault="00A14DC3" w:rsidP="00A14DC3">
      <w:pPr>
        <w:numPr>
          <w:ilvl w:val="1"/>
          <w:numId w:val="1"/>
        </w:numPr>
        <w:spacing w:after="0" w:line="240" w:lineRule="auto"/>
        <w:ind w:left="1080"/>
        <w:jc w:val="both"/>
        <w:rPr>
          <w:rFonts w:eastAsia="Times New Roman"/>
        </w:rPr>
      </w:pPr>
      <w:proofErr w:type="gramStart"/>
      <w:r w:rsidRPr="00E90CE0">
        <w:rPr>
          <w:rFonts w:eastAsia="Times New Roman"/>
        </w:rPr>
        <w:t>whether</w:t>
      </w:r>
      <w:proofErr w:type="gramEnd"/>
      <w:r w:rsidRPr="00E90CE0">
        <w:rPr>
          <w:rFonts w:eastAsia="Times New Roman"/>
        </w:rPr>
        <w:t xml:space="preserve"> the land in a) required cleaning or repair once the encampment had left, and if so, what was the cost?  </w:t>
      </w:r>
    </w:p>
    <w:p w:rsidR="00A14DC3" w:rsidRPr="00E90CE0" w:rsidRDefault="00A14DC3" w:rsidP="00A14DC3">
      <w:pPr>
        <w:spacing w:after="0"/>
        <w:jc w:val="both"/>
        <w:rPr>
          <w:rFonts w:eastAsia="Times New Roman"/>
        </w:rPr>
      </w:pPr>
    </w:p>
    <w:p w:rsidR="00A14DC3" w:rsidRPr="00E90CE0" w:rsidRDefault="00A14DC3" w:rsidP="00A14DC3">
      <w:pPr>
        <w:numPr>
          <w:ilvl w:val="1"/>
          <w:numId w:val="1"/>
        </w:numPr>
        <w:spacing w:after="0" w:line="240" w:lineRule="auto"/>
        <w:ind w:left="1080"/>
        <w:jc w:val="both"/>
        <w:rPr>
          <w:rFonts w:eastAsia="Times New Roman"/>
        </w:rPr>
      </w:pPr>
      <w:proofErr w:type="gramStart"/>
      <w:r w:rsidRPr="00E90CE0">
        <w:rPr>
          <w:rFonts w:eastAsia="Times New Roman"/>
        </w:rPr>
        <w:t>how</w:t>
      </w:r>
      <w:proofErr w:type="gramEnd"/>
      <w:r w:rsidRPr="00E90CE0">
        <w:rPr>
          <w:rFonts w:eastAsia="Times New Roman"/>
        </w:rPr>
        <w:t xml:space="preserve"> was each unauthorised encampment encouraged to leave, how long did it take, </w:t>
      </w:r>
      <w:r>
        <w:rPr>
          <w:rFonts w:eastAsia="Times New Roman"/>
        </w:rPr>
        <w:t xml:space="preserve">and was the local authority </w:t>
      </w:r>
      <w:r w:rsidRPr="00E90CE0">
        <w:rPr>
          <w:rFonts w:eastAsia="Times New Roman"/>
        </w:rPr>
        <w:t>able to move them on; or did the police became involved?</w:t>
      </w:r>
    </w:p>
    <w:p w:rsidR="00A14DC3" w:rsidRDefault="00A14DC3" w:rsidP="00A14DC3">
      <w:pPr>
        <w:rPr>
          <w:sz w:val="23"/>
          <w:szCs w:val="23"/>
        </w:rPr>
      </w:pPr>
    </w:p>
    <w:p w:rsidR="00A14DC3" w:rsidRPr="00847E85" w:rsidRDefault="00A14DC3" w:rsidP="00A14DC3">
      <w:pPr>
        <w:rPr>
          <w:i/>
          <w:sz w:val="23"/>
          <w:szCs w:val="23"/>
        </w:rPr>
      </w:pPr>
      <w:r w:rsidRPr="00847E85">
        <w:rPr>
          <w:i/>
          <w:sz w:val="23"/>
          <w:szCs w:val="23"/>
        </w:rPr>
        <w:t>Please enter your comments here</w:t>
      </w:r>
    </w:p>
    <w:p w:rsidR="00A14DC3" w:rsidRDefault="00A14DC3" w:rsidP="00A14DC3">
      <w:pPr>
        <w:pBdr>
          <w:top w:val="single" w:sz="4" w:space="1" w:color="auto"/>
          <w:left w:val="single" w:sz="4" w:space="4" w:color="auto"/>
          <w:bottom w:val="single" w:sz="4" w:space="1" w:color="auto"/>
          <w:right w:val="single" w:sz="4" w:space="4" w:color="auto"/>
        </w:pBdr>
        <w:shd w:val="clear" w:color="auto" w:fill="F2F2F2" w:themeFill="background1" w:themeFillShade="F2"/>
        <w:rPr>
          <w:sz w:val="23"/>
          <w:szCs w:val="23"/>
        </w:rPr>
      </w:pPr>
    </w:p>
    <w:p w:rsidR="00A14DC3" w:rsidRDefault="00A14DC3" w:rsidP="00A14DC3">
      <w:pPr>
        <w:pBdr>
          <w:top w:val="single" w:sz="4" w:space="1" w:color="auto"/>
          <w:left w:val="single" w:sz="4" w:space="4" w:color="auto"/>
          <w:bottom w:val="single" w:sz="4" w:space="1" w:color="auto"/>
          <w:right w:val="single" w:sz="4" w:space="4" w:color="auto"/>
        </w:pBdr>
        <w:shd w:val="clear" w:color="auto" w:fill="F2F2F2" w:themeFill="background1" w:themeFillShade="F2"/>
        <w:rPr>
          <w:sz w:val="23"/>
          <w:szCs w:val="23"/>
        </w:rPr>
      </w:pPr>
    </w:p>
    <w:p w:rsidR="00A14DC3" w:rsidRDefault="00A14DC3" w:rsidP="00A14DC3">
      <w:pPr>
        <w:pBdr>
          <w:top w:val="single" w:sz="4" w:space="1" w:color="auto"/>
          <w:left w:val="single" w:sz="4" w:space="4" w:color="auto"/>
          <w:bottom w:val="single" w:sz="4" w:space="1" w:color="auto"/>
          <w:right w:val="single" w:sz="4" w:space="4" w:color="auto"/>
        </w:pBdr>
        <w:shd w:val="clear" w:color="auto" w:fill="F2F2F2" w:themeFill="background1" w:themeFillShade="F2"/>
        <w:rPr>
          <w:sz w:val="23"/>
          <w:szCs w:val="23"/>
        </w:rPr>
      </w:pPr>
    </w:p>
    <w:p w:rsidR="00A14DC3" w:rsidRDefault="00A14DC3" w:rsidP="00A14DC3">
      <w:pPr>
        <w:pBdr>
          <w:top w:val="single" w:sz="4" w:space="1" w:color="auto"/>
          <w:left w:val="single" w:sz="4" w:space="4" w:color="auto"/>
          <w:bottom w:val="single" w:sz="4" w:space="1" w:color="auto"/>
          <w:right w:val="single" w:sz="4" w:space="4" w:color="auto"/>
        </w:pBdr>
        <w:shd w:val="clear" w:color="auto" w:fill="F2F2F2" w:themeFill="background1" w:themeFillShade="F2"/>
        <w:rPr>
          <w:sz w:val="23"/>
          <w:szCs w:val="23"/>
        </w:rPr>
      </w:pPr>
    </w:p>
    <w:p w:rsidR="00A14DC3" w:rsidRDefault="00A14DC3" w:rsidP="00A14DC3">
      <w:pPr>
        <w:pBdr>
          <w:top w:val="single" w:sz="4" w:space="1" w:color="auto"/>
          <w:left w:val="single" w:sz="4" w:space="4" w:color="auto"/>
          <w:bottom w:val="single" w:sz="4" w:space="1" w:color="auto"/>
          <w:right w:val="single" w:sz="4" w:space="4" w:color="auto"/>
        </w:pBdr>
        <w:shd w:val="clear" w:color="auto" w:fill="F2F2F2" w:themeFill="background1" w:themeFillShade="F2"/>
        <w:rPr>
          <w:sz w:val="23"/>
          <w:szCs w:val="23"/>
        </w:rPr>
      </w:pPr>
    </w:p>
    <w:p w:rsidR="00A14DC3" w:rsidRDefault="00A14DC3" w:rsidP="00A14DC3">
      <w:pPr>
        <w:pBdr>
          <w:top w:val="single" w:sz="4" w:space="1" w:color="auto"/>
          <w:left w:val="single" w:sz="4" w:space="4" w:color="auto"/>
          <w:bottom w:val="single" w:sz="4" w:space="1" w:color="auto"/>
          <w:right w:val="single" w:sz="4" w:space="4" w:color="auto"/>
        </w:pBdr>
        <w:shd w:val="clear" w:color="auto" w:fill="F2F2F2" w:themeFill="background1" w:themeFillShade="F2"/>
        <w:rPr>
          <w:sz w:val="23"/>
          <w:szCs w:val="23"/>
        </w:rPr>
      </w:pPr>
    </w:p>
    <w:p w:rsidR="00A14DC3" w:rsidRDefault="00A14DC3" w:rsidP="00A14DC3">
      <w:pPr>
        <w:rPr>
          <w:sz w:val="23"/>
          <w:szCs w:val="23"/>
        </w:rPr>
      </w:pPr>
    </w:p>
    <w:p w:rsidR="00A14DC3" w:rsidRPr="00847E85" w:rsidRDefault="00A14DC3" w:rsidP="00A14DC3">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rPr>
          <w:rFonts w:eastAsia="Times New Roman"/>
          <w:b/>
          <w:sz w:val="26"/>
          <w:szCs w:val="26"/>
        </w:rPr>
      </w:pPr>
      <w:r w:rsidRPr="00847E85">
        <w:rPr>
          <w:rFonts w:eastAsia="Times New Roman"/>
          <w:b/>
          <w:sz w:val="26"/>
          <w:szCs w:val="26"/>
        </w:rPr>
        <w:lastRenderedPageBreak/>
        <w:t>Streamlining the powers under which local authorities can direct unauthorised campers to leave land</w:t>
      </w:r>
    </w:p>
    <w:p w:rsidR="00A14DC3" w:rsidRDefault="00A14DC3" w:rsidP="00A14DC3">
      <w:pPr>
        <w:rPr>
          <w:sz w:val="23"/>
          <w:szCs w:val="23"/>
        </w:rPr>
      </w:pPr>
    </w:p>
    <w:p w:rsidR="00A14DC3" w:rsidRDefault="00A14DC3" w:rsidP="00A14DC3">
      <w:pPr>
        <w:spacing w:after="0"/>
        <w:rPr>
          <w:rFonts w:eastAsia="Times New Roman"/>
          <w:b/>
        </w:rPr>
      </w:pPr>
      <w:r>
        <w:rPr>
          <w:rFonts w:eastAsia="Times New Roman"/>
          <w:b/>
        </w:rPr>
        <w:t>Question 3</w:t>
      </w:r>
      <w:r w:rsidRPr="00E90CE0">
        <w:rPr>
          <w:rFonts w:eastAsia="Times New Roman"/>
          <w:b/>
        </w:rPr>
        <w:t>:</w:t>
      </w:r>
    </w:p>
    <w:p w:rsidR="00A14DC3" w:rsidRDefault="00A14DC3" w:rsidP="00A14DC3">
      <w:pPr>
        <w:spacing w:after="0"/>
        <w:rPr>
          <w:rFonts w:eastAsia="Times New Roman"/>
        </w:rPr>
      </w:pPr>
      <w:r w:rsidRPr="00E90CE0">
        <w:rPr>
          <w:rFonts w:eastAsia="Times New Roman"/>
        </w:rPr>
        <w:t xml:space="preserve">Do you think that the existing powers made available to local authorities to remove unauthorised campers from land are effective? </w:t>
      </w:r>
    </w:p>
    <w:p w:rsidR="00A14DC3" w:rsidRDefault="00A14DC3" w:rsidP="00A14DC3">
      <w:pPr>
        <w:rPr>
          <w:sz w:val="23"/>
          <w:szCs w:val="23"/>
        </w:rPr>
      </w:pPr>
    </w:p>
    <w:p w:rsidR="00A14DC3" w:rsidRPr="00847E85" w:rsidRDefault="00A14DC3" w:rsidP="00A14DC3">
      <w:pPr>
        <w:rPr>
          <w:i/>
          <w:sz w:val="23"/>
          <w:szCs w:val="23"/>
        </w:rPr>
      </w:pPr>
      <w:r w:rsidRPr="00847E85">
        <w:rPr>
          <w:i/>
          <w:sz w:val="23"/>
          <w:szCs w:val="23"/>
        </w:rPr>
        <w:t>Please enter your comments here</w:t>
      </w:r>
    </w:p>
    <w:p w:rsidR="00A14DC3" w:rsidRDefault="00A14DC3" w:rsidP="00A14DC3">
      <w:pPr>
        <w:pBdr>
          <w:top w:val="single" w:sz="4" w:space="1" w:color="auto"/>
          <w:left w:val="single" w:sz="4" w:space="4" w:color="auto"/>
          <w:bottom w:val="single" w:sz="4" w:space="1" w:color="auto"/>
          <w:right w:val="single" w:sz="4" w:space="4" w:color="auto"/>
        </w:pBdr>
        <w:shd w:val="clear" w:color="auto" w:fill="F2F2F2" w:themeFill="background1" w:themeFillShade="F2"/>
        <w:rPr>
          <w:sz w:val="23"/>
          <w:szCs w:val="23"/>
        </w:rPr>
      </w:pPr>
    </w:p>
    <w:p w:rsidR="00A14DC3" w:rsidRDefault="00A14DC3" w:rsidP="00A14DC3">
      <w:pPr>
        <w:pBdr>
          <w:top w:val="single" w:sz="4" w:space="1" w:color="auto"/>
          <w:left w:val="single" w:sz="4" w:space="4" w:color="auto"/>
          <w:bottom w:val="single" w:sz="4" w:space="1" w:color="auto"/>
          <w:right w:val="single" w:sz="4" w:space="4" w:color="auto"/>
        </w:pBdr>
        <w:shd w:val="clear" w:color="auto" w:fill="F2F2F2" w:themeFill="background1" w:themeFillShade="F2"/>
        <w:rPr>
          <w:sz w:val="23"/>
          <w:szCs w:val="23"/>
        </w:rPr>
      </w:pPr>
    </w:p>
    <w:p w:rsidR="00A14DC3" w:rsidRDefault="00A14DC3" w:rsidP="00A14DC3">
      <w:pPr>
        <w:pBdr>
          <w:top w:val="single" w:sz="4" w:space="1" w:color="auto"/>
          <w:left w:val="single" w:sz="4" w:space="4" w:color="auto"/>
          <w:bottom w:val="single" w:sz="4" w:space="1" w:color="auto"/>
          <w:right w:val="single" w:sz="4" w:space="4" w:color="auto"/>
        </w:pBdr>
        <w:shd w:val="clear" w:color="auto" w:fill="F2F2F2" w:themeFill="background1" w:themeFillShade="F2"/>
        <w:rPr>
          <w:sz w:val="23"/>
          <w:szCs w:val="23"/>
        </w:rPr>
      </w:pPr>
    </w:p>
    <w:p w:rsidR="00A14DC3" w:rsidRDefault="00A14DC3" w:rsidP="00A14DC3">
      <w:pPr>
        <w:pBdr>
          <w:top w:val="single" w:sz="4" w:space="1" w:color="auto"/>
          <w:left w:val="single" w:sz="4" w:space="4" w:color="auto"/>
          <w:bottom w:val="single" w:sz="4" w:space="1" w:color="auto"/>
          <w:right w:val="single" w:sz="4" w:space="4" w:color="auto"/>
        </w:pBdr>
        <w:shd w:val="clear" w:color="auto" w:fill="F2F2F2" w:themeFill="background1" w:themeFillShade="F2"/>
        <w:rPr>
          <w:sz w:val="23"/>
          <w:szCs w:val="23"/>
        </w:rPr>
      </w:pPr>
    </w:p>
    <w:p w:rsidR="00A14DC3" w:rsidRPr="00E90CE0" w:rsidRDefault="00A14DC3" w:rsidP="00A14DC3">
      <w:pPr>
        <w:spacing w:after="0"/>
        <w:rPr>
          <w:rFonts w:eastAsia="Times New Roman"/>
        </w:rPr>
      </w:pPr>
    </w:p>
    <w:p w:rsidR="00A14DC3" w:rsidRDefault="00A14DC3" w:rsidP="00A14DC3">
      <w:pPr>
        <w:spacing w:after="0"/>
        <w:rPr>
          <w:rFonts w:eastAsia="Times New Roman"/>
        </w:rPr>
      </w:pPr>
      <w:r w:rsidRPr="00E90CE0">
        <w:rPr>
          <w:rFonts w:eastAsia="Times New Roman"/>
          <w:b/>
        </w:rPr>
        <w:t xml:space="preserve">Question </w:t>
      </w:r>
      <w:r>
        <w:rPr>
          <w:rFonts w:eastAsia="Times New Roman"/>
          <w:b/>
        </w:rPr>
        <w:t>4</w:t>
      </w:r>
      <w:r w:rsidRPr="00E90CE0">
        <w:rPr>
          <w:rFonts w:eastAsia="Times New Roman"/>
          <w:b/>
        </w:rPr>
        <w:t>:</w:t>
      </w:r>
      <w:r w:rsidRPr="00E90CE0">
        <w:rPr>
          <w:rFonts w:eastAsia="Times New Roman"/>
        </w:rPr>
        <w:t xml:space="preserve"> </w:t>
      </w:r>
    </w:p>
    <w:p w:rsidR="00A14DC3" w:rsidRDefault="00A14DC3" w:rsidP="00A14DC3">
      <w:pPr>
        <w:spacing w:after="0"/>
        <w:rPr>
          <w:rFonts w:eastAsia="Times New Roman"/>
        </w:rPr>
      </w:pPr>
      <w:r w:rsidRPr="00E90CE0">
        <w:rPr>
          <w:rFonts w:eastAsia="Times New Roman"/>
        </w:rPr>
        <w:t>Do you think local authorities could improve their use of existing powers?</w:t>
      </w:r>
    </w:p>
    <w:p w:rsidR="00A14DC3" w:rsidRDefault="00A14DC3" w:rsidP="00A14DC3">
      <w:pPr>
        <w:spacing w:after="0"/>
        <w:rPr>
          <w:rFonts w:eastAsia="Times New Roman"/>
        </w:rPr>
      </w:pPr>
    </w:p>
    <w:p w:rsidR="00A14DC3" w:rsidRPr="00847E85" w:rsidRDefault="00A14DC3" w:rsidP="00A14DC3">
      <w:pPr>
        <w:rPr>
          <w:i/>
          <w:sz w:val="23"/>
          <w:szCs w:val="23"/>
        </w:rPr>
      </w:pPr>
      <w:r w:rsidRPr="00847E85">
        <w:rPr>
          <w:i/>
          <w:sz w:val="23"/>
          <w:szCs w:val="23"/>
        </w:rPr>
        <w:t>Please enter your comments here</w:t>
      </w:r>
    </w:p>
    <w:p w:rsidR="00A14DC3" w:rsidRDefault="00A14DC3" w:rsidP="00A14DC3">
      <w:pPr>
        <w:pBdr>
          <w:top w:val="single" w:sz="4" w:space="1" w:color="auto"/>
          <w:left w:val="single" w:sz="4" w:space="4" w:color="auto"/>
          <w:bottom w:val="single" w:sz="4" w:space="1" w:color="auto"/>
          <w:right w:val="single" w:sz="4" w:space="4" w:color="auto"/>
        </w:pBdr>
        <w:shd w:val="clear" w:color="auto" w:fill="F2F2F2" w:themeFill="background1" w:themeFillShade="F2"/>
        <w:rPr>
          <w:sz w:val="23"/>
          <w:szCs w:val="23"/>
        </w:rPr>
      </w:pPr>
    </w:p>
    <w:p w:rsidR="00A14DC3" w:rsidRDefault="00A14DC3" w:rsidP="00A14DC3">
      <w:pPr>
        <w:pBdr>
          <w:top w:val="single" w:sz="4" w:space="1" w:color="auto"/>
          <w:left w:val="single" w:sz="4" w:space="4" w:color="auto"/>
          <w:bottom w:val="single" w:sz="4" w:space="1" w:color="auto"/>
          <w:right w:val="single" w:sz="4" w:space="4" w:color="auto"/>
        </w:pBdr>
        <w:shd w:val="clear" w:color="auto" w:fill="F2F2F2" w:themeFill="background1" w:themeFillShade="F2"/>
        <w:rPr>
          <w:sz w:val="23"/>
          <w:szCs w:val="23"/>
        </w:rPr>
      </w:pPr>
    </w:p>
    <w:p w:rsidR="00A14DC3" w:rsidRDefault="00A14DC3" w:rsidP="00A14DC3">
      <w:pPr>
        <w:pBdr>
          <w:top w:val="single" w:sz="4" w:space="1" w:color="auto"/>
          <w:left w:val="single" w:sz="4" w:space="4" w:color="auto"/>
          <w:bottom w:val="single" w:sz="4" w:space="1" w:color="auto"/>
          <w:right w:val="single" w:sz="4" w:space="4" w:color="auto"/>
        </w:pBdr>
        <w:shd w:val="clear" w:color="auto" w:fill="F2F2F2" w:themeFill="background1" w:themeFillShade="F2"/>
        <w:rPr>
          <w:sz w:val="23"/>
          <w:szCs w:val="23"/>
        </w:rPr>
      </w:pPr>
    </w:p>
    <w:p w:rsidR="00A14DC3" w:rsidRDefault="00A14DC3" w:rsidP="00A14DC3">
      <w:pPr>
        <w:pBdr>
          <w:top w:val="single" w:sz="4" w:space="1" w:color="auto"/>
          <w:left w:val="single" w:sz="4" w:space="4" w:color="auto"/>
          <w:bottom w:val="single" w:sz="4" w:space="1" w:color="auto"/>
          <w:right w:val="single" w:sz="4" w:space="4" w:color="auto"/>
        </w:pBdr>
        <w:shd w:val="clear" w:color="auto" w:fill="F2F2F2" w:themeFill="background1" w:themeFillShade="F2"/>
        <w:rPr>
          <w:sz w:val="23"/>
          <w:szCs w:val="23"/>
        </w:rPr>
      </w:pPr>
    </w:p>
    <w:p w:rsidR="00A14DC3" w:rsidRPr="00E90CE0" w:rsidRDefault="00A14DC3" w:rsidP="00A14DC3">
      <w:pPr>
        <w:spacing w:after="0"/>
        <w:rPr>
          <w:rFonts w:eastAsia="Times New Roman"/>
        </w:rPr>
      </w:pPr>
    </w:p>
    <w:p w:rsidR="00A14DC3" w:rsidRPr="00E90CE0" w:rsidRDefault="00A14DC3" w:rsidP="00A14DC3">
      <w:pPr>
        <w:spacing w:after="0"/>
        <w:rPr>
          <w:rFonts w:eastAsia="Times New Roman"/>
        </w:rPr>
      </w:pPr>
    </w:p>
    <w:p w:rsidR="00A14DC3" w:rsidRDefault="00A14DC3" w:rsidP="00A14DC3">
      <w:pPr>
        <w:rPr>
          <w:rFonts w:eastAsia="Times New Roman"/>
        </w:rPr>
      </w:pPr>
      <w:r w:rsidRPr="00E90CE0">
        <w:rPr>
          <w:rFonts w:eastAsia="Times New Roman"/>
          <w:b/>
        </w:rPr>
        <w:t xml:space="preserve">Question </w:t>
      </w:r>
      <w:r>
        <w:rPr>
          <w:rFonts w:eastAsia="Times New Roman"/>
          <w:b/>
        </w:rPr>
        <w:t>5</w:t>
      </w:r>
      <w:r w:rsidRPr="00E90CE0">
        <w:rPr>
          <w:rFonts w:eastAsia="Times New Roman"/>
        </w:rPr>
        <w:t>: What other powers may help local authorities deal with unauthorised encampments</w:t>
      </w:r>
      <w:r>
        <w:rPr>
          <w:rFonts w:eastAsia="Times New Roman"/>
        </w:rPr>
        <w:t>?</w:t>
      </w:r>
    </w:p>
    <w:p w:rsidR="00A14DC3" w:rsidRPr="00847E85" w:rsidRDefault="00A14DC3" w:rsidP="00A14DC3">
      <w:pPr>
        <w:rPr>
          <w:i/>
          <w:sz w:val="23"/>
          <w:szCs w:val="23"/>
        </w:rPr>
      </w:pPr>
      <w:r w:rsidRPr="00847E85">
        <w:rPr>
          <w:i/>
          <w:sz w:val="23"/>
          <w:szCs w:val="23"/>
        </w:rPr>
        <w:t>Please enter your comments here</w:t>
      </w:r>
    </w:p>
    <w:p w:rsidR="00A14DC3" w:rsidRDefault="00A14DC3" w:rsidP="00A14DC3">
      <w:pPr>
        <w:pBdr>
          <w:top w:val="single" w:sz="4" w:space="1" w:color="auto"/>
          <w:left w:val="single" w:sz="4" w:space="4" w:color="auto"/>
          <w:bottom w:val="single" w:sz="4" w:space="1" w:color="auto"/>
          <w:right w:val="single" w:sz="4" w:space="4" w:color="auto"/>
        </w:pBdr>
        <w:shd w:val="clear" w:color="auto" w:fill="F2F2F2" w:themeFill="background1" w:themeFillShade="F2"/>
        <w:rPr>
          <w:sz w:val="23"/>
          <w:szCs w:val="23"/>
        </w:rPr>
      </w:pPr>
    </w:p>
    <w:p w:rsidR="00A14DC3" w:rsidRDefault="00A14DC3" w:rsidP="00A14DC3">
      <w:pPr>
        <w:pBdr>
          <w:top w:val="single" w:sz="4" w:space="1" w:color="auto"/>
          <w:left w:val="single" w:sz="4" w:space="4" w:color="auto"/>
          <w:bottom w:val="single" w:sz="4" w:space="1" w:color="auto"/>
          <w:right w:val="single" w:sz="4" w:space="4" w:color="auto"/>
        </w:pBdr>
        <w:shd w:val="clear" w:color="auto" w:fill="F2F2F2" w:themeFill="background1" w:themeFillShade="F2"/>
        <w:rPr>
          <w:sz w:val="23"/>
          <w:szCs w:val="23"/>
        </w:rPr>
      </w:pPr>
    </w:p>
    <w:p w:rsidR="00A14DC3" w:rsidRDefault="00A14DC3" w:rsidP="00A14DC3">
      <w:pPr>
        <w:pBdr>
          <w:top w:val="single" w:sz="4" w:space="1" w:color="auto"/>
          <w:left w:val="single" w:sz="4" w:space="4" w:color="auto"/>
          <w:bottom w:val="single" w:sz="4" w:space="1" w:color="auto"/>
          <w:right w:val="single" w:sz="4" w:space="4" w:color="auto"/>
        </w:pBdr>
        <w:shd w:val="clear" w:color="auto" w:fill="F2F2F2" w:themeFill="background1" w:themeFillShade="F2"/>
        <w:rPr>
          <w:sz w:val="23"/>
          <w:szCs w:val="23"/>
        </w:rPr>
      </w:pPr>
    </w:p>
    <w:p w:rsidR="00A14DC3" w:rsidRDefault="00A14DC3" w:rsidP="00A14DC3">
      <w:pPr>
        <w:pBdr>
          <w:top w:val="single" w:sz="4" w:space="1" w:color="auto"/>
          <w:left w:val="single" w:sz="4" w:space="4" w:color="auto"/>
          <w:bottom w:val="single" w:sz="4" w:space="1" w:color="auto"/>
          <w:right w:val="single" w:sz="4" w:space="4" w:color="auto"/>
        </w:pBdr>
        <w:shd w:val="clear" w:color="auto" w:fill="F2F2F2" w:themeFill="background1" w:themeFillShade="F2"/>
        <w:rPr>
          <w:sz w:val="23"/>
          <w:szCs w:val="23"/>
        </w:rPr>
      </w:pPr>
    </w:p>
    <w:p w:rsidR="00A14DC3" w:rsidRDefault="00A14DC3" w:rsidP="00A14DC3">
      <w:pPr>
        <w:rPr>
          <w:rFonts w:eastAsia="Times New Roman"/>
        </w:rPr>
      </w:pPr>
    </w:p>
    <w:p w:rsidR="00A14DC3" w:rsidRPr="00847E85" w:rsidRDefault="00A14DC3" w:rsidP="00A14DC3">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rPr>
          <w:rFonts w:eastAsia="Times New Roman"/>
          <w:b/>
          <w:sz w:val="26"/>
          <w:szCs w:val="26"/>
        </w:rPr>
      </w:pPr>
      <w:r w:rsidRPr="00847E85">
        <w:rPr>
          <w:rFonts w:eastAsia="Times New Roman"/>
          <w:b/>
          <w:sz w:val="26"/>
          <w:szCs w:val="26"/>
        </w:rPr>
        <w:lastRenderedPageBreak/>
        <w:t xml:space="preserve">Aggravated trespass </w:t>
      </w:r>
    </w:p>
    <w:p w:rsidR="00A14DC3" w:rsidRPr="00E90CE0" w:rsidRDefault="00A14DC3" w:rsidP="00A14DC3">
      <w:pPr>
        <w:rPr>
          <w:rFonts w:eastAsia="Times New Roman"/>
        </w:rPr>
      </w:pPr>
    </w:p>
    <w:p w:rsidR="00A14DC3" w:rsidRDefault="00A14DC3" w:rsidP="00A14DC3">
      <w:pPr>
        <w:spacing w:after="0"/>
        <w:rPr>
          <w:rFonts w:eastAsia="Times New Roman"/>
        </w:rPr>
      </w:pPr>
      <w:r w:rsidRPr="00E90CE0">
        <w:rPr>
          <w:rFonts w:eastAsia="Times New Roman"/>
          <w:b/>
        </w:rPr>
        <w:t xml:space="preserve">Question </w:t>
      </w:r>
      <w:r>
        <w:rPr>
          <w:rFonts w:eastAsia="Times New Roman"/>
          <w:b/>
        </w:rPr>
        <w:t>6</w:t>
      </w:r>
      <w:r w:rsidRPr="00E90CE0">
        <w:rPr>
          <w:rFonts w:eastAsia="Times New Roman"/>
        </w:rPr>
        <w:t xml:space="preserve">: </w:t>
      </w:r>
    </w:p>
    <w:p w:rsidR="00A14DC3" w:rsidRPr="00E90CE0" w:rsidRDefault="00A14DC3" w:rsidP="00A14DC3">
      <w:pPr>
        <w:spacing w:after="0"/>
        <w:rPr>
          <w:rFonts w:eastAsia="Times New Roman"/>
        </w:rPr>
      </w:pPr>
      <w:r w:rsidRPr="00E90CE0">
        <w:rPr>
          <w:rFonts w:eastAsia="Times New Roman"/>
        </w:rPr>
        <w:t>Do you consider that the current powers for police to direct trespassers to leave land are effective?</w:t>
      </w:r>
    </w:p>
    <w:p w:rsidR="00A14DC3" w:rsidRDefault="00A14DC3" w:rsidP="00A14DC3">
      <w:pPr>
        <w:rPr>
          <w:sz w:val="23"/>
          <w:szCs w:val="23"/>
        </w:rPr>
      </w:pPr>
    </w:p>
    <w:p w:rsidR="00A14DC3" w:rsidRPr="00847E85" w:rsidRDefault="00A14DC3" w:rsidP="00A14DC3">
      <w:pPr>
        <w:rPr>
          <w:i/>
          <w:sz w:val="23"/>
          <w:szCs w:val="23"/>
        </w:rPr>
      </w:pPr>
      <w:r w:rsidRPr="00847E85">
        <w:rPr>
          <w:i/>
          <w:sz w:val="23"/>
          <w:szCs w:val="23"/>
        </w:rPr>
        <w:t>Please enter your comments here</w:t>
      </w:r>
    </w:p>
    <w:p w:rsidR="00A14DC3" w:rsidRDefault="00A14DC3" w:rsidP="00A14DC3">
      <w:pPr>
        <w:pBdr>
          <w:top w:val="single" w:sz="4" w:space="1" w:color="auto"/>
          <w:left w:val="single" w:sz="4" w:space="4" w:color="auto"/>
          <w:bottom w:val="single" w:sz="4" w:space="1" w:color="auto"/>
          <w:right w:val="single" w:sz="4" w:space="4" w:color="auto"/>
        </w:pBdr>
        <w:shd w:val="clear" w:color="auto" w:fill="F2F2F2" w:themeFill="background1" w:themeFillShade="F2"/>
        <w:rPr>
          <w:sz w:val="23"/>
          <w:szCs w:val="23"/>
        </w:rPr>
      </w:pPr>
    </w:p>
    <w:p w:rsidR="00A14DC3" w:rsidRDefault="00A14DC3" w:rsidP="00A14DC3">
      <w:pPr>
        <w:pBdr>
          <w:top w:val="single" w:sz="4" w:space="1" w:color="auto"/>
          <w:left w:val="single" w:sz="4" w:space="4" w:color="auto"/>
          <w:bottom w:val="single" w:sz="4" w:space="1" w:color="auto"/>
          <w:right w:val="single" w:sz="4" w:space="4" w:color="auto"/>
        </w:pBdr>
        <w:shd w:val="clear" w:color="auto" w:fill="F2F2F2" w:themeFill="background1" w:themeFillShade="F2"/>
        <w:rPr>
          <w:sz w:val="23"/>
          <w:szCs w:val="23"/>
        </w:rPr>
      </w:pPr>
    </w:p>
    <w:p w:rsidR="00A14DC3" w:rsidRDefault="00A14DC3" w:rsidP="00A14DC3">
      <w:pPr>
        <w:pBdr>
          <w:top w:val="single" w:sz="4" w:space="1" w:color="auto"/>
          <w:left w:val="single" w:sz="4" w:space="4" w:color="auto"/>
          <w:bottom w:val="single" w:sz="4" w:space="1" w:color="auto"/>
          <w:right w:val="single" w:sz="4" w:space="4" w:color="auto"/>
        </w:pBdr>
        <w:shd w:val="clear" w:color="auto" w:fill="F2F2F2" w:themeFill="background1" w:themeFillShade="F2"/>
        <w:rPr>
          <w:sz w:val="23"/>
          <w:szCs w:val="23"/>
        </w:rPr>
      </w:pPr>
    </w:p>
    <w:p w:rsidR="00A14DC3" w:rsidRDefault="00A14DC3" w:rsidP="00A14DC3">
      <w:pPr>
        <w:pBdr>
          <w:top w:val="single" w:sz="4" w:space="1" w:color="auto"/>
          <w:left w:val="single" w:sz="4" w:space="4" w:color="auto"/>
          <w:bottom w:val="single" w:sz="4" w:space="1" w:color="auto"/>
          <w:right w:val="single" w:sz="4" w:space="4" w:color="auto"/>
        </w:pBdr>
        <w:shd w:val="clear" w:color="auto" w:fill="F2F2F2" w:themeFill="background1" w:themeFillShade="F2"/>
        <w:rPr>
          <w:sz w:val="23"/>
          <w:szCs w:val="23"/>
        </w:rPr>
      </w:pPr>
    </w:p>
    <w:p w:rsidR="00A14DC3" w:rsidRPr="00E90CE0" w:rsidRDefault="00A14DC3" w:rsidP="00A14DC3">
      <w:pPr>
        <w:spacing w:after="0"/>
        <w:rPr>
          <w:rFonts w:eastAsia="Times New Roman"/>
        </w:rPr>
      </w:pPr>
    </w:p>
    <w:p w:rsidR="00A14DC3" w:rsidRDefault="00A14DC3" w:rsidP="00A14DC3">
      <w:pPr>
        <w:spacing w:after="0"/>
        <w:rPr>
          <w:rFonts w:eastAsia="Times New Roman"/>
          <w:b/>
        </w:rPr>
      </w:pPr>
      <w:r w:rsidRPr="00E90CE0">
        <w:rPr>
          <w:rFonts w:eastAsia="Times New Roman"/>
          <w:b/>
        </w:rPr>
        <w:t xml:space="preserve">Question </w:t>
      </w:r>
      <w:r>
        <w:rPr>
          <w:rFonts w:eastAsia="Times New Roman"/>
          <w:b/>
        </w:rPr>
        <w:t>7</w:t>
      </w:r>
      <w:r w:rsidRPr="00E90CE0">
        <w:rPr>
          <w:rFonts w:eastAsia="Times New Roman"/>
        </w:rPr>
        <w:t>:</w:t>
      </w:r>
      <w:r w:rsidRPr="00E90CE0">
        <w:rPr>
          <w:rFonts w:eastAsia="Times New Roman"/>
          <w:b/>
        </w:rPr>
        <w:t xml:space="preserve"> </w:t>
      </w:r>
    </w:p>
    <w:p w:rsidR="00A14DC3" w:rsidRPr="00E90CE0" w:rsidRDefault="00A14DC3" w:rsidP="00A14DC3">
      <w:pPr>
        <w:spacing w:after="0"/>
        <w:rPr>
          <w:rFonts w:eastAsia="Times New Roman"/>
        </w:rPr>
      </w:pPr>
      <w:r w:rsidRPr="00E90CE0">
        <w:rPr>
          <w:rFonts w:eastAsia="Times New Roman"/>
        </w:rPr>
        <w:t xml:space="preserve">Would any new or revised powers that enable police to direct trespassers to leave land make it easier to deal with unauthorised encampments? </w:t>
      </w:r>
    </w:p>
    <w:p w:rsidR="00A14DC3" w:rsidRDefault="00A14DC3" w:rsidP="00A14DC3">
      <w:pPr>
        <w:rPr>
          <w:sz w:val="23"/>
          <w:szCs w:val="23"/>
        </w:rPr>
      </w:pPr>
    </w:p>
    <w:p w:rsidR="00A14DC3" w:rsidRPr="00847E85" w:rsidRDefault="00A14DC3" w:rsidP="00A14DC3">
      <w:pPr>
        <w:rPr>
          <w:i/>
          <w:sz w:val="23"/>
          <w:szCs w:val="23"/>
        </w:rPr>
      </w:pPr>
      <w:r w:rsidRPr="00847E85">
        <w:rPr>
          <w:i/>
          <w:sz w:val="23"/>
          <w:szCs w:val="23"/>
        </w:rPr>
        <w:t>Please enter your comments here</w:t>
      </w:r>
    </w:p>
    <w:p w:rsidR="00A14DC3" w:rsidRDefault="00A14DC3" w:rsidP="00A14DC3">
      <w:pPr>
        <w:pBdr>
          <w:top w:val="single" w:sz="4" w:space="1" w:color="auto"/>
          <w:left w:val="single" w:sz="4" w:space="4" w:color="auto"/>
          <w:bottom w:val="single" w:sz="4" w:space="1" w:color="auto"/>
          <w:right w:val="single" w:sz="4" w:space="4" w:color="auto"/>
        </w:pBdr>
        <w:shd w:val="clear" w:color="auto" w:fill="F2F2F2" w:themeFill="background1" w:themeFillShade="F2"/>
        <w:rPr>
          <w:sz w:val="23"/>
          <w:szCs w:val="23"/>
        </w:rPr>
      </w:pPr>
    </w:p>
    <w:p w:rsidR="00A14DC3" w:rsidRDefault="00A14DC3" w:rsidP="00A14DC3">
      <w:pPr>
        <w:pBdr>
          <w:top w:val="single" w:sz="4" w:space="1" w:color="auto"/>
          <w:left w:val="single" w:sz="4" w:space="4" w:color="auto"/>
          <w:bottom w:val="single" w:sz="4" w:space="1" w:color="auto"/>
          <w:right w:val="single" w:sz="4" w:space="4" w:color="auto"/>
        </w:pBdr>
        <w:shd w:val="clear" w:color="auto" w:fill="F2F2F2" w:themeFill="background1" w:themeFillShade="F2"/>
        <w:rPr>
          <w:sz w:val="23"/>
          <w:szCs w:val="23"/>
        </w:rPr>
      </w:pPr>
    </w:p>
    <w:p w:rsidR="00A14DC3" w:rsidRDefault="00A14DC3" w:rsidP="00A14DC3">
      <w:pPr>
        <w:pBdr>
          <w:top w:val="single" w:sz="4" w:space="1" w:color="auto"/>
          <w:left w:val="single" w:sz="4" w:space="4" w:color="auto"/>
          <w:bottom w:val="single" w:sz="4" w:space="1" w:color="auto"/>
          <w:right w:val="single" w:sz="4" w:space="4" w:color="auto"/>
        </w:pBdr>
        <w:shd w:val="clear" w:color="auto" w:fill="F2F2F2" w:themeFill="background1" w:themeFillShade="F2"/>
        <w:rPr>
          <w:sz w:val="23"/>
          <w:szCs w:val="23"/>
        </w:rPr>
      </w:pPr>
    </w:p>
    <w:p w:rsidR="00A14DC3" w:rsidRDefault="00A14DC3" w:rsidP="00A14DC3">
      <w:pPr>
        <w:pBdr>
          <w:top w:val="single" w:sz="4" w:space="1" w:color="auto"/>
          <w:left w:val="single" w:sz="4" w:space="4" w:color="auto"/>
          <w:bottom w:val="single" w:sz="4" w:space="1" w:color="auto"/>
          <w:right w:val="single" w:sz="4" w:space="4" w:color="auto"/>
        </w:pBdr>
        <w:shd w:val="clear" w:color="auto" w:fill="F2F2F2" w:themeFill="background1" w:themeFillShade="F2"/>
        <w:rPr>
          <w:sz w:val="23"/>
          <w:szCs w:val="23"/>
        </w:rPr>
      </w:pPr>
    </w:p>
    <w:p w:rsidR="00A14DC3" w:rsidRPr="00E90CE0" w:rsidRDefault="00A14DC3" w:rsidP="00A14DC3">
      <w:pPr>
        <w:spacing w:after="0"/>
        <w:rPr>
          <w:rFonts w:eastAsia="Times New Roman"/>
        </w:rPr>
      </w:pPr>
    </w:p>
    <w:p w:rsidR="00A14DC3" w:rsidRDefault="00A14DC3" w:rsidP="00A14DC3">
      <w:pPr>
        <w:spacing w:after="0"/>
        <w:rPr>
          <w:rFonts w:eastAsia="Times New Roman"/>
        </w:rPr>
      </w:pPr>
      <w:r w:rsidRPr="00E90CE0">
        <w:rPr>
          <w:rFonts w:eastAsia="Times New Roman"/>
          <w:b/>
        </w:rPr>
        <w:t xml:space="preserve">Question </w:t>
      </w:r>
      <w:r>
        <w:rPr>
          <w:rFonts w:eastAsia="Times New Roman"/>
          <w:b/>
        </w:rPr>
        <w:t>8</w:t>
      </w:r>
      <w:r w:rsidRPr="00E90CE0">
        <w:rPr>
          <w:rFonts w:eastAsia="Times New Roman"/>
        </w:rPr>
        <w:t>:</w:t>
      </w:r>
    </w:p>
    <w:p w:rsidR="00A14DC3" w:rsidRPr="00E90CE0" w:rsidRDefault="00A14DC3" w:rsidP="00A14DC3">
      <w:pPr>
        <w:spacing w:after="0"/>
        <w:rPr>
          <w:rFonts w:eastAsia="Times New Roman"/>
        </w:rPr>
      </w:pPr>
      <w:r w:rsidRPr="00E90CE0">
        <w:rPr>
          <w:rFonts w:eastAsia="Times New Roman"/>
        </w:rPr>
        <w:t xml:space="preserve">Do you consider that the Government should consider criminalising unauthorised encampments, in addition to the offence of aggravated trespass? If so, how should a new offence differ, and what actions and circumstances should it apply to? </w:t>
      </w:r>
    </w:p>
    <w:p w:rsidR="00A14DC3" w:rsidRDefault="00A14DC3" w:rsidP="00A14DC3">
      <w:pPr>
        <w:rPr>
          <w:sz w:val="23"/>
          <w:szCs w:val="23"/>
        </w:rPr>
      </w:pPr>
    </w:p>
    <w:p w:rsidR="00A14DC3" w:rsidRPr="00847E85" w:rsidRDefault="00A14DC3" w:rsidP="00A14DC3">
      <w:pPr>
        <w:rPr>
          <w:i/>
          <w:sz w:val="23"/>
          <w:szCs w:val="23"/>
        </w:rPr>
      </w:pPr>
      <w:r w:rsidRPr="00847E85">
        <w:rPr>
          <w:i/>
          <w:sz w:val="23"/>
          <w:szCs w:val="23"/>
        </w:rPr>
        <w:t>Please enter your comments here</w:t>
      </w:r>
    </w:p>
    <w:p w:rsidR="00A14DC3" w:rsidRDefault="00A14DC3" w:rsidP="00A14DC3">
      <w:pPr>
        <w:pBdr>
          <w:top w:val="single" w:sz="4" w:space="1" w:color="auto"/>
          <w:left w:val="single" w:sz="4" w:space="4" w:color="auto"/>
          <w:bottom w:val="single" w:sz="4" w:space="1" w:color="auto"/>
          <w:right w:val="single" w:sz="4" w:space="4" w:color="auto"/>
        </w:pBdr>
        <w:shd w:val="clear" w:color="auto" w:fill="F2F2F2" w:themeFill="background1" w:themeFillShade="F2"/>
        <w:rPr>
          <w:sz w:val="23"/>
          <w:szCs w:val="23"/>
        </w:rPr>
      </w:pPr>
    </w:p>
    <w:p w:rsidR="00A14DC3" w:rsidRDefault="00A14DC3" w:rsidP="00A14DC3">
      <w:pPr>
        <w:pBdr>
          <w:top w:val="single" w:sz="4" w:space="1" w:color="auto"/>
          <w:left w:val="single" w:sz="4" w:space="4" w:color="auto"/>
          <w:bottom w:val="single" w:sz="4" w:space="1" w:color="auto"/>
          <w:right w:val="single" w:sz="4" w:space="4" w:color="auto"/>
        </w:pBdr>
        <w:shd w:val="clear" w:color="auto" w:fill="F2F2F2" w:themeFill="background1" w:themeFillShade="F2"/>
        <w:rPr>
          <w:sz w:val="23"/>
          <w:szCs w:val="23"/>
        </w:rPr>
      </w:pPr>
    </w:p>
    <w:p w:rsidR="00A14DC3" w:rsidRDefault="00A14DC3" w:rsidP="00A14DC3">
      <w:pPr>
        <w:pBdr>
          <w:top w:val="single" w:sz="4" w:space="1" w:color="auto"/>
          <w:left w:val="single" w:sz="4" w:space="4" w:color="auto"/>
          <w:bottom w:val="single" w:sz="4" w:space="1" w:color="auto"/>
          <w:right w:val="single" w:sz="4" w:space="4" w:color="auto"/>
        </w:pBdr>
        <w:shd w:val="clear" w:color="auto" w:fill="F2F2F2" w:themeFill="background1" w:themeFillShade="F2"/>
        <w:rPr>
          <w:sz w:val="23"/>
          <w:szCs w:val="23"/>
        </w:rPr>
      </w:pPr>
    </w:p>
    <w:p w:rsidR="00A14DC3" w:rsidRDefault="00A14DC3" w:rsidP="00A14DC3">
      <w:pPr>
        <w:rPr>
          <w:sz w:val="23"/>
          <w:szCs w:val="23"/>
        </w:rPr>
      </w:pPr>
    </w:p>
    <w:p w:rsidR="00A14DC3" w:rsidRPr="00847E85" w:rsidRDefault="00A14DC3" w:rsidP="00A14DC3">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rPr>
          <w:rFonts w:eastAsia="Times New Roman"/>
          <w:b/>
          <w:color w:val="000000"/>
          <w:sz w:val="26"/>
          <w:szCs w:val="26"/>
        </w:rPr>
      </w:pPr>
      <w:r w:rsidRPr="00847E85">
        <w:rPr>
          <w:rFonts w:eastAsia="Times New Roman"/>
          <w:b/>
          <w:color w:val="000000"/>
          <w:sz w:val="26"/>
          <w:szCs w:val="26"/>
        </w:rPr>
        <w:lastRenderedPageBreak/>
        <w:t xml:space="preserve">Use of injunctions to protect land </w:t>
      </w:r>
    </w:p>
    <w:p w:rsidR="00A14DC3" w:rsidRPr="00E90CE0" w:rsidRDefault="00A14DC3" w:rsidP="00A14DC3">
      <w:pPr>
        <w:spacing w:after="0" w:line="240" w:lineRule="auto"/>
        <w:rPr>
          <w:rFonts w:eastAsia="Times New Roman"/>
          <w:color w:val="000000"/>
        </w:rPr>
      </w:pPr>
    </w:p>
    <w:p w:rsidR="00A14DC3" w:rsidRDefault="00A14DC3" w:rsidP="00A14DC3">
      <w:pPr>
        <w:spacing w:after="0"/>
        <w:jc w:val="both"/>
        <w:rPr>
          <w:rFonts w:eastAsia="Times New Roman"/>
        </w:rPr>
      </w:pPr>
      <w:r w:rsidRPr="00E90CE0">
        <w:rPr>
          <w:rFonts w:eastAsia="Times New Roman"/>
          <w:b/>
        </w:rPr>
        <w:t xml:space="preserve">Question </w:t>
      </w:r>
      <w:r>
        <w:rPr>
          <w:rFonts w:eastAsia="Times New Roman"/>
          <w:b/>
        </w:rPr>
        <w:t>9</w:t>
      </w:r>
      <w:r w:rsidRPr="00E90CE0">
        <w:rPr>
          <w:rFonts w:eastAsia="Times New Roman"/>
        </w:rPr>
        <w:t>:</w:t>
      </w:r>
    </w:p>
    <w:p w:rsidR="00A14DC3" w:rsidRDefault="00A14DC3" w:rsidP="00A14DC3">
      <w:pPr>
        <w:spacing w:after="0"/>
        <w:jc w:val="both"/>
        <w:rPr>
          <w:rFonts w:eastAsia="Times New Roman"/>
        </w:rPr>
      </w:pPr>
      <w:r w:rsidRPr="00E90CE0">
        <w:rPr>
          <w:rFonts w:eastAsia="Times New Roman"/>
        </w:rPr>
        <w:t xml:space="preserve">What barriers are there to the greater use of injunctions by local authorities, where appropriate, and how might they be overcome? </w:t>
      </w:r>
    </w:p>
    <w:p w:rsidR="00A14DC3" w:rsidRDefault="00A14DC3" w:rsidP="00A14DC3">
      <w:pPr>
        <w:rPr>
          <w:sz w:val="23"/>
          <w:szCs w:val="23"/>
        </w:rPr>
      </w:pPr>
    </w:p>
    <w:p w:rsidR="00A14DC3" w:rsidRPr="00847E85" w:rsidRDefault="00A14DC3" w:rsidP="00A14DC3">
      <w:pPr>
        <w:rPr>
          <w:i/>
          <w:sz w:val="23"/>
          <w:szCs w:val="23"/>
        </w:rPr>
      </w:pPr>
      <w:r w:rsidRPr="00847E85">
        <w:rPr>
          <w:i/>
          <w:sz w:val="23"/>
          <w:szCs w:val="23"/>
        </w:rPr>
        <w:t>Please enter your comments here</w:t>
      </w:r>
    </w:p>
    <w:p w:rsidR="00A14DC3" w:rsidRDefault="00A14DC3" w:rsidP="00A14DC3">
      <w:pPr>
        <w:pBdr>
          <w:top w:val="single" w:sz="4" w:space="1" w:color="auto"/>
          <w:left w:val="single" w:sz="4" w:space="4" w:color="auto"/>
          <w:bottom w:val="single" w:sz="4" w:space="1" w:color="auto"/>
          <w:right w:val="single" w:sz="4" w:space="4" w:color="auto"/>
        </w:pBdr>
        <w:shd w:val="clear" w:color="auto" w:fill="F2F2F2" w:themeFill="background1" w:themeFillShade="F2"/>
        <w:rPr>
          <w:sz w:val="23"/>
          <w:szCs w:val="23"/>
        </w:rPr>
      </w:pPr>
    </w:p>
    <w:p w:rsidR="00A14DC3" w:rsidRDefault="00A14DC3" w:rsidP="00A14DC3">
      <w:pPr>
        <w:pBdr>
          <w:top w:val="single" w:sz="4" w:space="1" w:color="auto"/>
          <w:left w:val="single" w:sz="4" w:space="4" w:color="auto"/>
          <w:bottom w:val="single" w:sz="4" w:space="1" w:color="auto"/>
          <w:right w:val="single" w:sz="4" w:space="4" w:color="auto"/>
        </w:pBdr>
        <w:shd w:val="clear" w:color="auto" w:fill="F2F2F2" w:themeFill="background1" w:themeFillShade="F2"/>
        <w:rPr>
          <w:sz w:val="23"/>
          <w:szCs w:val="23"/>
        </w:rPr>
      </w:pPr>
    </w:p>
    <w:p w:rsidR="00A14DC3" w:rsidRDefault="00A14DC3" w:rsidP="00A14DC3">
      <w:pPr>
        <w:pBdr>
          <w:top w:val="single" w:sz="4" w:space="1" w:color="auto"/>
          <w:left w:val="single" w:sz="4" w:space="4" w:color="auto"/>
          <w:bottom w:val="single" w:sz="4" w:space="1" w:color="auto"/>
          <w:right w:val="single" w:sz="4" w:space="4" w:color="auto"/>
        </w:pBdr>
        <w:shd w:val="clear" w:color="auto" w:fill="F2F2F2" w:themeFill="background1" w:themeFillShade="F2"/>
        <w:rPr>
          <w:sz w:val="23"/>
          <w:szCs w:val="23"/>
        </w:rPr>
      </w:pPr>
    </w:p>
    <w:p w:rsidR="00A14DC3" w:rsidRPr="00E90CE0" w:rsidRDefault="00A14DC3" w:rsidP="00A14DC3">
      <w:pPr>
        <w:spacing w:after="0"/>
        <w:jc w:val="both"/>
        <w:rPr>
          <w:rFonts w:eastAsia="Times New Roman"/>
        </w:rPr>
      </w:pPr>
    </w:p>
    <w:p w:rsidR="00A14DC3" w:rsidRPr="00847E85" w:rsidRDefault="00A14DC3" w:rsidP="00A14DC3">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rPr>
          <w:rFonts w:eastAsia="Times New Roman"/>
          <w:b/>
          <w:color w:val="000000"/>
          <w:sz w:val="26"/>
          <w:szCs w:val="26"/>
        </w:rPr>
      </w:pPr>
      <w:r w:rsidRPr="00847E85">
        <w:rPr>
          <w:rFonts w:eastAsia="Times New Roman"/>
          <w:b/>
          <w:color w:val="000000"/>
          <w:sz w:val="26"/>
          <w:szCs w:val="26"/>
        </w:rPr>
        <w:t>Joint-working between local authorities, communities and the police</w:t>
      </w:r>
    </w:p>
    <w:p w:rsidR="00A14DC3" w:rsidRDefault="00A14DC3" w:rsidP="00A14DC3">
      <w:pPr>
        <w:spacing w:after="0"/>
        <w:rPr>
          <w:rFonts w:eastAsia="Times New Roman"/>
          <w:b/>
          <w:color w:val="000000"/>
        </w:rPr>
      </w:pPr>
    </w:p>
    <w:p w:rsidR="00A14DC3" w:rsidRDefault="00A14DC3" w:rsidP="00A14DC3">
      <w:pPr>
        <w:spacing w:after="0"/>
        <w:rPr>
          <w:rFonts w:eastAsia="Times New Roman"/>
          <w:b/>
          <w:color w:val="000000"/>
        </w:rPr>
      </w:pPr>
      <w:r w:rsidRPr="00E90CE0">
        <w:rPr>
          <w:rFonts w:eastAsia="Times New Roman"/>
          <w:b/>
          <w:color w:val="000000"/>
        </w:rPr>
        <w:t>Question 1</w:t>
      </w:r>
      <w:r>
        <w:rPr>
          <w:rFonts w:eastAsia="Times New Roman"/>
          <w:b/>
          <w:color w:val="000000"/>
        </w:rPr>
        <w:t>0</w:t>
      </w:r>
      <w:r w:rsidRPr="00E90CE0">
        <w:rPr>
          <w:rFonts w:eastAsia="Times New Roman"/>
          <w:b/>
          <w:color w:val="000000"/>
        </w:rPr>
        <w:t xml:space="preserve">: </w:t>
      </w:r>
    </w:p>
    <w:p w:rsidR="00A14DC3" w:rsidRPr="00E90CE0" w:rsidRDefault="00A14DC3" w:rsidP="00A14DC3">
      <w:pPr>
        <w:spacing w:after="0"/>
        <w:rPr>
          <w:rFonts w:eastAsia="Times New Roman"/>
          <w:b/>
          <w:color w:val="000000"/>
        </w:rPr>
      </w:pPr>
      <w:r w:rsidRPr="00E90CE0">
        <w:rPr>
          <w:rFonts w:eastAsia="Times New Roman"/>
          <w:color w:val="000000"/>
        </w:rPr>
        <w:t>Do you have any suggestions or examples of how local authorities, the police, the courts and communities can work together more successfully to improve community relations and address issues raised by unauthorised encampments?</w:t>
      </w:r>
    </w:p>
    <w:p w:rsidR="00A14DC3" w:rsidRPr="00E90CE0" w:rsidRDefault="00A14DC3" w:rsidP="00A14DC3">
      <w:pPr>
        <w:spacing w:after="0"/>
        <w:rPr>
          <w:rFonts w:eastAsia="Times New Roman"/>
        </w:rPr>
      </w:pPr>
    </w:p>
    <w:p w:rsidR="00A14DC3" w:rsidRPr="00847E85" w:rsidRDefault="00A14DC3" w:rsidP="00A14DC3">
      <w:pPr>
        <w:rPr>
          <w:i/>
          <w:sz w:val="23"/>
          <w:szCs w:val="23"/>
        </w:rPr>
      </w:pPr>
      <w:r w:rsidRPr="00847E85">
        <w:rPr>
          <w:i/>
          <w:sz w:val="23"/>
          <w:szCs w:val="23"/>
        </w:rPr>
        <w:t>Please enter your comments here</w:t>
      </w:r>
    </w:p>
    <w:p w:rsidR="00A14DC3" w:rsidRDefault="00A14DC3" w:rsidP="00A14DC3">
      <w:pPr>
        <w:pBdr>
          <w:top w:val="single" w:sz="4" w:space="1" w:color="auto"/>
          <w:left w:val="single" w:sz="4" w:space="4" w:color="auto"/>
          <w:bottom w:val="single" w:sz="4" w:space="1" w:color="auto"/>
          <w:right w:val="single" w:sz="4" w:space="4" w:color="auto"/>
        </w:pBdr>
        <w:shd w:val="clear" w:color="auto" w:fill="F2F2F2" w:themeFill="background1" w:themeFillShade="F2"/>
        <w:rPr>
          <w:sz w:val="23"/>
          <w:szCs w:val="23"/>
        </w:rPr>
      </w:pPr>
    </w:p>
    <w:p w:rsidR="00A14DC3" w:rsidRDefault="00A14DC3" w:rsidP="00A14DC3">
      <w:pPr>
        <w:pBdr>
          <w:top w:val="single" w:sz="4" w:space="1" w:color="auto"/>
          <w:left w:val="single" w:sz="4" w:space="4" w:color="auto"/>
          <w:bottom w:val="single" w:sz="4" w:space="1" w:color="auto"/>
          <w:right w:val="single" w:sz="4" w:space="4" w:color="auto"/>
        </w:pBdr>
        <w:shd w:val="clear" w:color="auto" w:fill="F2F2F2" w:themeFill="background1" w:themeFillShade="F2"/>
        <w:rPr>
          <w:sz w:val="23"/>
          <w:szCs w:val="23"/>
        </w:rPr>
      </w:pPr>
    </w:p>
    <w:p w:rsidR="00A14DC3" w:rsidRDefault="00A14DC3" w:rsidP="00A14DC3">
      <w:pPr>
        <w:pBdr>
          <w:top w:val="single" w:sz="4" w:space="1" w:color="auto"/>
          <w:left w:val="single" w:sz="4" w:space="4" w:color="auto"/>
          <w:bottom w:val="single" w:sz="4" w:space="1" w:color="auto"/>
          <w:right w:val="single" w:sz="4" w:space="4" w:color="auto"/>
        </w:pBdr>
        <w:shd w:val="clear" w:color="auto" w:fill="F2F2F2" w:themeFill="background1" w:themeFillShade="F2"/>
        <w:rPr>
          <w:sz w:val="23"/>
          <w:szCs w:val="23"/>
        </w:rPr>
      </w:pPr>
    </w:p>
    <w:p w:rsidR="00A14DC3" w:rsidRDefault="00A14DC3" w:rsidP="00A14DC3">
      <w:pPr>
        <w:rPr>
          <w:b/>
          <w:sz w:val="23"/>
          <w:szCs w:val="23"/>
        </w:rPr>
      </w:pPr>
      <w:r>
        <w:rPr>
          <w:b/>
          <w:sz w:val="23"/>
          <w:szCs w:val="23"/>
        </w:rPr>
        <w:br w:type="page"/>
      </w:r>
    </w:p>
    <w:p w:rsidR="00A14DC3" w:rsidRPr="00847E85" w:rsidRDefault="00A14DC3" w:rsidP="00A14DC3">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rPr>
          <w:rFonts w:eastAsia="Times New Roman"/>
          <w:b/>
          <w:sz w:val="26"/>
          <w:szCs w:val="26"/>
        </w:rPr>
      </w:pPr>
      <w:r w:rsidRPr="00847E85">
        <w:rPr>
          <w:rFonts w:eastAsia="Times New Roman"/>
          <w:b/>
          <w:sz w:val="26"/>
          <w:szCs w:val="26"/>
        </w:rPr>
        <w:lastRenderedPageBreak/>
        <w:t>Court Processes</w:t>
      </w:r>
    </w:p>
    <w:p w:rsidR="00A14DC3" w:rsidRDefault="00A14DC3" w:rsidP="00A14DC3">
      <w:pPr>
        <w:spacing w:after="0"/>
        <w:ind w:left="360"/>
        <w:jc w:val="both"/>
        <w:rPr>
          <w:rFonts w:eastAsia="Times New Roman"/>
          <w:b/>
          <w:color w:val="000000"/>
        </w:rPr>
      </w:pPr>
    </w:p>
    <w:p w:rsidR="00A14DC3" w:rsidRDefault="00A14DC3" w:rsidP="00A14DC3">
      <w:pPr>
        <w:spacing w:after="0"/>
        <w:jc w:val="both"/>
        <w:rPr>
          <w:rFonts w:eastAsia="Times New Roman"/>
          <w:color w:val="000000"/>
        </w:rPr>
      </w:pPr>
      <w:r w:rsidRPr="00E90CE0">
        <w:rPr>
          <w:rFonts w:eastAsia="Times New Roman"/>
          <w:b/>
          <w:color w:val="000000"/>
        </w:rPr>
        <w:t>Question 1</w:t>
      </w:r>
      <w:r>
        <w:rPr>
          <w:rFonts w:eastAsia="Times New Roman"/>
          <w:b/>
          <w:color w:val="000000"/>
        </w:rPr>
        <w:t>1</w:t>
      </w:r>
      <w:r w:rsidRPr="00E90CE0">
        <w:rPr>
          <w:rFonts w:eastAsia="Times New Roman"/>
          <w:color w:val="000000"/>
        </w:rPr>
        <w:t xml:space="preserve">: </w:t>
      </w:r>
    </w:p>
    <w:p w:rsidR="00A14DC3" w:rsidRDefault="00A14DC3" w:rsidP="00A14DC3">
      <w:pPr>
        <w:spacing w:after="0"/>
        <w:jc w:val="both"/>
        <w:rPr>
          <w:rFonts w:eastAsia="Times New Roman"/>
          <w:color w:val="000000"/>
        </w:rPr>
      </w:pPr>
      <w:r w:rsidRPr="00E90CE0">
        <w:rPr>
          <w:rFonts w:eastAsia="Times New Roman"/>
          <w:color w:val="000000"/>
        </w:rPr>
        <w:t xml:space="preserve">Are there ways in which court processes might be modified in a proportionate way to ensure unauthorised encampments can be addressed more quickly? </w:t>
      </w:r>
    </w:p>
    <w:p w:rsidR="00A14DC3" w:rsidRDefault="00A14DC3" w:rsidP="00A14DC3">
      <w:pPr>
        <w:spacing w:after="0"/>
        <w:ind w:left="360"/>
        <w:jc w:val="both"/>
        <w:rPr>
          <w:rFonts w:eastAsia="Times New Roman"/>
          <w:color w:val="000000"/>
        </w:rPr>
      </w:pPr>
    </w:p>
    <w:p w:rsidR="00A14DC3" w:rsidRPr="00847E85" w:rsidRDefault="00A14DC3" w:rsidP="00A14DC3">
      <w:pPr>
        <w:rPr>
          <w:i/>
          <w:sz w:val="23"/>
          <w:szCs w:val="23"/>
        </w:rPr>
      </w:pPr>
      <w:r w:rsidRPr="00847E85">
        <w:rPr>
          <w:i/>
          <w:sz w:val="23"/>
          <w:szCs w:val="23"/>
        </w:rPr>
        <w:t>Please enter your comments here</w:t>
      </w:r>
    </w:p>
    <w:p w:rsidR="00A14DC3" w:rsidRDefault="00A14DC3" w:rsidP="00A14DC3">
      <w:pPr>
        <w:pBdr>
          <w:top w:val="single" w:sz="4" w:space="1" w:color="auto"/>
          <w:left w:val="single" w:sz="4" w:space="4" w:color="auto"/>
          <w:bottom w:val="single" w:sz="4" w:space="1" w:color="auto"/>
          <w:right w:val="single" w:sz="4" w:space="4" w:color="auto"/>
        </w:pBdr>
        <w:shd w:val="clear" w:color="auto" w:fill="F2F2F2" w:themeFill="background1" w:themeFillShade="F2"/>
        <w:rPr>
          <w:sz w:val="23"/>
          <w:szCs w:val="23"/>
        </w:rPr>
      </w:pPr>
    </w:p>
    <w:p w:rsidR="00A14DC3" w:rsidRDefault="00A14DC3" w:rsidP="00A14DC3">
      <w:pPr>
        <w:pBdr>
          <w:top w:val="single" w:sz="4" w:space="1" w:color="auto"/>
          <w:left w:val="single" w:sz="4" w:space="4" w:color="auto"/>
          <w:bottom w:val="single" w:sz="4" w:space="1" w:color="auto"/>
          <w:right w:val="single" w:sz="4" w:space="4" w:color="auto"/>
        </w:pBdr>
        <w:shd w:val="clear" w:color="auto" w:fill="F2F2F2" w:themeFill="background1" w:themeFillShade="F2"/>
        <w:rPr>
          <w:sz w:val="23"/>
          <w:szCs w:val="23"/>
        </w:rPr>
      </w:pPr>
    </w:p>
    <w:p w:rsidR="00A14DC3" w:rsidRDefault="00A14DC3" w:rsidP="00A14DC3">
      <w:pPr>
        <w:pBdr>
          <w:top w:val="single" w:sz="4" w:space="1" w:color="auto"/>
          <w:left w:val="single" w:sz="4" w:space="4" w:color="auto"/>
          <w:bottom w:val="single" w:sz="4" w:space="1" w:color="auto"/>
          <w:right w:val="single" w:sz="4" w:space="4" w:color="auto"/>
        </w:pBdr>
        <w:shd w:val="clear" w:color="auto" w:fill="F2F2F2" w:themeFill="background1" w:themeFillShade="F2"/>
        <w:rPr>
          <w:sz w:val="23"/>
          <w:szCs w:val="23"/>
        </w:rPr>
      </w:pPr>
    </w:p>
    <w:p w:rsidR="00A14DC3" w:rsidRPr="00E90CE0" w:rsidRDefault="00A14DC3" w:rsidP="00A14DC3">
      <w:pPr>
        <w:spacing w:after="0"/>
        <w:ind w:left="360"/>
        <w:jc w:val="both"/>
        <w:rPr>
          <w:rFonts w:eastAsia="Times New Roman"/>
          <w:color w:val="000000"/>
        </w:rPr>
      </w:pPr>
    </w:p>
    <w:p w:rsidR="00A14DC3" w:rsidRPr="00E90CE0" w:rsidRDefault="00A14DC3" w:rsidP="00A14DC3">
      <w:pPr>
        <w:spacing w:after="0" w:line="240" w:lineRule="auto"/>
        <w:ind w:firstLine="60"/>
        <w:rPr>
          <w:rFonts w:eastAsia="Times New Roman"/>
          <w:b/>
          <w:color w:val="000000"/>
        </w:rPr>
      </w:pPr>
    </w:p>
    <w:p w:rsidR="00A14DC3" w:rsidRPr="00847E85" w:rsidRDefault="00A14DC3" w:rsidP="00A14DC3">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jc w:val="both"/>
        <w:rPr>
          <w:rFonts w:eastAsia="Times New Roman"/>
          <w:b/>
          <w:sz w:val="26"/>
          <w:szCs w:val="26"/>
        </w:rPr>
      </w:pPr>
      <w:r w:rsidRPr="00847E85">
        <w:rPr>
          <w:rFonts w:eastAsia="Times New Roman"/>
          <w:b/>
          <w:sz w:val="26"/>
          <w:szCs w:val="26"/>
        </w:rPr>
        <w:t xml:space="preserve">Interim possession orders  </w:t>
      </w:r>
    </w:p>
    <w:p w:rsidR="00A14DC3" w:rsidRDefault="00A14DC3" w:rsidP="00A14DC3">
      <w:pPr>
        <w:spacing w:after="0"/>
        <w:jc w:val="both"/>
        <w:rPr>
          <w:rFonts w:eastAsia="Times New Roman"/>
          <w:b/>
        </w:rPr>
      </w:pPr>
    </w:p>
    <w:p w:rsidR="00A14DC3" w:rsidRDefault="00A14DC3" w:rsidP="00A14DC3">
      <w:pPr>
        <w:spacing w:after="0"/>
        <w:jc w:val="both"/>
        <w:rPr>
          <w:rFonts w:eastAsia="Times New Roman"/>
        </w:rPr>
      </w:pPr>
      <w:r>
        <w:rPr>
          <w:rFonts w:eastAsia="Times New Roman"/>
          <w:b/>
        </w:rPr>
        <w:t>Question 12</w:t>
      </w:r>
      <w:r w:rsidRPr="00E90CE0">
        <w:rPr>
          <w:rFonts w:eastAsia="Times New Roman"/>
        </w:rPr>
        <w:t xml:space="preserve">: </w:t>
      </w:r>
    </w:p>
    <w:p w:rsidR="00A14DC3" w:rsidRDefault="00A14DC3" w:rsidP="00A14DC3">
      <w:pPr>
        <w:spacing w:after="0"/>
        <w:jc w:val="both"/>
        <w:rPr>
          <w:rFonts w:eastAsia="Times New Roman"/>
        </w:rPr>
      </w:pPr>
      <w:r w:rsidRPr="00E90CE0">
        <w:rPr>
          <w:rFonts w:eastAsia="Times New Roman"/>
        </w:rPr>
        <w:t xml:space="preserve">In your view, what would the advantages and disadvantages be of extending the IPO process to open land? </w:t>
      </w:r>
    </w:p>
    <w:p w:rsidR="00A14DC3" w:rsidRDefault="00A14DC3" w:rsidP="00A14DC3">
      <w:pPr>
        <w:spacing w:after="0"/>
        <w:jc w:val="both"/>
        <w:rPr>
          <w:rFonts w:eastAsia="Times New Roman"/>
        </w:rPr>
      </w:pPr>
    </w:p>
    <w:p w:rsidR="00A14DC3" w:rsidRPr="00847E85" w:rsidRDefault="00A14DC3" w:rsidP="00A14DC3">
      <w:pPr>
        <w:rPr>
          <w:i/>
          <w:sz w:val="23"/>
          <w:szCs w:val="23"/>
        </w:rPr>
      </w:pPr>
      <w:r w:rsidRPr="00847E85">
        <w:rPr>
          <w:i/>
          <w:sz w:val="23"/>
          <w:szCs w:val="23"/>
        </w:rPr>
        <w:t>Please enter your comments here</w:t>
      </w:r>
    </w:p>
    <w:p w:rsidR="00A14DC3" w:rsidRDefault="00A14DC3" w:rsidP="00A14DC3">
      <w:pPr>
        <w:pBdr>
          <w:top w:val="single" w:sz="4" w:space="1" w:color="auto"/>
          <w:left w:val="single" w:sz="4" w:space="4" w:color="auto"/>
          <w:bottom w:val="single" w:sz="4" w:space="1" w:color="auto"/>
          <w:right w:val="single" w:sz="4" w:space="4" w:color="auto"/>
        </w:pBdr>
        <w:shd w:val="clear" w:color="auto" w:fill="F2F2F2" w:themeFill="background1" w:themeFillShade="F2"/>
        <w:rPr>
          <w:sz w:val="23"/>
          <w:szCs w:val="23"/>
        </w:rPr>
      </w:pPr>
    </w:p>
    <w:p w:rsidR="00A14DC3" w:rsidRDefault="00A14DC3" w:rsidP="00A14DC3">
      <w:pPr>
        <w:pBdr>
          <w:top w:val="single" w:sz="4" w:space="1" w:color="auto"/>
          <w:left w:val="single" w:sz="4" w:space="4" w:color="auto"/>
          <w:bottom w:val="single" w:sz="4" w:space="1" w:color="auto"/>
          <w:right w:val="single" w:sz="4" w:space="4" w:color="auto"/>
        </w:pBdr>
        <w:shd w:val="clear" w:color="auto" w:fill="F2F2F2" w:themeFill="background1" w:themeFillShade="F2"/>
        <w:rPr>
          <w:sz w:val="23"/>
          <w:szCs w:val="23"/>
        </w:rPr>
      </w:pPr>
    </w:p>
    <w:p w:rsidR="00A14DC3" w:rsidRDefault="00A14DC3" w:rsidP="00A14DC3">
      <w:pPr>
        <w:pBdr>
          <w:top w:val="single" w:sz="4" w:space="1" w:color="auto"/>
          <w:left w:val="single" w:sz="4" w:space="4" w:color="auto"/>
          <w:bottom w:val="single" w:sz="4" w:space="1" w:color="auto"/>
          <w:right w:val="single" w:sz="4" w:space="4" w:color="auto"/>
        </w:pBdr>
        <w:shd w:val="clear" w:color="auto" w:fill="F2F2F2" w:themeFill="background1" w:themeFillShade="F2"/>
        <w:rPr>
          <w:sz w:val="23"/>
          <w:szCs w:val="23"/>
        </w:rPr>
      </w:pPr>
    </w:p>
    <w:p w:rsidR="00A14DC3" w:rsidRDefault="00A14DC3" w:rsidP="00A14DC3">
      <w:pPr>
        <w:spacing w:after="0" w:line="240" w:lineRule="auto"/>
        <w:rPr>
          <w:rFonts w:eastAsia="Times New Roman"/>
        </w:rPr>
      </w:pPr>
    </w:p>
    <w:p w:rsidR="00A14DC3" w:rsidRPr="00847E85" w:rsidRDefault="00A14DC3" w:rsidP="00A14DC3">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rPr>
          <w:rFonts w:eastAsia="Times New Roman"/>
          <w:b/>
          <w:color w:val="000000"/>
          <w:sz w:val="26"/>
          <w:szCs w:val="26"/>
        </w:rPr>
      </w:pPr>
      <w:r w:rsidRPr="00847E85">
        <w:rPr>
          <w:rFonts w:eastAsia="Times New Roman"/>
          <w:b/>
          <w:sz w:val="26"/>
          <w:szCs w:val="26"/>
        </w:rPr>
        <w:t>Powers for dealing with unauthorised development</w:t>
      </w:r>
    </w:p>
    <w:p w:rsidR="00A14DC3" w:rsidRDefault="00A14DC3" w:rsidP="00A14DC3">
      <w:pPr>
        <w:spacing w:after="0" w:line="240" w:lineRule="auto"/>
        <w:jc w:val="both"/>
        <w:rPr>
          <w:rFonts w:eastAsia="Times New Roman"/>
          <w:b/>
        </w:rPr>
      </w:pPr>
    </w:p>
    <w:p w:rsidR="00A14DC3" w:rsidRDefault="00A14DC3" w:rsidP="00A14DC3">
      <w:pPr>
        <w:spacing w:after="0" w:line="240" w:lineRule="auto"/>
        <w:jc w:val="both"/>
        <w:rPr>
          <w:rFonts w:eastAsia="Times New Roman"/>
          <w:b/>
        </w:rPr>
      </w:pPr>
      <w:r w:rsidRPr="00E90CE0">
        <w:rPr>
          <w:rFonts w:eastAsia="Times New Roman"/>
          <w:b/>
        </w:rPr>
        <w:t>Question 1</w:t>
      </w:r>
      <w:r>
        <w:rPr>
          <w:rFonts w:eastAsia="Times New Roman"/>
          <w:b/>
        </w:rPr>
        <w:t>3</w:t>
      </w:r>
      <w:r w:rsidRPr="00E90CE0">
        <w:rPr>
          <w:rFonts w:eastAsia="Times New Roman"/>
          <w:b/>
        </w:rPr>
        <w:t xml:space="preserve">: </w:t>
      </w:r>
    </w:p>
    <w:p w:rsidR="00A14DC3" w:rsidRDefault="00A14DC3" w:rsidP="00A14DC3">
      <w:pPr>
        <w:spacing w:after="0" w:line="240" w:lineRule="auto"/>
        <w:jc w:val="both"/>
        <w:rPr>
          <w:rFonts w:eastAsia="Times New Roman"/>
        </w:rPr>
      </w:pPr>
      <w:r w:rsidRPr="00E90CE0">
        <w:rPr>
          <w:rFonts w:eastAsia="Times New Roman"/>
        </w:rPr>
        <w:t>Are you aware of any specific barriers which prevent the effective use of current planning enforcement powers?</w:t>
      </w:r>
    </w:p>
    <w:p w:rsidR="00A14DC3" w:rsidRPr="00E90CE0" w:rsidRDefault="00A14DC3" w:rsidP="00A14DC3">
      <w:pPr>
        <w:spacing w:after="0" w:line="240" w:lineRule="auto"/>
        <w:jc w:val="both"/>
        <w:rPr>
          <w:rFonts w:eastAsia="Times New Roman"/>
        </w:rPr>
      </w:pPr>
    </w:p>
    <w:p w:rsidR="00A14DC3" w:rsidRPr="00847E85" w:rsidRDefault="00A14DC3" w:rsidP="00A14DC3">
      <w:pPr>
        <w:rPr>
          <w:i/>
          <w:sz w:val="23"/>
          <w:szCs w:val="23"/>
        </w:rPr>
      </w:pPr>
      <w:r w:rsidRPr="00847E85">
        <w:rPr>
          <w:i/>
          <w:sz w:val="23"/>
          <w:szCs w:val="23"/>
        </w:rPr>
        <w:t>Please enter your comments here</w:t>
      </w:r>
    </w:p>
    <w:p w:rsidR="00A14DC3" w:rsidRDefault="00A14DC3" w:rsidP="00A14DC3">
      <w:pPr>
        <w:pBdr>
          <w:top w:val="single" w:sz="4" w:space="1" w:color="auto"/>
          <w:left w:val="single" w:sz="4" w:space="4" w:color="auto"/>
          <w:bottom w:val="single" w:sz="4" w:space="1" w:color="auto"/>
          <w:right w:val="single" w:sz="4" w:space="4" w:color="auto"/>
        </w:pBdr>
        <w:shd w:val="clear" w:color="auto" w:fill="F2F2F2" w:themeFill="background1" w:themeFillShade="F2"/>
        <w:rPr>
          <w:sz w:val="23"/>
          <w:szCs w:val="23"/>
        </w:rPr>
      </w:pPr>
    </w:p>
    <w:p w:rsidR="00A14DC3" w:rsidRDefault="00A14DC3" w:rsidP="00A14DC3">
      <w:pPr>
        <w:pBdr>
          <w:top w:val="single" w:sz="4" w:space="1" w:color="auto"/>
          <w:left w:val="single" w:sz="4" w:space="4" w:color="auto"/>
          <w:bottom w:val="single" w:sz="4" w:space="1" w:color="auto"/>
          <w:right w:val="single" w:sz="4" w:space="4" w:color="auto"/>
        </w:pBdr>
        <w:shd w:val="clear" w:color="auto" w:fill="F2F2F2" w:themeFill="background1" w:themeFillShade="F2"/>
        <w:rPr>
          <w:sz w:val="23"/>
          <w:szCs w:val="23"/>
        </w:rPr>
      </w:pPr>
    </w:p>
    <w:p w:rsidR="00A14DC3" w:rsidRDefault="00A14DC3" w:rsidP="00A14DC3">
      <w:pPr>
        <w:pBdr>
          <w:top w:val="single" w:sz="4" w:space="1" w:color="auto"/>
          <w:left w:val="single" w:sz="4" w:space="4" w:color="auto"/>
          <w:bottom w:val="single" w:sz="4" w:space="1" w:color="auto"/>
          <w:right w:val="single" w:sz="4" w:space="4" w:color="auto"/>
        </w:pBdr>
        <w:shd w:val="clear" w:color="auto" w:fill="F2F2F2" w:themeFill="background1" w:themeFillShade="F2"/>
        <w:rPr>
          <w:sz w:val="23"/>
          <w:szCs w:val="23"/>
        </w:rPr>
      </w:pPr>
    </w:p>
    <w:p w:rsidR="00A14DC3" w:rsidRPr="00E90CE0" w:rsidRDefault="00A14DC3" w:rsidP="00A14DC3">
      <w:pPr>
        <w:spacing w:after="0" w:line="240" w:lineRule="auto"/>
        <w:jc w:val="both"/>
        <w:rPr>
          <w:rFonts w:eastAsia="Times New Roman"/>
        </w:rPr>
      </w:pPr>
    </w:p>
    <w:p w:rsidR="00A14DC3" w:rsidRDefault="00A14DC3" w:rsidP="00A14DC3">
      <w:pPr>
        <w:rPr>
          <w:rFonts w:eastAsia="Times New Roman"/>
          <w:b/>
        </w:rPr>
      </w:pPr>
      <w:r>
        <w:rPr>
          <w:rFonts w:eastAsia="Times New Roman"/>
          <w:b/>
        </w:rPr>
        <w:br w:type="page"/>
      </w:r>
    </w:p>
    <w:p w:rsidR="00A14DC3" w:rsidRDefault="00A14DC3" w:rsidP="00A14DC3">
      <w:pPr>
        <w:spacing w:after="0" w:line="240" w:lineRule="auto"/>
        <w:jc w:val="both"/>
        <w:rPr>
          <w:rFonts w:eastAsia="Times New Roman"/>
        </w:rPr>
      </w:pPr>
      <w:r w:rsidRPr="00E90CE0">
        <w:rPr>
          <w:rFonts w:eastAsia="Times New Roman"/>
          <w:b/>
        </w:rPr>
        <w:lastRenderedPageBreak/>
        <w:t>Question 1</w:t>
      </w:r>
      <w:r>
        <w:rPr>
          <w:rFonts w:eastAsia="Times New Roman"/>
          <w:b/>
        </w:rPr>
        <w:t>4</w:t>
      </w:r>
      <w:r w:rsidRPr="00E90CE0">
        <w:rPr>
          <w:rFonts w:eastAsia="Times New Roman"/>
        </w:rPr>
        <w:t xml:space="preserve">: </w:t>
      </w:r>
    </w:p>
    <w:p w:rsidR="00A14DC3" w:rsidRPr="00E90CE0" w:rsidRDefault="00A14DC3" w:rsidP="00A14DC3">
      <w:pPr>
        <w:spacing w:after="0" w:line="240" w:lineRule="auto"/>
        <w:jc w:val="both"/>
        <w:rPr>
          <w:rFonts w:eastAsia="Times New Roman"/>
        </w:rPr>
      </w:pPr>
      <w:r w:rsidRPr="00E90CE0">
        <w:rPr>
          <w:rFonts w:eastAsia="Times New Roman"/>
        </w:rPr>
        <w:t xml:space="preserve">If you are aware of any specific barriers to effective enforcement, are there any resourcing or administrative arrangements that can help overcome them? </w:t>
      </w:r>
    </w:p>
    <w:p w:rsidR="00A14DC3" w:rsidRDefault="00A14DC3" w:rsidP="00A14DC3">
      <w:pPr>
        <w:rPr>
          <w:sz w:val="23"/>
          <w:szCs w:val="23"/>
        </w:rPr>
      </w:pPr>
    </w:p>
    <w:p w:rsidR="00A14DC3" w:rsidRPr="00847E85" w:rsidRDefault="00A14DC3" w:rsidP="00A14DC3">
      <w:pPr>
        <w:rPr>
          <w:i/>
          <w:sz w:val="23"/>
          <w:szCs w:val="23"/>
        </w:rPr>
      </w:pPr>
      <w:r w:rsidRPr="00847E85">
        <w:rPr>
          <w:i/>
          <w:sz w:val="23"/>
          <w:szCs w:val="23"/>
        </w:rPr>
        <w:t>Please enter your comments here</w:t>
      </w:r>
    </w:p>
    <w:p w:rsidR="00A14DC3" w:rsidRDefault="00A14DC3" w:rsidP="00A14DC3">
      <w:pPr>
        <w:pBdr>
          <w:top w:val="single" w:sz="4" w:space="1" w:color="auto"/>
          <w:left w:val="single" w:sz="4" w:space="4" w:color="auto"/>
          <w:bottom w:val="single" w:sz="4" w:space="1" w:color="auto"/>
          <w:right w:val="single" w:sz="4" w:space="4" w:color="auto"/>
        </w:pBdr>
        <w:shd w:val="clear" w:color="auto" w:fill="F2F2F2" w:themeFill="background1" w:themeFillShade="F2"/>
        <w:rPr>
          <w:sz w:val="23"/>
          <w:szCs w:val="23"/>
        </w:rPr>
      </w:pPr>
    </w:p>
    <w:p w:rsidR="00A14DC3" w:rsidRDefault="00A14DC3" w:rsidP="00A14DC3">
      <w:pPr>
        <w:pBdr>
          <w:top w:val="single" w:sz="4" w:space="1" w:color="auto"/>
          <w:left w:val="single" w:sz="4" w:space="4" w:color="auto"/>
          <w:bottom w:val="single" w:sz="4" w:space="1" w:color="auto"/>
          <w:right w:val="single" w:sz="4" w:space="4" w:color="auto"/>
        </w:pBdr>
        <w:shd w:val="clear" w:color="auto" w:fill="F2F2F2" w:themeFill="background1" w:themeFillShade="F2"/>
        <w:rPr>
          <w:sz w:val="23"/>
          <w:szCs w:val="23"/>
        </w:rPr>
      </w:pPr>
    </w:p>
    <w:p w:rsidR="00A14DC3" w:rsidRDefault="00A14DC3" w:rsidP="00A14DC3">
      <w:pPr>
        <w:pBdr>
          <w:top w:val="single" w:sz="4" w:space="1" w:color="auto"/>
          <w:left w:val="single" w:sz="4" w:space="4" w:color="auto"/>
          <w:bottom w:val="single" w:sz="4" w:space="1" w:color="auto"/>
          <w:right w:val="single" w:sz="4" w:space="4" w:color="auto"/>
        </w:pBdr>
        <w:shd w:val="clear" w:color="auto" w:fill="F2F2F2" w:themeFill="background1" w:themeFillShade="F2"/>
        <w:rPr>
          <w:sz w:val="23"/>
          <w:szCs w:val="23"/>
        </w:rPr>
      </w:pPr>
    </w:p>
    <w:p w:rsidR="00A14DC3" w:rsidRPr="00E90CE0" w:rsidRDefault="00A14DC3" w:rsidP="00A14DC3">
      <w:pPr>
        <w:spacing w:after="0" w:line="240" w:lineRule="auto"/>
        <w:jc w:val="both"/>
        <w:rPr>
          <w:rFonts w:eastAsia="Times New Roman"/>
        </w:rPr>
      </w:pPr>
    </w:p>
    <w:p w:rsidR="00A14DC3" w:rsidRPr="00E90CE0" w:rsidRDefault="00A14DC3" w:rsidP="00A14DC3">
      <w:pPr>
        <w:spacing w:after="0" w:line="240" w:lineRule="auto"/>
        <w:rPr>
          <w:rFonts w:eastAsia="Times New Roman"/>
          <w:b/>
        </w:rPr>
      </w:pPr>
      <w:r w:rsidRPr="00E90CE0">
        <w:rPr>
          <w:rFonts w:eastAsia="Times New Roman"/>
          <w:b/>
        </w:rPr>
        <w:t>Question 1</w:t>
      </w:r>
      <w:r>
        <w:rPr>
          <w:rFonts w:eastAsia="Times New Roman"/>
          <w:b/>
        </w:rPr>
        <w:t>5</w:t>
      </w:r>
      <w:r w:rsidRPr="00E90CE0">
        <w:rPr>
          <w:rFonts w:eastAsia="Times New Roman"/>
          <w:b/>
        </w:rPr>
        <w:t xml:space="preserve">: </w:t>
      </w:r>
      <w:r w:rsidRPr="00E90CE0">
        <w:rPr>
          <w:rFonts w:eastAsia="Times New Roman"/>
        </w:rPr>
        <w:t>Are you aware of any specific barriers which prevent the effective use of temporary stop notices? If so, do you have a view on how these barriers can be overcome?</w:t>
      </w:r>
    </w:p>
    <w:p w:rsidR="00A14DC3" w:rsidRDefault="00A14DC3" w:rsidP="00A14DC3">
      <w:pPr>
        <w:spacing w:after="0"/>
        <w:rPr>
          <w:rFonts w:eastAsia="Times New Roman"/>
        </w:rPr>
      </w:pPr>
    </w:p>
    <w:p w:rsidR="00A14DC3" w:rsidRPr="00847E85" w:rsidRDefault="00A14DC3" w:rsidP="00A14DC3">
      <w:pPr>
        <w:rPr>
          <w:i/>
          <w:sz w:val="23"/>
          <w:szCs w:val="23"/>
        </w:rPr>
      </w:pPr>
      <w:r w:rsidRPr="00847E85">
        <w:rPr>
          <w:i/>
          <w:sz w:val="23"/>
          <w:szCs w:val="23"/>
        </w:rPr>
        <w:t>Please enter your comments here</w:t>
      </w:r>
    </w:p>
    <w:p w:rsidR="00A14DC3" w:rsidRDefault="00A14DC3" w:rsidP="00A14DC3">
      <w:pPr>
        <w:pBdr>
          <w:top w:val="single" w:sz="4" w:space="1" w:color="auto"/>
          <w:left w:val="single" w:sz="4" w:space="4" w:color="auto"/>
          <w:bottom w:val="single" w:sz="4" w:space="1" w:color="auto"/>
          <w:right w:val="single" w:sz="4" w:space="4" w:color="auto"/>
        </w:pBdr>
        <w:shd w:val="clear" w:color="auto" w:fill="F2F2F2" w:themeFill="background1" w:themeFillShade="F2"/>
        <w:rPr>
          <w:sz w:val="23"/>
          <w:szCs w:val="23"/>
        </w:rPr>
      </w:pPr>
    </w:p>
    <w:p w:rsidR="00A14DC3" w:rsidRDefault="00A14DC3" w:rsidP="00A14DC3">
      <w:pPr>
        <w:pBdr>
          <w:top w:val="single" w:sz="4" w:space="1" w:color="auto"/>
          <w:left w:val="single" w:sz="4" w:space="4" w:color="auto"/>
          <w:bottom w:val="single" w:sz="4" w:space="1" w:color="auto"/>
          <w:right w:val="single" w:sz="4" w:space="4" w:color="auto"/>
        </w:pBdr>
        <w:shd w:val="clear" w:color="auto" w:fill="F2F2F2" w:themeFill="background1" w:themeFillShade="F2"/>
        <w:rPr>
          <w:sz w:val="23"/>
          <w:szCs w:val="23"/>
        </w:rPr>
      </w:pPr>
    </w:p>
    <w:p w:rsidR="00A14DC3" w:rsidRDefault="00A14DC3" w:rsidP="00A14DC3">
      <w:pPr>
        <w:pBdr>
          <w:top w:val="single" w:sz="4" w:space="1" w:color="auto"/>
          <w:left w:val="single" w:sz="4" w:space="4" w:color="auto"/>
          <w:bottom w:val="single" w:sz="4" w:space="1" w:color="auto"/>
          <w:right w:val="single" w:sz="4" w:space="4" w:color="auto"/>
        </w:pBdr>
        <w:shd w:val="clear" w:color="auto" w:fill="F2F2F2" w:themeFill="background1" w:themeFillShade="F2"/>
        <w:rPr>
          <w:sz w:val="23"/>
          <w:szCs w:val="23"/>
        </w:rPr>
      </w:pPr>
    </w:p>
    <w:p w:rsidR="00A14DC3" w:rsidRDefault="00A14DC3" w:rsidP="00A14DC3">
      <w:pPr>
        <w:spacing w:after="0"/>
        <w:rPr>
          <w:rFonts w:eastAsia="Times New Roman"/>
        </w:rPr>
      </w:pPr>
    </w:p>
    <w:p w:rsidR="00A14DC3" w:rsidRDefault="00A14DC3" w:rsidP="00A14DC3">
      <w:pPr>
        <w:spacing w:after="0"/>
        <w:rPr>
          <w:rFonts w:eastAsia="Times New Roman"/>
        </w:rPr>
      </w:pPr>
    </w:p>
    <w:p w:rsidR="00A14DC3" w:rsidRPr="00847E85" w:rsidRDefault="00A14DC3" w:rsidP="00A14DC3">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rPr>
          <w:rFonts w:eastAsia="Times New Roman"/>
          <w:b/>
          <w:sz w:val="26"/>
          <w:szCs w:val="26"/>
        </w:rPr>
      </w:pPr>
      <w:r w:rsidRPr="00847E85">
        <w:rPr>
          <w:rFonts w:eastAsia="Times New Roman"/>
          <w:b/>
          <w:sz w:val="26"/>
          <w:szCs w:val="26"/>
        </w:rPr>
        <w:t>Improving the efficiency of enforcement notice appeals</w:t>
      </w:r>
    </w:p>
    <w:p w:rsidR="00A14DC3" w:rsidRDefault="00A14DC3" w:rsidP="00A14DC3">
      <w:pPr>
        <w:spacing w:after="0"/>
        <w:rPr>
          <w:rFonts w:eastAsia="Times New Roman"/>
        </w:rPr>
      </w:pPr>
    </w:p>
    <w:p w:rsidR="00A14DC3" w:rsidRDefault="00A14DC3" w:rsidP="00A14DC3">
      <w:pPr>
        <w:spacing w:after="0"/>
        <w:rPr>
          <w:rFonts w:eastAsia="Times New Roman"/>
        </w:rPr>
      </w:pPr>
      <w:r w:rsidRPr="00E90CE0">
        <w:rPr>
          <w:rFonts w:eastAsia="Times New Roman"/>
          <w:b/>
        </w:rPr>
        <w:t>Question 1</w:t>
      </w:r>
      <w:r>
        <w:rPr>
          <w:rFonts w:eastAsia="Times New Roman"/>
          <w:b/>
        </w:rPr>
        <w:t>6</w:t>
      </w:r>
      <w:r w:rsidRPr="00E90CE0">
        <w:rPr>
          <w:rFonts w:eastAsia="Times New Roman"/>
          <w:b/>
        </w:rPr>
        <w:t>:</w:t>
      </w:r>
      <w:r w:rsidRPr="00E90CE0">
        <w:rPr>
          <w:rFonts w:eastAsia="Times New Roman"/>
        </w:rPr>
        <w:t xml:space="preserve"> </w:t>
      </w:r>
    </w:p>
    <w:p w:rsidR="00A14DC3" w:rsidRPr="00E90CE0" w:rsidRDefault="00A14DC3" w:rsidP="00A14DC3">
      <w:pPr>
        <w:spacing w:after="0"/>
        <w:rPr>
          <w:rFonts w:eastAsia="Times New Roman"/>
        </w:rPr>
      </w:pPr>
      <w:r w:rsidRPr="00E90CE0">
        <w:rPr>
          <w:rFonts w:eastAsia="Times New Roman"/>
        </w:rPr>
        <w:t xml:space="preserve">How do you think the existing enforcement notice appeals process can be improved or streamlined? </w:t>
      </w:r>
    </w:p>
    <w:p w:rsidR="00A14DC3" w:rsidRPr="00E90CE0" w:rsidRDefault="00A14DC3" w:rsidP="00A14DC3">
      <w:pPr>
        <w:spacing w:after="0"/>
        <w:rPr>
          <w:rFonts w:eastAsia="Times New Roman"/>
        </w:rPr>
      </w:pPr>
    </w:p>
    <w:p w:rsidR="00A14DC3" w:rsidRPr="00847E85" w:rsidRDefault="00A14DC3" w:rsidP="00A14DC3">
      <w:pPr>
        <w:rPr>
          <w:i/>
          <w:sz w:val="23"/>
          <w:szCs w:val="23"/>
        </w:rPr>
      </w:pPr>
      <w:r w:rsidRPr="00847E85">
        <w:rPr>
          <w:i/>
          <w:sz w:val="23"/>
          <w:szCs w:val="23"/>
        </w:rPr>
        <w:t>Please enter your comments here</w:t>
      </w:r>
    </w:p>
    <w:p w:rsidR="00A14DC3" w:rsidRDefault="00A14DC3" w:rsidP="00A14DC3">
      <w:pPr>
        <w:pBdr>
          <w:top w:val="single" w:sz="4" w:space="1" w:color="auto"/>
          <w:left w:val="single" w:sz="4" w:space="4" w:color="auto"/>
          <w:bottom w:val="single" w:sz="4" w:space="1" w:color="auto"/>
          <w:right w:val="single" w:sz="4" w:space="4" w:color="auto"/>
        </w:pBdr>
        <w:shd w:val="clear" w:color="auto" w:fill="F2F2F2" w:themeFill="background1" w:themeFillShade="F2"/>
        <w:rPr>
          <w:sz w:val="23"/>
          <w:szCs w:val="23"/>
        </w:rPr>
      </w:pPr>
    </w:p>
    <w:p w:rsidR="00A14DC3" w:rsidRDefault="00A14DC3" w:rsidP="00A14DC3">
      <w:pPr>
        <w:pBdr>
          <w:top w:val="single" w:sz="4" w:space="1" w:color="auto"/>
          <w:left w:val="single" w:sz="4" w:space="4" w:color="auto"/>
          <w:bottom w:val="single" w:sz="4" w:space="1" w:color="auto"/>
          <w:right w:val="single" w:sz="4" w:space="4" w:color="auto"/>
        </w:pBdr>
        <w:shd w:val="clear" w:color="auto" w:fill="F2F2F2" w:themeFill="background1" w:themeFillShade="F2"/>
        <w:rPr>
          <w:sz w:val="23"/>
          <w:szCs w:val="23"/>
        </w:rPr>
      </w:pPr>
    </w:p>
    <w:p w:rsidR="00A14DC3" w:rsidRDefault="00A14DC3" w:rsidP="00A14DC3">
      <w:pPr>
        <w:pBdr>
          <w:top w:val="single" w:sz="4" w:space="1" w:color="auto"/>
          <w:left w:val="single" w:sz="4" w:space="4" w:color="auto"/>
          <w:bottom w:val="single" w:sz="4" w:space="1" w:color="auto"/>
          <w:right w:val="single" w:sz="4" w:space="4" w:color="auto"/>
        </w:pBdr>
        <w:shd w:val="clear" w:color="auto" w:fill="F2F2F2" w:themeFill="background1" w:themeFillShade="F2"/>
        <w:rPr>
          <w:sz w:val="23"/>
          <w:szCs w:val="23"/>
        </w:rPr>
      </w:pPr>
    </w:p>
    <w:p w:rsidR="00A14DC3" w:rsidRDefault="00A14DC3" w:rsidP="00A14DC3">
      <w:pPr>
        <w:rPr>
          <w:rFonts w:eastAsia="Times New Roman"/>
        </w:rPr>
      </w:pPr>
      <w:r>
        <w:rPr>
          <w:rFonts w:eastAsia="Times New Roman"/>
        </w:rPr>
        <w:br w:type="page"/>
      </w:r>
    </w:p>
    <w:p w:rsidR="00A14DC3" w:rsidRPr="00847E85" w:rsidRDefault="00A14DC3" w:rsidP="00A14DC3">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rPr>
          <w:rFonts w:eastAsia="Times New Roman"/>
          <w:b/>
          <w:sz w:val="26"/>
          <w:szCs w:val="26"/>
        </w:rPr>
      </w:pPr>
      <w:r w:rsidRPr="00847E85">
        <w:rPr>
          <w:rFonts w:eastAsia="Times New Roman"/>
          <w:b/>
          <w:sz w:val="26"/>
          <w:szCs w:val="26"/>
        </w:rPr>
        <w:lastRenderedPageBreak/>
        <w:t xml:space="preserve">Government Guidance </w:t>
      </w:r>
    </w:p>
    <w:p w:rsidR="00A14DC3" w:rsidRDefault="00A14DC3" w:rsidP="00A14DC3">
      <w:pPr>
        <w:spacing w:after="0"/>
        <w:rPr>
          <w:rFonts w:eastAsia="Times New Roman"/>
          <w:b/>
        </w:rPr>
      </w:pPr>
    </w:p>
    <w:p w:rsidR="00A14DC3" w:rsidRDefault="00A14DC3" w:rsidP="00A14DC3">
      <w:pPr>
        <w:spacing w:after="0"/>
        <w:rPr>
          <w:rFonts w:eastAsia="Times New Roman"/>
        </w:rPr>
      </w:pPr>
      <w:r w:rsidRPr="00E90CE0">
        <w:rPr>
          <w:rFonts w:eastAsia="Times New Roman"/>
          <w:b/>
        </w:rPr>
        <w:t>Question 1</w:t>
      </w:r>
      <w:r>
        <w:rPr>
          <w:rFonts w:eastAsia="Times New Roman"/>
          <w:b/>
        </w:rPr>
        <w:t>7</w:t>
      </w:r>
      <w:r w:rsidRPr="00E90CE0">
        <w:rPr>
          <w:rFonts w:eastAsia="Times New Roman"/>
        </w:rPr>
        <w:t xml:space="preserve">: </w:t>
      </w:r>
    </w:p>
    <w:p w:rsidR="00A14DC3" w:rsidRPr="00E90CE0" w:rsidRDefault="00A14DC3" w:rsidP="00A14DC3">
      <w:pPr>
        <w:spacing w:after="0"/>
        <w:rPr>
          <w:rFonts w:eastAsia="Times New Roman"/>
        </w:rPr>
      </w:pPr>
      <w:r w:rsidRPr="00E90CE0">
        <w:rPr>
          <w:rFonts w:eastAsia="Times New Roman"/>
        </w:rPr>
        <w:t>How can Government make existing guidance more effective in informing and changing behaviour?</w:t>
      </w:r>
    </w:p>
    <w:p w:rsidR="00A14DC3" w:rsidRDefault="00A14DC3" w:rsidP="00A14DC3">
      <w:pPr>
        <w:spacing w:after="0"/>
        <w:rPr>
          <w:rFonts w:eastAsia="Times New Roman"/>
        </w:rPr>
      </w:pPr>
    </w:p>
    <w:p w:rsidR="00A14DC3" w:rsidRPr="00847E85" w:rsidRDefault="00A14DC3" w:rsidP="00A14DC3">
      <w:pPr>
        <w:rPr>
          <w:i/>
          <w:sz w:val="23"/>
          <w:szCs w:val="23"/>
        </w:rPr>
      </w:pPr>
      <w:r w:rsidRPr="00847E85">
        <w:rPr>
          <w:i/>
          <w:sz w:val="23"/>
          <w:szCs w:val="23"/>
        </w:rPr>
        <w:t>Please enter your comments here</w:t>
      </w:r>
    </w:p>
    <w:p w:rsidR="00A14DC3" w:rsidRDefault="00A14DC3" w:rsidP="00A14DC3">
      <w:pPr>
        <w:pBdr>
          <w:top w:val="single" w:sz="4" w:space="1" w:color="auto"/>
          <w:left w:val="single" w:sz="4" w:space="4" w:color="auto"/>
          <w:bottom w:val="single" w:sz="4" w:space="1" w:color="auto"/>
          <w:right w:val="single" w:sz="4" w:space="4" w:color="auto"/>
        </w:pBdr>
        <w:shd w:val="clear" w:color="auto" w:fill="F2F2F2" w:themeFill="background1" w:themeFillShade="F2"/>
        <w:rPr>
          <w:sz w:val="23"/>
          <w:szCs w:val="23"/>
        </w:rPr>
      </w:pPr>
    </w:p>
    <w:p w:rsidR="00A14DC3" w:rsidRDefault="00A14DC3" w:rsidP="00A14DC3">
      <w:pPr>
        <w:pBdr>
          <w:top w:val="single" w:sz="4" w:space="1" w:color="auto"/>
          <w:left w:val="single" w:sz="4" w:space="4" w:color="auto"/>
          <w:bottom w:val="single" w:sz="4" w:space="1" w:color="auto"/>
          <w:right w:val="single" w:sz="4" w:space="4" w:color="auto"/>
        </w:pBdr>
        <w:shd w:val="clear" w:color="auto" w:fill="F2F2F2" w:themeFill="background1" w:themeFillShade="F2"/>
        <w:rPr>
          <w:sz w:val="23"/>
          <w:szCs w:val="23"/>
        </w:rPr>
      </w:pPr>
    </w:p>
    <w:p w:rsidR="00A14DC3" w:rsidRDefault="00A14DC3" w:rsidP="00A14DC3">
      <w:pPr>
        <w:pBdr>
          <w:top w:val="single" w:sz="4" w:space="1" w:color="auto"/>
          <w:left w:val="single" w:sz="4" w:space="4" w:color="auto"/>
          <w:bottom w:val="single" w:sz="4" w:space="1" w:color="auto"/>
          <w:right w:val="single" w:sz="4" w:space="4" w:color="auto"/>
        </w:pBdr>
        <w:shd w:val="clear" w:color="auto" w:fill="F2F2F2" w:themeFill="background1" w:themeFillShade="F2"/>
        <w:rPr>
          <w:sz w:val="23"/>
          <w:szCs w:val="23"/>
        </w:rPr>
      </w:pPr>
    </w:p>
    <w:p w:rsidR="00A14DC3" w:rsidRPr="00E90CE0" w:rsidRDefault="00A14DC3" w:rsidP="00A14DC3">
      <w:pPr>
        <w:spacing w:after="0"/>
        <w:rPr>
          <w:rFonts w:eastAsia="Times New Roman"/>
        </w:rPr>
      </w:pPr>
    </w:p>
    <w:p w:rsidR="00A14DC3" w:rsidRDefault="00A14DC3" w:rsidP="00A14DC3">
      <w:pPr>
        <w:spacing w:after="0" w:line="240" w:lineRule="auto"/>
        <w:rPr>
          <w:rFonts w:eastAsia="Times New Roman"/>
        </w:rPr>
      </w:pPr>
      <w:r w:rsidRPr="00E90CE0">
        <w:rPr>
          <w:rFonts w:eastAsia="Times New Roman"/>
          <w:b/>
        </w:rPr>
        <w:t>Question 1</w:t>
      </w:r>
      <w:r>
        <w:rPr>
          <w:rFonts w:eastAsia="Times New Roman"/>
          <w:b/>
        </w:rPr>
        <w:t>8</w:t>
      </w:r>
      <w:r w:rsidRPr="00E90CE0">
        <w:rPr>
          <w:rFonts w:eastAsia="Times New Roman"/>
        </w:rPr>
        <w:t xml:space="preserve">: </w:t>
      </w:r>
    </w:p>
    <w:p w:rsidR="00A14DC3" w:rsidRPr="00847E85" w:rsidRDefault="00A14DC3" w:rsidP="00A14DC3">
      <w:pPr>
        <w:spacing w:after="0" w:line="360" w:lineRule="auto"/>
        <w:rPr>
          <w:rFonts w:eastAsia="Times New Roman"/>
          <w:sz w:val="20"/>
          <w:szCs w:val="20"/>
        </w:rPr>
      </w:pPr>
      <w:r w:rsidRPr="00E90CE0">
        <w:rPr>
          <w:rFonts w:eastAsia="Times New Roman"/>
        </w:rPr>
        <w:t>If future guidance was issued as statutory guidance, would this help in taking action against unauthorised development and encampments?</w:t>
      </w:r>
    </w:p>
    <w:p w:rsidR="00A14DC3" w:rsidRPr="00847E85" w:rsidRDefault="00A14DC3" w:rsidP="00A14DC3">
      <w:pPr>
        <w:spacing w:line="240" w:lineRule="auto"/>
        <w:rPr>
          <w:sz w:val="20"/>
          <w:szCs w:val="20"/>
        </w:rPr>
      </w:pPr>
    </w:p>
    <w:p w:rsidR="00A14DC3" w:rsidRPr="00847E85" w:rsidRDefault="00A14DC3" w:rsidP="00A14DC3">
      <w:pPr>
        <w:spacing w:line="240" w:lineRule="auto"/>
        <w:rPr>
          <w:i/>
          <w:sz w:val="23"/>
          <w:szCs w:val="23"/>
        </w:rPr>
      </w:pPr>
      <w:r w:rsidRPr="00847E85">
        <w:rPr>
          <w:i/>
          <w:sz w:val="23"/>
          <w:szCs w:val="23"/>
        </w:rPr>
        <w:t>Please enter your comments here</w:t>
      </w:r>
    </w:p>
    <w:p w:rsidR="00A14DC3" w:rsidRDefault="00A14DC3" w:rsidP="00A14DC3">
      <w:pPr>
        <w:pBdr>
          <w:top w:val="single" w:sz="4" w:space="1" w:color="auto"/>
          <w:left w:val="single" w:sz="4" w:space="4" w:color="auto"/>
          <w:bottom w:val="single" w:sz="4" w:space="1" w:color="auto"/>
          <w:right w:val="single" w:sz="4" w:space="4" w:color="auto"/>
        </w:pBdr>
        <w:shd w:val="clear" w:color="auto" w:fill="F2F2F2" w:themeFill="background1" w:themeFillShade="F2"/>
        <w:rPr>
          <w:sz w:val="23"/>
          <w:szCs w:val="23"/>
        </w:rPr>
      </w:pPr>
    </w:p>
    <w:p w:rsidR="00A14DC3" w:rsidRDefault="00A14DC3" w:rsidP="00A14DC3">
      <w:pPr>
        <w:pBdr>
          <w:top w:val="single" w:sz="4" w:space="1" w:color="auto"/>
          <w:left w:val="single" w:sz="4" w:space="4" w:color="auto"/>
          <w:bottom w:val="single" w:sz="4" w:space="1" w:color="auto"/>
          <w:right w:val="single" w:sz="4" w:space="4" w:color="auto"/>
        </w:pBdr>
        <w:shd w:val="clear" w:color="auto" w:fill="F2F2F2" w:themeFill="background1" w:themeFillShade="F2"/>
        <w:rPr>
          <w:sz w:val="23"/>
          <w:szCs w:val="23"/>
        </w:rPr>
      </w:pPr>
    </w:p>
    <w:p w:rsidR="00A14DC3" w:rsidRDefault="00A14DC3" w:rsidP="00A14DC3">
      <w:pPr>
        <w:pBdr>
          <w:top w:val="single" w:sz="4" w:space="1" w:color="auto"/>
          <w:left w:val="single" w:sz="4" w:space="4" w:color="auto"/>
          <w:bottom w:val="single" w:sz="4" w:space="1" w:color="auto"/>
          <w:right w:val="single" w:sz="4" w:space="4" w:color="auto"/>
        </w:pBdr>
        <w:shd w:val="clear" w:color="auto" w:fill="F2F2F2" w:themeFill="background1" w:themeFillShade="F2"/>
        <w:rPr>
          <w:sz w:val="23"/>
          <w:szCs w:val="23"/>
        </w:rPr>
      </w:pPr>
    </w:p>
    <w:p w:rsidR="00A14DC3" w:rsidRPr="004724FF" w:rsidRDefault="00A14DC3" w:rsidP="00A14DC3">
      <w:pPr>
        <w:spacing w:after="0" w:line="240" w:lineRule="auto"/>
        <w:outlineLvl w:val="0"/>
        <w:rPr>
          <w:rFonts w:eastAsia="Times New Roman"/>
          <w:sz w:val="20"/>
          <w:szCs w:val="20"/>
        </w:rPr>
      </w:pPr>
    </w:p>
    <w:p w:rsidR="00A14DC3" w:rsidRPr="00847E85" w:rsidRDefault="00A14DC3" w:rsidP="00A14DC3">
      <w:pPr>
        <w:spacing w:after="0" w:line="240" w:lineRule="auto"/>
        <w:outlineLvl w:val="0"/>
        <w:rPr>
          <w:rFonts w:eastAsia="Times New Roman"/>
          <w:b/>
          <w:sz w:val="26"/>
          <w:szCs w:val="26"/>
        </w:rPr>
      </w:pPr>
    </w:p>
    <w:p w:rsidR="00A14DC3" w:rsidRPr="00241672" w:rsidRDefault="00A14DC3" w:rsidP="00A14DC3">
      <w:pPr>
        <w:pBdr>
          <w:top w:val="single" w:sz="4" w:space="1" w:color="auto"/>
          <w:left w:val="single" w:sz="4" w:space="4" w:color="auto"/>
          <w:bottom w:val="single" w:sz="4" w:space="1" w:color="auto"/>
          <w:right w:val="single" w:sz="4" w:space="4" w:color="auto"/>
        </w:pBdr>
        <w:shd w:val="clear" w:color="auto" w:fill="A6A6A6" w:themeFill="background1" w:themeFillShade="A6"/>
        <w:rPr>
          <w:b/>
          <w:sz w:val="26"/>
          <w:szCs w:val="26"/>
        </w:rPr>
      </w:pPr>
      <w:r w:rsidRPr="00241672">
        <w:rPr>
          <w:b/>
          <w:sz w:val="26"/>
          <w:szCs w:val="26"/>
        </w:rPr>
        <w:t xml:space="preserve">Planning and traveller site provision </w:t>
      </w:r>
    </w:p>
    <w:p w:rsidR="00A14DC3" w:rsidRDefault="00A14DC3" w:rsidP="00A14DC3">
      <w:pPr>
        <w:spacing w:after="0" w:line="240" w:lineRule="auto"/>
        <w:rPr>
          <w:rFonts w:eastAsia="Times New Roman"/>
        </w:rPr>
      </w:pPr>
      <w:r>
        <w:rPr>
          <w:rFonts w:eastAsia="Times New Roman"/>
          <w:b/>
        </w:rPr>
        <w:t>Question 19</w:t>
      </w:r>
      <w:r w:rsidRPr="00E90CE0">
        <w:rPr>
          <w:rFonts w:eastAsia="Times New Roman"/>
        </w:rPr>
        <w:t xml:space="preserve">: </w:t>
      </w:r>
    </w:p>
    <w:p w:rsidR="00A14DC3" w:rsidRPr="00E90CE0" w:rsidRDefault="00A14DC3" w:rsidP="00A14DC3">
      <w:pPr>
        <w:spacing w:after="0" w:line="240" w:lineRule="auto"/>
        <w:rPr>
          <w:rFonts w:eastAsia="Times New Roman"/>
        </w:rPr>
      </w:pPr>
      <w:r w:rsidRPr="00E90CE0">
        <w:rPr>
          <w:rFonts w:eastAsia="Times New Roman"/>
        </w:rPr>
        <w:t>Are there any specific barriers to the provision of more authorised permanent and transit sites? If so, is there any action that the Government could take to help overcome those barriers?</w:t>
      </w:r>
    </w:p>
    <w:p w:rsidR="00A14DC3" w:rsidRDefault="00A14DC3" w:rsidP="00A14DC3">
      <w:pPr>
        <w:spacing w:after="0"/>
        <w:rPr>
          <w:rFonts w:eastAsia="Times New Roman"/>
        </w:rPr>
      </w:pPr>
    </w:p>
    <w:p w:rsidR="00A14DC3" w:rsidRPr="00847E85" w:rsidRDefault="00A14DC3" w:rsidP="00A14DC3">
      <w:pPr>
        <w:rPr>
          <w:i/>
          <w:sz w:val="23"/>
          <w:szCs w:val="23"/>
        </w:rPr>
      </w:pPr>
      <w:r w:rsidRPr="00847E85">
        <w:rPr>
          <w:i/>
          <w:sz w:val="23"/>
          <w:szCs w:val="23"/>
        </w:rPr>
        <w:t>Please enter your comments here</w:t>
      </w:r>
    </w:p>
    <w:p w:rsidR="00A14DC3" w:rsidRDefault="00A14DC3" w:rsidP="00A14DC3">
      <w:pPr>
        <w:pBdr>
          <w:top w:val="single" w:sz="4" w:space="1" w:color="auto"/>
          <w:left w:val="single" w:sz="4" w:space="4" w:color="auto"/>
          <w:bottom w:val="single" w:sz="4" w:space="1" w:color="auto"/>
          <w:right w:val="single" w:sz="4" w:space="4" w:color="auto"/>
        </w:pBdr>
        <w:shd w:val="clear" w:color="auto" w:fill="F2F2F2" w:themeFill="background1" w:themeFillShade="F2"/>
        <w:rPr>
          <w:sz w:val="23"/>
          <w:szCs w:val="23"/>
        </w:rPr>
      </w:pPr>
    </w:p>
    <w:p w:rsidR="00A14DC3" w:rsidRDefault="00A14DC3" w:rsidP="00A14DC3">
      <w:pPr>
        <w:pBdr>
          <w:top w:val="single" w:sz="4" w:space="1" w:color="auto"/>
          <w:left w:val="single" w:sz="4" w:space="4" w:color="auto"/>
          <w:bottom w:val="single" w:sz="4" w:space="1" w:color="auto"/>
          <w:right w:val="single" w:sz="4" w:space="4" w:color="auto"/>
        </w:pBdr>
        <w:shd w:val="clear" w:color="auto" w:fill="F2F2F2" w:themeFill="background1" w:themeFillShade="F2"/>
        <w:rPr>
          <w:sz w:val="23"/>
          <w:szCs w:val="23"/>
        </w:rPr>
      </w:pPr>
    </w:p>
    <w:p w:rsidR="00A14DC3" w:rsidRDefault="00A14DC3" w:rsidP="00A14DC3">
      <w:pPr>
        <w:pBdr>
          <w:top w:val="single" w:sz="4" w:space="1" w:color="auto"/>
          <w:left w:val="single" w:sz="4" w:space="4" w:color="auto"/>
          <w:bottom w:val="single" w:sz="4" w:space="1" w:color="auto"/>
          <w:right w:val="single" w:sz="4" w:space="4" w:color="auto"/>
        </w:pBdr>
        <w:shd w:val="clear" w:color="auto" w:fill="F2F2F2" w:themeFill="background1" w:themeFillShade="F2"/>
        <w:rPr>
          <w:sz w:val="23"/>
          <w:szCs w:val="23"/>
        </w:rPr>
      </w:pPr>
    </w:p>
    <w:p w:rsidR="00A14DC3" w:rsidRDefault="00A14DC3" w:rsidP="00A14DC3">
      <w:pPr>
        <w:rPr>
          <w:rFonts w:eastAsia="Times New Roman"/>
          <w:bCs/>
          <w:color w:val="000000"/>
        </w:rPr>
      </w:pPr>
      <w:r>
        <w:rPr>
          <w:rFonts w:eastAsia="Times New Roman"/>
          <w:bCs/>
          <w:color w:val="000000"/>
        </w:rPr>
        <w:br w:type="page"/>
      </w:r>
    </w:p>
    <w:p w:rsidR="00A14DC3" w:rsidRPr="00847E85" w:rsidRDefault="00A14DC3" w:rsidP="00A14DC3">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rPr>
          <w:rFonts w:eastAsia="Times New Roman"/>
          <w:b/>
          <w:bCs/>
          <w:color w:val="000000"/>
          <w:sz w:val="26"/>
          <w:szCs w:val="26"/>
        </w:rPr>
      </w:pPr>
      <w:r w:rsidRPr="00847E85">
        <w:rPr>
          <w:rFonts w:eastAsia="Times New Roman"/>
          <w:b/>
          <w:bCs/>
          <w:color w:val="000000"/>
          <w:sz w:val="26"/>
          <w:szCs w:val="26"/>
        </w:rPr>
        <w:lastRenderedPageBreak/>
        <w:t>Impacts on the travelling community</w:t>
      </w:r>
    </w:p>
    <w:p w:rsidR="00A14DC3" w:rsidRPr="00E90CE0" w:rsidRDefault="00A14DC3" w:rsidP="00A14DC3">
      <w:pPr>
        <w:spacing w:after="0"/>
        <w:rPr>
          <w:rFonts w:eastAsia="Times New Roman"/>
        </w:rPr>
      </w:pPr>
    </w:p>
    <w:p w:rsidR="00A14DC3" w:rsidRDefault="00A14DC3" w:rsidP="00A14DC3">
      <w:pPr>
        <w:spacing w:after="240" w:line="259" w:lineRule="auto"/>
        <w:jc w:val="both"/>
        <w:rPr>
          <w:rFonts w:eastAsia="Times New Roman"/>
          <w:b/>
        </w:rPr>
      </w:pPr>
      <w:r>
        <w:rPr>
          <w:rFonts w:eastAsia="Times New Roman"/>
          <w:b/>
        </w:rPr>
        <w:t>Question 20</w:t>
      </w:r>
      <w:r w:rsidRPr="00E90CE0">
        <w:rPr>
          <w:rFonts w:eastAsia="Times New Roman"/>
          <w:b/>
        </w:rPr>
        <w:t xml:space="preserve">: </w:t>
      </w:r>
    </w:p>
    <w:p w:rsidR="00A14DC3" w:rsidRDefault="00A14DC3" w:rsidP="00A14DC3">
      <w:pPr>
        <w:spacing w:after="240" w:line="259" w:lineRule="auto"/>
        <w:jc w:val="both"/>
        <w:rPr>
          <w:rFonts w:eastAsia="Times New Roman"/>
        </w:rPr>
      </w:pPr>
      <w:r w:rsidRPr="00E90CE0">
        <w:rPr>
          <w:rFonts w:eastAsia="Times New Roman"/>
        </w:rPr>
        <w:t>What impact would extending local authority, police or land owner powers have on children and families and other groups with protected characteristics that public authorities must, in the exercise of its functions, have due regard to under their Public Sector Equality Duty?</w:t>
      </w:r>
    </w:p>
    <w:p w:rsidR="00A14DC3" w:rsidRPr="00F42A4F" w:rsidRDefault="00A14DC3" w:rsidP="00A14DC3">
      <w:pPr>
        <w:rPr>
          <w:i/>
          <w:sz w:val="20"/>
          <w:szCs w:val="20"/>
        </w:rPr>
      </w:pPr>
      <w:r w:rsidRPr="00847E85">
        <w:rPr>
          <w:i/>
          <w:sz w:val="23"/>
          <w:szCs w:val="23"/>
        </w:rPr>
        <w:t>Please enter your comments here</w:t>
      </w:r>
    </w:p>
    <w:p w:rsidR="00A14DC3" w:rsidRPr="00F42A4F" w:rsidRDefault="00A14DC3" w:rsidP="00A14DC3">
      <w:pPr>
        <w:pBdr>
          <w:top w:val="single" w:sz="4" w:space="1" w:color="auto"/>
          <w:left w:val="single" w:sz="4" w:space="4" w:color="auto"/>
          <w:bottom w:val="single" w:sz="4" w:space="1" w:color="auto"/>
          <w:right w:val="single" w:sz="4" w:space="4" w:color="auto"/>
        </w:pBdr>
        <w:shd w:val="clear" w:color="auto" w:fill="F2F2F2" w:themeFill="background1" w:themeFillShade="F2"/>
        <w:rPr>
          <w:sz w:val="20"/>
          <w:szCs w:val="20"/>
        </w:rPr>
      </w:pPr>
    </w:p>
    <w:p w:rsidR="00A14DC3" w:rsidRPr="00F42A4F" w:rsidRDefault="00A14DC3" w:rsidP="00A14DC3">
      <w:pPr>
        <w:pBdr>
          <w:top w:val="single" w:sz="4" w:space="1" w:color="auto"/>
          <w:left w:val="single" w:sz="4" w:space="4" w:color="auto"/>
          <w:bottom w:val="single" w:sz="4" w:space="1" w:color="auto"/>
          <w:right w:val="single" w:sz="4" w:space="4" w:color="auto"/>
        </w:pBdr>
        <w:shd w:val="clear" w:color="auto" w:fill="F2F2F2" w:themeFill="background1" w:themeFillShade="F2"/>
        <w:rPr>
          <w:sz w:val="20"/>
          <w:szCs w:val="20"/>
        </w:rPr>
      </w:pPr>
    </w:p>
    <w:p w:rsidR="00A14DC3" w:rsidRPr="00F42A4F" w:rsidRDefault="00A14DC3" w:rsidP="00A14DC3">
      <w:pPr>
        <w:pBdr>
          <w:top w:val="single" w:sz="4" w:space="1" w:color="auto"/>
          <w:left w:val="single" w:sz="4" w:space="4" w:color="auto"/>
          <w:bottom w:val="single" w:sz="4" w:space="1" w:color="auto"/>
          <w:right w:val="single" w:sz="4" w:space="4" w:color="auto"/>
        </w:pBdr>
        <w:shd w:val="clear" w:color="auto" w:fill="F2F2F2" w:themeFill="background1" w:themeFillShade="F2"/>
        <w:rPr>
          <w:sz w:val="20"/>
          <w:szCs w:val="20"/>
        </w:rPr>
      </w:pPr>
    </w:p>
    <w:p w:rsidR="00A14DC3" w:rsidRDefault="00A14DC3" w:rsidP="00A14DC3">
      <w:pPr>
        <w:spacing w:after="240" w:line="259" w:lineRule="auto"/>
        <w:jc w:val="both"/>
        <w:rPr>
          <w:rFonts w:eastAsia="Times New Roman"/>
        </w:rPr>
      </w:pPr>
      <w:r>
        <w:rPr>
          <w:rFonts w:eastAsia="Times New Roman"/>
          <w:b/>
        </w:rPr>
        <w:t>Question 21</w:t>
      </w:r>
      <w:r w:rsidRPr="00E90CE0">
        <w:rPr>
          <w:rFonts w:eastAsia="Times New Roman"/>
        </w:rPr>
        <w:t xml:space="preserve">: </w:t>
      </w:r>
    </w:p>
    <w:p w:rsidR="00A14DC3" w:rsidRDefault="00A14DC3" w:rsidP="00A14DC3">
      <w:pPr>
        <w:spacing w:after="240" w:line="259" w:lineRule="auto"/>
        <w:jc w:val="both"/>
        <w:rPr>
          <w:rFonts w:eastAsia="Times New Roman"/>
        </w:rPr>
      </w:pPr>
      <w:r w:rsidRPr="00E90CE0">
        <w:rPr>
          <w:rFonts w:eastAsia="Times New Roman"/>
        </w:rPr>
        <w:t>Do you expect that extending the powers referred to above would have a positive or negative impact on the health or educational outcomes of Gypsy, Roma and Traveller communities? If so, do you have any evidence to support this view, and/or suggestions for what could be done to mitigate or prevent any negative impacts?</w:t>
      </w:r>
    </w:p>
    <w:p w:rsidR="00A14DC3" w:rsidRPr="00F42A4F" w:rsidRDefault="00A14DC3" w:rsidP="00A14DC3">
      <w:pPr>
        <w:rPr>
          <w:i/>
          <w:sz w:val="20"/>
          <w:szCs w:val="20"/>
        </w:rPr>
      </w:pPr>
      <w:r w:rsidRPr="00847E85">
        <w:rPr>
          <w:i/>
          <w:sz w:val="23"/>
          <w:szCs w:val="23"/>
        </w:rPr>
        <w:t>Please enter your comments here</w:t>
      </w:r>
    </w:p>
    <w:p w:rsidR="00A14DC3" w:rsidRPr="00F42A4F" w:rsidRDefault="00A14DC3" w:rsidP="00A14DC3">
      <w:pPr>
        <w:pBdr>
          <w:top w:val="single" w:sz="4" w:space="1" w:color="auto"/>
          <w:left w:val="single" w:sz="4" w:space="4" w:color="auto"/>
          <w:bottom w:val="single" w:sz="4" w:space="1" w:color="auto"/>
          <w:right w:val="single" w:sz="4" w:space="4" w:color="auto"/>
        </w:pBdr>
        <w:shd w:val="clear" w:color="auto" w:fill="F2F2F2" w:themeFill="background1" w:themeFillShade="F2"/>
        <w:rPr>
          <w:sz w:val="20"/>
          <w:szCs w:val="20"/>
        </w:rPr>
      </w:pPr>
    </w:p>
    <w:p w:rsidR="00A14DC3" w:rsidRPr="00F42A4F" w:rsidRDefault="00A14DC3" w:rsidP="00A14DC3">
      <w:pPr>
        <w:pBdr>
          <w:top w:val="single" w:sz="4" w:space="1" w:color="auto"/>
          <w:left w:val="single" w:sz="4" w:space="4" w:color="auto"/>
          <w:bottom w:val="single" w:sz="4" w:space="1" w:color="auto"/>
          <w:right w:val="single" w:sz="4" w:space="4" w:color="auto"/>
        </w:pBdr>
        <w:shd w:val="clear" w:color="auto" w:fill="F2F2F2" w:themeFill="background1" w:themeFillShade="F2"/>
        <w:rPr>
          <w:sz w:val="20"/>
          <w:szCs w:val="20"/>
        </w:rPr>
      </w:pPr>
    </w:p>
    <w:p w:rsidR="00A14DC3" w:rsidRPr="00F42A4F" w:rsidRDefault="00A14DC3" w:rsidP="00A14DC3">
      <w:pPr>
        <w:pBdr>
          <w:top w:val="single" w:sz="4" w:space="1" w:color="auto"/>
          <w:left w:val="single" w:sz="4" w:space="4" w:color="auto"/>
          <w:bottom w:val="single" w:sz="4" w:space="1" w:color="auto"/>
          <w:right w:val="single" w:sz="4" w:space="4" w:color="auto"/>
        </w:pBdr>
        <w:shd w:val="clear" w:color="auto" w:fill="F2F2F2" w:themeFill="background1" w:themeFillShade="F2"/>
        <w:rPr>
          <w:sz w:val="20"/>
          <w:szCs w:val="20"/>
        </w:rPr>
      </w:pPr>
    </w:p>
    <w:p w:rsidR="00A14DC3" w:rsidRPr="00F42A4F" w:rsidRDefault="00A14DC3" w:rsidP="00A14DC3">
      <w:pPr>
        <w:spacing w:after="240" w:line="259" w:lineRule="auto"/>
        <w:jc w:val="both"/>
        <w:rPr>
          <w:rFonts w:eastAsia="Times New Roman"/>
          <w:b/>
          <w:sz w:val="20"/>
          <w:szCs w:val="20"/>
        </w:rPr>
      </w:pPr>
    </w:p>
    <w:p w:rsidR="00A14DC3" w:rsidRPr="00847E85" w:rsidRDefault="00A14DC3" w:rsidP="00A14DC3">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rPr>
          <w:rFonts w:eastAsia="Times New Roman"/>
          <w:b/>
          <w:bCs/>
          <w:color w:val="000000"/>
          <w:sz w:val="26"/>
          <w:szCs w:val="26"/>
        </w:rPr>
      </w:pPr>
      <w:r>
        <w:rPr>
          <w:rFonts w:eastAsia="Times New Roman"/>
          <w:b/>
          <w:bCs/>
          <w:color w:val="000000"/>
          <w:sz w:val="26"/>
          <w:szCs w:val="26"/>
        </w:rPr>
        <w:t>Other comments</w:t>
      </w:r>
    </w:p>
    <w:p w:rsidR="00A14DC3" w:rsidRDefault="00A14DC3" w:rsidP="00A14DC3">
      <w:pPr>
        <w:spacing w:after="0" w:line="240" w:lineRule="auto"/>
        <w:jc w:val="both"/>
        <w:rPr>
          <w:rFonts w:eastAsia="Times New Roman"/>
          <w:b/>
        </w:rPr>
      </w:pPr>
    </w:p>
    <w:p w:rsidR="00A14DC3" w:rsidRDefault="00A14DC3" w:rsidP="00A14DC3">
      <w:pPr>
        <w:spacing w:after="240" w:line="259" w:lineRule="auto"/>
        <w:jc w:val="both"/>
        <w:rPr>
          <w:rFonts w:eastAsia="Times New Roman"/>
        </w:rPr>
      </w:pPr>
      <w:r>
        <w:rPr>
          <w:rFonts w:eastAsia="Times New Roman"/>
          <w:b/>
        </w:rPr>
        <w:t>Question 22</w:t>
      </w:r>
      <w:r w:rsidRPr="00E90CE0">
        <w:rPr>
          <w:rFonts w:eastAsia="Times New Roman"/>
        </w:rPr>
        <w:t xml:space="preserve">: </w:t>
      </w:r>
    </w:p>
    <w:p w:rsidR="00A14DC3" w:rsidRPr="00F42A4F" w:rsidRDefault="00A14DC3" w:rsidP="00A14DC3">
      <w:pPr>
        <w:spacing w:after="240" w:line="259" w:lineRule="auto"/>
        <w:jc w:val="both"/>
        <w:rPr>
          <w:rFonts w:eastAsia="Times New Roman"/>
          <w:sz w:val="22"/>
          <w:szCs w:val="22"/>
        </w:rPr>
      </w:pPr>
      <w:r w:rsidRPr="00E90CE0">
        <w:rPr>
          <w:rFonts w:eastAsia="Times New Roman"/>
        </w:rPr>
        <w:t>Do you have any other comments to make on the issue of unauthorised development and encampments not specifically addressed by any of the questions above?</w:t>
      </w:r>
    </w:p>
    <w:p w:rsidR="00A14DC3" w:rsidRPr="00F42A4F" w:rsidRDefault="00A14DC3" w:rsidP="00A14DC3">
      <w:pPr>
        <w:rPr>
          <w:i/>
          <w:sz w:val="20"/>
          <w:szCs w:val="20"/>
        </w:rPr>
      </w:pPr>
      <w:r w:rsidRPr="00F42A4F">
        <w:rPr>
          <w:i/>
          <w:sz w:val="22"/>
          <w:szCs w:val="22"/>
        </w:rPr>
        <w:t>Please enter your comments here</w:t>
      </w:r>
    </w:p>
    <w:p w:rsidR="00A14DC3" w:rsidRPr="00F42A4F" w:rsidRDefault="00A14DC3" w:rsidP="00A14DC3">
      <w:pPr>
        <w:pBdr>
          <w:top w:val="single" w:sz="4" w:space="1" w:color="auto"/>
          <w:left w:val="single" w:sz="4" w:space="4" w:color="auto"/>
          <w:bottom w:val="single" w:sz="4" w:space="1" w:color="auto"/>
          <w:right w:val="single" w:sz="4" w:space="4" w:color="auto"/>
        </w:pBdr>
        <w:shd w:val="clear" w:color="auto" w:fill="F2F2F2" w:themeFill="background1" w:themeFillShade="F2"/>
        <w:rPr>
          <w:sz w:val="20"/>
          <w:szCs w:val="20"/>
        </w:rPr>
      </w:pPr>
    </w:p>
    <w:p w:rsidR="00A14DC3" w:rsidRPr="00F42A4F" w:rsidRDefault="00A14DC3" w:rsidP="00A14DC3">
      <w:pPr>
        <w:pBdr>
          <w:top w:val="single" w:sz="4" w:space="1" w:color="auto"/>
          <w:left w:val="single" w:sz="4" w:space="4" w:color="auto"/>
          <w:bottom w:val="single" w:sz="4" w:space="1" w:color="auto"/>
          <w:right w:val="single" w:sz="4" w:space="4" w:color="auto"/>
        </w:pBdr>
        <w:shd w:val="clear" w:color="auto" w:fill="F2F2F2" w:themeFill="background1" w:themeFillShade="F2"/>
        <w:rPr>
          <w:sz w:val="20"/>
          <w:szCs w:val="20"/>
        </w:rPr>
      </w:pPr>
    </w:p>
    <w:p w:rsidR="00A14DC3" w:rsidRPr="00F42A4F" w:rsidRDefault="00A14DC3" w:rsidP="00A14DC3">
      <w:pPr>
        <w:pBdr>
          <w:top w:val="single" w:sz="4" w:space="1" w:color="auto"/>
          <w:left w:val="single" w:sz="4" w:space="4" w:color="auto"/>
          <w:bottom w:val="single" w:sz="4" w:space="1" w:color="auto"/>
          <w:right w:val="single" w:sz="4" w:space="4" w:color="auto"/>
        </w:pBdr>
        <w:shd w:val="clear" w:color="auto" w:fill="F2F2F2" w:themeFill="background1" w:themeFillShade="F2"/>
        <w:rPr>
          <w:sz w:val="20"/>
          <w:szCs w:val="20"/>
        </w:rPr>
      </w:pPr>
    </w:p>
    <w:p w:rsidR="00D72366" w:rsidRDefault="00A14DC3">
      <w:r w:rsidRPr="004724FF">
        <w:rPr>
          <w:b/>
          <w:sz w:val="23"/>
          <w:szCs w:val="23"/>
        </w:rPr>
        <w:t>Your opinion is valuable to us. Thank you for taking the time to read the consultation and respond.</w:t>
      </w:r>
      <w:bookmarkStart w:id="0" w:name="_GoBack"/>
      <w:bookmarkEnd w:id="0"/>
    </w:p>
    <w:sectPr w:rsidR="00D7236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DC3" w:rsidRDefault="00A14DC3" w:rsidP="00A14DC3">
      <w:pPr>
        <w:spacing w:after="0" w:line="240" w:lineRule="auto"/>
      </w:pPr>
      <w:r>
        <w:separator/>
      </w:r>
    </w:p>
  </w:endnote>
  <w:endnote w:type="continuationSeparator" w:id="0">
    <w:p w:rsidR="00A14DC3" w:rsidRDefault="00A14DC3" w:rsidP="00A14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DC3" w:rsidRDefault="00A14D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DC3" w:rsidRDefault="00A14D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DC3" w:rsidRDefault="00A14D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DC3" w:rsidRDefault="00A14DC3" w:rsidP="00A14DC3">
      <w:pPr>
        <w:spacing w:after="0" w:line="240" w:lineRule="auto"/>
      </w:pPr>
      <w:r>
        <w:separator/>
      </w:r>
    </w:p>
  </w:footnote>
  <w:footnote w:type="continuationSeparator" w:id="0">
    <w:p w:rsidR="00A14DC3" w:rsidRDefault="00A14DC3" w:rsidP="00A14D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DC3" w:rsidRDefault="00A14D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DC3" w:rsidRDefault="00A14D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DC3" w:rsidRDefault="00A14D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44683"/>
    <w:multiLevelType w:val="hybridMultilevel"/>
    <w:tmpl w:val="C6346C6E"/>
    <w:lvl w:ilvl="0" w:tplc="0809000F">
      <w:start w:val="1"/>
      <w:numFmt w:val="decimal"/>
      <w:lvlText w:val="%1."/>
      <w:lvlJc w:val="left"/>
      <w:pPr>
        <w:ind w:left="720" w:hanging="360"/>
      </w:pPr>
    </w:lvl>
    <w:lvl w:ilvl="1" w:tplc="08090019">
      <w:start w:val="1"/>
      <w:numFmt w:val="lowerLetter"/>
      <w:lvlText w:val="%2."/>
      <w:lvlJc w:val="left"/>
      <w:pPr>
        <w:ind w:left="1353"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DC3"/>
    <w:rsid w:val="00A14DC3"/>
    <w:rsid w:val="00BC5B5B"/>
    <w:rsid w:val="00D723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DC3"/>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4D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4DC3"/>
  </w:style>
  <w:style w:type="paragraph" w:styleId="Footer">
    <w:name w:val="footer"/>
    <w:basedOn w:val="Normal"/>
    <w:link w:val="FooterChar"/>
    <w:uiPriority w:val="99"/>
    <w:unhideWhenUsed/>
    <w:rsid w:val="00A14D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4DC3"/>
  </w:style>
  <w:style w:type="table" w:styleId="TableGrid">
    <w:name w:val="Table Grid"/>
    <w:basedOn w:val="TableNormal"/>
    <w:uiPriority w:val="59"/>
    <w:rsid w:val="00A14DC3"/>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4DC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14D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D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DC3"/>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4D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4DC3"/>
  </w:style>
  <w:style w:type="paragraph" w:styleId="Footer">
    <w:name w:val="footer"/>
    <w:basedOn w:val="Normal"/>
    <w:link w:val="FooterChar"/>
    <w:uiPriority w:val="99"/>
    <w:unhideWhenUsed/>
    <w:rsid w:val="00A14D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4DC3"/>
  </w:style>
  <w:style w:type="table" w:styleId="TableGrid">
    <w:name w:val="Table Grid"/>
    <w:basedOn w:val="TableNormal"/>
    <w:uiPriority w:val="59"/>
    <w:rsid w:val="00A14DC3"/>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4DC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14D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D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Props1.xml><?xml version="1.0" encoding="utf-8"?>
<ds:datastoreItem xmlns:ds="http://schemas.openxmlformats.org/officeDocument/2006/customXml" ds:itemID="{589B92CD-9BDF-4921-9272-F13F114DAB5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705C349D</Template>
  <TotalTime>0</TotalTime>
  <Pages>9</Pages>
  <Words>1043</Words>
  <Characters>5688</Characters>
  <Application>Microsoft Office Word</Application>
  <DocSecurity>0</DocSecurity>
  <Lines>167</Lines>
  <Paragraphs>58</Paragraphs>
  <ScaleCrop>false</ScaleCrop>
  <HeadingPairs>
    <vt:vector size="2" baseType="variant">
      <vt:variant>
        <vt:lpstr>Title</vt:lpstr>
      </vt:variant>
      <vt:variant>
        <vt:i4>1</vt:i4>
      </vt:variant>
    </vt:vector>
  </HeadingPairs>
  <TitlesOfParts>
    <vt:vector size="1" baseType="lpstr">
      <vt:lpstr/>
    </vt:vector>
  </TitlesOfParts>
  <Company>Department for Communities and Local Government</Company>
  <LinksUpToDate>false</LinksUpToDate>
  <CharactersWithSpaces>6673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Norman</dc:creator>
  <cp:lastModifiedBy>John Norman</cp:lastModifiedBy>
  <cp:revision>1</cp:revision>
  <dcterms:created xsi:type="dcterms:W3CDTF">2018-04-05T08:44:00Z</dcterms:created>
  <dcterms:modified xsi:type="dcterms:W3CDTF">2018-04-05T08:44:00Z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5d5d4bb4-64f4-4775-b6df-fa093df8891a</vt:lpwstr>
  </property>
  <property fmtid="{D5CDD505-2E9C-101B-9397-08002B2CF9AE}" pid="3" name="bjDocumentSecurityLabel">
    <vt:lpwstr>No Marking</vt:lpwstr>
  </property>
  <property fmtid="{D5CDD505-2E9C-101B-9397-08002B2CF9AE}" pid="4" name="bjSaver">
    <vt:lpwstr>7uCpBU0ulRjPw0URm2HK547T+b/jEUYi</vt:lpwstr>
  </property>
</Properties>
</file>