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C92A" w14:textId="77777777" w:rsidR="00F91139" w:rsidRDefault="00F91139" w:rsidP="00F91139">
      <w:pPr>
        <w:pStyle w:val="Title"/>
      </w:pPr>
      <w:r w:rsidRPr="0052039F">
        <w:t>The handbook for the inspection of local areas’ effectiveness in identifying and meeting the needs of children and young people who have special educational needs and/or disabilities</w:t>
      </w:r>
    </w:p>
    <w:p w14:paraId="210E3364" w14:textId="77777777" w:rsidR="00F91139" w:rsidRPr="00C80A65" w:rsidRDefault="00F91139" w:rsidP="00F91139">
      <w:pPr>
        <w:pStyle w:val="Sub-title"/>
      </w:pPr>
      <w:r w:rsidRPr="0052039F">
        <w:t>Handbook for inspecting local areas in England under sect</w:t>
      </w:r>
      <w:r>
        <w:t>ion 20 of the Children Act 2004</w:t>
      </w:r>
    </w:p>
    <w:p w14:paraId="38D642B8" w14:textId="77777777" w:rsidR="00542C27" w:rsidRDefault="00542C27" w:rsidP="00542C27">
      <w:pPr>
        <w:pStyle w:val="Summary"/>
      </w:pPr>
    </w:p>
    <w:p w14:paraId="0ECA59F3" w14:textId="77777777" w:rsidR="00E970C6" w:rsidRDefault="00E970C6" w:rsidP="00542C27">
      <w:pPr>
        <w:pStyle w:val="Summary"/>
      </w:pPr>
    </w:p>
    <w:p w14:paraId="03E96F3C" w14:textId="77777777" w:rsidR="00E970C6" w:rsidRDefault="00E970C6" w:rsidP="00542C27">
      <w:pPr>
        <w:pStyle w:val="Summary"/>
      </w:pPr>
    </w:p>
    <w:p w14:paraId="2D5D0DDD" w14:textId="77777777" w:rsidR="00E970C6" w:rsidRDefault="00E970C6" w:rsidP="00542C27">
      <w:pPr>
        <w:pStyle w:val="Summary"/>
      </w:pPr>
    </w:p>
    <w:p w14:paraId="65E9B28C" w14:textId="77777777" w:rsidR="00E970C6" w:rsidRDefault="00E970C6" w:rsidP="00542C27">
      <w:pPr>
        <w:pStyle w:val="Summary"/>
      </w:pPr>
    </w:p>
    <w:p w14:paraId="517387D7" w14:textId="77777777" w:rsidR="00E970C6" w:rsidRDefault="00E970C6" w:rsidP="00542C27">
      <w:pPr>
        <w:pStyle w:val="Summary"/>
      </w:pPr>
    </w:p>
    <w:p w14:paraId="582F1AEC" w14:textId="77777777" w:rsidR="00E970C6" w:rsidRDefault="00E970C6" w:rsidP="00542C27">
      <w:pPr>
        <w:pStyle w:val="Summary"/>
      </w:pPr>
    </w:p>
    <w:p w14:paraId="2228A514" w14:textId="77777777" w:rsidR="00E970C6" w:rsidRDefault="00E970C6" w:rsidP="00542C27">
      <w:pPr>
        <w:pStyle w:val="Summary"/>
      </w:pPr>
    </w:p>
    <w:p w14:paraId="0C51C5D6" w14:textId="77777777" w:rsidR="00E970C6" w:rsidRDefault="00E970C6" w:rsidP="00542C27">
      <w:pPr>
        <w:pStyle w:val="Summary"/>
      </w:pPr>
    </w:p>
    <w:p w14:paraId="381F66DA" w14:textId="77777777" w:rsidR="00E970C6" w:rsidRDefault="00E970C6" w:rsidP="00542C27">
      <w:pPr>
        <w:pStyle w:val="Summary"/>
      </w:pPr>
    </w:p>
    <w:p w14:paraId="27B9974F" w14:textId="77777777" w:rsidR="00E970C6" w:rsidRDefault="00E970C6" w:rsidP="00542C27">
      <w:pPr>
        <w:pStyle w:val="Summary"/>
      </w:pPr>
    </w:p>
    <w:p w14:paraId="15EE6A93" w14:textId="77777777" w:rsidR="00E970C6" w:rsidRDefault="00E970C6" w:rsidP="00542C27">
      <w:pPr>
        <w:pStyle w:val="Summary"/>
      </w:pPr>
    </w:p>
    <w:p w14:paraId="767B37B4" w14:textId="77777777" w:rsidR="00E970C6" w:rsidRDefault="00E970C6" w:rsidP="00542C27">
      <w:pPr>
        <w:pStyle w:val="Summary"/>
      </w:pPr>
    </w:p>
    <w:p w14:paraId="7014FE55" w14:textId="77777777" w:rsidR="00E970C6" w:rsidRDefault="00E970C6" w:rsidP="00542C27">
      <w:pPr>
        <w:pStyle w:val="Summary"/>
      </w:pPr>
    </w:p>
    <w:p w14:paraId="706DEC27" w14:textId="77777777" w:rsidR="00E970C6" w:rsidRDefault="00E970C6" w:rsidP="00542C27">
      <w:pPr>
        <w:pStyle w:val="Summary"/>
      </w:pPr>
    </w:p>
    <w:p w14:paraId="440975F3" w14:textId="77777777" w:rsidR="00E970C6" w:rsidRDefault="00E970C6" w:rsidP="00542C27">
      <w:pPr>
        <w:pStyle w:val="Summary"/>
      </w:pPr>
    </w:p>
    <w:p w14:paraId="39FEC6C4" w14:textId="77777777" w:rsidR="00E970C6" w:rsidRDefault="00E970C6" w:rsidP="00542C27">
      <w:pPr>
        <w:pStyle w:val="Summary"/>
      </w:pPr>
    </w:p>
    <w:p w14:paraId="7E1C1EB9" w14:textId="77777777" w:rsidR="00E970C6" w:rsidRDefault="00E970C6" w:rsidP="00542C27">
      <w:pPr>
        <w:pStyle w:val="Summary"/>
      </w:pPr>
    </w:p>
    <w:p w14:paraId="17D39107" w14:textId="77777777" w:rsidR="00E970C6" w:rsidRPr="00C80A65" w:rsidRDefault="00E970C6" w:rsidP="00542C27">
      <w:pPr>
        <w:pStyle w:val="Summary"/>
      </w:pPr>
    </w:p>
    <w:p w14:paraId="2A6F69B9" w14:textId="77777777" w:rsidR="00542C27" w:rsidRDefault="00542C27" w:rsidP="00E970C6">
      <w:pPr>
        <w:pStyle w:val="CoverStats"/>
        <w:spacing w:before="1080"/>
      </w:pPr>
      <w:r w:rsidRPr="00AB22BC">
        <w:rPr>
          <w:rStyle w:val="StyleCoverStatsBoldChar"/>
        </w:rPr>
        <w:t>Age group:</w:t>
      </w:r>
      <w:r>
        <w:t xml:space="preserve"> </w:t>
      </w:r>
      <w:r w:rsidR="00E970C6">
        <w:t>0</w:t>
      </w:r>
      <w:r w:rsidR="00E970C6">
        <w:rPr>
          <w:rFonts w:cs="Tahoma"/>
        </w:rPr>
        <w:t>−</w:t>
      </w:r>
      <w:r w:rsidR="00E970C6">
        <w:t>25</w:t>
      </w:r>
    </w:p>
    <w:p w14:paraId="0F37B02F" w14:textId="5BBC49AD" w:rsidR="003C5600" w:rsidRDefault="003C5600" w:rsidP="003C5600">
      <w:pPr>
        <w:pStyle w:val="CoverStats"/>
      </w:pPr>
      <w:r w:rsidRPr="00AB22BC">
        <w:rPr>
          <w:rStyle w:val="StyleCoverStatsBoldChar"/>
        </w:rPr>
        <w:t>Published:</w:t>
      </w:r>
      <w:r w:rsidR="007B340C">
        <w:t xml:space="preserve"> </w:t>
      </w:r>
      <w:r w:rsidR="00E970C6">
        <w:t>April 201</w:t>
      </w:r>
      <w:r w:rsidR="00282D99">
        <w:t xml:space="preserve">6; </w:t>
      </w:r>
      <w:r w:rsidR="00282D99" w:rsidRPr="00282D99">
        <w:t xml:space="preserve">updated </w:t>
      </w:r>
      <w:r w:rsidR="009A6ED3">
        <w:t>May 2021</w:t>
      </w:r>
    </w:p>
    <w:p w14:paraId="666EA39C" w14:textId="5E3FC62B"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E970C6">
        <w:t>160026</w:t>
      </w:r>
    </w:p>
    <w:p w14:paraId="3D877BC7" w14:textId="4FA24D9D" w:rsidR="00EB2E3E" w:rsidRDefault="00EB2E3E" w:rsidP="003C5600">
      <w:pPr>
        <w:pStyle w:val="Unnumberedparagraph"/>
        <w:spacing w:after="0"/>
        <w:sectPr w:rsidR="00EB2E3E" w:rsidSect="0071679F">
          <w:headerReference w:type="default" r:id="rId14"/>
          <w:footerReference w:type="even" r:id="rId15"/>
          <w:footerReference w:type="default" r:id="rId16"/>
          <w:pgSz w:w="11906" w:h="16838" w:code="9"/>
          <w:pgMar w:top="2438" w:right="1418" w:bottom="1134" w:left="1418" w:header="567" w:footer="567" w:gutter="0"/>
          <w:cols w:space="708"/>
          <w:docGrid w:linePitch="360"/>
        </w:sectPr>
      </w:pPr>
    </w:p>
    <w:p w14:paraId="11A44E8C" w14:textId="208872C1" w:rsidR="00BB4268" w:rsidRDefault="00BB4268" w:rsidP="00BB4268">
      <w:pPr>
        <w:pStyle w:val="Contentsheading"/>
      </w:pPr>
      <w:r>
        <w:lastRenderedPageBreak/>
        <w:t>Contents</w:t>
      </w:r>
    </w:p>
    <w:p w14:paraId="348B10CB" w14:textId="1A0CB385" w:rsidR="00872115" w:rsidRDefault="00EB37BD">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"1-2" \h \z \u </w:instrText>
      </w:r>
      <w:r>
        <w:fldChar w:fldCharType="separate"/>
      </w:r>
      <w:hyperlink w:anchor="_Toc71102472" w:history="1">
        <w:r w:rsidR="00872115" w:rsidRPr="00FD4CCD">
          <w:rPr>
            <w:rStyle w:val="Hyperlink"/>
            <w:noProof/>
          </w:rPr>
          <w:t>Introduction</w:t>
        </w:r>
        <w:r w:rsidR="00872115">
          <w:rPr>
            <w:noProof/>
            <w:webHidden/>
          </w:rPr>
          <w:tab/>
        </w:r>
        <w:r w:rsidR="00872115">
          <w:rPr>
            <w:noProof/>
            <w:webHidden/>
          </w:rPr>
          <w:fldChar w:fldCharType="begin"/>
        </w:r>
        <w:r w:rsidR="00872115">
          <w:rPr>
            <w:noProof/>
            <w:webHidden/>
          </w:rPr>
          <w:instrText xml:space="preserve"> PAGEREF _Toc71102472 \h </w:instrText>
        </w:r>
        <w:r w:rsidR="00872115">
          <w:rPr>
            <w:noProof/>
            <w:webHidden/>
          </w:rPr>
        </w:r>
        <w:r w:rsidR="00872115">
          <w:rPr>
            <w:noProof/>
            <w:webHidden/>
          </w:rPr>
          <w:fldChar w:fldCharType="separate"/>
        </w:r>
        <w:r w:rsidR="00872115">
          <w:rPr>
            <w:noProof/>
            <w:webHidden/>
          </w:rPr>
          <w:t>3</w:t>
        </w:r>
        <w:r w:rsidR="00872115">
          <w:rPr>
            <w:noProof/>
            <w:webHidden/>
          </w:rPr>
          <w:fldChar w:fldCharType="end"/>
        </w:r>
      </w:hyperlink>
    </w:p>
    <w:p w14:paraId="5610118A" w14:textId="54D7F33F" w:rsidR="00872115" w:rsidRDefault="00253828">
      <w:pPr>
        <w:pStyle w:val="TOC2"/>
        <w:rPr>
          <w:rFonts w:asciiTheme="minorHAnsi" w:eastAsiaTheme="minorEastAsia" w:hAnsiTheme="minorHAnsi" w:cstheme="minorBidi"/>
          <w:noProof/>
          <w:color w:val="auto"/>
          <w:sz w:val="22"/>
          <w:szCs w:val="22"/>
          <w:lang w:eastAsia="en-GB"/>
        </w:rPr>
      </w:pPr>
      <w:hyperlink w:anchor="_Toc71102473" w:history="1">
        <w:r w:rsidR="00872115" w:rsidRPr="00FD4CCD">
          <w:rPr>
            <w:rStyle w:val="Hyperlink"/>
            <w:noProof/>
          </w:rPr>
          <w:t>Privacy notice</w:t>
        </w:r>
        <w:r w:rsidR="00872115">
          <w:rPr>
            <w:noProof/>
            <w:webHidden/>
          </w:rPr>
          <w:tab/>
        </w:r>
        <w:r w:rsidR="00872115">
          <w:rPr>
            <w:noProof/>
            <w:webHidden/>
          </w:rPr>
          <w:fldChar w:fldCharType="begin"/>
        </w:r>
        <w:r w:rsidR="00872115">
          <w:rPr>
            <w:noProof/>
            <w:webHidden/>
          </w:rPr>
          <w:instrText xml:space="preserve"> PAGEREF _Toc71102473 \h </w:instrText>
        </w:r>
        <w:r w:rsidR="00872115">
          <w:rPr>
            <w:noProof/>
            <w:webHidden/>
          </w:rPr>
        </w:r>
        <w:r w:rsidR="00872115">
          <w:rPr>
            <w:noProof/>
            <w:webHidden/>
          </w:rPr>
          <w:fldChar w:fldCharType="separate"/>
        </w:r>
        <w:r w:rsidR="00872115">
          <w:rPr>
            <w:noProof/>
            <w:webHidden/>
          </w:rPr>
          <w:t>4</w:t>
        </w:r>
        <w:r w:rsidR="00872115">
          <w:rPr>
            <w:noProof/>
            <w:webHidden/>
          </w:rPr>
          <w:fldChar w:fldCharType="end"/>
        </w:r>
      </w:hyperlink>
    </w:p>
    <w:p w14:paraId="417DB426" w14:textId="4C76DD2F" w:rsidR="00872115" w:rsidRDefault="00253828">
      <w:pPr>
        <w:pStyle w:val="TOC1"/>
        <w:rPr>
          <w:rFonts w:asciiTheme="minorHAnsi" w:eastAsiaTheme="minorEastAsia" w:hAnsiTheme="minorHAnsi" w:cstheme="minorBidi"/>
          <w:b w:val="0"/>
          <w:noProof/>
          <w:color w:val="auto"/>
          <w:sz w:val="22"/>
          <w:szCs w:val="22"/>
          <w:lang w:eastAsia="en-GB"/>
        </w:rPr>
      </w:pPr>
      <w:hyperlink w:anchor="_Toc71102474" w:history="1">
        <w:r w:rsidR="00872115" w:rsidRPr="00FD4CCD">
          <w:rPr>
            <w:rStyle w:val="Hyperlink"/>
            <w:noProof/>
          </w:rPr>
          <w:t>Inspection during the COVID-19 (coronavirus) pandemic</w:t>
        </w:r>
        <w:r w:rsidR="00872115">
          <w:rPr>
            <w:noProof/>
            <w:webHidden/>
          </w:rPr>
          <w:tab/>
        </w:r>
        <w:r w:rsidR="00872115">
          <w:rPr>
            <w:noProof/>
            <w:webHidden/>
          </w:rPr>
          <w:fldChar w:fldCharType="begin"/>
        </w:r>
        <w:r w:rsidR="00872115">
          <w:rPr>
            <w:noProof/>
            <w:webHidden/>
          </w:rPr>
          <w:instrText xml:space="preserve"> PAGEREF _Toc71102474 \h </w:instrText>
        </w:r>
        <w:r w:rsidR="00872115">
          <w:rPr>
            <w:noProof/>
            <w:webHidden/>
          </w:rPr>
        </w:r>
        <w:r w:rsidR="00872115">
          <w:rPr>
            <w:noProof/>
            <w:webHidden/>
          </w:rPr>
          <w:fldChar w:fldCharType="separate"/>
        </w:r>
        <w:r w:rsidR="00872115">
          <w:rPr>
            <w:noProof/>
            <w:webHidden/>
          </w:rPr>
          <w:t>4</w:t>
        </w:r>
        <w:r w:rsidR="00872115">
          <w:rPr>
            <w:noProof/>
            <w:webHidden/>
          </w:rPr>
          <w:fldChar w:fldCharType="end"/>
        </w:r>
      </w:hyperlink>
    </w:p>
    <w:p w14:paraId="0E74E78E" w14:textId="66F04EB4" w:rsidR="00872115" w:rsidRDefault="00253828">
      <w:pPr>
        <w:pStyle w:val="TOC1"/>
        <w:rPr>
          <w:rFonts w:asciiTheme="minorHAnsi" w:eastAsiaTheme="minorEastAsia" w:hAnsiTheme="minorHAnsi" w:cstheme="minorBidi"/>
          <w:b w:val="0"/>
          <w:noProof/>
          <w:color w:val="auto"/>
          <w:sz w:val="22"/>
          <w:szCs w:val="22"/>
          <w:lang w:eastAsia="en-GB"/>
        </w:rPr>
      </w:pPr>
      <w:hyperlink w:anchor="_Toc71102475" w:history="1">
        <w:r w:rsidR="00872115" w:rsidRPr="00FD4CCD">
          <w:rPr>
            <w:rStyle w:val="Hyperlink"/>
            <w:noProof/>
          </w:rPr>
          <w:t>Part 1: How local areas will be inspected</w:t>
        </w:r>
        <w:r w:rsidR="00872115">
          <w:rPr>
            <w:noProof/>
            <w:webHidden/>
          </w:rPr>
          <w:tab/>
        </w:r>
        <w:r w:rsidR="00872115">
          <w:rPr>
            <w:noProof/>
            <w:webHidden/>
          </w:rPr>
          <w:fldChar w:fldCharType="begin"/>
        </w:r>
        <w:r w:rsidR="00872115">
          <w:rPr>
            <w:noProof/>
            <w:webHidden/>
          </w:rPr>
          <w:instrText xml:space="preserve"> PAGEREF _Toc71102475 \h </w:instrText>
        </w:r>
        <w:r w:rsidR="00872115">
          <w:rPr>
            <w:noProof/>
            <w:webHidden/>
          </w:rPr>
        </w:r>
        <w:r w:rsidR="00872115">
          <w:rPr>
            <w:noProof/>
            <w:webHidden/>
          </w:rPr>
          <w:fldChar w:fldCharType="separate"/>
        </w:r>
        <w:r w:rsidR="00872115">
          <w:rPr>
            <w:noProof/>
            <w:webHidden/>
          </w:rPr>
          <w:t>6</w:t>
        </w:r>
        <w:r w:rsidR="00872115">
          <w:rPr>
            <w:noProof/>
            <w:webHidden/>
          </w:rPr>
          <w:fldChar w:fldCharType="end"/>
        </w:r>
      </w:hyperlink>
    </w:p>
    <w:p w14:paraId="35E3EC95" w14:textId="747385CF" w:rsidR="00872115" w:rsidRDefault="00253828">
      <w:pPr>
        <w:pStyle w:val="TOC2"/>
        <w:rPr>
          <w:rFonts w:asciiTheme="minorHAnsi" w:eastAsiaTheme="minorEastAsia" w:hAnsiTheme="minorHAnsi" w:cstheme="minorBidi"/>
          <w:noProof/>
          <w:color w:val="auto"/>
          <w:sz w:val="22"/>
          <w:szCs w:val="22"/>
          <w:lang w:eastAsia="en-GB"/>
        </w:rPr>
      </w:pPr>
      <w:hyperlink w:anchor="_Toc71102476" w:history="1">
        <w:r w:rsidR="00872115" w:rsidRPr="00FD4CCD">
          <w:rPr>
            <w:rStyle w:val="Hyperlink"/>
            <w:noProof/>
          </w:rPr>
          <w:t>Before the inspection</w:t>
        </w:r>
        <w:r w:rsidR="00872115">
          <w:rPr>
            <w:noProof/>
            <w:webHidden/>
          </w:rPr>
          <w:tab/>
        </w:r>
        <w:r w:rsidR="00872115">
          <w:rPr>
            <w:noProof/>
            <w:webHidden/>
          </w:rPr>
          <w:fldChar w:fldCharType="begin"/>
        </w:r>
        <w:r w:rsidR="00872115">
          <w:rPr>
            <w:noProof/>
            <w:webHidden/>
          </w:rPr>
          <w:instrText xml:space="preserve"> PAGEREF _Toc71102476 \h </w:instrText>
        </w:r>
        <w:r w:rsidR="00872115">
          <w:rPr>
            <w:noProof/>
            <w:webHidden/>
          </w:rPr>
        </w:r>
        <w:r w:rsidR="00872115">
          <w:rPr>
            <w:noProof/>
            <w:webHidden/>
          </w:rPr>
          <w:fldChar w:fldCharType="separate"/>
        </w:r>
        <w:r w:rsidR="00872115">
          <w:rPr>
            <w:noProof/>
            <w:webHidden/>
          </w:rPr>
          <w:t>6</w:t>
        </w:r>
        <w:r w:rsidR="00872115">
          <w:rPr>
            <w:noProof/>
            <w:webHidden/>
          </w:rPr>
          <w:fldChar w:fldCharType="end"/>
        </w:r>
      </w:hyperlink>
    </w:p>
    <w:p w14:paraId="03F7DA3D" w14:textId="0CD29362" w:rsidR="00872115" w:rsidRDefault="00253828">
      <w:pPr>
        <w:pStyle w:val="TOC2"/>
        <w:rPr>
          <w:rFonts w:asciiTheme="minorHAnsi" w:eastAsiaTheme="minorEastAsia" w:hAnsiTheme="minorHAnsi" w:cstheme="minorBidi"/>
          <w:noProof/>
          <w:color w:val="auto"/>
          <w:sz w:val="22"/>
          <w:szCs w:val="22"/>
          <w:lang w:eastAsia="en-GB"/>
        </w:rPr>
      </w:pPr>
      <w:hyperlink w:anchor="_Toc71102477" w:history="1">
        <w:r w:rsidR="00872115" w:rsidRPr="00FD4CCD">
          <w:rPr>
            <w:rStyle w:val="Hyperlink"/>
            <w:noProof/>
          </w:rPr>
          <w:t>Safeguarding</w:t>
        </w:r>
        <w:r w:rsidR="00872115">
          <w:rPr>
            <w:noProof/>
            <w:webHidden/>
          </w:rPr>
          <w:tab/>
        </w:r>
        <w:r w:rsidR="00872115">
          <w:rPr>
            <w:noProof/>
            <w:webHidden/>
          </w:rPr>
          <w:fldChar w:fldCharType="begin"/>
        </w:r>
        <w:r w:rsidR="00872115">
          <w:rPr>
            <w:noProof/>
            <w:webHidden/>
          </w:rPr>
          <w:instrText xml:space="preserve"> PAGEREF _Toc71102477 \h </w:instrText>
        </w:r>
        <w:r w:rsidR="00872115">
          <w:rPr>
            <w:noProof/>
            <w:webHidden/>
          </w:rPr>
        </w:r>
        <w:r w:rsidR="00872115">
          <w:rPr>
            <w:noProof/>
            <w:webHidden/>
          </w:rPr>
          <w:fldChar w:fldCharType="separate"/>
        </w:r>
        <w:r w:rsidR="00872115">
          <w:rPr>
            <w:noProof/>
            <w:webHidden/>
          </w:rPr>
          <w:t>11</w:t>
        </w:r>
        <w:r w:rsidR="00872115">
          <w:rPr>
            <w:noProof/>
            <w:webHidden/>
          </w:rPr>
          <w:fldChar w:fldCharType="end"/>
        </w:r>
      </w:hyperlink>
    </w:p>
    <w:p w14:paraId="567BFBEC" w14:textId="157513B9" w:rsidR="00872115" w:rsidRDefault="00253828">
      <w:pPr>
        <w:pStyle w:val="TOC2"/>
        <w:rPr>
          <w:rFonts w:asciiTheme="minorHAnsi" w:eastAsiaTheme="minorEastAsia" w:hAnsiTheme="minorHAnsi" w:cstheme="minorBidi"/>
          <w:noProof/>
          <w:color w:val="auto"/>
          <w:sz w:val="22"/>
          <w:szCs w:val="22"/>
          <w:lang w:eastAsia="en-GB"/>
        </w:rPr>
      </w:pPr>
      <w:hyperlink w:anchor="_Toc71102478" w:history="1">
        <w:r w:rsidR="00872115" w:rsidRPr="00FD4CCD">
          <w:rPr>
            <w:rStyle w:val="Hyperlink"/>
            <w:noProof/>
          </w:rPr>
          <w:t>During the inspection</w:t>
        </w:r>
        <w:r w:rsidR="00872115">
          <w:rPr>
            <w:noProof/>
            <w:webHidden/>
          </w:rPr>
          <w:tab/>
        </w:r>
        <w:r w:rsidR="00872115">
          <w:rPr>
            <w:noProof/>
            <w:webHidden/>
          </w:rPr>
          <w:fldChar w:fldCharType="begin"/>
        </w:r>
        <w:r w:rsidR="00872115">
          <w:rPr>
            <w:noProof/>
            <w:webHidden/>
          </w:rPr>
          <w:instrText xml:space="preserve"> PAGEREF _Toc71102478 \h </w:instrText>
        </w:r>
        <w:r w:rsidR="00872115">
          <w:rPr>
            <w:noProof/>
            <w:webHidden/>
          </w:rPr>
        </w:r>
        <w:r w:rsidR="00872115">
          <w:rPr>
            <w:noProof/>
            <w:webHidden/>
          </w:rPr>
          <w:fldChar w:fldCharType="separate"/>
        </w:r>
        <w:r w:rsidR="00872115">
          <w:rPr>
            <w:noProof/>
            <w:webHidden/>
          </w:rPr>
          <w:t>12</w:t>
        </w:r>
        <w:r w:rsidR="00872115">
          <w:rPr>
            <w:noProof/>
            <w:webHidden/>
          </w:rPr>
          <w:fldChar w:fldCharType="end"/>
        </w:r>
      </w:hyperlink>
    </w:p>
    <w:p w14:paraId="6D7C7B8D" w14:textId="472F7C80" w:rsidR="00872115" w:rsidRDefault="00253828">
      <w:pPr>
        <w:pStyle w:val="TOC2"/>
        <w:rPr>
          <w:rFonts w:asciiTheme="minorHAnsi" w:eastAsiaTheme="minorEastAsia" w:hAnsiTheme="minorHAnsi" w:cstheme="minorBidi"/>
          <w:noProof/>
          <w:color w:val="auto"/>
          <w:sz w:val="22"/>
          <w:szCs w:val="22"/>
          <w:lang w:eastAsia="en-GB"/>
        </w:rPr>
      </w:pPr>
      <w:hyperlink w:anchor="_Toc71102479" w:history="1">
        <w:r w:rsidR="00872115" w:rsidRPr="00FD4CCD">
          <w:rPr>
            <w:rStyle w:val="Hyperlink"/>
            <w:noProof/>
          </w:rPr>
          <w:t>Gathering and evaluating evidence</w:t>
        </w:r>
        <w:r w:rsidR="00872115">
          <w:rPr>
            <w:noProof/>
            <w:webHidden/>
          </w:rPr>
          <w:tab/>
        </w:r>
        <w:r w:rsidR="00872115">
          <w:rPr>
            <w:noProof/>
            <w:webHidden/>
          </w:rPr>
          <w:fldChar w:fldCharType="begin"/>
        </w:r>
        <w:r w:rsidR="00872115">
          <w:rPr>
            <w:noProof/>
            <w:webHidden/>
          </w:rPr>
          <w:instrText xml:space="preserve"> PAGEREF _Toc71102479 \h </w:instrText>
        </w:r>
        <w:r w:rsidR="00872115">
          <w:rPr>
            <w:noProof/>
            <w:webHidden/>
          </w:rPr>
        </w:r>
        <w:r w:rsidR="00872115">
          <w:rPr>
            <w:noProof/>
            <w:webHidden/>
          </w:rPr>
          <w:fldChar w:fldCharType="separate"/>
        </w:r>
        <w:r w:rsidR="00872115">
          <w:rPr>
            <w:noProof/>
            <w:webHidden/>
          </w:rPr>
          <w:t>14</w:t>
        </w:r>
        <w:r w:rsidR="00872115">
          <w:rPr>
            <w:noProof/>
            <w:webHidden/>
          </w:rPr>
          <w:fldChar w:fldCharType="end"/>
        </w:r>
      </w:hyperlink>
    </w:p>
    <w:p w14:paraId="5B9CC2DD" w14:textId="044AFF6A" w:rsidR="00872115" w:rsidRDefault="00253828">
      <w:pPr>
        <w:pStyle w:val="TOC2"/>
        <w:rPr>
          <w:rFonts w:asciiTheme="minorHAnsi" w:eastAsiaTheme="minorEastAsia" w:hAnsiTheme="minorHAnsi" w:cstheme="minorBidi"/>
          <w:noProof/>
          <w:color w:val="auto"/>
          <w:sz w:val="22"/>
          <w:szCs w:val="22"/>
          <w:lang w:eastAsia="en-GB"/>
        </w:rPr>
      </w:pPr>
      <w:hyperlink w:anchor="_Toc71102480" w:history="1">
        <w:r w:rsidR="00872115" w:rsidRPr="00FD4CCD">
          <w:rPr>
            <w:rStyle w:val="Hyperlink"/>
            <w:rFonts w:cs="Tahoma"/>
            <w:b/>
            <w:noProof/>
            <w:lang w:eastAsia="en-GB"/>
          </w:rPr>
          <w:t>Gathering the views of children, young people, parents and carers</w:t>
        </w:r>
        <w:r w:rsidR="00872115">
          <w:rPr>
            <w:noProof/>
            <w:webHidden/>
          </w:rPr>
          <w:tab/>
        </w:r>
        <w:r w:rsidR="00872115">
          <w:rPr>
            <w:noProof/>
            <w:webHidden/>
          </w:rPr>
          <w:fldChar w:fldCharType="begin"/>
        </w:r>
        <w:r w:rsidR="00872115">
          <w:rPr>
            <w:noProof/>
            <w:webHidden/>
          </w:rPr>
          <w:instrText xml:space="preserve"> PAGEREF _Toc71102480 \h </w:instrText>
        </w:r>
        <w:r w:rsidR="00872115">
          <w:rPr>
            <w:noProof/>
            <w:webHidden/>
          </w:rPr>
        </w:r>
        <w:r w:rsidR="00872115">
          <w:rPr>
            <w:noProof/>
            <w:webHidden/>
          </w:rPr>
          <w:fldChar w:fldCharType="separate"/>
        </w:r>
        <w:r w:rsidR="00872115">
          <w:rPr>
            <w:noProof/>
            <w:webHidden/>
          </w:rPr>
          <w:t>15</w:t>
        </w:r>
        <w:r w:rsidR="00872115">
          <w:rPr>
            <w:noProof/>
            <w:webHidden/>
          </w:rPr>
          <w:fldChar w:fldCharType="end"/>
        </w:r>
      </w:hyperlink>
    </w:p>
    <w:p w14:paraId="27EC6ED4" w14:textId="7D95FFD7" w:rsidR="00872115" w:rsidRDefault="00253828">
      <w:pPr>
        <w:pStyle w:val="TOC2"/>
        <w:rPr>
          <w:rFonts w:asciiTheme="minorHAnsi" w:eastAsiaTheme="minorEastAsia" w:hAnsiTheme="minorHAnsi" w:cstheme="minorBidi"/>
          <w:noProof/>
          <w:color w:val="auto"/>
          <w:sz w:val="22"/>
          <w:szCs w:val="22"/>
          <w:lang w:eastAsia="en-GB"/>
        </w:rPr>
      </w:pPr>
      <w:hyperlink w:anchor="_Toc71102481" w:history="1">
        <w:r w:rsidR="00872115" w:rsidRPr="00FD4CCD">
          <w:rPr>
            <w:rStyle w:val="Hyperlink"/>
            <w:rFonts w:cs="Tahoma"/>
            <w:b/>
            <w:noProof/>
            <w:lang w:eastAsia="en-GB"/>
          </w:rPr>
          <w:t>Children and young people’s records</w:t>
        </w:r>
        <w:r w:rsidR="00872115">
          <w:rPr>
            <w:noProof/>
            <w:webHidden/>
          </w:rPr>
          <w:tab/>
        </w:r>
        <w:r w:rsidR="00872115">
          <w:rPr>
            <w:noProof/>
            <w:webHidden/>
          </w:rPr>
          <w:fldChar w:fldCharType="begin"/>
        </w:r>
        <w:r w:rsidR="00872115">
          <w:rPr>
            <w:noProof/>
            <w:webHidden/>
          </w:rPr>
          <w:instrText xml:space="preserve"> PAGEREF _Toc71102481 \h </w:instrText>
        </w:r>
        <w:r w:rsidR="00872115">
          <w:rPr>
            <w:noProof/>
            <w:webHidden/>
          </w:rPr>
        </w:r>
        <w:r w:rsidR="00872115">
          <w:rPr>
            <w:noProof/>
            <w:webHidden/>
          </w:rPr>
          <w:fldChar w:fldCharType="separate"/>
        </w:r>
        <w:r w:rsidR="00872115">
          <w:rPr>
            <w:noProof/>
            <w:webHidden/>
          </w:rPr>
          <w:t>15</w:t>
        </w:r>
        <w:r w:rsidR="00872115">
          <w:rPr>
            <w:noProof/>
            <w:webHidden/>
          </w:rPr>
          <w:fldChar w:fldCharType="end"/>
        </w:r>
      </w:hyperlink>
    </w:p>
    <w:p w14:paraId="34648CFD" w14:textId="04740294" w:rsidR="00872115" w:rsidRDefault="00253828">
      <w:pPr>
        <w:pStyle w:val="TOC2"/>
        <w:rPr>
          <w:rFonts w:asciiTheme="minorHAnsi" w:eastAsiaTheme="minorEastAsia" w:hAnsiTheme="minorHAnsi" w:cstheme="minorBidi"/>
          <w:noProof/>
          <w:color w:val="auto"/>
          <w:sz w:val="22"/>
          <w:szCs w:val="22"/>
          <w:lang w:eastAsia="en-GB"/>
        </w:rPr>
      </w:pPr>
      <w:hyperlink w:anchor="_Toc71102482" w:history="1">
        <w:r w:rsidR="00872115" w:rsidRPr="00FD4CCD">
          <w:rPr>
            <w:rStyle w:val="Hyperlink"/>
            <w:rFonts w:cs="Tahoma"/>
            <w:b/>
            <w:noProof/>
            <w:lang w:eastAsia="en-GB"/>
          </w:rPr>
          <w:t>Visits to providers and services and discussions with stakeholders</w:t>
        </w:r>
        <w:r w:rsidR="00872115">
          <w:rPr>
            <w:noProof/>
            <w:webHidden/>
          </w:rPr>
          <w:tab/>
        </w:r>
        <w:r w:rsidR="00872115">
          <w:rPr>
            <w:noProof/>
            <w:webHidden/>
          </w:rPr>
          <w:fldChar w:fldCharType="begin"/>
        </w:r>
        <w:r w:rsidR="00872115">
          <w:rPr>
            <w:noProof/>
            <w:webHidden/>
          </w:rPr>
          <w:instrText xml:space="preserve"> PAGEREF _Toc71102482 \h </w:instrText>
        </w:r>
        <w:r w:rsidR="00872115">
          <w:rPr>
            <w:noProof/>
            <w:webHidden/>
          </w:rPr>
        </w:r>
        <w:r w:rsidR="00872115">
          <w:rPr>
            <w:noProof/>
            <w:webHidden/>
          </w:rPr>
          <w:fldChar w:fldCharType="separate"/>
        </w:r>
        <w:r w:rsidR="00872115">
          <w:rPr>
            <w:noProof/>
            <w:webHidden/>
          </w:rPr>
          <w:t>16</w:t>
        </w:r>
        <w:r w:rsidR="00872115">
          <w:rPr>
            <w:noProof/>
            <w:webHidden/>
          </w:rPr>
          <w:fldChar w:fldCharType="end"/>
        </w:r>
      </w:hyperlink>
    </w:p>
    <w:p w14:paraId="108194D0" w14:textId="63FBD922" w:rsidR="00872115" w:rsidRDefault="00253828">
      <w:pPr>
        <w:pStyle w:val="TOC2"/>
        <w:rPr>
          <w:rFonts w:asciiTheme="minorHAnsi" w:eastAsiaTheme="minorEastAsia" w:hAnsiTheme="minorHAnsi" w:cstheme="minorBidi"/>
          <w:noProof/>
          <w:color w:val="auto"/>
          <w:sz w:val="22"/>
          <w:szCs w:val="22"/>
          <w:lang w:eastAsia="en-GB"/>
        </w:rPr>
      </w:pPr>
      <w:hyperlink w:anchor="_Toc71102483" w:history="1">
        <w:r w:rsidR="00872115" w:rsidRPr="00FD4CCD">
          <w:rPr>
            <w:rStyle w:val="Hyperlink"/>
            <w:rFonts w:cs="Tahoma"/>
            <w:b/>
            <w:noProof/>
            <w:lang w:eastAsia="en-GB"/>
          </w:rPr>
          <w:t>Quality assurance</w:t>
        </w:r>
        <w:r w:rsidR="00872115">
          <w:rPr>
            <w:noProof/>
            <w:webHidden/>
          </w:rPr>
          <w:tab/>
        </w:r>
        <w:r w:rsidR="00872115">
          <w:rPr>
            <w:noProof/>
            <w:webHidden/>
          </w:rPr>
          <w:fldChar w:fldCharType="begin"/>
        </w:r>
        <w:r w:rsidR="00872115">
          <w:rPr>
            <w:noProof/>
            <w:webHidden/>
          </w:rPr>
          <w:instrText xml:space="preserve"> PAGEREF _Toc71102483 \h </w:instrText>
        </w:r>
        <w:r w:rsidR="00872115">
          <w:rPr>
            <w:noProof/>
            <w:webHidden/>
          </w:rPr>
        </w:r>
        <w:r w:rsidR="00872115">
          <w:rPr>
            <w:noProof/>
            <w:webHidden/>
          </w:rPr>
          <w:fldChar w:fldCharType="separate"/>
        </w:r>
        <w:r w:rsidR="00872115">
          <w:rPr>
            <w:noProof/>
            <w:webHidden/>
          </w:rPr>
          <w:t>18</w:t>
        </w:r>
        <w:r w:rsidR="00872115">
          <w:rPr>
            <w:noProof/>
            <w:webHidden/>
          </w:rPr>
          <w:fldChar w:fldCharType="end"/>
        </w:r>
      </w:hyperlink>
    </w:p>
    <w:p w14:paraId="5636AD4D" w14:textId="1BEB02F3" w:rsidR="00872115" w:rsidRDefault="00253828">
      <w:pPr>
        <w:pStyle w:val="TOC2"/>
        <w:rPr>
          <w:rFonts w:asciiTheme="minorHAnsi" w:eastAsiaTheme="minorEastAsia" w:hAnsiTheme="minorHAnsi" w:cstheme="minorBidi"/>
          <w:noProof/>
          <w:color w:val="auto"/>
          <w:sz w:val="22"/>
          <w:szCs w:val="22"/>
          <w:lang w:eastAsia="en-GB"/>
        </w:rPr>
      </w:pPr>
      <w:hyperlink w:anchor="_Toc71102484" w:history="1">
        <w:r w:rsidR="00872115" w:rsidRPr="00FD4CCD">
          <w:rPr>
            <w:rStyle w:val="Hyperlink"/>
            <w:rFonts w:cs="Tahoma"/>
            <w:b/>
            <w:noProof/>
            <w:lang w:eastAsia="en-GB"/>
          </w:rPr>
          <w:t>Complaints</w:t>
        </w:r>
        <w:r w:rsidR="00872115">
          <w:rPr>
            <w:noProof/>
            <w:webHidden/>
          </w:rPr>
          <w:tab/>
        </w:r>
        <w:r w:rsidR="00872115">
          <w:rPr>
            <w:noProof/>
            <w:webHidden/>
          </w:rPr>
          <w:fldChar w:fldCharType="begin"/>
        </w:r>
        <w:r w:rsidR="00872115">
          <w:rPr>
            <w:noProof/>
            <w:webHidden/>
          </w:rPr>
          <w:instrText xml:space="preserve"> PAGEREF _Toc71102484 \h </w:instrText>
        </w:r>
        <w:r w:rsidR="00872115">
          <w:rPr>
            <w:noProof/>
            <w:webHidden/>
          </w:rPr>
        </w:r>
        <w:r w:rsidR="00872115">
          <w:rPr>
            <w:noProof/>
            <w:webHidden/>
          </w:rPr>
          <w:fldChar w:fldCharType="separate"/>
        </w:r>
        <w:r w:rsidR="00872115">
          <w:rPr>
            <w:noProof/>
            <w:webHidden/>
          </w:rPr>
          <w:t>19</w:t>
        </w:r>
        <w:r w:rsidR="00872115">
          <w:rPr>
            <w:noProof/>
            <w:webHidden/>
          </w:rPr>
          <w:fldChar w:fldCharType="end"/>
        </w:r>
      </w:hyperlink>
    </w:p>
    <w:p w14:paraId="0AA35697" w14:textId="79308132" w:rsidR="00872115" w:rsidRDefault="00253828">
      <w:pPr>
        <w:pStyle w:val="TOC2"/>
        <w:rPr>
          <w:rFonts w:asciiTheme="minorHAnsi" w:eastAsiaTheme="minorEastAsia" w:hAnsiTheme="minorHAnsi" w:cstheme="minorBidi"/>
          <w:noProof/>
          <w:color w:val="auto"/>
          <w:sz w:val="22"/>
          <w:szCs w:val="22"/>
          <w:lang w:eastAsia="en-GB"/>
        </w:rPr>
      </w:pPr>
      <w:hyperlink w:anchor="_Toc71102485" w:history="1">
        <w:r w:rsidR="00872115" w:rsidRPr="00FD4CCD">
          <w:rPr>
            <w:rStyle w:val="Hyperlink"/>
            <w:noProof/>
          </w:rPr>
          <w:t>After the inspection</w:t>
        </w:r>
        <w:r w:rsidR="00872115">
          <w:rPr>
            <w:noProof/>
            <w:webHidden/>
          </w:rPr>
          <w:tab/>
        </w:r>
        <w:r w:rsidR="00872115">
          <w:rPr>
            <w:noProof/>
            <w:webHidden/>
          </w:rPr>
          <w:fldChar w:fldCharType="begin"/>
        </w:r>
        <w:r w:rsidR="00872115">
          <w:rPr>
            <w:noProof/>
            <w:webHidden/>
          </w:rPr>
          <w:instrText xml:space="preserve"> PAGEREF _Toc71102485 \h </w:instrText>
        </w:r>
        <w:r w:rsidR="00872115">
          <w:rPr>
            <w:noProof/>
            <w:webHidden/>
          </w:rPr>
        </w:r>
        <w:r w:rsidR="00872115">
          <w:rPr>
            <w:noProof/>
            <w:webHidden/>
          </w:rPr>
          <w:fldChar w:fldCharType="separate"/>
        </w:r>
        <w:r w:rsidR="00872115">
          <w:rPr>
            <w:noProof/>
            <w:webHidden/>
          </w:rPr>
          <w:t>19</w:t>
        </w:r>
        <w:r w:rsidR="00872115">
          <w:rPr>
            <w:noProof/>
            <w:webHidden/>
          </w:rPr>
          <w:fldChar w:fldCharType="end"/>
        </w:r>
      </w:hyperlink>
    </w:p>
    <w:p w14:paraId="373D9CBF" w14:textId="1C0CA9F0" w:rsidR="00872115" w:rsidRDefault="00253828">
      <w:pPr>
        <w:pStyle w:val="TOC1"/>
        <w:rPr>
          <w:rFonts w:asciiTheme="minorHAnsi" w:eastAsiaTheme="minorEastAsia" w:hAnsiTheme="minorHAnsi" w:cstheme="minorBidi"/>
          <w:b w:val="0"/>
          <w:noProof/>
          <w:color w:val="auto"/>
          <w:sz w:val="22"/>
          <w:szCs w:val="22"/>
          <w:lang w:eastAsia="en-GB"/>
        </w:rPr>
      </w:pPr>
      <w:hyperlink w:anchor="_Toc71102486" w:history="1">
        <w:r w:rsidR="00872115" w:rsidRPr="00FD4CCD">
          <w:rPr>
            <w:rStyle w:val="Hyperlink"/>
            <w:noProof/>
          </w:rPr>
          <w:t>Part 2: The evaluation schedule</w:t>
        </w:r>
        <w:r w:rsidR="00872115">
          <w:rPr>
            <w:noProof/>
            <w:webHidden/>
          </w:rPr>
          <w:tab/>
        </w:r>
        <w:r w:rsidR="00872115">
          <w:rPr>
            <w:noProof/>
            <w:webHidden/>
          </w:rPr>
          <w:fldChar w:fldCharType="begin"/>
        </w:r>
        <w:r w:rsidR="00872115">
          <w:rPr>
            <w:noProof/>
            <w:webHidden/>
          </w:rPr>
          <w:instrText xml:space="preserve"> PAGEREF _Toc71102486 \h </w:instrText>
        </w:r>
        <w:r w:rsidR="00872115">
          <w:rPr>
            <w:noProof/>
            <w:webHidden/>
          </w:rPr>
        </w:r>
        <w:r w:rsidR="00872115">
          <w:rPr>
            <w:noProof/>
            <w:webHidden/>
          </w:rPr>
          <w:fldChar w:fldCharType="separate"/>
        </w:r>
        <w:r w:rsidR="00872115">
          <w:rPr>
            <w:noProof/>
            <w:webHidden/>
          </w:rPr>
          <w:t>22</w:t>
        </w:r>
        <w:r w:rsidR="00872115">
          <w:rPr>
            <w:noProof/>
            <w:webHidden/>
          </w:rPr>
          <w:fldChar w:fldCharType="end"/>
        </w:r>
      </w:hyperlink>
    </w:p>
    <w:p w14:paraId="51B32693" w14:textId="6A5AE52C" w:rsidR="00872115" w:rsidRDefault="00253828">
      <w:pPr>
        <w:pStyle w:val="TOC1"/>
        <w:rPr>
          <w:rFonts w:asciiTheme="minorHAnsi" w:eastAsiaTheme="minorEastAsia" w:hAnsiTheme="minorHAnsi" w:cstheme="minorBidi"/>
          <w:b w:val="0"/>
          <w:noProof/>
          <w:color w:val="auto"/>
          <w:sz w:val="22"/>
          <w:szCs w:val="22"/>
          <w:lang w:eastAsia="en-GB"/>
        </w:rPr>
      </w:pPr>
      <w:hyperlink w:anchor="_Toc71102487" w:history="1">
        <w:r w:rsidR="00872115" w:rsidRPr="00FD4CCD">
          <w:rPr>
            <w:rStyle w:val="Hyperlink"/>
            <w:noProof/>
          </w:rPr>
          <w:t>Evaluating evidence</w:t>
        </w:r>
        <w:r w:rsidR="00872115">
          <w:rPr>
            <w:noProof/>
            <w:webHidden/>
          </w:rPr>
          <w:tab/>
        </w:r>
        <w:r w:rsidR="00872115">
          <w:rPr>
            <w:noProof/>
            <w:webHidden/>
          </w:rPr>
          <w:fldChar w:fldCharType="begin"/>
        </w:r>
        <w:r w:rsidR="00872115">
          <w:rPr>
            <w:noProof/>
            <w:webHidden/>
          </w:rPr>
          <w:instrText xml:space="preserve"> PAGEREF _Toc71102487 \h </w:instrText>
        </w:r>
        <w:r w:rsidR="00872115">
          <w:rPr>
            <w:noProof/>
            <w:webHidden/>
          </w:rPr>
        </w:r>
        <w:r w:rsidR="00872115">
          <w:rPr>
            <w:noProof/>
            <w:webHidden/>
          </w:rPr>
          <w:fldChar w:fldCharType="separate"/>
        </w:r>
        <w:r w:rsidR="00872115">
          <w:rPr>
            <w:noProof/>
            <w:webHidden/>
          </w:rPr>
          <w:t>24</w:t>
        </w:r>
        <w:r w:rsidR="00872115">
          <w:rPr>
            <w:noProof/>
            <w:webHidden/>
          </w:rPr>
          <w:fldChar w:fldCharType="end"/>
        </w:r>
      </w:hyperlink>
    </w:p>
    <w:p w14:paraId="60DBB16A" w14:textId="42E45C46" w:rsidR="00872115" w:rsidRDefault="00253828">
      <w:pPr>
        <w:pStyle w:val="TOC2"/>
        <w:rPr>
          <w:rFonts w:asciiTheme="minorHAnsi" w:eastAsiaTheme="minorEastAsia" w:hAnsiTheme="minorHAnsi" w:cstheme="minorBidi"/>
          <w:noProof/>
          <w:color w:val="auto"/>
          <w:sz w:val="22"/>
          <w:szCs w:val="22"/>
          <w:lang w:eastAsia="en-GB"/>
        </w:rPr>
      </w:pPr>
      <w:hyperlink w:anchor="_Toc71102488" w:history="1">
        <w:r w:rsidR="00872115" w:rsidRPr="00FD4CCD">
          <w:rPr>
            <w:rStyle w:val="Hyperlink"/>
            <w:noProof/>
          </w:rPr>
          <w:t>Question A: How effectively does the local area identify children and young people with SEND?</w:t>
        </w:r>
        <w:r w:rsidR="00872115">
          <w:rPr>
            <w:noProof/>
            <w:webHidden/>
          </w:rPr>
          <w:tab/>
        </w:r>
        <w:r w:rsidR="00872115">
          <w:rPr>
            <w:noProof/>
            <w:webHidden/>
          </w:rPr>
          <w:fldChar w:fldCharType="begin"/>
        </w:r>
        <w:r w:rsidR="00872115">
          <w:rPr>
            <w:noProof/>
            <w:webHidden/>
          </w:rPr>
          <w:instrText xml:space="preserve"> PAGEREF _Toc71102488 \h </w:instrText>
        </w:r>
        <w:r w:rsidR="00872115">
          <w:rPr>
            <w:noProof/>
            <w:webHidden/>
          </w:rPr>
        </w:r>
        <w:r w:rsidR="00872115">
          <w:rPr>
            <w:noProof/>
            <w:webHidden/>
          </w:rPr>
          <w:fldChar w:fldCharType="separate"/>
        </w:r>
        <w:r w:rsidR="00872115">
          <w:rPr>
            <w:noProof/>
            <w:webHidden/>
          </w:rPr>
          <w:t>25</w:t>
        </w:r>
        <w:r w:rsidR="00872115">
          <w:rPr>
            <w:noProof/>
            <w:webHidden/>
          </w:rPr>
          <w:fldChar w:fldCharType="end"/>
        </w:r>
      </w:hyperlink>
    </w:p>
    <w:p w14:paraId="67320B71" w14:textId="1151B220" w:rsidR="00872115" w:rsidRDefault="00253828">
      <w:pPr>
        <w:pStyle w:val="TOC2"/>
        <w:rPr>
          <w:rFonts w:asciiTheme="minorHAnsi" w:eastAsiaTheme="minorEastAsia" w:hAnsiTheme="minorHAnsi" w:cstheme="minorBidi"/>
          <w:noProof/>
          <w:color w:val="auto"/>
          <w:sz w:val="22"/>
          <w:szCs w:val="22"/>
          <w:lang w:eastAsia="en-GB"/>
        </w:rPr>
      </w:pPr>
      <w:hyperlink w:anchor="_Toc71102489" w:history="1">
        <w:r w:rsidR="00872115" w:rsidRPr="00FD4CCD">
          <w:rPr>
            <w:rStyle w:val="Hyperlink"/>
            <w:noProof/>
          </w:rPr>
          <w:t>Question B: How effectively does the local area assess and meet the needs of children and young people with SEND?</w:t>
        </w:r>
        <w:r w:rsidR="00872115">
          <w:rPr>
            <w:noProof/>
            <w:webHidden/>
          </w:rPr>
          <w:tab/>
        </w:r>
        <w:r w:rsidR="00872115">
          <w:rPr>
            <w:noProof/>
            <w:webHidden/>
          </w:rPr>
          <w:fldChar w:fldCharType="begin"/>
        </w:r>
        <w:r w:rsidR="00872115">
          <w:rPr>
            <w:noProof/>
            <w:webHidden/>
          </w:rPr>
          <w:instrText xml:space="preserve"> PAGEREF _Toc71102489 \h </w:instrText>
        </w:r>
        <w:r w:rsidR="00872115">
          <w:rPr>
            <w:noProof/>
            <w:webHidden/>
          </w:rPr>
        </w:r>
        <w:r w:rsidR="00872115">
          <w:rPr>
            <w:noProof/>
            <w:webHidden/>
          </w:rPr>
          <w:fldChar w:fldCharType="separate"/>
        </w:r>
        <w:r w:rsidR="00872115">
          <w:rPr>
            <w:noProof/>
            <w:webHidden/>
          </w:rPr>
          <w:t>27</w:t>
        </w:r>
        <w:r w:rsidR="00872115">
          <w:rPr>
            <w:noProof/>
            <w:webHidden/>
          </w:rPr>
          <w:fldChar w:fldCharType="end"/>
        </w:r>
      </w:hyperlink>
    </w:p>
    <w:p w14:paraId="05EDE963" w14:textId="2E6BF5B2" w:rsidR="00872115" w:rsidRDefault="00253828">
      <w:pPr>
        <w:pStyle w:val="TOC2"/>
        <w:rPr>
          <w:rFonts w:asciiTheme="minorHAnsi" w:eastAsiaTheme="minorEastAsia" w:hAnsiTheme="minorHAnsi" w:cstheme="minorBidi"/>
          <w:noProof/>
          <w:color w:val="auto"/>
          <w:sz w:val="22"/>
          <w:szCs w:val="22"/>
          <w:lang w:eastAsia="en-GB"/>
        </w:rPr>
      </w:pPr>
      <w:hyperlink w:anchor="_Toc71102490" w:history="1">
        <w:r w:rsidR="00872115" w:rsidRPr="00FD4CCD">
          <w:rPr>
            <w:rStyle w:val="Hyperlink"/>
            <w:noProof/>
          </w:rPr>
          <w:t>Question C: How effectively does the local area improve outcomes for children and young people with SEND?</w:t>
        </w:r>
        <w:r w:rsidR="00872115">
          <w:rPr>
            <w:noProof/>
            <w:webHidden/>
          </w:rPr>
          <w:tab/>
        </w:r>
        <w:r w:rsidR="00872115">
          <w:rPr>
            <w:noProof/>
            <w:webHidden/>
          </w:rPr>
          <w:fldChar w:fldCharType="begin"/>
        </w:r>
        <w:r w:rsidR="00872115">
          <w:rPr>
            <w:noProof/>
            <w:webHidden/>
          </w:rPr>
          <w:instrText xml:space="preserve"> PAGEREF _Toc71102490 \h </w:instrText>
        </w:r>
        <w:r w:rsidR="00872115">
          <w:rPr>
            <w:noProof/>
            <w:webHidden/>
          </w:rPr>
        </w:r>
        <w:r w:rsidR="00872115">
          <w:rPr>
            <w:noProof/>
            <w:webHidden/>
          </w:rPr>
          <w:fldChar w:fldCharType="separate"/>
        </w:r>
        <w:r w:rsidR="00872115">
          <w:rPr>
            <w:noProof/>
            <w:webHidden/>
          </w:rPr>
          <w:t>28</w:t>
        </w:r>
        <w:r w:rsidR="00872115">
          <w:rPr>
            <w:noProof/>
            <w:webHidden/>
          </w:rPr>
          <w:fldChar w:fldCharType="end"/>
        </w:r>
      </w:hyperlink>
    </w:p>
    <w:p w14:paraId="131F2DB2" w14:textId="76DEF66B" w:rsidR="00872115" w:rsidRDefault="00253828">
      <w:pPr>
        <w:pStyle w:val="TOC2"/>
        <w:rPr>
          <w:rFonts w:asciiTheme="minorHAnsi" w:eastAsiaTheme="minorEastAsia" w:hAnsiTheme="minorHAnsi" w:cstheme="minorBidi"/>
          <w:noProof/>
          <w:color w:val="auto"/>
          <w:sz w:val="22"/>
          <w:szCs w:val="22"/>
          <w:lang w:eastAsia="en-GB"/>
        </w:rPr>
      </w:pPr>
      <w:hyperlink w:anchor="_Toc71102491" w:history="1">
        <w:r w:rsidR="00872115" w:rsidRPr="00FD4CCD">
          <w:rPr>
            <w:rStyle w:val="Hyperlink"/>
            <w:noProof/>
          </w:rPr>
          <w:t>Annex A: Responding to findings from the local area special educational needs and disability inspections</w:t>
        </w:r>
        <w:r w:rsidR="00872115">
          <w:rPr>
            <w:noProof/>
            <w:webHidden/>
          </w:rPr>
          <w:tab/>
        </w:r>
        <w:r w:rsidR="00872115">
          <w:rPr>
            <w:noProof/>
            <w:webHidden/>
          </w:rPr>
          <w:fldChar w:fldCharType="begin"/>
        </w:r>
        <w:r w:rsidR="00872115">
          <w:rPr>
            <w:noProof/>
            <w:webHidden/>
          </w:rPr>
          <w:instrText xml:space="preserve"> PAGEREF _Toc71102491 \h </w:instrText>
        </w:r>
        <w:r w:rsidR="00872115">
          <w:rPr>
            <w:noProof/>
            <w:webHidden/>
          </w:rPr>
        </w:r>
        <w:r w:rsidR="00872115">
          <w:rPr>
            <w:noProof/>
            <w:webHidden/>
          </w:rPr>
          <w:fldChar w:fldCharType="separate"/>
        </w:r>
        <w:r w:rsidR="00872115">
          <w:rPr>
            <w:noProof/>
            <w:webHidden/>
          </w:rPr>
          <w:t>32</w:t>
        </w:r>
        <w:r w:rsidR="00872115">
          <w:rPr>
            <w:noProof/>
            <w:webHidden/>
          </w:rPr>
          <w:fldChar w:fldCharType="end"/>
        </w:r>
      </w:hyperlink>
    </w:p>
    <w:p w14:paraId="7E25981B" w14:textId="2E28B804" w:rsidR="000B0459" w:rsidRDefault="00EB37BD" w:rsidP="000B377F">
      <w:r>
        <w:fldChar w:fldCharType="end"/>
      </w:r>
    </w:p>
    <w:p w14:paraId="12149E8F" w14:textId="77777777" w:rsidR="00D90E73" w:rsidRDefault="000B0459" w:rsidP="00421F1B">
      <w:pPr>
        <w:pStyle w:val="Heading1"/>
      </w:pPr>
      <w:r>
        <w:br w:type="page"/>
      </w:r>
      <w:bookmarkStart w:id="0" w:name="_Toc448838720"/>
      <w:bookmarkStart w:id="1" w:name="_Toc448838769"/>
      <w:bookmarkStart w:id="2" w:name="_Toc448998319"/>
    </w:p>
    <w:p w14:paraId="0349522D" w14:textId="3A0DA97C" w:rsidR="00421F1B" w:rsidRDefault="00421F1B" w:rsidP="00421F1B">
      <w:pPr>
        <w:pStyle w:val="Heading1"/>
      </w:pPr>
      <w:bookmarkStart w:id="3" w:name="_Toc71102472"/>
      <w:r w:rsidRPr="005A46DD">
        <w:lastRenderedPageBreak/>
        <w:t>Introduction</w:t>
      </w:r>
      <w:bookmarkEnd w:id="0"/>
      <w:bookmarkEnd w:id="1"/>
      <w:bookmarkEnd w:id="2"/>
      <w:bookmarkEnd w:id="3"/>
    </w:p>
    <w:p w14:paraId="2EE24052" w14:textId="77777777" w:rsidR="00421F1B" w:rsidRPr="005A46DD" w:rsidRDefault="007251B6" w:rsidP="008D55FD">
      <w:pPr>
        <w:pStyle w:val="Numberedparagraph"/>
      </w:pPr>
      <w:r>
        <w:t>D</w:t>
      </w:r>
      <w:r w:rsidR="00421F1B" w:rsidRPr="005A46DD">
        <w:t xml:space="preserve">uties on local areas regarding provision of support for children and young people with special educational needs and/or disabilities </w:t>
      </w:r>
      <w:r>
        <w:t xml:space="preserve">(SEND) </w:t>
      </w:r>
      <w:r w:rsidR="00421F1B" w:rsidRPr="005A46DD">
        <w:t>are contained in the Children and Families Act 2014, and regulations made under the Act.</w:t>
      </w:r>
      <w:r w:rsidR="00421F1B" w:rsidRPr="005A46DD">
        <w:rPr>
          <w:rStyle w:val="FootnoteReference"/>
        </w:rPr>
        <w:footnoteReference w:id="2"/>
      </w:r>
      <w:r w:rsidR="00421F1B" w:rsidRPr="005A46DD">
        <w:t xml:space="preserve"> The duties are </w:t>
      </w:r>
      <w:r w:rsidRPr="007251B6">
        <w:t xml:space="preserve">expanded on </w:t>
      </w:r>
      <w:r w:rsidR="00421F1B" w:rsidRPr="005A46DD">
        <w:t xml:space="preserve">in the statutory guidance ‘Special educational needs and disability code of practice: 0 to 25 years’ (the Code of Practice) published jointly by the Department for Education (DfE) and </w:t>
      </w:r>
      <w:r w:rsidR="00E970C6">
        <w:t xml:space="preserve">the Department of Health </w:t>
      </w:r>
      <w:r w:rsidR="00E52F6B">
        <w:t xml:space="preserve">and Social Care </w:t>
      </w:r>
      <w:r w:rsidR="00E970C6">
        <w:t>(D</w:t>
      </w:r>
      <w:r w:rsidR="00E52F6B">
        <w:t>HSC</w:t>
      </w:r>
      <w:r w:rsidR="00E970C6">
        <w:t>).</w:t>
      </w:r>
      <w:r w:rsidR="00421F1B" w:rsidRPr="005A46DD">
        <w:rPr>
          <w:vertAlign w:val="superscript"/>
        </w:rPr>
        <w:footnoteReference w:id="3"/>
      </w:r>
      <w:r w:rsidR="00421F1B" w:rsidRPr="005A46DD">
        <w:t xml:space="preserve"> These duties came into force in September 2014.</w:t>
      </w:r>
    </w:p>
    <w:p w14:paraId="38CA5791" w14:textId="28B5EA74" w:rsidR="00421F1B" w:rsidRPr="0052039F" w:rsidRDefault="00F711A5" w:rsidP="008D55FD">
      <w:pPr>
        <w:pStyle w:val="Numberedparagraph"/>
      </w:pPr>
      <w:r w:rsidRPr="00F711A5">
        <w:t>At the request of the Minister of State for Children and Families, Ofsted and the CQC inspect, under section 20 of the Children Act 2004, the effectiveness of local areas in fulfilling their duties</w:t>
      </w:r>
      <w:r w:rsidR="00445A8F">
        <w:t xml:space="preserve"> towards children and young people with SEND</w:t>
      </w:r>
      <w:r w:rsidRPr="00F711A5">
        <w:t>.</w:t>
      </w:r>
      <w:r w:rsidR="00421F1B" w:rsidRPr="005A46DD">
        <w:t xml:space="preserve"> This handbook is primarily a guide for inspectors on how to carry out local area inspections. It should be read alongside the ‘Framework for the inspection of local areas’ effectiveness in identifying and meeting the needs of children and young people </w:t>
      </w:r>
      <w:r w:rsidR="00FE0B14">
        <w:t>with</w:t>
      </w:r>
      <w:r w:rsidR="00421F1B" w:rsidRPr="005A46DD">
        <w:t xml:space="preserve"> special educational</w:t>
      </w:r>
      <w:r w:rsidR="00421F1B" w:rsidRPr="0052039F">
        <w:t xml:space="preserve"> needs and/or disabilities</w:t>
      </w:r>
      <w:r w:rsidR="00421F1B">
        <w:t xml:space="preserve">’, </w:t>
      </w:r>
      <w:r w:rsidR="00421F1B" w:rsidRPr="0052039F">
        <w:t>which sets out the legal basis and principles of inspection.</w:t>
      </w:r>
      <w:r w:rsidR="00421F1B">
        <w:rPr>
          <w:rStyle w:val="FootnoteReference"/>
        </w:rPr>
        <w:footnoteReference w:id="4"/>
      </w:r>
      <w:r w:rsidR="00421F1B" w:rsidRPr="0052039F">
        <w:t xml:space="preserve"> It is also made publicly available to ensure that </w:t>
      </w:r>
      <w:r w:rsidR="00D2732B" w:rsidRPr="00D2732B">
        <w:t>young people, parents and carers, local authorities and health services, early years settings, schools, further education providers and other organisations can inform themselves</w:t>
      </w:r>
      <w:r w:rsidR="00D2732B">
        <w:t xml:space="preserve"> </w:t>
      </w:r>
      <w:r w:rsidR="00421F1B" w:rsidRPr="0052039F">
        <w:t xml:space="preserve">about the process and procedures of inspection. </w:t>
      </w:r>
    </w:p>
    <w:p w14:paraId="458E34FC" w14:textId="77777777" w:rsidR="00421F1B" w:rsidRPr="0052039F" w:rsidRDefault="00421F1B" w:rsidP="008D55FD">
      <w:pPr>
        <w:pStyle w:val="Numberedparagraph"/>
      </w:pPr>
      <w:r w:rsidRPr="0052039F">
        <w:t xml:space="preserve">The handbook should also support local areas in their self-evaluation and ongoing improvement. The handbook provides guidance and should not be regarded as a set of inflexible rules. It is an account of the procedures that govern inspection, setting out how inspectors will gather evidence to make their judgements about the effectiveness of the local area in meeting its duties. Inspectors will exercise their professional judgement when using this handbook. </w:t>
      </w:r>
    </w:p>
    <w:p w14:paraId="1EE725AA" w14:textId="77777777" w:rsidR="008A0F34" w:rsidRDefault="008A0F34">
      <w:r>
        <w:br w:type="page"/>
      </w:r>
    </w:p>
    <w:p w14:paraId="7B93832E" w14:textId="18BAA4C9" w:rsidR="00421F1B" w:rsidRDefault="00421F1B" w:rsidP="008D55FD">
      <w:pPr>
        <w:pStyle w:val="Numberedparagraph"/>
      </w:pPr>
      <w:r w:rsidRPr="0052039F">
        <w:lastRenderedPageBreak/>
        <w:t xml:space="preserve">The handbook has </w:t>
      </w:r>
      <w:r w:rsidR="00F711A5">
        <w:t>two</w:t>
      </w:r>
      <w:r w:rsidR="00F711A5" w:rsidRPr="0052039F">
        <w:t xml:space="preserve"> </w:t>
      </w:r>
      <w:r w:rsidRPr="0052039F">
        <w:t>parts</w:t>
      </w:r>
      <w:r w:rsidR="00B97F8C">
        <w:t>:</w:t>
      </w:r>
      <w:r w:rsidR="00311AAC">
        <w:rPr>
          <w:rStyle w:val="FootnoteReference"/>
        </w:rPr>
        <w:footnoteReference w:id="5"/>
      </w:r>
    </w:p>
    <w:p w14:paraId="651C8188" w14:textId="77777777" w:rsidR="00421F1B" w:rsidRPr="00A34A00" w:rsidRDefault="00421F1B" w:rsidP="009E01F6">
      <w:pPr>
        <w:pStyle w:val="Bulletsspaced"/>
      </w:pPr>
      <w:r w:rsidRPr="00724D84">
        <w:rPr>
          <w:b/>
        </w:rPr>
        <w:t>Part 1: How local areas will be inspected</w:t>
      </w:r>
      <w:r w:rsidR="00724D84">
        <w:br/>
      </w:r>
      <w:r w:rsidRPr="00A34A00">
        <w:t xml:space="preserve">This contains information about the processes before, during and after the inspection. </w:t>
      </w:r>
    </w:p>
    <w:p w14:paraId="11A22822" w14:textId="77777777" w:rsidR="00421F1B" w:rsidRDefault="00421F1B" w:rsidP="009E01F6">
      <w:pPr>
        <w:pStyle w:val="Bulletsspaced-lastbullet"/>
      </w:pPr>
      <w:r w:rsidRPr="00724D84">
        <w:rPr>
          <w:b/>
        </w:rPr>
        <w:t>Part 2: The evaluation schedule</w:t>
      </w:r>
      <w:r w:rsidR="00724D84">
        <w:br/>
      </w:r>
      <w:r w:rsidRPr="00A34A00">
        <w:t xml:space="preserve">This contains guidance for inspectors on assessing the effectiveness of local areas in </w:t>
      </w:r>
      <w:r w:rsidRPr="009E01F6">
        <w:t>fulfilling</w:t>
      </w:r>
      <w:r w:rsidRPr="00A34A00">
        <w:t xml:space="preserve"> their statutory duties set out in the Code </w:t>
      </w:r>
      <w:r w:rsidR="00631403">
        <w:t xml:space="preserve">of Practice </w:t>
      </w:r>
      <w:r w:rsidRPr="00A34A00">
        <w:t xml:space="preserve">and the kinds of evidence that inspectors will collate and analyse to make their judgements. </w:t>
      </w:r>
    </w:p>
    <w:p w14:paraId="7C6857D0" w14:textId="77777777" w:rsidR="0026492A" w:rsidRDefault="0026492A" w:rsidP="0026492A">
      <w:pPr>
        <w:pStyle w:val="Heading2"/>
      </w:pPr>
      <w:bookmarkStart w:id="5" w:name="_Toc71102473"/>
      <w:r>
        <w:t>Privacy notice</w:t>
      </w:r>
      <w:bookmarkEnd w:id="5"/>
      <w:r>
        <w:t xml:space="preserve"> </w:t>
      </w:r>
    </w:p>
    <w:p w14:paraId="49FDCD5C" w14:textId="77777777" w:rsidR="0026492A" w:rsidRDefault="0026492A" w:rsidP="008D55FD">
      <w:pPr>
        <w:pStyle w:val="Numberedparagraph"/>
      </w:pPr>
      <w:r w:rsidRPr="0026492A">
        <w:t>During an inspection, inspectors will collect and process a wide range of personal data about individuals who work for relevant local agencies and educational institutions. We also collect personal data about children/young people and their parents and/or carers who are provided with services by the local area.</w:t>
      </w:r>
    </w:p>
    <w:p w14:paraId="28BC1392" w14:textId="7302722A" w:rsidR="0026492A" w:rsidRDefault="0026492A" w:rsidP="008D55FD">
      <w:pPr>
        <w:pStyle w:val="Numberedparagraph"/>
      </w:pPr>
      <w:r>
        <w:t xml:space="preserve">Ofsted and the CQC use this personal data to inform our report to the Secretary of State following a local area inspection. We never identify individuals in our reports. We use this information to prepare our report and for the purposes set out in </w:t>
      </w:r>
      <w:hyperlink r:id="rId17" w:anchor="local-area-send-inspections" w:history="1">
        <w:r w:rsidR="007A25B9">
          <w:rPr>
            <w:rStyle w:val="Hyperlink"/>
          </w:rPr>
          <w:t>Ofsted’s p</w:t>
        </w:r>
        <w:r w:rsidR="0000124C" w:rsidRPr="0080163C">
          <w:rPr>
            <w:rStyle w:val="Hyperlink"/>
          </w:rPr>
          <w:t>rivacy policy</w:t>
        </w:r>
      </w:hyperlink>
      <w:r w:rsidR="0000124C">
        <w:t xml:space="preserve"> </w:t>
      </w:r>
      <w:r w:rsidR="00BA1FD0">
        <w:t>and in</w:t>
      </w:r>
      <w:r w:rsidR="00C5640F">
        <w:t xml:space="preserve"> the </w:t>
      </w:r>
      <w:hyperlink r:id="rId18" w:history="1">
        <w:r w:rsidR="00C5640F" w:rsidRPr="0000124C">
          <w:rPr>
            <w:rStyle w:val="Hyperlink"/>
          </w:rPr>
          <w:t>CQC</w:t>
        </w:r>
        <w:r w:rsidR="00BA1FD0" w:rsidRPr="0000124C">
          <w:rPr>
            <w:rStyle w:val="Hyperlink"/>
          </w:rPr>
          <w:t>’s privacy policy</w:t>
        </w:r>
      </w:hyperlink>
      <w:r w:rsidR="0000124C">
        <w:t xml:space="preserve">. </w:t>
      </w:r>
    </w:p>
    <w:p w14:paraId="52479703" w14:textId="32B64F7B" w:rsidR="0026492A" w:rsidRPr="0026492A" w:rsidRDefault="0026492A" w:rsidP="008D55FD">
      <w:pPr>
        <w:pStyle w:val="Numberedparagraph"/>
      </w:pPr>
      <w:r w:rsidRPr="0026492A">
        <w:t xml:space="preserve">We normally gather evidence electronically using a range of devices, including laptops, mobile telephones and tablets. All evidence is securely transferred to Ofsted’s and CQC’s systems. </w:t>
      </w:r>
      <w:r w:rsidR="00A848C2">
        <w:t>This will</w:t>
      </w:r>
      <w:r w:rsidR="005755D5">
        <w:t xml:space="preserve"> be stored but</w:t>
      </w:r>
      <w:r w:rsidRPr="0026492A">
        <w:t xml:space="preserve"> </w:t>
      </w:r>
      <w:r w:rsidR="005755D5">
        <w:t xml:space="preserve">is </w:t>
      </w:r>
      <w:r w:rsidR="00A848C2">
        <w:t>not</w:t>
      </w:r>
      <w:r w:rsidRPr="0026492A">
        <w:t xml:space="preserve"> retained by the inspector personally.</w:t>
      </w:r>
    </w:p>
    <w:p w14:paraId="1F79392A" w14:textId="7A574863" w:rsidR="00F711A5" w:rsidRDefault="00F711A5" w:rsidP="00F711A5">
      <w:pPr>
        <w:pStyle w:val="Heading1"/>
      </w:pPr>
      <w:bookmarkStart w:id="6" w:name="_Toc71102474"/>
      <w:r>
        <w:t>Inspection during the COVID-19 (coronavirus) pandemic</w:t>
      </w:r>
      <w:bookmarkEnd w:id="6"/>
    </w:p>
    <w:p w14:paraId="0892C964" w14:textId="77777777" w:rsidR="00F711A5" w:rsidRPr="00F711A5" w:rsidRDefault="00F711A5" w:rsidP="008D55FD">
      <w:pPr>
        <w:pStyle w:val="Numberedparagraph"/>
      </w:pPr>
      <w:r w:rsidRPr="00F711A5">
        <w:t xml:space="preserve">This section outlines the additional considerations for inspectors when carrying out inspections of </w:t>
      </w:r>
      <w:r w:rsidR="00BF0E1A">
        <w:t>local areas</w:t>
      </w:r>
      <w:r w:rsidRPr="00F711A5">
        <w:t xml:space="preserve"> during the COVID-19 pandemic. </w:t>
      </w:r>
      <w:r w:rsidR="00AD35E0">
        <w:t>It</w:t>
      </w:r>
      <w:r w:rsidRPr="00F711A5">
        <w:t xml:space="preserve"> should be read alongside parts 1 and 2 of the inspection handbook</w:t>
      </w:r>
      <w:r w:rsidR="00703488">
        <w:t xml:space="preserve">, which go into further detail about how we have adapted our methodology and evaluation schedule to take account </w:t>
      </w:r>
      <w:r w:rsidR="00B534D4">
        <w:t>of</w:t>
      </w:r>
      <w:r w:rsidR="00703488">
        <w:t xml:space="preserve"> the impact of COVID-19</w:t>
      </w:r>
      <w:r w:rsidRPr="00F711A5">
        <w:t>. We will keep our handbook and methodology under review as circumstances change and we continue to emerge from the pandemic.</w:t>
      </w:r>
    </w:p>
    <w:p w14:paraId="0244BF99" w14:textId="0FFBE8C6" w:rsidR="00AF7D2D" w:rsidRPr="00AF7D2D" w:rsidRDefault="00AF7D2D" w:rsidP="008D55FD">
      <w:pPr>
        <w:pStyle w:val="Numberedparagraph"/>
      </w:pPr>
      <w:r>
        <w:lastRenderedPageBreak/>
        <w:t>To support local areas during the COVID-19 outbreak,</w:t>
      </w:r>
      <w:r w:rsidRPr="00AF7D2D">
        <w:t xml:space="preserve"> </w:t>
      </w:r>
      <w:r>
        <w:t>s</w:t>
      </w:r>
      <w:r w:rsidRPr="00AF7D2D">
        <w:t xml:space="preserve">ome of the duties placed on </w:t>
      </w:r>
      <w:r w:rsidR="00F46F0D">
        <w:t>them</w:t>
      </w:r>
      <w:r w:rsidRPr="00AF7D2D">
        <w:t xml:space="preserve"> in sections 42 and 43 of the Children and Families Act 2014</w:t>
      </w:r>
      <w:r>
        <w:t xml:space="preserve"> </w:t>
      </w:r>
      <w:r w:rsidRPr="00AF7D2D">
        <w:t xml:space="preserve">were temporarily modified to ‘reasonable endeavours’ by notices made by the Secretary of State under the Coronavirus Act 2020. This applied between 1 May and 31 July 2020. They were reinstated fully from 1 August 2020. </w:t>
      </w:r>
    </w:p>
    <w:p w14:paraId="227701E3" w14:textId="775C9827" w:rsidR="00AF7D2D" w:rsidRPr="00966456" w:rsidRDefault="00AF7D2D" w:rsidP="008D55FD">
      <w:pPr>
        <w:pStyle w:val="Numberedparagraph"/>
      </w:pPr>
      <w:r w:rsidRPr="00816A0C">
        <w:t>Also, t</w:t>
      </w:r>
      <w:r w:rsidRPr="00966456">
        <w:t xml:space="preserve">he </w:t>
      </w:r>
      <w:r w:rsidRPr="00DF0B29">
        <w:t>Special Educational Needs and Disability (Coronavirus) (Amendment) Regulations 2020</w:t>
      </w:r>
      <w:r w:rsidRPr="00DF0B29">
        <w:rPr>
          <w:rStyle w:val="FootnoteReference"/>
        </w:rPr>
        <w:footnoteReference w:id="6"/>
      </w:r>
      <w:r w:rsidRPr="00DF0B29">
        <w:t xml:space="preserve"> </w:t>
      </w:r>
      <w:r w:rsidRPr="00816A0C">
        <w:t>modified the requirements in relation</w:t>
      </w:r>
      <w:r w:rsidRPr="00966456">
        <w:t xml:space="preserve"> to</w:t>
      </w:r>
      <w:r w:rsidRPr="00043D71">
        <w:t xml:space="preserve"> the timeliness of actions </w:t>
      </w:r>
      <w:r w:rsidRPr="00DF0B29">
        <w:t xml:space="preserve">that local areas take after receiving a request for an education, health and care </w:t>
      </w:r>
      <w:r w:rsidRPr="009D66F8">
        <w:t>nee</w:t>
      </w:r>
      <w:r w:rsidRPr="00FF6573">
        <w:t>ds assessment. These</w:t>
      </w:r>
      <w:r w:rsidRPr="0027016D">
        <w:t xml:space="preserve"> </w:t>
      </w:r>
      <w:r w:rsidRPr="00E91A9E">
        <w:t xml:space="preserve">modifications </w:t>
      </w:r>
      <w:r w:rsidRPr="006D2753">
        <w:t xml:space="preserve">replaced </w:t>
      </w:r>
      <w:r w:rsidRPr="00D608AA">
        <w:t xml:space="preserve">the prescribed periods with a requirement to take relevant actions as soon as </w:t>
      </w:r>
      <w:r w:rsidRPr="00C83915">
        <w:t>‘reasonably practicable’. They expired on 25 September 2020.</w:t>
      </w:r>
    </w:p>
    <w:p w14:paraId="4A9028E0" w14:textId="77777777" w:rsidR="004C0F36" w:rsidRDefault="00AF7D2D" w:rsidP="008D55FD">
      <w:pPr>
        <w:pStyle w:val="Numberedparagraph"/>
      </w:pPr>
      <w:r w:rsidRPr="00AF7D2D">
        <w:t xml:space="preserve">Guidance from NHS England for local commissioning bodies and health providers from July 2020 sets out the importance of children, young people and families receiving the care and support they need. It specifies that community health services that support children and young people with SEND (including therapy services) should be prioritised in the NHS’s response to COVID-19. </w:t>
      </w:r>
    </w:p>
    <w:p w14:paraId="177CE7D4" w14:textId="67F3ACEF" w:rsidR="00B02B25" w:rsidRDefault="00B02B25" w:rsidP="008D55FD">
      <w:pPr>
        <w:pStyle w:val="Numberedparagraph"/>
      </w:pPr>
      <w:r>
        <w:t xml:space="preserve">Inspectors will be mindful of the current context and the impact of the pandemic on local areas’ ability to fulfil their responsibilities towards children and young people with SEND. </w:t>
      </w:r>
      <w:r w:rsidR="00A92B3E">
        <w:t xml:space="preserve">The response to the pandemic led to temporary closures of educational and other settings where children and young people normally attend or receive services. It also affected the delivery of health and care services. </w:t>
      </w:r>
      <w:r>
        <w:t>Local area leaders should be prepared to discuss with inspectors how they have:</w:t>
      </w:r>
    </w:p>
    <w:p w14:paraId="2DD66A50" w14:textId="4A2AA529" w:rsidR="00B02B25" w:rsidRDefault="00B02B25" w:rsidP="000953F5">
      <w:pPr>
        <w:pStyle w:val="Bulletsspaced"/>
      </w:pPr>
      <w:r w:rsidRPr="00B02B25">
        <w:t>understood the experience and needs of children and young people with SEND, and their families, during the pandemic</w:t>
      </w:r>
    </w:p>
    <w:p w14:paraId="15B93EAE" w14:textId="77777777" w:rsidR="00B02B25" w:rsidRDefault="00B02B25" w:rsidP="000953F5">
      <w:pPr>
        <w:pStyle w:val="Bulletsspaced"/>
      </w:pPr>
      <w:r w:rsidRPr="00B02B25">
        <w:t>involved children and young people with SEND and their families in co-producing decisions about how best to support them</w:t>
      </w:r>
    </w:p>
    <w:p w14:paraId="7EA654DA" w14:textId="77777777" w:rsidR="00B02B25" w:rsidRDefault="00B02B25" w:rsidP="009E01F6">
      <w:pPr>
        <w:pStyle w:val="Bulletsspaced-lastbullet"/>
      </w:pPr>
      <w:r w:rsidRPr="00B02B25">
        <w:t>worked collaboratively to prioritise, adapt and provide the services and support that children and young people with SEND and their families need</w:t>
      </w:r>
      <w:r>
        <w:t>.</w:t>
      </w:r>
    </w:p>
    <w:p w14:paraId="4E121F83" w14:textId="01FF6C73" w:rsidR="00B02B25" w:rsidRDefault="00B02B25" w:rsidP="008D55FD">
      <w:pPr>
        <w:pStyle w:val="Numberedparagraph"/>
      </w:pPr>
      <w:r w:rsidRPr="00B02B25">
        <w:t>Inspectors will use this information to understand the challenges the local area may have faced during this difficult period.</w:t>
      </w:r>
      <w:r w:rsidR="00A92B3E">
        <w:t xml:space="preserve"> Evidence gathered will allow inspectors to determine </w:t>
      </w:r>
      <w:bookmarkStart w:id="7" w:name="_Hlk69465440"/>
      <w:r w:rsidR="00A92B3E">
        <w:t>whether any identified problems are long-standing and systemic or whether they have been caused or exacerbated by the pandemic.</w:t>
      </w:r>
      <w:bookmarkEnd w:id="7"/>
    </w:p>
    <w:p w14:paraId="284FC938" w14:textId="36726BD4" w:rsidR="00A92B3E" w:rsidRDefault="00A92B3E" w:rsidP="008D55FD">
      <w:pPr>
        <w:pStyle w:val="Numberedparagraph"/>
      </w:pPr>
      <w:r>
        <w:t>All inspections will be carried out on site. However, it may be necessary to carry out some inspection activities remotely. This will be agreed with the local area at the start of the inspection.</w:t>
      </w:r>
      <w:r w:rsidRPr="00AF7D2D">
        <w:t xml:space="preserve"> </w:t>
      </w:r>
      <w:r w:rsidRPr="005D220E">
        <w:t>While COVID-19 safety measures are required, the usual approach to gathering evidence is likely to require adaptations. Discussion</w:t>
      </w:r>
      <w:r w:rsidR="00512575">
        <w:t>s</w:t>
      </w:r>
      <w:r w:rsidRPr="005D220E">
        <w:t xml:space="preserve"> between the </w:t>
      </w:r>
      <w:r w:rsidR="001B03A9">
        <w:t>local area nominated officer (</w:t>
      </w:r>
      <w:r w:rsidRPr="005D220E">
        <w:t>LANO</w:t>
      </w:r>
      <w:r w:rsidR="001B03A9">
        <w:t>)</w:t>
      </w:r>
      <w:r w:rsidRPr="005D220E">
        <w:t xml:space="preserve"> and the lead HMI</w:t>
      </w:r>
      <w:r>
        <w:t xml:space="preserve">, </w:t>
      </w:r>
      <w:r>
        <w:lastRenderedPageBreak/>
        <w:t>and between the CQC inspector and the CCG or its nominated officer,</w:t>
      </w:r>
      <w:r w:rsidRPr="005D220E">
        <w:t xml:space="preserve"> should consider how all meetings, visits and gathering of evidence during the inspection can be carried out as safely as possible</w:t>
      </w:r>
      <w:r>
        <w:t xml:space="preserve">. Where </w:t>
      </w:r>
      <w:r w:rsidR="00B534D4">
        <w:t xml:space="preserve">inspectors conclude that it is </w:t>
      </w:r>
      <w:r>
        <w:t>necessary</w:t>
      </w:r>
      <w:r w:rsidR="00B534D4">
        <w:t>,</w:t>
      </w:r>
      <w:r>
        <w:t xml:space="preserve"> meetings </w:t>
      </w:r>
      <w:r w:rsidR="00FB3458">
        <w:t xml:space="preserve">and/or other activities </w:t>
      </w:r>
      <w:r>
        <w:t xml:space="preserve">will be </w:t>
      </w:r>
      <w:r w:rsidR="001B03A9">
        <w:t xml:space="preserve">carried out </w:t>
      </w:r>
      <w:r>
        <w:t>remotely.</w:t>
      </w:r>
    </w:p>
    <w:p w14:paraId="17E74103" w14:textId="467B66E8" w:rsidR="00421F1B" w:rsidRPr="004C15AF" w:rsidRDefault="00421F1B" w:rsidP="00421F1B">
      <w:pPr>
        <w:pStyle w:val="Heading1"/>
        <w:rPr>
          <w:lang w:eastAsia="en-US"/>
        </w:rPr>
      </w:pPr>
      <w:bookmarkStart w:id="8" w:name="_Toc448838721"/>
      <w:bookmarkStart w:id="9" w:name="_Toc448838770"/>
      <w:bookmarkStart w:id="10" w:name="_Toc448998320"/>
      <w:bookmarkStart w:id="11" w:name="_Toc71102475"/>
      <w:r w:rsidRPr="004C15AF">
        <w:rPr>
          <w:lang w:eastAsia="en-US"/>
        </w:rPr>
        <w:t>Part 1</w:t>
      </w:r>
      <w:r w:rsidR="00BE5A08">
        <w:rPr>
          <w:lang w:eastAsia="en-US"/>
        </w:rPr>
        <w:t>:</w:t>
      </w:r>
      <w:r w:rsidR="00BE5A08" w:rsidRPr="004C15AF">
        <w:rPr>
          <w:lang w:eastAsia="en-US"/>
        </w:rPr>
        <w:t xml:space="preserve"> </w:t>
      </w:r>
      <w:r w:rsidRPr="004C15AF">
        <w:rPr>
          <w:lang w:eastAsia="en-US"/>
        </w:rPr>
        <w:t>How local areas will be inspected</w:t>
      </w:r>
      <w:bookmarkEnd w:id="8"/>
      <w:bookmarkEnd w:id="9"/>
      <w:bookmarkEnd w:id="10"/>
      <w:bookmarkEnd w:id="11"/>
    </w:p>
    <w:p w14:paraId="1DB5D780" w14:textId="77777777" w:rsidR="00421F1B" w:rsidRPr="00CE1AC8" w:rsidRDefault="00421F1B" w:rsidP="00421F1B">
      <w:pPr>
        <w:pStyle w:val="Heading2"/>
      </w:pPr>
      <w:bookmarkStart w:id="12" w:name="_Toc447630648"/>
      <w:bookmarkStart w:id="13" w:name="_Toc448838722"/>
      <w:bookmarkStart w:id="14" w:name="_Toc448838771"/>
      <w:bookmarkStart w:id="15" w:name="_Toc448998321"/>
      <w:bookmarkStart w:id="16" w:name="_Toc71102476"/>
      <w:r w:rsidRPr="00CE1AC8">
        <w:t>Before the inspection</w:t>
      </w:r>
      <w:bookmarkEnd w:id="12"/>
      <w:bookmarkEnd w:id="13"/>
      <w:bookmarkEnd w:id="14"/>
      <w:bookmarkEnd w:id="15"/>
      <w:bookmarkEnd w:id="16"/>
      <w:r w:rsidRPr="00CE1AC8">
        <w:t xml:space="preserve"> </w:t>
      </w:r>
    </w:p>
    <w:p w14:paraId="641900F2" w14:textId="77777777" w:rsidR="00421F1B" w:rsidRPr="00CE1AC8" w:rsidRDefault="00421F1B" w:rsidP="00421F1B">
      <w:pPr>
        <w:pStyle w:val="Heading3"/>
      </w:pPr>
      <w:bookmarkStart w:id="17" w:name="_Toc448838723"/>
      <w:bookmarkStart w:id="18" w:name="_Toc448838772"/>
      <w:r w:rsidRPr="00CE1AC8">
        <w:t>Inspectors’ planning and preparation</w:t>
      </w:r>
      <w:bookmarkEnd w:id="17"/>
      <w:bookmarkEnd w:id="18"/>
    </w:p>
    <w:p w14:paraId="2E462DA4" w14:textId="353CEE3D" w:rsidR="00421F1B" w:rsidRPr="008108A9" w:rsidRDefault="00421F1B" w:rsidP="008D55FD">
      <w:pPr>
        <w:pStyle w:val="Numberedparagraph"/>
      </w:pPr>
      <w:r w:rsidRPr="008108A9">
        <w:t xml:space="preserve">In planning for the inspection, the lead </w:t>
      </w:r>
      <w:r>
        <w:t>H</w:t>
      </w:r>
      <w:r w:rsidR="00253828">
        <w:t>is</w:t>
      </w:r>
      <w:r>
        <w:t xml:space="preserve"> Majesty’s Inspector (</w:t>
      </w:r>
      <w:r w:rsidRPr="008108A9">
        <w:t>HMI</w:t>
      </w:r>
      <w:r>
        <w:t>)</w:t>
      </w:r>
      <w:r w:rsidRPr="008108A9">
        <w:t xml:space="preserve"> and CQC inspector will consider all available evidence to develop an initial picture of the local area’s performance in </w:t>
      </w:r>
      <w:r>
        <w:t>fulfilling</w:t>
      </w:r>
      <w:r w:rsidRPr="008108A9">
        <w:t xml:space="preserve"> its responsibilities</w:t>
      </w:r>
      <w:r w:rsidR="00C64666">
        <w:t>.</w:t>
      </w:r>
      <w:r w:rsidR="0015722B">
        <w:rPr>
          <w:rStyle w:val="FootnoteReference"/>
        </w:rPr>
        <w:footnoteReference w:id="7"/>
      </w:r>
      <w:r w:rsidRPr="008108A9">
        <w:t xml:space="preserve"> The lead HMI and CQC inspector will develop initial hypotheses and key lines of enquiry informed by </w:t>
      </w:r>
      <w:r>
        <w:t>analysing</w:t>
      </w:r>
      <w:r w:rsidRPr="008108A9">
        <w:t>:</w:t>
      </w:r>
    </w:p>
    <w:p w14:paraId="5551AB5E" w14:textId="5F6F505A" w:rsidR="00421F1B" w:rsidRPr="00724D84" w:rsidRDefault="009A6ED3" w:rsidP="000953F5">
      <w:pPr>
        <w:pStyle w:val="Bulletsspaced"/>
        <w:rPr>
          <w:rFonts w:eastAsia="Calibri"/>
        </w:rPr>
      </w:pPr>
      <w:r>
        <w:rPr>
          <w:rFonts w:eastAsia="Calibri"/>
        </w:rPr>
        <w:t>o</w:t>
      </w:r>
      <w:r w:rsidRPr="00724D84">
        <w:rPr>
          <w:rFonts w:eastAsia="Calibri"/>
        </w:rPr>
        <w:t>utcomes</w:t>
      </w:r>
      <w:r>
        <w:rPr>
          <w:rFonts w:eastAsia="Calibri"/>
        </w:rPr>
        <w:t xml:space="preserve"> </w:t>
      </w:r>
      <w:r w:rsidR="00FE0B14">
        <w:rPr>
          <w:rFonts w:eastAsia="Calibri"/>
        </w:rPr>
        <w:t xml:space="preserve">(as described in the </w:t>
      </w:r>
      <w:r w:rsidR="002039DD">
        <w:rPr>
          <w:rFonts w:eastAsia="Calibri"/>
        </w:rPr>
        <w:t>C</w:t>
      </w:r>
      <w:r w:rsidR="00FE0B14">
        <w:rPr>
          <w:rFonts w:eastAsia="Calibri"/>
        </w:rPr>
        <w:t xml:space="preserve">ode of </w:t>
      </w:r>
      <w:r w:rsidR="002039DD">
        <w:rPr>
          <w:rFonts w:eastAsia="Calibri"/>
        </w:rPr>
        <w:t>P</w:t>
      </w:r>
      <w:r w:rsidR="00FE0B14">
        <w:rPr>
          <w:rFonts w:eastAsia="Calibri"/>
        </w:rPr>
        <w:t>ractice)</w:t>
      </w:r>
      <w:r w:rsidR="00421F1B" w:rsidRPr="00724D84">
        <w:rPr>
          <w:rFonts w:eastAsia="Calibri"/>
        </w:rPr>
        <w:t xml:space="preserve"> for children and young people with </w:t>
      </w:r>
      <w:r w:rsidR="00FE0B14">
        <w:rPr>
          <w:rFonts w:eastAsia="Calibri"/>
        </w:rPr>
        <w:t>SEND</w:t>
      </w:r>
      <w:r w:rsidR="00421F1B" w:rsidRPr="00724D84">
        <w:rPr>
          <w:rFonts w:eastAsia="Calibri"/>
        </w:rPr>
        <w:t xml:space="preserve"> </w:t>
      </w:r>
    </w:p>
    <w:p w14:paraId="3928173B" w14:textId="77777777" w:rsidR="00421F1B" w:rsidRPr="00724D84" w:rsidRDefault="00421F1B" w:rsidP="000953F5">
      <w:pPr>
        <w:pStyle w:val="Bulletsspaced"/>
        <w:rPr>
          <w:rFonts w:eastAsia="Calibri"/>
        </w:rPr>
      </w:pPr>
      <w:r w:rsidRPr="00724D84">
        <w:rPr>
          <w:rFonts w:eastAsia="Calibri"/>
        </w:rPr>
        <w:t>attendance and exclusion information</w:t>
      </w:r>
      <w:r w:rsidR="00B534D4">
        <w:rPr>
          <w:rFonts w:eastAsia="Calibri"/>
        </w:rPr>
        <w:t>, taking appropriate account of how these have been affected by the COVID-19 pandemic</w:t>
      </w:r>
    </w:p>
    <w:p w14:paraId="5210035B" w14:textId="77777777" w:rsidR="00421F1B" w:rsidRPr="00724D84" w:rsidRDefault="00421F1B" w:rsidP="000953F5">
      <w:pPr>
        <w:pStyle w:val="Bulletsspaced"/>
        <w:rPr>
          <w:rFonts w:eastAsia="Calibri"/>
        </w:rPr>
      </w:pPr>
      <w:r w:rsidRPr="00724D84">
        <w:rPr>
          <w:rFonts w:eastAsia="Calibri"/>
        </w:rPr>
        <w:t xml:space="preserve">data relating to the identification of </w:t>
      </w:r>
      <w:r w:rsidR="003F45A0">
        <w:rPr>
          <w:rFonts w:eastAsia="Calibri"/>
        </w:rPr>
        <w:t>SEN</w:t>
      </w:r>
      <w:r w:rsidRPr="00724D84">
        <w:rPr>
          <w:rFonts w:eastAsia="Calibri"/>
        </w:rPr>
        <w:t xml:space="preserve"> at </w:t>
      </w:r>
      <w:r w:rsidR="003F45A0">
        <w:rPr>
          <w:rFonts w:eastAsia="Calibri"/>
        </w:rPr>
        <w:t>SEN</w:t>
      </w:r>
      <w:r w:rsidRPr="00724D84">
        <w:rPr>
          <w:rFonts w:eastAsia="Calibri"/>
        </w:rPr>
        <w:t xml:space="preserve"> support and education, health and care (EHC) plan levels</w:t>
      </w:r>
    </w:p>
    <w:p w14:paraId="4B5D9A7E" w14:textId="77777777" w:rsidR="00421F1B" w:rsidRPr="00724D84" w:rsidRDefault="00421F1B" w:rsidP="000953F5">
      <w:pPr>
        <w:pStyle w:val="Bulletsspaced"/>
        <w:rPr>
          <w:rFonts w:eastAsia="Calibri"/>
        </w:rPr>
      </w:pPr>
      <w:r w:rsidRPr="00724D84">
        <w:rPr>
          <w:rFonts w:eastAsia="Calibri"/>
        </w:rPr>
        <w:t xml:space="preserve">information about the destinations after leaving school, including about young people not in education, employment or training </w:t>
      </w:r>
    </w:p>
    <w:p w14:paraId="60FCA4D8" w14:textId="77777777" w:rsidR="00421F1B" w:rsidRPr="00724D84" w:rsidRDefault="00421F1B" w:rsidP="000953F5">
      <w:pPr>
        <w:pStyle w:val="Bulletsspaced"/>
        <w:rPr>
          <w:rFonts w:eastAsia="Calibri"/>
        </w:rPr>
      </w:pPr>
      <w:r w:rsidRPr="00724D84">
        <w:rPr>
          <w:rFonts w:eastAsia="Calibri"/>
        </w:rPr>
        <w:t>performance towards meeting expected timescales for statutory assessment</w:t>
      </w:r>
    </w:p>
    <w:p w14:paraId="574CE0D6" w14:textId="77777777" w:rsidR="00421F1B" w:rsidRPr="00724D84" w:rsidRDefault="00421F1B" w:rsidP="000953F5">
      <w:pPr>
        <w:pStyle w:val="Bulletsspaced"/>
        <w:rPr>
          <w:rFonts w:eastAsia="Calibri"/>
        </w:rPr>
      </w:pPr>
      <w:r w:rsidRPr="00724D84">
        <w:rPr>
          <w:rFonts w:eastAsia="Calibri"/>
        </w:rPr>
        <w:t>inspection reports for the local area, its services and providers</w:t>
      </w:r>
    </w:p>
    <w:p w14:paraId="3B5A60F0" w14:textId="77777777" w:rsidR="00421F1B" w:rsidRPr="00724D84" w:rsidRDefault="00421F1B" w:rsidP="000953F5">
      <w:pPr>
        <w:pStyle w:val="Bulletsspaced"/>
        <w:rPr>
          <w:rFonts w:eastAsia="Calibri"/>
        </w:rPr>
      </w:pPr>
      <w:r w:rsidRPr="00724D84">
        <w:rPr>
          <w:rFonts w:eastAsia="Calibri"/>
        </w:rPr>
        <w:t>the published local offer</w:t>
      </w:r>
    </w:p>
    <w:p w14:paraId="15459FF2" w14:textId="77777777" w:rsidR="00421F1B" w:rsidRPr="00724D84" w:rsidRDefault="00421F1B" w:rsidP="000953F5">
      <w:pPr>
        <w:pStyle w:val="Bulletsspaced"/>
        <w:rPr>
          <w:rFonts w:eastAsia="Calibri"/>
        </w:rPr>
      </w:pPr>
      <w:r w:rsidRPr="00724D84">
        <w:rPr>
          <w:rFonts w:eastAsia="Calibri"/>
        </w:rPr>
        <w:t>the local authority short break statement</w:t>
      </w:r>
    </w:p>
    <w:p w14:paraId="2B15C8B4" w14:textId="77777777" w:rsidR="00421F1B" w:rsidRPr="00724D84" w:rsidRDefault="00421F1B" w:rsidP="000953F5">
      <w:pPr>
        <w:pStyle w:val="Bulletsspaced"/>
        <w:rPr>
          <w:rFonts w:eastAsia="Calibri"/>
        </w:rPr>
      </w:pPr>
      <w:r w:rsidRPr="00724D84">
        <w:rPr>
          <w:rFonts w:eastAsia="Calibri"/>
        </w:rPr>
        <w:t xml:space="preserve">schools’ and nurseries’ published </w:t>
      </w:r>
      <w:r w:rsidR="003F45A0">
        <w:rPr>
          <w:rFonts w:eastAsia="Calibri"/>
        </w:rPr>
        <w:t>SEN</w:t>
      </w:r>
      <w:r w:rsidRPr="00724D84">
        <w:rPr>
          <w:rFonts w:eastAsia="Calibri"/>
        </w:rPr>
        <w:t xml:space="preserve"> information reports</w:t>
      </w:r>
    </w:p>
    <w:p w14:paraId="7DC1674C" w14:textId="77777777" w:rsidR="00421F1B" w:rsidRPr="00724D84" w:rsidRDefault="00421F1B" w:rsidP="000953F5">
      <w:pPr>
        <w:pStyle w:val="Bulletsspaced"/>
        <w:rPr>
          <w:rFonts w:eastAsia="Calibri"/>
        </w:rPr>
      </w:pPr>
      <w:r w:rsidRPr="00724D84">
        <w:rPr>
          <w:rFonts w:eastAsia="Calibri"/>
        </w:rPr>
        <w:t xml:space="preserve">the joint strategic needs assessment </w:t>
      </w:r>
    </w:p>
    <w:p w14:paraId="7FA4BA81" w14:textId="77777777" w:rsidR="00421F1B" w:rsidRPr="00724D84" w:rsidRDefault="00421F1B" w:rsidP="000953F5">
      <w:pPr>
        <w:pStyle w:val="Bulletsspaced"/>
        <w:rPr>
          <w:rFonts w:eastAsia="Calibri"/>
        </w:rPr>
      </w:pPr>
      <w:r w:rsidRPr="00724D84">
        <w:rPr>
          <w:rFonts w:eastAsia="Calibri"/>
        </w:rPr>
        <w:t xml:space="preserve">the joint health and well-being strategy </w:t>
      </w:r>
    </w:p>
    <w:p w14:paraId="6D93D647" w14:textId="77777777" w:rsidR="00421F1B" w:rsidRPr="00724D84" w:rsidRDefault="00FE0B14" w:rsidP="000953F5">
      <w:pPr>
        <w:pStyle w:val="Bulletsspaced"/>
        <w:rPr>
          <w:rFonts w:eastAsia="Calibri"/>
        </w:rPr>
      </w:pPr>
      <w:r>
        <w:rPr>
          <w:rFonts w:eastAsia="Calibri"/>
        </w:rPr>
        <w:t>SEND</w:t>
      </w:r>
      <w:r w:rsidR="00421F1B" w:rsidRPr="00724D84">
        <w:rPr>
          <w:rFonts w:eastAsia="Calibri"/>
        </w:rPr>
        <w:t xml:space="preserve"> strategic plans devised and used by the local area</w:t>
      </w:r>
      <w:r w:rsidR="009C4E1D">
        <w:rPr>
          <w:rFonts w:eastAsia="Calibri"/>
        </w:rPr>
        <w:t>, including any adaptations to take account of the impact of COVID-19</w:t>
      </w:r>
    </w:p>
    <w:p w14:paraId="5B9065E4" w14:textId="504E5983" w:rsidR="00421F1B" w:rsidRPr="00724D84" w:rsidRDefault="00421F1B" w:rsidP="000953F5">
      <w:pPr>
        <w:pStyle w:val="Bulletsspaced"/>
        <w:rPr>
          <w:rFonts w:eastAsia="Calibri"/>
        </w:rPr>
      </w:pPr>
      <w:r w:rsidRPr="00724D84">
        <w:rPr>
          <w:rFonts w:eastAsia="Calibri"/>
        </w:rPr>
        <w:t xml:space="preserve">appeals to the First-tier Tribunal (Health and Social Care Chamber) (Special Educational Needs and Disability), including cases resolved prior to tribunal </w:t>
      </w:r>
      <w:r w:rsidRPr="00724D84">
        <w:rPr>
          <w:rFonts w:eastAsia="Calibri"/>
        </w:rPr>
        <w:lastRenderedPageBreak/>
        <w:t>hearing</w:t>
      </w:r>
      <w:r w:rsidR="0015722B">
        <w:rPr>
          <w:rFonts w:eastAsia="Calibri"/>
        </w:rPr>
        <w:t>;</w:t>
      </w:r>
      <w:r w:rsidR="00FE0B14">
        <w:rPr>
          <w:rFonts w:eastAsia="Calibri"/>
        </w:rPr>
        <w:t xml:space="preserve"> </w:t>
      </w:r>
      <w:r w:rsidR="0015722B">
        <w:rPr>
          <w:rFonts w:eastAsia="Calibri"/>
        </w:rPr>
        <w:t>also</w:t>
      </w:r>
      <w:r w:rsidR="00FE0B14">
        <w:rPr>
          <w:rFonts w:eastAsia="Calibri"/>
        </w:rPr>
        <w:t xml:space="preserve">, </w:t>
      </w:r>
      <w:r w:rsidR="0015722B">
        <w:rPr>
          <w:rFonts w:eastAsia="Calibri"/>
        </w:rPr>
        <w:t xml:space="preserve">information about </w:t>
      </w:r>
      <w:r w:rsidR="00FE0B14">
        <w:rPr>
          <w:rFonts w:eastAsia="Calibri"/>
        </w:rPr>
        <w:t xml:space="preserve">appeals </w:t>
      </w:r>
      <w:r w:rsidR="001F3C64">
        <w:rPr>
          <w:rFonts w:eastAsia="Calibri"/>
        </w:rPr>
        <w:t>through</w:t>
      </w:r>
      <w:r w:rsidR="0015722B">
        <w:rPr>
          <w:rFonts w:eastAsia="Calibri"/>
        </w:rPr>
        <w:t xml:space="preserve"> </w:t>
      </w:r>
      <w:r w:rsidR="00FE0B14">
        <w:rPr>
          <w:rFonts w:eastAsia="Calibri"/>
        </w:rPr>
        <w:t xml:space="preserve">the </w:t>
      </w:r>
      <w:r w:rsidR="0027016D">
        <w:rPr>
          <w:rFonts w:eastAsia="Calibri"/>
        </w:rPr>
        <w:t>s</w:t>
      </w:r>
      <w:r w:rsidR="00FE0B14">
        <w:rPr>
          <w:rFonts w:eastAsia="Calibri"/>
        </w:rPr>
        <w:t xml:space="preserve">ingle </w:t>
      </w:r>
      <w:r w:rsidR="0027016D">
        <w:rPr>
          <w:rFonts w:eastAsia="Calibri"/>
        </w:rPr>
        <w:t>r</w:t>
      </w:r>
      <w:r w:rsidR="00FE0B14">
        <w:rPr>
          <w:rFonts w:eastAsia="Calibri"/>
        </w:rPr>
        <w:t xml:space="preserve">oute of </w:t>
      </w:r>
      <w:r w:rsidR="0027016D">
        <w:rPr>
          <w:rFonts w:eastAsia="Calibri"/>
        </w:rPr>
        <w:t>r</w:t>
      </w:r>
      <w:r w:rsidR="00FE0B14">
        <w:rPr>
          <w:rFonts w:eastAsia="Calibri"/>
        </w:rPr>
        <w:t>edress</w:t>
      </w:r>
      <w:r w:rsidR="00E91A9E">
        <w:rPr>
          <w:rStyle w:val="FootnoteReference"/>
          <w:rFonts w:eastAsia="Calibri"/>
        </w:rPr>
        <w:footnoteReference w:id="8"/>
      </w:r>
    </w:p>
    <w:p w14:paraId="4DA1BEA8" w14:textId="77777777" w:rsidR="00421F1B" w:rsidRPr="00724D84" w:rsidRDefault="00421F1B" w:rsidP="000953F5">
      <w:pPr>
        <w:pStyle w:val="Bulletsspaced"/>
        <w:rPr>
          <w:rFonts w:eastAsia="Calibri"/>
        </w:rPr>
      </w:pPr>
      <w:r w:rsidRPr="00724D84">
        <w:rPr>
          <w:rFonts w:eastAsia="Calibri"/>
        </w:rPr>
        <w:t xml:space="preserve">complaints to Ofsted and </w:t>
      </w:r>
      <w:r w:rsidR="003F45A0">
        <w:rPr>
          <w:rFonts w:eastAsia="Calibri"/>
        </w:rPr>
        <w:t xml:space="preserve">the </w:t>
      </w:r>
      <w:r w:rsidRPr="00724D84">
        <w:rPr>
          <w:rFonts w:eastAsia="Calibri"/>
        </w:rPr>
        <w:t>CQC</w:t>
      </w:r>
    </w:p>
    <w:p w14:paraId="511C2346" w14:textId="77777777" w:rsidR="00421F1B" w:rsidRPr="00724D84" w:rsidRDefault="00421F1B" w:rsidP="000953F5">
      <w:pPr>
        <w:pStyle w:val="Bulletsspaced"/>
        <w:rPr>
          <w:rFonts w:eastAsia="Calibri"/>
        </w:rPr>
      </w:pPr>
      <w:r w:rsidRPr="00724D84">
        <w:rPr>
          <w:rFonts w:eastAsia="Calibri"/>
        </w:rPr>
        <w:t>any relevant serious case reviews and their outcomes</w:t>
      </w:r>
    </w:p>
    <w:p w14:paraId="3F821204" w14:textId="77777777" w:rsidR="00421F1B" w:rsidRPr="00724D84" w:rsidRDefault="00421F1B" w:rsidP="000953F5">
      <w:pPr>
        <w:pStyle w:val="Bulletsspaced"/>
        <w:rPr>
          <w:rFonts w:eastAsia="Calibri"/>
        </w:rPr>
      </w:pPr>
      <w:r w:rsidRPr="00724D84">
        <w:rPr>
          <w:rFonts w:eastAsia="Calibri"/>
        </w:rPr>
        <w:t>performance information published by the DfE and DH</w:t>
      </w:r>
      <w:r w:rsidR="00FE0B14">
        <w:rPr>
          <w:rFonts w:eastAsia="Calibri"/>
        </w:rPr>
        <w:t>SC</w:t>
      </w:r>
      <w:r w:rsidRPr="00724D84">
        <w:rPr>
          <w:rFonts w:eastAsia="Calibri"/>
        </w:rPr>
        <w:t xml:space="preserve"> </w:t>
      </w:r>
    </w:p>
    <w:p w14:paraId="7BF9F845" w14:textId="77777777" w:rsidR="00421F1B" w:rsidRPr="008108A9" w:rsidRDefault="00421F1B" w:rsidP="000953F5">
      <w:pPr>
        <w:pStyle w:val="Bulletsspaced"/>
        <w:rPr>
          <w:rFonts w:eastAsia="Calibri"/>
        </w:rPr>
      </w:pPr>
      <w:r w:rsidRPr="00724D84">
        <w:rPr>
          <w:rFonts w:eastAsia="Calibri"/>
        </w:rPr>
        <w:t>commissioning and performance data on delivery</w:t>
      </w:r>
      <w:r w:rsidR="001541D2">
        <w:rPr>
          <w:rFonts w:eastAsia="Calibri"/>
        </w:rPr>
        <w:t xml:space="preserve"> of</w:t>
      </w:r>
      <w:r w:rsidRPr="00724D84">
        <w:rPr>
          <w:rFonts w:eastAsia="Calibri"/>
        </w:rPr>
        <w:t>:</w:t>
      </w:r>
    </w:p>
    <w:p w14:paraId="3FB66095" w14:textId="4346119A" w:rsidR="00421F1B" w:rsidRPr="00724D84" w:rsidRDefault="00785AF1" w:rsidP="000953F5">
      <w:pPr>
        <w:pStyle w:val="Bulletsdashes"/>
      </w:pPr>
      <w:r>
        <w:t xml:space="preserve">the </w:t>
      </w:r>
      <w:r w:rsidR="00421F1B" w:rsidRPr="00724D84">
        <w:t>healthy child programme</w:t>
      </w:r>
      <w:r w:rsidR="00A26BC3">
        <w:t>, spanning early years and school</w:t>
      </w:r>
      <w:r w:rsidR="009A6ED3">
        <w:t>-</w:t>
      </w:r>
      <w:r w:rsidR="00A26BC3">
        <w:t>aged children</w:t>
      </w:r>
      <w:r w:rsidR="00421F1B" w:rsidRPr="00724D84">
        <w:t xml:space="preserve"> (previous 12 months)</w:t>
      </w:r>
    </w:p>
    <w:p w14:paraId="52A41529" w14:textId="5E1BA664" w:rsidR="00421F1B" w:rsidRPr="00724D84" w:rsidRDefault="00785AF1" w:rsidP="000953F5">
      <w:pPr>
        <w:pStyle w:val="Bulletsdashes"/>
      </w:pPr>
      <w:r>
        <w:t xml:space="preserve">the </w:t>
      </w:r>
      <w:r w:rsidR="00421F1B" w:rsidRPr="00724D84">
        <w:t>neonatal screening programme</w:t>
      </w:r>
    </w:p>
    <w:p w14:paraId="7BCCA859" w14:textId="77777777" w:rsidR="00421F1B" w:rsidRDefault="00421F1B" w:rsidP="00BF3758">
      <w:pPr>
        <w:pStyle w:val="Bulletsdashes-lastbullet"/>
      </w:pPr>
      <w:r w:rsidRPr="008108A9">
        <w:t>0</w:t>
      </w:r>
      <w:r>
        <w:rPr>
          <w:rFonts w:cs="Tahoma"/>
        </w:rPr>
        <w:t>−</w:t>
      </w:r>
      <w:r w:rsidRPr="008108A9">
        <w:t xml:space="preserve">25 services for </w:t>
      </w:r>
      <w:r>
        <w:t>c</w:t>
      </w:r>
      <w:r w:rsidRPr="008108A9">
        <w:t xml:space="preserve">hild and adolescent mental health services (CAMHS), </w:t>
      </w:r>
      <w:r>
        <w:t>s</w:t>
      </w:r>
      <w:r w:rsidRPr="008108A9">
        <w:t>peech and language therapy, occupational therapy</w:t>
      </w:r>
      <w:r w:rsidR="00B037BB">
        <w:t xml:space="preserve"> and</w:t>
      </w:r>
      <w:r w:rsidRPr="008108A9">
        <w:t xml:space="preserve"> physiotherapy (to include commissioned care pathways and specialist arrangements for children with SEND).</w:t>
      </w:r>
    </w:p>
    <w:p w14:paraId="75635218" w14:textId="77777777" w:rsidR="00421F1B" w:rsidRDefault="00421F1B" w:rsidP="008D55FD">
      <w:pPr>
        <w:pStyle w:val="Numberedparagraph"/>
      </w:pPr>
      <w:r w:rsidRPr="008108A9">
        <w:t xml:space="preserve">The lead HMI and CQC inspector should also review additional information such as: </w:t>
      </w:r>
    </w:p>
    <w:p w14:paraId="7E5154FB" w14:textId="77777777" w:rsidR="00421F1B" w:rsidRPr="00724D84" w:rsidRDefault="00421F1B" w:rsidP="000953F5">
      <w:pPr>
        <w:pStyle w:val="Bulletsspaced"/>
        <w:rPr>
          <w:rFonts w:eastAsia="Calibri"/>
        </w:rPr>
      </w:pPr>
      <w:r w:rsidRPr="00724D84">
        <w:rPr>
          <w:rFonts w:eastAsia="Calibri"/>
        </w:rPr>
        <w:t>any evaluation</w:t>
      </w:r>
      <w:r w:rsidR="00FF793A">
        <w:rPr>
          <w:rFonts w:eastAsia="Calibri"/>
        </w:rPr>
        <w:t>s</w:t>
      </w:r>
      <w:r w:rsidRPr="00724D84">
        <w:rPr>
          <w:rFonts w:eastAsia="Calibri"/>
        </w:rPr>
        <w:t xml:space="preserve"> from service users and how these have influenced commissioning and changes to service delivery</w:t>
      </w:r>
    </w:p>
    <w:p w14:paraId="1136218A" w14:textId="123A9B5A" w:rsidR="00421F1B" w:rsidRPr="00724D84" w:rsidRDefault="00421F1B" w:rsidP="000953F5">
      <w:pPr>
        <w:pStyle w:val="Bulletsspaced"/>
        <w:rPr>
          <w:rFonts w:eastAsia="Calibri"/>
        </w:rPr>
      </w:pPr>
      <w:r w:rsidRPr="00724D84">
        <w:rPr>
          <w:rFonts w:eastAsia="Calibri"/>
        </w:rPr>
        <w:t xml:space="preserve">data about initial and health review assessments for children looked after who have or may have </w:t>
      </w:r>
      <w:r w:rsidR="00FF793A">
        <w:rPr>
          <w:rFonts w:eastAsia="Calibri"/>
        </w:rPr>
        <w:t>SEND</w:t>
      </w:r>
    </w:p>
    <w:p w14:paraId="64B16473" w14:textId="77777777" w:rsidR="00421F1B" w:rsidRPr="00724D84" w:rsidRDefault="00421F1B" w:rsidP="000953F5">
      <w:pPr>
        <w:pStyle w:val="Bulletsspaced"/>
        <w:rPr>
          <w:rFonts w:eastAsia="Calibri"/>
        </w:rPr>
      </w:pPr>
      <w:r w:rsidRPr="00724D84">
        <w:rPr>
          <w:rFonts w:eastAsia="Calibri"/>
        </w:rPr>
        <w:t>pathways for referrals to health services for assessment, including CAMHS, therapies, child development centres and associated performance data</w:t>
      </w:r>
    </w:p>
    <w:p w14:paraId="04678E43" w14:textId="77777777" w:rsidR="00421F1B" w:rsidRPr="00724D84" w:rsidRDefault="00421F1B" w:rsidP="000953F5">
      <w:pPr>
        <w:pStyle w:val="Bulletsspaced"/>
        <w:rPr>
          <w:rFonts w:eastAsia="Calibri"/>
        </w:rPr>
      </w:pPr>
      <w:r w:rsidRPr="00724D84">
        <w:rPr>
          <w:rFonts w:eastAsia="Calibri"/>
        </w:rPr>
        <w:t>statistics on health attendance and input into EHC assessment and review meetings</w:t>
      </w:r>
    </w:p>
    <w:p w14:paraId="13C944D5" w14:textId="77777777" w:rsidR="00421F1B" w:rsidRPr="00724D84" w:rsidRDefault="00421F1B" w:rsidP="000953F5">
      <w:pPr>
        <w:pStyle w:val="Bulletsspaced"/>
        <w:rPr>
          <w:rFonts w:eastAsia="Calibri"/>
        </w:rPr>
      </w:pPr>
      <w:r w:rsidRPr="00724D84">
        <w:rPr>
          <w:rFonts w:eastAsia="Calibri"/>
        </w:rPr>
        <w:t>specifications for local area services, including those for young people aged</w:t>
      </w:r>
      <w:r w:rsidR="00FF793A">
        <w:rPr>
          <w:rFonts w:eastAsia="Calibri"/>
        </w:rPr>
        <w:t xml:space="preserve"> </w:t>
      </w:r>
      <w:r w:rsidR="00DE3140" w:rsidRPr="00724D84">
        <w:rPr>
          <w:rFonts w:eastAsia="Calibri"/>
        </w:rPr>
        <w:t>1</w:t>
      </w:r>
      <w:r w:rsidR="00DE3140">
        <w:rPr>
          <w:rFonts w:eastAsia="Calibri"/>
        </w:rPr>
        <w:t>6</w:t>
      </w:r>
      <w:r w:rsidR="00DE3140" w:rsidRPr="00724D84">
        <w:rPr>
          <w:rFonts w:eastAsia="Calibri"/>
        </w:rPr>
        <w:t xml:space="preserve"> </w:t>
      </w:r>
      <w:r w:rsidRPr="00724D84">
        <w:rPr>
          <w:rFonts w:eastAsia="Calibri"/>
        </w:rPr>
        <w:t>to 25</w:t>
      </w:r>
    </w:p>
    <w:p w14:paraId="2B626477" w14:textId="77777777" w:rsidR="00421F1B" w:rsidRPr="00724D84" w:rsidRDefault="00421F1B" w:rsidP="00241BE1">
      <w:pPr>
        <w:pStyle w:val="Bulletsspaced-lastbullet"/>
      </w:pPr>
      <w:r w:rsidRPr="00724D84">
        <w:rPr>
          <w:rFonts w:eastAsia="Calibri"/>
        </w:rPr>
        <w:t>guidelines on transfer of responsibility</w:t>
      </w:r>
      <w:r w:rsidRPr="00724D84">
        <w:t>.</w:t>
      </w:r>
    </w:p>
    <w:p w14:paraId="503B7E21" w14:textId="37F60629" w:rsidR="00421F1B" w:rsidRPr="008108A9" w:rsidRDefault="00421F1B" w:rsidP="00421F1B">
      <w:pPr>
        <w:pStyle w:val="Heading3"/>
        <w:tabs>
          <w:tab w:val="left" w:pos="6259"/>
        </w:tabs>
      </w:pPr>
      <w:bookmarkStart w:id="19" w:name="_Toc448838724"/>
      <w:bookmarkStart w:id="20" w:name="_Toc448838773"/>
      <w:r w:rsidRPr="008108A9">
        <w:t>Notification and introduction</w:t>
      </w:r>
      <w:bookmarkEnd w:id="19"/>
      <w:bookmarkEnd w:id="20"/>
    </w:p>
    <w:p w14:paraId="15629188" w14:textId="77777777" w:rsidR="00421F1B" w:rsidRPr="008108A9" w:rsidRDefault="00421F1B" w:rsidP="008D55FD">
      <w:pPr>
        <w:pStyle w:val="Numberedparagraph"/>
      </w:pPr>
      <w:r w:rsidRPr="008108A9">
        <w:t xml:space="preserve">The lead HMI will normally contact the local authority’s </w:t>
      </w:r>
      <w:r>
        <w:t>d</w:t>
      </w:r>
      <w:r w:rsidRPr="008108A9">
        <w:t xml:space="preserve">irector of </w:t>
      </w:r>
      <w:r>
        <w:t>c</w:t>
      </w:r>
      <w:r w:rsidRPr="008108A9">
        <w:t xml:space="preserve">hildren’s </w:t>
      </w:r>
      <w:r>
        <w:t>s</w:t>
      </w:r>
      <w:r w:rsidRPr="008108A9">
        <w:t>ervices (DCS) by telephone to announce the inspection five working days before the inspection. This notification call will normally take place between 9</w:t>
      </w:r>
      <w:r>
        <w:t>am</w:t>
      </w:r>
      <w:r w:rsidRPr="008108A9">
        <w:t xml:space="preserve"> and 10am. The lead HMI will make arrangements to speak with the </w:t>
      </w:r>
      <w:r>
        <w:t>d</w:t>
      </w:r>
      <w:r w:rsidRPr="008108A9">
        <w:t xml:space="preserve">irector’s nominated officer for the inspection as soon as possible to make the necessary arrangements for the inspection. The nominated officer should be </w:t>
      </w:r>
      <w:r w:rsidRPr="008108A9">
        <w:lastRenderedPageBreak/>
        <w:t>the single point of contact for the lead HMI.</w:t>
      </w:r>
      <w:r w:rsidRPr="008108A9">
        <w:rPr>
          <w:vertAlign w:val="superscript"/>
        </w:rPr>
        <w:footnoteReference w:id="9"/>
      </w:r>
      <w:r w:rsidRPr="008108A9">
        <w:t xml:space="preserve"> Together</w:t>
      </w:r>
      <w:r>
        <w:t>,</w:t>
      </w:r>
      <w:r w:rsidRPr="008108A9">
        <w:t xml:space="preserve"> they will manage </w:t>
      </w:r>
      <w:r>
        <w:t xml:space="preserve">the </w:t>
      </w:r>
      <w:r w:rsidRPr="008108A9">
        <w:t>coordination of the inspection.</w:t>
      </w:r>
    </w:p>
    <w:p w14:paraId="0175C435" w14:textId="77777777" w:rsidR="00421F1B" w:rsidRPr="00641336" w:rsidRDefault="00421F1B" w:rsidP="008D55FD">
      <w:pPr>
        <w:pStyle w:val="Numberedparagraph"/>
      </w:pPr>
      <w:r w:rsidRPr="00641336">
        <w:t xml:space="preserve">If the </w:t>
      </w:r>
      <w:r>
        <w:t>DCS</w:t>
      </w:r>
      <w:r w:rsidRPr="00641336">
        <w:t xml:space="preserve"> is unavailable when the notification call is made, the lead </w:t>
      </w:r>
      <w:r>
        <w:t>HMI</w:t>
      </w:r>
      <w:r w:rsidRPr="00641336">
        <w:t xml:space="preserve"> will ask to speak to the most senior member of staff available. Once the lead </w:t>
      </w:r>
      <w:r>
        <w:t xml:space="preserve">HMI </w:t>
      </w:r>
      <w:r w:rsidRPr="00641336">
        <w:t xml:space="preserve">has contacted the local authority, the CQC inspector will contact the </w:t>
      </w:r>
      <w:r>
        <w:t>c</w:t>
      </w:r>
      <w:r w:rsidRPr="00641336">
        <w:t xml:space="preserve">hief </w:t>
      </w:r>
      <w:r>
        <w:t>e</w:t>
      </w:r>
      <w:r w:rsidRPr="00641336">
        <w:t>xecutive(s) of the clinical commissioning group</w:t>
      </w:r>
      <w:r>
        <w:t xml:space="preserve">s </w:t>
      </w:r>
      <w:r w:rsidRPr="00641336">
        <w:t>(</w:t>
      </w:r>
      <w:r>
        <w:t>CCG</w:t>
      </w:r>
      <w:r w:rsidRPr="00641336">
        <w:t>) to inform them of the inspection and to make necessary arrangements for the local health services’ contribution to the inspection.</w:t>
      </w:r>
      <w:r>
        <w:t xml:space="preserve"> In the absence of the chief executive(s), the CQC inspector will ask to speak to the most senior member of staff available to announce the inspection.</w:t>
      </w:r>
    </w:p>
    <w:p w14:paraId="1DF4E8C4" w14:textId="77777777" w:rsidR="00421F1B" w:rsidRPr="00520498" w:rsidRDefault="00421F1B" w:rsidP="008D55FD">
      <w:pPr>
        <w:pStyle w:val="Numberedparagraph"/>
      </w:pPr>
      <w:r w:rsidRPr="00520498">
        <w:t xml:space="preserve">Once the lead HMI has confirmed with </w:t>
      </w:r>
      <w:r w:rsidR="00FF793A">
        <w:t xml:space="preserve">the </w:t>
      </w:r>
      <w:r w:rsidRPr="00520498">
        <w:t>CQC and the Ofsted inspection support officer that the inspection will take place, Ofsted will send confirmation to the local area by email.</w:t>
      </w:r>
    </w:p>
    <w:p w14:paraId="579273EE" w14:textId="07B5A3D9" w:rsidR="00421F1B" w:rsidRPr="00520498" w:rsidRDefault="00421F1B" w:rsidP="008D55FD">
      <w:pPr>
        <w:pStyle w:val="Numberedparagraph"/>
      </w:pPr>
      <w:r w:rsidRPr="00520498">
        <w:t xml:space="preserve">Once it is confirmed that the inspection will take place, the lead HMI </w:t>
      </w:r>
      <w:r w:rsidR="00E15DF6">
        <w:t>and the CQC Children’s Services Inspector</w:t>
      </w:r>
      <w:r w:rsidRPr="00520498">
        <w:t xml:space="preserve"> will make </w:t>
      </w:r>
      <w:r w:rsidR="00EE4997">
        <w:t>a</w:t>
      </w:r>
      <w:r w:rsidRPr="00520498">
        <w:t xml:space="preserve"> telephone call to the </w:t>
      </w:r>
      <w:r w:rsidR="00262FB0">
        <w:t>LANO</w:t>
      </w:r>
      <w:r w:rsidRPr="00520498">
        <w:t xml:space="preserve">. The purpose of the call is to: </w:t>
      </w:r>
    </w:p>
    <w:p w14:paraId="287656CE" w14:textId="3309F3C5" w:rsidR="00421F1B" w:rsidRPr="00641336" w:rsidRDefault="00421F1B" w:rsidP="000953F5">
      <w:pPr>
        <w:pStyle w:val="Bulletsspaced"/>
      </w:pPr>
      <w:r w:rsidRPr="00641336">
        <w:t xml:space="preserve">confirm who the </w:t>
      </w:r>
      <w:r w:rsidR="006B561F">
        <w:t>LANO</w:t>
      </w:r>
      <w:r w:rsidRPr="00641336">
        <w:t xml:space="preserve"> </w:t>
      </w:r>
      <w:r w:rsidR="004639CA" w:rsidRPr="00641336">
        <w:t xml:space="preserve">is </w:t>
      </w:r>
      <w:r w:rsidRPr="00641336">
        <w:t>for the inspection</w:t>
      </w:r>
      <w:r w:rsidR="00D608AA">
        <w:t>; this is who</w:t>
      </w:r>
      <w:r w:rsidRPr="00641336">
        <w:t xml:space="preserve"> the inspection team will liaise </w:t>
      </w:r>
      <w:r w:rsidR="00C56E14">
        <w:t xml:space="preserve">with </w:t>
      </w:r>
      <w:r w:rsidRPr="00641336">
        <w:t xml:space="preserve">regularly and who will arrange meetings and ensure </w:t>
      </w:r>
      <w:r>
        <w:t xml:space="preserve">that </w:t>
      </w:r>
      <w:r w:rsidRPr="00641336">
        <w:t xml:space="preserve">the inspection team can access the evidence they need </w:t>
      </w:r>
    </w:p>
    <w:p w14:paraId="5EECD6D4" w14:textId="2B16772F" w:rsidR="00A92B3E" w:rsidRDefault="00421F1B" w:rsidP="000953F5">
      <w:pPr>
        <w:pStyle w:val="Bulletsspaced"/>
      </w:pPr>
      <w:r w:rsidRPr="00641336">
        <w:t xml:space="preserve">invite the </w:t>
      </w:r>
      <w:r w:rsidR="00C56E14">
        <w:t>LANO</w:t>
      </w:r>
      <w:r w:rsidRPr="00641336">
        <w:t xml:space="preserve"> to share a summary of any self-evaluation, if available, that the local area has </w:t>
      </w:r>
      <w:r w:rsidR="00FF793A">
        <w:t>done</w:t>
      </w:r>
      <w:r w:rsidR="00BB761E">
        <w:t>; this</w:t>
      </w:r>
      <w:r w:rsidRPr="00641336">
        <w:t xml:space="preserve"> may include peer reviews</w:t>
      </w:r>
      <w:r w:rsidR="007C3426">
        <w:t xml:space="preserve"> and</w:t>
      </w:r>
      <w:r w:rsidR="00BB761E">
        <w:t xml:space="preserve"> </w:t>
      </w:r>
      <w:r w:rsidR="009C4E1D">
        <w:t>informat</w:t>
      </w:r>
      <w:r w:rsidR="00FB3458">
        <w:t>i</w:t>
      </w:r>
      <w:r w:rsidR="009C4E1D">
        <w:t>on about the impact of COVID-19 on the local SEND system and how the local area has adapted its approach in light of that</w:t>
      </w:r>
    </w:p>
    <w:p w14:paraId="3EFA737C" w14:textId="77777777" w:rsidR="00421F1B" w:rsidRDefault="00A92B3E" w:rsidP="000953F5">
      <w:pPr>
        <w:pStyle w:val="Bulletsspaced"/>
      </w:pPr>
      <w:r>
        <w:t xml:space="preserve">seek to understand </w:t>
      </w:r>
      <w:bookmarkStart w:id="21" w:name="_Hlk69463136"/>
      <w:r>
        <w:t>the specific impact of COVID-19 on the local SEND system</w:t>
      </w:r>
      <w:r w:rsidR="00DC00D4">
        <w:t xml:space="preserve"> and how local area leaders have responded to the situation</w:t>
      </w:r>
      <w:r w:rsidR="00421F1B" w:rsidRPr="00641336">
        <w:t xml:space="preserve"> </w:t>
      </w:r>
      <w:bookmarkEnd w:id="21"/>
    </w:p>
    <w:p w14:paraId="292D282D" w14:textId="1A5F509B" w:rsidR="001B1829" w:rsidRDefault="001B1829" w:rsidP="000953F5">
      <w:pPr>
        <w:pStyle w:val="Bulletsspaced"/>
      </w:pPr>
      <w:r>
        <w:t xml:space="preserve">discuss </w:t>
      </w:r>
      <w:r w:rsidR="0073766F">
        <w:t>which evidence</w:t>
      </w:r>
      <w:r w:rsidR="00FD5228">
        <w:t>-</w:t>
      </w:r>
      <w:r w:rsidR="0073766F">
        <w:t xml:space="preserve">gathering activities, including meetings with local area partners, children and young people and their parents and carers, can be carried out remotely and which can be carried out </w:t>
      </w:r>
      <w:r w:rsidR="009A6ED3">
        <w:t xml:space="preserve">safely </w:t>
      </w:r>
      <w:r w:rsidR="0073766F">
        <w:t>on</w:t>
      </w:r>
      <w:r w:rsidR="007C3426">
        <w:t xml:space="preserve"> </w:t>
      </w:r>
      <w:r w:rsidR="0073766F">
        <w:t>site</w:t>
      </w:r>
    </w:p>
    <w:p w14:paraId="446B0ECE" w14:textId="55A40C18" w:rsidR="0073766F" w:rsidRPr="00641336" w:rsidRDefault="005160FD" w:rsidP="000953F5">
      <w:pPr>
        <w:pStyle w:val="Bulletsspaced"/>
      </w:pPr>
      <w:r>
        <w:t>ask</w:t>
      </w:r>
      <w:r w:rsidR="0073766F">
        <w:t xml:space="preserve"> </w:t>
      </w:r>
      <w:r w:rsidR="00765E92">
        <w:t xml:space="preserve">the LANO </w:t>
      </w:r>
      <w:r w:rsidR="00AB38DA">
        <w:t>to</w:t>
      </w:r>
      <w:r w:rsidR="00765E92">
        <w:t xml:space="preserve"> arrange for any </w:t>
      </w:r>
      <w:r w:rsidR="0073766F">
        <w:t xml:space="preserve">documentation intended for scrutiny </w:t>
      </w:r>
      <w:r w:rsidR="00765E92">
        <w:t xml:space="preserve">to be </w:t>
      </w:r>
      <w:r w:rsidR="0073766F">
        <w:t>held at one centralised location</w:t>
      </w:r>
      <w:r w:rsidR="0020611E">
        <w:t xml:space="preserve"> in order to</w:t>
      </w:r>
      <w:r w:rsidR="0073766F">
        <w:t xml:space="preserve"> reduce the need for </w:t>
      </w:r>
      <w:r w:rsidR="00765E92">
        <w:t xml:space="preserve">inspectors to </w:t>
      </w:r>
      <w:r w:rsidR="0073766F">
        <w:t>travel between different sites</w:t>
      </w:r>
    </w:p>
    <w:p w14:paraId="5A23C11D" w14:textId="71EBC4FB" w:rsidR="00421F1B" w:rsidRPr="00641336" w:rsidRDefault="00421F1B" w:rsidP="000953F5">
      <w:pPr>
        <w:pStyle w:val="Bulletsspaced"/>
      </w:pPr>
      <w:r w:rsidRPr="00641336">
        <w:t xml:space="preserve">discuss the suitability of the early years settings, schools and colleges selected by Ofsted for </w:t>
      </w:r>
      <w:r w:rsidR="001C65F2">
        <w:t xml:space="preserve">engagement and </w:t>
      </w:r>
      <w:r w:rsidRPr="00641336">
        <w:t>visits during the inspection and confirm their contact details</w:t>
      </w:r>
      <w:r>
        <w:t xml:space="preserve">; </w:t>
      </w:r>
      <w:r w:rsidR="00EF53D6">
        <w:t xml:space="preserve">this discussion will also cover </w:t>
      </w:r>
      <w:r w:rsidR="009A6ED3">
        <w:t>how inspectors can carry out these visits safely</w:t>
      </w:r>
      <w:r w:rsidR="00EF53D6">
        <w:t xml:space="preserve"> and</w:t>
      </w:r>
      <w:r w:rsidR="00B446BD">
        <w:t xml:space="preserve"> will confirm that</w:t>
      </w:r>
      <w:r w:rsidR="009A6ED3">
        <w:t xml:space="preserve"> </w:t>
      </w:r>
      <w:r>
        <w:t>t</w:t>
      </w:r>
      <w:r w:rsidRPr="00641336">
        <w:t xml:space="preserve">he lead HMI will </w:t>
      </w:r>
      <w:r w:rsidR="00354AEE">
        <w:t>put</w:t>
      </w:r>
      <w:r w:rsidR="00354AEE" w:rsidRPr="00641336">
        <w:t xml:space="preserve"> </w:t>
      </w:r>
      <w:r w:rsidRPr="00641336">
        <w:t xml:space="preserve">the </w:t>
      </w:r>
      <w:r w:rsidR="00262FB0">
        <w:t>LANO</w:t>
      </w:r>
      <w:r w:rsidRPr="00641336">
        <w:t xml:space="preserve"> as the named point of contact in the notification letters </w:t>
      </w:r>
      <w:r w:rsidR="00354AEE">
        <w:t xml:space="preserve">that </w:t>
      </w:r>
      <w:r w:rsidRPr="00641336">
        <w:t>the local area</w:t>
      </w:r>
      <w:r w:rsidR="00354AEE">
        <w:t xml:space="preserve"> will send</w:t>
      </w:r>
      <w:r w:rsidRPr="00641336">
        <w:t xml:space="preserve"> to these </w:t>
      </w:r>
      <w:r w:rsidR="00354AEE">
        <w:t>settings/schools/colleges</w:t>
      </w:r>
      <w:r w:rsidR="00354AEE" w:rsidRPr="00641336">
        <w:t xml:space="preserve"> </w:t>
      </w:r>
      <w:r w:rsidRPr="00641336">
        <w:t xml:space="preserve">to set up the visits </w:t>
      </w:r>
    </w:p>
    <w:p w14:paraId="28B44BEE" w14:textId="77777777" w:rsidR="00421F1B" w:rsidRPr="00641336" w:rsidRDefault="00421F1B" w:rsidP="000953F5">
      <w:pPr>
        <w:pStyle w:val="Bulletsspaced"/>
      </w:pPr>
      <w:r w:rsidRPr="00641336">
        <w:lastRenderedPageBreak/>
        <w:t>identify education, health and care officers who will be interviewed by inspectors</w:t>
      </w:r>
    </w:p>
    <w:p w14:paraId="27D1AD7F" w14:textId="77777777" w:rsidR="00421F1B" w:rsidRPr="00641336" w:rsidRDefault="00421F1B" w:rsidP="000953F5">
      <w:pPr>
        <w:pStyle w:val="Bulletsspaced"/>
      </w:pPr>
      <w:r w:rsidRPr="00641336">
        <w:t xml:space="preserve">identify representatives from strategic and operational groups who will be interviewed </w:t>
      </w:r>
      <w:r>
        <w:t>by inspectors</w:t>
      </w:r>
    </w:p>
    <w:p w14:paraId="31F9B848" w14:textId="77777777" w:rsidR="00421F1B" w:rsidRPr="00641336" w:rsidRDefault="00421F1B" w:rsidP="000953F5">
      <w:pPr>
        <w:pStyle w:val="Bulletsspaced"/>
      </w:pPr>
      <w:r w:rsidRPr="00641336">
        <w:t xml:space="preserve">identify sources of evidence that will need to be available to help inspectors to make their evaluations; this information should be made available from the start of the inspection </w:t>
      </w:r>
    </w:p>
    <w:p w14:paraId="541F5F26" w14:textId="36739AEA" w:rsidR="00421F1B" w:rsidRPr="00641336" w:rsidRDefault="007B0AC5" w:rsidP="000953F5">
      <w:pPr>
        <w:pStyle w:val="Bulletsspaced"/>
      </w:pPr>
      <w:r>
        <w:t>arrange</w:t>
      </w:r>
      <w:r w:rsidR="00421F1B" w:rsidRPr="00641336">
        <w:t xml:space="preserve"> for inspectors to hold meetings with children and young people,</w:t>
      </w:r>
      <w:r w:rsidR="001F1574">
        <w:t xml:space="preserve"> as required,</w:t>
      </w:r>
      <w:r w:rsidR="00421F1B" w:rsidRPr="00641336">
        <w:t xml:space="preserve"> and </w:t>
      </w:r>
      <w:r w:rsidR="001F1574">
        <w:t xml:space="preserve">also </w:t>
      </w:r>
      <w:r w:rsidR="00421F1B" w:rsidRPr="00641336">
        <w:t>parent and carer groups</w:t>
      </w:r>
    </w:p>
    <w:p w14:paraId="52920919" w14:textId="28EBBD06" w:rsidR="00421F1B" w:rsidRDefault="00421F1B" w:rsidP="000953F5">
      <w:pPr>
        <w:pStyle w:val="Bulletsspaced"/>
      </w:pPr>
      <w:r w:rsidRPr="00641336">
        <w:t xml:space="preserve">request contact information </w:t>
      </w:r>
      <w:r w:rsidR="00720E76">
        <w:t>for</w:t>
      </w:r>
      <w:r w:rsidR="00720E76" w:rsidRPr="00641336">
        <w:t xml:space="preserve"> </w:t>
      </w:r>
      <w:r w:rsidRPr="00641336">
        <w:t>young people</w:t>
      </w:r>
      <w:r w:rsidR="00DA6AEE">
        <w:t xml:space="preserve"> groups</w:t>
      </w:r>
      <w:r w:rsidRPr="00641336">
        <w:t xml:space="preserve"> and parent and carer groups so that the lead HMI can inform them of the inspection and invite them to contribute their views by taking part in meetings</w:t>
      </w:r>
      <w:r w:rsidR="000A6148">
        <w:t xml:space="preserve"> and surveys,</w:t>
      </w:r>
      <w:r w:rsidRPr="00641336">
        <w:t xml:space="preserve"> </w:t>
      </w:r>
      <w:r w:rsidR="000327CB">
        <w:t>when</w:t>
      </w:r>
      <w:r w:rsidRPr="00641336">
        <w:t xml:space="preserve"> practicable</w:t>
      </w:r>
      <w:r w:rsidR="0042083C">
        <w:t>;</w:t>
      </w:r>
      <w:r w:rsidRPr="00641336">
        <w:t xml:space="preserve"> the lead HMI and CQC </w:t>
      </w:r>
      <w:r>
        <w:t>i</w:t>
      </w:r>
      <w:r w:rsidRPr="00641336">
        <w:t xml:space="preserve">nspector will </w:t>
      </w:r>
      <w:r w:rsidR="00FB63B0">
        <w:t>consult with the local area</w:t>
      </w:r>
      <w:r w:rsidR="000A6148">
        <w:t xml:space="preserve"> about who to gather views</w:t>
      </w:r>
      <w:r w:rsidR="00072AAF">
        <w:t xml:space="preserve"> from</w:t>
      </w:r>
      <w:r w:rsidR="00FB63B0">
        <w:t xml:space="preserve"> but</w:t>
      </w:r>
      <w:r w:rsidR="00F947EE">
        <w:t xml:space="preserve"> will </w:t>
      </w:r>
      <w:r w:rsidR="00FB63B0">
        <w:t xml:space="preserve">ultimately </w:t>
      </w:r>
      <w:r w:rsidRPr="00641336">
        <w:t xml:space="preserve">determine </w:t>
      </w:r>
      <w:r w:rsidR="000A6148">
        <w:t>this themselves</w:t>
      </w:r>
    </w:p>
    <w:p w14:paraId="4773EB2F" w14:textId="77777777" w:rsidR="00421F1B" w:rsidRPr="00891B58" w:rsidRDefault="00421F1B" w:rsidP="000953F5">
      <w:pPr>
        <w:pStyle w:val="Bulletsspaced"/>
      </w:pPr>
      <w:r>
        <w:t>make</w:t>
      </w:r>
      <w:r w:rsidRPr="00891B58">
        <w:t xml:space="preserve"> available information gathered by the local authority from children and young people, and parent and carer </w:t>
      </w:r>
      <w:r>
        <w:t xml:space="preserve">groups, </w:t>
      </w:r>
      <w:r w:rsidRPr="00891B58">
        <w:t xml:space="preserve">about their engagement in the area’s planning and review, including their satisfaction with </w:t>
      </w:r>
      <w:r>
        <w:t>how</w:t>
      </w:r>
      <w:r w:rsidRPr="00891B58">
        <w:t xml:space="preserve"> need</w:t>
      </w:r>
      <w:r>
        <w:t>s have been identified,</w:t>
      </w:r>
      <w:r w:rsidRPr="00891B58">
        <w:t xml:space="preserve"> the extent to which these needs are met and </w:t>
      </w:r>
      <w:r>
        <w:t xml:space="preserve">how, if at all, </w:t>
      </w:r>
      <w:r w:rsidRPr="00891B58">
        <w:t xml:space="preserve">outcomes have improved </w:t>
      </w:r>
    </w:p>
    <w:p w14:paraId="45124184" w14:textId="589B9491" w:rsidR="00421F1B" w:rsidRPr="00CE1AC8" w:rsidRDefault="00421F1B" w:rsidP="000953F5">
      <w:pPr>
        <w:pStyle w:val="Bulletsspaced"/>
      </w:pPr>
      <w:r>
        <w:t>r</w:t>
      </w:r>
      <w:r w:rsidRPr="00CE1AC8">
        <w:t xml:space="preserve">equest that </w:t>
      </w:r>
      <w:r>
        <w:t xml:space="preserve">the </w:t>
      </w:r>
      <w:r w:rsidRPr="00CE1AC8">
        <w:t xml:space="preserve">local authority ensures that providers </w:t>
      </w:r>
      <w:r w:rsidRPr="009D5042">
        <w:t>within the local area</w:t>
      </w:r>
      <w:r>
        <w:t>,</w:t>
      </w:r>
      <w:r w:rsidRPr="00CE1AC8">
        <w:t xml:space="preserve"> and those outside of this area but within the local offer, are made aware of the inspection and how they can contribute their views. Ofsted and </w:t>
      </w:r>
      <w:r w:rsidR="000327CB">
        <w:t xml:space="preserve">the </w:t>
      </w:r>
      <w:r w:rsidRPr="00CE1AC8">
        <w:t xml:space="preserve">CQC will provide a </w:t>
      </w:r>
      <w:r w:rsidR="00FB63B0">
        <w:t>template</w:t>
      </w:r>
      <w:r w:rsidR="00FB63B0" w:rsidRPr="00CE1AC8">
        <w:t xml:space="preserve"> </w:t>
      </w:r>
      <w:r w:rsidRPr="00CE1AC8">
        <w:t>letter for this purpose</w:t>
      </w:r>
      <w:r>
        <w:t>,</w:t>
      </w:r>
      <w:r w:rsidRPr="00CE1AC8">
        <w:t xml:space="preserve"> which may be adapted as necessary by the local area</w:t>
      </w:r>
    </w:p>
    <w:p w14:paraId="68683DD1" w14:textId="639F6E64" w:rsidR="00421F1B" w:rsidRPr="00CE1AC8" w:rsidRDefault="00421F1B" w:rsidP="000953F5">
      <w:pPr>
        <w:pStyle w:val="Bulletsspaced"/>
      </w:pPr>
      <w:r>
        <w:t>r</w:t>
      </w:r>
      <w:r w:rsidRPr="00CE1AC8">
        <w:t>equest t</w:t>
      </w:r>
      <w:r>
        <w:t>hat t</w:t>
      </w:r>
      <w:r w:rsidRPr="00CE1AC8">
        <w:t xml:space="preserve">he local authority informs parents and carers of children and young people </w:t>
      </w:r>
      <w:r w:rsidR="00FE0B14">
        <w:t>with SEND</w:t>
      </w:r>
      <w:r w:rsidRPr="00CE1AC8">
        <w:t xml:space="preserve"> who are resident in the local area of the inspection and how they can contribute their views</w:t>
      </w:r>
      <w:r>
        <w:t>;</w:t>
      </w:r>
      <w:r w:rsidRPr="00CE1AC8">
        <w:t xml:space="preserve"> Ofsted and </w:t>
      </w:r>
      <w:r w:rsidR="000327CB">
        <w:t xml:space="preserve">the </w:t>
      </w:r>
      <w:r w:rsidRPr="00CE1AC8">
        <w:t xml:space="preserve">CQC will provide a </w:t>
      </w:r>
      <w:r w:rsidR="00FB63B0">
        <w:t>template</w:t>
      </w:r>
      <w:r w:rsidR="00FB63B0" w:rsidRPr="00CE1AC8">
        <w:t xml:space="preserve"> </w:t>
      </w:r>
      <w:r w:rsidRPr="00CE1AC8">
        <w:t xml:space="preserve">letter for this purpose </w:t>
      </w:r>
      <w:r>
        <w:t>that</w:t>
      </w:r>
      <w:r w:rsidRPr="00CE1AC8">
        <w:t xml:space="preserve"> may be adapted as necessary</w:t>
      </w:r>
    </w:p>
    <w:p w14:paraId="0218651A" w14:textId="77777777" w:rsidR="00421F1B" w:rsidRPr="00CE1AC8" w:rsidRDefault="00421F1B" w:rsidP="000953F5">
      <w:pPr>
        <w:pStyle w:val="Bulletsspaced"/>
      </w:pPr>
      <w:r w:rsidRPr="00CE1AC8">
        <w:t xml:space="preserve">request information about early years settings, schools and colleges outside the local area that provide education for the area’s children and young people </w:t>
      </w:r>
      <w:r w:rsidR="00FE0B14">
        <w:t>with SEND</w:t>
      </w:r>
      <w:r w:rsidRPr="00CE1AC8" w:rsidDel="00556F61">
        <w:t xml:space="preserve"> </w:t>
      </w:r>
    </w:p>
    <w:p w14:paraId="7CEB58AE" w14:textId="77777777" w:rsidR="00421F1B" w:rsidRPr="00CE1AC8" w:rsidRDefault="00421F1B" w:rsidP="000953F5">
      <w:pPr>
        <w:pStyle w:val="Bulletsspaced"/>
      </w:pPr>
      <w:r w:rsidRPr="00CE1AC8">
        <w:t xml:space="preserve">request information about any of the </w:t>
      </w:r>
      <w:r>
        <w:t xml:space="preserve">local </w:t>
      </w:r>
      <w:r w:rsidRPr="00CE1AC8">
        <w:t xml:space="preserve">area’s children and young people </w:t>
      </w:r>
      <w:r w:rsidR="00FE0B14">
        <w:t xml:space="preserve">with SEND </w:t>
      </w:r>
      <w:r w:rsidRPr="00CE1AC8">
        <w:t>who are not attending school</w:t>
      </w:r>
      <w:r>
        <w:t>, including those who receive home education</w:t>
      </w:r>
    </w:p>
    <w:p w14:paraId="6BB5FAEE" w14:textId="77777777" w:rsidR="00421F1B" w:rsidRDefault="00421F1B" w:rsidP="000953F5">
      <w:pPr>
        <w:pStyle w:val="Bulletsspaced"/>
      </w:pPr>
      <w:r>
        <w:t>e</w:t>
      </w:r>
      <w:r w:rsidRPr="00CE1AC8">
        <w:t>stablish how the files for children and young people who are being considered for</w:t>
      </w:r>
      <w:r>
        <w:t>, assessed for,</w:t>
      </w:r>
      <w:r w:rsidRPr="00CE1AC8">
        <w:t xml:space="preserve"> or </w:t>
      </w:r>
      <w:r>
        <w:t xml:space="preserve">who </w:t>
      </w:r>
      <w:r w:rsidRPr="00CE1AC8">
        <w:t xml:space="preserve">have an </w:t>
      </w:r>
      <w:r>
        <w:t>EHC</w:t>
      </w:r>
      <w:r w:rsidRPr="00CE1AC8">
        <w:t xml:space="preserve"> plan</w:t>
      </w:r>
      <w:r w:rsidR="00B037BB">
        <w:t>,</w:t>
      </w:r>
      <w:r>
        <w:t xml:space="preserve"> </w:t>
      </w:r>
      <w:r w:rsidRPr="00CE1AC8">
        <w:t xml:space="preserve">can be accessed </w:t>
      </w:r>
    </w:p>
    <w:p w14:paraId="3F6866A2" w14:textId="77777777" w:rsidR="00421F1B" w:rsidRPr="00CE1AC8" w:rsidRDefault="00421F1B" w:rsidP="000953F5">
      <w:pPr>
        <w:pStyle w:val="Bulletsspaced"/>
      </w:pPr>
      <w:r w:rsidRPr="00CE1AC8">
        <w:t xml:space="preserve">request information about those children and young people </w:t>
      </w:r>
      <w:r w:rsidR="00FE0B14">
        <w:t>with SEND</w:t>
      </w:r>
      <w:r w:rsidRPr="00CE1AC8">
        <w:t xml:space="preserve"> who are:</w:t>
      </w:r>
    </w:p>
    <w:p w14:paraId="23363D87" w14:textId="77777777" w:rsidR="00421F1B" w:rsidRDefault="00421F1B" w:rsidP="000953F5">
      <w:pPr>
        <w:pStyle w:val="Bulletsdashes"/>
      </w:pPr>
      <w:r w:rsidRPr="00CE1AC8">
        <w:t>childre</w:t>
      </w:r>
      <w:r w:rsidRPr="00EC7411">
        <w:t>n in need</w:t>
      </w:r>
    </w:p>
    <w:p w14:paraId="72E3345D" w14:textId="77777777" w:rsidR="00DE3140" w:rsidRPr="00EC7411" w:rsidRDefault="00DE3140" w:rsidP="000953F5">
      <w:pPr>
        <w:pStyle w:val="Bulletsdashes"/>
      </w:pPr>
      <w:r>
        <w:t>children who have a child protection plan</w:t>
      </w:r>
    </w:p>
    <w:p w14:paraId="115CC933" w14:textId="77777777" w:rsidR="00421F1B" w:rsidRPr="00EC7411" w:rsidRDefault="00421F1B" w:rsidP="000953F5">
      <w:pPr>
        <w:pStyle w:val="Bulletsdashes"/>
      </w:pPr>
      <w:r w:rsidRPr="00EC7411">
        <w:lastRenderedPageBreak/>
        <w:t>children looked after and care leavers</w:t>
      </w:r>
    </w:p>
    <w:p w14:paraId="2F9F7548" w14:textId="4D8491C7" w:rsidR="00421F1B" w:rsidRPr="00EC7411" w:rsidRDefault="0015722B" w:rsidP="000953F5">
      <w:pPr>
        <w:pStyle w:val="Bulletsdashes"/>
      </w:pPr>
      <w:r>
        <w:t>in the</w:t>
      </w:r>
      <w:r w:rsidR="00421F1B" w:rsidRPr="00EC7411">
        <w:t xml:space="preserve"> youth justice</w:t>
      </w:r>
      <w:r>
        <w:t xml:space="preserve"> system</w:t>
      </w:r>
      <w:r w:rsidR="00421F1B" w:rsidRPr="00EC7411">
        <w:t xml:space="preserve"> </w:t>
      </w:r>
    </w:p>
    <w:p w14:paraId="13631723" w14:textId="77777777" w:rsidR="00421F1B" w:rsidRDefault="00421F1B" w:rsidP="00971905">
      <w:pPr>
        <w:pStyle w:val="Bulletsdashes"/>
      </w:pPr>
      <w:r w:rsidRPr="00CE1AC8">
        <w:t>eligible to receive adult care services</w:t>
      </w:r>
    </w:p>
    <w:p w14:paraId="255B5651" w14:textId="03E7FCA2" w:rsidR="001B1829" w:rsidRPr="00724D84" w:rsidRDefault="00421F1B" w:rsidP="00971905">
      <w:pPr>
        <w:pStyle w:val="Bulletsspaced-lastbullet"/>
      </w:pPr>
      <w:r w:rsidRPr="00724D84">
        <w:t>make arrangements for regular feedback on and discussion about the emerging findings of the inspection.</w:t>
      </w:r>
    </w:p>
    <w:p w14:paraId="3C0B3712" w14:textId="337A5ED5" w:rsidR="00421F1B" w:rsidRPr="00520498" w:rsidRDefault="00421F1B" w:rsidP="008D55FD">
      <w:pPr>
        <w:pStyle w:val="Numberedparagraph"/>
      </w:pPr>
      <w:r w:rsidRPr="00520498">
        <w:t xml:space="preserve">The CQC inspector’s call to the </w:t>
      </w:r>
      <w:r>
        <w:t>c</w:t>
      </w:r>
      <w:r w:rsidRPr="00520498">
        <w:t xml:space="preserve">hief </w:t>
      </w:r>
      <w:r>
        <w:t>e</w:t>
      </w:r>
      <w:r w:rsidRPr="00520498">
        <w:t xml:space="preserve">xecutive(s) of the </w:t>
      </w:r>
      <w:r>
        <w:t>CCG</w:t>
      </w:r>
      <w:r w:rsidRPr="00520498">
        <w:t>(s)</w:t>
      </w:r>
      <w:r w:rsidR="00D360AA">
        <w:t xml:space="preserve"> or nominated CCG officer</w:t>
      </w:r>
      <w:r w:rsidRPr="00520498">
        <w:t xml:space="preserve"> is to:</w:t>
      </w:r>
    </w:p>
    <w:p w14:paraId="154C789F" w14:textId="77777777" w:rsidR="00421F1B" w:rsidRPr="00724D84" w:rsidRDefault="00421F1B" w:rsidP="000953F5">
      <w:pPr>
        <w:pStyle w:val="Bulletsspaced"/>
      </w:pPr>
      <w:r w:rsidRPr="00724D84">
        <w:t>identify health professionals who will be interviewed by inspectors</w:t>
      </w:r>
    </w:p>
    <w:p w14:paraId="31BC1F63" w14:textId="77777777" w:rsidR="00421F1B" w:rsidRDefault="00421F1B" w:rsidP="000953F5">
      <w:pPr>
        <w:pStyle w:val="Bulletsspaced"/>
      </w:pPr>
      <w:r w:rsidRPr="00724D84">
        <w:t xml:space="preserve">identify sources of evidence required to enable inspectors to make their evaluations and request that this information is made available as soon as possible </w:t>
      </w:r>
    </w:p>
    <w:p w14:paraId="190CF893" w14:textId="1BDF895F" w:rsidR="00DC00D4" w:rsidRPr="00724D84" w:rsidRDefault="00DC00D4" w:rsidP="000953F5">
      <w:pPr>
        <w:pStyle w:val="Bulletsspaced"/>
      </w:pPr>
      <w:r>
        <w:t xml:space="preserve">seek to understand the specific impact of COVID-19 on the health and care services </w:t>
      </w:r>
      <w:r w:rsidR="0049405F">
        <w:t xml:space="preserve">for </w:t>
      </w:r>
      <w:r>
        <w:t>children and young people with SEND and how leaders have responded to the situation</w:t>
      </w:r>
    </w:p>
    <w:p w14:paraId="21A8F08D" w14:textId="77777777" w:rsidR="00421F1B" w:rsidRPr="00724D84" w:rsidRDefault="00421F1B" w:rsidP="000953F5">
      <w:pPr>
        <w:pStyle w:val="Bulletsspaced"/>
      </w:pPr>
      <w:r w:rsidRPr="00724D84">
        <w:t>make arrangements for regular feedback on and discussion about the emerging findings of the inspection</w:t>
      </w:r>
    </w:p>
    <w:p w14:paraId="69212032" w14:textId="2BBBEB5D" w:rsidR="0073766F" w:rsidRDefault="00421F1B" w:rsidP="000953F5">
      <w:pPr>
        <w:pStyle w:val="Bulletsspaced"/>
      </w:pPr>
      <w:r w:rsidRPr="00724D84">
        <w:t xml:space="preserve">establish how </w:t>
      </w:r>
      <w:r w:rsidR="000327CB">
        <w:t xml:space="preserve">to access </w:t>
      </w:r>
      <w:r w:rsidRPr="00724D84">
        <w:t>the health files for children and young people</w:t>
      </w:r>
      <w:r w:rsidR="00D360AA">
        <w:t xml:space="preserve"> </w:t>
      </w:r>
      <w:r w:rsidR="00AB38DA">
        <w:t xml:space="preserve">who </w:t>
      </w:r>
      <w:r w:rsidR="000327CB">
        <w:t xml:space="preserve">are </w:t>
      </w:r>
      <w:r w:rsidR="00D360AA">
        <w:t xml:space="preserve">accessing SEN support, or </w:t>
      </w:r>
      <w:r w:rsidR="00AB38DA">
        <w:t>who</w:t>
      </w:r>
      <w:r w:rsidR="00AB38DA" w:rsidRPr="003C3D7E">
        <w:t xml:space="preserve"> </w:t>
      </w:r>
      <w:r w:rsidR="003C3D7E" w:rsidRPr="003C3D7E">
        <w:t xml:space="preserve">have </w:t>
      </w:r>
      <w:r w:rsidR="00B037BB">
        <w:t xml:space="preserve">been considered </w:t>
      </w:r>
      <w:r w:rsidR="003C3D7E" w:rsidRPr="003C3D7E">
        <w:t>or are being assessed for an EHC plan</w:t>
      </w:r>
    </w:p>
    <w:p w14:paraId="36DD093D" w14:textId="45693195" w:rsidR="0073766F" w:rsidRPr="0073766F" w:rsidRDefault="0073766F" w:rsidP="000953F5">
      <w:pPr>
        <w:pStyle w:val="Bulletsspaced"/>
      </w:pPr>
      <w:r>
        <w:t xml:space="preserve">discuss </w:t>
      </w:r>
      <w:r w:rsidRPr="0073766F">
        <w:t>which evidence</w:t>
      </w:r>
      <w:r w:rsidR="00AB38DA">
        <w:t>-</w:t>
      </w:r>
      <w:r w:rsidRPr="0073766F">
        <w:t xml:space="preserve">gathering activities can be carried out remotely and which can be carried out </w:t>
      </w:r>
      <w:r w:rsidR="0039799D" w:rsidRPr="0073766F">
        <w:t xml:space="preserve">safely </w:t>
      </w:r>
      <w:r w:rsidRPr="0073766F">
        <w:t>on</w:t>
      </w:r>
      <w:r w:rsidR="00AB38DA">
        <w:t xml:space="preserve"> </w:t>
      </w:r>
      <w:r w:rsidRPr="0073766F">
        <w:t>site</w:t>
      </w:r>
    </w:p>
    <w:p w14:paraId="5DB3DBFB" w14:textId="01B79903" w:rsidR="00215DDA" w:rsidRPr="00641336" w:rsidRDefault="00DB467A" w:rsidP="00971905">
      <w:pPr>
        <w:pStyle w:val="Bulletsspaced-lastbullet"/>
      </w:pPr>
      <w:r>
        <w:t xml:space="preserve">discuss </w:t>
      </w:r>
      <w:r w:rsidR="00215DDA">
        <w:t>arrange</w:t>
      </w:r>
      <w:r>
        <w:t>ments</w:t>
      </w:r>
      <w:r w:rsidR="00215DDA">
        <w:t xml:space="preserve"> for any documentation intended for scrutiny to be held at one centralised location in order to reduce the need for inspectors to travel between different sites</w:t>
      </w:r>
      <w:r>
        <w:t>.</w:t>
      </w:r>
    </w:p>
    <w:p w14:paraId="5FA4AD62" w14:textId="5E2D44A7" w:rsidR="00421F1B" w:rsidRDefault="00421F1B" w:rsidP="008D55FD">
      <w:pPr>
        <w:pStyle w:val="Numberedparagraph"/>
      </w:pPr>
      <w:r>
        <w:t xml:space="preserve">Following confirmation of the inspection with the local authority and CCG, the lead HMI will contact the local </w:t>
      </w:r>
      <w:r w:rsidRPr="00595549">
        <w:t xml:space="preserve">area’s </w:t>
      </w:r>
      <w:r w:rsidR="003C3D7E">
        <w:t>p</w:t>
      </w:r>
      <w:r w:rsidRPr="00595549">
        <w:t xml:space="preserve">arent </w:t>
      </w:r>
      <w:r w:rsidR="003C3D7E">
        <w:t>c</w:t>
      </w:r>
      <w:r w:rsidRPr="00595549">
        <w:t xml:space="preserve">arer </w:t>
      </w:r>
      <w:r w:rsidR="003C3D7E">
        <w:t>f</w:t>
      </w:r>
      <w:r w:rsidRPr="00595549">
        <w:t xml:space="preserve">orum and the Information Advice and Support Service (IASS) to inform them of the inspection and request that they inform parents and carers of the inspection. </w:t>
      </w:r>
      <w:r w:rsidR="0065146B">
        <w:t xml:space="preserve">The LANO will usually </w:t>
      </w:r>
      <w:r w:rsidR="00B316D1">
        <w:t>arrange</w:t>
      </w:r>
      <w:r>
        <w:t xml:space="preserve"> for inspectors to meet representatives of these groups.</w:t>
      </w:r>
      <w:r w:rsidR="004F3621">
        <w:t xml:space="preserve"> </w:t>
      </w:r>
      <w:r w:rsidR="002B789F">
        <w:t>In addition to meeting them, inspectors will carry</w:t>
      </w:r>
      <w:r w:rsidR="00664D62">
        <w:t xml:space="preserve"> out a survey of parents and carers of children and young people with SEND to gauge their experiences of the local SEND system</w:t>
      </w:r>
      <w:r w:rsidR="00FE0B14">
        <w:t>.</w:t>
      </w:r>
    </w:p>
    <w:p w14:paraId="4B9C667D" w14:textId="4F5088A9" w:rsidR="00421F1B" w:rsidRPr="00CE1AC8" w:rsidRDefault="00421F1B" w:rsidP="00421F1B">
      <w:pPr>
        <w:pStyle w:val="Heading3"/>
      </w:pPr>
      <w:bookmarkStart w:id="22" w:name="_Toc448838725"/>
      <w:bookmarkStart w:id="23" w:name="_Toc448838774"/>
      <w:r w:rsidRPr="00CE1AC8">
        <w:t>Self-</w:t>
      </w:r>
      <w:r>
        <w:t>evaluation</w:t>
      </w:r>
      <w:bookmarkEnd w:id="22"/>
      <w:bookmarkEnd w:id="23"/>
      <w:r w:rsidRPr="00CE1AC8">
        <w:t xml:space="preserve"> </w:t>
      </w:r>
    </w:p>
    <w:p w14:paraId="4A1493BD" w14:textId="6C9FA46F" w:rsidR="00421F1B" w:rsidRPr="00CE1AC8" w:rsidRDefault="00421F1B" w:rsidP="008D55FD">
      <w:pPr>
        <w:pStyle w:val="Numberedparagraph"/>
      </w:pPr>
      <w:r w:rsidRPr="00CE1AC8">
        <w:t xml:space="preserve">While it is expected that the local area will have a thorough understanding of its effectiveness in fulfilling its responsibilities, Ofsted and </w:t>
      </w:r>
      <w:r w:rsidR="003C3D7E">
        <w:t xml:space="preserve">the </w:t>
      </w:r>
      <w:r w:rsidRPr="00CE1AC8">
        <w:t>CQC do</w:t>
      </w:r>
      <w:r>
        <w:t xml:space="preserve"> </w:t>
      </w:r>
      <w:r w:rsidRPr="00CE1AC8">
        <w:t xml:space="preserve">not require the </w:t>
      </w:r>
      <w:r w:rsidR="006941F9">
        <w:t xml:space="preserve">local area to </w:t>
      </w:r>
      <w:r w:rsidRPr="00CE1AC8">
        <w:t>produc</w:t>
      </w:r>
      <w:r w:rsidR="006941F9">
        <w:t>e</w:t>
      </w:r>
      <w:r w:rsidR="002C6521">
        <w:t xml:space="preserve"> </w:t>
      </w:r>
      <w:r w:rsidRPr="00CE1AC8">
        <w:t xml:space="preserve">a self-evaluation document or summary in a particular format. Any </w:t>
      </w:r>
      <w:r>
        <w:t>self-</w:t>
      </w:r>
      <w:r w:rsidRPr="00520498">
        <w:t>evaluation</w:t>
      </w:r>
      <w:r>
        <w:t xml:space="preserve"> </w:t>
      </w:r>
      <w:r w:rsidRPr="00CE1AC8">
        <w:t xml:space="preserve">that is provided should be part of the local area’s usual business processes and not generated solely for inspection purposes. </w:t>
      </w:r>
      <w:r w:rsidR="00CC2236">
        <w:t xml:space="preserve">The </w:t>
      </w:r>
      <w:r w:rsidR="00CC2236">
        <w:lastRenderedPageBreak/>
        <w:t>local area</w:t>
      </w:r>
      <w:r w:rsidR="00CC2236" w:rsidRPr="00FB63B0">
        <w:t xml:space="preserve"> </w:t>
      </w:r>
      <w:r w:rsidR="00FB63B0">
        <w:t xml:space="preserve">may </w:t>
      </w:r>
      <w:r w:rsidR="00CC2236">
        <w:t>provide</w:t>
      </w:r>
      <w:r w:rsidR="00CC2236" w:rsidRPr="00FB63B0">
        <w:t xml:space="preserve"> </w:t>
      </w:r>
      <w:r w:rsidR="00FB63B0" w:rsidRPr="00FB63B0">
        <w:t>any additional or updated self-evaluation in light of COVID-19 and resulting development plans.</w:t>
      </w:r>
    </w:p>
    <w:p w14:paraId="12749AB2" w14:textId="35058A57" w:rsidR="00421F1B" w:rsidRPr="00520498" w:rsidRDefault="00421F1B" w:rsidP="00421F1B">
      <w:pPr>
        <w:pStyle w:val="Heading3"/>
      </w:pPr>
      <w:bookmarkStart w:id="24" w:name="_Toc232478711"/>
      <w:bookmarkStart w:id="25" w:name="_Toc303195563"/>
      <w:bookmarkStart w:id="26" w:name="_Toc304470987"/>
      <w:bookmarkStart w:id="27" w:name="_Toc394577986"/>
      <w:bookmarkStart w:id="28" w:name="_Toc418627892"/>
      <w:bookmarkStart w:id="29" w:name="_Toc447630649"/>
      <w:bookmarkStart w:id="30" w:name="_Toc448838726"/>
      <w:bookmarkStart w:id="31" w:name="_Toc448838775"/>
      <w:r w:rsidRPr="00520498">
        <w:t>When can an inspection take place?</w:t>
      </w:r>
      <w:bookmarkEnd w:id="24"/>
      <w:bookmarkEnd w:id="25"/>
      <w:bookmarkEnd w:id="26"/>
      <w:bookmarkEnd w:id="27"/>
      <w:bookmarkEnd w:id="28"/>
      <w:bookmarkEnd w:id="29"/>
      <w:bookmarkEnd w:id="30"/>
      <w:bookmarkEnd w:id="31"/>
    </w:p>
    <w:p w14:paraId="1E5F5AC2" w14:textId="77777777" w:rsidR="00421F1B" w:rsidRPr="00DB64CC" w:rsidRDefault="00421F1B" w:rsidP="008D55FD">
      <w:pPr>
        <w:pStyle w:val="Numberedparagraph"/>
      </w:pPr>
      <w:r w:rsidRPr="00CE1AC8">
        <w:t xml:space="preserve">Inspection </w:t>
      </w:r>
      <w:r w:rsidRPr="00520498">
        <w:t>can</w:t>
      </w:r>
      <w:r w:rsidRPr="00CE1AC8">
        <w:t xml:space="preserve"> take place at any </w:t>
      </w:r>
      <w:r w:rsidRPr="00DB64CC">
        <w:t xml:space="preserve">point during </w:t>
      </w:r>
      <w:r>
        <w:t xml:space="preserve">the usual </w:t>
      </w:r>
      <w:r w:rsidRPr="00DB64CC">
        <w:t>school term time</w:t>
      </w:r>
      <w:r>
        <w:t>.</w:t>
      </w:r>
    </w:p>
    <w:p w14:paraId="4B2991E1" w14:textId="0F557ED1" w:rsidR="00421F1B" w:rsidRPr="00DB64CC" w:rsidRDefault="00421F1B" w:rsidP="00421F1B">
      <w:pPr>
        <w:pStyle w:val="Heading3"/>
      </w:pPr>
      <w:bookmarkStart w:id="32" w:name="_Toc447630650"/>
      <w:bookmarkStart w:id="33" w:name="_Toc448838727"/>
      <w:bookmarkStart w:id="34" w:name="_Toc448838776"/>
      <w:bookmarkStart w:id="35" w:name="_Toc418253888"/>
      <w:bookmarkStart w:id="36" w:name="_Toc418627897"/>
      <w:r w:rsidRPr="00DB64CC">
        <w:t>Requests for deferral</w:t>
      </w:r>
      <w:bookmarkEnd w:id="32"/>
      <w:bookmarkEnd w:id="33"/>
      <w:bookmarkEnd w:id="34"/>
      <w:r w:rsidRPr="00DB64CC">
        <w:t xml:space="preserve"> </w:t>
      </w:r>
      <w:bookmarkEnd w:id="35"/>
      <w:bookmarkEnd w:id="36"/>
    </w:p>
    <w:p w14:paraId="14CE3092" w14:textId="654CF6FD" w:rsidR="00421F1B" w:rsidRPr="00DB64CC" w:rsidRDefault="00421F1B" w:rsidP="008D55FD">
      <w:pPr>
        <w:pStyle w:val="Numberedparagraph"/>
      </w:pPr>
      <w:r w:rsidRPr="00DB64CC">
        <w:t>Ofsted does not anticipate having to defer the inspection of a local area</w:t>
      </w:r>
      <w:r>
        <w:t xml:space="preserve"> other than in </w:t>
      </w:r>
      <w:r w:rsidRPr="003B2F9A">
        <w:t xml:space="preserve">exceptional circumstances, such as an extreme weather event or other major incident. </w:t>
      </w:r>
      <w:r w:rsidR="006D082A" w:rsidRPr="00DB64CC">
        <w:t xml:space="preserve">The absence of the CCG </w:t>
      </w:r>
      <w:r w:rsidR="006D082A">
        <w:t>c</w:t>
      </w:r>
      <w:r w:rsidR="006D082A" w:rsidRPr="00DB64CC">
        <w:t xml:space="preserve">hief </w:t>
      </w:r>
      <w:r w:rsidR="006D082A">
        <w:t>e</w:t>
      </w:r>
      <w:r w:rsidR="006D082A" w:rsidRPr="00DB64CC">
        <w:t xml:space="preserve">xecutive or DCS or their equivalent </w:t>
      </w:r>
      <w:r w:rsidR="006D082A">
        <w:t>will</w:t>
      </w:r>
      <w:r w:rsidR="006D082A" w:rsidRPr="00DB64CC">
        <w:t xml:space="preserve"> not normally </w:t>
      </w:r>
      <w:r w:rsidR="006D082A">
        <w:t xml:space="preserve">be </w:t>
      </w:r>
      <w:r w:rsidR="006D082A" w:rsidRPr="00DB64CC">
        <w:t>a reason for deferring an inspection.</w:t>
      </w:r>
      <w:r w:rsidR="006D082A">
        <w:t xml:space="preserve"> </w:t>
      </w:r>
      <w:r w:rsidR="003C3D7E">
        <w:t>If</w:t>
      </w:r>
      <w:r w:rsidRPr="003B2F9A">
        <w:t xml:space="preserve"> local areas have concerns about the timing of </w:t>
      </w:r>
      <w:r>
        <w:t>an</w:t>
      </w:r>
      <w:r w:rsidRPr="003B2F9A">
        <w:t xml:space="preserve"> inspection</w:t>
      </w:r>
      <w:r>
        <w:t>,</w:t>
      </w:r>
      <w:r w:rsidRPr="003B2F9A">
        <w:t xml:space="preserve"> they may submit a deferral request, with any supporting reasons, to the lead HMI at the point of notification of the inspection. </w:t>
      </w:r>
      <w:r w:rsidR="006D082A">
        <w:t>T</w:t>
      </w:r>
      <w:r w:rsidR="006D082A" w:rsidRPr="003B2F9A">
        <w:t xml:space="preserve">he lead </w:t>
      </w:r>
      <w:r w:rsidR="006D082A" w:rsidRPr="007A04B9">
        <w:t xml:space="preserve">HMI must notify Ofsted </w:t>
      </w:r>
      <w:r w:rsidR="00767445">
        <w:t>through</w:t>
      </w:r>
      <w:r w:rsidR="00767445" w:rsidRPr="007A04B9">
        <w:t xml:space="preserve"> </w:t>
      </w:r>
      <w:r w:rsidR="006D082A" w:rsidRPr="007A04B9">
        <w:t>the appropriate region</w:t>
      </w:r>
      <w:r w:rsidR="006D082A" w:rsidRPr="00DB64CC">
        <w:t xml:space="preserve"> as soon as possible</w:t>
      </w:r>
      <w:r w:rsidR="006D082A">
        <w:t xml:space="preserve">. </w:t>
      </w:r>
      <w:r w:rsidR="006D082A" w:rsidRPr="006D082A">
        <w:t>Ofsted and the CQC will both consider requests and will make decisions on deferral</w:t>
      </w:r>
      <w:r w:rsidR="006D082A">
        <w:t>s</w:t>
      </w:r>
      <w:r w:rsidR="006D082A" w:rsidRPr="006D082A">
        <w:t xml:space="preserve"> jointly.</w:t>
      </w:r>
      <w:r w:rsidR="006D082A">
        <w:t xml:space="preserve"> </w:t>
      </w:r>
      <w:r w:rsidR="003C3D7E">
        <w:t>We</w:t>
      </w:r>
      <w:r w:rsidRPr="003B2F9A">
        <w:t xml:space="preserve"> will consider each individual reques</w:t>
      </w:r>
      <w:r>
        <w:t>t on its merits</w:t>
      </w:r>
      <w:r w:rsidR="006D082A">
        <w:t xml:space="preserve"> and in line with </w:t>
      </w:r>
      <w:hyperlink r:id="rId19" w:history="1">
        <w:r w:rsidR="006D082A" w:rsidRPr="00A51422">
          <w:rPr>
            <w:rStyle w:val="Hyperlink"/>
          </w:rPr>
          <w:t>Ofsted’s deferral policy</w:t>
        </w:r>
      </w:hyperlink>
      <w:r w:rsidR="00936084">
        <w:t>.</w:t>
      </w:r>
    </w:p>
    <w:p w14:paraId="4529FD9F" w14:textId="5CFEE200" w:rsidR="00421F1B" w:rsidRPr="00520498" w:rsidRDefault="00421F1B" w:rsidP="00421F1B">
      <w:pPr>
        <w:pStyle w:val="Heading2"/>
      </w:pPr>
      <w:bookmarkStart w:id="37" w:name="_Toc418627898"/>
      <w:bookmarkStart w:id="38" w:name="_Toc418253889"/>
      <w:bookmarkStart w:id="39" w:name="_Toc421822395"/>
      <w:bookmarkStart w:id="40" w:name="_Toc429138638"/>
      <w:bookmarkStart w:id="41" w:name="_Toc447630651"/>
      <w:bookmarkStart w:id="42" w:name="_Toc448838728"/>
      <w:bookmarkStart w:id="43" w:name="_Toc448838777"/>
      <w:bookmarkStart w:id="44" w:name="_Toc448998322"/>
      <w:bookmarkStart w:id="45" w:name="_Toc71102477"/>
      <w:r w:rsidRPr="00520498">
        <w:t>Safeguarding</w:t>
      </w:r>
      <w:bookmarkEnd w:id="37"/>
      <w:bookmarkEnd w:id="38"/>
      <w:bookmarkEnd w:id="39"/>
      <w:bookmarkEnd w:id="40"/>
      <w:bookmarkEnd w:id="41"/>
      <w:bookmarkEnd w:id="42"/>
      <w:bookmarkEnd w:id="43"/>
      <w:bookmarkEnd w:id="44"/>
      <w:bookmarkEnd w:id="45"/>
    </w:p>
    <w:p w14:paraId="76F39985" w14:textId="77777777" w:rsidR="00421F1B" w:rsidRPr="00520498" w:rsidRDefault="00421F1B" w:rsidP="008D55FD">
      <w:pPr>
        <w:pStyle w:val="Numberedparagraph"/>
      </w:pPr>
      <w:r w:rsidRPr="00520498">
        <w:t>Inspectors will always have regard for how well children and learners are helped and protected so that they are kept safe. Inspectors will not provide a separate judgement for this aspect of a local area’s work. Inspectors will always follow published procedures if</w:t>
      </w:r>
      <w:r w:rsidR="00C71F01">
        <w:t>,</w:t>
      </w:r>
      <w:r w:rsidRPr="00520498">
        <w:t xml:space="preserve"> during the inspection</w:t>
      </w:r>
      <w:r w:rsidR="00C71F01">
        <w:t>,</w:t>
      </w:r>
      <w:r w:rsidRPr="00520498">
        <w:t xml:space="preserve"> they receive information that </w:t>
      </w:r>
      <w:r>
        <w:t>raises</w:t>
      </w:r>
      <w:r w:rsidRPr="00520498">
        <w:t xml:space="preserve"> concern about the safeguarding of children or young people.</w:t>
      </w:r>
    </w:p>
    <w:p w14:paraId="7A557E92" w14:textId="77777777" w:rsidR="00B90971" w:rsidRDefault="00421F1B" w:rsidP="00656ABA">
      <w:pPr>
        <w:pStyle w:val="Numberedparagraph"/>
      </w:pPr>
      <w:r w:rsidRPr="00520498">
        <w:t>‘Inspecting safeguarding in early years, education and skills settings’, should be read alongside the framework and this handbook.</w:t>
      </w:r>
      <w:r w:rsidRPr="00520498">
        <w:rPr>
          <w:vertAlign w:val="superscript"/>
        </w:rPr>
        <w:footnoteReference w:id="10"/>
      </w:r>
      <w:r w:rsidR="00247B40">
        <w:t xml:space="preserve"> </w:t>
      </w:r>
      <w:r w:rsidR="00247B40" w:rsidRPr="00247B40">
        <w:t>It sets out the approach inspectors should take to inspecting safeguarding.</w:t>
      </w:r>
    </w:p>
    <w:p w14:paraId="3CE59F99" w14:textId="77777777" w:rsidR="00421F1B" w:rsidRPr="00520498" w:rsidRDefault="00421F1B" w:rsidP="00656ABA">
      <w:pPr>
        <w:pStyle w:val="Numberedparagraph"/>
      </w:pPr>
      <w:r w:rsidRPr="00520498">
        <w:t xml:space="preserve">It is also essential that inspectors, local areas and providers are familiar with and adhere to the statutory guidance in relation to safeguarding: </w:t>
      </w:r>
    </w:p>
    <w:p w14:paraId="50289476" w14:textId="77777777" w:rsidR="00421F1B" w:rsidRPr="00520498" w:rsidRDefault="00421F1B" w:rsidP="000953F5">
      <w:pPr>
        <w:pStyle w:val="Bulletsspaced"/>
      </w:pPr>
      <w:r w:rsidRPr="00520498">
        <w:t>‘Keeping children safe in education: Statutory guidance for schools and colleges’</w:t>
      </w:r>
      <w:r w:rsidRPr="00520498">
        <w:rPr>
          <w:vertAlign w:val="superscript"/>
        </w:rPr>
        <w:footnoteReference w:id="11"/>
      </w:r>
    </w:p>
    <w:p w14:paraId="3FD45194" w14:textId="7833B74B" w:rsidR="00421F1B" w:rsidRPr="00520498" w:rsidRDefault="00421F1B" w:rsidP="00971905">
      <w:pPr>
        <w:pStyle w:val="Bulletsspaced-lastbullet"/>
      </w:pPr>
      <w:r w:rsidRPr="00520498">
        <w:t>‘Working together to safeguard children</w:t>
      </w:r>
      <w:r w:rsidR="00E52F6B">
        <w:t xml:space="preserve"> 2018</w:t>
      </w:r>
      <w:r w:rsidRPr="00520498">
        <w:t>’.</w:t>
      </w:r>
      <w:r w:rsidRPr="00520498">
        <w:rPr>
          <w:vertAlign w:val="superscript"/>
        </w:rPr>
        <w:footnoteReference w:id="12"/>
      </w:r>
    </w:p>
    <w:p w14:paraId="74124AE1" w14:textId="3979936B" w:rsidR="00421F1B" w:rsidRPr="00520498" w:rsidRDefault="00421F1B" w:rsidP="00421F1B">
      <w:pPr>
        <w:pStyle w:val="Heading2"/>
      </w:pPr>
      <w:bookmarkStart w:id="46" w:name="_Toc323742845"/>
      <w:bookmarkStart w:id="47" w:name="_Toc327525478"/>
      <w:bookmarkStart w:id="48" w:name="_Toc393813352"/>
      <w:bookmarkStart w:id="49" w:name="_Toc394569131"/>
      <w:bookmarkStart w:id="50" w:name="_Toc418253893"/>
      <w:bookmarkStart w:id="51" w:name="_Toc418627902"/>
      <w:bookmarkStart w:id="52" w:name="_Toc421822397"/>
      <w:bookmarkStart w:id="53" w:name="_Toc429138640"/>
      <w:bookmarkStart w:id="54" w:name="_Toc447630652"/>
      <w:bookmarkStart w:id="55" w:name="_Toc448838729"/>
      <w:bookmarkStart w:id="56" w:name="_Toc448838778"/>
      <w:bookmarkStart w:id="57" w:name="_Toc448998323"/>
      <w:bookmarkStart w:id="58" w:name="_Toc71102478"/>
      <w:r w:rsidRPr="00520498">
        <w:lastRenderedPageBreak/>
        <w:t>During the inspection</w:t>
      </w:r>
      <w:bookmarkEnd w:id="46"/>
      <w:bookmarkEnd w:id="47"/>
      <w:bookmarkEnd w:id="48"/>
      <w:bookmarkEnd w:id="49"/>
      <w:bookmarkEnd w:id="50"/>
      <w:bookmarkEnd w:id="51"/>
      <w:bookmarkEnd w:id="52"/>
      <w:bookmarkEnd w:id="53"/>
      <w:bookmarkEnd w:id="54"/>
      <w:bookmarkEnd w:id="55"/>
      <w:bookmarkEnd w:id="56"/>
      <w:bookmarkEnd w:id="57"/>
      <w:bookmarkEnd w:id="58"/>
    </w:p>
    <w:p w14:paraId="7CCF8050" w14:textId="77777777" w:rsidR="00421F1B" w:rsidRPr="00520498" w:rsidRDefault="00421F1B" w:rsidP="008D55FD">
      <w:pPr>
        <w:pStyle w:val="Numberedparagraph"/>
      </w:pPr>
      <w:r w:rsidRPr="00520498">
        <w:t>The starting point for inspection is the expectation that the local area should have a good understanding of how effective it is, including any aspects of its responsibilities that require further development. Inspectors will test out this understanding during the inspection as they make their evaluations.</w:t>
      </w:r>
    </w:p>
    <w:p w14:paraId="3F7A7087" w14:textId="2A246863" w:rsidR="00421F1B" w:rsidRPr="00520498" w:rsidRDefault="00421F1B" w:rsidP="00421F1B">
      <w:pPr>
        <w:pStyle w:val="Heading3"/>
      </w:pPr>
      <w:bookmarkStart w:id="59" w:name="_Toc418253894"/>
      <w:bookmarkStart w:id="60" w:name="_Toc418627903"/>
      <w:bookmarkStart w:id="61" w:name="_Toc447630653"/>
      <w:bookmarkStart w:id="62" w:name="_Toc448838730"/>
      <w:bookmarkStart w:id="63" w:name="_Toc448838779"/>
      <w:r w:rsidRPr="00520498">
        <w:t>Days allocated to inspection and inspection team members</w:t>
      </w:r>
      <w:bookmarkEnd w:id="59"/>
      <w:bookmarkEnd w:id="60"/>
      <w:bookmarkEnd w:id="61"/>
      <w:bookmarkEnd w:id="62"/>
      <w:bookmarkEnd w:id="63"/>
    </w:p>
    <w:p w14:paraId="573BC16F" w14:textId="68E24D88" w:rsidR="00421F1B" w:rsidRPr="00520498" w:rsidRDefault="00421F1B" w:rsidP="008D55FD">
      <w:pPr>
        <w:pStyle w:val="Numberedparagraph"/>
      </w:pPr>
      <w:r w:rsidRPr="00520498">
        <w:t xml:space="preserve">Inspections do not normally last longer than five days. The inspection team will spend most of </w:t>
      </w:r>
      <w:r w:rsidR="00247B40">
        <w:t>its</w:t>
      </w:r>
      <w:r w:rsidRPr="00520498">
        <w:t xml:space="preserve"> time gathering first-hand evidence to inform evaluations of the work of the local area. </w:t>
      </w:r>
      <w:r w:rsidRPr="00C905C0">
        <w:t xml:space="preserve">The inspection team is </w:t>
      </w:r>
      <w:r w:rsidR="006D082A">
        <w:t>usually</w:t>
      </w:r>
      <w:r w:rsidR="00FB63B0">
        <w:t xml:space="preserve"> made up of </w:t>
      </w:r>
      <w:r w:rsidRPr="00C905C0">
        <w:t>three inspectors: one HMI who will lead the inspection (the lead HMI), an</w:t>
      </w:r>
      <w:r w:rsidR="00FB63B0">
        <w:t xml:space="preserve"> HMI or</w:t>
      </w:r>
      <w:r w:rsidRPr="00C905C0">
        <w:t xml:space="preserve"> Ofsted Inspector and a CQC inspector. </w:t>
      </w:r>
      <w:r w:rsidRPr="00520498">
        <w:t>The decision on whether to deploy more than one</w:t>
      </w:r>
      <w:r w:rsidR="00FB63B0">
        <w:t xml:space="preserve"> CQC</w:t>
      </w:r>
      <w:r w:rsidRPr="00520498">
        <w:t xml:space="preserve"> inspector will be based on a number of factors, including </w:t>
      </w:r>
      <w:r w:rsidR="00247B40">
        <w:t>(</w:t>
      </w:r>
      <w:r w:rsidRPr="00520498">
        <w:t>but not restricted to</w:t>
      </w:r>
      <w:r w:rsidR="00247B40">
        <w:t>)</w:t>
      </w:r>
      <w:r w:rsidRPr="00520498">
        <w:t xml:space="preserve"> the number of NHS providers, </w:t>
      </w:r>
      <w:r>
        <w:t xml:space="preserve">the complexity of the local health economy, </w:t>
      </w:r>
      <w:r w:rsidRPr="00520498">
        <w:t>the nature of the geographical area and the number of CCGs</w:t>
      </w:r>
      <w:r w:rsidR="002039DD">
        <w:t xml:space="preserve"> and/or the size of the local authority</w:t>
      </w:r>
      <w:r w:rsidR="00C139C4">
        <w:t>.</w:t>
      </w:r>
    </w:p>
    <w:p w14:paraId="2A78A9B9" w14:textId="32428AA1" w:rsidR="00421F1B" w:rsidRPr="00520498" w:rsidRDefault="00421F1B" w:rsidP="00421F1B">
      <w:pPr>
        <w:pStyle w:val="Heading3"/>
      </w:pPr>
      <w:bookmarkStart w:id="64" w:name="_Toc418253895"/>
      <w:bookmarkStart w:id="65" w:name="_Toc418627904"/>
      <w:bookmarkStart w:id="66" w:name="_Toc447630654"/>
      <w:bookmarkStart w:id="67" w:name="_Toc448838731"/>
      <w:bookmarkStart w:id="68" w:name="_Toc448838780"/>
      <w:r w:rsidRPr="00520498">
        <w:t>The start of the on-site inspection</w:t>
      </w:r>
      <w:bookmarkEnd w:id="64"/>
      <w:bookmarkEnd w:id="65"/>
      <w:bookmarkEnd w:id="66"/>
      <w:bookmarkEnd w:id="67"/>
      <w:bookmarkEnd w:id="68"/>
    </w:p>
    <w:p w14:paraId="7213F559" w14:textId="28DA1BC9" w:rsidR="00421F1B" w:rsidRPr="00520498" w:rsidRDefault="0015722B" w:rsidP="008D55FD">
      <w:pPr>
        <w:pStyle w:val="Numberedparagraph"/>
      </w:pPr>
      <w:r>
        <w:t xml:space="preserve">Inspection activities will not start </w:t>
      </w:r>
      <w:r w:rsidR="00421F1B" w:rsidRPr="00520498">
        <w:t xml:space="preserve">before 9am on the first day of the inspection. Inspectors must show their identity badges on arrival. The lead HMI and CQC </w:t>
      </w:r>
      <w:r w:rsidR="00421F1B">
        <w:t>i</w:t>
      </w:r>
      <w:r w:rsidR="00421F1B" w:rsidRPr="00520498">
        <w:t xml:space="preserve">nspector should meet the </w:t>
      </w:r>
      <w:r w:rsidR="0043470A">
        <w:t>LANO</w:t>
      </w:r>
      <w:r w:rsidR="00421F1B" w:rsidRPr="00520498">
        <w:t xml:space="preserve"> and other colleagues as agreed by the lead HMI and the </w:t>
      </w:r>
      <w:r w:rsidR="006B561F">
        <w:t>LANO</w:t>
      </w:r>
      <w:r w:rsidR="00421F1B" w:rsidRPr="00520498">
        <w:t xml:space="preserve">. The first meeting is likely to include the following </w:t>
      </w:r>
      <w:r w:rsidR="00421F1B">
        <w:t>people</w:t>
      </w:r>
      <w:r w:rsidR="00421F1B" w:rsidRPr="00520498">
        <w:t xml:space="preserve">: </w:t>
      </w:r>
    </w:p>
    <w:p w14:paraId="02B83AB1" w14:textId="77777777" w:rsidR="00421F1B" w:rsidRPr="00724D84" w:rsidRDefault="00421F1B" w:rsidP="000953F5">
      <w:pPr>
        <w:pStyle w:val="Bulletsspaced"/>
      </w:pPr>
      <w:r w:rsidRPr="00724D84">
        <w:t xml:space="preserve">the DCS and elected members with specific responsibilities for </w:t>
      </w:r>
      <w:r w:rsidR="00C71F01">
        <w:t>SEND</w:t>
      </w:r>
    </w:p>
    <w:p w14:paraId="70B04661" w14:textId="77777777" w:rsidR="00421F1B" w:rsidRPr="00724D84" w:rsidRDefault="00421F1B" w:rsidP="000953F5">
      <w:pPr>
        <w:pStyle w:val="Bulletsspaced"/>
      </w:pPr>
      <w:r w:rsidRPr="00724D84">
        <w:t xml:space="preserve">senior managers of the local authority responsible for the implementation of the Children and Families Act 2014 reforms, including the strategic development and operational management of educational and social care provision for children and young people </w:t>
      </w:r>
      <w:r w:rsidR="002039DD">
        <w:t>with SEND</w:t>
      </w:r>
    </w:p>
    <w:p w14:paraId="3588EC48" w14:textId="77777777" w:rsidR="00421F1B" w:rsidRPr="00724D84" w:rsidRDefault="00421F1B" w:rsidP="000953F5">
      <w:pPr>
        <w:pStyle w:val="Bulletsspaced"/>
      </w:pPr>
      <w:r w:rsidRPr="00724D84">
        <w:t>the chief executive(s) of the CCGs</w:t>
      </w:r>
    </w:p>
    <w:p w14:paraId="60DD4612" w14:textId="77777777" w:rsidR="00421F1B" w:rsidRPr="00724D84" w:rsidRDefault="00421F1B" w:rsidP="000953F5">
      <w:pPr>
        <w:pStyle w:val="Bulletsspaced"/>
      </w:pPr>
      <w:r w:rsidRPr="00724D84">
        <w:t xml:space="preserve">senior health service managers responsible for the implementation of the Children and Families Act 2014 reforms, including the strategic development and operational management of provision for children and young people </w:t>
      </w:r>
      <w:r w:rsidR="002039DD">
        <w:t>with SEND</w:t>
      </w:r>
    </w:p>
    <w:p w14:paraId="23D5F80F" w14:textId="77777777" w:rsidR="00421F1B" w:rsidRDefault="00421F1B" w:rsidP="00971905">
      <w:pPr>
        <w:pStyle w:val="Bulletsspaced-lastbullet"/>
      </w:pPr>
      <w:r w:rsidRPr="00724D84">
        <w:t>representatives of the local area’s education, health and care providers and services.</w:t>
      </w:r>
    </w:p>
    <w:p w14:paraId="4B87ED6C" w14:textId="77777777" w:rsidR="00421F1B" w:rsidRDefault="00421F1B" w:rsidP="008D55FD">
      <w:pPr>
        <w:pStyle w:val="Numberedparagraph"/>
      </w:pPr>
      <w:r>
        <w:t>At this first meeting, the lead HMI will:</w:t>
      </w:r>
    </w:p>
    <w:p w14:paraId="38AC3136" w14:textId="77777777" w:rsidR="00421F1B" w:rsidRPr="00724D84" w:rsidRDefault="00421F1B" w:rsidP="000953F5">
      <w:pPr>
        <w:pStyle w:val="Bulletsspaced"/>
      </w:pPr>
      <w:r w:rsidRPr="00724D84">
        <w:t>introduce the inspection team</w:t>
      </w:r>
    </w:p>
    <w:p w14:paraId="40E8AA73" w14:textId="77777777" w:rsidR="00421F1B" w:rsidRDefault="00421F1B" w:rsidP="000953F5">
      <w:pPr>
        <w:pStyle w:val="Bulletsspaced"/>
      </w:pPr>
      <w:r w:rsidRPr="00724D84">
        <w:t xml:space="preserve">make arrangements for ongoing feedback with the </w:t>
      </w:r>
      <w:r w:rsidR="006B561F">
        <w:t>LANO</w:t>
      </w:r>
    </w:p>
    <w:p w14:paraId="38DFE2B5" w14:textId="77777777" w:rsidR="00664D62" w:rsidRPr="00724D84" w:rsidRDefault="00664D62" w:rsidP="000953F5">
      <w:pPr>
        <w:pStyle w:val="Bulletsspaced"/>
      </w:pPr>
      <w:r>
        <w:t xml:space="preserve">seek to understand </w:t>
      </w:r>
      <w:r w:rsidRPr="00664D62">
        <w:t>the specific impact of COVID-19 on the local SEND system and how local area leaders have responded to the situation</w:t>
      </w:r>
    </w:p>
    <w:p w14:paraId="000906EF" w14:textId="184E5C6E" w:rsidR="00421F1B" w:rsidRDefault="00421F1B" w:rsidP="000953F5">
      <w:pPr>
        <w:pStyle w:val="Bulletsspaced"/>
      </w:pPr>
      <w:r w:rsidRPr="00724D84">
        <w:lastRenderedPageBreak/>
        <w:t xml:space="preserve">confirm arrangements for meetings with EHC managers and staff as identified by the local area to </w:t>
      </w:r>
      <w:r w:rsidR="00247B40">
        <w:t>show</w:t>
      </w:r>
      <w:r w:rsidRPr="00724D84">
        <w:t xml:space="preserve"> their effectiveness in identifying children and young people </w:t>
      </w:r>
      <w:r w:rsidR="00247B40">
        <w:t>with SEND</w:t>
      </w:r>
      <w:r w:rsidRPr="00724D84">
        <w:t>, and in meeting these needs and in improving their outcomes</w:t>
      </w:r>
    </w:p>
    <w:p w14:paraId="5A583FB2" w14:textId="7947C971" w:rsidR="006D082A" w:rsidRDefault="00421F1B" w:rsidP="00971905">
      <w:pPr>
        <w:pStyle w:val="Bulletsspaced-lastbullet"/>
      </w:pPr>
      <w:r w:rsidRPr="00724D84">
        <w:t>confirm arrangements for meetings with children and young people, and with parents and carers.</w:t>
      </w:r>
      <w:bookmarkStart w:id="69" w:name="_Toc447630655"/>
      <w:bookmarkStart w:id="70" w:name="_Toc448838732"/>
      <w:bookmarkStart w:id="71" w:name="_Toc448838781"/>
    </w:p>
    <w:p w14:paraId="06907918" w14:textId="70D26129" w:rsidR="00421F1B" w:rsidRPr="00620103" w:rsidRDefault="00421F1B" w:rsidP="00421F1B">
      <w:pPr>
        <w:pStyle w:val="Heading3"/>
      </w:pPr>
      <w:r w:rsidRPr="00620103">
        <w:t>Meetings during inspection</w:t>
      </w:r>
      <w:bookmarkEnd w:id="69"/>
      <w:bookmarkEnd w:id="70"/>
      <w:bookmarkEnd w:id="71"/>
    </w:p>
    <w:p w14:paraId="6F8230A2" w14:textId="34F20162" w:rsidR="00421F1B" w:rsidRPr="00620103" w:rsidRDefault="00421F1B" w:rsidP="008D55FD">
      <w:pPr>
        <w:pStyle w:val="Numberedparagraph"/>
      </w:pPr>
      <w:r w:rsidRPr="00620103">
        <w:t xml:space="preserve">The lead HMI </w:t>
      </w:r>
      <w:r w:rsidR="00927376">
        <w:t>and the CQC inspector</w:t>
      </w:r>
      <w:r w:rsidRPr="00620103">
        <w:t xml:space="preserve"> should meet the </w:t>
      </w:r>
      <w:r w:rsidR="006B561F">
        <w:t>LANO</w:t>
      </w:r>
      <w:r w:rsidRPr="00620103">
        <w:t xml:space="preserve"> and</w:t>
      </w:r>
      <w:r w:rsidR="00927376">
        <w:t xml:space="preserve"> CCG nominated officer</w:t>
      </w:r>
      <w:r w:rsidRPr="00620103">
        <w:t xml:space="preserve"> and</w:t>
      </w:r>
      <w:r w:rsidR="0014207C">
        <w:t>, w</w:t>
      </w:r>
      <w:r w:rsidR="00247B40">
        <w:t>he</w:t>
      </w:r>
      <w:r w:rsidR="0014207C">
        <w:t>re</w:t>
      </w:r>
      <w:r w:rsidRPr="00620103">
        <w:t xml:space="preserve"> possible</w:t>
      </w:r>
      <w:r>
        <w:t>,</w:t>
      </w:r>
      <w:r w:rsidRPr="00620103">
        <w:t xml:space="preserve"> the DCS regularly throughout the inspection </w:t>
      </w:r>
      <w:r w:rsidR="00827574">
        <w:t>in keep</w:t>
      </w:r>
      <w:r w:rsidR="00247B40">
        <w:t>-</w:t>
      </w:r>
      <w:r w:rsidR="00827574">
        <w:t>in</w:t>
      </w:r>
      <w:r w:rsidR="00247B40">
        <w:t>-</w:t>
      </w:r>
      <w:r w:rsidR="00827574">
        <w:t xml:space="preserve">touch meetings </w:t>
      </w:r>
      <w:r w:rsidRPr="00620103">
        <w:t>to:</w:t>
      </w:r>
    </w:p>
    <w:p w14:paraId="7090A96A" w14:textId="77777777" w:rsidR="00421F1B" w:rsidRPr="00724D84" w:rsidRDefault="00421F1B" w:rsidP="000953F5">
      <w:pPr>
        <w:pStyle w:val="Bulletsspaced"/>
      </w:pPr>
      <w:r w:rsidRPr="00724D84">
        <w:t>provide an update on emerging issues, including to enable further evidence to be provided</w:t>
      </w:r>
    </w:p>
    <w:p w14:paraId="78C03D5E" w14:textId="0AB96F6D" w:rsidR="00421F1B" w:rsidRPr="00724D84" w:rsidRDefault="00421F1B" w:rsidP="000953F5">
      <w:pPr>
        <w:pStyle w:val="Bulletsspaced"/>
      </w:pPr>
      <w:r w:rsidRPr="00724D84">
        <w:t xml:space="preserve">allow the local area to raise </w:t>
      </w:r>
      <w:r w:rsidR="001E16F5">
        <w:t xml:space="preserve">any </w:t>
      </w:r>
      <w:r w:rsidRPr="00724D84">
        <w:t>concerns</w:t>
      </w:r>
      <w:r w:rsidR="001E16F5">
        <w:t xml:space="preserve"> </w:t>
      </w:r>
      <w:r w:rsidR="00A63F40">
        <w:t xml:space="preserve">it </w:t>
      </w:r>
      <w:r w:rsidR="001E16F5">
        <w:t>may have</w:t>
      </w:r>
      <w:r w:rsidR="00791345">
        <w:t xml:space="preserve"> </w:t>
      </w:r>
      <w:r w:rsidR="001E16F5">
        <w:t>about</w:t>
      </w:r>
      <w:r w:rsidRPr="00724D84">
        <w:t xml:space="preserve"> the conduct of the inspection or of individual inspectors</w:t>
      </w:r>
    </w:p>
    <w:p w14:paraId="01FF34B7" w14:textId="77777777" w:rsidR="00421F1B" w:rsidRPr="005166C1" w:rsidRDefault="00421F1B" w:rsidP="00971905">
      <w:pPr>
        <w:pStyle w:val="Bulletsspaced-lastbullet"/>
      </w:pPr>
      <w:r w:rsidRPr="005166C1">
        <w:t>alert the local area to any serious concerns.</w:t>
      </w:r>
    </w:p>
    <w:p w14:paraId="52C7CC75" w14:textId="77777777" w:rsidR="00421F1B" w:rsidRPr="00620103" w:rsidRDefault="00421F1B" w:rsidP="008D55FD">
      <w:pPr>
        <w:pStyle w:val="Numberedparagraph"/>
      </w:pPr>
      <w:r w:rsidRPr="00620103">
        <w:t xml:space="preserve">The inspection team will meet at different points during the course of the five days of the inspection. In particular, the team should, as far as is practicable, meet each day to discuss and record emerging findings and ensure </w:t>
      </w:r>
      <w:r>
        <w:t xml:space="preserve">that </w:t>
      </w:r>
      <w:r w:rsidRPr="00620103">
        <w:t xml:space="preserve">the lead HMI has sufficient evaluative information to feed back to the </w:t>
      </w:r>
      <w:r w:rsidR="006B561F">
        <w:t>LANO</w:t>
      </w:r>
      <w:r w:rsidRPr="00620103">
        <w:t>.</w:t>
      </w:r>
    </w:p>
    <w:p w14:paraId="55FB8F47" w14:textId="77777777" w:rsidR="00421F1B" w:rsidRPr="00620103" w:rsidRDefault="00421F1B" w:rsidP="00656ABA">
      <w:pPr>
        <w:pStyle w:val="Numberedparagraph"/>
      </w:pPr>
      <w:r w:rsidRPr="00620103">
        <w:t>The inspection team will record important points from, and the outcomes of, all team meetings on evidence forms</w:t>
      </w:r>
      <w:r>
        <w:t>. E</w:t>
      </w:r>
      <w:r w:rsidRPr="00620103">
        <w:t>ach inspector will retain a cumulative summary of evidence and analysis</w:t>
      </w:r>
      <w:r w:rsidR="00091568">
        <w:t xml:space="preserve"> record</w:t>
      </w:r>
      <w:r w:rsidRPr="00620103">
        <w:t xml:space="preserve"> that captures their key findings and </w:t>
      </w:r>
      <w:r w:rsidR="00AA6770">
        <w:t xml:space="preserve">an </w:t>
      </w:r>
      <w:r w:rsidRPr="00620103">
        <w:t xml:space="preserve">evaluative summary as the inspection progresses. </w:t>
      </w:r>
    </w:p>
    <w:p w14:paraId="2EB46A6A" w14:textId="5CCAEA0A" w:rsidR="00421F1B" w:rsidRPr="00620103" w:rsidRDefault="00247B40" w:rsidP="00656ABA">
      <w:pPr>
        <w:pStyle w:val="Numberedparagraph"/>
      </w:pPr>
      <w:r>
        <w:t>It is the local area’s r</w:t>
      </w:r>
      <w:r w:rsidR="00421F1B" w:rsidRPr="00620103">
        <w:t xml:space="preserve">esponsibility </w:t>
      </w:r>
      <w:r>
        <w:t>to</w:t>
      </w:r>
      <w:r w:rsidR="00421F1B" w:rsidRPr="00620103">
        <w:t xml:space="preserve"> provid</w:t>
      </w:r>
      <w:r>
        <w:t>e</w:t>
      </w:r>
      <w:r w:rsidR="00421F1B" w:rsidRPr="00620103">
        <w:t xml:space="preserve"> evidence about </w:t>
      </w:r>
      <w:r w:rsidR="000808DC">
        <w:t xml:space="preserve">its </w:t>
      </w:r>
      <w:r w:rsidR="00421F1B" w:rsidRPr="00620103">
        <w:t xml:space="preserve">effectiveness in identifying children and young people’s </w:t>
      </w:r>
      <w:r w:rsidR="002039DD">
        <w:t>SEND</w:t>
      </w:r>
      <w:r w:rsidR="00421F1B" w:rsidRPr="00620103">
        <w:t xml:space="preserve"> and in meeting their needs and improving their outcomes. This includes </w:t>
      </w:r>
      <w:r w:rsidR="00345ED6">
        <w:t xml:space="preserve">providing </w:t>
      </w:r>
      <w:r w:rsidR="00421F1B">
        <w:t>an</w:t>
      </w:r>
      <w:r w:rsidR="00421F1B" w:rsidRPr="00620103">
        <w:t xml:space="preserve"> opportunity </w:t>
      </w:r>
      <w:r w:rsidR="00345ED6">
        <w:t xml:space="preserve">for inspectors </w:t>
      </w:r>
      <w:r w:rsidR="00421F1B" w:rsidRPr="00620103">
        <w:t>to meet relevant managers and other local area representatives</w:t>
      </w:r>
      <w:r w:rsidR="002858BB">
        <w:t>, and</w:t>
      </w:r>
      <w:r w:rsidR="00421F1B" w:rsidRPr="00620103">
        <w:t xml:space="preserve"> </w:t>
      </w:r>
      <w:r w:rsidR="000808DC">
        <w:t xml:space="preserve">providing </w:t>
      </w:r>
      <w:r w:rsidR="00421F1B" w:rsidRPr="00620103">
        <w:t>appropriate information and data.</w:t>
      </w:r>
    </w:p>
    <w:p w14:paraId="5A633342" w14:textId="77777777" w:rsidR="00421F1B" w:rsidRPr="00620103" w:rsidRDefault="00421F1B" w:rsidP="00656ABA">
      <w:pPr>
        <w:pStyle w:val="Numberedparagraph"/>
      </w:pPr>
      <w:r w:rsidRPr="00620103">
        <w:t xml:space="preserve">During the final team meeting, a summary of evidence and analysis </w:t>
      </w:r>
      <w:r w:rsidR="002C34F6">
        <w:t>record</w:t>
      </w:r>
      <w:r w:rsidRPr="00620103">
        <w:t xml:space="preserve"> will be completed</w:t>
      </w:r>
      <w:r w:rsidR="002C34F6">
        <w:t xml:space="preserve"> that provides </w:t>
      </w:r>
      <w:r w:rsidRPr="00620103">
        <w:t xml:space="preserve">the final evaluative judgements </w:t>
      </w:r>
      <w:r>
        <w:t>that the team reached.</w:t>
      </w:r>
      <w:r w:rsidRPr="00620103">
        <w:t xml:space="preserve"> The main points for feedback to the local area will be recorded as the meeting progresses, including strengths and any areas for improvement, as well as any urgent priority areas that require swift action.</w:t>
      </w:r>
    </w:p>
    <w:p w14:paraId="2AB24125" w14:textId="3A545CB0" w:rsidR="00421F1B" w:rsidRPr="00620103" w:rsidRDefault="00421F1B" w:rsidP="00656ABA">
      <w:pPr>
        <w:pStyle w:val="Numberedparagraph"/>
      </w:pPr>
      <w:r w:rsidRPr="00620103">
        <w:t>During the final team meeting, inspectors will consider whether to recommend to</w:t>
      </w:r>
      <w:r w:rsidR="004419F5">
        <w:t xml:space="preserve"> </w:t>
      </w:r>
      <w:r>
        <w:t>HMCI</w:t>
      </w:r>
      <w:r w:rsidRPr="00620103">
        <w:t xml:space="preserve"> that the local area be required to produce a written statement </w:t>
      </w:r>
      <w:r w:rsidR="006D082A">
        <w:t>of action</w:t>
      </w:r>
      <w:r w:rsidR="007E6E52">
        <w:t xml:space="preserve"> (WSOA)</w:t>
      </w:r>
      <w:r w:rsidR="006D082A">
        <w:t xml:space="preserve"> </w:t>
      </w:r>
      <w:r w:rsidRPr="00620103">
        <w:t>to tackle any areas of significant concern that the inspection team report</w:t>
      </w:r>
      <w:r>
        <w:t>s on</w:t>
      </w:r>
      <w:r w:rsidRPr="00620103">
        <w:t xml:space="preserve"> at final feedback</w:t>
      </w:r>
      <w:r>
        <w:t>. I</w:t>
      </w:r>
      <w:r w:rsidRPr="00620103">
        <w:t>f the inspection team judge</w:t>
      </w:r>
      <w:r>
        <w:t>s</w:t>
      </w:r>
      <w:r w:rsidRPr="00620103">
        <w:t xml:space="preserve"> that the local area is required to submit a </w:t>
      </w:r>
      <w:r w:rsidR="007E6E52">
        <w:t>WSOA</w:t>
      </w:r>
      <w:r w:rsidRPr="00620103">
        <w:t xml:space="preserve">, the lead HMI will recommend which agency within the local area should be the ‘principal authority’ with overall responsibility </w:t>
      </w:r>
      <w:r w:rsidRPr="00620103">
        <w:lastRenderedPageBreak/>
        <w:t xml:space="preserve">for producing the action plan. </w:t>
      </w:r>
      <w:r w:rsidR="004419F5">
        <w:t>If</w:t>
      </w:r>
      <w:r w:rsidRPr="00620103">
        <w:t xml:space="preserve"> the inspection team make</w:t>
      </w:r>
      <w:r>
        <w:t>s</w:t>
      </w:r>
      <w:r w:rsidRPr="00620103">
        <w:t xml:space="preserve"> a recommendation to </w:t>
      </w:r>
      <w:r>
        <w:t>HMCI</w:t>
      </w:r>
      <w:r w:rsidRPr="00620103">
        <w:t>, the final decision about the inspection findings and actions rests with HMCI.</w:t>
      </w:r>
    </w:p>
    <w:p w14:paraId="1379FDF0" w14:textId="58BFDE60" w:rsidR="00421F1B" w:rsidRPr="00620103" w:rsidRDefault="00421F1B" w:rsidP="00421F1B">
      <w:pPr>
        <w:pStyle w:val="Heading2"/>
      </w:pPr>
      <w:bookmarkStart w:id="72" w:name="_Toc447630656"/>
      <w:bookmarkStart w:id="73" w:name="_Toc448838733"/>
      <w:bookmarkStart w:id="74" w:name="_Toc448838782"/>
      <w:bookmarkStart w:id="75" w:name="_Toc448998324"/>
      <w:bookmarkStart w:id="76" w:name="_Toc71102479"/>
      <w:r w:rsidRPr="00620103">
        <w:t>Gathering and evaluating evidence</w:t>
      </w:r>
      <w:bookmarkEnd w:id="72"/>
      <w:bookmarkEnd w:id="73"/>
      <w:bookmarkEnd w:id="74"/>
      <w:bookmarkEnd w:id="75"/>
      <w:bookmarkEnd w:id="76"/>
      <w:r w:rsidRPr="00620103">
        <w:t xml:space="preserve"> </w:t>
      </w:r>
    </w:p>
    <w:p w14:paraId="4A0F9D54" w14:textId="11757690" w:rsidR="00421F1B" w:rsidRPr="00D11702" w:rsidRDefault="00421F1B" w:rsidP="008D55FD">
      <w:pPr>
        <w:pStyle w:val="Numberedparagraph"/>
      </w:pPr>
      <w:r w:rsidRPr="00D11702">
        <w:t xml:space="preserve">The inspection team will use a range of methods to gather and evaluate the effectiveness of the local area in fulfilling its duties under </w:t>
      </w:r>
      <w:r w:rsidR="00D708DE">
        <w:t xml:space="preserve">the </w:t>
      </w:r>
      <w:r w:rsidR="00BB6ACC" w:rsidRPr="00BB6ACC">
        <w:t>Children and Families Act 2014</w:t>
      </w:r>
      <w:r w:rsidRPr="00D11702">
        <w:t xml:space="preserve">. Inspectors will gather evidence to assess the effectiveness of the local area for three primary questions that underpin the Evaluation Schedule in Part 2 of this handbook. </w:t>
      </w:r>
    </w:p>
    <w:p w14:paraId="541381BF" w14:textId="77777777" w:rsidR="00421F1B" w:rsidRPr="00620103" w:rsidRDefault="00421F1B" w:rsidP="00656ABA">
      <w:pPr>
        <w:pStyle w:val="Numberedparagraph"/>
      </w:pPr>
      <w:r w:rsidRPr="00620103">
        <w:t xml:space="preserve">During the week, the lead HMI, Ofsted </w:t>
      </w:r>
      <w:r>
        <w:t>i</w:t>
      </w:r>
      <w:r w:rsidRPr="00620103">
        <w:t xml:space="preserve">nspector and CQC </w:t>
      </w:r>
      <w:r>
        <w:t>i</w:t>
      </w:r>
      <w:r w:rsidRPr="00620103">
        <w:t xml:space="preserve">nspector will gather inspection evidence through: </w:t>
      </w:r>
    </w:p>
    <w:p w14:paraId="0B655B40" w14:textId="0CAEDCA0" w:rsidR="00421F1B" w:rsidRPr="00724D84" w:rsidRDefault="00421F1B" w:rsidP="000953F5">
      <w:pPr>
        <w:pStyle w:val="Bulletsspaced"/>
      </w:pPr>
      <w:r w:rsidRPr="00724D84">
        <w:t>meetings with a range of leaders from education, health and</w:t>
      </w:r>
      <w:r w:rsidR="002039DD" w:rsidRPr="00724D84">
        <w:t xml:space="preserve"> </w:t>
      </w:r>
      <w:r w:rsidRPr="00724D84">
        <w:t xml:space="preserve">care agencies to discuss and evaluate their impact in leading provision for </w:t>
      </w:r>
      <w:r w:rsidR="00870ADB">
        <w:t xml:space="preserve">SEND </w:t>
      </w:r>
      <w:r w:rsidRPr="00724D84">
        <w:t>across the local area</w:t>
      </w:r>
    </w:p>
    <w:p w14:paraId="4A6A5814" w14:textId="7C483089" w:rsidR="00421F1B" w:rsidRPr="00724D84" w:rsidRDefault="00421F1B" w:rsidP="000953F5">
      <w:pPr>
        <w:pStyle w:val="Bulletsspaced"/>
      </w:pPr>
      <w:r w:rsidRPr="00724D84">
        <w:t>meetings with children and young people to discuss their views and experiences, making sure that reasonable adjustments can be made in order to communicate with children</w:t>
      </w:r>
      <w:r w:rsidR="00BA22B6">
        <w:t xml:space="preserve">, </w:t>
      </w:r>
      <w:r w:rsidRPr="00724D84">
        <w:t xml:space="preserve">young people and adults with </w:t>
      </w:r>
      <w:r w:rsidR="00BA22B6">
        <w:t>SEND</w:t>
      </w:r>
      <w:r w:rsidRPr="00724D84">
        <w:t xml:space="preserve"> in line with the </w:t>
      </w:r>
      <w:r w:rsidR="001E16F5" w:rsidRPr="00724D84">
        <w:t>Equalit</w:t>
      </w:r>
      <w:r w:rsidR="001E16F5">
        <w:t>y</w:t>
      </w:r>
      <w:r w:rsidR="001E16F5" w:rsidRPr="00724D84">
        <w:t xml:space="preserve"> </w:t>
      </w:r>
      <w:r w:rsidRPr="00724D84">
        <w:t>Act 2010.</w:t>
      </w:r>
    </w:p>
    <w:p w14:paraId="6CC1C916" w14:textId="433FC7C8" w:rsidR="00421F1B" w:rsidRPr="00724D84" w:rsidRDefault="00421F1B" w:rsidP="000953F5">
      <w:pPr>
        <w:pStyle w:val="Bulletsspaced"/>
      </w:pPr>
      <w:r w:rsidRPr="00724D84">
        <w:t xml:space="preserve">meetings with parents and carers to hear their views, discuss their involvement in identifying and assessing their children’s needs and review how </w:t>
      </w:r>
      <w:r w:rsidRPr="0015722B">
        <w:t xml:space="preserve">well </w:t>
      </w:r>
      <w:r w:rsidR="0015722B" w:rsidRPr="0015722B">
        <w:t>leaders across the local area engage with them</w:t>
      </w:r>
      <w:r w:rsidR="0015722B">
        <w:rPr>
          <w:i/>
          <w:iCs/>
        </w:rPr>
        <w:t xml:space="preserve"> </w:t>
      </w:r>
      <w:r w:rsidRPr="00724D84">
        <w:t>to drive improvement</w:t>
      </w:r>
    </w:p>
    <w:p w14:paraId="614C3851" w14:textId="77777777" w:rsidR="00421F1B" w:rsidRPr="00724D84" w:rsidRDefault="00421F1B" w:rsidP="000953F5">
      <w:pPr>
        <w:pStyle w:val="Bulletsspaced"/>
      </w:pPr>
      <w:r w:rsidRPr="00724D84">
        <w:t>scrutinising and evaluating documentary evidence used by the local area to strategically plan for and evaluate impact in meeting the requirements of the Code of Practice and delivering high-quality practice</w:t>
      </w:r>
    </w:p>
    <w:p w14:paraId="441967D9" w14:textId="5CCACD5E" w:rsidR="00421F1B" w:rsidRPr="00620103" w:rsidRDefault="00421F1B" w:rsidP="000953F5">
      <w:pPr>
        <w:pStyle w:val="Bulletsspaced"/>
      </w:pPr>
      <w:r w:rsidRPr="00724D84">
        <w:t>visits to a range of agencies and providers to meet with staff and review documentary evidence</w:t>
      </w:r>
    </w:p>
    <w:p w14:paraId="1DB1C34E" w14:textId="77777777" w:rsidR="00421F1B" w:rsidRPr="00724D84" w:rsidRDefault="00421F1B" w:rsidP="00971905">
      <w:pPr>
        <w:pStyle w:val="Bulletsspaced-lastbullet"/>
      </w:pPr>
      <w:r w:rsidRPr="00724D84">
        <w:t>interviewing staff across the local area to understand the impact of the local area’s effectiveness.</w:t>
      </w:r>
    </w:p>
    <w:p w14:paraId="1E42B837" w14:textId="188B145D" w:rsidR="00421F1B" w:rsidRPr="00254690" w:rsidRDefault="00421F1B" w:rsidP="00421F1B">
      <w:pPr>
        <w:pStyle w:val="Heading3"/>
      </w:pPr>
      <w:bookmarkStart w:id="77" w:name="_Toc447630657"/>
      <w:bookmarkStart w:id="78" w:name="_Toc448838734"/>
      <w:bookmarkStart w:id="79" w:name="_Toc448838783"/>
      <w:bookmarkStart w:id="80" w:name="_Toc440370902"/>
      <w:r w:rsidRPr="00254690">
        <w:t xml:space="preserve">Setting up meetings </w:t>
      </w:r>
      <w:r>
        <w:t>or</w:t>
      </w:r>
      <w:r w:rsidRPr="00254690">
        <w:t xml:space="preserve"> telephone calls with children, young people, parents and carers</w:t>
      </w:r>
      <w:bookmarkEnd w:id="77"/>
      <w:bookmarkEnd w:id="78"/>
      <w:bookmarkEnd w:id="79"/>
      <w:bookmarkEnd w:id="80"/>
    </w:p>
    <w:p w14:paraId="00A1EABB" w14:textId="5A0B85A3" w:rsidR="00421F1B" w:rsidRPr="00D11702" w:rsidRDefault="00421F1B" w:rsidP="008D55FD">
      <w:pPr>
        <w:pStyle w:val="Numberedparagraph"/>
      </w:pPr>
      <w:r w:rsidRPr="00D11702">
        <w:t xml:space="preserve">The lead HMI will ask the </w:t>
      </w:r>
      <w:r w:rsidR="006B561F">
        <w:t>LANO</w:t>
      </w:r>
      <w:r w:rsidRPr="00D11702">
        <w:t xml:space="preserve"> to arrange opportunities for inspectors to talk directly with the children</w:t>
      </w:r>
      <w:r w:rsidR="00BA22B6">
        <w:t xml:space="preserve">, </w:t>
      </w:r>
      <w:r w:rsidRPr="00D11702">
        <w:t xml:space="preserve">young people, parents and carers selected by the inspection team. During the telephone calls </w:t>
      </w:r>
      <w:r w:rsidR="009C6BFE">
        <w:t>between</w:t>
      </w:r>
      <w:r w:rsidR="009C6BFE" w:rsidRPr="00D11702">
        <w:t xml:space="preserve"> </w:t>
      </w:r>
      <w:r w:rsidRPr="00D11702">
        <w:t>the lead HMI</w:t>
      </w:r>
      <w:r w:rsidR="009C6BFE">
        <w:t>,</w:t>
      </w:r>
      <w:r w:rsidRPr="00D11702">
        <w:t xml:space="preserve"> CQC inspector</w:t>
      </w:r>
      <w:r w:rsidR="009C6BFE">
        <w:t>,</w:t>
      </w:r>
      <w:r w:rsidRPr="00D11702">
        <w:t xml:space="preserve"> the </w:t>
      </w:r>
      <w:r w:rsidR="006B561F">
        <w:t>LANO</w:t>
      </w:r>
      <w:r w:rsidRPr="00D11702">
        <w:t xml:space="preserve"> and </w:t>
      </w:r>
      <w:r w:rsidR="009C6BFE">
        <w:t xml:space="preserve">the </w:t>
      </w:r>
      <w:r w:rsidRPr="00D11702">
        <w:t xml:space="preserve">lead for the CCG(s), an initial selection will take place and be confirmed before the inspection begins. The lead HMI will liaise with the </w:t>
      </w:r>
      <w:r w:rsidR="006B561F">
        <w:t>LANO</w:t>
      </w:r>
      <w:r w:rsidRPr="00D11702">
        <w:t xml:space="preserve"> to resolve any issues and ensure that children</w:t>
      </w:r>
      <w:r>
        <w:t xml:space="preserve"> and</w:t>
      </w:r>
      <w:r w:rsidRPr="00D11702">
        <w:t xml:space="preserve"> young people, </w:t>
      </w:r>
      <w:r>
        <w:t xml:space="preserve">and their </w:t>
      </w:r>
      <w:r w:rsidRPr="00D11702">
        <w:t xml:space="preserve">parents </w:t>
      </w:r>
      <w:r>
        <w:t>or</w:t>
      </w:r>
      <w:r w:rsidRPr="00D11702">
        <w:t xml:space="preserve"> carers</w:t>
      </w:r>
      <w:r>
        <w:t>,</w:t>
      </w:r>
      <w:r w:rsidRPr="00D11702">
        <w:t xml:space="preserve"> know when they are due to talk to inspectors.</w:t>
      </w:r>
      <w:r w:rsidR="00AA6770">
        <w:t xml:space="preserve"> They will also liaise on how best to organise these meetings, for example if it is safe to </w:t>
      </w:r>
      <w:r w:rsidR="00E90BA9">
        <w:t xml:space="preserve">do </w:t>
      </w:r>
      <w:r w:rsidR="00AA6770">
        <w:t>them on</w:t>
      </w:r>
      <w:r w:rsidR="00E90BA9">
        <w:t xml:space="preserve"> </w:t>
      </w:r>
      <w:r w:rsidR="00AA6770">
        <w:t>site or remotely.</w:t>
      </w:r>
    </w:p>
    <w:p w14:paraId="5EB6A5C1" w14:textId="77777777" w:rsidR="00421F1B" w:rsidRPr="00254690" w:rsidRDefault="00421F1B" w:rsidP="00656ABA">
      <w:pPr>
        <w:pStyle w:val="Numberedparagraph"/>
      </w:pPr>
      <w:r w:rsidRPr="00254690">
        <w:lastRenderedPageBreak/>
        <w:t>For all inspection activities that involve children</w:t>
      </w:r>
      <w:r>
        <w:t xml:space="preserve"> and</w:t>
      </w:r>
      <w:r w:rsidRPr="00254690">
        <w:t xml:space="preserve"> young people, </w:t>
      </w:r>
      <w:r>
        <w:t xml:space="preserve">and their </w:t>
      </w:r>
      <w:r w:rsidRPr="00254690">
        <w:t xml:space="preserve">parents </w:t>
      </w:r>
      <w:r>
        <w:t xml:space="preserve">or </w:t>
      </w:r>
      <w:r w:rsidRPr="00254690">
        <w:t xml:space="preserve">carers, the lead HMI will </w:t>
      </w:r>
      <w:r>
        <w:t xml:space="preserve">need </w:t>
      </w:r>
      <w:r w:rsidRPr="00254690">
        <w:t xml:space="preserve">to assure him/herself that consent is gained before </w:t>
      </w:r>
      <w:r>
        <w:t>these</w:t>
      </w:r>
      <w:r w:rsidRPr="00254690">
        <w:t xml:space="preserve"> activities take place. At the start of meeting or telephone call with children</w:t>
      </w:r>
      <w:r>
        <w:t xml:space="preserve"> and</w:t>
      </w:r>
      <w:r w:rsidRPr="00254690">
        <w:t xml:space="preserve"> young people, </w:t>
      </w:r>
      <w:r>
        <w:t xml:space="preserve">and their </w:t>
      </w:r>
      <w:r w:rsidRPr="00254690">
        <w:t xml:space="preserve">parents </w:t>
      </w:r>
      <w:r>
        <w:t>or</w:t>
      </w:r>
      <w:r w:rsidRPr="00254690">
        <w:t xml:space="preserve"> carers, inspectors should check that they have given their consent to be part of the inspection.</w:t>
      </w:r>
    </w:p>
    <w:p w14:paraId="2001C232" w14:textId="77777777" w:rsidR="00421F1B" w:rsidRPr="00D11702" w:rsidRDefault="00421F1B" w:rsidP="00656ABA">
      <w:pPr>
        <w:pStyle w:val="Numberedparagraph"/>
      </w:pPr>
      <w:r w:rsidRPr="00D11702">
        <w:t>Inspectors must make clear to children and young people, and</w:t>
      </w:r>
      <w:r w:rsidR="00BA22B6">
        <w:t xml:space="preserve"> their</w:t>
      </w:r>
      <w:r w:rsidRPr="00D11702">
        <w:t xml:space="preserve"> parents </w:t>
      </w:r>
      <w:r>
        <w:t>or</w:t>
      </w:r>
      <w:r w:rsidRPr="00D11702">
        <w:t xml:space="preserve"> carers</w:t>
      </w:r>
      <w:r>
        <w:t>,</w:t>
      </w:r>
      <w:r w:rsidRPr="00D11702">
        <w:t xml:space="preserve"> that information from these meetings becomes part of the evidence for the inspection. Inspectors should also make clear that any information </w:t>
      </w:r>
      <w:r>
        <w:t>about</w:t>
      </w:r>
      <w:r w:rsidRPr="00D11702">
        <w:t xml:space="preserve"> safeguarding concerns must be dealt with in accordance with Ofsted’s and</w:t>
      </w:r>
      <w:r w:rsidR="00BA22B6">
        <w:t xml:space="preserve"> the</w:t>
      </w:r>
      <w:r w:rsidRPr="00D11702">
        <w:t xml:space="preserve"> CQC’s safeguarding policies and statutory requirements.</w:t>
      </w:r>
    </w:p>
    <w:p w14:paraId="7E83B860" w14:textId="10665CE0" w:rsidR="00421F1B" w:rsidRPr="003D5A5F" w:rsidRDefault="00421F1B" w:rsidP="00421F1B">
      <w:pPr>
        <w:keepNext/>
        <w:tabs>
          <w:tab w:val="left" w:pos="737"/>
        </w:tabs>
        <w:spacing w:before="120" w:after="240" w:line="280" w:lineRule="exact"/>
        <w:outlineLvl w:val="1"/>
        <w:rPr>
          <w:rFonts w:cs="Tahoma"/>
          <w:b/>
          <w:color w:val="auto"/>
          <w:lang w:eastAsia="en-GB"/>
        </w:rPr>
      </w:pPr>
      <w:bookmarkStart w:id="81" w:name="_Toc448838735"/>
      <w:bookmarkStart w:id="82" w:name="_Toc448838784"/>
      <w:bookmarkStart w:id="83" w:name="_Toc448998325"/>
      <w:bookmarkStart w:id="84" w:name="_Toc71102480"/>
      <w:r w:rsidRPr="003D5A5F">
        <w:rPr>
          <w:rFonts w:cs="Tahoma"/>
          <w:b/>
          <w:color w:val="auto"/>
          <w:lang w:eastAsia="en-GB"/>
        </w:rPr>
        <w:t>Gathering the views of children</w:t>
      </w:r>
      <w:r w:rsidR="00BA22B6">
        <w:rPr>
          <w:rFonts w:cs="Tahoma"/>
          <w:b/>
          <w:color w:val="auto"/>
          <w:lang w:eastAsia="en-GB"/>
        </w:rPr>
        <w:t xml:space="preserve">, </w:t>
      </w:r>
      <w:r w:rsidRPr="003D5A5F">
        <w:rPr>
          <w:rFonts w:cs="Tahoma"/>
          <w:b/>
          <w:color w:val="auto"/>
          <w:lang w:eastAsia="en-GB"/>
        </w:rPr>
        <w:t>young people,</w:t>
      </w:r>
      <w:r w:rsidR="00BA22B6">
        <w:rPr>
          <w:rFonts w:cs="Tahoma"/>
          <w:b/>
          <w:color w:val="auto"/>
          <w:lang w:eastAsia="en-GB"/>
        </w:rPr>
        <w:t xml:space="preserve"> </w:t>
      </w:r>
      <w:r w:rsidRPr="003D5A5F">
        <w:rPr>
          <w:rFonts w:cs="Tahoma"/>
          <w:b/>
          <w:color w:val="auto"/>
          <w:lang w:eastAsia="en-GB"/>
        </w:rPr>
        <w:t>parents and carers</w:t>
      </w:r>
      <w:bookmarkEnd w:id="81"/>
      <w:bookmarkEnd w:id="82"/>
      <w:bookmarkEnd w:id="83"/>
      <w:bookmarkEnd w:id="84"/>
    </w:p>
    <w:p w14:paraId="1E452E44" w14:textId="77777777" w:rsidR="00421F1B" w:rsidRPr="00D11702" w:rsidRDefault="00421F1B" w:rsidP="008D55FD">
      <w:pPr>
        <w:pStyle w:val="Numberedparagraph"/>
      </w:pPr>
      <w:r w:rsidRPr="00D11702">
        <w:t>Gathering views of children</w:t>
      </w:r>
      <w:r w:rsidR="00BA22B6">
        <w:t xml:space="preserve">, </w:t>
      </w:r>
      <w:r w:rsidRPr="00D11702">
        <w:t xml:space="preserve">young people, parents and carers is </w:t>
      </w:r>
      <w:r>
        <w:t>crucial</w:t>
      </w:r>
      <w:r w:rsidRPr="00D11702">
        <w:t xml:space="preserve"> to these inspections and a central feature of inspection activity. Inspectors should take advantage of opportunities to gather the views of children</w:t>
      </w:r>
      <w:r w:rsidR="00BA22B6">
        <w:t xml:space="preserve">, </w:t>
      </w:r>
      <w:r w:rsidRPr="00D11702">
        <w:t>young people and their parents and carers</w:t>
      </w:r>
      <w:r>
        <w:t>,</w:t>
      </w:r>
      <w:r w:rsidRPr="00D11702">
        <w:t xml:space="preserve"> in the following ways:</w:t>
      </w:r>
    </w:p>
    <w:p w14:paraId="5F0CB60D" w14:textId="07129C41" w:rsidR="00421F1B" w:rsidRPr="00724D84" w:rsidRDefault="00421F1B" w:rsidP="000953F5">
      <w:pPr>
        <w:pStyle w:val="Bulletsspaced"/>
      </w:pPr>
      <w:r w:rsidRPr="00724D84">
        <w:t>meeting children and young people and their parents and carers during visits to nurseries, schools and colleges at the time of the inspection</w:t>
      </w:r>
      <w:r w:rsidR="000162AA">
        <w:t>, as long as this can be done</w:t>
      </w:r>
      <w:r w:rsidR="001E16F5">
        <w:t xml:space="preserve"> safely</w:t>
      </w:r>
    </w:p>
    <w:p w14:paraId="05B0F847" w14:textId="77777777" w:rsidR="00421F1B" w:rsidRPr="00724D84" w:rsidRDefault="00421F1B" w:rsidP="000953F5">
      <w:pPr>
        <w:pStyle w:val="Bulletsspaced"/>
      </w:pPr>
      <w:r w:rsidRPr="00724D84">
        <w:t>meeting established groups of children and young people and their parents and carers in the local area</w:t>
      </w:r>
    </w:p>
    <w:p w14:paraId="71317051" w14:textId="77777777" w:rsidR="00421F1B" w:rsidRDefault="00421F1B" w:rsidP="000953F5">
      <w:pPr>
        <w:pStyle w:val="Bulletsspaced"/>
      </w:pPr>
      <w:r w:rsidRPr="00724D84">
        <w:t>talking to a range of staff who work with children and young people, and</w:t>
      </w:r>
      <w:r w:rsidR="00BA22B6">
        <w:t xml:space="preserve"> their</w:t>
      </w:r>
      <w:r w:rsidRPr="00724D84">
        <w:t xml:space="preserve"> parents and carers, in a range of settings across education, health and social care</w:t>
      </w:r>
    </w:p>
    <w:p w14:paraId="79191FED" w14:textId="30FC2F9A" w:rsidR="00A61D20" w:rsidRDefault="00A64508" w:rsidP="000953F5">
      <w:pPr>
        <w:pStyle w:val="Bulletsspaced"/>
      </w:pPr>
      <w:r>
        <w:t>i</w:t>
      </w:r>
      <w:r w:rsidRPr="00A64508">
        <w:t>nviting all parents and carers of children and young people with SEND to participate in a survey about their experiences of the local SEND system</w:t>
      </w:r>
      <w:r w:rsidR="00791345">
        <w:t xml:space="preserve"> </w:t>
      </w:r>
    </w:p>
    <w:p w14:paraId="1A1FA586" w14:textId="2669D9B4" w:rsidR="00421F1B" w:rsidRPr="00724D84" w:rsidRDefault="00421F1B" w:rsidP="000953F5">
      <w:pPr>
        <w:pStyle w:val="Bulletsspaced-lastbullet"/>
      </w:pPr>
      <w:r w:rsidRPr="00724D84">
        <w:t>reviewing information already gathered by the local area, such as through local consultations and surveys</w:t>
      </w:r>
      <w:r w:rsidR="00C251C1">
        <w:t>,</w:t>
      </w:r>
      <w:r w:rsidRPr="00724D84">
        <w:t xml:space="preserve"> and how this is used to evaluate and respond to the views of children and young people and their parents and carers. </w:t>
      </w:r>
    </w:p>
    <w:p w14:paraId="4D60B032" w14:textId="0A9E9712" w:rsidR="00421F1B" w:rsidRPr="003D5A5F" w:rsidRDefault="00421F1B" w:rsidP="00421F1B">
      <w:pPr>
        <w:keepNext/>
        <w:tabs>
          <w:tab w:val="left" w:pos="737"/>
        </w:tabs>
        <w:spacing w:before="120" w:after="240" w:line="280" w:lineRule="exact"/>
        <w:outlineLvl w:val="1"/>
        <w:rPr>
          <w:rFonts w:cs="Tahoma"/>
          <w:b/>
          <w:color w:val="auto"/>
          <w:lang w:eastAsia="en-GB"/>
        </w:rPr>
      </w:pPr>
      <w:bookmarkStart w:id="85" w:name="_Toc448838736"/>
      <w:bookmarkStart w:id="86" w:name="_Toc448838785"/>
      <w:bookmarkStart w:id="87" w:name="_Toc448998326"/>
      <w:bookmarkStart w:id="88" w:name="_Toc71102481"/>
      <w:r w:rsidRPr="003D5A5F">
        <w:rPr>
          <w:rFonts w:cs="Tahoma"/>
          <w:b/>
          <w:color w:val="auto"/>
          <w:lang w:eastAsia="en-GB"/>
        </w:rPr>
        <w:t>Children and young people’s records</w:t>
      </w:r>
      <w:bookmarkEnd w:id="85"/>
      <w:bookmarkEnd w:id="86"/>
      <w:bookmarkEnd w:id="87"/>
      <w:bookmarkEnd w:id="88"/>
      <w:r w:rsidRPr="003D5A5F">
        <w:rPr>
          <w:rFonts w:cs="Tahoma"/>
          <w:b/>
          <w:color w:val="auto"/>
          <w:lang w:eastAsia="en-GB"/>
        </w:rPr>
        <w:t xml:space="preserve"> </w:t>
      </w:r>
    </w:p>
    <w:p w14:paraId="11544C94" w14:textId="77777777" w:rsidR="00421F1B" w:rsidRPr="00620103" w:rsidRDefault="00421F1B" w:rsidP="008D55FD">
      <w:pPr>
        <w:pStyle w:val="Numberedparagraph"/>
      </w:pPr>
      <w:r w:rsidRPr="00620103">
        <w:t xml:space="preserve">Inspectors will review a selection of records held by providers and services and by the local authority. This review will contribute to inspectors’ evaluation of </w:t>
      </w:r>
      <w:r>
        <w:t>how effectively needs are identified</w:t>
      </w:r>
      <w:r w:rsidRPr="00620103">
        <w:t xml:space="preserve">, the extent to which needs have been met and how well outcomes are improving. </w:t>
      </w:r>
    </w:p>
    <w:p w14:paraId="6A0A7825" w14:textId="209A208D" w:rsidR="00C80C5B" w:rsidRPr="00C80C5B" w:rsidRDefault="00421F1B" w:rsidP="00656ABA">
      <w:pPr>
        <w:pStyle w:val="Numberedparagraph"/>
      </w:pPr>
      <w:r w:rsidRPr="00620103">
        <w:t>Inspectors will use information from reviewing records to inform further discussion with leaders and</w:t>
      </w:r>
      <w:r>
        <w:t>,</w:t>
      </w:r>
      <w:r w:rsidRPr="00620103">
        <w:t xml:space="preserve"> </w:t>
      </w:r>
      <w:r w:rsidR="00AD16B4">
        <w:t>if</w:t>
      </w:r>
      <w:r w:rsidRPr="00620103">
        <w:t xml:space="preserve"> appropriate</w:t>
      </w:r>
      <w:r>
        <w:t>,</w:t>
      </w:r>
      <w:r w:rsidRPr="00620103">
        <w:t xml:space="preserve"> with parents and carers. Inspectors should evaluate how well records track the needs and support for children and young people through work with </w:t>
      </w:r>
      <w:r>
        <w:t xml:space="preserve">education, </w:t>
      </w:r>
      <w:r w:rsidRPr="00620103">
        <w:t xml:space="preserve">health and care professionals. </w:t>
      </w:r>
      <w:r w:rsidR="00C80C5B">
        <w:t>At the start of</w:t>
      </w:r>
      <w:r w:rsidR="00BB5D29">
        <w:t xml:space="preserve"> and, where necessary, during</w:t>
      </w:r>
      <w:r w:rsidR="00C80C5B">
        <w:t xml:space="preserve"> the inspection, the lead HMI </w:t>
      </w:r>
      <w:r w:rsidR="00AA03E4">
        <w:t>will request that the</w:t>
      </w:r>
      <w:r w:rsidR="00C80C5B">
        <w:t xml:space="preserve"> LANO </w:t>
      </w:r>
      <w:r w:rsidR="00AA03E4">
        <w:t>arranges</w:t>
      </w:r>
      <w:r w:rsidR="00C80C5B" w:rsidRPr="00C80C5B">
        <w:t xml:space="preserve"> for </w:t>
      </w:r>
      <w:r w:rsidR="00AD1369">
        <w:t xml:space="preserve">any </w:t>
      </w:r>
      <w:r w:rsidR="00C80C5B" w:rsidRPr="00C80C5B">
        <w:t xml:space="preserve">documentation intended for scrutiny </w:t>
      </w:r>
      <w:r w:rsidR="00AD1369">
        <w:t xml:space="preserve">to </w:t>
      </w:r>
      <w:r w:rsidR="00AD1369">
        <w:lastRenderedPageBreak/>
        <w:t>be</w:t>
      </w:r>
      <w:r w:rsidR="00AD1369" w:rsidRPr="00C80C5B">
        <w:t xml:space="preserve"> </w:t>
      </w:r>
      <w:r w:rsidR="00C80C5B" w:rsidRPr="00C80C5B">
        <w:t xml:space="preserve">held at one central location to reduce the need for </w:t>
      </w:r>
      <w:r w:rsidR="00AD1369">
        <w:t xml:space="preserve">inspectors to </w:t>
      </w:r>
      <w:r w:rsidR="00C80C5B" w:rsidRPr="00C80C5B">
        <w:t>travel between different sites.</w:t>
      </w:r>
    </w:p>
    <w:p w14:paraId="2EB00DFE" w14:textId="26427631" w:rsidR="00421F1B" w:rsidRPr="003D5A5F" w:rsidRDefault="00421F1B" w:rsidP="00421F1B">
      <w:pPr>
        <w:keepNext/>
        <w:tabs>
          <w:tab w:val="left" w:pos="737"/>
        </w:tabs>
        <w:spacing w:before="120" w:after="240" w:line="280" w:lineRule="exact"/>
        <w:outlineLvl w:val="1"/>
        <w:rPr>
          <w:rFonts w:cs="Tahoma"/>
          <w:b/>
          <w:color w:val="auto"/>
          <w:lang w:eastAsia="en-GB"/>
        </w:rPr>
      </w:pPr>
      <w:bookmarkStart w:id="89" w:name="_Toc448838737"/>
      <w:bookmarkStart w:id="90" w:name="_Toc448838786"/>
      <w:bookmarkStart w:id="91" w:name="_Toc448998327"/>
      <w:bookmarkStart w:id="92" w:name="_Toc71102482"/>
      <w:r w:rsidRPr="003D5A5F">
        <w:rPr>
          <w:rFonts w:cs="Tahoma"/>
          <w:b/>
          <w:color w:val="auto"/>
          <w:lang w:eastAsia="en-GB"/>
        </w:rPr>
        <w:t>Visits to providers and services and discussions with stakeholders</w:t>
      </w:r>
      <w:bookmarkEnd w:id="89"/>
      <w:bookmarkEnd w:id="90"/>
      <w:bookmarkEnd w:id="91"/>
      <w:bookmarkEnd w:id="92"/>
    </w:p>
    <w:p w14:paraId="331587FD" w14:textId="6708F938" w:rsidR="00421F1B" w:rsidRPr="00620103" w:rsidRDefault="00421F1B" w:rsidP="008D55FD">
      <w:pPr>
        <w:pStyle w:val="Numberedparagraph"/>
      </w:pPr>
      <w:r w:rsidRPr="00620103">
        <w:rPr>
          <w:rFonts w:cs="Tahoma"/>
          <w:color w:val="auto"/>
        </w:rPr>
        <w:t xml:space="preserve">Inspectors will visit a range of early years, school, further education and health </w:t>
      </w:r>
      <w:r w:rsidRPr="00620103">
        <w:t xml:space="preserve">providers and specialist services within the local area. They are likely to contact other providers and services within the local area and also ones outside the local area that provide support for the local area’s children and young people. </w:t>
      </w:r>
      <w:r w:rsidR="00C80C5B">
        <w:t xml:space="preserve">The inspection team and the LANO will liaise throughout to ensure that </w:t>
      </w:r>
      <w:r w:rsidR="009B5F4E">
        <w:t xml:space="preserve">these </w:t>
      </w:r>
      <w:r w:rsidR="00C80C5B">
        <w:t xml:space="preserve">visits can be </w:t>
      </w:r>
      <w:r w:rsidR="009B5F4E">
        <w:t xml:space="preserve">carried out </w:t>
      </w:r>
      <w:r w:rsidR="00C80C5B">
        <w:t>safely.</w:t>
      </w:r>
      <w:r w:rsidR="00963261">
        <w:t xml:space="preserve"> </w:t>
      </w:r>
      <w:r w:rsidRPr="00620103">
        <w:t>The purposes of these visits and discussions are:</w:t>
      </w:r>
    </w:p>
    <w:p w14:paraId="5C0ED006" w14:textId="77777777" w:rsidR="00421F1B" w:rsidRPr="00724D84" w:rsidRDefault="00421F1B" w:rsidP="000953F5">
      <w:pPr>
        <w:pStyle w:val="Bulletsspaced"/>
      </w:pPr>
      <w:r w:rsidRPr="00724D84">
        <w:t>to gather the views of children and young people, and their parents and carers, about how effectively their needs have been identified and met</w:t>
      </w:r>
    </w:p>
    <w:p w14:paraId="3F4F4B39" w14:textId="77777777" w:rsidR="00421F1B" w:rsidRPr="00724D84" w:rsidRDefault="00421F1B" w:rsidP="000953F5">
      <w:pPr>
        <w:pStyle w:val="Bulletsspaced"/>
      </w:pPr>
      <w:r w:rsidRPr="00724D84">
        <w:t>to discuss with leaders, managers and staff their contribution to, and understanding of, the local area’s evaluation of its effectiveness in identifying needs, and in meeting these needs and improving outcomes for children and young people</w:t>
      </w:r>
    </w:p>
    <w:p w14:paraId="6005A9C3" w14:textId="77777777" w:rsidR="004227BE" w:rsidRDefault="00421F1B" w:rsidP="00715786">
      <w:pPr>
        <w:pStyle w:val="Bulletsspaced-lastbullet"/>
      </w:pPr>
      <w:r w:rsidRPr="00724D84">
        <w:t>to sample children and young people’s files and other relevant sources of information to confirm or otherwise the local area’s own evaluation of its effectiveness in identifying and meeting needs and improving outcomes.</w:t>
      </w:r>
    </w:p>
    <w:p w14:paraId="6648A6B8" w14:textId="7580C096" w:rsidR="00421F1B" w:rsidRDefault="00D238CB" w:rsidP="008D55FD">
      <w:pPr>
        <w:pStyle w:val="Numberedparagraph"/>
      </w:pPr>
      <w:r>
        <w:t xml:space="preserve">Schools, </w:t>
      </w:r>
      <w:r w:rsidRPr="00D238CB">
        <w:t>colleges and similar providers are an integral part of the inspection</w:t>
      </w:r>
      <w:r w:rsidR="00AD16B4">
        <w:t xml:space="preserve">. They </w:t>
      </w:r>
      <w:r w:rsidRPr="00D238CB">
        <w:t>share responsibility across the local area for the local area’s SEND performance</w:t>
      </w:r>
      <w:r w:rsidR="00AD16B4">
        <w:t>,</w:t>
      </w:r>
      <w:r w:rsidRPr="00D238CB">
        <w:t xml:space="preserve"> but </w:t>
      </w:r>
      <w:r>
        <w:t>i</w:t>
      </w:r>
      <w:r w:rsidR="00421F1B" w:rsidRPr="000B6222">
        <w:t xml:space="preserve">nspectors will not </w:t>
      </w:r>
      <w:r w:rsidR="00AD16B4">
        <w:t>carry out</w:t>
      </w:r>
      <w:r w:rsidR="00421F1B" w:rsidRPr="000B6222">
        <w:t xml:space="preserve"> observations of teaching and learning or service delivery. No evaluations will be made about the quality of the individual providers or services visited</w:t>
      </w:r>
      <w:r>
        <w:t xml:space="preserve"> </w:t>
      </w:r>
      <w:r w:rsidRPr="00D238CB">
        <w:t>during the inspection</w:t>
      </w:r>
      <w:r w:rsidR="00421F1B" w:rsidRPr="000B6222">
        <w:t>.</w:t>
      </w:r>
      <w:r w:rsidR="00421F1B" w:rsidRPr="0099045E">
        <w:t xml:space="preserve"> </w:t>
      </w:r>
    </w:p>
    <w:p w14:paraId="0C30CE2B" w14:textId="6692C1F1" w:rsidR="00421F1B" w:rsidRPr="00CE1AC8" w:rsidRDefault="00421F1B" w:rsidP="00421F1B">
      <w:pPr>
        <w:pStyle w:val="Heading3"/>
      </w:pPr>
      <w:bookmarkStart w:id="93" w:name="_Toc418253902"/>
      <w:bookmarkStart w:id="94" w:name="_Toc418627911"/>
      <w:bookmarkStart w:id="95" w:name="_Toc447630658"/>
      <w:bookmarkStart w:id="96" w:name="_Toc448838738"/>
      <w:bookmarkStart w:id="97" w:name="_Toc448838787"/>
      <w:r w:rsidRPr="00CE1AC8">
        <w:t xml:space="preserve">The use of performance </w:t>
      </w:r>
      <w:r w:rsidRPr="00DC04A5">
        <w:t>information</w:t>
      </w:r>
      <w:bookmarkEnd w:id="93"/>
      <w:bookmarkEnd w:id="94"/>
      <w:r>
        <w:rPr>
          <w:rStyle w:val="FootnoteReference"/>
        </w:rPr>
        <w:footnoteReference w:id="13"/>
      </w:r>
      <w:bookmarkEnd w:id="95"/>
      <w:bookmarkEnd w:id="96"/>
      <w:bookmarkEnd w:id="97"/>
    </w:p>
    <w:p w14:paraId="4761FB9F" w14:textId="77777777" w:rsidR="00421F1B" w:rsidRPr="00620103" w:rsidRDefault="00421F1B" w:rsidP="008D55FD">
      <w:pPr>
        <w:pStyle w:val="Numberedparagraph"/>
      </w:pPr>
      <w:r w:rsidRPr="00620103">
        <w:t>During inspection, inspectors will draw on quantitative and qualitative information used by the lead HMI and CQC inspector in planning the assessment and inspectors will also consider performance information presented by the local area. This may include evidence provided by external organisations. Inspectors should have also considered relevant published data available to them before the inspection.</w:t>
      </w:r>
    </w:p>
    <w:p w14:paraId="14FEDEDA" w14:textId="77777777" w:rsidR="00421F1B" w:rsidRPr="00620103" w:rsidRDefault="00421F1B" w:rsidP="00656ABA">
      <w:pPr>
        <w:pStyle w:val="Numberedparagraph"/>
      </w:pPr>
      <w:r w:rsidRPr="00620103">
        <w:t>Performance information must be considered alongside other evidence gathered during the inspection.</w:t>
      </w:r>
    </w:p>
    <w:p w14:paraId="10B80DBE" w14:textId="77777777" w:rsidR="00421F1B" w:rsidRDefault="00421F1B" w:rsidP="00656ABA">
      <w:pPr>
        <w:pStyle w:val="Numberedparagraph"/>
        <w:rPr>
          <w:color w:val="auto"/>
        </w:rPr>
      </w:pPr>
      <w:r w:rsidRPr="00620103">
        <w:t>Inspectors should consider a wide range of information. No single measure or indicator should determine</w:t>
      </w:r>
      <w:r w:rsidRPr="00CE1AC8">
        <w:rPr>
          <w:color w:val="auto"/>
        </w:rPr>
        <w:t xml:space="preserve"> </w:t>
      </w:r>
      <w:r>
        <w:rPr>
          <w:color w:val="auto"/>
        </w:rPr>
        <w:t xml:space="preserve">the </w:t>
      </w:r>
      <w:r w:rsidRPr="00CE1AC8">
        <w:rPr>
          <w:color w:val="auto"/>
        </w:rPr>
        <w:t xml:space="preserve">evaluations made by inspectors. </w:t>
      </w:r>
    </w:p>
    <w:p w14:paraId="7FF3DC81" w14:textId="08379BBC" w:rsidR="00421F1B" w:rsidRPr="00CC2EA9" w:rsidRDefault="00421F1B" w:rsidP="00421F1B">
      <w:pPr>
        <w:pStyle w:val="Heading3"/>
      </w:pPr>
      <w:bookmarkStart w:id="98" w:name="_Toc447630659"/>
      <w:bookmarkStart w:id="99" w:name="_Toc448838739"/>
      <w:bookmarkStart w:id="100" w:name="_Toc448838788"/>
      <w:r w:rsidRPr="00CC2EA9">
        <w:lastRenderedPageBreak/>
        <w:t>Reviewing documentation</w:t>
      </w:r>
      <w:bookmarkEnd w:id="98"/>
      <w:bookmarkEnd w:id="99"/>
      <w:bookmarkEnd w:id="100"/>
    </w:p>
    <w:p w14:paraId="495F40B1" w14:textId="51419A9B" w:rsidR="00421F1B" w:rsidRPr="00620103" w:rsidRDefault="00421F1B" w:rsidP="008D55FD">
      <w:pPr>
        <w:pStyle w:val="Numberedparagraph"/>
      </w:pPr>
      <w:r w:rsidRPr="00CC2EA9">
        <w:rPr>
          <w:color w:val="auto"/>
        </w:rPr>
        <w:t xml:space="preserve">The </w:t>
      </w:r>
      <w:r w:rsidRPr="00620103">
        <w:t>inspection team will review the documentation requested in advance by the lead HMI and CQC inspector during their telephone calls to set up the inspection. Inspectors will not require documentation such as self-evaluation to be provided in a specific format. Any assessment that is provided should be part of the local area’s usual business practice and not generated solely for inspection purposes</w:t>
      </w:r>
      <w:r>
        <w:t>.</w:t>
      </w:r>
      <w:r w:rsidRPr="00620103">
        <w:t xml:space="preserve"> </w:t>
      </w:r>
    </w:p>
    <w:p w14:paraId="66419BA4" w14:textId="4590716F" w:rsidR="00421F1B" w:rsidRDefault="00421F1B" w:rsidP="00656ABA">
      <w:pPr>
        <w:pStyle w:val="Numberedparagraph"/>
      </w:pPr>
      <w:r w:rsidRPr="00620103">
        <w:t xml:space="preserve">Inspectors should </w:t>
      </w:r>
      <w:r w:rsidRPr="00254690">
        <w:t>take a range of evidence into account when making their evaluations, including published performance data, evidence held in children’s files and information gained from meetings with stakeholder</w:t>
      </w:r>
      <w:r>
        <w:t>s</w:t>
      </w:r>
      <w:r w:rsidR="006B5983">
        <w:t>,</w:t>
      </w:r>
      <w:r w:rsidRPr="00254690">
        <w:t xml:space="preserve"> including parents, carers and young people</w:t>
      </w:r>
      <w:r w:rsidRPr="00CC2EA9">
        <w:t xml:space="preserve">. </w:t>
      </w:r>
      <w:r w:rsidRPr="00254690">
        <w:t xml:space="preserve">Ofsted and </w:t>
      </w:r>
      <w:r w:rsidR="00AD16B4">
        <w:t xml:space="preserve">the </w:t>
      </w:r>
      <w:r w:rsidRPr="00254690">
        <w:t xml:space="preserve">CQC do not expect performance information to be presented in a particular format. Such information should be provided to inspectors in the format that the local area would ordinarily use to monitor provision of services </w:t>
      </w:r>
      <w:r>
        <w:t>for</w:t>
      </w:r>
      <w:r w:rsidRPr="00254690">
        <w:t xml:space="preserve">, and progress of, children and young people with </w:t>
      </w:r>
      <w:r w:rsidR="00BB6ACC">
        <w:t>SEND</w:t>
      </w:r>
      <w:r w:rsidRPr="00254690">
        <w:t>.</w:t>
      </w:r>
    </w:p>
    <w:p w14:paraId="7DFCDE82" w14:textId="7357A1DF" w:rsidR="00421F1B" w:rsidRPr="00CE1AC8" w:rsidRDefault="00421F1B" w:rsidP="00421F1B">
      <w:pPr>
        <w:pStyle w:val="Heading3"/>
      </w:pPr>
      <w:bookmarkStart w:id="101" w:name="_Toc448838740"/>
      <w:bookmarkStart w:id="102" w:name="_Toc448838789"/>
      <w:r w:rsidRPr="00CE1AC8">
        <w:t>Providing feedback</w:t>
      </w:r>
      <w:r>
        <w:t xml:space="preserve"> at the end of the inspection</w:t>
      </w:r>
      <w:bookmarkEnd w:id="101"/>
      <w:bookmarkEnd w:id="102"/>
    </w:p>
    <w:p w14:paraId="68F10BB3" w14:textId="77777777" w:rsidR="00421F1B" w:rsidRPr="00CE1AC8" w:rsidRDefault="00421F1B" w:rsidP="008D55FD">
      <w:pPr>
        <w:pStyle w:val="Numberedparagraph"/>
      </w:pPr>
      <w:r w:rsidRPr="00CE1AC8">
        <w:t xml:space="preserve">The </w:t>
      </w:r>
      <w:r w:rsidRPr="00620103">
        <w:t>inspection</w:t>
      </w:r>
      <w:r w:rsidRPr="00CE1AC8">
        <w:t xml:space="preserve"> </w:t>
      </w:r>
      <w:r w:rsidR="00C80C5B">
        <w:t xml:space="preserve">week </w:t>
      </w:r>
      <w:r w:rsidRPr="00CE1AC8">
        <w:t xml:space="preserve">concludes with a final feedback meeting attended by the </w:t>
      </w:r>
      <w:r w:rsidR="006B561F">
        <w:t xml:space="preserve">LANO </w:t>
      </w:r>
      <w:r w:rsidRPr="00CE1AC8">
        <w:t xml:space="preserve">and representatives of the local area. The </w:t>
      </w:r>
      <w:r>
        <w:t>attendees</w:t>
      </w:r>
      <w:r w:rsidRPr="00CE1AC8">
        <w:t xml:space="preserve"> </w:t>
      </w:r>
      <w:r>
        <w:t>at</w:t>
      </w:r>
      <w:r w:rsidRPr="00CE1AC8">
        <w:t xml:space="preserve"> this feedback meeting </w:t>
      </w:r>
      <w:r>
        <w:t xml:space="preserve">will be agreed between the lead HMI and the </w:t>
      </w:r>
      <w:r w:rsidR="006B561F">
        <w:t>LANO</w:t>
      </w:r>
      <w:r>
        <w:t xml:space="preserve">. </w:t>
      </w:r>
      <w:r w:rsidRPr="00CE1AC8">
        <w:t>However</w:t>
      </w:r>
      <w:r>
        <w:t>,</w:t>
      </w:r>
      <w:r w:rsidRPr="00CE1AC8">
        <w:t xml:space="preserve"> those likely to attend include: </w:t>
      </w:r>
    </w:p>
    <w:p w14:paraId="025AB037" w14:textId="77777777" w:rsidR="00421F1B" w:rsidRPr="00724D84" w:rsidRDefault="00421F1B" w:rsidP="000953F5">
      <w:pPr>
        <w:pStyle w:val="Bulletsspaced"/>
      </w:pPr>
      <w:r w:rsidRPr="00724D84">
        <w:t xml:space="preserve">the </w:t>
      </w:r>
      <w:r w:rsidR="006B561F">
        <w:t>LANO</w:t>
      </w:r>
    </w:p>
    <w:p w14:paraId="6C26EDD1" w14:textId="77777777" w:rsidR="00421F1B" w:rsidRPr="00724D84" w:rsidRDefault="00421F1B" w:rsidP="000953F5">
      <w:pPr>
        <w:pStyle w:val="Bulletsspaced"/>
      </w:pPr>
      <w:r w:rsidRPr="00724D84">
        <w:t xml:space="preserve">the DCS, the chief executive and elected members with responsibility for </w:t>
      </w:r>
      <w:r w:rsidR="00AD16B4">
        <w:t>SEND</w:t>
      </w:r>
      <w:r w:rsidRPr="00724D84">
        <w:t xml:space="preserve"> </w:t>
      </w:r>
    </w:p>
    <w:p w14:paraId="2C7E61D7" w14:textId="77777777" w:rsidR="00421F1B" w:rsidRPr="00724D84" w:rsidRDefault="00421F1B" w:rsidP="000953F5">
      <w:pPr>
        <w:pStyle w:val="Bulletsspaced"/>
      </w:pPr>
      <w:r w:rsidRPr="00724D84">
        <w:t xml:space="preserve">senior managers of the local authority who are responsible for the implementation of the Children and Families Act 2014 reforms, including the strategic development and operational management of educational and social care provision for children and young people </w:t>
      </w:r>
      <w:r w:rsidR="00AD16B4">
        <w:t>with SEND</w:t>
      </w:r>
    </w:p>
    <w:p w14:paraId="077C49B4" w14:textId="77777777" w:rsidR="00421F1B" w:rsidRPr="00724D84" w:rsidRDefault="00421F1B" w:rsidP="000953F5">
      <w:pPr>
        <w:pStyle w:val="Bulletsspaced"/>
      </w:pPr>
      <w:r w:rsidRPr="00724D84">
        <w:t>the chief executive(s) of the CCGs or their representative(s)</w:t>
      </w:r>
    </w:p>
    <w:p w14:paraId="462434A3" w14:textId="77777777" w:rsidR="00421F1B" w:rsidRDefault="00421F1B" w:rsidP="000953F5">
      <w:pPr>
        <w:pStyle w:val="Bulletsspaced"/>
      </w:pPr>
      <w:r w:rsidRPr="00724D84">
        <w:t xml:space="preserve">senior health service managers responsible for the implementation of the Children and Families Act 2014 reforms, including the strategic development and operational management of provision for children and young people </w:t>
      </w:r>
      <w:r w:rsidR="00AD16B4">
        <w:t>with SEND</w:t>
      </w:r>
    </w:p>
    <w:p w14:paraId="76043E88" w14:textId="77777777" w:rsidR="00E10B1F" w:rsidRPr="00724D84" w:rsidRDefault="00E10B1F" w:rsidP="000953F5">
      <w:pPr>
        <w:pStyle w:val="Bulletsspaced"/>
      </w:pPr>
      <w:r w:rsidRPr="00E10B1F">
        <w:t>linked NHS England and D</w:t>
      </w:r>
      <w:r w:rsidR="00AD16B4">
        <w:t xml:space="preserve">fE </w:t>
      </w:r>
      <w:r w:rsidRPr="00E10B1F">
        <w:t xml:space="preserve">SEND </w:t>
      </w:r>
      <w:r w:rsidR="00AD16B4">
        <w:t>a</w:t>
      </w:r>
      <w:r w:rsidRPr="00E10B1F">
        <w:t>dvisers</w:t>
      </w:r>
    </w:p>
    <w:p w14:paraId="77D93C96" w14:textId="05D6DEDC" w:rsidR="004227BE" w:rsidRPr="00724D84" w:rsidRDefault="00421F1B" w:rsidP="00715786">
      <w:pPr>
        <w:pStyle w:val="Bulletsspaced-lastbullet"/>
      </w:pPr>
      <w:r w:rsidRPr="00724D84">
        <w:t>representatives of the local area’s education, health and social care providers and services.</w:t>
      </w:r>
    </w:p>
    <w:p w14:paraId="63F63755" w14:textId="77777777" w:rsidR="00421F1B" w:rsidRPr="00597B5F" w:rsidRDefault="00421F1B" w:rsidP="008D55FD">
      <w:pPr>
        <w:pStyle w:val="Numberedparagraph"/>
      </w:pPr>
      <w:r w:rsidRPr="00597B5F">
        <w:t xml:space="preserve">During the feedback meeting, the lead HMI will ensure that those present are clear: </w:t>
      </w:r>
    </w:p>
    <w:p w14:paraId="77B5A6FF" w14:textId="77777777" w:rsidR="00421F1B" w:rsidRPr="00724D84" w:rsidRDefault="00421F1B" w:rsidP="000953F5">
      <w:pPr>
        <w:pStyle w:val="Bulletsspaced"/>
      </w:pPr>
      <w:r w:rsidRPr="00724D84">
        <w:t>about the local area’s effectiveness in:</w:t>
      </w:r>
    </w:p>
    <w:p w14:paraId="0ED46CCA" w14:textId="77777777" w:rsidR="00421F1B" w:rsidRPr="00EC7411" w:rsidRDefault="00421F1B" w:rsidP="000953F5">
      <w:pPr>
        <w:pStyle w:val="Bulletsdashes"/>
      </w:pPr>
      <w:r w:rsidRPr="00EC7411">
        <w:t xml:space="preserve">identifying children and young people </w:t>
      </w:r>
      <w:r w:rsidR="002039DD">
        <w:t>with SEND</w:t>
      </w:r>
    </w:p>
    <w:p w14:paraId="065E4772" w14:textId="77777777" w:rsidR="00421F1B" w:rsidRPr="00597B5F" w:rsidRDefault="00421F1B" w:rsidP="000953F5">
      <w:pPr>
        <w:pStyle w:val="Bulletsdashes"/>
      </w:pPr>
      <w:r w:rsidRPr="00EC7411">
        <w:lastRenderedPageBreak/>
        <w:t>assessing and</w:t>
      </w:r>
      <w:r w:rsidRPr="00597B5F">
        <w:t xml:space="preserve"> meeting the needs of children and young people </w:t>
      </w:r>
      <w:r w:rsidR="002039DD">
        <w:t>with SEND</w:t>
      </w:r>
    </w:p>
    <w:p w14:paraId="69E78D85" w14:textId="77777777" w:rsidR="00421F1B" w:rsidRPr="00597B5F" w:rsidRDefault="00421F1B" w:rsidP="000953F5">
      <w:pPr>
        <w:pStyle w:val="Bulletsdashes"/>
      </w:pPr>
      <w:r w:rsidRPr="00597B5F">
        <w:t xml:space="preserve">improving outcomes for these children and young people </w:t>
      </w:r>
    </w:p>
    <w:p w14:paraId="732D0E7D" w14:textId="77777777" w:rsidR="00421F1B" w:rsidRPr="00597B5F" w:rsidRDefault="00421F1B" w:rsidP="000953F5">
      <w:pPr>
        <w:pStyle w:val="Bulletsspaced"/>
      </w:pPr>
      <w:r w:rsidRPr="00597B5F">
        <w:t>about areas of strength</w:t>
      </w:r>
    </w:p>
    <w:p w14:paraId="2291D62F" w14:textId="544B8195" w:rsidR="00421F1B" w:rsidRPr="00597B5F" w:rsidRDefault="00421F1B" w:rsidP="000953F5">
      <w:pPr>
        <w:pStyle w:val="Bulletsspaced"/>
      </w:pPr>
      <w:r w:rsidRPr="00597B5F">
        <w:t xml:space="preserve">about areas </w:t>
      </w:r>
      <w:r w:rsidR="00A64508">
        <w:t>that need to improve</w:t>
      </w:r>
    </w:p>
    <w:p w14:paraId="4FD29DD1" w14:textId="77777777" w:rsidR="00421F1B" w:rsidRPr="00597B5F" w:rsidRDefault="00421F1B" w:rsidP="000953F5">
      <w:pPr>
        <w:pStyle w:val="Bulletsspaced"/>
      </w:pPr>
      <w:r w:rsidRPr="00597B5F">
        <w:t>about any safeguarding concerns identified during the inspection</w:t>
      </w:r>
    </w:p>
    <w:p w14:paraId="5DFD4579" w14:textId="77777777" w:rsidR="00421F1B" w:rsidRPr="00597B5F" w:rsidRDefault="00421F1B" w:rsidP="000953F5">
      <w:pPr>
        <w:pStyle w:val="Bulletsspaced"/>
      </w:pPr>
      <w:r w:rsidRPr="00597B5F">
        <w:t xml:space="preserve">about the quality and accuracy of the local area’s self-evaluation </w:t>
      </w:r>
    </w:p>
    <w:p w14:paraId="585F1809" w14:textId="5CD50F10" w:rsidR="00421F1B" w:rsidRPr="00597B5F" w:rsidRDefault="00421F1B" w:rsidP="000953F5">
      <w:pPr>
        <w:pStyle w:val="Bulletsspaced"/>
      </w:pPr>
      <w:r>
        <w:t xml:space="preserve">about </w:t>
      </w:r>
      <w:r w:rsidRPr="00597B5F">
        <w:t xml:space="preserve">areas of significant </w:t>
      </w:r>
      <w:r w:rsidR="00A64508">
        <w:t xml:space="preserve">weakness </w:t>
      </w:r>
      <w:r w:rsidRPr="00597B5F">
        <w:t>that, subject to</w:t>
      </w:r>
      <w:r w:rsidR="00AD16B4">
        <w:t xml:space="preserve"> </w:t>
      </w:r>
      <w:r w:rsidRPr="00597B5F">
        <w:t>HMCI</w:t>
      </w:r>
      <w:r w:rsidR="00AD16B4">
        <w:t>’s decision</w:t>
      </w:r>
      <w:r w:rsidRPr="00597B5F">
        <w:t xml:space="preserve">, may require the local area to submit a </w:t>
      </w:r>
      <w:r w:rsidR="00AD16B4">
        <w:t>WSOA</w:t>
      </w:r>
      <w:r w:rsidRPr="00597B5F">
        <w:t xml:space="preserve">, and the identity of the principal authority responsible for drawing </w:t>
      </w:r>
      <w:r w:rsidR="00DA30BD">
        <w:t xml:space="preserve">this </w:t>
      </w:r>
      <w:r w:rsidRPr="00597B5F">
        <w:t xml:space="preserve">up </w:t>
      </w:r>
    </w:p>
    <w:p w14:paraId="5329EC62" w14:textId="77777777" w:rsidR="00421F1B" w:rsidRPr="00597B5F" w:rsidRDefault="00421F1B" w:rsidP="000953F5">
      <w:pPr>
        <w:pStyle w:val="Bulletsspaced"/>
      </w:pPr>
      <w:r w:rsidRPr="00597B5F">
        <w:t xml:space="preserve">that </w:t>
      </w:r>
      <w:r w:rsidR="00AD16B4">
        <w:t>if</w:t>
      </w:r>
      <w:r w:rsidRPr="00597B5F">
        <w:t xml:space="preserve"> a </w:t>
      </w:r>
      <w:r w:rsidR="00AD16B4">
        <w:t>WSOA</w:t>
      </w:r>
      <w:r w:rsidRPr="00597B5F">
        <w:t xml:space="preserve"> is judged not fit for purpose, follow</w:t>
      </w:r>
      <w:r>
        <w:t>-</w:t>
      </w:r>
      <w:r w:rsidRPr="00597B5F">
        <w:t xml:space="preserve">up review or inspection activity may take place as set out in Annex A </w:t>
      </w:r>
      <w:r w:rsidR="00BB6ACC">
        <w:t>of</w:t>
      </w:r>
      <w:r w:rsidR="00BB6ACC" w:rsidRPr="00597B5F">
        <w:t xml:space="preserve"> </w:t>
      </w:r>
      <w:r w:rsidRPr="00597B5F">
        <w:t xml:space="preserve">this handbook </w:t>
      </w:r>
    </w:p>
    <w:p w14:paraId="0A5E40A6" w14:textId="77777777" w:rsidR="00421F1B" w:rsidRPr="00597B5F" w:rsidRDefault="00421F1B" w:rsidP="000953F5">
      <w:pPr>
        <w:pStyle w:val="Bulletsspaced"/>
      </w:pPr>
      <w:r w:rsidRPr="00597B5F">
        <w:t>that all feedback remains confidential to those present until the report</w:t>
      </w:r>
      <w:r>
        <w:t xml:space="preserve"> is published</w:t>
      </w:r>
      <w:r w:rsidRPr="00597B5F">
        <w:t xml:space="preserve"> </w:t>
      </w:r>
    </w:p>
    <w:p w14:paraId="5CE2D9FF" w14:textId="77777777" w:rsidR="00421F1B" w:rsidRPr="00597B5F" w:rsidRDefault="00421F1B" w:rsidP="000953F5">
      <w:pPr>
        <w:pStyle w:val="Bulletsspaced"/>
      </w:pPr>
      <w:r w:rsidRPr="00597B5F">
        <w:t>that, on receipt of the draft report, the local area must ensure that the report remains restricted and confidential to the relevant senior personnel and that the information contained within it is not shared with any third party or published under any circumstances</w:t>
      </w:r>
    </w:p>
    <w:p w14:paraId="6553D1D4" w14:textId="60F1932E" w:rsidR="00421F1B" w:rsidRDefault="00421F1B" w:rsidP="000953F5">
      <w:pPr>
        <w:pStyle w:val="Bulletsspaced-lastbullet"/>
      </w:pPr>
      <w:r w:rsidRPr="00724D84">
        <w:t>about making a complaint if any matters raised with the lead HMI have not been resolved during the inspection.</w:t>
      </w:r>
    </w:p>
    <w:p w14:paraId="2EA82B78" w14:textId="77777777" w:rsidR="008F3885" w:rsidRPr="008F3885" w:rsidRDefault="008F3885" w:rsidP="008F3885">
      <w:pPr>
        <w:pStyle w:val="Numberedparagraph"/>
        <w:numPr>
          <w:ilvl w:val="0"/>
          <w:numId w:val="0"/>
        </w:numPr>
        <w:ind w:left="567"/>
        <w:rPr>
          <w:lang w:eastAsia="en-GB"/>
        </w:rPr>
      </w:pPr>
    </w:p>
    <w:p w14:paraId="5BA59F56" w14:textId="799F8EC9" w:rsidR="00421F1B" w:rsidRPr="00597B5F" w:rsidRDefault="00421F1B" w:rsidP="00421F1B">
      <w:pPr>
        <w:keepNext/>
        <w:tabs>
          <w:tab w:val="left" w:pos="737"/>
        </w:tabs>
        <w:spacing w:before="120" w:after="240" w:line="280" w:lineRule="exact"/>
        <w:outlineLvl w:val="1"/>
        <w:rPr>
          <w:rFonts w:cs="Tahoma"/>
          <w:b/>
          <w:color w:val="auto"/>
          <w:lang w:eastAsia="en-GB"/>
        </w:rPr>
      </w:pPr>
      <w:bookmarkStart w:id="103" w:name="_Toc440370794"/>
      <w:bookmarkStart w:id="104" w:name="_Toc448838741"/>
      <w:bookmarkStart w:id="105" w:name="_Toc448838790"/>
      <w:bookmarkStart w:id="106" w:name="_Toc448998328"/>
      <w:bookmarkStart w:id="107" w:name="_Toc71102483"/>
      <w:r w:rsidRPr="00597B5F">
        <w:rPr>
          <w:rFonts w:cs="Tahoma"/>
          <w:b/>
          <w:color w:val="auto"/>
          <w:lang w:eastAsia="en-GB"/>
        </w:rPr>
        <w:t>Quality assurance</w:t>
      </w:r>
      <w:bookmarkEnd w:id="103"/>
      <w:bookmarkEnd w:id="104"/>
      <w:bookmarkEnd w:id="105"/>
      <w:bookmarkEnd w:id="106"/>
      <w:bookmarkEnd w:id="107"/>
    </w:p>
    <w:p w14:paraId="7BDE809A" w14:textId="68C539FE" w:rsidR="00421F1B" w:rsidRDefault="00421F1B" w:rsidP="008D55FD">
      <w:pPr>
        <w:pStyle w:val="Numberedparagraph"/>
        <w:rPr>
          <w:rFonts w:eastAsia="Calibri"/>
        </w:rPr>
      </w:pPr>
      <w:r w:rsidRPr="00D11702">
        <w:rPr>
          <w:rFonts w:eastAsia="Calibri"/>
        </w:rPr>
        <w:t xml:space="preserve">Ofsted monitors the quality of inspections through a range of formal </w:t>
      </w:r>
      <w:r w:rsidRPr="00D11702">
        <w:t>processes</w:t>
      </w:r>
      <w:r w:rsidRPr="00D11702">
        <w:rPr>
          <w:rFonts w:eastAsia="Calibri"/>
        </w:rPr>
        <w:t xml:space="preserve">. HMI and Senior HMI may visit a local area </w:t>
      </w:r>
      <w:r w:rsidR="002039DD">
        <w:rPr>
          <w:rFonts w:eastAsia="Calibri"/>
        </w:rPr>
        <w:t>SEND</w:t>
      </w:r>
      <w:r w:rsidRPr="00D11702">
        <w:rPr>
          <w:rFonts w:eastAsia="Calibri"/>
        </w:rPr>
        <w:t xml:space="preserve"> inspection to quality</w:t>
      </w:r>
      <w:r w:rsidR="00BB6ACC">
        <w:rPr>
          <w:rFonts w:eastAsia="Calibri"/>
        </w:rPr>
        <w:t xml:space="preserve"> </w:t>
      </w:r>
      <w:r w:rsidRPr="00D11702">
        <w:rPr>
          <w:rFonts w:eastAsia="Calibri"/>
        </w:rPr>
        <w:t>assure the inspection</w:t>
      </w:r>
      <w:r w:rsidR="004227BE">
        <w:rPr>
          <w:rFonts w:eastAsia="Calibri"/>
        </w:rPr>
        <w:t>, or may provide off-site quality assurance</w:t>
      </w:r>
      <w:r w:rsidRPr="00D11702">
        <w:rPr>
          <w:rFonts w:eastAsia="Calibri"/>
        </w:rPr>
        <w:t xml:space="preserve">. Ofsted may also evaluate the quality of an inspection evidence base. The lead HMI will be responsible for </w:t>
      </w:r>
      <w:r w:rsidR="002323B8">
        <w:rPr>
          <w:rFonts w:eastAsia="Calibri"/>
        </w:rPr>
        <w:t xml:space="preserve">giving </w:t>
      </w:r>
      <w:r w:rsidRPr="00D11702">
        <w:rPr>
          <w:rFonts w:eastAsia="Calibri"/>
        </w:rPr>
        <w:t xml:space="preserve">feedback to Ofsted </w:t>
      </w:r>
      <w:r>
        <w:rPr>
          <w:rFonts w:eastAsia="Calibri"/>
        </w:rPr>
        <w:t>i</w:t>
      </w:r>
      <w:r w:rsidRPr="00D11702">
        <w:rPr>
          <w:rFonts w:eastAsia="Calibri"/>
        </w:rPr>
        <w:t xml:space="preserve">nspectors about the quality of their work and their conduct. Additionally, quality assurance managers from the CQC will </w:t>
      </w:r>
      <w:r w:rsidR="004120FA">
        <w:rPr>
          <w:rFonts w:eastAsia="Calibri"/>
        </w:rPr>
        <w:t xml:space="preserve">either </w:t>
      </w:r>
      <w:r w:rsidR="00AD16B4">
        <w:rPr>
          <w:rFonts w:eastAsia="Calibri"/>
        </w:rPr>
        <w:t>join</w:t>
      </w:r>
      <w:r w:rsidRPr="00D11702">
        <w:rPr>
          <w:rFonts w:eastAsia="Calibri"/>
        </w:rPr>
        <w:t xml:space="preserve"> inspections </w:t>
      </w:r>
      <w:r w:rsidR="004120FA">
        <w:rPr>
          <w:rFonts w:eastAsia="Calibri"/>
        </w:rPr>
        <w:t>or provide off-site</w:t>
      </w:r>
      <w:r w:rsidRPr="00D11702">
        <w:rPr>
          <w:rFonts w:eastAsia="Calibri"/>
        </w:rPr>
        <w:t xml:space="preserve"> quality assur</w:t>
      </w:r>
      <w:r w:rsidR="004120FA">
        <w:rPr>
          <w:rFonts w:eastAsia="Calibri"/>
        </w:rPr>
        <w:t xml:space="preserve">ance of SEND </w:t>
      </w:r>
      <w:r w:rsidRPr="00D11702">
        <w:rPr>
          <w:rFonts w:eastAsia="Calibri"/>
        </w:rPr>
        <w:t>inspection</w:t>
      </w:r>
      <w:r w:rsidR="004120FA">
        <w:rPr>
          <w:rFonts w:eastAsia="Calibri"/>
        </w:rPr>
        <w:t xml:space="preserve"> activity</w:t>
      </w:r>
      <w:r w:rsidRPr="00D11702">
        <w:rPr>
          <w:rFonts w:eastAsia="Calibri"/>
        </w:rPr>
        <w:t>.</w:t>
      </w:r>
    </w:p>
    <w:p w14:paraId="714EBF67" w14:textId="77777777" w:rsidR="008F3885" w:rsidRPr="00D11702" w:rsidRDefault="008F3885" w:rsidP="008F3885">
      <w:pPr>
        <w:rPr>
          <w:rFonts w:eastAsia="Calibri"/>
        </w:rPr>
      </w:pPr>
    </w:p>
    <w:p w14:paraId="21F89666" w14:textId="77777777" w:rsidR="00421F1B" w:rsidRPr="00D11702" w:rsidRDefault="00421F1B" w:rsidP="00656ABA">
      <w:pPr>
        <w:pStyle w:val="Numberedparagraph"/>
        <w:rPr>
          <w:rFonts w:eastAsia="Calibri"/>
        </w:rPr>
      </w:pPr>
      <w:r w:rsidRPr="00D11702">
        <w:rPr>
          <w:rFonts w:eastAsia="Calibri"/>
        </w:rPr>
        <w:t xml:space="preserve">The quality assurance of an inspection will ensure: </w:t>
      </w:r>
    </w:p>
    <w:p w14:paraId="58AE83AC" w14:textId="77777777" w:rsidR="00421F1B" w:rsidRPr="00724D84" w:rsidRDefault="00421F1B" w:rsidP="000953F5">
      <w:pPr>
        <w:pStyle w:val="Bulletsspaced"/>
      </w:pPr>
      <w:r w:rsidRPr="00724D84">
        <w:t>consistent and correct application of the inspection guidance, the evaluation schedule and inspection methodology as set out in this handbook</w:t>
      </w:r>
    </w:p>
    <w:p w14:paraId="39FE354D" w14:textId="77777777" w:rsidR="00421F1B" w:rsidRPr="00724D84" w:rsidRDefault="00421F1B" w:rsidP="000953F5">
      <w:pPr>
        <w:pStyle w:val="Bulletsspaced"/>
      </w:pPr>
      <w:r w:rsidRPr="00724D84">
        <w:t xml:space="preserve">that </w:t>
      </w:r>
      <w:r w:rsidR="00897CF5">
        <w:t xml:space="preserve">any </w:t>
      </w:r>
      <w:r w:rsidRPr="00724D84">
        <w:t xml:space="preserve">emerging concerns or gaps in the inspection evidence are quickly addressed </w:t>
      </w:r>
    </w:p>
    <w:p w14:paraId="684FA050" w14:textId="77777777" w:rsidR="00421F1B" w:rsidRPr="00724D84" w:rsidRDefault="00421F1B" w:rsidP="000953F5">
      <w:pPr>
        <w:pStyle w:val="Bulletsspaced"/>
      </w:pPr>
      <w:r w:rsidRPr="00724D84">
        <w:t xml:space="preserve">that the </w:t>
      </w:r>
      <w:r w:rsidR="006B561F">
        <w:t>LANO</w:t>
      </w:r>
      <w:r w:rsidRPr="00724D84">
        <w:t xml:space="preserve"> is confident that the inspection is being properly </w:t>
      </w:r>
      <w:r w:rsidR="009B5D21">
        <w:t>carried out,</w:t>
      </w:r>
      <w:r w:rsidRPr="00724D84">
        <w:t xml:space="preserve"> in line with the guidance set out in this handbook</w:t>
      </w:r>
    </w:p>
    <w:p w14:paraId="51C618FE" w14:textId="77777777" w:rsidR="00421F1B" w:rsidRPr="00724D84" w:rsidRDefault="00421F1B" w:rsidP="000953F5">
      <w:pPr>
        <w:pStyle w:val="Bulletsspaced"/>
      </w:pPr>
      <w:r w:rsidRPr="00724D84">
        <w:lastRenderedPageBreak/>
        <w:t>any concerns raised by the local area about the inspection are resolved</w:t>
      </w:r>
    </w:p>
    <w:p w14:paraId="6A0B277F" w14:textId="63C02F13" w:rsidR="004227BE" w:rsidRPr="00724D84" w:rsidRDefault="00421F1B" w:rsidP="00715786">
      <w:pPr>
        <w:pStyle w:val="Bulletsspaced-lastbullet"/>
      </w:pPr>
      <w:r w:rsidRPr="00724D84">
        <w:t xml:space="preserve">that the findings of the inspection are communicated clearly through feedback to the local area at the end of the inspection. </w:t>
      </w:r>
    </w:p>
    <w:p w14:paraId="48F7125F" w14:textId="77777777" w:rsidR="00421F1B" w:rsidRPr="00D11702" w:rsidRDefault="00421F1B" w:rsidP="008D55FD">
      <w:pPr>
        <w:pStyle w:val="Numberedparagraph"/>
        <w:rPr>
          <w:rFonts w:eastAsia="Calibri"/>
        </w:rPr>
      </w:pPr>
      <w:r w:rsidRPr="00D11702">
        <w:rPr>
          <w:rFonts w:eastAsia="Calibri"/>
        </w:rPr>
        <w:t>All inspectors are responsible for the quality of their work. The lead HMI must ensure that inspections are carried out in accordance with the principles of inspection and the code of conduct.</w:t>
      </w:r>
    </w:p>
    <w:p w14:paraId="49889B2E" w14:textId="77777777" w:rsidR="00421F1B" w:rsidRPr="00D11702" w:rsidRDefault="00421F1B" w:rsidP="00656ABA">
      <w:pPr>
        <w:pStyle w:val="Numberedparagraph"/>
        <w:rPr>
          <w:rFonts w:eastAsia="Calibri"/>
        </w:rPr>
      </w:pPr>
      <w:r w:rsidRPr="00D11702">
        <w:rPr>
          <w:rFonts w:eastAsia="Calibri"/>
        </w:rPr>
        <w:t xml:space="preserve">The lead HMI will ask the </w:t>
      </w:r>
      <w:r w:rsidR="006B561F">
        <w:rPr>
          <w:rFonts w:eastAsia="Calibri"/>
        </w:rPr>
        <w:t>LANO</w:t>
      </w:r>
      <w:r w:rsidRPr="00D11702">
        <w:rPr>
          <w:rFonts w:eastAsia="Calibri"/>
        </w:rPr>
        <w:t xml:space="preserve"> to coordinate a response from the local area to a short evaluation questionnaire. Ofsted and </w:t>
      </w:r>
      <w:r w:rsidR="009B5D21">
        <w:rPr>
          <w:rFonts w:eastAsia="Calibri"/>
        </w:rPr>
        <w:t xml:space="preserve">the </w:t>
      </w:r>
      <w:r w:rsidRPr="00D11702">
        <w:rPr>
          <w:rFonts w:eastAsia="Calibri"/>
        </w:rPr>
        <w:t>CQC will use the feedback to improve future inspection practice.</w:t>
      </w:r>
    </w:p>
    <w:p w14:paraId="18B6174B" w14:textId="646FA785" w:rsidR="00421F1B" w:rsidRPr="003D5A5F" w:rsidRDefault="00421F1B" w:rsidP="00421F1B">
      <w:pPr>
        <w:keepNext/>
        <w:tabs>
          <w:tab w:val="left" w:pos="737"/>
        </w:tabs>
        <w:spacing w:before="120" w:after="240" w:line="280" w:lineRule="exact"/>
        <w:outlineLvl w:val="1"/>
        <w:rPr>
          <w:rFonts w:cs="Tahoma"/>
          <w:b/>
          <w:color w:val="auto"/>
          <w:lang w:eastAsia="en-GB"/>
        </w:rPr>
      </w:pPr>
      <w:bookmarkStart w:id="108" w:name="_Toc440370796"/>
      <w:bookmarkStart w:id="109" w:name="_Toc448838742"/>
      <w:bookmarkStart w:id="110" w:name="_Toc448838791"/>
      <w:bookmarkStart w:id="111" w:name="_Toc448998329"/>
      <w:bookmarkStart w:id="112" w:name="_Toc71102484"/>
      <w:r w:rsidRPr="003D5A5F">
        <w:rPr>
          <w:rFonts w:cs="Tahoma"/>
          <w:b/>
          <w:color w:val="auto"/>
          <w:lang w:eastAsia="en-GB"/>
        </w:rPr>
        <w:t>Complaints</w:t>
      </w:r>
      <w:bookmarkEnd w:id="108"/>
      <w:bookmarkEnd w:id="109"/>
      <w:bookmarkEnd w:id="110"/>
      <w:bookmarkEnd w:id="111"/>
      <w:bookmarkEnd w:id="112"/>
    </w:p>
    <w:p w14:paraId="1CA85B16" w14:textId="77777777" w:rsidR="00421F1B" w:rsidRPr="00E47DEB" w:rsidRDefault="00421F1B" w:rsidP="008D55FD">
      <w:pPr>
        <w:pStyle w:val="Numberedparagraph"/>
        <w:rPr>
          <w:rFonts w:eastAsia="Calibri"/>
        </w:rPr>
      </w:pPr>
      <w:r w:rsidRPr="00E47DEB">
        <w:rPr>
          <w:rFonts w:eastAsia="Calibri"/>
        </w:rPr>
        <w:t xml:space="preserve">If concerns arise during an inspection, these should be raised with the lead HMI as soon as possible. The lead HMI will attempt to resolve the matter before the inspection is completed. </w:t>
      </w:r>
    </w:p>
    <w:p w14:paraId="01BB0F5F" w14:textId="0517C3AD" w:rsidR="00421F1B" w:rsidRPr="00E47DEB" w:rsidRDefault="00421F1B" w:rsidP="00656ABA">
      <w:pPr>
        <w:pStyle w:val="Numberedparagraph"/>
      </w:pPr>
      <w:r w:rsidRPr="00E47DEB">
        <w:rPr>
          <w:rFonts w:eastAsia="Calibri"/>
        </w:rPr>
        <w:t xml:space="preserve">If it has not been possible to resolve concerns through these means, a formal complaint can be raised </w:t>
      </w:r>
      <w:r w:rsidR="004227BE">
        <w:rPr>
          <w:rFonts w:eastAsia="Calibri"/>
        </w:rPr>
        <w:t>under</w:t>
      </w:r>
      <w:r w:rsidR="004227BE" w:rsidRPr="00E47DEB">
        <w:rPr>
          <w:rFonts w:eastAsia="Calibri"/>
        </w:rPr>
        <w:t xml:space="preserve"> </w:t>
      </w:r>
      <w:hyperlink r:id="rId20" w:history="1">
        <w:r w:rsidRPr="003C275E">
          <w:rPr>
            <w:rStyle w:val="Hyperlink"/>
            <w:rFonts w:eastAsia="Calibri"/>
          </w:rPr>
          <w:t>Ofsted’s complaints procedure</w:t>
        </w:r>
      </w:hyperlink>
      <w:r w:rsidRPr="00E47DEB">
        <w:rPr>
          <w:rFonts w:eastAsia="Calibri"/>
        </w:rPr>
        <w:t>. Ofsted will process and coordinate the investigation of the complaint on behalf of both inspectorates</w:t>
      </w:r>
      <w:r w:rsidRPr="00E47DEB">
        <w:t>.</w:t>
      </w:r>
    </w:p>
    <w:p w14:paraId="004961B8" w14:textId="3DAC6393" w:rsidR="00421F1B" w:rsidRPr="00E47DEB" w:rsidRDefault="00421F1B" w:rsidP="00421F1B">
      <w:pPr>
        <w:pStyle w:val="Heading2"/>
      </w:pPr>
      <w:bookmarkStart w:id="113" w:name="_Toc448838743"/>
      <w:bookmarkStart w:id="114" w:name="_Toc448838792"/>
      <w:bookmarkStart w:id="115" w:name="_Toc448998330"/>
      <w:bookmarkStart w:id="116" w:name="_Toc71102485"/>
      <w:r w:rsidRPr="00E47DEB">
        <w:t>After the inspection</w:t>
      </w:r>
      <w:bookmarkEnd w:id="113"/>
      <w:bookmarkEnd w:id="114"/>
      <w:bookmarkEnd w:id="115"/>
      <w:bookmarkEnd w:id="116"/>
      <w:r w:rsidRPr="00E47DEB">
        <w:t xml:space="preserve"> </w:t>
      </w:r>
    </w:p>
    <w:p w14:paraId="1A3677C9" w14:textId="77777777" w:rsidR="00421F1B" w:rsidRPr="00E47DEB" w:rsidRDefault="00421F1B" w:rsidP="00421F1B">
      <w:pPr>
        <w:pStyle w:val="Heading3"/>
      </w:pPr>
      <w:bookmarkStart w:id="117" w:name="_Toc447630662"/>
      <w:bookmarkStart w:id="118" w:name="_Toc448838744"/>
      <w:bookmarkStart w:id="119" w:name="_Toc448838793"/>
      <w:r w:rsidRPr="00E47DEB">
        <w:t>The inspection report</w:t>
      </w:r>
      <w:bookmarkEnd w:id="117"/>
      <w:bookmarkEnd w:id="118"/>
      <w:bookmarkEnd w:id="119"/>
    </w:p>
    <w:p w14:paraId="369E1D60" w14:textId="022FCE45" w:rsidR="00421F1B" w:rsidRPr="00E47DEB" w:rsidRDefault="00421F1B" w:rsidP="008D55FD">
      <w:pPr>
        <w:pStyle w:val="Numberedparagraph"/>
        <w:rPr>
          <w:rFonts w:eastAsia="Calibri"/>
        </w:rPr>
      </w:pPr>
      <w:r w:rsidRPr="00E47DEB">
        <w:rPr>
          <w:rFonts w:eastAsia="Calibri"/>
        </w:rPr>
        <w:t xml:space="preserve">Ofsted and </w:t>
      </w:r>
      <w:r w:rsidR="009B5D21">
        <w:rPr>
          <w:rFonts w:eastAsia="Calibri"/>
        </w:rPr>
        <w:t xml:space="preserve">the </w:t>
      </w:r>
      <w:r w:rsidRPr="00E47DEB">
        <w:rPr>
          <w:rFonts w:eastAsia="Calibri"/>
        </w:rPr>
        <w:t xml:space="preserve">CQC will publish an inspection report in the form of an inspection letter. This will be addressed to the local authority and sent to the </w:t>
      </w:r>
      <w:r>
        <w:rPr>
          <w:rFonts w:eastAsia="Calibri"/>
        </w:rPr>
        <w:t>c</w:t>
      </w:r>
      <w:r w:rsidRPr="00E47DEB">
        <w:rPr>
          <w:rFonts w:eastAsia="Calibri"/>
        </w:rPr>
        <w:t xml:space="preserve">hief </w:t>
      </w:r>
      <w:r>
        <w:rPr>
          <w:rFonts w:eastAsia="Calibri"/>
        </w:rPr>
        <w:t>e</w:t>
      </w:r>
      <w:r w:rsidRPr="00E47DEB">
        <w:rPr>
          <w:rFonts w:eastAsia="Calibri"/>
        </w:rPr>
        <w:t>xecutive(s) of the CCG</w:t>
      </w:r>
      <w:r>
        <w:rPr>
          <w:rFonts w:eastAsia="Calibri"/>
        </w:rPr>
        <w:t>(s)</w:t>
      </w:r>
      <w:r w:rsidRPr="00E47DEB">
        <w:rPr>
          <w:rFonts w:eastAsia="Calibri"/>
        </w:rPr>
        <w:t xml:space="preserve">. </w:t>
      </w:r>
      <w:r w:rsidR="004227BE">
        <w:rPr>
          <w:rFonts w:eastAsia="Calibri"/>
        </w:rPr>
        <w:t>It</w:t>
      </w:r>
      <w:r w:rsidR="004227BE" w:rsidRPr="00E47DEB">
        <w:rPr>
          <w:rFonts w:eastAsia="Calibri"/>
        </w:rPr>
        <w:t xml:space="preserve"> </w:t>
      </w:r>
      <w:r w:rsidRPr="00E47DEB">
        <w:rPr>
          <w:rFonts w:eastAsia="Calibri"/>
        </w:rPr>
        <w:t>will outline the evidence that inspectors reviewed</w:t>
      </w:r>
      <w:r>
        <w:rPr>
          <w:rFonts w:eastAsia="Calibri"/>
        </w:rPr>
        <w:t xml:space="preserve"> and</w:t>
      </w:r>
      <w:r w:rsidRPr="00E47DEB">
        <w:rPr>
          <w:rFonts w:eastAsia="Calibri"/>
        </w:rPr>
        <w:t xml:space="preserve"> provide a summary of key findings</w:t>
      </w:r>
      <w:r w:rsidR="00346C67">
        <w:rPr>
          <w:rFonts w:eastAsia="Calibri"/>
        </w:rPr>
        <w:t>,</w:t>
      </w:r>
      <w:r w:rsidRPr="00E47DEB">
        <w:rPr>
          <w:rFonts w:eastAsia="Calibri"/>
        </w:rPr>
        <w:t xml:space="preserve"> including strengths and areas requiring further development. </w:t>
      </w:r>
      <w:r w:rsidR="008F1808">
        <w:rPr>
          <w:rFonts w:eastAsia="Calibri"/>
        </w:rPr>
        <w:t>It</w:t>
      </w:r>
      <w:r w:rsidRPr="00E47DEB">
        <w:rPr>
          <w:rFonts w:eastAsia="Calibri"/>
        </w:rPr>
        <w:t xml:space="preserve"> may also include areas of significant concern</w:t>
      </w:r>
      <w:r>
        <w:rPr>
          <w:rFonts w:eastAsia="Calibri"/>
        </w:rPr>
        <w:t xml:space="preserve"> that</w:t>
      </w:r>
      <w:r w:rsidRPr="00E47DEB">
        <w:rPr>
          <w:rFonts w:eastAsia="Calibri"/>
        </w:rPr>
        <w:t xml:space="preserve"> may</w:t>
      </w:r>
      <w:r>
        <w:rPr>
          <w:rFonts w:eastAsia="Calibri"/>
        </w:rPr>
        <w:t>,</w:t>
      </w:r>
      <w:r w:rsidRPr="00E47DEB">
        <w:rPr>
          <w:rFonts w:eastAsia="Calibri"/>
        </w:rPr>
        <w:t xml:space="preserve"> subject to determination by HMCI, require a written statement to be submitted to identify how </w:t>
      </w:r>
      <w:r w:rsidR="00A64508">
        <w:rPr>
          <w:rFonts w:eastAsia="Calibri"/>
        </w:rPr>
        <w:t xml:space="preserve">weaknesses </w:t>
      </w:r>
      <w:r w:rsidRPr="00E47DEB">
        <w:rPr>
          <w:rFonts w:eastAsia="Calibri"/>
        </w:rPr>
        <w:t>will be remedied.</w:t>
      </w:r>
    </w:p>
    <w:p w14:paraId="6AD9C0C4" w14:textId="77777777" w:rsidR="00421F1B" w:rsidRPr="00E47DEB" w:rsidRDefault="00421F1B" w:rsidP="00656ABA">
      <w:pPr>
        <w:pStyle w:val="Numberedparagraph"/>
        <w:rPr>
          <w:rFonts w:eastAsia="Calibri"/>
        </w:rPr>
      </w:pPr>
      <w:r w:rsidRPr="00E47DEB">
        <w:rPr>
          <w:rFonts w:eastAsia="Calibri"/>
        </w:rPr>
        <w:t>Inspectors will report on the extent to which the evidence collected during the inspection supports the local area’s self-evaluation.</w:t>
      </w:r>
    </w:p>
    <w:p w14:paraId="3EC517B0" w14:textId="77777777" w:rsidR="00421F1B" w:rsidRPr="00E47DEB" w:rsidRDefault="00421F1B" w:rsidP="00656ABA">
      <w:pPr>
        <w:pStyle w:val="Numberedparagraph"/>
        <w:rPr>
          <w:rFonts w:eastAsia="Calibri"/>
        </w:rPr>
      </w:pPr>
      <w:r w:rsidRPr="00E47DEB">
        <w:rPr>
          <w:rFonts w:eastAsia="Calibri"/>
        </w:rPr>
        <w:t>The lead HMI is responsible for writing the inspection report and submitting the evidence to Ofsted shortly after the inspection ends. The judgements are reached corporately by the inspection team. The CQC inspector will contribute to the process of finalising the inspection report.</w:t>
      </w:r>
    </w:p>
    <w:p w14:paraId="2A2A97C6" w14:textId="77777777" w:rsidR="00421F1B" w:rsidRPr="00E47DEB" w:rsidRDefault="00421F1B" w:rsidP="00656ABA">
      <w:pPr>
        <w:pStyle w:val="Numberedparagraph"/>
        <w:rPr>
          <w:rFonts w:eastAsia="Calibri"/>
        </w:rPr>
      </w:pPr>
      <w:r w:rsidRPr="00E47DEB">
        <w:rPr>
          <w:rFonts w:eastAsia="Calibri"/>
        </w:rPr>
        <w:t>As far as possible, and subject to the outcome of the quality assurance process, the findings in the report will be consistent with the feedback given to the local area at the end of the inspection. </w:t>
      </w:r>
    </w:p>
    <w:p w14:paraId="3F0D62CB" w14:textId="77777777" w:rsidR="00421F1B" w:rsidRPr="00E47DEB" w:rsidRDefault="00421F1B" w:rsidP="00656ABA">
      <w:pPr>
        <w:pStyle w:val="Numberedparagraph"/>
        <w:rPr>
          <w:rFonts w:eastAsia="Calibri"/>
        </w:rPr>
      </w:pPr>
      <w:r w:rsidRPr="00E47DEB">
        <w:rPr>
          <w:rFonts w:eastAsia="Calibri"/>
        </w:rPr>
        <w:t>Inspection reports will be quality</w:t>
      </w:r>
      <w:r w:rsidR="009B5D21">
        <w:rPr>
          <w:rFonts w:eastAsia="Calibri"/>
        </w:rPr>
        <w:t xml:space="preserve"> </w:t>
      </w:r>
      <w:r w:rsidRPr="00E47DEB">
        <w:rPr>
          <w:rFonts w:eastAsia="Calibri"/>
        </w:rPr>
        <w:t xml:space="preserve">assured by Ofsted </w:t>
      </w:r>
      <w:r w:rsidR="00A607B2">
        <w:rPr>
          <w:rFonts w:eastAsia="Calibri"/>
        </w:rPr>
        <w:t xml:space="preserve">and </w:t>
      </w:r>
      <w:r w:rsidR="009B5D21">
        <w:rPr>
          <w:rFonts w:eastAsia="Calibri"/>
        </w:rPr>
        <w:t xml:space="preserve">the </w:t>
      </w:r>
      <w:r w:rsidR="00A607B2">
        <w:rPr>
          <w:rFonts w:eastAsia="Calibri"/>
        </w:rPr>
        <w:t xml:space="preserve">CQC </w:t>
      </w:r>
      <w:r w:rsidRPr="00E47DEB">
        <w:rPr>
          <w:rFonts w:eastAsia="Calibri"/>
        </w:rPr>
        <w:t xml:space="preserve">before the draft report is sent to the local authority and CCG. The draft report is restricted </w:t>
      </w:r>
      <w:r w:rsidRPr="00E47DEB">
        <w:rPr>
          <w:rFonts w:eastAsia="Calibri"/>
        </w:rPr>
        <w:lastRenderedPageBreak/>
        <w:t xml:space="preserve">and confidential to the DCS and the </w:t>
      </w:r>
      <w:r>
        <w:rPr>
          <w:rFonts w:eastAsia="Calibri"/>
        </w:rPr>
        <w:t>c</w:t>
      </w:r>
      <w:r w:rsidRPr="00E47DEB">
        <w:rPr>
          <w:rFonts w:eastAsia="Calibri"/>
        </w:rPr>
        <w:t xml:space="preserve">hief </w:t>
      </w:r>
      <w:r>
        <w:rPr>
          <w:rFonts w:eastAsia="Calibri"/>
        </w:rPr>
        <w:t>e</w:t>
      </w:r>
      <w:r w:rsidRPr="00E47DEB">
        <w:rPr>
          <w:rFonts w:eastAsia="Calibri"/>
        </w:rPr>
        <w:t xml:space="preserve">xecutive(s) of the CCG(s) and their representatives. The draft report or any of its content must not be shared more widely or published. </w:t>
      </w:r>
    </w:p>
    <w:p w14:paraId="7F93D3BE" w14:textId="717F2626" w:rsidR="00421F1B" w:rsidRPr="001351F5" w:rsidRDefault="00421F1B" w:rsidP="00656ABA">
      <w:pPr>
        <w:pStyle w:val="Numberedparagraph"/>
      </w:pPr>
      <w:r w:rsidRPr="001351F5">
        <w:t xml:space="preserve">The </w:t>
      </w:r>
      <w:r w:rsidRPr="001351F5">
        <w:rPr>
          <w:rFonts w:eastAsia="Calibri"/>
        </w:rPr>
        <w:t>local</w:t>
      </w:r>
      <w:r w:rsidRPr="001351F5">
        <w:t xml:space="preserve"> authority and CCG(s) will have </w:t>
      </w:r>
      <w:r>
        <w:t>10</w:t>
      </w:r>
      <w:r w:rsidRPr="001351F5">
        <w:t xml:space="preserve"> working days to comment on the draft report</w:t>
      </w:r>
      <w:r w:rsidR="004227BE">
        <w:t>, including on any matters of factual accuracy</w:t>
      </w:r>
      <w:r w:rsidRPr="001351F5">
        <w:t>. The lead HMI will review matters of factual accuracy</w:t>
      </w:r>
      <w:r w:rsidR="004227BE">
        <w:t xml:space="preserve"> and other comments,</w:t>
      </w:r>
      <w:r w:rsidRPr="001351F5">
        <w:t xml:space="preserve"> and amend the report as necessary. </w:t>
      </w:r>
      <w:r w:rsidR="004227BE">
        <w:t>T</w:t>
      </w:r>
      <w:r w:rsidRPr="001351F5">
        <w:t xml:space="preserve">he lead HMI will liaise with CQC </w:t>
      </w:r>
      <w:r w:rsidR="004227BE">
        <w:t>inspectors</w:t>
      </w:r>
      <w:r w:rsidRPr="001351F5">
        <w:t xml:space="preserve"> regarding any changes to the report. Ofsted will notify the local authority and the CCG(s) of the lead HMI’s response to the </w:t>
      </w:r>
      <w:r w:rsidR="004227BE">
        <w:t>local area’s comments on the report</w:t>
      </w:r>
      <w:r w:rsidRPr="001351F5">
        <w:t>.</w:t>
      </w:r>
    </w:p>
    <w:p w14:paraId="652F2398" w14:textId="77777777" w:rsidR="00421F1B" w:rsidRPr="001351F5" w:rsidRDefault="00421F1B" w:rsidP="00656ABA">
      <w:pPr>
        <w:pStyle w:val="Numberedparagraph"/>
      </w:pPr>
      <w:r w:rsidRPr="001351F5">
        <w:t>The local authority and CCG will receive an electronic version of the final report</w:t>
      </w:r>
      <w:r>
        <w:t>,</w:t>
      </w:r>
      <w:r w:rsidRPr="001351F5">
        <w:t xml:space="preserve"> usually within 28 working days of the end of the inspection. In most circumstances, the final report will be published on Ofsted’s and</w:t>
      </w:r>
      <w:r w:rsidR="009B5D21">
        <w:t xml:space="preserve"> the</w:t>
      </w:r>
      <w:r w:rsidRPr="001351F5">
        <w:t xml:space="preserve"> CQC’s websites within 33 working days. </w:t>
      </w:r>
    </w:p>
    <w:p w14:paraId="5C757CEC" w14:textId="7F08DBBE" w:rsidR="00421F1B" w:rsidRPr="001351F5" w:rsidRDefault="00421F1B" w:rsidP="00656ABA">
      <w:pPr>
        <w:pStyle w:val="Numberedparagraph"/>
      </w:pPr>
      <w:r w:rsidRPr="001351F5">
        <w:t>In exceptional circumstances, Ofsted and/or</w:t>
      </w:r>
      <w:r w:rsidR="009B5D21">
        <w:t xml:space="preserve"> the</w:t>
      </w:r>
      <w:r w:rsidRPr="001351F5">
        <w:t xml:space="preserve"> CQC may decide that a report should be subject to further quality assurance procedures/checks, which may result in a delay in publication. </w:t>
      </w:r>
      <w:r w:rsidR="009B5D21">
        <w:t>If</w:t>
      </w:r>
      <w:r w:rsidRPr="001351F5">
        <w:t xml:space="preserve"> this is the case, the local authority and CCG(s) will be informed promptly about any impact </w:t>
      </w:r>
      <w:r w:rsidR="00971898">
        <w:t>on</w:t>
      </w:r>
      <w:r w:rsidRPr="001351F5">
        <w:t xml:space="preserve"> the publication timeline for the report.</w:t>
      </w:r>
    </w:p>
    <w:p w14:paraId="2246497F" w14:textId="06243FBC" w:rsidR="00421F1B" w:rsidRPr="00E47DEB" w:rsidRDefault="00421F1B" w:rsidP="00421F1B">
      <w:pPr>
        <w:pStyle w:val="Heading3"/>
      </w:pPr>
      <w:bookmarkStart w:id="120" w:name="_Toc447630663"/>
      <w:bookmarkStart w:id="121" w:name="_Toc448838745"/>
      <w:bookmarkStart w:id="122" w:name="_Toc448838794"/>
      <w:r w:rsidRPr="00E47DEB">
        <w:t>Publication of the report</w:t>
      </w:r>
      <w:bookmarkEnd w:id="120"/>
      <w:bookmarkEnd w:id="121"/>
      <w:bookmarkEnd w:id="122"/>
    </w:p>
    <w:p w14:paraId="7D7E45DB" w14:textId="28F58E24" w:rsidR="00421F1B" w:rsidRPr="00E47DEB" w:rsidRDefault="00421F1B" w:rsidP="008D55FD">
      <w:pPr>
        <w:pStyle w:val="Numberedparagraph"/>
        <w:rPr>
          <w:rFonts w:eastAsia="Calibri"/>
        </w:rPr>
      </w:pPr>
      <w:r w:rsidRPr="00E47DEB">
        <w:rPr>
          <w:rFonts w:eastAsia="Calibri"/>
        </w:rPr>
        <w:t xml:space="preserve">Ofsted will publish the </w:t>
      </w:r>
      <w:r w:rsidR="003160AE" w:rsidRPr="003160AE">
        <w:rPr>
          <w:rFonts w:eastAsia="Calibri"/>
        </w:rPr>
        <w:t xml:space="preserve">inspection report under the relevant local authority on its </w:t>
      </w:r>
      <w:hyperlink r:id="rId21" w:history="1">
        <w:r w:rsidR="003160AE" w:rsidRPr="00DE54B3">
          <w:rPr>
            <w:rStyle w:val="Hyperlink"/>
            <w:rFonts w:eastAsia="Calibri"/>
          </w:rPr>
          <w:t xml:space="preserve">reports </w:t>
        </w:r>
        <w:r w:rsidRPr="00DE54B3">
          <w:rPr>
            <w:rStyle w:val="Hyperlink"/>
            <w:rFonts w:eastAsia="Calibri"/>
          </w:rPr>
          <w:t>website</w:t>
        </w:r>
      </w:hyperlink>
      <w:r w:rsidRPr="00E47DEB">
        <w:rPr>
          <w:rFonts w:eastAsia="Calibri"/>
        </w:rPr>
        <w:t xml:space="preserve">. </w:t>
      </w:r>
      <w:r w:rsidR="009B5D21">
        <w:rPr>
          <w:rFonts w:eastAsia="Calibri"/>
        </w:rPr>
        <w:t xml:space="preserve">The </w:t>
      </w:r>
      <w:r w:rsidRPr="00E47DEB">
        <w:rPr>
          <w:rFonts w:eastAsia="Calibri"/>
        </w:rPr>
        <w:t>CQC will publish the report on its website alongside reports arising from other local area children’s inspection and review activity.</w:t>
      </w:r>
    </w:p>
    <w:p w14:paraId="704ACFA7" w14:textId="77777777" w:rsidR="00421F1B" w:rsidRPr="00E47DEB" w:rsidRDefault="00421F1B" w:rsidP="00656ABA">
      <w:pPr>
        <w:pStyle w:val="Numberedparagraph"/>
        <w:rPr>
          <w:rFonts w:cs="Tahoma"/>
          <w:color w:val="auto"/>
        </w:rPr>
      </w:pPr>
      <w:r w:rsidRPr="00E47DEB">
        <w:rPr>
          <w:rFonts w:eastAsia="Calibri"/>
        </w:rPr>
        <w:t>As required by The Children Act 2004 (Joint Area Reviews) Regulations 2015</w:t>
      </w:r>
      <w:r>
        <w:rPr>
          <w:rFonts w:eastAsia="Calibri"/>
        </w:rPr>
        <w:t>,</w:t>
      </w:r>
      <w:r w:rsidRPr="00E47DEB">
        <w:rPr>
          <w:rFonts w:eastAsia="Calibri"/>
        </w:rPr>
        <w:t xml:space="preserve"> a copy of the</w:t>
      </w:r>
      <w:r w:rsidRPr="00E47DEB">
        <w:rPr>
          <w:rFonts w:cs="Tahoma"/>
          <w:color w:val="auto"/>
          <w:lang w:val="en"/>
        </w:rPr>
        <w:t xml:space="preserve"> final report will be sent to: </w:t>
      </w:r>
    </w:p>
    <w:p w14:paraId="010D257E" w14:textId="77777777" w:rsidR="00421F1B" w:rsidRPr="00E47DEB" w:rsidRDefault="00421F1B" w:rsidP="000953F5">
      <w:pPr>
        <w:pStyle w:val="Bulletsspaced"/>
      </w:pPr>
      <w:r w:rsidRPr="00E47DEB">
        <w:t>the Secretary of State</w:t>
      </w:r>
      <w:r w:rsidRPr="00E47DEB">
        <w:rPr>
          <w:vertAlign w:val="superscript"/>
        </w:rPr>
        <w:footnoteReference w:id="14"/>
      </w:r>
      <w:r w:rsidRPr="00E47DEB">
        <w:t xml:space="preserve"> </w:t>
      </w:r>
    </w:p>
    <w:p w14:paraId="706414EF" w14:textId="77777777" w:rsidR="00421F1B" w:rsidRPr="00E47DEB" w:rsidRDefault="00421F1B" w:rsidP="000953F5">
      <w:pPr>
        <w:pStyle w:val="Bulletsspaced"/>
      </w:pPr>
      <w:r w:rsidRPr="00E47DEB">
        <w:t xml:space="preserve">the local authority for the area </w:t>
      </w:r>
      <w:r>
        <w:t>inspected</w:t>
      </w:r>
      <w:r w:rsidRPr="00E47DEB">
        <w:t xml:space="preserve"> </w:t>
      </w:r>
    </w:p>
    <w:p w14:paraId="4A83FD93" w14:textId="77777777" w:rsidR="00421F1B" w:rsidRPr="00E47DEB" w:rsidRDefault="00421F1B" w:rsidP="000953F5">
      <w:pPr>
        <w:pStyle w:val="Bulletsspaced"/>
      </w:pPr>
      <w:r w:rsidRPr="00E47DEB">
        <w:t>the principal authority</w:t>
      </w:r>
      <w:r w:rsidR="009B5D21">
        <w:t>, if HMCI has</w:t>
      </w:r>
      <w:r w:rsidRPr="00E47DEB">
        <w:t xml:space="preserve"> deter</w:t>
      </w:r>
      <w:r w:rsidR="009B5D21">
        <w:t>mined</w:t>
      </w:r>
      <w:r w:rsidRPr="00E47DEB">
        <w:t xml:space="preserve"> that an action plan is required and the principal authority is </w:t>
      </w:r>
      <w:r w:rsidR="009B5D21">
        <w:t>different</w:t>
      </w:r>
      <w:r w:rsidRPr="00E47DEB">
        <w:t xml:space="preserve"> </w:t>
      </w:r>
      <w:r w:rsidR="009B5D21">
        <w:t>from</w:t>
      </w:r>
      <w:r w:rsidRPr="00E47DEB">
        <w:t xml:space="preserve"> the local authority </w:t>
      </w:r>
    </w:p>
    <w:p w14:paraId="5BEB6EAD" w14:textId="4F2167A3" w:rsidR="0096096F" w:rsidRPr="00724D84" w:rsidRDefault="00421F1B" w:rsidP="00715786">
      <w:pPr>
        <w:pStyle w:val="Bulletsspaced-lastbullet"/>
      </w:pPr>
      <w:r w:rsidRPr="00724D84">
        <w:t xml:space="preserve">any other people or organisations HMCI considers appropriate. </w:t>
      </w:r>
    </w:p>
    <w:p w14:paraId="7201C06E" w14:textId="77777777" w:rsidR="00421F1B" w:rsidRPr="00E47DEB" w:rsidRDefault="00421F1B" w:rsidP="008D55FD">
      <w:pPr>
        <w:pStyle w:val="Numberedparagraph"/>
        <w:rPr>
          <w:lang w:val="en"/>
        </w:rPr>
      </w:pPr>
      <w:r w:rsidRPr="00E47DEB">
        <w:rPr>
          <w:shd w:val="clear" w:color="auto" w:fill="FFFFFF"/>
        </w:rPr>
        <w:t xml:space="preserve">The </w:t>
      </w:r>
      <w:r>
        <w:rPr>
          <w:shd w:val="clear" w:color="auto" w:fill="FFFFFF"/>
        </w:rPr>
        <w:t>r</w:t>
      </w:r>
      <w:r w:rsidRPr="00E47DEB">
        <w:rPr>
          <w:shd w:val="clear" w:color="auto" w:fill="FFFFFF"/>
        </w:rPr>
        <w:t xml:space="preserve">egulations also require that relevant recipients of the report must </w:t>
      </w:r>
      <w:r w:rsidRPr="00E47DEB">
        <w:rPr>
          <w:rFonts w:eastAsia="Calibri"/>
        </w:rPr>
        <w:t>publish</w:t>
      </w:r>
      <w:r w:rsidRPr="00E47DEB">
        <w:rPr>
          <w:shd w:val="clear" w:color="auto" w:fill="FFFFFF"/>
        </w:rPr>
        <w:t xml:space="preserve"> it on their organisation’s website and supply a copy to a member of the public, on demand, for a reasonable charge.</w:t>
      </w:r>
      <w:r w:rsidRPr="00E47DEB">
        <w:rPr>
          <w:shd w:val="clear" w:color="auto" w:fill="FFFFFF"/>
          <w:vertAlign w:val="superscript"/>
        </w:rPr>
        <w:footnoteReference w:id="15"/>
      </w:r>
    </w:p>
    <w:p w14:paraId="48403725" w14:textId="50160A32" w:rsidR="00421F1B" w:rsidRPr="00E47DEB" w:rsidRDefault="00421F1B" w:rsidP="00421F1B">
      <w:pPr>
        <w:pStyle w:val="Heading3"/>
      </w:pPr>
      <w:bookmarkStart w:id="123" w:name="_Toc447630664"/>
      <w:bookmarkStart w:id="124" w:name="_Toc448838746"/>
      <w:bookmarkStart w:id="125" w:name="_Toc448838795"/>
      <w:r w:rsidRPr="00E47DEB">
        <w:lastRenderedPageBreak/>
        <w:t>The inspection evidence base</w:t>
      </w:r>
      <w:bookmarkEnd w:id="123"/>
      <w:bookmarkEnd w:id="124"/>
      <w:bookmarkEnd w:id="125"/>
      <w:r w:rsidRPr="00E47DEB">
        <w:t xml:space="preserve"> </w:t>
      </w:r>
    </w:p>
    <w:p w14:paraId="62905198" w14:textId="77777777" w:rsidR="00421F1B" w:rsidRPr="00E47DEB" w:rsidRDefault="00421F1B" w:rsidP="008D55FD">
      <w:pPr>
        <w:pStyle w:val="Numberedparagraph"/>
      </w:pPr>
      <w:r w:rsidRPr="00E47DEB">
        <w:t>The evidence base for the inspection will be retained in accordance with Ofsted</w:t>
      </w:r>
      <w:r>
        <w:t>’s</w:t>
      </w:r>
      <w:r w:rsidRPr="00E47DEB">
        <w:t xml:space="preserve"> and </w:t>
      </w:r>
      <w:r w:rsidR="009B5D21">
        <w:t xml:space="preserve">the </w:t>
      </w:r>
      <w:r w:rsidRPr="00E47DEB">
        <w:t>CQC</w:t>
      </w:r>
      <w:r>
        <w:t>’s</w:t>
      </w:r>
      <w:r w:rsidRPr="00E47DEB">
        <w:t xml:space="preserve"> retention polic</w:t>
      </w:r>
      <w:r>
        <w:t>ies</w:t>
      </w:r>
      <w:r w:rsidRPr="00E47DEB">
        <w:t>. Information must not be disposed of if it is found that it is still required by Ofsted or</w:t>
      </w:r>
      <w:r w:rsidR="009B5D21">
        <w:t xml:space="preserve"> the</w:t>
      </w:r>
      <w:r w:rsidRPr="00E47DEB">
        <w:t xml:space="preserve"> CQC</w:t>
      </w:r>
      <w:r w:rsidR="00F97DD1">
        <w:t>.</w:t>
      </w:r>
      <w:r w:rsidRPr="00E47DEB">
        <w:t xml:space="preserve"> </w:t>
      </w:r>
      <w:r w:rsidR="00F97DD1">
        <w:t>I</w:t>
      </w:r>
      <w:r w:rsidRPr="00E47DEB">
        <w:t>nspection evidence must be kept for longer than six months</w:t>
      </w:r>
      <w:r>
        <w:t xml:space="preserve"> when</w:t>
      </w:r>
      <w:r w:rsidRPr="00E47DEB">
        <w:t>, for example:</w:t>
      </w:r>
    </w:p>
    <w:p w14:paraId="5597152D" w14:textId="77777777" w:rsidR="00421F1B" w:rsidRPr="00724D84" w:rsidRDefault="00421F1B" w:rsidP="000953F5">
      <w:pPr>
        <w:pStyle w:val="Bulletsspaced"/>
      </w:pPr>
      <w:r w:rsidRPr="00724D84">
        <w:t xml:space="preserve">safeguarding concerns have been identified </w:t>
      </w:r>
    </w:p>
    <w:p w14:paraId="20143AD6" w14:textId="46E11D46" w:rsidR="00421F1B" w:rsidRPr="00724D84" w:rsidRDefault="00421F1B" w:rsidP="000953F5">
      <w:pPr>
        <w:pStyle w:val="Bulletsspaced"/>
      </w:pPr>
      <w:r w:rsidRPr="00724D84">
        <w:t xml:space="preserve">there is a potential or current litigation claim against Ofsted or </w:t>
      </w:r>
      <w:r w:rsidR="00DB6033">
        <w:t xml:space="preserve">the </w:t>
      </w:r>
      <w:r w:rsidRPr="00724D84">
        <w:t>CQC, such as a judicial review</w:t>
      </w:r>
    </w:p>
    <w:p w14:paraId="4321F544" w14:textId="77777777" w:rsidR="00BF76CE" w:rsidRDefault="00421F1B" w:rsidP="000953F5">
      <w:pPr>
        <w:pStyle w:val="Bulletsspaced"/>
      </w:pPr>
      <w:r w:rsidRPr="00724D84">
        <w:t xml:space="preserve">a </w:t>
      </w:r>
      <w:r w:rsidR="00BF76CE">
        <w:t xml:space="preserve">formal </w:t>
      </w:r>
      <w:r w:rsidRPr="00724D84">
        <w:t>complaint has been made</w:t>
      </w:r>
      <w:r w:rsidR="00BF76CE">
        <w:t xml:space="preserve"> under Ofsted’s complaints procedure</w:t>
      </w:r>
    </w:p>
    <w:p w14:paraId="08CAFD29" w14:textId="15B5A7B4" w:rsidR="00421F1B" w:rsidRPr="00724D84" w:rsidRDefault="00BF76CE" w:rsidP="000953F5">
      <w:pPr>
        <w:pStyle w:val="Bulletsspaced"/>
      </w:pPr>
      <w:r>
        <w:t xml:space="preserve">the local </w:t>
      </w:r>
      <w:r w:rsidR="00937DCC">
        <w:t xml:space="preserve">area </w:t>
      </w:r>
      <w:r>
        <w:t xml:space="preserve">has been required to produce a </w:t>
      </w:r>
      <w:r w:rsidR="00DA30BD">
        <w:t>WSOA</w:t>
      </w:r>
    </w:p>
    <w:p w14:paraId="6E5EBDFF" w14:textId="77777777" w:rsidR="00421F1B" w:rsidRPr="00E47DEB" w:rsidRDefault="00421F1B" w:rsidP="000953F5">
      <w:pPr>
        <w:pStyle w:val="Bulletsspaced-lastbullet"/>
      </w:pPr>
      <w:r w:rsidRPr="00E47DEB">
        <w:t xml:space="preserve">inspections are of a sensitive nature, or are likely to be of national or regional importance due to high levels of political or press interest. </w:t>
      </w:r>
    </w:p>
    <w:p w14:paraId="317DE676" w14:textId="45E00CCB" w:rsidR="00421F1B" w:rsidRPr="00E47DEB" w:rsidRDefault="00421F1B" w:rsidP="00421F1B">
      <w:pPr>
        <w:pStyle w:val="Heading3"/>
      </w:pPr>
      <w:bookmarkStart w:id="126" w:name="_Toc448838747"/>
      <w:bookmarkStart w:id="127" w:name="_Toc448838796"/>
      <w:r w:rsidRPr="00E47DEB">
        <w:t>Written statement of proposed action</w:t>
      </w:r>
      <w:bookmarkEnd w:id="126"/>
      <w:bookmarkEnd w:id="127"/>
    </w:p>
    <w:p w14:paraId="45FF0134" w14:textId="77777777" w:rsidR="00421F1B" w:rsidRPr="00E47DEB" w:rsidRDefault="00421F1B" w:rsidP="008D55FD">
      <w:pPr>
        <w:pStyle w:val="Numberedparagraph"/>
      </w:pPr>
      <w:r w:rsidRPr="00E47DEB">
        <w:t xml:space="preserve">The Children Act 2004 (Joint Area Reviews) Regulations 2005 require </w:t>
      </w:r>
      <w:r>
        <w:t>HMCI</w:t>
      </w:r>
      <w:r w:rsidRPr="00E47DEB">
        <w:t xml:space="preserve"> to determine </w:t>
      </w:r>
      <w:r>
        <w:t>whether</w:t>
      </w:r>
      <w:r w:rsidRPr="00E47DEB">
        <w:t xml:space="preserve"> a statement of action is required following an inspection and, as appropriate, who the principal authority responsible for drawing up the statement of action</w:t>
      </w:r>
      <w:r>
        <w:t xml:space="preserve"> will be</w:t>
      </w:r>
      <w:r w:rsidRPr="00E47DEB">
        <w:t xml:space="preserve">. </w:t>
      </w:r>
    </w:p>
    <w:p w14:paraId="62DDF48A" w14:textId="1C3BBAA2" w:rsidR="00421F1B" w:rsidRPr="00E47DEB" w:rsidRDefault="00421F1B" w:rsidP="00656ABA">
      <w:pPr>
        <w:pStyle w:val="Numberedparagraph"/>
      </w:pPr>
      <w:r w:rsidRPr="00E47DEB">
        <w:t xml:space="preserve">The principal authority must make the </w:t>
      </w:r>
      <w:r w:rsidR="004C0E6C">
        <w:t>WSOA</w:t>
      </w:r>
      <w:r w:rsidRPr="00E47DEB">
        <w:t xml:space="preserve"> within 70 working days of receiving the report. </w:t>
      </w:r>
    </w:p>
    <w:p w14:paraId="77FB4B5D" w14:textId="133DEA62" w:rsidR="00421F1B" w:rsidRPr="00E47DEB" w:rsidRDefault="00421F1B" w:rsidP="00656ABA">
      <w:pPr>
        <w:pStyle w:val="Numberedparagraph"/>
      </w:pPr>
      <w:r w:rsidRPr="00E47DEB">
        <w:t>The local authority (</w:t>
      </w:r>
      <w:r w:rsidR="005B6056">
        <w:t>when</w:t>
      </w:r>
      <w:r w:rsidRPr="00E47DEB">
        <w:t xml:space="preserve"> it is not the principal authority) and parties to whom the report is sent, as set out </w:t>
      </w:r>
      <w:r w:rsidRPr="00C536DB">
        <w:t xml:space="preserve">in </w:t>
      </w:r>
      <w:r w:rsidRPr="00C905C0">
        <w:t xml:space="preserve">paragraph </w:t>
      </w:r>
      <w:r w:rsidR="00445A8F">
        <w:t xml:space="preserve">72 </w:t>
      </w:r>
      <w:r w:rsidRPr="00C905C0">
        <w:t>above</w:t>
      </w:r>
      <w:r w:rsidRPr="00E47DEB">
        <w:t>, must cooperate with the principal authority in the making of the written statement.</w:t>
      </w:r>
      <w:r w:rsidRPr="00531287">
        <w:rPr>
          <w:vertAlign w:val="superscript"/>
        </w:rPr>
        <w:footnoteReference w:id="16"/>
      </w:r>
    </w:p>
    <w:p w14:paraId="7E872AF0" w14:textId="77777777" w:rsidR="00421F1B" w:rsidRPr="00E47DEB" w:rsidRDefault="00421F1B" w:rsidP="00656ABA">
      <w:pPr>
        <w:pStyle w:val="Numberedparagraph"/>
        <w:rPr>
          <w:lang w:val="en"/>
        </w:rPr>
      </w:pPr>
      <w:r w:rsidRPr="00E47DEB">
        <w:t>The written</w:t>
      </w:r>
      <w:r w:rsidRPr="00E47DEB">
        <w:rPr>
          <w:lang w:val="en"/>
        </w:rPr>
        <w:t xml:space="preserve"> statement must: </w:t>
      </w:r>
    </w:p>
    <w:p w14:paraId="228738A5" w14:textId="77777777" w:rsidR="00421F1B" w:rsidRPr="00E47DEB" w:rsidRDefault="00421F1B" w:rsidP="000953F5">
      <w:pPr>
        <w:pStyle w:val="Bulletsspaced"/>
      </w:pPr>
      <w:r w:rsidRPr="00E47DEB">
        <w:rPr>
          <w:lang w:val="en"/>
        </w:rPr>
        <w:t xml:space="preserve">state </w:t>
      </w:r>
      <w:r w:rsidRPr="00E47DEB">
        <w:t>who it is proposed should take action</w:t>
      </w:r>
    </w:p>
    <w:p w14:paraId="3894C45E" w14:textId="77777777" w:rsidR="00421F1B" w:rsidRDefault="00421F1B" w:rsidP="000953F5">
      <w:pPr>
        <w:pStyle w:val="Bulletsspaced-lastbullet"/>
        <w:rPr>
          <w:lang w:val="en"/>
        </w:rPr>
      </w:pPr>
      <w:r w:rsidRPr="00E47DEB">
        <w:t>include a statement of the period within which the action is to be</w:t>
      </w:r>
      <w:r w:rsidRPr="00E47DEB">
        <w:rPr>
          <w:lang w:val="en"/>
        </w:rPr>
        <w:t xml:space="preserve"> taken. </w:t>
      </w:r>
    </w:p>
    <w:p w14:paraId="725EC26A" w14:textId="77777777" w:rsidR="00421F1B" w:rsidRPr="00E47DEB" w:rsidRDefault="00421F1B" w:rsidP="008D55FD">
      <w:pPr>
        <w:pStyle w:val="Numberedparagraph"/>
        <w:rPr>
          <w:lang w:val="en"/>
        </w:rPr>
      </w:pPr>
      <w:r w:rsidRPr="00E47DEB">
        <w:rPr>
          <w:lang w:val="en"/>
        </w:rPr>
        <w:t xml:space="preserve">The principal authority must send a copy of the written statement to: </w:t>
      </w:r>
    </w:p>
    <w:p w14:paraId="38554BDA" w14:textId="77777777" w:rsidR="00421F1B" w:rsidRPr="00E47DEB" w:rsidRDefault="00421F1B" w:rsidP="000953F5">
      <w:pPr>
        <w:pStyle w:val="Bulletsspaced"/>
      </w:pPr>
      <w:r>
        <w:t>HMCI</w:t>
      </w:r>
      <w:r w:rsidRPr="00E47DEB">
        <w:t xml:space="preserve"> </w:t>
      </w:r>
    </w:p>
    <w:p w14:paraId="3B4BC10A" w14:textId="77777777" w:rsidR="00421F1B" w:rsidRPr="00E47DEB" w:rsidRDefault="00421F1B" w:rsidP="000953F5">
      <w:pPr>
        <w:pStyle w:val="Bulletsspaced"/>
      </w:pPr>
      <w:r w:rsidRPr="00E47DEB">
        <w:t xml:space="preserve">any other person or body who </w:t>
      </w:r>
      <w:r w:rsidR="005B6056">
        <w:t>carried out</w:t>
      </w:r>
      <w:r w:rsidRPr="00E47DEB">
        <w:t xml:space="preserve"> the review to which the written statement relates </w:t>
      </w:r>
    </w:p>
    <w:p w14:paraId="08C29151" w14:textId="7BC7543B" w:rsidR="00421F1B" w:rsidRPr="00E47DEB" w:rsidRDefault="00421F1B" w:rsidP="000953F5">
      <w:pPr>
        <w:pStyle w:val="Bulletsspaced-lastbullet"/>
      </w:pPr>
      <w:r w:rsidRPr="00E47DEB">
        <w:t xml:space="preserve">the Secretary of State. </w:t>
      </w:r>
    </w:p>
    <w:p w14:paraId="2B4D8FAB" w14:textId="77777777" w:rsidR="00421F1B" w:rsidRPr="00C83D86" w:rsidRDefault="00421F1B" w:rsidP="008D55FD">
      <w:pPr>
        <w:pStyle w:val="Numberedparagraph"/>
        <w:rPr>
          <w:lang w:val="en"/>
        </w:rPr>
      </w:pPr>
      <w:r w:rsidRPr="00E47DEB">
        <w:rPr>
          <w:lang w:val="en"/>
        </w:rPr>
        <w:lastRenderedPageBreak/>
        <w:t>The local authority (</w:t>
      </w:r>
      <w:r w:rsidR="005B6056">
        <w:rPr>
          <w:lang w:val="en"/>
        </w:rPr>
        <w:t>when</w:t>
      </w:r>
      <w:r w:rsidRPr="00E47DEB">
        <w:rPr>
          <w:lang w:val="en"/>
        </w:rPr>
        <w:t xml:space="preserve"> it is not the principal authority) and every other person or body who has cooperated with the principal authority must publish the written statement on its website. </w:t>
      </w:r>
    </w:p>
    <w:p w14:paraId="598D5249" w14:textId="47F6F0D8" w:rsidR="00421F1B" w:rsidRPr="00531287" w:rsidRDefault="00421F1B" w:rsidP="00421F1B">
      <w:pPr>
        <w:pStyle w:val="Heading1"/>
        <w:jc w:val="both"/>
      </w:pPr>
      <w:bookmarkStart w:id="128" w:name="_Toc447630665"/>
      <w:bookmarkStart w:id="129" w:name="_Toc448838748"/>
      <w:bookmarkStart w:id="130" w:name="_Toc448838797"/>
      <w:bookmarkStart w:id="131" w:name="_Toc448998331"/>
      <w:bookmarkStart w:id="132" w:name="_Toc71102486"/>
      <w:r w:rsidRPr="00531287">
        <w:t>Part 2</w:t>
      </w:r>
      <w:r>
        <w:t xml:space="preserve">: </w:t>
      </w:r>
      <w:r w:rsidRPr="00531287">
        <w:t>The</w:t>
      </w:r>
      <w:r>
        <w:t xml:space="preserve"> </w:t>
      </w:r>
      <w:r w:rsidRPr="00531287">
        <w:t>evaluation schedule</w:t>
      </w:r>
      <w:bookmarkEnd w:id="128"/>
      <w:bookmarkEnd w:id="129"/>
      <w:bookmarkEnd w:id="130"/>
      <w:bookmarkEnd w:id="131"/>
      <w:bookmarkEnd w:id="132"/>
    </w:p>
    <w:p w14:paraId="1D9A9915" w14:textId="77777777" w:rsidR="00421F1B" w:rsidRPr="005F4CFF" w:rsidRDefault="00421F1B" w:rsidP="008D55FD">
      <w:pPr>
        <w:pStyle w:val="Numberedparagraph"/>
        <w:rPr>
          <w:lang w:val="en"/>
        </w:rPr>
      </w:pPr>
      <w:r w:rsidRPr="005F4CFF">
        <w:rPr>
          <w:lang w:val="en"/>
        </w:rPr>
        <w:t xml:space="preserve">The evaluation schedule sets out the types of inspection evidence and the considerations that guide inspectors in judging the effectiveness of the local area in meeting its responsibilities under the Children and Families Act 2014 </w:t>
      </w:r>
      <w:r>
        <w:rPr>
          <w:lang w:val="en"/>
        </w:rPr>
        <w:t>as explained</w:t>
      </w:r>
      <w:r w:rsidRPr="005F4CFF">
        <w:rPr>
          <w:lang w:val="en"/>
        </w:rPr>
        <w:t xml:space="preserve"> in the Code of Practice.</w:t>
      </w:r>
    </w:p>
    <w:p w14:paraId="4EEF76F2" w14:textId="77777777" w:rsidR="00421F1B" w:rsidRPr="005F4CFF" w:rsidRDefault="00421F1B" w:rsidP="00656ABA">
      <w:pPr>
        <w:pStyle w:val="Numberedparagraph"/>
        <w:rPr>
          <w:lang w:val="en"/>
        </w:rPr>
      </w:pPr>
      <w:r w:rsidRPr="005F4CFF">
        <w:rPr>
          <w:lang w:val="en"/>
        </w:rPr>
        <w:t xml:space="preserve">The evaluation schedule must be used in conjunction with the guidance set out in Part 1: How local areas will be inspected. It should also be read alongside the </w:t>
      </w:r>
      <w:r>
        <w:rPr>
          <w:lang w:val="en"/>
        </w:rPr>
        <w:t>‘</w:t>
      </w:r>
      <w:r w:rsidRPr="005F4CFF">
        <w:rPr>
          <w:lang w:val="en"/>
        </w:rPr>
        <w:t xml:space="preserve">Framework for the inspection of local areas’ effectiveness in identifying and meeting the needs of children and young people </w:t>
      </w:r>
      <w:r w:rsidR="002039DD">
        <w:rPr>
          <w:lang w:val="en"/>
        </w:rPr>
        <w:t>with</w:t>
      </w:r>
      <w:r w:rsidRPr="005F4CFF">
        <w:rPr>
          <w:lang w:val="en"/>
        </w:rPr>
        <w:t xml:space="preserve"> special educational needs and/or disabilities</w:t>
      </w:r>
      <w:r>
        <w:rPr>
          <w:lang w:val="en"/>
        </w:rPr>
        <w:t>’</w:t>
      </w:r>
      <w:r w:rsidRPr="005F4CFF">
        <w:rPr>
          <w:lang w:val="en"/>
        </w:rPr>
        <w:t xml:space="preserve"> and the Code of Practice.</w:t>
      </w:r>
      <w:r w:rsidRPr="005F4CFF">
        <w:rPr>
          <w:vertAlign w:val="superscript"/>
          <w:lang w:val="en"/>
        </w:rPr>
        <w:footnoteReference w:id="17"/>
      </w:r>
    </w:p>
    <w:p w14:paraId="53B30438" w14:textId="77777777" w:rsidR="00421F1B" w:rsidRPr="005F4CFF" w:rsidRDefault="00421F1B" w:rsidP="00656ABA">
      <w:pPr>
        <w:pStyle w:val="Numberedparagraph"/>
        <w:rPr>
          <w:lang w:val="en"/>
        </w:rPr>
      </w:pPr>
      <w:r w:rsidRPr="005F4CFF">
        <w:rPr>
          <w:lang w:val="en"/>
        </w:rPr>
        <w:t>The evaluation schedule is not exhaustive and the final inspection outcomes are subject to inspectors’ professional judgement.</w:t>
      </w:r>
    </w:p>
    <w:p w14:paraId="15B5BE2D" w14:textId="7E0FD1D9" w:rsidR="00421F1B" w:rsidRPr="005F4CFF" w:rsidRDefault="00421F1B" w:rsidP="00656ABA">
      <w:pPr>
        <w:pStyle w:val="Numberedparagraph"/>
        <w:rPr>
          <w:lang w:val="en"/>
        </w:rPr>
      </w:pPr>
      <w:r w:rsidRPr="005F4CFF">
        <w:rPr>
          <w:lang w:val="en"/>
        </w:rPr>
        <w:t xml:space="preserve">Inspectors will </w:t>
      </w:r>
      <w:r w:rsidR="00F10CF2">
        <w:rPr>
          <w:lang w:val="en"/>
        </w:rPr>
        <w:t>take account of</w:t>
      </w:r>
      <w:r w:rsidR="00F10CF2" w:rsidRPr="005F4CFF">
        <w:rPr>
          <w:lang w:val="en"/>
        </w:rPr>
        <w:t xml:space="preserve"> </w:t>
      </w:r>
      <w:r w:rsidRPr="005F4CFF">
        <w:rPr>
          <w:lang w:val="en"/>
        </w:rPr>
        <w:t>the local area’s self-evaluation during the inspection</w:t>
      </w:r>
      <w:r w:rsidR="00897CF5">
        <w:rPr>
          <w:lang w:val="en"/>
        </w:rPr>
        <w:t>,</w:t>
      </w:r>
      <w:r w:rsidR="00027E6A">
        <w:rPr>
          <w:lang w:val="en"/>
        </w:rPr>
        <w:t xml:space="preserve"> </w:t>
      </w:r>
      <w:r w:rsidR="00897CF5">
        <w:rPr>
          <w:lang w:val="en"/>
        </w:rPr>
        <w:t xml:space="preserve">including any </w:t>
      </w:r>
      <w:r w:rsidR="00C90417">
        <w:rPr>
          <w:lang w:val="en"/>
        </w:rPr>
        <w:t>changes</w:t>
      </w:r>
      <w:r w:rsidR="00897CF5">
        <w:rPr>
          <w:lang w:val="en"/>
        </w:rPr>
        <w:t xml:space="preserve"> </w:t>
      </w:r>
      <w:r w:rsidR="002E40C3">
        <w:rPr>
          <w:lang w:val="en"/>
        </w:rPr>
        <w:t>to this self-</w:t>
      </w:r>
      <w:r w:rsidR="007D2A00">
        <w:rPr>
          <w:lang w:val="en"/>
        </w:rPr>
        <w:t>e</w:t>
      </w:r>
      <w:r w:rsidR="002E40C3">
        <w:rPr>
          <w:lang w:val="en"/>
        </w:rPr>
        <w:t xml:space="preserve">valuation </w:t>
      </w:r>
      <w:r w:rsidR="00BF76CE">
        <w:rPr>
          <w:lang w:val="en"/>
        </w:rPr>
        <w:t>as a result</w:t>
      </w:r>
      <w:r w:rsidR="00897CF5">
        <w:rPr>
          <w:lang w:val="en"/>
        </w:rPr>
        <w:t xml:space="preserve"> of the impact of COVID-19 on the local SEND system, alongside </w:t>
      </w:r>
      <w:r w:rsidR="002A3799">
        <w:rPr>
          <w:lang w:val="en"/>
        </w:rPr>
        <w:t xml:space="preserve">its </w:t>
      </w:r>
      <w:r w:rsidR="00897CF5">
        <w:rPr>
          <w:lang w:val="en"/>
        </w:rPr>
        <w:t>strategic plans.</w:t>
      </w:r>
      <w:r w:rsidRPr="005F4CFF">
        <w:rPr>
          <w:lang w:val="en"/>
        </w:rPr>
        <w:t xml:space="preserve"> It is the local area’s responsibility to ensure that inspectors are provided with the evidence about its effectiveness</w:t>
      </w:r>
      <w:r>
        <w:rPr>
          <w:lang w:val="en"/>
        </w:rPr>
        <w:t xml:space="preserve">. </w:t>
      </w:r>
      <w:r>
        <w:t xml:space="preserve">Inspectors do not require </w:t>
      </w:r>
      <w:r w:rsidRPr="00367415">
        <w:t>self-evaluation to be provided in a specific format</w:t>
      </w:r>
      <w:r>
        <w:t xml:space="preserve">. </w:t>
      </w:r>
      <w:r w:rsidRPr="00367415">
        <w:t xml:space="preserve">Any assessment that is provided should be part of the </w:t>
      </w:r>
      <w:r>
        <w:t xml:space="preserve">local </w:t>
      </w:r>
      <w:r w:rsidR="00C90417">
        <w:t xml:space="preserve">area’s </w:t>
      </w:r>
      <w:r w:rsidRPr="00367415">
        <w:t>business processes and not generated solely for inspection purposes</w:t>
      </w:r>
      <w:r>
        <w:t>.</w:t>
      </w:r>
    </w:p>
    <w:p w14:paraId="784D720D" w14:textId="588E01FB" w:rsidR="00421F1B" w:rsidRPr="005F4CFF" w:rsidRDefault="00C90417" w:rsidP="00656ABA">
      <w:pPr>
        <w:pStyle w:val="Numberedparagraph"/>
        <w:rPr>
          <w:lang w:val="en"/>
        </w:rPr>
      </w:pPr>
      <w:r>
        <w:rPr>
          <w:lang w:val="en"/>
        </w:rPr>
        <w:t>I</w:t>
      </w:r>
      <w:r w:rsidR="00421F1B" w:rsidRPr="005F4CFF">
        <w:rPr>
          <w:lang w:val="en"/>
        </w:rPr>
        <w:t xml:space="preserve">nspection is primarily about evaluating how well the local area fulfils its responsibilities towards individual children and young people </w:t>
      </w:r>
      <w:r w:rsidR="002039DD">
        <w:rPr>
          <w:lang w:val="en"/>
        </w:rPr>
        <w:t>with SEND</w:t>
      </w:r>
      <w:r w:rsidR="00421F1B" w:rsidRPr="005F4CFF">
        <w:rPr>
          <w:lang w:val="en"/>
        </w:rPr>
        <w:t xml:space="preserve"> from the age of 0 to 25 years. The inspection framework is designed to test the local area’s response to individual needs by assessing how well it helps all children and young people </w:t>
      </w:r>
      <w:r w:rsidR="002039DD">
        <w:rPr>
          <w:lang w:val="en"/>
        </w:rPr>
        <w:t>with SEND</w:t>
      </w:r>
      <w:r w:rsidR="00421F1B" w:rsidRPr="005F4CFF">
        <w:rPr>
          <w:lang w:val="en"/>
        </w:rPr>
        <w:t xml:space="preserve"> and how the impact of the work by the local area supports better outcomes </w:t>
      </w:r>
      <w:r w:rsidR="00421F1B">
        <w:rPr>
          <w:lang w:val="en"/>
        </w:rPr>
        <w:t xml:space="preserve">for </w:t>
      </w:r>
      <w:r w:rsidR="00421F1B" w:rsidRPr="005F4CFF">
        <w:rPr>
          <w:lang w:val="en"/>
        </w:rPr>
        <w:t xml:space="preserve">children and young people. </w:t>
      </w:r>
    </w:p>
    <w:p w14:paraId="4E1D5548" w14:textId="77777777" w:rsidR="00421F1B" w:rsidRPr="005F4CFF" w:rsidRDefault="00421F1B" w:rsidP="00656ABA">
      <w:pPr>
        <w:pStyle w:val="Numberedparagraph"/>
        <w:rPr>
          <w:lang w:val="en"/>
        </w:rPr>
      </w:pPr>
      <w:r w:rsidRPr="005F4CFF">
        <w:rPr>
          <w:lang w:val="en"/>
        </w:rPr>
        <w:t xml:space="preserve">In order to do this, inspectors will examine evidence </w:t>
      </w:r>
      <w:r>
        <w:rPr>
          <w:lang w:val="en"/>
        </w:rPr>
        <w:t>on how</w:t>
      </w:r>
      <w:r w:rsidRPr="005F4CFF">
        <w:rPr>
          <w:lang w:val="en"/>
        </w:rPr>
        <w:t xml:space="preserve"> needs</w:t>
      </w:r>
      <w:r>
        <w:rPr>
          <w:lang w:val="en"/>
        </w:rPr>
        <w:t xml:space="preserve"> are identified</w:t>
      </w:r>
      <w:r w:rsidRPr="005F4CFF">
        <w:rPr>
          <w:lang w:val="en"/>
        </w:rPr>
        <w:t>, the provision made to meet those needs and the outcomes of all children and young people from 0</w:t>
      </w:r>
      <w:r>
        <w:rPr>
          <w:lang w:val="en"/>
        </w:rPr>
        <w:t xml:space="preserve"> to </w:t>
      </w:r>
      <w:r w:rsidRPr="005F4CFF">
        <w:rPr>
          <w:lang w:val="en"/>
        </w:rPr>
        <w:t xml:space="preserve">25 </w:t>
      </w:r>
      <w:r w:rsidR="002039DD">
        <w:rPr>
          <w:lang w:val="en"/>
        </w:rPr>
        <w:t>with SEND</w:t>
      </w:r>
      <w:r w:rsidRPr="005F4CFF">
        <w:rPr>
          <w:lang w:val="en"/>
        </w:rPr>
        <w:t xml:space="preserve">, including those who are: </w:t>
      </w:r>
    </w:p>
    <w:p w14:paraId="565D8F09" w14:textId="77777777" w:rsidR="00421F1B" w:rsidRPr="005F4CFF" w:rsidRDefault="00421F1B" w:rsidP="000953F5">
      <w:pPr>
        <w:pStyle w:val="Bulletsspaced"/>
      </w:pPr>
      <w:r w:rsidRPr="005F4CFF">
        <w:t>attending an educational setting within their area or out of their area</w:t>
      </w:r>
    </w:p>
    <w:p w14:paraId="5E452AFA" w14:textId="77777777" w:rsidR="00421F1B" w:rsidRPr="005F4CFF" w:rsidRDefault="00421F1B" w:rsidP="000953F5">
      <w:pPr>
        <w:pStyle w:val="Bulletsspaced"/>
      </w:pPr>
      <w:r w:rsidRPr="005F4CFF">
        <w:t>missing from education</w:t>
      </w:r>
    </w:p>
    <w:p w14:paraId="1E8EA971" w14:textId="77777777" w:rsidR="00421F1B" w:rsidRPr="005F4CFF" w:rsidRDefault="00421F1B" w:rsidP="000953F5">
      <w:pPr>
        <w:pStyle w:val="Bulletsspaced"/>
      </w:pPr>
      <w:r w:rsidRPr="005F4CFF">
        <w:t>being educated out of school/college</w:t>
      </w:r>
    </w:p>
    <w:p w14:paraId="620707C0" w14:textId="77777777" w:rsidR="00421F1B" w:rsidRPr="005F4CFF" w:rsidRDefault="00421F1B" w:rsidP="000953F5">
      <w:pPr>
        <w:pStyle w:val="Bulletsspaced"/>
      </w:pPr>
      <w:r w:rsidRPr="005F4CFF">
        <w:lastRenderedPageBreak/>
        <w:t>children</w:t>
      </w:r>
      <w:r>
        <w:t xml:space="preserve"> looked after</w:t>
      </w:r>
      <w:r w:rsidRPr="005F4CFF">
        <w:t xml:space="preserve"> and/or care leavers</w:t>
      </w:r>
    </w:p>
    <w:p w14:paraId="42C13754" w14:textId="77777777" w:rsidR="00421F1B" w:rsidRDefault="00421F1B" w:rsidP="000953F5">
      <w:pPr>
        <w:pStyle w:val="Bulletsspaced"/>
      </w:pPr>
      <w:r w:rsidRPr="005F4CFF">
        <w:t>subject to youth justice</w:t>
      </w:r>
    </w:p>
    <w:p w14:paraId="09745E8C" w14:textId="77777777" w:rsidR="005B4612" w:rsidRPr="005F4CFF" w:rsidRDefault="005B4612" w:rsidP="000953F5">
      <w:pPr>
        <w:pStyle w:val="Bulletsspaced"/>
      </w:pPr>
      <w:r>
        <w:t xml:space="preserve">eligible to receive adult care services </w:t>
      </w:r>
    </w:p>
    <w:p w14:paraId="6C5B4B04" w14:textId="55775E7A" w:rsidR="00421F1B" w:rsidRPr="005F4CFF" w:rsidRDefault="00421F1B" w:rsidP="001C4E06">
      <w:pPr>
        <w:pStyle w:val="Bulletsspaced-lastbullet"/>
      </w:pPr>
      <w:r w:rsidRPr="005F4CFF">
        <w:t xml:space="preserve">in transition between placements or phases of education or health services, including between child and adult services. </w:t>
      </w:r>
    </w:p>
    <w:p w14:paraId="0559D9B5" w14:textId="18178419" w:rsidR="00421F1B" w:rsidRPr="005F4CFF" w:rsidRDefault="00421F1B" w:rsidP="008D55FD">
      <w:pPr>
        <w:pStyle w:val="Numberedparagraph"/>
        <w:rPr>
          <w:rFonts w:cs="Tahoma"/>
        </w:rPr>
      </w:pPr>
      <w:r w:rsidRPr="005F4CFF">
        <w:t xml:space="preserve">Inspectors will also pay particular attention to gathering evidence about how </w:t>
      </w:r>
      <w:r w:rsidRPr="005F4CFF">
        <w:rPr>
          <w:rFonts w:cs="Tahoma"/>
          <w:lang w:val="en"/>
        </w:rPr>
        <w:t>needs</w:t>
      </w:r>
      <w:r w:rsidRPr="005F4CFF">
        <w:t xml:space="preserve"> are identified and met for groups of children and young people </w:t>
      </w:r>
      <w:r w:rsidR="008C1AD0">
        <w:t xml:space="preserve">with SEND </w:t>
      </w:r>
      <w:r w:rsidRPr="005F4CFF">
        <w:t>who</w:t>
      </w:r>
      <w:r w:rsidRPr="005F4CFF">
        <w:rPr>
          <w:iCs/>
        </w:rPr>
        <w:t>s</w:t>
      </w:r>
      <w:r w:rsidRPr="005F4CFF">
        <w:t>e specific circumstances require additional consideration, as set out in the Code</w:t>
      </w:r>
      <w:r>
        <w:t xml:space="preserve"> of Practice</w:t>
      </w:r>
      <w:r w:rsidRPr="005F4CFF">
        <w:t>.</w:t>
      </w:r>
      <w:r w:rsidRPr="005F4CFF">
        <w:rPr>
          <w:rFonts w:cs="Tahoma"/>
        </w:rPr>
        <w:t xml:space="preserve"> This will include</w:t>
      </w:r>
      <w:r w:rsidR="008A15B5">
        <w:rPr>
          <w:rFonts w:cs="Tahoma"/>
        </w:rPr>
        <w:t xml:space="preserve"> children and young people</w:t>
      </w:r>
      <w:r w:rsidR="00C84540">
        <w:rPr>
          <w:rFonts w:cs="Tahoma"/>
        </w:rPr>
        <w:t xml:space="preserve"> with SEND</w:t>
      </w:r>
      <w:r w:rsidR="008A15B5">
        <w:rPr>
          <w:rFonts w:cs="Tahoma"/>
        </w:rPr>
        <w:t>:</w:t>
      </w:r>
      <w:r w:rsidRPr="005F4CFF">
        <w:rPr>
          <w:rFonts w:cs="Tahoma"/>
        </w:rPr>
        <w:t xml:space="preserve"> </w:t>
      </w:r>
    </w:p>
    <w:p w14:paraId="6301B4F7" w14:textId="130D796A" w:rsidR="00421F1B" w:rsidRPr="005F4CFF" w:rsidRDefault="008A15B5" w:rsidP="000953F5">
      <w:pPr>
        <w:pStyle w:val="Bulletsspaced"/>
      </w:pPr>
      <w:r>
        <w:t>who are</w:t>
      </w:r>
      <w:r w:rsidRPr="005F4CFF">
        <w:t xml:space="preserve"> </w:t>
      </w:r>
      <w:r w:rsidR="00421F1B">
        <w:t>looked after</w:t>
      </w:r>
      <w:r w:rsidR="00BF76CE">
        <w:t xml:space="preserve"> </w:t>
      </w:r>
      <w:r>
        <w:t xml:space="preserve">or who were </w:t>
      </w:r>
      <w:r w:rsidR="00BF76CE">
        <w:t>formerly looked after</w:t>
      </w:r>
    </w:p>
    <w:p w14:paraId="53885B1F" w14:textId="007648D4" w:rsidR="00421F1B" w:rsidRPr="005F4CFF" w:rsidRDefault="008A15B5" w:rsidP="000953F5">
      <w:pPr>
        <w:pStyle w:val="Bulletsspaced"/>
      </w:pPr>
      <w:r>
        <w:t xml:space="preserve">who are </w:t>
      </w:r>
      <w:r w:rsidR="00421F1B" w:rsidRPr="005F4CFF">
        <w:t xml:space="preserve">care leavers </w:t>
      </w:r>
    </w:p>
    <w:p w14:paraId="311C839D" w14:textId="690F7E92" w:rsidR="00421F1B" w:rsidRPr="005F4CFF" w:rsidRDefault="00715322" w:rsidP="000953F5">
      <w:pPr>
        <w:pStyle w:val="Bulletsspaced"/>
      </w:pPr>
      <w:r>
        <w:t xml:space="preserve">with </w:t>
      </w:r>
      <w:r w:rsidR="00421F1B" w:rsidRPr="005F4CFF">
        <w:t xml:space="preserve">care needs, including </w:t>
      </w:r>
      <w:r w:rsidR="003278C6">
        <w:t xml:space="preserve">those who have a </w:t>
      </w:r>
      <w:r w:rsidR="003278C6" w:rsidRPr="005F4CFF">
        <w:t xml:space="preserve">child in need </w:t>
      </w:r>
      <w:r w:rsidR="003278C6">
        <w:t>or a child protection plan</w:t>
      </w:r>
      <w:r w:rsidR="00421F1B" w:rsidRPr="005F4CFF">
        <w:t xml:space="preserve"> </w:t>
      </w:r>
    </w:p>
    <w:p w14:paraId="2DF1DF39" w14:textId="124C733A" w:rsidR="00421F1B" w:rsidRPr="005F4CFF" w:rsidRDefault="00473FCB" w:rsidP="000953F5">
      <w:pPr>
        <w:pStyle w:val="Bulletsspaced"/>
      </w:pPr>
      <w:r>
        <w:t>who are</w:t>
      </w:r>
      <w:r w:rsidR="00421F1B" w:rsidRPr="005F4CFF">
        <w:t xml:space="preserve"> educated out of area </w:t>
      </w:r>
    </w:p>
    <w:p w14:paraId="330D6899" w14:textId="469F8D00" w:rsidR="00421F1B" w:rsidRPr="005472E2" w:rsidRDefault="00421F1B" w:rsidP="000953F5">
      <w:pPr>
        <w:pStyle w:val="Bulletsspaced"/>
      </w:pPr>
      <w:r w:rsidRPr="005472E2">
        <w:t xml:space="preserve">who are educated at home </w:t>
      </w:r>
    </w:p>
    <w:p w14:paraId="247275B9" w14:textId="12AB35A5" w:rsidR="00421F1B" w:rsidRPr="005F4CFF" w:rsidRDefault="00421F1B" w:rsidP="000953F5">
      <w:pPr>
        <w:pStyle w:val="Bulletsspaced"/>
      </w:pPr>
      <w:r w:rsidRPr="005F4CFF">
        <w:t xml:space="preserve">in alternative provision </w:t>
      </w:r>
    </w:p>
    <w:p w14:paraId="561B0044" w14:textId="649F67B1" w:rsidR="00421F1B" w:rsidRPr="005F4CFF" w:rsidRDefault="00421F1B" w:rsidP="000953F5">
      <w:pPr>
        <w:pStyle w:val="Bulletsspaced"/>
      </w:pPr>
      <w:r>
        <w:t>who</w:t>
      </w:r>
      <w:r w:rsidRPr="005F4CFF">
        <w:t xml:space="preserve"> are in hospital </w:t>
      </w:r>
    </w:p>
    <w:p w14:paraId="64E6042C" w14:textId="51967FB9" w:rsidR="00421F1B" w:rsidRPr="005F4CFF" w:rsidRDefault="00473FCB" w:rsidP="000953F5">
      <w:pPr>
        <w:pStyle w:val="Bulletsspaced"/>
        <w:rPr>
          <w:rFonts w:eastAsia="Calibri"/>
        </w:rPr>
      </w:pPr>
      <w:r>
        <w:t xml:space="preserve">who are </w:t>
      </w:r>
      <w:r w:rsidR="00421F1B" w:rsidRPr="005F4CFF">
        <w:t xml:space="preserve">children of service personnel </w:t>
      </w:r>
    </w:p>
    <w:p w14:paraId="673AF329" w14:textId="5F2B3830" w:rsidR="00421F1B" w:rsidRDefault="00421F1B" w:rsidP="000953F5">
      <w:pPr>
        <w:pStyle w:val="Bulletsspaced-lastbullet"/>
        <w:rPr>
          <w:rFonts w:eastAsia="Calibri"/>
        </w:rPr>
      </w:pPr>
      <w:r w:rsidRPr="005F4CFF">
        <w:rPr>
          <w:rFonts w:eastAsia="Calibri"/>
        </w:rPr>
        <w:t>in youth custody or secure accommodation</w:t>
      </w:r>
      <w:r>
        <w:rPr>
          <w:rFonts w:eastAsia="Calibri"/>
        </w:rPr>
        <w:t>.</w:t>
      </w:r>
    </w:p>
    <w:p w14:paraId="79D954CF" w14:textId="016C1B2E" w:rsidR="00463859" w:rsidRPr="0075634E" w:rsidRDefault="00463859" w:rsidP="008D55FD">
      <w:pPr>
        <w:pStyle w:val="Numberedparagraph"/>
        <w:rPr>
          <w:rFonts w:eastAsia="Calibri"/>
        </w:rPr>
      </w:pPr>
      <w:r w:rsidRPr="0075634E">
        <w:rPr>
          <w:rFonts w:eastAsia="Calibri"/>
        </w:rPr>
        <w:t>In considering the local area’s performance in relation to the identification of needs, inspectors will take into account the impact of COVID-19 and the modifications to</w:t>
      </w:r>
      <w:r w:rsidR="00BF76CE" w:rsidRPr="0075634E">
        <w:rPr>
          <w:rFonts w:eastAsia="Calibri"/>
        </w:rPr>
        <w:t xml:space="preserve"> local areas’</w:t>
      </w:r>
      <w:r w:rsidRPr="0075634E">
        <w:rPr>
          <w:rFonts w:eastAsia="Calibri"/>
        </w:rPr>
        <w:t xml:space="preserve"> relevant duties during the period of the pandemic (see also paragraphs 9</w:t>
      </w:r>
      <w:r w:rsidR="007D0A99" w:rsidRPr="0075634E">
        <w:rPr>
          <w:rFonts w:eastAsia="Calibri"/>
        </w:rPr>
        <w:t xml:space="preserve"> to </w:t>
      </w:r>
      <w:r w:rsidRPr="0075634E">
        <w:rPr>
          <w:rFonts w:eastAsia="Calibri"/>
        </w:rPr>
        <w:t xml:space="preserve">10). </w:t>
      </w:r>
    </w:p>
    <w:p w14:paraId="219794A5" w14:textId="75ED43D4" w:rsidR="00421F1B" w:rsidRPr="005F4CFF" w:rsidRDefault="00421F1B" w:rsidP="00656ABA">
      <w:pPr>
        <w:pStyle w:val="Numberedparagraph"/>
        <w:rPr>
          <w:color w:val="auto"/>
        </w:rPr>
      </w:pPr>
      <w:r w:rsidRPr="005F4CFF">
        <w:rPr>
          <w:color w:val="auto"/>
        </w:rPr>
        <w:t xml:space="preserve">To gather evidence about the effectiveness of local area partners in improving health for </w:t>
      </w:r>
      <w:r w:rsidRPr="005F4CFF">
        <w:t xml:space="preserve">children and young people </w:t>
      </w:r>
      <w:r w:rsidR="00715322">
        <w:t>with SEND</w:t>
      </w:r>
      <w:r w:rsidRPr="005F4CFF">
        <w:t xml:space="preserve"> in the local area, inspectors will evaluate how well the local area </w:t>
      </w:r>
      <w:r w:rsidRPr="005F4CFF">
        <w:rPr>
          <w:color w:val="auto"/>
        </w:rPr>
        <w:t>uses</w:t>
      </w:r>
      <w:r w:rsidRPr="005F4CFF">
        <w:t xml:space="preserve"> specialist services and </w:t>
      </w:r>
      <w:r>
        <w:t xml:space="preserve">its </w:t>
      </w:r>
      <w:r w:rsidRPr="005F4CFF">
        <w:t>impact on outcomes. This should</w:t>
      </w:r>
      <w:r>
        <w:t>,</w:t>
      </w:r>
      <w:r w:rsidRPr="005F4CFF">
        <w:t xml:space="preserve"> for example</w:t>
      </w:r>
      <w:r>
        <w:t>,</w:t>
      </w:r>
      <w:r w:rsidRPr="005F4CFF">
        <w:t xml:space="preserve"> include evidence about the work of specialist support and therapies, such as clinical treatments and delivery of medications, assistive technology, personal care (</w:t>
      </w:r>
      <w:r w:rsidR="005B4612">
        <w:t>including</w:t>
      </w:r>
      <w:r w:rsidRPr="005F4CFF">
        <w:t xml:space="preserve"> access to it), </w:t>
      </w:r>
      <w:r>
        <w:t>c</w:t>
      </w:r>
      <w:r w:rsidRPr="005F4CFF">
        <w:t xml:space="preserve">hild and </w:t>
      </w:r>
      <w:r>
        <w:t>a</w:t>
      </w:r>
      <w:r w:rsidRPr="005F4CFF">
        <w:t xml:space="preserve">dolescent </w:t>
      </w:r>
      <w:r>
        <w:t>m</w:t>
      </w:r>
      <w:r w:rsidRPr="005F4CFF">
        <w:t xml:space="preserve">ental </w:t>
      </w:r>
      <w:r>
        <w:t>h</w:t>
      </w:r>
      <w:r w:rsidRPr="005F4CFF">
        <w:t xml:space="preserve">ealth </w:t>
      </w:r>
      <w:r>
        <w:t>s</w:t>
      </w:r>
      <w:r w:rsidRPr="005F4CFF">
        <w:t>ervices (CAMHS) and a range of nursing support.</w:t>
      </w:r>
      <w:r w:rsidR="006263A3">
        <w:t xml:space="preserve"> Inspectors will be mindful that the pandemic caused considerable disruption to the normal delivery of health and care services. Where this has been the case, inspectors will want to explore how leaders have responded to the situation, including in managing the return of services to normal operation. </w:t>
      </w:r>
    </w:p>
    <w:p w14:paraId="4F2E32C4" w14:textId="77777777" w:rsidR="00421F1B" w:rsidRPr="005F4CFF" w:rsidRDefault="00421F1B" w:rsidP="00656ABA">
      <w:pPr>
        <w:pStyle w:val="Numberedparagraph"/>
      </w:pPr>
      <w:r w:rsidRPr="005F4CFF">
        <w:t xml:space="preserve">Inspectors will also examine how well the local area uses highly specialist services needed by only a small number of children and young people. This may include support services for children with severe learning disabilities or who require services </w:t>
      </w:r>
      <w:r>
        <w:t>that</w:t>
      </w:r>
      <w:r w:rsidRPr="005F4CFF">
        <w:t xml:space="preserve"> are commissioned centrally by NHS England</w:t>
      </w:r>
      <w:r w:rsidR="00255F27">
        <w:t xml:space="preserve">, </w:t>
      </w:r>
      <w:r w:rsidRPr="005F4CFF">
        <w:t xml:space="preserve">for example some augmentative and alternative communication systems. </w:t>
      </w:r>
    </w:p>
    <w:p w14:paraId="3A5E6537" w14:textId="77777777" w:rsidR="00421F1B" w:rsidRPr="005F4CFF" w:rsidRDefault="00421F1B" w:rsidP="00656ABA">
      <w:pPr>
        <w:pStyle w:val="Numberedparagraph"/>
      </w:pPr>
      <w:r w:rsidRPr="005F4CFF">
        <w:lastRenderedPageBreak/>
        <w:t xml:space="preserve">To gather evidence about the effectiveness of local area partners in improving social care provision for children and young people </w:t>
      </w:r>
      <w:r w:rsidR="00715322">
        <w:t>with SEND</w:t>
      </w:r>
      <w:r w:rsidRPr="005F4CFF">
        <w:t xml:space="preserve"> in the local area, inspectors will take account of the following aspects:</w:t>
      </w:r>
    </w:p>
    <w:p w14:paraId="525DCAEB" w14:textId="77777777" w:rsidR="00421F1B" w:rsidRPr="005F4CFF" w:rsidRDefault="00421F1B" w:rsidP="000953F5">
      <w:pPr>
        <w:pStyle w:val="Bulletsspaced"/>
      </w:pPr>
      <w:r w:rsidRPr="005F4CFF">
        <w:t xml:space="preserve">childcare </w:t>
      </w:r>
    </w:p>
    <w:p w14:paraId="733E6E56" w14:textId="77777777" w:rsidR="00421F1B" w:rsidRPr="005F4CFF" w:rsidRDefault="00421F1B" w:rsidP="00E40C72">
      <w:pPr>
        <w:pStyle w:val="Bulletsspaced"/>
      </w:pPr>
      <w:r w:rsidRPr="005F4CFF">
        <w:t>practical assistance in the home, including adaptations to the home</w:t>
      </w:r>
    </w:p>
    <w:p w14:paraId="3D1BD8B2" w14:textId="77777777" w:rsidR="00421F1B" w:rsidRPr="005F4CFF" w:rsidRDefault="00421F1B" w:rsidP="00E40C72">
      <w:pPr>
        <w:pStyle w:val="Bulletsspaced"/>
      </w:pPr>
      <w:r w:rsidRPr="005F4CFF">
        <w:t xml:space="preserve">provision or assistance in obtaining recreational and educational facilities at home and outside the home </w:t>
      </w:r>
    </w:p>
    <w:p w14:paraId="7054FD74" w14:textId="77777777" w:rsidR="00421F1B" w:rsidRPr="005F4CFF" w:rsidRDefault="00421F1B" w:rsidP="00E40C72">
      <w:pPr>
        <w:pStyle w:val="Bulletsspaced"/>
      </w:pPr>
      <w:r w:rsidRPr="005F4CFF">
        <w:t xml:space="preserve">transport and assistance in travelling to facilities </w:t>
      </w:r>
    </w:p>
    <w:p w14:paraId="078C2E59" w14:textId="77777777" w:rsidR="00421F1B" w:rsidRPr="005F4CFF" w:rsidRDefault="00421F1B" w:rsidP="00E40C72">
      <w:pPr>
        <w:pStyle w:val="Bulletsspaced"/>
      </w:pPr>
      <w:r w:rsidRPr="005F4CFF">
        <w:t>facilitating holidays or provision of meals at home or elsewhere or provi</w:t>
      </w:r>
      <w:r>
        <w:t>ding</w:t>
      </w:r>
      <w:r w:rsidRPr="005F4CFF">
        <w:t xml:space="preserve"> assistance in obtaining a telephone and any special equipment necessary </w:t>
      </w:r>
    </w:p>
    <w:p w14:paraId="27DAD2B1" w14:textId="77777777" w:rsidR="00421F1B" w:rsidRPr="005F4CFF" w:rsidRDefault="00421F1B" w:rsidP="00E40C72">
      <w:pPr>
        <w:pStyle w:val="Bulletsspaced"/>
      </w:pPr>
      <w:r w:rsidRPr="005F4CFF">
        <w:t xml:space="preserve">non-residential short breaks </w:t>
      </w:r>
    </w:p>
    <w:p w14:paraId="10D19949" w14:textId="7CDE0E80" w:rsidR="00421F1B" w:rsidRPr="005F4CFF" w:rsidRDefault="00421F1B" w:rsidP="00E40C72">
      <w:pPr>
        <w:pStyle w:val="Bulletsspaced"/>
      </w:pPr>
      <w:r w:rsidRPr="005F4CFF">
        <w:t>support for young people when moving between social care services for children to social care services for adults, including information on how and when the transfer is made</w:t>
      </w:r>
    </w:p>
    <w:p w14:paraId="53F235D9" w14:textId="77777777" w:rsidR="00421F1B" w:rsidRPr="005F4CFF" w:rsidRDefault="00421F1B" w:rsidP="00E40C72">
      <w:pPr>
        <w:pStyle w:val="Bulletsspaced"/>
      </w:pPr>
      <w:r w:rsidRPr="005F4CFF">
        <w:t>support for young people in living independently and finding appropriate accommodation and employment</w:t>
      </w:r>
    </w:p>
    <w:p w14:paraId="7E91E9A3" w14:textId="77777777" w:rsidR="00BF27A2" w:rsidRPr="00BF27A2" w:rsidRDefault="00421F1B" w:rsidP="00E40C72">
      <w:pPr>
        <w:pStyle w:val="Bulletsspaced"/>
        <w:rPr>
          <w:color w:val="auto"/>
        </w:rPr>
      </w:pPr>
      <w:r w:rsidRPr="005F4CFF">
        <w:t>support in participating in society, including</w:t>
      </w:r>
      <w:r w:rsidR="00BF27A2">
        <w:t>:</w:t>
      </w:r>
      <w:r w:rsidRPr="005F4CFF">
        <w:t xml:space="preserve"> </w:t>
      </w:r>
    </w:p>
    <w:p w14:paraId="33D2D947" w14:textId="0C6F6D1D" w:rsidR="00BF27A2" w:rsidRPr="00BF27A2" w:rsidRDefault="00421F1B" w:rsidP="001C4E06">
      <w:pPr>
        <w:pStyle w:val="Bulletsdashes"/>
        <w:rPr>
          <w:color w:val="auto"/>
        </w:rPr>
      </w:pPr>
      <w:r w:rsidRPr="005F4CFF">
        <w:t>understanding mobility and transport support</w:t>
      </w:r>
    </w:p>
    <w:p w14:paraId="2163E812" w14:textId="29B9974D" w:rsidR="00BF27A2" w:rsidRPr="00BF27A2" w:rsidRDefault="00421F1B" w:rsidP="001C4E06">
      <w:pPr>
        <w:pStyle w:val="Bulletsdashes"/>
        <w:rPr>
          <w:color w:val="auto"/>
        </w:rPr>
      </w:pPr>
      <w:r w:rsidRPr="005F4CFF">
        <w:t>how to find out about social and community activities</w:t>
      </w:r>
    </w:p>
    <w:p w14:paraId="3D11ED2D" w14:textId="26098309" w:rsidR="00BF27A2" w:rsidRPr="00BF27A2" w:rsidRDefault="00421F1B" w:rsidP="001C4E06">
      <w:pPr>
        <w:pStyle w:val="Bulletsdashes"/>
        <w:rPr>
          <w:color w:val="auto"/>
        </w:rPr>
      </w:pPr>
      <w:r w:rsidRPr="005F4CFF">
        <w:t>opportunities for engagement in local decision-making</w:t>
      </w:r>
    </w:p>
    <w:p w14:paraId="0E08A5BE" w14:textId="5973730F" w:rsidR="00421F1B" w:rsidRPr="0096096F" w:rsidRDefault="00421F1B" w:rsidP="001C4E06">
      <w:pPr>
        <w:pStyle w:val="Bulletsdashes-lastbullet"/>
        <w:rPr>
          <w:color w:val="auto"/>
        </w:rPr>
      </w:pPr>
      <w:r w:rsidRPr="005F4CFF">
        <w:t>developing and maintaining friendships and relationships.</w:t>
      </w:r>
    </w:p>
    <w:p w14:paraId="1A176811" w14:textId="054FD624" w:rsidR="00463859" w:rsidRDefault="00D7196A" w:rsidP="007144F2">
      <w:pPr>
        <w:pStyle w:val="Heading1"/>
      </w:pPr>
      <w:bookmarkStart w:id="133" w:name="_Toc71102487"/>
      <w:r>
        <w:t>Evaluating evidence</w:t>
      </w:r>
      <w:bookmarkEnd w:id="133"/>
    </w:p>
    <w:p w14:paraId="1206C2C1" w14:textId="77777777" w:rsidR="00421F1B" w:rsidRPr="005F4CFF" w:rsidRDefault="00421F1B" w:rsidP="008D55FD">
      <w:pPr>
        <w:pStyle w:val="Numberedparagraph"/>
      </w:pPr>
      <w:r w:rsidRPr="005F4CFF">
        <w:t>To make their judgement about the effectiveness of the local area, inspectors will gather evidence to answer three primary questions:</w:t>
      </w:r>
    </w:p>
    <w:p w14:paraId="286A1672" w14:textId="77777777" w:rsidR="00421F1B" w:rsidRPr="000A1939" w:rsidRDefault="00421F1B" w:rsidP="000953F5">
      <w:pPr>
        <w:pStyle w:val="Bulletsspaced"/>
        <w:rPr>
          <w:rFonts w:eastAsia="Calibri"/>
        </w:rPr>
      </w:pPr>
      <w:r w:rsidRPr="000A1939">
        <w:rPr>
          <w:rFonts w:eastAsia="Calibri"/>
        </w:rPr>
        <w:t xml:space="preserve">Question A: How effectively does the local area identify children and young people </w:t>
      </w:r>
      <w:r w:rsidR="00715322">
        <w:rPr>
          <w:rFonts w:eastAsia="Calibri"/>
        </w:rPr>
        <w:t>with</w:t>
      </w:r>
      <w:r w:rsidRPr="000A1939">
        <w:rPr>
          <w:rFonts w:eastAsia="Calibri"/>
        </w:rPr>
        <w:t xml:space="preserve"> </w:t>
      </w:r>
      <w:r w:rsidR="00DF4B1A">
        <w:rPr>
          <w:rFonts w:eastAsia="Calibri"/>
        </w:rPr>
        <w:t>SEND?</w:t>
      </w:r>
    </w:p>
    <w:p w14:paraId="08EBCCF6" w14:textId="77777777" w:rsidR="00421F1B" w:rsidRPr="000A1939" w:rsidRDefault="00421F1B" w:rsidP="00E40C72">
      <w:pPr>
        <w:pStyle w:val="Bulletsspaced"/>
        <w:rPr>
          <w:rFonts w:eastAsia="Calibri"/>
        </w:rPr>
      </w:pPr>
      <w:r w:rsidRPr="000A1939">
        <w:rPr>
          <w:rFonts w:eastAsia="Calibri"/>
        </w:rPr>
        <w:t xml:space="preserve">Question B: How effectively does the local area assess and meet the needs of children and young people </w:t>
      </w:r>
      <w:r w:rsidR="00715322">
        <w:rPr>
          <w:rFonts w:eastAsia="Calibri"/>
        </w:rPr>
        <w:t>with</w:t>
      </w:r>
      <w:r w:rsidRPr="000A1939">
        <w:rPr>
          <w:rFonts w:eastAsia="Calibri"/>
        </w:rPr>
        <w:t xml:space="preserve"> </w:t>
      </w:r>
      <w:r w:rsidR="00DF4B1A">
        <w:rPr>
          <w:rFonts w:eastAsia="Calibri"/>
        </w:rPr>
        <w:t>SEND?</w:t>
      </w:r>
    </w:p>
    <w:p w14:paraId="252D8B09" w14:textId="226E6646" w:rsidR="0096096F" w:rsidRPr="00BF3758" w:rsidRDefault="00421F1B" w:rsidP="001C4E06">
      <w:pPr>
        <w:pStyle w:val="Bulletsspaced-lastbullet"/>
        <w:rPr>
          <w:rFonts w:eastAsia="Calibri"/>
        </w:rPr>
      </w:pPr>
      <w:r w:rsidRPr="00BF3758">
        <w:rPr>
          <w:rFonts w:eastAsia="Calibri"/>
        </w:rPr>
        <w:t xml:space="preserve">Question C: How effectively does the local area improve outcomes for children and young people </w:t>
      </w:r>
      <w:r w:rsidR="00715322" w:rsidRPr="00BF3758">
        <w:rPr>
          <w:rFonts w:eastAsia="Calibri"/>
        </w:rPr>
        <w:t>with</w:t>
      </w:r>
      <w:r w:rsidRPr="00BF3758">
        <w:rPr>
          <w:rFonts w:eastAsia="Calibri"/>
        </w:rPr>
        <w:t xml:space="preserve"> </w:t>
      </w:r>
      <w:r w:rsidR="00DF4B1A" w:rsidRPr="00BF3758">
        <w:rPr>
          <w:rFonts w:eastAsia="Calibri"/>
        </w:rPr>
        <w:t>SEND</w:t>
      </w:r>
      <w:r w:rsidRPr="00BF3758">
        <w:rPr>
          <w:rFonts w:eastAsia="Calibri"/>
        </w:rPr>
        <w:t>?</w:t>
      </w:r>
    </w:p>
    <w:p w14:paraId="5F3B9E7A" w14:textId="77777777" w:rsidR="00421F1B" w:rsidRPr="005F4CFF" w:rsidRDefault="00421F1B" w:rsidP="008D55FD">
      <w:pPr>
        <w:pStyle w:val="Numberedparagraph"/>
      </w:pPr>
      <w:r w:rsidRPr="005F4CFF">
        <w:t xml:space="preserve">In gathering evidence and making judgements for </w:t>
      </w:r>
      <w:r>
        <w:t>q</w:t>
      </w:r>
      <w:r w:rsidRPr="005F4CFF">
        <w:t>uestions A to C</w:t>
      </w:r>
      <w:r>
        <w:t>,</w:t>
      </w:r>
      <w:r w:rsidRPr="005F4CFF">
        <w:t xml:space="preserve"> several crucial aspects will inform the inspectors’ evaluations. These include:</w:t>
      </w:r>
    </w:p>
    <w:p w14:paraId="0D3B8FBB" w14:textId="77777777" w:rsidR="00421F1B" w:rsidRPr="005F4CFF" w:rsidRDefault="00421F1B" w:rsidP="000953F5">
      <w:pPr>
        <w:pStyle w:val="Bulletsspaced"/>
      </w:pPr>
      <w:r w:rsidRPr="005F4CFF">
        <w:t xml:space="preserve">the leadership of </w:t>
      </w:r>
      <w:r>
        <w:t xml:space="preserve">provision </w:t>
      </w:r>
      <w:r w:rsidR="008F48FE">
        <w:t>for SEND</w:t>
      </w:r>
      <w:r w:rsidRPr="005F4CFF">
        <w:t xml:space="preserve"> across the local area</w:t>
      </w:r>
    </w:p>
    <w:p w14:paraId="4105B181" w14:textId="77777777" w:rsidR="00421F1B" w:rsidRPr="005F4CFF" w:rsidRDefault="00421F1B" w:rsidP="00E40C72">
      <w:pPr>
        <w:pStyle w:val="Bulletsspaced"/>
      </w:pPr>
      <w:r w:rsidRPr="005F4CFF">
        <w:t>the impact of joint commissioning</w:t>
      </w:r>
    </w:p>
    <w:p w14:paraId="12778106" w14:textId="77777777" w:rsidR="00421F1B" w:rsidRDefault="00421F1B" w:rsidP="00E40C72">
      <w:pPr>
        <w:pStyle w:val="Bulletsspaced"/>
      </w:pPr>
      <w:r w:rsidRPr="005F4CFF">
        <w:lastRenderedPageBreak/>
        <w:t>the local arrangements</w:t>
      </w:r>
      <w:r>
        <w:t>,</w:t>
      </w:r>
      <w:r w:rsidRPr="005F4CFF">
        <w:t xml:space="preserve"> including the local offer and how well leaders understand the local area</w:t>
      </w:r>
    </w:p>
    <w:p w14:paraId="0D9D90E2" w14:textId="77777777" w:rsidR="001A0DE9" w:rsidRPr="005F4CFF" w:rsidRDefault="001A0DE9" w:rsidP="00E40C72">
      <w:pPr>
        <w:pStyle w:val="Bulletsspaced"/>
      </w:pPr>
      <w:r>
        <w:t>how well leaders have understood the impact of COVID-19 on the local SEND system and how they have adapted their plan</w:t>
      </w:r>
      <w:r w:rsidR="007144F2">
        <w:t>s</w:t>
      </w:r>
      <w:r>
        <w:t xml:space="preserve"> to deal with the challenges caused by the pandemic</w:t>
      </w:r>
    </w:p>
    <w:p w14:paraId="5AAD8483" w14:textId="265EE18A" w:rsidR="0096096F" w:rsidRPr="005F4CFF" w:rsidRDefault="00421F1B" w:rsidP="001C4E06">
      <w:pPr>
        <w:pStyle w:val="Bulletsspaced-lastbullet"/>
      </w:pPr>
      <w:r w:rsidRPr="005F4CFF">
        <w:t>how the local area uses the intelligence gathered from evaluation of its effectiveness to plan for and lead future improvement.</w:t>
      </w:r>
    </w:p>
    <w:p w14:paraId="4DC173ED" w14:textId="77777777" w:rsidR="00421F1B" w:rsidRDefault="00421F1B" w:rsidP="008D55FD">
      <w:pPr>
        <w:pStyle w:val="Numberedparagraph"/>
      </w:pPr>
      <w:r w:rsidRPr="005F4CFF">
        <w:t xml:space="preserve">Inspectors will assess the quality and impact of joint commissioning arrangements </w:t>
      </w:r>
      <w:r w:rsidRPr="005F4CFF">
        <w:rPr>
          <w:rFonts w:cs="Tahoma"/>
          <w:color w:val="auto"/>
        </w:rPr>
        <w:t>between</w:t>
      </w:r>
      <w:r w:rsidRPr="005F4CFF">
        <w:t xml:space="preserve"> partners</w:t>
      </w:r>
      <w:r>
        <w:t>, including</w:t>
      </w:r>
      <w:r w:rsidRPr="005F4CFF">
        <w:t xml:space="preserve"> through the local strategic needs assessment and well</w:t>
      </w:r>
      <w:r>
        <w:t>-</w:t>
      </w:r>
      <w:r w:rsidRPr="005F4CFF">
        <w:t>being strategies. In assessing partners</w:t>
      </w:r>
      <w:r>
        <w:t>’</w:t>
      </w:r>
      <w:r w:rsidRPr="005F4CFF">
        <w:t xml:space="preserve"> work, inspectors will review how efficient, effective, equitable and sustainable this is in improving outcomes for children and young people.</w:t>
      </w:r>
    </w:p>
    <w:p w14:paraId="118918E0" w14:textId="77777777" w:rsidR="00EB20D0" w:rsidRDefault="00463859" w:rsidP="00656ABA">
      <w:pPr>
        <w:pStyle w:val="Numberedparagraph"/>
      </w:pPr>
      <w:r>
        <w:t>In making their judgements, inspectors</w:t>
      </w:r>
      <w:r w:rsidR="001A0DE9" w:rsidRPr="001A0DE9">
        <w:t xml:space="preserve"> </w:t>
      </w:r>
      <w:r w:rsidR="001A0DE9">
        <w:t>will also take account of</w:t>
      </w:r>
      <w:r w:rsidR="00EB20D0">
        <w:t>:</w:t>
      </w:r>
      <w:r>
        <w:t xml:space="preserve"> </w:t>
      </w:r>
    </w:p>
    <w:p w14:paraId="538C11AE" w14:textId="77777777" w:rsidR="00463859" w:rsidRDefault="00463859" w:rsidP="000953F5">
      <w:pPr>
        <w:pStyle w:val="Bulletsspaced"/>
      </w:pPr>
      <w:r>
        <w:t xml:space="preserve">the impact of COVID-19 and the local area’s response to the challenges </w:t>
      </w:r>
      <w:r w:rsidR="00EB20D0">
        <w:t>caused by it</w:t>
      </w:r>
      <w:r w:rsidR="001A0DE9">
        <w:t>, for example how plans have been adapted</w:t>
      </w:r>
    </w:p>
    <w:p w14:paraId="3F8F24EA" w14:textId="77777777" w:rsidR="001A0DE9" w:rsidRDefault="001A0DE9" w:rsidP="00E40C72">
      <w:pPr>
        <w:pStyle w:val="Bulletsspaced"/>
      </w:pPr>
      <w:r>
        <w:t>the temporary modification or relaxation of</w:t>
      </w:r>
      <w:r w:rsidR="00BF76CE">
        <w:t xml:space="preserve"> local areas’</w:t>
      </w:r>
      <w:r>
        <w:t xml:space="preserve"> relevant duties during the pandemic (see also paragraphs 9 and 10)</w:t>
      </w:r>
    </w:p>
    <w:p w14:paraId="718803A4" w14:textId="1497D6F2" w:rsidR="001A0DE9" w:rsidRDefault="001A0DE9" w:rsidP="00E40C72">
      <w:pPr>
        <w:pStyle w:val="Bulletsspaced-lastbullet"/>
      </w:pPr>
      <w:r w:rsidRPr="001A0DE9">
        <w:t>whether any identified problems are long-standing and systemic or whether they have been caused or exacerbated by the pandemic.</w:t>
      </w:r>
    </w:p>
    <w:p w14:paraId="53435367" w14:textId="1B6D41E5" w:rsidR="00421F1B" w:rsidRPr="00F3418D" w:rsidRDefault="00421F1B" w:rsidP="00421F1B">
      <w:pPr>
        <w:pStyle w:val="Heading2"/>
      </w:pPr>
      <w:bookmarkStart w:id="134" w:name="_Toc447630666"/>
      <w:bookmarkStart w:id="135" w:name="_Toc448838749"/>
      <w:bookmarkStart w:id="136" w:name="_Toc448838798"/>
      <w:bookmarkStart w:id="137" w:name="_Toc448998332"/>
      <w:bookmarkStart w:id="138" w:name="_Toc71102488"/>
      <w:r w:rsidRPr="00F3418D">
        <w:t xml:space="preserve">Question A: How effectively does the local area identify children and young people </w:t>
      </w:r>
      <w:r w:rsidR="00715322">
        <w:t>with</w:t>
      </w:r>
      <w:r w:rsidRPr="00F3418D">
        <w:t xml:space="preserve"> </w:t>
      </w:r>
      <w:r w:rsidR="008F48FE">
        <w:t>SEND?</w:t>
      </w:r>
      <w:bookmarkEnd w:id="134"/>
      <w:bookmarkEnd w:id="135"/>
      <w:bookmarkEnd w:id="136"/>
      <w:bookmarkEnd w:id="137"/>
      <w:bookmarkEnd w:id="138"/>
    </w:p>
    <w:p w14:paraId="58E38A8E" w14:textId="3FF26BBB" w:rsidR="00421F1B" w:rsidRPr="005F4CFF" w:rsidRDefault="00421F1B" w:rsidP="008D55FD">
      <w:pPr>
        <w:pStyle w:val="Numberedparagraph"/>
      </w:pPr>
      <w:r w:rsidRPr="005F4CFF">
        <w:t xml:space="preserve">In order to assess how well the local area identifies children and young people </w:t>
      </w:r>
      <w:r w:rsidR="00715322">
        <w:t>with SEND</w:t>
      </w:r>
      <w:r w:rsidRPr="005F4CFF">
        <w:t>, inspectors should take account of the following:</w:t>
      </w:r>
    </w:p>
    <w:p w14:paraId="2C475842" w14:textId="7A9026F0" w:rsidR="00421F1B" w:rsidRPr="005F4CFF" w:rsidRDefault="00421F1B" w:rsidP="000953F5">
      <w:pPr>
        <w:pStyle w:val="Bulletsspaced"/>
      </w:pPr>
      <w:r w:rsidRPr="005F4CFF">
        <w:t>timeliness</w:t>
      </w:r>
    </w:p>
    <w:p w14:paraId="48119A51" w14:textId="77777777" w:rsidR="001A0DE9" w:rsidRDefault="00421F1B" w:rsidP="00E40C72">
      <w:pPr>
        <w:pStyle w:val="Bulletsspaced"/>
      </w:pPr>
      <w:r w:rsidRPr="005F4CFF">
        <w:t>the quality of identification and assessment information – spanning the 0</w:t>
      </w:r>
      <w:r>
        <w:t xml:space="preserve"> to </w:t>
      </w:r>
      <w:r w:rsidRPr="005F4CFF">
        <w:t>25 age range</w:t>
      </w:r>
    </w:p>
    <w:p w14:paraId="23F4CD1A" w14:textId="4A45FAD1" w:rsidR="005B4612" w:rsidRPr="005F4CFF" w:rsidRDefault="001A0DE9" w:rsidP="001C4E06">
      <w:pPr>
        <w:pStyle w:val="Bulletsspaced-lastbullet"/>
      </w:pPr>
      <w:r>
        <w:t xml:space="preserve">how </w:t>
      </w:r>
      <w:r w:rsidR="00125058">
        <w:t xml:space="preserve">both of the above </w:t>
      </w:r>
      <w:r>
        <w:t xml:space="preserve">have been affected by </w:t>
      </w:r>
      <w:r w:rsidR="00125058">
        <w:t xml:space="preserve">the </w:t>
      </w:r>
      <w:r>
        <w:t>COVID-1</w:t>
      </w:r>
      <w:r w:rsidR="00593399">
        <w:t>9</w:t>
      </w:r>
      <w:r w:rsidR="00125058">
        <w:t xml:space="preserve"> pandemic</w:t>
      </w:r>
      <w:r w:rsidR="00421F1B" w:rsidRPr="005F4CFF">
        <w:t>.</w:t>
      </w:r>
    </w:p>
    <w:p w14:paraId="016D1645" w14:textId="2E2CA256" w:rsidR="00421F1B" w:rsidRPr="005F4CFF" w:rsidRDefault="00421F1B" w:rsidP="00421F1B">
      <w:pPr>
        <w:pStyle w:val="Heading3"/>
      </w:pPr>
      <w:bookmarkStart w:id="139" w:name="_Toc447630667"/>
      <w:bookmarkStart w:id="140" w:name="_Toc448838750"/>
      <w:bookmarkStart w:id="141" w:name="_Toc448838799"/>
      <w:r w:rsidRPr="005F4CFF">
        <w:t>Timeliness</w:t>
      </w:r>
      <w:bookmarkEnd w:id="139"/>
      <w:bookmarkEnd w:id="140"/>
      <w:bookmarkEnd w:id="141"/>
    </w:p>
    <w:p w14:paraId="50FC14E8" w14:textId="77777777" w:rsidR="00421F1B" w:rsidRPr="005F4CFF" w:rsidRDefault="00421F1B" w:rsidP="008D55FD">
      <w:pPr>
        <w:pStyle w:val="Numberedparagraph"/>
      </w:pPr>
      <w:r w:rsidRPr="005F4CFF">
        <w:rPr>
          <w:rFonts w:cs="Tahoma"/>
        </w:rPr>
        <w:t xml:space="preserve">To </w:t>
      </w:r>
      <w:r w:rsidRPr="005F4CFF">
        <w:t xml:space="preserve">evaluate the timeliness of identification of children and young people </w:t>
      </w:r>
      <w:r w:rsidR="00715322">
        <w:t>with SEND</w:t>
      </w:r>
      <w:r w:rsidRPr="005F4CFF">
        <w:t xml:space="preserve">, inspectors should take into account: </w:t>
      </w:r>
    </w:p>
    <w:p w14:paraId="71BAD8D4" w14:textId="77777777" w:rsidR="00421F1B" w:rsidRPr="005F4CFF" w:rsidRDefault="00421F1B" w:rsidP="000953F5">
      <w:pPr>
        <w:pStyle w:val="Bulletsspaced"/>
        <w:rPr>
          <w:rFonts w:ascii="Calibri" w:eastAsia="Calibri" w:hAnsi="Calibri"/>
          <w:sz w:val="22"/>
          <w:szCs w:val="22"/>
          <w:lang w:val="en"/>
        </w:rPr>
      </w:pPr>
      <w:r w:rsidRPr="005F4CFF">
        <w:t xml:space="preserve">when potential needs were raised with the local area by the young person, parents and carers or teachers or </w:t>
      </w:r>
      <w:r w:rsidRPr="005F4CFF">
        <w:rPr>
          <w:lang w:val="en"/>
        </w:rPr>
        <w:t xml:space="preserve">other staff working with the young person, and the efficiency and appropriateness of the response </w:t>
      </w:r>
    </w:p>
    <w:p w14:paraId="281D2C70" w14:textId="77777777" w:rsidR="00421F1B" w:rsidRPr="005F4CFF" w:rsidRDefault="00421F1B" w:rsidP="00E40C72">
      <w:pPr>
        <w:pStyle w:val="Bulletsspaced"/>
        <w:rPr>
          <w:rFonts w:ascii="Calibri" w:eastAsia="Calibri" w:hAnsi="Calibri"/>
          <w:sz w:val="22"/>
          <w:szCs w:val="22"/>
          <w:lang w:val="en"/>
        </w:rPr>
      </w:pPr>
      <w:r w:rsidRPr="005F4CFF">
        <w:rPr>
          <w:lang w:val="en"/>
        </w:rPr>
        <w:t xml:space="preserve">appropriate monitoring arrangements to ensure assessment information remains </w:t>
      </w:r>
      <w:r w:rsidR="00255F27" w:rsidRPr="005F4CFF">
        <w:rPr>
          <w:lang w:val="en"/>
        </w:rPr>
        <w:t>up</w:t>
      </w:r>
      <w:r w:rsidR="00255F27">
        <w:rPr>
          <w:lang w:val="en"/>
        </w:rPr>
        <w:t>-</w:t>
      </w:r>
      <w:r w:rsidR="00255F27" w:rsidRPr="005F4CFF">
        <w:rPr>
          <w:lang w:val="en"/>
        </w:rPr>
        <w:t>to</w:t>
      </w:r>
      <w:r w:rsidR="00255F27">
        <w:rPr>
          <w:lang w:val="en"/>
        </w:rPr>
        <w:t>-</w:t>
      </w:r>
      <w:r w:rsidRPr="005F4CFF">
        <w:rPr>
          <w:lang w:val="en"/>
        </w:rPr>
        <w:t>date</w:t>
      </w:r>
    </w:p>
    <w:p w14:paraId="023E7C10" w14:textId="77777777" w:rsidR="00421F1B" w:rsidRPr="005F4CFF" w:rsidRDefault="00421F1B" w:rsidP="00E40C72">
      <w:pPr>
        <w:pStyle w:val="Bulletsspaced"/>
      </w:pPr>
      <w:r w:rsidRPr="005F4CFF">
        <w:rPr>
          <w:lang w:val="en"/>
        </w:rPr>
        <w:t>the effectiveness of</w:t>
      </w:r>
      <w:r w:rsidRPr="005F4CFF">
        <w:t xml:space="preserve"> routine assessment of educational attainment and progress, including the application of national assessment arrangements</w:t>
      </w:r>
    </w:p>
    <w:p w14:paraId="322A2E35" w14:textId="77777777" w:rsidR="00421F1B" w:rsidRPr="005F4CFF" w:rsidRDefault="00421F1B" w:rsidP="00E40C72">
      <w:pPr>
        <w:pStyle w:val="Bulletsspaced"/>
        <w:rPr>
          <w:rFonts w:ascii="Calibri" w:eastAsia="Calibri" w:hAnsi="Calibri"/>
          <w:sz w:val="22"/>
          <w:szCs w:val="22"/>
          <w:lang w:val="en"/>
        </w:rPr>
      </w:pPr>
      <w:r w:rsidRPr="005F4CFF">
        <w:lastRenderedPageBreak/>
        <w:t xml:space="preserve">how </w:t>
      </w:r>
      <w:r w:rsidRPr="005F4CFF">
        <w:rPr>
          <w:lang w:val="en"/>
        </w:rPr>
        <w:t>care needs of children and young people are identified and assessed</w:t>
      </w:r>
    </w:p>
    <w:p w14:paraId="173B6A2C" w14:textId="77777777" w:rsidR="00421F1B" w:rsidRPr="005F4CFF" w:rsidRDefault="00421F1B" w:rsidP="00E40C72">
      <w:pPr>
        <w:pStyle w:val="Bulletsspaced"/>
      </w:pPr>
      <w:r w:rsidRPr="005F4CFF">
        <w:rPr>
          <w:lang w:val="en"/>
        </w:rPr>
        <w:t>the effective</w:t>
      </w:r>
      <w:r w:rsidRPr="005F4CFF">
        <w:t>ness of the use of information from early health checks and health screening programmes</w:t>
      </w:r>
    </w:p>
    <w:p w14:paraId="5D64C5F7" w14:textId="77777777" w:rsidR="00421F1B" w:rsidRPr="005F4CFF" w:rsidRDefault="00421F1B" w:rsidP="00E40C72">
      <w:pPr>
        <w:pStyle w:val="Bulletsspaced"/>
        <w:rPr>
          <w:rFonts w:ascii="Calibri" w:eastAsia="Calibri" w:hAnsi="Calibri"/>
          <w:sz w:val="22"/>
          <w:szCs w:val="22"/>
          <w:lang w:val="en"/>
        </w:rPr>
      </w:pPr>
      <w:r w:rsidRPr="005F4CFF">
        <w:rPr>
          <w:lang w:val="en"/>
        </w:rPr>
        <w:t xml:space="preserve">performance towards meeting expected timescales for EHC needs assessments, including </w:t>
      </w:r>
      <w:r w:rsidR="008C544B" w:rsidRPr="008C544B">
        <w:rPr>
          <w:lang w:val="en"/>
        </w:rPr>
        <w:t>the timeliness of annual reviews</w:t>
      </w:r>
    </w:p>
    <w:p w14:paraId="7E0B8678" w14:textId="77777777" w:rsidR="00421F1B" w:rsidRPr="005F4CFF" w:rsidRDefault="00421F1B" w:rsidP="00E40C72">
      <w:pPr>
        <w:pStyle w:val="Bulletsspaced"/>
        <w:rPr>
          <w:rFonts w:ascii="Calibri" w:eastAsia="Calibri" w:hAnsi="Calibri"/>
          <w:sz w:val="22"/>
          <w:szCs w:val="22"/>
          <w:lang w:val="en"/>
        </w:rPr>
      </w:pPr>
      <w:r w:rsidRPr="005F4CFF">
        <w:rPr>
          <w:lang w:val="en"/>
        </w:rPr>
        <w:t xml:space="preserve">the timing of assessments in preparation for a child or young person’s move from one provider to another, or into adult services </w:t>
      </w:r>
    </w:p>
    <w:p w14:paraId="001C1AB5" w14:textId="54655EAA" w:rsidR="0096096F" w:rsidRDefault="00421F1B" w:rsidP="00144C11">
      <w:pPr>
        <w:pStyle w:val="Bulletsspaced-lastbullet"/>
      </w:pPr>
      <w:r w:rsidRPr="00593399">
        <w:rPr>
          <w:lang w:val="en"/>
        </w:rPr>
        <w:t xml:space="preserve">how school census data is used to identify possible inconsistencies in </w:t>
      </w:r>
      <w:r w:rsidR="005B4612" w:rsidRPr="00593399">
        <w:rPr>
          <w:lang w:val="en"/>
        </w:rPr>
        <w:t xml:space="preserve">the </w:t>
      </w:r>
      <w:r w:rsidRPr="00593399">
        <w:rPr>
          <w:lang w:val="en"/>
        </w:rPr>
        <w:t>identification of needs.</w:t>
      </w:r>
      <w:bookmarkStart w:id="142" w:name="_Toc447630668"/>
      <w:bookmarkStart w:id="143" w:name="_Toc448838751"/>
      <w:bookmarkStart w:id="144" w:name="_Toc448838800"/>
    </w:p>
    <w:p w14:paraId="51394501" w14:textId="087E5CFF" w:rsidR="00421F1B" w:rsidRPr="005F4CFF" w:rsidRDefault="00421F1B" w:rsidP="00421F1B">
      <w:pPr>
        <w:pStyle w:val="Heading3"/>
      </w:pPr>
      <w:r w:rsidRPr="005F4CFF">
        <w:t>Quality of identification</w:t>
      </w:r>
      <w:bookmarkEnd w:id="142"/>
      <w:bookmarkEnd w:id="143"/>
      <w:bookmarkEnd w:id="144"/>
      <w:r w:rsidRPr="005F4CFF">
        <w:t xml:space="preserve"> </w:t>
      </w:r>
    </w:p>
    <w:p w14:paraId="1D191A7F" w14:textId="77777777" w:rsidR="00421F1B" w:rsidRPr="005F4CFF" w:rsidRDefault="00421F1B" w:rsidP="008D55FD">
      <w:pPr>
        <w:pStyle w:val="Numberedparagraph"/>
      </w:pPr>
      <w:r w:rsidRPr="005F4CFF">
        <w:rPr>
          <w:rFonts w:cs="Tahoma"/>
          <w:color w:val="auto"/>
        </w:rPr>
        <w:t>In</w:t>
      </w:r>
      <w:r w:rsidRPr="005F4CFF">
        <w:t xml:space="preserve"> order to assess the quality of identification and assessment information, inspectors should take into account evidence that the information has been used for: </w:t>
      </w:r>
    </w:p>
    <w:p w14:paraId="671A47E9" w14:textId="77777777" w:rsidR="00421F1B" w:rsidRPr="005F4CFF" w:rsidRDefault="00421F1B" w:rsidP="000953F5">
      <w:pPr>
        <w:pStyle w:val="Bulletsspaced"/>
        <w:rPr>
          <w:rFonts w:eastAsia="Calibri"/>
        </w:rPr>
      </w:pPr>
      <w:r w:rsidRPr="005F4CFF">
        <w:t xml:space="preserve">establishing a baseline for setting targets for progress and improvement towards meeting education, </w:t>
      </w:r>
      <w:r>
        <w:t>health and</w:t>
      </w:r>
      <w:r w:rsidRPr="005F4CFF">
        <w:t xml:space="preserve"> care support or therapy needs</w:t>
      </w:r>
    </w:p>
    <w:p w14:paraId="7645A450" w14:textId="77777777" w:rsidR="00421F1B" w:rsidRPr="005F4CFF" w:rsidRDefault="00421F1B" w:rsidP="00E40C72">
      <w:pPr>
        <w:pStyle w:val="Bulletsspaced"/>
      </w:pPr>
      <w:r w:rsidRPr="005F4CFF">
        <w:t>informing joint commissioning, predicting the need for services and putting in place provision that meets the needs of children and young people</w:t>
      </w:r>
    </w:p>
    <w:p w14:paraId="68BD75C4" w14:textId="77777777" w:rsidR="00421F1B" w:rsidRPr="005F4CFF" w:rsidRDefault="00421F1B" w:rsidP="00E40C72">
      <w:pPr>
        <w:pStyle w:val="Bulletsspaced"/>
      </w:pPr>
      <w:r w:rsidRPr="005F4CFF">
        <w:t xml:space="preserve">informing planning for effective teaching and other education, </w:t>
      </w:r>
      <w:r>
        <w:t xml:space="preserve">health and </w:t>
      </w:r>
      <w:r w:rsidRPr="005F4CFF">
        <w:t>care support or therapy</w:t>
      </w:r>
    </w:p>
    <w:p w14:paraId="25B50165" w14:textId="6868B8CB" w:rsidR="0096096F" w:rsidRPr="00BF3758" w:rsidRDefault="00421F1B" w:rsidP="00144C11">
      <w:pPr>
        <w:pStyle w:val="Bulletsspaced-lastbullet"/>
        <w:rPr>
          <w:rFonts w:eastAsia="Calibri"/>
        </w:rPr>
      </w:pPr>
      <w:r w:rsidRPr="005F4CFF">
        <w:t xml:space="preserve">evaluating the effectiveness of the teaching and other education, </w:t>
      </w:r>
      <w:r>
        <w:t>health and</w:t>
      </w:r>
      <w:r w:rsidRPr="005F4CFF">
        <w:t xml:space="preserve"> care support or therapy provided.</w:t>
      </w:r>
    </w:p>
    <w:p w14:paraId="2C033784" w14:textId="5F490275" w:rsidR="00421F1B" w:rsidRPr="005F4CFF" w:rsidRDefault="00421F1B" w:rsidP="00421F1B">
      <w:pPr>
        <w:pStyle w:val="Heading3"/>
      </w:pPr>
      <w:bookmarkStart w:id="145" w:name="_Toc448838752"/>
      <w:bookmarkStart w:id="146" w:name="_Toc448838801"/>
      <w:r w:rsidRPr="005F4CFF">
        <w:t>Reporting on the effectiveness of identification of need</w:t>
      </w:r>
      <w:bookmarkEnd w:id="145"/>
      <w:bookmarkEnd w:id="146"/>
      <w:r w:rsidRPr="005F4CFF">
        <w:t xml:space="preserve"> </w:t>
      </w:r>
    </w:p>
    <w:p w14:paraId="127582CC" w14:textId="77777777" w:rsidR="00421F1B" w:rsidRPr="005F4CFF" w:rsidRDefault="00421F1B" w:rsidP="008D55FD">
      <w:pPr>
        <w:pStyle w:val="Numberedparagraph"/>
      </w:pPr>
      <w:r w:rsidRPr="005F4CFF">
        <w:t xml:space="preserve">In arriving at the judgement about how effectively the local area identifies children and young people </w:t>
      </w:r>
      <w:r w:rsidR="00715322">
        <w:t>with SEND</w:t>
      </w:r>
      <w:r w:rsidRPr="005F4CFF">
        <w:t xml:space="preserve">, inspectors must report on aspects of effective identification as they relate to: </w:t>
      </w:r>
    </w:p>
    <w:p w14:paraId="4127764B" w14:textId="77777777" w:rsidR="00421F1B" w:rsidRPr="00B6755A" w:rsidRDefault="00421F1B" w:rsidP="000953F5">
      <w:pPr>
        <w:pStyle w:val="Bulletsspaced"/>
        <w:rPr>
          <w:lang w:val="en"/>
        </w:rPr>
      </w:pPr>
      <w:r w:rsidRPr="005F4CFF">
        <w:rPr>
          <w:lang w:val="en"/>
        </w:rPr>
        <w:t xml:space="preserve">children and young </w:t>
      </w:r>
      <w:r w:rsidRPr="00B6755A">
        <w:rPr>
          <w:lang w:val="en"/>
        </w:rPr>
        <w:t xml:space="preserve">people being considered or assessed for, or </w:t>
      </w:r>
      <w:r>
        <w:rPr>
          <w:lang w:val="en"/>
        </w:rPr>
        <w:t>having,</w:t>
      </w:r>
      <w:r w:rsidRPr="00B6755A">
        <w:rPr>
          <w:lang w:val="en"/>
        </w:rPr>
        <w:t xml:space="preserve"> </w:t>
      </w:r>
      <w:r>
        <w:rPr>
          <w:lang w:val="en"/>
        </w:rPr>
        <w:t>EHC</w:t>
      </w:r>
      <w:r w:rsidRPr="00B6755A">
        <w:rPr>
          <w:lang w:val="en"/>
        </w:rPr>
        <w:t xml:space="preserve"> plans</w:t>
      </w:r>
    </w:p>
    <w:p w14:paraId="21F1FF34" w14:textId="77777777" w:rsidR="00421F1B" w:rsidRPr="005F4CFF" w:rsidRDefault="00421F1B" w:rsidP="00E40C72">
      <w:pPr>
        <w:pStyle w:val="Bulletsspaced"/>
        <w:rPr>
          <w:lang w:val="en"/>
        </w:rPr>
      </w:pPr>
      <w:r w:rsidRPr="00B6755A">
        <w:rPr>
          <w:lang w:val="en"/>
        </w:rPr>
        <w:t>children and young people being considered or assessed for, or</w:t>
      </w:r>
      <w:r w:rsidRPr="005F4CFF">
        <w:rPr>
          <w:lang w:val="en"/>
        </w:rPr>
        <w:t xml:space="preserve"> in receipt of</w:t>
      </w:r>
      <w:r>
        <w:rPr>
          <w:lang w:val="en"/>
        </w:rPr>
        <w:t>,</w:t>
      </w:r>
      <w:r w:rsidRPr="005F4CFF">
        <w:rPr>
          <w:lang w:val="en"/>
        </w:rPr>
        <w:t xml:space="preserve"> </w:t>
      </w:r>
      <w:r w:rsidR="00795D6E">
        <w:rPr>
          <w:lang w:val="en"/>
        </w:rPr>
        <w:t>SEND</w:t>
      </w:r>
      <w:r w:rsidRPr="005F4CFF">
        <w:rPr>
          <w:lang w:val="en"/>
        </w:rPr>
        <w:t xml:space="preserve"> support</w:t>
      </w:r>
    </w:p>
    <w:p w14:paraId="5BD82D34" w14:textId="77777777" w:rsidR="00421F1B" w:rsidRPr="005F4CFF" w:rsidRDefault="00421F1B" w:rsidP="00E40C72">
      <w:pPr>
        <w:pStyle w:val="Bulletsspaced"/>
        <w:rPr>
          <w:lang w:val="en"/>
        </w:rPr>
      </w:pPr>
      <w:r w:rsidRPr="005F4CFF">
        <w:rPr>
          <w:lang w:val="en"/>
        </w:rPr>
        <w:t xml:space="preserve">the thoroughness of the area’s understanding of the views of </w:t>
      </w:r>
      <w:r w:rsidRPr="005F4CFF">
        <w:t xml:space="preserve">children and young people </w:t>
      </w:r>
      <w:r w:rsidR="00715322">
        <w:t>with SEND</w:t>
      </w:r>
      <w:r w:rsidRPr="005F4CFF">
        <w:rPr>
          <w:lang w:val="en"/>
        </w:rPr>
        <w:t>, and their parents and carers</w:t>
      </w:r>
      <w:r w:rsidR="005B4612">
        <w:rPr>
          <w:lang w:val="en"/>
        </w:rPr>
        <w:t>, including as part of the identification process</w:t>
      </w:r>
    </w:p>
    <w:p w14:paraId="6D0AD279" w14:textId="651BADA5" w:rsidR="0096096F" w:rsidRPr="005F4CFF" w:rsidRDefault="00421F1B" w:rsidP="00144C11">
      <w:pPr>
        <w:pStyle w:val="Bulletsspaced-lastbullet"/>
      </w:pPr>
      <w:r w:rsidRPr="00BF3758">
        <w:rPr>
          <w:lang w:val="en"/>
        </w:rPr>
        <w:t xml:space="preserve">the extent to which the needs of </w:t>
      </w:r>
      <w:r w:rsidRPr="005F4CFF">
        <w:t xml:space="preserve">children and young people </w:t>
      </w:r>
      <w:r w:rsidR="00715322">
        <w:t>with SEND</w:t>
      </w:r>
      <w:r w:rsidRPr="00BF3758" w:rsidDel="001E55F5">
        <w:rPr>
          <w:lang w:val="en"/>
        </w:rPr>
        <w:t xml:space="preserve"> </w:t>
      </w:r>
      <w:r w:rsidRPr="00BF3758">
        <w:rPr>
          <w:lang w:val="en"/>
        </w:rPr>
        <w:t>in the whole local area are identified, irrespective</w:t>
      </w:r>
      <w:r w:rsidRPr="005F4CFF">
        <w:t xml:space="preserve"> of individuals’ characteristics and circumstances, and that this identification is rigorously and routinely reviewed. </w:t>
      </w:r>
    </w:p>
    <w:p w14:paraId="53394ABE" w14:textId="0955E0FA" w:rsidR="00421F1B" w:rsidRPr="005F4CFF" w:rsidRDefault="005B4612" w:rsidP="008D55FD">
      <w:pPr>
        <w:pStyle w:val="Numberedparagraph"/>
      </w:pPr>
      <w:r>
        <w:lastRenderedPageBreak/>
        <w:t>Based on t</w:t>
      </w:r>
      <w:r w:rsidR="00421F1B" w:rsidRPr="005F4CFF">
        <w:t>his evaluation</w:t>
      </w:r>
      <w:r>
        <w:t>, inspectors</w:t>
      </w:r>
      <w:r w:rsidR="00421F1B" w:rsidRPr="005F4CFF">
        <w:t xml:space="preserve"> will also report on the quality and sufficiency of the information on which the local area has evaluated its own effectiveness in identifying children and young people </w:t>
      </w:r>
      <w:r w:rsidR="00715322">
        <w:t>with SEND</w:t>
      </w:r>
      <w:r w:rsidR="00421F1B" w:rsidRPr="005F4CFF">
        <w:t xml:space="preserve">. </w:t>
      </w:r>
      <w:r w:rsidR="001A0DE9">
        <w:t>This will include how well leaders have unde</w:t>
      </w:r>
      <w:r w:rsidR="004E64EF">
        <w:t>r</w:t>
      </w:r>
      <w:r w:rsidR="001A0DE9">
        <w:t>stoo</w:t>
      </w:r>
      <w:r w:rsidR="007144F2">
        <w:t>d</w:t>
      </w:r>
      <w:r w:rsidR="001A0DE9">
        <w:t xml:space="preserve"> the impact of the pandemic on the local SEND </w:t>
      </w:r>
      <w:r w:rsidR="007144F2">
        <w:t>s</w:t>
      </w:r>
      <w:r w:rsidR="001A0DE9">
        <w:t xml:space="preserve">ystem and how </w:t>
      </w:r>
      <w:r w:rsidR="00445A8F">
        <w:t xml:space="preserve">well </w:t>
      </w:r>
      <w:r w:rsidR="001A0DE9">
        <w:t>they have adapted their plans and evaluations in response.</w:t>
      </w:r>
    </w:p>
    <w:p w14:paraId="57F52C52" w14:textId="6AECCDF1" w:rsidR="00421F1B" w:rsidRPr="00F3418D" w:rsidRDefault="00421F1B" w:rsidP="00421F1B">
      <w:pPr>
        <w:pStyle w:val="Heading2"/>
      </w:pPr>
      <w:bookmarkStart w:id="147" w:name="_Toc447630669"/>
      <w:bookmarkStart w:id="148" w:name="_Toc448838753"/>
      <w:bookmarkStart w:id="149" w:name="_Toc448838802"/>
      <w:bookmarkStart w:id="150" w:name="_Toc448998333"/>
      <w:bookmarkStart w:id="151" w:name="_Toc71102489"/>
      <w:r w:rsidRPr="00F3418D">
        <w:t xml:space="preserve">Question B: How effectively does the local area assess and meet the needs of children and young people </w:t>
      </w:r>
      <w:r w:rsidR="00715322">
        <w:t>with</w:t>
      </w:r>
      <w:r w:rsidRPr="00F3418D">
        <w:t xml:space="preserve"> </w:t>
      </w:r>
      <w:r w:rsidR="00795D6E">
        <w:t>SEND</w:t>
      </w:r>
      <w:r w:rsidRPr="00F3418D">
        <w:t>?</w:t>
      </w:r>
      <w:bookmarkEnd w:id="147"/>
      <w:bookmarkEnd w:id="148"/>
      <w:bookmarkEnd w:id="149"/>
      <w:bookmarkEnd w:id="150"/>
      <w:bookmarkEnd w:id="151"/>
    </w:p>
    <w:p w14:paraId="73B222B3" w14:textId="77777777" w:rsidR="00421F1B" w:rsidRPr="005F4CFF" w:rsidRDefault="00421F1B" w:rsidP="008D55FD">
      <w:pPr>
        <w:pStyle w:val="Numberedparagraph"/>
      </w:pPr>
      <w:r w:rsidRPr="005F4CFF">
        <w:t>In order to evaluate how effectively the local area assesses and meets needs, inspectors should take account of the following aspects:</w:t>
      </w:r>
    </w:p>
    <w:p w14:paraId="13EA0FDC" w14:textId="77777777" w:rsidR="00421F1B" w:rsidRPr="005F4CFF" w:rsidRDefault="00421F1B" w:rsidP="000953F5">
      <w:pPr>
        <w:pStyle w:val="Bulletsspaced"/>
      </w:pPr>
      <w:r w:rsidRPr="005F4CFF">
        <w:t xml:space="preserve">engagement and co-production with children and young people, </w:t>
      </w:r>
      <w:r>
        <w:t xml:space="preserve">and their </w:t>
      </w:r>
      <w:r w:rsidRPr="005F4CFF">
        <w:t>parents and carers</w:t>
      </w:r>
    </w:p>
    <w:p w14:paraId="156F34E1" w14:textId="40DBDF28" w:rsidR="00421F1B" w:rsidRPr="005F4CFF" w:rsidRDefault="00421F1B" w:rsidP="00E40C72">
      <w:pPr>
        <w:pStyle w:val="Bulletsspaced"/>
        <w:rPr>
          <w:rFonts w:cs="Tahoma"/>
        </w:rPr>
      </w:pPr>
      <w:r w:rsidRPr="005F4CFF">
        <w:rPr>
          <w:rFonts w:cs="Tahoma"/>
        </w:rPr>
        <w:t xml:space="preserve">effectiveness of coordination of assessment between agencies in </w:t>
      </w:r>
      <w:r w:rsidRPr="005F4CFF">
        <w:t xml:space="preserve">joint commissioning </w:t>
      </w:r>
      <w:r>
        <w:rPr>
          <w:rFonts w:cs="Tahoma"/>
        </w:rPr>
        <w:t>–</w:t>
      </w:r>
      <w:r w:rsidRPr="005F4CFF">
        <w:rPr>
          <w:rFonts w:cs="Tahoma"/>
        </w:rPr>
        <w:t xml:space="preserve"> </w:t>
      </w:r>
      <w:r w:rsidR="005B4612" w:rsidRPr="005F4CFF">
        <w:t>cl</w:t>
      </w:r>
      <w:r w:rsidR="005B4612">
        <w:t>arity of</w:t>
      </w:r>
      <w:r w:rsidR="005B4612" w:rsidRPr="005F4CFF">
        <w:t xml:space="preserve"> </w:t>
      </w:r>
      <w:r w:rsidRPr="005F4CFF">
        <w:t>roles</w:t>
      </w:r>
      <w:r w:rsidR="005B4612">
        <w:t xml:space="preserve"> and</w:t>
      </w:r>
      <w:r w:rsidRPr="005F4CFF">
        <w:t xml:space="preserve"> responsibilities</w:t>
      </w:r>
      <w:r w:rsidR="005B4612">
        <w:t>,</w:t>
      </w:r>
      <w:r w:rsidRPr="005F4CFF">
        <w:t xml:space="preserve"> and accountability of partners in assessing and meeting needs</w:t>
      </w:r>
    </w:p>
    <w:p w14:paraId="664C59ED" w14:textId="77777777" w:rsidR="00421F1B" w:rsidRPr="005F4CFF" w:rsidRDefault="00421F1B" w:rsidP="00E40C72">
      <w:pPr>
        <w:pStyle w:val="Bulletsspaced"/>
      </w:pPr>
      <w:r w:rsidRPr="005F4CFF">
        <w:t>satisfaction of parents and carers/satisfaction of children and young people</w:t>
      </w:r>
    </w:p>
    <w:p w14:paraId="1A22D029" w14:textId="77777777" w:rsidR="004D3A56" w:rsidRDefault="00421F1B" w:rsidP="00E40C72">
      <w:pPr>
        <w:pStyle w:val="Bulletsspaced"/>
        <w:rPr>
          <w:rFonts w:eastAsia="Calibri"/>
        </w:rPr>
      </w:pPr>
      <w:r w:rsidRPr="005F4CFF">
        <w:t xml:space="preserve">the suitability </w:t>
      </w:r>
      <w:r>
        <w:t>of EHC</w:t>
      </w:r>
      <w:r w:rsidRPr="005F4CFF">
        <w:t xml:space="preserve"> plan</w:t>
      </w:r>
      <w:r w:rsidR="00ED17BB">
        <w:t>s</w:t>
      </w:r>
      <w:r w:rsidR="003278C6">
        <w:t>,</w:t>
      </w:r>
      <w:r w:rsidR="00B63FBD">
        <w:t xml:space="preserve"> </w:t>
      </w:r>
      <w:r w:rsidR="003278C6" w:rsidRPr="005637A2">
        <w:t>including</w:t>
      </w:r>
      <w:r w:rsidR="00255F27">
        <w:t>,</w:t>
      </w:r>
      <w:r w:rsidR="003278C6" w:rsidRPr="005637A2">
        <w:t xml:space="preserve"> </w:t>
      </w:r>
      <w:r w:rsidR="00B63FBD">
        <w:t>when</w:t>
      </w:r>
      <w:r w:rsidR="003278C6" w:rsidRPr="005637A2">
        <w:t xml:space="preserve"> relevant</w:t>
      </w:r>
      <w:r w:rsidR="00B63FBD">
        <w:t>,</w:t>
      </w:r>
      <w:r w:rsidR="003278C6" w:rsidRPr="005637A2">
        <w:t xml:space="preserve"> alignment with child in need and child protection plans</w:t>
      </w:r>
    </w:p>
    <w:p w14:paraId="4498806C" w14:textId="77777777" w:rsidR="00421F1B" w:rsidRPr="004D3A56" w:rsidRDefault="00421F1B" w:rsidP="00E40C72">
      <w:pPr>
        <w:pStyle w:val="Bulletsspaced"/>
        <w:rPr>
          <w:rFonts w:eastAsia="Calibri"/>
        </w:rPr>
      </w:pPr>
      <w:r>
        <w:t xml:space="preserve">the </w:t>
      </w:r>
      <w:r w:rsidR="00534A17">
        <w:t>l</w:t>
      </w:r>
      <w:r>
        <w:t xml:space="preserve">ocal </w:t>
      </w:r>
      <w:r w:rsidR="00534A17">
        <w:t>o</w:t>
      </w:r>
      <w:r>
        <w:t>ffer, including its development, accessibility and currency</w:t>
      </w:r>
    </w:p>
    <w:p w14:paraId="36B8695E" w14:textId="0C01D418" w:rsidR="005B4612" w:rsidRPr="005F4CFF" w:rsidRDefault="00421F1B" w:rsidP="00144C11">
      <w:pPr>
        <w:pStyle w:val="Bulletsspaced-lastbullet"/>
      </w:pPr>
      <w:r w:rsidRPr="005F4CFF">
        <w:t xml:space="preserve">that planning is appropriate to meet the needs of children and young people receiving </w:t>
      </w:r>
      <w:r w:rsidR="00B63FBD">
        <w:t>SEND</w:t>
      </w:r>
      <w:r>
        <w:t xml:space="preserve"> </w:t>
      </w:r>
      <w:r w:rsidRPr="005F4CFF">
        <w:t>support.</w:t>
      </w:r>
    </w:p>
    <w:p w14:paraId="5BAF0E8B" w14:textId="7AA70A13" w:rsidR="00421F1B" w:rsidRPr="005F4CFF" w:rsidRDefault="00421F1B" w:rsidP="00421F1B">
      <w:pPr>
        <w:pStyle w:val="Heading3"/>
      </w:pPr>
      <w:bookmarkStart w:id="152" w:name="_Toc448838754"/>
      <w:bookmarkStart w:id="153" w:name="_Toc448838803"/>
      <w:r w:rsidRPr="005F4CFF">
        <w:t>Engagement and co-production with children and young people, parents and carers</w:t>
      </w:r>
      <w:bookmarkEnd w:id="152"/>
      <w:bookmarkEnd w:id="153"/>
    </w:p>
    <w:p w14:paraId="65CDCAB4" w14:textId="603AA68A" w:rsidR="00421F1B" w:rsidRPr="005F4CFF" w:rsidRDefault="00421F1B" w:rsidP="008D55FD">
      <w:pPr>
        <w:pStyle w:val="Numberedparagraph"/>
        <w:rPr>
          <w:rFonts w:cs="Tahoma"/>
        </w:rPr>
      </w:pPr>
      <w:r w:rsidRPr="005F4CFF">
        <w:t>Inspectors should evaluate how well the local area engages with children and young people in the identification</w:t>
      </w:r>
      <w:r w:rsidR="00B303D4">
        <w:t xml:space="preserve"> and</w:t>
      </w:r>
      <w:r w:rsidRPr="005F4CFF">
        <w:t xml:space="preserve"> assessment</w:t>
      </w:r>
      <w:r w:rsidR="00B303D4">
        <w:t xml:space="preserve"> of,</w:t>
      </w:r>
      <w:r w:rsidRPr="005F4CFF">
        <w:t xml:space="preserve"> and provision</w:t>
      </w:r>
      <w:r w:rsidR="00B303D4">
        <w:t xml:space="preserve"> for,</w:t>
      </w:r>
      <w:r w:rsidRPr="005F4CFF">
        <w:t xml:space="preserve"> their needs</w:t>
      </w:r>
      <w:r w:rsidRPr="005F4CFF">
        <w:rPr>
          <w:rFonts w:cs="Tahoma"/>
        </w:rPr>
        <w:t xml:space="preserve">. Inspectors will gather information about how well children and young people understand their needs and how involved they are in setting targets for their </w:t>
      </w:r>
      <w:r>
        <w:rPr>
          <w:rFonts w:cs="Tahoma"/>
        </w:rPr>
        <w:t xml:space="preserve">own </w:t>
      </w:r>
      <w:r w:rsidRPr="005F4CFF">
        <w:rPr>
          <w:rFonts w:cs="Tahoma"/>
        </w:rPr>
        <w:t xml:space="preserve">progress. In talking to children and young people, inspectors will test the extent to which they have co-ownership of both the process and decisions </w:t>
      </w:r>
      <w:r>
        <w:rPr>
          <w:rFonts w:cs="Tahoma"/>
        </w:rPr>
        <w:t>that</w:t>
      </w:r>
      <w:r w:rsidRPr="005F4CFF">
        <w:rPr>
          <w:rFonts w:cs="Tahoma"/>
        </w:rPr>
        <w:t xml:space="preserve"> affect how their needs are met.</w:t>
      </w:r>
    </w:p>
    <w:p w14:paraId="22E63DEC" w14:textId="77777777" w:rsidR="00421F1B" w:rsidRPr="005F4CFF" w:rsidRDefault="00421F1B" w:rsidP="00656ABA">
      <w:pPr>
        <w:pStyle w:val="Numberedparagraph"/>
      </w:pPr>
      <w:r w:rsidRPr="005F4CFF">
        <w:t>Inspectors will also gather views of parents and carers about how successfully the local area provides the necessary information and support to help parents and carers engage in assessing and meeting their children’s needs. Inspectors should evaluate the effectiveness of their involvement in the identification of needs, review how well they understand their children’s needs and are involved in setting targets for progress.</w:t>
      </w:r>
    </w:p>
    <w:p w14:paraId="75E25B1A" w14:textId="77777777" w:rsidR="00421F1B" w:rsidRPr="005F4CFF" w:rsidRDefault="00421F1B" w:rsidP="00656ABA">
      <w:pPr>
        <w:pStyle w:val="Numberedparagraph"/>
      </w:pPr>
      <w:r w:rsidRPr="005F4CFF">
        <w:t>Inspectors should also take into account the use of impartial information and advice and support services, including advocacy</w:t>
      </w:r>
      <w:r w:rsidR="00255F27">
        <w:t>,</w:t>
      </w:r>
      <w:r w:rsidRPr="005F4CFF">
        <w:t xml:space="preserve"> </w:t>
      </w:r>
      <w:r w:rsidR="00B63FBD">
        <w:t>when</w:t>
      </w:r>
      <w:r w:rsidRPr="005F4CFF">
        <w:t xml:space="preserve"> appropriate, to </w:t>
      </w:r>
      <w:r w:rsidR="00B63FBD">
        <w:t>meet</w:t>
      </w:r>
      <w:r w:rsidRPr="005F4CFF">
        <w:t xml:space="preserve"> children and young people’s needs. </w:t>
      </w:r>
    </w:p>
    <w:p w14:paraId="07CDE285" w14:textId="77777777" w:rsidR="00421F1B" w:rsidRPr="005F4CFF" w:rsidRDefault="00421F1B" w:rsidP="00656ABA">
      <w:pPr>
        <w:pStyle w:val="Numberedparagraph"/>
      </w:pPr>
      <w:r w:rsidRPr="005F4CFF">
        <w:lastRenderedPageBreak/>
        <w:t xml:space="preserve">Inspectors should confirm that the local area has robust procedures for protecting sensitive information when sharing this across agencies. Procedures used by the local area for sharing information should meet statutory requirements and </w:t>
      </w:r>
      <w:r>
        <w:t>g</w:t>
      </w:r>
      <w:r w:rsidRPr="005F4CFF">
        <w:t xml:space="preserve">overnment guidance. </w:t>
      </w:r>
    </w:p>
    <w:p w14:paraId="0077B55A" w14:textId="52C59594" w:rsidR="00421F1B" w:rsidRPr="005F4CFF" w:rsidRDefault="00421F1B" w:rsidP="00421F1B">
      <w:pPr>
        <w:pStyle w:val="Heading3"/>
      </w:pPr>
      <w:bookmarkStart w:id="154" w:name="_Toc447630670"/>
      <w:bookmarkStart w:id="155" w:name="_Toc448838755"/>
      <w:bookmarkStart w:id="156" w:name="_Toc448838804"/>
      <w:r w:rsidRPr="005F4CFF">
        <w:t>Effectiveness of local arrangements</w:t>
      </w:r>
      <w:bookmarkEnd w:id="154"/>
      <w:bookmarkEnd w:id="155"/>
      <w:bookmarkEnd w:id="156"/>
      <w:r w:rsidRPr="005F4CFF">
        <w:t xml:space="preserve"> </w:t>
      </w:r>
    </w:p>
    <w:p w14:paraId="0B74F78B" w14:textId="77777777" w:rsidR="00421F1B" w:rsidRPr="005F4CFF" w:rsidRDefault="00421F1B" w:rsidP="008D55FD">
      <w:pPr>
        <w:pStyle w:val="Numberedparagraph"/>
      </w:pPr>
      <w:r w:rsidRPr="005F4CFF">
        <w:t xml:space="preserve">Crucial to evaluating the work of the local area in assessing and meeting needs is the effectiveness of inter-agency working for the identification of </w:t>
      </w:r>
      <w:r w:rsidR="00B63FBD">
        <w:t xml:space="preserve">SEND </w:t>
      </w:r>
      <w:r w:rsidRPr="005F4CFF">
        <w:t xml:space="preserve">support and EHC needs assessments. Inspectors should gather evidence about the coordination of assessment between agencies, their roles and responsibilities and how they assure accountability across the local area. Inspectors should evaluate how education, </w:t>
      </w:r>
      <w:r>
        <w:t xml:space="preserve">health and </w:t>
      </w:r>
      <w:r w:rsidRPr="005F4CFF">
        <w:t>care services work together in the best interests of children and young people and minimise unnecessary duplication. Inspectors will consider how effectively assessment and reviews are coordinated, especially at each stage of the young person’s transition towards adulthood.</w:t>
      </w:r>
    </w:p>
    <w:p w14:paraId="21494BAB" w14:textId="79D45BD7" w:rsidR="00421F1B" w:rsidRPr="003D5A5F" w:rsidRDefault="00421F1B" w:rsidP="00421F1B">
      <w:pPr>
        <w:pStyle w:val="Heading3"/>
      </w:pPr>
      <w:bookmarkStart w:id="157" w:name="_Toc448838756"/>
      <w:bookmarkStart w:id="158" w:name="_Toc448838805"/>
      <w:r w:rsidRPr="003D5A5F">
        <w:t xml:space="preserve">Satisfaction of children and young people </w:t>
      </w:r>
      <w:r w:rsidR="00715322">
        <w:t xml:space="preserve">with SEND </w:t>
      </w:r>
      <w:r w:rsidRPr="003D5A5F">
        <w:t>that their needs are being met and their outcomes are improving</w:t>
      </w:r>
      <w:bookmarkEnd w:id="157"/>
      <w:bookmarkEnd w:id="158"/>
    </w:p>
    <w:p w14:paraId="13E898A2" w14:textId="0524C10C" w:rsidR="00421F1B" w:rsidRPr="005F4CFF" w:rsidRDefault="00421F1B" w:rsidP="008D55FD">
      <w:pPr>
        <w:pStyle w:val="Numberedparagraph"/>
      </w:pPr>
      <w:r w:rsidRPr="005F4CFF">
        <w:t>Inspectors will gather views of children and young people during inspection. Inspectors will want to hear about how well the children and young people are listened to</w:t>
      </w:r>
      <w:r w:rsidR="007540F5">
        <w:t>, how well</w:t>
      </w:r>
      <w:r w:rsidRPr="005F4CFF">
        <w:t xml:space="preserve"> their aspirations </w:t>
      </w:r>
      <w:r w:rsidR="007540F5">
        <w:t xml:space="preserve">are </w:t>
      </w:r>
      <w:r w:rsidRPr="005F4CFF">
        <w:t xml:space="preserve">heard and the extent to which children and young people </w:t>
      </w:r>
      <w:r w:rsidR="00715322">
        <w:t>with SEN</w:t>
      </w:r>
      <w:r w:rsidR="007540F5">
        <w:t>D</w:t>
      </w:r>
      <w:r w:rsidRPr="005F4CFF">
        <w:t xml:space="preserve"> feel that outcomes in their lives are improving. Inspectors will consider information from other sources, including complaints that have been made to Ofsted and </w:t>
      </w:r>
      <w:r w:rsidR="00B63FBD">
        <w:t xml:space="preserve">the </w:t>
      </w:r>
      <w:r w:rsidRPr="005F4CFF">
        <w:t xml:space="preserve">CQC over time, appeals to the </w:t>
      </w:r>
      <w:r w:rsidRPr="008108A9">
        <w:rPr>
          <w:rFonts w:eastAsia="Calibri"/>
        </w:rPr>
        <w:t>First-tier Tribunal (Health and Social Care Chamber) (Special Edu</w:t>
      </w:r>
      <w:r>
        <w:rPr>
          <w:rFonts w:eastAsia="Calibri"/>
        </w:rPr>
        <w:t>cational Needs and Disability)</w:t>
      </w:r>
      <w:r w:rsidR="00715322">
        <w:rPr>
          <w:rFonts w:eastAsia="Calibri"/>
        </w:rPr>
        <w:t xml:space="preserve">, </w:t>
      </w:r>
      <w:r w:rsidR="0027016D">
        <w:rPr>
          <w:rFonts w:eastAsia="Calibri"/>
        </w:rPr>
        <w:t>s</w:t>
      </w:r>
      <w:r w:rsidR="00715322">
        <w:rPr>
          <w:rFonts w:eastAsia="Calibri"/>
        </w:rPr>
        <w:t xml:space="preserve">ingle </w:t>
      </w:r>
      <w:r w:rsidR="0027016D">
        <w:rPr>
          <w:rFonts w:eastAsia="Calibri"/>
        </w:rPr>
        <w:t>r</w:t>
      </w:r>
      <w:r w:rsidR="00715322">
        <w:rPr>
          <w:rFonts w:eastAsia="Calibri"/>
        </w:rPr>
        <w:t xml:space="preserve">oute of </w:t>
      </w:r>
      <w:r w:rsidR="0027016D">
        <w:rPr>
          <w:rFonts w:eastAsia="Calibri"/>
        </w:rPr>
        <w:t>r</w:t>
      </w:r>
      <w:r w:rsidR="00715322">
        <w:rPr>
          <w:rFonts w:eastAsia="Calibri"/>
        </w:rPr>
        <w:t>edress</w:t>
      </w:r>
      <w:r w:rsidRPr="005F4CFF">
        <w:t xml:space="preserve"> and any relevant serious case reviews.</w:t>
      </w:r>
    </w:p>
    <w:p w14:paraId="5D342ED7" w14:textId="77777777" w:rsidR="00421F1B" w:rsidRPr="005F4CFF" w:rsidRDefault="00421F1B" w:rsidP="00656ABA">
      <w:pPr>
        <w:pStyle w:val="Numberedparagraph"/>
      </w:pPr>
      <w:r w:rsidRPr="005F4CFF">
        <w:t xml:space="preserve">Inspectors will also take into account children and young people’s access to and the effectiveness of impartial information, advice and support services, and advocacy </w:t>
      </w:r>
      <w:r w:rsidR="00B63FBD">
        <w:t>when</w:t>
      </w:r>
      <w:r w:rsidRPr="005F4CFF">
        <w:t xml:space="preserve"> appropriate.</w:t>
      </w:r>
    </w:p>
    <w:p w14:paraId="35F5E834" w14:textId="22EC320F" w:rsidR="00421F1B" w:rsidRPr="005F4CFF" w:rsidRDefault="00421F1B" w:rsidP="00421F1B">
      <w:pPr>
        <w:pStyle w:val="Heading2"/>
      </w:pPr>
      <w:bookmarkStart w:id="159" w:name="_Toc447630671"/>
      <w:bookmarkStart w:id="160" w:name="_Toc448838757"/>
      <w:bookmarkStart w:id="161" w:name="_Toc448838806"/>
      <w:bookmarkStart w:id="162" w:name="_Toc448998334"/>
      <w:bookmarkStart w:id="163" w:name="_Toc71102490"/>
      <w:r w:rsidRPr="005F4CFF">
        <w:t xml:space="preserve">Question C: How effectively does the local area improve outcomes for children and young people </w:t>
      </w:r>
      <w:r w:rsidR="00715322">
        <w:t>with</w:t>
      </w:r>
      <w:r w:rsidRPr="005F4CFF">
        <w:t xml:space="preserve"> </w:t>
      </w:r>
      <w:r w:rsidR="00B63FBD">
        <w:t>SEND</w:t>
      </w:r>
      <w:r w:rsidRPr="005F4CFF">
        <w:t>?</w:t>
      </w:r>
      <w:bookmarkEnd w:id="159"/>
      <w:bookmarkEnd w:id="160"/>
      <w:bookmarkEnd w:id="161"/>
      <w:bookmarkEnd w:id="162"/>
      <w:bookmarkEnd w:id="163"/>
    </w:p>
    <w:p w14:paraId="35D9D8E0" w14:textId="77777777" w:rsidR="00421F1B" w:rsidRPr="005F4CFF" w:rsidRDefault="00421F1B" w:rsidP="008D55FD">
      <w:pPr>
        <w:pStyle w:val="Numberedparagraph"/>
      </w:pPr>
      <w:r w:rsidRPr="005F4CFF">
        <w:t xml:space="preserve">In order to assess how well the local area improves outcomes, inspectors should take account of the following aspects in their evaluation: </w:t>
      </w:r>
    </w:p>
    <w:p w14:paraId="0161D5E2" w14:textId="77777777" w:rsidR="00421F1B" w:rsidRPr="005F4CFF" w:rsidRDefault="00421F1B" w:rsidP="000953F5">
      <w:pPr>
        <w:pStyle w:val="Bulletsspaced"/>
      </w:pPr>
      <w:r>
        <w:t>o</w:t>
      </w:r>
      <w:r w:rsidRPr="005F4CFF">
        <w:t xml:space="preserve">utcomes </w:t>
      </w:r>
      <w:r>
        <w:rPr>
          <w:rFonts w:cs="Tahoma"/>
        </w:rPr>
        <w:t>–</w:t>
      </w:r>
      <w:r w:rsidRPr="005F4CFF">
        <w:t xml:space="preserve"> </w:t>
      </w:r>
      <w:r>
        <w:t xml:space="preserve">across </w:t>
      </w:r>
      <w:r w:rsidRPr="005F4CFF">
        <w:t>education, health and care</w:t>
      </w:r>
    </w:p>
    <w:p w14:paraId="2156DDAD" w14:textId="77777777" w:rsidR="00421F1B" w:rsidRDefault="00421F1B" w:rsidP="00E40C72">
      <w:pPr>
        <w:pStyle w:val="Bulletsspaced"/>
        <w:rPr>
          <w:color w:val="auto"/>
        </w:rPr>
      </w:pPr>
      <w:r>
        <w:rPr>
          <w:rStyle w:val="Bulletsspaced-lastbulletChar"/>
        </w:rPr>
        <w:t>l</w:t>
      </w:r>
      <w:r w:rsidRPr="00F3418D">
        <w:rPr>
          <w:rStyle w:val="Bulletsspaced-lastbulletChar"/>
        </w:rPr>
        <w:t>eaders’ assessment of the effectiveness of the local area in improving outcomes for children and</w:t>
      </w:r>
      <w:r w:rsidRPr="005F4CFF">
        <w:rPr>
          <w:color w:val="auto"/>
        </w:rPr>
        <w:t xml:space="preserve"> young people.</w:t>
      </w:r>
      <w:r w:rsidRPr="00F3418D">
        <w:rPr>
          <w:rStyle w:val="Bulletsspaced-lastbulletChar"/>
          <w:vertAlign w:val="superscript"/>
        </w:rPr>
        <w:footnoteReference w:id="18"/>
      </w:r>
    </w:p>
    <w:p w14:paraId="1C82ED86" w14:textId="77777777" w:rsidR="00B303D4" w:rsidRPr="005F4CFF" w:rsidRDefault="00B303D4" w:rsidP="007770F3"/>
    <w:p w14:paraId="65DEEB15" w14:textId="331B9109" w:rsidR="00421F1B" w:rsidRPr="005F4CFF" w:rsidRDefault="00421F1B" w:rsidP="00421F1B">
      <w:pPr>
        <w:pStyle w:val="Heading3"/>
      </w:pPr>
      <w:bookmarkStart w:id="164" w:name="_Toc448838758"/>
      <w:bookmarkStart w:id="165" w:name="_Toc448838807"/>
      <w:r w:rsidRPr="005F4CFF">
        <w:lastRenderedPageBreak/>
        <w:t>Outcomes</w:t>
      </w:r>
      <w:bookmarkEnd w:id="164"/>
      <w:bookmarkEnd w:id="165"/>
    </w:p>
    <w:p w14:paraId="33ED6C12" w14:textId="43DF95AE" w:rsidR="00421F1B" w:rsidRPr="005F4CFF" w:rsidRDefault="00421F1B" w:rsidP="008D55FD">
      <w:pPr>
        <w:pStyle w:val="Numberedparagraph"/>
      </w:pPr>
      <w:r w:rsidRPr="005F4CFF">
        <w:t>In order to assess how well the local area supports and improves outcomes for children and young people</w:t>
      </w:r>
      <w:r w:rsidR="00710099">
        <w:t xml:space="preserve"> with SEND</w:t>
      </w:r>
      <w:r w:rsidRPr="005F4CFF">
        <w:t>, inspectors will review evidence for a wide range of outcomes</w:t>
      </w:r>
      <w:r>
        <w:t xml:space="preserve"> for</w:t>
      </w:r>
      <w:r w:rsidRPr="005F4CFF">
        <w:t xml:space="preserve"> both health and care, as well as academic achievement. </w:t>
      </w:r>
      <w:r w:rsidR="00BF76CE">
        <w:t>L</w:t>
      </w:r>
      <w:r w:rsidR="007144F2">
        <w:t xml:space="preserve">eaders should be prepared to demonstrate their understanding of how outcomes have been impacted since March 2020 </w:t>
      </w:r>
      <w:r w:rsidR="007D2320">
        <w:t>by the</w:t>
      </w:r>
      <w:r w:rsidR="007144F2">
        <w:t xml:space="preserve"> COVID-19</w:t>
      </w:r>
      <w:r w:rsidR="001503FD" w:rsidRPr="001503FD">
        <w:t xml:space="preserve"> </w:t>
      </w:r>
      <w:r w:rsidR="00750F77">
        <w:t>pandemic</w:t>
      </w:r>
      <w:r w:rsidR="007144F2">
        <w:t xml:space="preserve">, and how they have incorporated this into any self-evaluation and improvement plans. Inspectors will test this throughout the inspection. </w:t>
      </w:r>
      <w:r w:rsidRPr="005F4CFF">
        <w:t xml:space="preserve">Inspectors will review evidence </w:t>
      </w:r>
      <w:r w:rsidR="0096096F">
        <w:t>of</w:t>
      </w:r>
      <w:r w:rsidR="0096096F" w:rsidRPr="005F4CFF">
        <w:t xml:space="preserve"> </w:t>
      </w:r>
      <w:r w:rsidRPr="005F4CFF">
        <w:t xml:space="preserve">how well the local area prepares young people for adulthood as detailed in the </w:t>
      </w:r>
      <w:r w:rsidRPr="00081BAA">
        <w:t>Code of Practice</w:t>
      </w:r>
      <w:r w:rsidRPr="005F4CFF">
        <w:rPr>
          <w:i/>
        </w:rPr>
        <w:t xml:space="preserve">. </w:t>
      </w:r>
      <w:r w:rsidRPr="005F4CFF">
        <w:t xml:space="preserve">This includes their preparedness for: </w:t>
      </w:r>
    </w:p>
    <w:p w14:paraId="3657ABD5" w14:textId="77777777" w:rsidR="00421F1B" w:rsidRPr="005F4CFF" w:rsidRDefault="00421F1B" w:rsidP="000953F5">
      <w:pPr>
        <w:pStyle w:val="Bulletsspaced"/>
        <w:rPr>
          <w:lang w:val="en"/>
        </w:rPr>
      </w:pPr>
      <w:r>
        <w:rPr>
          <w:lang w:val="en"/>
        </w:rPr>
        <w:t>higher education/employment</w:t>
      </w:r>
    </w:p>
    <w:p w14:paraId="5C67D42F" w14:textId="77777777" w:rsidR="00421F1B" w:rsidRPr="005F4CFF" w:rsidRDefault="00421F1B" w:rsidP="00E40C72">
      <w:pPr>
        <w:pStyle w:val="Bulletsspaced"/>
        <w:rPr>
          <w:lang w:val="en"/>
        </w:rPr>
      </w:pPr>
      <w:r w:rsidRPr="005F4CFF">
        <w:rPr>
          <w:lang w:val="en"/>
        </w:rPr>
        <w:t>independent living</w:t>
      </w:r>
    </w:p>
    <w:p w14:paraId="1643E5B2" w14:textId="77777777" w:rsidR="00421F1B" w:rsidRPr="005F4CFF" w:rsidRDefault="00421F1B" w:rsidP="00E40C72">
      <w:pPr>
        <w:pStyle w:val="Bulletsspaced"/>
        <w:rPr>
          <w:lang w:val="en"/>
        </w:rPr>
      </w:pPr>
      <w:r w:rsidRPr="005F4CFF">
        <w:rPr>
          <w:lang w:val="en"/>
        </w:rPr>
        <w:t>participation in society</w:t>
      </w:r>
    </w:p>
    <w:p w14:paraId="46DD654D" w14:textId="7290ECFC" w:rsidR="0096096F" w:rsidRPr="005F4CFF" w:rsidRDefault="00421F1B" w:rsidP="00144C11">
      <w:pPr>
        <w:pStyle w:val="Bulletsspaced-lastbullet"/>
      </w:pPr>
      <w:r w:rsidRPr="005F4CFF">
        <w:t xml:space="preserve">being as </w:t>
      </w:r>
      <w:r w:rsidRPr="00BF3758">
        <w:rPr>
          <w:lang w:val="en"/>
        </w:rPr>
        <w:t>healthy</w:t>
      </w:r>
      <w:r w:rsidRPr="005F4CFF">
        <w:t xml:space="preserve"> as possible in adult life.</w:t>
      </w:r>
    </w:p>
    <w:p w14:paraId="36841F74" w14:textId="77777777" w:rsidR="00421F1B" w:rsidRPr="005F4CFF" w:rsidRDefault="00421F1B" w:rsidP="008D55FD">
      <w:pPr>
        <w:pStyle w:val="Numberedparagraph"/>
        <w:rPr>
          <w:rFonts w:cs="Tahoma"/>
        </w:rPr>
      </w:pPr>
      <w:r w:rsidRPr="005F4CFF">
        <w:rPr>
          <w:rFonts w:cs="Tahoma"/>
        </w:rPr>
        <w:t xml:space="preserve">Inspectors should examine how securely progress </w:t>
      </w:r>
      <w:r w:rsidRPr="005F4CFF">
        <w:t>towards these outcomes is based on high expectations and aspirations</w:t>
      </w:r>
      <w:r w:rsidR="00710099">
        <w:t>,</w:t>
      </w:r>
      <w:r w:rsidRPr="005F4CFF">
        <w:t xml:space="preserve"> taking into account the age and needs of the individual children and young people. </w:t>
      </w:r>
    </w:p>
    <w:p w14:paraId="05B76EE0" w14:textId="77777777" w:rsidR="00421F1B" w:rsidRPr="005F4CFF" w:rsidRDefault="00421F1B" w:rsidP="00656ABA">
      <w:pPr>
        <w:pStyle w:val="Numberedparagraph"/>
        <w:rPr>
          <w:rFonts w:cs="Tahoma"/>
        </w:rPr>
      </w:pPr>
      <w:r w:rsidRPr="005F4CFF">
        <w:t xml:space="preserve">In </w:t>
      </w:r>
      <w:r w:rsidRPr="005F4CFF">
        <w:rPr>
          <w:rFonts w:cs="Tahoma"/>
        </w:rPr>
        <w:t>making</w:t>
      </w:r>
      <w:r w:rsidRPr="005F4CFF">
        <w:t xml:space="preserve"> their evaluations, inspectors will take into account evidence of:</w:t>
      </w:r>
    </w:p>
    <w:p w14:paraId="692530A9" w14:textId="6A340D48" w:rsidR="00421F1B" w:rsidRPr="005F4CFF" w:rsidRDefault="00421F1B" w:rsidP="000953F5">
      <w:pPr>
        <w:pStyle w:val="Bulletsspaced"/>
        <w:rPr>
          <w:lang w:val="en"/>
        </w:rPr>
      </w:pPr>
      <w:r w:rsidRPr="005F4CFF">
        <w:t xml:space="preserve">the </w:t>
      </w:r>
      <w:r w:rsidR="00A64508">
        <w:rPr>
          <w:lang w:val="en"/>
        </w:rPr>
        <w:t xml:space="preserve">accuracy and quality </w:t>
      </w:r>
      <w:r w:rsidRPr="005F4CFF">
        <w:rPr>
          <w:lang w:val="en"/>
        </w:rPr>
        <w:t>of the assessment of individual starting points</w:t>
      </w:r>
    </w:p>
    <w:p w14:paraId="52C8A074" w14:textId="77777777" w:rsidR="00421F1B" w:rsidRPr="005F4CFF" w:rsidRDefault="00421F1B" w:rsidP="00E40C72">
      <w:pPr>
        <w:pStyle w:val="Bulletsspaced"/>
        <w:rPr>
          <w:lang w:val="en"/>
        </w:rPr>
      </w:pPr>
      <w:r w:rsidRPr="005F4CFF">
        <w:rPr>
          <w:lang w:val="en"/>
        </w:rPr>
        <w:t xml:space="preserve">the thoroughness of understanding of the </w:t>
      </w:r>
      <w:r w:rsidR="00B303D4">
        <w:rPr>
          <w:lang w:val="en"/>
        </w:rPr>
        <w:t xml:space="preserve">child’s or </w:t>
      </w:r>
      <w:r w:rsidRPr="005F4CFF">
        <w:rPr>
          <w:lang w:val="en"/>
        </w:rPr>
        <w:t xml:space="preserve">young person’s </w:t>
      </w:r>
      <w:r w:rsidR="00715322">
        <w:rPr>
          <w:lang w:val="en"/>
        </w:rPr>
        <w:t>SEND</w:t>
      </w:r>
    </w:p>
    <w:p w14:paraId="75C072E8" w14:textId="77777777" w:rsidR="00421F1B" w:rsidRPr="005F4CFF" w:rsidRDefault="00421F1B" w:rsidP="00E40C72">
      <w:pPr>
        <w:pStyle w:val="Bulletsspaced"/>
        <w:rPr>
          <w:lang w:val="en"/>
        </w:rPr>
      </w:pPr>
      <w:r w:rsidRPr="005F4CFF">
        <w:rPr>
          <w:lang w:val="en"/>
        </w:rPr>
        <w:t xml:space="preserve">the impact of teaching and other education, </w:t>
      </w:r>
      <w:r>
        <w:rPr>
          <w:lang w:val="en"/>
        </w:rPr>
        <w:t xml:space="preserve">health and </w:t>
      </w:r>
      <w:r w:rsidRPr="005F4CFF">
        <w:rPr>
          <w:lang w:val="en"/>
        </w:rPr>
        <w:t xml:space="preserve">care support or therapy </w:t>
      </w:r>
    </w:p>
    <w:p w14:paraId="73051647" w14:textId="77777777" w:rsidR="00421F1B" w:rsidRPr="005F4CFF" w:rsidRDefault="00421F1B" w:rsidP="00E40C72">
      <w:pPr>
        <w:pStyle w:val="Bulletsspaced"/>
        <w:rPr>
          <w:lang w:val="en"/>
        </w:rPr>
      </w:pPr>
      <w:r w:rsidRPr="005F4CFF">
        <w:rPr>
          <w:lang w:val="en"/>
        </w:rPr>
        <w:t xml:space="preserve">the use of national assessment comparative data, </w:t>
      </w:r>
      <w:r w:rsidR="00710099">
        <w:rPr>
          <w:lang w:val="en"/>
        </w:rPr>
        <w:t>if</w:t>
      </w:r>
      <w:r w:rsidRPr="005F4CFF">
        <w:rPr>
          <w:lang w:val="en"/>
        </w:rPr>
        <w:t xml:space="preserve"> available, to set targets and evaluate outcomes, and that the data shows progress at or above expected levels for the young person’s age and starting point </w:t>
      </w:r>
    </w:p>
    <w:p w14:paraId="2534A67E" w14:textId="77777777" w:rsidR="00421F1B" w:rsidRPr="005F4CFF" w:rsidRDefault="00421F1B" w:rsidP="00E40C72">
      <w:pPr>
        <w:pStyle w:val="Bulletsspaced"/>
        <w:rPr>
          <w:lang w:val="en"/>
        </w:rPr>
      </w:pPr>
      <w:r w:rsidRPr="005F4CFF">
        <w:rPr>
          <w:lang w:val="en"/>
        </w:rPr>
        <w:t>the rigour of moderation in the evaluation of progress made</w:t>
      </w:r>
    </w:p>
    <w:p w14:paraId="6FE3FD9F" w14:textId="77777777" w:rsidR="00421F1B" w:rsidRPr="005F4CFF" w:rsidRDefault="00421F1B" w:rsidP="00E40C72">
      <w:pPr>
        <w:pStyle w:val="Bulletsspaced"/>
        <w:rPr>
          <w:lang w:val="en"/>
        </w:rPr>
      </w:pPr>
      <w:r w:rsidRPr="005F4CFF">
        <w:rPr>
          <w:lang w:val="en"/>
        </w:rPr>
        <w:t>the regularity and effectiveness of reviews of progress</w:t>
      </w:r>
    </w:p>
    <w:p w14:paraId="1885B267" w14:textId="77777777" w:rsidR="00421F1B" w:rsidRPr="005F4CFF" w:rsidRDefault="00421F1B" w:rsidP="00E40C72">
      <w:pPr>
        <w:pStyle w:val="Bulletsspaced"/>
        <w:rPr>
          <w:lang w:val="en"/>
        </w:rPr>
      </w:pPr>
      <w:r w:rsidRPr="005F4CFF">
        <w:rPr>
          <w:lang w:val="en"/>
        </w:rPr>
        <w:t xml:space="preserve">whether the </w:t>
      </w:r>
      <w:r w:rsidR="00B303D4">
        <w:rPr>
          <w:lang w:val="en"/>
        </w:rPr>
        <w:t xml:space="preserve">child or </w:t>
      </w:r>
      <w:r w:rsidRPr="005F4CFF">
        <w:rPr>
          <w:lang w:val="en"/>
        </w:rPr>
        <w:t>young person, and their parent/car</w:t>
      </w:r>
      <w:r>
        <w:rPr>
          <w:lang w:val="en"/>
        </w:rPr>
        <w:t xml:space="preserve">er, </w:t>
      </w:r>
      <w:r w:rsidRPr="005F4CFF">
        <w:rPr>
          <w:lang w:val="en"/>
        </w:rPr>
        <w:t xml:space="preserve">as appropriate, </w:t>
      </w:r>
      <w:r>
        <w:rPr>
          <w:lang w:val="en"/>
        </w:rPr>
        <w:t>is</w:t>
      </w:r>
      <w:r w:rsidRPr="005F4CFF">
        <w:rPr>
          <w:lang w:val="en"/>
        </w:rPr>
        <w:t xml:space="preserve"> involved in the co-production of targets and reviews of progress</w:t>
      </w:r>
    </w:p>
    <w:p w14:paraId="5C19D3C9" w14:textId="77777777" w:rsidR="00421F1B" w:rsidRPr="005F4CFF" w:rsidRDefault="00421F1B" w:rsidP="00E40C72">
      <w:pPr>
        <w:pStyle w:val="Bulletsspaced"/>
        <w:rPr>
          <w:lang w:val="en"/>
        </w:rPr>
      </w:pPr>
      <w:r w:rsidRPr="005F4CFF">
        <w:rPr>
          <w:lang w:val="en"/>
        </w:rPr>
        <w:t>whether destinations match aspirations and achievements</w:t>
      </w:r>
    </w:p>
    <w:p w14:paraId="65DEB2F7" w14:textId="77777777" w:rsidR="00421F1B" w:rsidRPr="005F4CFF" w:rsidRDefault="00421F1B" w:rsidP="00E40C72">
      <w:pPr>
        <w:pStyle w:val="Bulletsspaced"/>
      </w:pPr>
      <w:r w:rsidRPr="005F4CFF">
        <w:rPr>
          <w:lang w:val="en"/>
        </w:rPr>
        <w:t>the extent to which the range of outcomes match</w:t>
      </w:r>
      <w:r>
        <w:rPr>
          <w:lang w:val="en"/>
        </w:rPr>
        <w:t>es</w:t>
      </w:r>
      <w:r w:rsidRPr="005F4CFF">
        <w:rPr>
          <w:lang w:val="en"/>
        </w:rPr>
        <w:t xml:space="preserve"> the diversity of </w:t>
      </w:r>
      <w:r w:rsidRPr="005F4CFF">
        <w:t xml:space="preserve">children and young people </w:t>
      </w:r>
      <w:r w:rsidR="00715322">
        <w:t>with SEND</w:t>
      </w:r>
    </w:p>
    <w:p w14:paraId="2B848B9E" w14:textId="77777777" w:rsidR="00421F1B" w:rsidRPr="005F4CFF" w:rsidRDefault="00421F1B" w:rsidP="00E40C72">
      <w:pPr>
        <w:pStyle w:val="Bulletsspaced"/>
      </w:pPr>
      <w:r w:rsidRPr="005F4CFF">
        <w:rPr>
          <w:lang w:val="en"/>
        </w:rPr>
        <w:t>the application of thresholds</w:t>
      </w:r>
      <w:r w:rsidRPr="005F4CFF">
        <w:t xml:space="preserve"> and eligibility criteria</w:t>
      </w:r>
      <w:r>
        <w:t xml:space="preserve"> and</w:t>
      </w:r>
      <w:r w:rsidRPr="005F4CFF">
        <w:t xml:space="preserve"> their clarity and consistency to ensure equity and transparency of service delivery</w:t>
      </w:r>
    </w:p>
    <w:p w14:paraId="16ECF6BB" w14:textId="77777777" w:rsidR="00421F1B" w:rsidRPr="005F4CFF" w:rsidRDefault="00421F1B" w:rsidP="00E40C72">
      <w:pPr>
        <w:pStyle w:val="Bulletsspaced"/>
      </w:pPr>
      <w:r w:rsidRPr="005F4CFF">
        <w:t xml:space="preserve">availability of services at universal, targeted and specialist levels as identified in the </w:t>
      </w:r>
      <w:r>
        <w:t>e</w:t>
      </w:r>
      <w:r w:rsidRPr="005F4CFF">
        <w:t xml:space="preserve">arly </w:t>
      </w:r>
      <w:r>
        <w:t>h</w:t>
      </w:r>
      <w:r w:rsidRPr="005F4CFF">
        <w:t xml:space="preserve">elp and </w:t>
      </w:r>
      <w:r>
        <w:t>l</w:t>
      </w:r>
      <w:r w:rsidRPr="005F4CFF">
        <w:t xml:space="preserve">ocal </w:t>
      </w:r>
      <w:r>
        <w:t>o</w:t>
      </w:r>
      <w:r w:rsidRPr="005F4CFF">
        <w:t>ffer</w:t>
      </w:r>
    </w:p>
    <w:p w14:paraId="011CDC68" w14:textId="43789FBE" w:rsidR="0096096F" w:rsidRPr="005F4CFF" w:rsidRDefault="00421F1B" w:rsidP="00144C11">
      <w:pPr>
        <w:pStyle w:val="Bulletsspaced-lastbullet"/>
      </w:pPr>
      <w:r w:rsidRPr="005F4CFF">
        <w:lastRenderedPageBreak/>
        <w:t xml:space="preserve">commissioning of education for </w:t>
      </w:r>
      <w:r>
        <w:t xml:space="preserve">students who have </w:t>
      </w:r>
      <w:r w:rsidRPr="005F4CFF">
        <w:t xml:space="preserve">high </w:t>
      </w:r>
      <w:r>
        <w:t xml:space="preserve">levels of </w:t>
      </w:r>
      <w:r w:rsidRPr="005F4CFF">
        <w:t>need.</w:t>
      </w:r>
    </w:p>
    <w:p w14:paraId="4B4028D2" w14:textId="3D4E8DC3" w:rsidR="00421F1B" w:rsidRPr="005F4CFF" w:rsidRDefault="00421F1B" w:rsidP="008D55FD">
      <w:pPr>
        <w:pStyle w:val="Numberedparagraph"/>
      </w:pPr>
      <w:r w:rsidRPr="005F4CFF">
        <w:t xml:space="preserve">Inspectors should review information about the effectiveness of the local area’s approaches to improving outcomes. </w:t>
      </w:r>
      <w:r w:rsidR="00B303D4">
        <w:t>This includes</w:t>
      </w:r>
      <w:r w:rsidRPr="005F4CFF">
        <w:t xml:space="preserve"> evidence about: </w:t>
      </w:r>
    </w:p>
    <w:p w14:paraId="776ACC1D" w14:textId="77777777" w:rsidR="00421F1B" w:rsidRPr="005F4CFF" w:rsidRDefault="00421F1B" w:rsidP="000953F5">
      <w:pPr>
        <w:pStyle w:val="Bulletsspaced"/>
      </w:pPr>
      <w:r w:rsidRPr="005F4CFF">
        <w:t>early intervention</w:t>
      </w:r>
    </w:p>
    <w:p w14:paraId="5725794F" w14:textId="77777777" w:rsidR="00421F1B" w:rsidRPr="005F4CFF" w:rsidRDefault="00421F1B" w:rsidP="00E40C72">
      <w:pPr>
        <w:pStyle w:val="Bulletsspaced"/>
      </w:pPr>
      <w:r w:rsidRPr="005F4CFF">
        <w:t>personal budgets</w:t>
      </w:r>
    </w:p>
    <w:p w14:paraId="53ABA071" w14:textId="77777777" w:rsidR="00421F1B" w:rsidRPr="005F4CFF" w:rsidRDefault="00421F1B" w:rsidP="00E40C72">
      <w:pPr>
        <w:pStyle w:val="Bulletsspaced"/>
      </w:pPr>
      <w:r w:rsidRPr="005F4CFF">
        <w:t>short</w:t>
      </w:r>
      <w:r>
        <w:t>-</w:t>
      </w:r>
      <w:r w:rsidRPr="005F4CFF">
        <w:t>break care</w:t>
      </w:r>
    </w:p>
    <w:p w14:paraId="7A36F998" w14:textId="77777777" w:rsidR="00421F1B" w:rsidRPr="005F4CFF" w:rsidRDefault="00421F1B" w:rsidP="00E40C72">
      <w:pPr>
        <w:pStyle w:val="Bulletsspaced"/>
      </w:pPr>
      <w:r w:rsidRPr="005F4CFF">
        <w:t>out</w:t>
      </w:r>
      <w:r>
        <w:t>-</w:t>
      </w:r>
      <w:r w:rsidRPr="005F4CFF">
        <w:t>of</w:t>
      </w:r>
      <w:r>
        <w:t>-</w:t>
      </w:r>
      <w:r w:rsidRPr="005F4CFF">
        <w:t>area placements</w:t>
      </w:r>
    </w:p>
    <w:p w14:paraId="2A1247A9" w14:textId="77777777" w:rsidR="00421F1B" w:rsidRPr="005F4CFF" w:rsidRDefault="00421F1B" w:rsidP="00E40C72">
      <w:pPr>
        <w:pStyle w:val="Bulletsspaced"/>
      </w:pPr>
      <w:r w:rsidRPr="005F4CFF">
        <w:t xml:space="preserve">transition arrangements between services and providers </w:t>
      </w:r>
    </w:p>
    <w:p w14:paraId="1A53F996" w14:textId="77777777" w:rsidR="00421F1B" w:rsidRPr="005F4CFF" w:rsidRDefault="00421F1B" w:rsidP="00E40C72">
      <w:pPr>
        <w:pStyle w:val="Bulletsspaced"/>
      </w:pPr>
      <w:r w:rsidRPr="005F4CFF">
        <w:t>jointly commissioned specialist educational, medical and therapeutic services</w:t>
      </w:r>
    </w:p>
    <w:p w14:paraId="229AA525" w14:textId="77777777" w:rsidR="00421F1B" w:rsidRPr="005F4CFF" w:rsidRDefault="00421F1B" w:rsidP="00E40C72">
      <w:pPr>
        <w:pStyle w:val="Bulletsspaced"/>
      </w:pPr>
      <w:r w:rsidRPr="005F4CFF">
        <w:t xml:space="preserve">the use of advisory and advocacy services to support children and young people </w:t>
      </w:r>
      <w:r w:rsidR="00715322">
        <w:t>with SEND</w:t>
      </w:r>
      <w:r w:rsidRPr="005F4CFF">
        <w:t>, and their parents and carers</w:t>
      </w:r>
    </w:p>
    <w:p w14:paraId="1891986D" w14:textId="1EF7859E" w:rsidR="0096096F" w:rsidRPr="005F4CFF" w:rsidRDefault="00421F1B" w:rsidP="00144C11">
      <w:pPr>
        <w:pStyle w:val="Bulletsspaced-lastbullet"/>
      </w:pPr>
      <w:r w:rsidRPr="005F4CFF">
        <w:t xml:space="preserve">the thoroughness of </w:t>
      </w:r>
      <w:r>
        <w:t xml:space="preserve">the </w:t>
      </w:r>
      <w:r w:rsidRPr="005F4CFF">
        <w:t xml:space="preserve">local area’s understanding of the views of children and young people </w:t>
      </w:r>
      <w:r w:rsidR="00715322">
        <w:t>with SEND</w:t>
      </w:r>
      <w:r w:rsidRPr="005F4CFF">
        <w:t>, and their parents and carers.</w:t>
      </w:r>
    </w:p>
    <w:p w14:paraId="24914053" w14:textId="09DF4700" w:rsidR="00421F1B" w:rsidRPr="005F4CFF" w:rsidRDefault="00421F1B" w:rsidP="00421F1B">
      <w:pPr>
        <w:pStyle w:val="Heading3"/>
      </w:pPr>
      <w:bookmarkStart w:id="166" w:name="_Toc448838759"/>
      <w:bookmarkStart w:id="167" w:name="_Toc448838808"/>
      <w:r w:rsidRPr="005F4CFF">
        <w:t>Reporting on the effectiveness of improving outcomes</w:t>
      </w:r>
      <w:bookmarkEnd w:id="166"/>
      <w:bookmarkEnd w:id="167"/>
    </w:p>
    <w:p w14:paraId="735D88DD" w14:textId="77777777" w:rsidR="00421F1B" w:rsidRPr="005F4CFF" w:rsidRDefault="00421F1B" w:rsidP="008D55FD">
      <w:pPr>
        <w:pStyle w:val="Numberedparagraph"/>
      </w:pPr>
      <w:r w:rsidRPr="005F4CFF">
        <w:rPr>
          <w:rFonts w:cs="Tahoma"/>
        </w:rPr>
        <w:t>Inspectors</w:t>
      </w:r>
      <w:r w:rsidRPr="005F4CFF">
        <w:t xml:space="preserve"> must report on the above aspects as they relate to: </w:t>
      </w:r>
    </w:p>
    <w:p w14:paraId="665888E2" w14:textId="77777777" w:rsidR="00421F1B" w:rsidRPr="005F4CFF" w:rsidRDefault="00421F1B" w:rsidP="000953F5">
      <w:pPr>
        <w:pStyle w:val="Bulletsspaced"/>
      </w:pPr>
      <w:r w:rsidRPr="005F4CFF">
        <w:t xml:space="preserve">children and young </w:t>
      </w:r>
      <w:r w:rsidRPr="00B6755A">
        <w:t xml:space="preserve">people being considered </w:t>
      </w:r>
      <w:r w:rsidR="007540F5">
        <w:t>for,</w:t>
      </w:r>
      <w:r w:rsidRPr="00B6755A">
        <w:t xml:space="preserve"> assessed for or </w:t>
      </w:r>
      <w:r w:rsidR="003278C6">
        <w:t>having</w:t>
      </w:r>
      <w:r w:rsidRPr="005F4CFF">
        <w:t xml:space="preserve"> </w:t>
      </w:r>
      <w:r>
        <w:t>EHC</w:t>
      </w:r>
      <w:r w:rsidRPr="005F4CFF">
        <w:t xml:space="preserve"> plans</w:t>
      </w:r>
    </w:p>
    <w:p w14:paraId="6D883704" w14:textId="77777777" w:rsidR="00421F1B" w:rsidRPr="005F4CFF" w:rsidRDefault="00421F1B" w:rsidP="00E40C72">
      <w:pPr>
        <w:pStyle w:val="Bulletsspaced"/>
      </w:pPr>
      <w:r w:rsidRPr="005F4CFF">
        <w:t xml:space="preserve">children and young people </w:t>
      </w:r>
      <w:r>
        <w:t xml:space="preserve">who are </w:t>
      </w:r>
      <w:r w:rsidRPr="005F4CFF">
        <w:t xml:space="preserve">being considered </w:t>
      </w:r>
      <w:r w:rsidR="007540F5">
        <w:t>for,</w:t>
      </w:r>
      <w:r w:rsidRPr="005F4CFF">
        <w:t xml:space="preserve"> assessed for or</w:t>
      </w:r>
      <w:r>
        <w:t xml:space="preserve"> receiving</w:t>
      </w:r>
      <w:r w:rsidRPr="005F4CFF">
        <w:t xml:space="preserve"> </w:t>
      </w:r>
      <w:r w:rsidR="00B65BAD">
        <w:t xml:space="preserve">support for their </w:t>
      </w:r>
      <w:r w:rsidR="000847D0">
        <w:t>SEND</w:t>
      </w:r>
    </w:p>
    <w:p w14:paraId="1DB38A65" w14:textId="6C7F9D20" w:rsidR="00421F1B" w:rsidRPr="005F4CFF" w:rsidRDefault="00421F1B" w:rsidP="000953F5">
      <w:pPr>
        <w:pStyle w:val="Bulletsspaced"/>
      </w:pPr>
      <w:r w:rsidRPr="005F4CFF">
        <w:t xml:space="preserve">the extent to which the local area meets the needs and improves the outcomes of different groups of children and young people </w:t>
      </w:r>
      <w:r w:rsidR="00715322">
        <w:t>with SEND</w:t>
      </w:r>
      <w:r w:rsidRPr="005F4CFF">
        <w:t xml:space="preserve"> and the extent to which </w:t>
      </w:r>
      <w:r>
        <w:t xml:space="preserve">their </w:t>
      </w:r>
      <w:r w:rsidRPr="005F4CFF">
        <w:t>needs are met and outcomes improved</w:t>
      </w:r>
      <w:r w:rsidR="00B303D4">
        <w:t>, including through</w:t>
      </w:r>
      <w:r w:rsidR="007540F5">
        <w:t xml:space="preserve"> </w:t>
      </w:r>
      <w:r>
        <w:t xml:space="preserve">routine </w:t>
      </w:r>
      <w:r w:rsidR="00B303D4">
        <w:t>reviews</w:t>
      </w:r>
    </w:p>
    <w:p w14:paraId="6A436180" w14:textId="0669B2CE" w:rsidR="0096096F" w:rsidRPr="005A46DD" w:rsidRDefault="00421F1B" w:rsidP="00144C11">
      <w:pPr>
        <w:pStyle w:val="Bulletsspaced-lastbullet"/>
      </w:pPr>
      <w:r w:rsidRPr="005F4CFF">
        <w:t>the range of ways by which the local area meets children and young people’s needs, including the effectiveness of early intervention, personal budgets, short</w:t>
      </w:r>
      <w:r>
        <w:t>-</w:t>
      </w:r>
      <w:r w:rsidRPr="005F4CFF">
        <w:t xml:space="preserve">break care, the use of specialist support, therapeutic and </w:t>
      </w:r>
      <w:r w:rsidRPr="005A46DD">
        <w:t>health professionals and the published local offer.</w:t>
      </w:r>
    </w:p>
    <w:p w14:paraId="36004AE2" w14:textId="77777777" w:rsidR="00421F1B" w:rsidRPr="005A46DD" w:rsidRDefault="00421F1B" w:rsidP="00421F1B">
      <w:pPr>
        <w:pStyle w:val="Heading3"/>
        <w:rPr>
          <w:rFonts w:cs="Tahoma"/>
        </w:rPr>
      </w:pPr>
      <w:bookmarkStart w:id="168" w:name="_Toc447630672"/>
      <w:bookmarkStart w:id="169" w:name="_Toc448838760"/>
      <w:bookmarkStart w:id="170" w:name="_Toc448838809"/>
      <w:r w:rsidRPr="005A46DD">
        <w:t>Leaders’ assessment of the effectiveness of the local area in improving outcomes for children and young people</w:t>
      </w:r>
      <w:bookmarkEnd w:id="168"/>
      <w:bookmarkEnd w:id="169"/>
      <w:bookmarkEnd w:id="170"/>
    </w:p>
    <w:p w14:paraId="4445A2B5" w14:textId="2E576990" w:rsidR="00421F1B" w:rsidRPr="005A46DD" w:rsidRDefault="00421F1B" w:rsidP="008D55FD">
      <w:pPr>
        <w:pStyle w:val="Numberedparagraph"/>
      </w:pPr>
      <w:r w:rsidRPr="005A46DD">
        <w:t>Inspectors must examine how leaders across the local area examine the quality and sufficiency of the information the local area has</w:t>
      </w:r>
      <w:r w:rsidR="00B303D4">
        <w:t xml:space="preserve"> used to</w:t>
      </w:r>
      <w:r w:rsidRPr="005A46DD">
        <w:t xml:space="preserve"> evaluate its own effectiveness in meeting the needs and improving the outcomes of children and young people </w:t>
      </w:r>
      <w:r w:rsidR="00715322">
        <w:t>with SEND</w:t>
      </w:r>
      <w:r w:rsidRPr="005A46DD">
        <w:t xml:space="preserve">. Inspectors </w:t>
      </w:r>
      <w:r w:rsidR="00B303D4">
        <w:t>will</w:t>
      </w:r>
      <w:r w:rsidRPr="005A46DD">
        <w:t xml:space="preserve"> report </w:t>
      </w:r>
      <w:r w:rsidR="00CA1298">
        <w:t>when</w:t>
      </w:r>
      <w:r w:rsidRPr="005A46DD">
        <w:t xml:space="preserve"> the local area does not have a sufficient understanding, for example of the needs of particular groups of children and young people. </w:t>
      </w:r>
    </w:p>
    <w:p w14:paraId="3E7FD518" w14:textId="3C2F8968" w:rsidR="00421F1B" w:rsidRDefault="00421F1B" w:rsidP="00656ABA">
      <w:pPr>
        <w:pStyle w:val="Numberedparagraph"/>
        <w:rPr>
          <w:rFonts w:cs="Tahoma"/>
        </w:rPr>
      </w:pPr>
      <w:r w:rsidRPr="005A46DD">
        <w:lastRenderedPageBreak/>
        <w:t>When reporting, inspectors should identify areas of strength and areas where improvements need to be made, including any priority areas for</w:t>
      </w:r>
      <w:r w:rsidRPr="005F4CFF">
        <w:t xml:space="preserve"> </w:t>
      </w:r>
      <w:r w:rsidR="00B303D4">
        <w:t xml:space="preserve">urgent </w:t>
      </w:r>
      <w:r w:rsidRPr="005F4CFF">
        <w:t>improvement</w:t>
      </w:r>
      <w:r w:rsidRPr="005F4CFF">
        <w:rPr>
          <w:rFonts w:cs="Tahoma"/>
        </w:rPr>
        <w:t xml:space="preserve">. </w:t>
      </w:r>
    </w:p>
    <w:p w14:paraId="491EBD4E" w14:textId="77777777" w:rsidR="00545570" w:rsidRDefault="00545570" w:rsidP="00545570">
      <w:pPr>
        <w:pStyle w:val="Heading3"/>
      </w:pPr>
      <w:r>
        <w:t>Post-inspection</w:t>
      </w:r>
    </w:p>
    <w:p w14:paraId="3B512D08" w14:textId="77777777" w:rsidR="00E15B53" w:rsidRPr="00282D99" w:rsidRDefault="00545570" w:rsidP="008D55FD">
      <w:pPr>
        <w:pStyle w:val="Numberedparagraph"/>
        <w:rPr>
          <w:rFonts w:cs="Tahoma"/>
        </w:rPr>
      </w:pPr>
      <w:r>
        <w:rPr>
          <w:rFonts w:cs="Tahoma"/>
        </w:rPr>
        <w:t xml:space="preserve">Inspections are </w:t>
      </w:r>
      <w:r>
        <w:rPr>
          <w:rFonts w:eastAsia="Calibri"/>
        </w:rPr>
        <w:t xml:space="preserve">intended to be constructive for local areas as well as </w:t>
      </w:r>
      <w:r w:rsidR="007540F5">
        <w:rPr>
          <w:rFonts w:eastAsia="Calibri"/>
        </w:rPr>
        <w:t xml:space="preserve">to </w:t>
      </w:r>
      <w:r>
        <w:rPr>
          <w:rFonts w:eastAsia="Calibri"/>
        </w:rPr>
        <w:t xml:space="preserve">hold them to account. </w:t>
      </w:r>
      <w:r w:rsidR="00CA1298">
        <w:rPr>
          <w:rFonts w:eastAsia="Calibri"/>
        </w:rPr>
        <w:t>If</w:t>
      </w:r>
      <w:r>
        <w:rPr>
          <w:rFonts w:eastAsia="Calibri"/>
        </w:rPr>
        <w:t xml:space="preserve"> a </w:t>
      </w:r>
      <w:r w:rsidR="00CA1298">
        <w:rPr>
          <w:rFonts w:eastAsia="Calibri"/>
        </w:rPr>
        <w:t>WSOA</w:t>
      </w:r>
      <w:r>
        <w:rPr>
          <w:rFonts w:eastAsia="Calibri"/>
        </w:rPr>
        <w:t xml:space="preserve"> is required, the DfE, working with the </w:t>
      </w:r>
      <w:r w:rsidR="007540F5">
        <w:rPr>
          <w:rFonts w:eastAsia="Calibri"/>
        </w:rPr>
        <w:t>DHSC</w:t>
      </w:r>
      <w:r w:rsidR="008C544B" w:rsidRPr="008C544B">
        <w:rPr>
          <w:rFonts w:eastAsia="Calibri"/>
        </w:rPr>
        <w:t xml:space="preserve"> </w:t>
      </w:r>
      <w:r>
        <w:rPr>
          <w:rFonts w:eastAsia="Calibri"/>
        </w:rPr>
        <w:t xml:space="preserve">and NHS England </w:t>
      </w:r>
      <w:r w:rsidR="00CA1298">
        <w:rPr>
          <w:rFonts w:eastAsia="Calibri"/>
        </w:rPr>
        <w:t>when</w:t>
      </w:r>
      <w:r>
        <w:rPr>
          <w:rFonts w:eastAsia="Calibri"/>
        </w:rPr>
        <w:t xml:space="preserve"> relevant, will seek to engage closely with the local area to provide appropriate challenge and support to bring about the necessary improvements identified by the inspection. </w:t>
      </w:r>
    </w:p>
    <w:p w14:paraId="343961A0" w14:textId="4186622E" w:rsidR="009334C9" w:rsidRDefault="00010494" w:rsidP="00656ABA">
      <w:pPr>
        <w:pStyle w:val="Numberedparagraph"/>
      </w:pPr>
      <w:r>
        <w:t>If</w:t>
      </w:r>
      <w:r w:rsidR="00E40C72">
        <w:t>,</w:t>
      </w:r>
      <w:r>
        <w:t xml:space="preserve"> following a full inspection after June 2021</w:t>
      </w:r>
      <w:r w:rsidR="00E40C72">
        <w:t>,</w:t>
      </w:r>
      <w:r>
        <w:t xml:space="preserve"> HMCI deems that the local area must </w:t>
      </w:r>
      <w:r w:rsidR="00F814DD">
        <w:t>produce and submit</w:t>
      </w:r>
      <w:r>
        <w:t xml:space="preserve"> a </w:t>
      </w:r>
      <w:r w:rsidR="00141EF0">
        <w:t>WSOA</w:t>
      </w:r>
      <w:r>
        <w:t xml:space="preserve">, </w:t>
      </w:r>
      <w:r w:rsidR="00E40C72">
        <w:t>i</w:t>
      </w:r>
      <w:r w:rsidR="007C6687">
        <w:t>t is</w:t>
      </w:r>
      <w:r w:rsidR="00BF76CE">
        <w:t xml:space="preserve"> required to do so as</w:t>
      </w:r>
      <w:r>
        <w:t xml:space="preserve"> set out in</w:t>
      </w:r>
      <w:r w:rsidRPr="00010494">
        <w:t xml:space="preserve"> </w:t>
      </w:r>
      <w:r>
        <w:t>t</w:t>
      </w:r>
      <w:r w:rsidRPr="00010494">
        <w:t>he Children Act 2004 (Joint Area Reviews) Regulations 2015</w:t>
      </w:r>
      <w:r w:rsidR="007C6687">
        <w:t>.</w:t>
      </w:r>
      <w:r w:rsidR="00F814DD">
        <w:rPr>
          <w:rStyle w:val="FootnoteReference"/>
        </w:rPr>
        <w:footnoteReference w:id="19"/>
      </w:r>
    </w:p>
    <w:p w14:paraId="1863092D" w14:textId="521BC3DE" w:rsidR="009334C9" w:rsidRDefault="00B303D4" w:rsidP="00656ABA">
      <w:pPr>
        <w:pStyle w:val="Numberedparagraph"/>
      </w:pPr>
      <w:r w:rsidRPr="00B303D4">
        <w:t xml:space="preserve">Local areas inspected after June 2021 </w:t>
      </w:r>
      <w:r w:rsidR="007C6687">
        <w:t xml:space="preserve">that are </w:t>
      </w:r>
      <w:r w:rsidR="00D76541">
        <w:t>required to produce</w:t>
      </w:r>
      <w:r w:rsidRPr="00B303D4">
        <w:t xml:space="preserve"> a WSOA will not </w:t>
      </w:r>
      <w:r w:rsidR="00F814DD">
        <w:t>receive a re-visit</w:t>
      </w:r>
      <w:r w:rsidRPr="00B303D4">
        <w:t xml:space="preserve"> </w:t>
      </w:r>
      <w:r w:rsidR="002C0C6E">
        <w:t>from</w:t>
      </w:r>
      <w:r w:rsidR="002C0C6E" w:rsidRPr="00B303D4">
        <w:t xml:space="preserve"> </w:t>
      </w:r>
      <w:r w:rsidRPr="00B303D4">
        <w:t xml:space="preserve">Ofsted and the CQC under the current </w:t>
      </w:r>
      <w:r w:rsidR="00D76541">
        <w:t xml:space="preserve">inspection </w:t>
      </w:r>
      <w:r w:rsidRPr="00B303D4">
        <w:t>framework.</w:t>
      </w:r>
      <w:r w:rsidR="009334C9">
        <w:t xml:space="preserve"> </w:t>
      </w:r>
      <w:r w:rsidR="00F814DD">
        <w:t xml:space="preserve">This is because </w:t>
      </w:r>
      <w:r w:rsidR="007C6687">
        <w:t xml:space="preserve">there </w:t>
      </w:r>
      <w:r w:rsidR="00F814DD">
        <w:t xml:space="preserve">will not have </w:t>
      </w:r>
      <w:r w:rsidR="00D76541">
        <w:t>been a period of</w:t>
      </w:r>
      <w:r w:rsidR="00F814DD">
        <w:t xml:space="preserve"> 18 months since their inspection by the time Ofsted and </w:t>
      </w:r>
      <w:r w:rsidR="00DB6033">
        <w:t xml:space="preserve">the </w:t>
      </w:r>
      <w:r w:rsidR="00F814DD">
        <w:t xml:space="preserve">CQC introduce a new </w:t>
      </w:r>
      <w:r w:rsidR="00D76541">
        <w:t xml:space="preserve">inspection </w:t>
      </w:r>
      <w:r w:rsidR="00F814DD">
        <w:t>framework. Following the introduction of the new framework, Ofsted and the CQC will determine</w:t>
      </w:r>
      <w:r w:rsidR="00D76541">
        <w:t>, on an individual basis,</w:t>
      </w:r>
      <w:r w:rsidR="00F814DD">
        <w:t xml:space="preserve"> what further </w:t>
      </w:r>
      <w:r w:rsidR="001558FA">
        <w:t xml:space="preserve">visits or </w:t>
      </w:r>
      <w:r w:rsidR="00F814DD">
        <w:t>inspection activity will be appropriate for these local areas.</w:t>
      </w:r>
    </w:p>
    <w:p w14:paraId="2A63B2DB" w14:textId="2E5CB75B" w:rsidR="00801FD4" w:rsidRDefault="00801FD4" w:rsidP="00656ABA">
      <w:pPr>
        <w:pStyle w:val="Numberedparagraph"/>
      </w:pPr>
      <w:r>
        <w:t>Local areas inspected</w:t>
      </w:r>
      <w:r w:rsidR="00392FAB">
        <w:t xml:space="preserve"> </w:t>
      </w:r>
      <w:r w:rsidR="002C0C6E">
        <w:t>before</w:t>
      </w:r>
      <w:r>
        <w:t xml:space="preserve"> March 2020 that were required to produce a WSOA will </w:t>
      </w:r>
      <w:r w:rsidR="00121BBD">
        <w:t xml:space="preserve">likely </w:t>
      </w:r>
      <w:r>
        <w:t xml:space="preserve">receive a re-visit </w:t>
      </w:r>
      <w:r w:rsidR="00392FAB">
        <w:t xml:space="preserve">from </w:t>
      </w:r>
      <w:r>
        <w:t xml:space="preserve">Ofsted and the CQC under the current framework. These re-visits will be </w:t>
      </w:r>
      <w:r w:rsidR="00392FAB">
        <w:t xml:space="preserve">carried out </w:t>
      </w:r>
      <w:r>
        <w:t>in line with our guidance, which take</w:t>
      </w:r>
      <w:r w:rsidR="00392FAB">
        <w:t>s</w:t>
      </w:r>
      <w:r>
        <w:t xml:space="preserve"> account of the impact of COVID-19</w:t>
      </w:r>
      <w:r w:rsidR="00392FAB">
        <w:t>.</w:t>
      </w:r>
      <w:r>
        <w:rPr>
          <w:rStyle w:val="FootnoteReference"/>
        </w:rPr>
        <w:footnoteReference w:id="20"/>
      </w:r>
    </w:p>
    <w:p w14:paraId="6DF1F356" w14:textId="77777777" w:rsidR="00F679A4" w:rsidRPr="004F5FA5" w:rsidRDefault="00545570" w:rsidP="008D55FD">
      <w:pPr>
        <w:pStyle w:val="Numberedparagraph"/>
      </w:pPr>
      <w:r w:rsidRPr="004F5FA5">
        <w:rPr>
          <w:rFonts w:eastAsia="Calibri"/>
        </w:rPr>
        <w:t>Annex A outlines the post-inspection support and challenge arrangements.</w:t>
      </w:r>
    </w:p>
    <w:p w14:paraId="76110AF9" w14:textId="77777777" w:rsidR="000B0459" w:rsidRDefault="000F047D" w:rsidP="000F047D">
      <w:pPr>
        <w:pStyle w:val="Heading2"/>
      </w:pPr>
      <w:r>
        <w:br w:type="page"/>
      </w:r>
      <w:bookmarkStart w:id="171" w:name="_Toc3574894"/>
      <w:bookmarkStart w:id="172" w:name="_Toc71102491"/>
      <w:r w:rsidRPr="00C47F52">
        <w:lastRenderedPageBreak/>
        <w:t>Annex A: Responding to findings from the local area special educational needs and disability inspections</w:t>
      </w:r>
      <w:bookmarkEnd w:id="171"/>
      <w:bookmarkEnd w:id="172"/>
    </w:p>
    <w:p w14:paraId="06DEDF7B" w14:textId="4FC7C260" w:rsidR="00631403" w:rsidRDefault="00911420" w:rsidP="00631403">
      <w:r>
        <w:rPr>
          <w:noProof/>
        </w:rPr>
        <mc:AlternateContent>
          <mc:Choice Requires="wps">
            <w:drawing>
              <wp:anchor distT="0" distB="0" distL="114300" distR="114300" simplePos="0" relativeHeight="251658250" behindDoc="0" locked="0" layoutInCell="1" allowOverlap="1" wp14:anchorId="660413FD" wp14:editId="34E42B2A">
                <wp:simplePos x="0" y="0"/>
                <wp:positionH relativeFrom="column">
                  <wp:posOffset>499745</wp:posOffset>
                </wp:positionH>
                <wp:positionV relativeFrom="paragraph">
                  <wp:posOffset>4037965</wp:posOffset>
                </wp:positionV>
                <wp:extent cx="0" cy="371475"/>
                <wp:effectExtent l="0" t="0" r="38100" b="28575"/>
                <wp:wrapNone/>
                <wp:docPr id="5" name="Straight Connector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714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07F30A" id="Straight Connector 73" o:spid="_x0000_s1026" alt="&quot;&quot;"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317.95pt" to="39.35pt,3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58249" behindDoc="0" locked="0" layoutInCell="1" allowOverlap="1" wp14:anchorId="6EAF6B90" wp14:editId="10374F26">
                <wp:simplePos x="0" y="0"/>
                <wp:positionH relativeFrom="column">
                  <wp:posOffset>2871470</wp:posOffset>
                </wp:positionH>
                <wp:positionV relativeFrom="paragraph">
                  <wp:posOffset>4199396</wp:posOffset>
                </wp:positionV>
                <wp:extent cx="0" cy="192899"/>
                <wp:effectExtent l="0" t="0" r="38100" b="36195"/>
                <wp:wrapNone/>
                <wp:docPr id="78" name="Straight Connector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899"/>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F57EAF" id="Straight Connector 78" o:spid="_x0000_s1026" alt="&quot;&quot;" style="position:absolute;flip:x;z-index:25165824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1pt,330.65pt" to="226.1pt,3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" strokecolor="windowText" strokeweight=".5pt">
                <v:stroke joinstyle="miter"/>
                <o:lock v:ext="edit" shapetype="f"/>
              </v:line>
            </w:pict>
          </mc:Fallback>
        </mc:AlternateContent>
      </w:r>
      <w:r w:rsidR="001163C6">
        <w:rPr>
          <w:noProof/>
        </w:rPr>
        <mc:AlternateContent>
          <mc:Choice Requires="wps">
            <w:drawing>
              <wp:anchor distT="0" distB="0" distL="114299" distR="114299" simplePos="0" relativeHeight="251658248" behindDoc="0" locked="0" layoutInCell="1" allowOverlap="1" wp14:anchorId="457FB1A4" wp14:editId="17463AAB">
                <wp:simplePos x="0" y="0"/>
                <wp:positionH relativeFrom="column">
                  <wp:posOffset>2884169</wp:posOffset>
                </wp:positionH>
                <wp:positionV relativeFrom="paragraph">
                  <wp:posOffset>3551555</wp:posOffset>
                </wp:positionV>
                <wp:extent cx="0" cy="163195"/>
                <wp:effectExtent l="0" t="0" r="19050" b="8255"/>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317116" id="Straight Connector 77" o:spid="_x0000_s1026" alt="&quot;&quot;" style="position:absolute;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1pt,279.65pt" to="227.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" strokecolor="windowText" strokeweight=".5pt">
                <v:stroke joinstyle="miter"/>
                <o:lock v:ext="edit" shapetype="f"/>
              </v:line>
            </w:pict>
          </mc:Fallback>
        </mc:AlternateContent>
      </w:r>
      <w:r w:rsidR="001163C6">
        <w:rPr>
          <w:noProof/>
        </w:rPr>
        <mc:AlternateContent>
          <mc:Choice Requires="wps">
            <w:drawing>
              <wp:anchor distT="0" distB="0" distL="114299" distR="114299" simplePos="0" relativeHeight="251658246" behindDoc="0" locked="0" layoutInCell="1" allowOverlap="1" wp14:anchorId="4ECECD86" wp14:editId="6D9564BB">
                <wp:simplePos x="0" y="0"/>
                <wp:positionH relativeFrom="column">
                  <wp:posOffset>2876549</wp:posOffset>
                </wp:positionH>
                <wp:positionV relativeFrom="paragraph">
                  <wp:posOffset>2832735</wp:posOffset>
                </wp:positionV>
                <wp:extent cx="0" cy="208915"/>
                <wp:effectExtent l="0" t="0" r="19050" b="635"/>
                <wp:wrapNone/>
                <wp:docPr id="75" name="Straight Connector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91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76BCA4" id="Straight Connector 75" o:spid="_x0000_s1026" alt="&quot;&quot;" style="position:absolute;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223.05pt" to="22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" strokecolor="windowText" strokeweight=".5pt">
                <v:stroke joinstyle="miter"/>
                <o:lock v:ext="edit" shapetype="f"/>
              </v:line>
            </w:pict>
          </mc:Fallback>
        </mc:AlternateContent>
      </w:r>
      <w:r w:rsidR="001163C6">
        <w:rPr>
          <w:noProof/>
        </w:rPr>
        <mc:AlternateContent>
          <mc:Choice Requires="wps">
            <w:drawing>
              <wp:anchor distT="0" distB="0" distL="114300" distR="114300" simplePos="0" relativeHeight="251658240" behindDoc="0" locked="0" layoutInCell="1" allowOverlap="1" wp14:anchorId="5ABE6401" wp14:editId="7C4578C6">
                <wp:simplePos x="0" y="0"/>
                <wp:positionH relativeFrom="column">
                  <wp:posOffset>667385</wp:posOffset>
                </wp:positionH>
                <wp:positionV relativeFrom="paragraph">
                  <wp:posOffset>1224280</wp:posOffset>
                </wp:positionV>
                <wp:extent cx="186690" cy="186055"/>
                <wp:effectExtent l="0" t="0" r="3810" b="4445"/>
                <wp:wrapNone/>
                <wp:docPr id="4" name="Straight Connector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6690" cy="1860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F733FC" id="Straight Connector 6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96.4pt" to="67.2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" strokecolor="windowText" strokeweight=".5pt">
                <v:stroke joinstyle="miter"/>
                <o:lock v:ext="edit" shapetype="f"/>
              </v:line>
            </w:pict>
          </mc:Fallback>
        </mc:AlternateContent>
      </w:r>
      <w:r w:rsidR="001163C6">
        <w:rPr>
          <w:noProof/>
        </w:rPr>
        <mc:AlternateContent>
          <mc:Choice Requires="wps">
            <w:drawing>
              <wp:anchor distT="4294967295" distB="4294967295" distL="114300" distR="114300" simplePos="0" relativeHeight="251658243" behindDoc="0" locked="0" layoutInCell="1" allowOverlap="1" wp14:anchorId="550F5B65" wp14:editId="326F6797">
                <wp:simplePos x="0" y="0"/>
                <wp:positionH relativeFrom="column">
                  <wp:posOffset>3949065</wp:posOffset>
                </wp:positionH>
                <wp:positionV relativeFrom="paragraph">
                  <wp:posOffset>579119</wp:posOffset>
                </wp:positionV>
                <wp:extent cx="213995" cy="0"/>
                <wp:effectExtent l="0" t="0" r="0" b="0"/>
                <wp:wrapNone/>
                <wp:docPr id="59" name="Straight Connector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4C26D1" id="Straight Connector 59" o:spid="_x0000_s1026" alt="&quot;&quot;"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0.95pt,45.6pt" to="327.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" strokecolor="windowText" strokeweight=".5pt">
                <v:stroke joinstyle="miter"/>
                <o:lock v:ext="edit" shapetype="f"/>
              </v:line>
            </w:pict>
          </mc:Fallback>
        </mc:AlternateContent>
      </w:r>
      <w:r w:rsidR="001163C6">
        <w:rPr>
          <w:noProof/>
        </w:rPr>
        <mc:AlternateContent>
          <mc:Choice Requires="wps">
            <w:drawing>
              <wp:anchor distT="0" distB="0" distL="114300" distR="114300" simplePos="0" relativeHeight="251658244" behindDoc="0" locked="0" layoutInCell="1" allowOverlap="1" wp14:anchorId="49321426" wp14:editId="76E5EBD6">
                <wp:simplePos x="0" y="0"/>
                <wp:positionH relativeFrom="column">
                  <wp:posOffset>577215</wp:posOffset>
                </wp:positionH>
                <wp:positionV relativeFrom="paragraph">
                  <wp:posOffset>1952625</wp:posOffset>
                </wp:positionV>
                <wp:extent cx="79375" cy="252730"/>
                <wp:effectExtent l="0" t="0" r="15875" b="13970"/>
                <wp:wrapNone/>
                <wp:docPr id="73" name="Straight Connector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375" cy="2527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C65D00" id="Straight Connector 73" o:spid="_x0000_s1026" alt="&quot;&quot;" style="position:absolute;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53.75pt" to="51.7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" strokecolor="windowText" strokeweight=".5pt">
                <v:stroke joinstyle="miter"/>
                <o:lock v:ext="edit" shapetype="f"/>
              </v:line>
            </w:pict>
          </mc:Fallback>
        </mc:AlternateContent>
      </w:r>
      <w:r w:rsidR="001163C6">
        <w:rPr>
          <w:noProof/>
        </w:rPr>
        <mc:AlternateContent>
          <mc:Choice Requires="wps">
            <w:drawing>
              <wp:anchor distT="0" distB="0" distL="114300" distR="114300" simplePos="0" relativeHeight="251658245" behindDoc="0" locked="0" layoutInCell="1" allowOverlap="1" wp14:anchorId="213BC335" wp14:editId="2A8E6F06">
                <wp:simplePos x="0" y="0"/>
                <wp:positionH relativeFrom="column">
                  <wp:posOffset>2868930</wp:posOffset>
                </wp:positionH>
                <wp:positionV relativeFrom="paragraph">
                  <wp:posOffset>2155825</wp:posOffset>
                </wp:positionV>
                <wp:extent cx="0" cy="145415"/>
                <wp:effectExtent l="6985" t="13335" r="12065" b="12700"/>
                <wp:wrapNone/>
                <wp:docPr id="3" name="Straight Connector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541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15BE6" id="Straight Connector 74" o:spid="_x0000_s1026" alt="&quot;&quot;"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169.75pt" to="225.9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" strokeweight=".5pt">
                <v:stroke joinstyle="miter"/>
              </v:line>
            </w:pict>
          </mc:Fallback>
        </mc:AlternateContent>
      </w:r>
      <w:r w:rsidR="001163C6">
        <w:rPr>
          <w:noProof/>
        </w:rPr>
        <mc:AlternateContent>
          <mc:Choice Requires="wps">
            <w:drawing>
              <wp:anchor distT="0" distB="0" distL="114300" distR="114300" simplePos="0" relativeHeight="251658247" behindDoc="0" locked="0" layoutInCell="1" allowOverlap="1" wp14:anchorId="0CBC9416" wp14:editId="07BB2B0E">
                <wp:simplePos x="0" y="0"/>
                <wp:positionH relativeFrom="column">
                  <wp:posOffset>485775</wp:posOffset>
                </wp:positionH>
                <wp:positionV relativeFrom="paragraph">
                  <wp:posOffset>2833370</wp:posOffset>
                </wp:positionV>
                <wp:extent cx="1240790" cy="704215"/>
                <wp:effectExtent l="0" t="0" r="0" b="635"/>
                <wp:wrapNone/>
                <wp:docPr id="76" name="Straight Connector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40790" cy="70421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DD19C7" id="Straight Connector 76" o:spid="_x0000_s1026" alt="&quot;&quot;" style="position:absolute;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23.1pt" to="135.95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" strokecolor="windowText" strokeweight=".5pt">
                <v:stroke joinstyle="miter"/>
                <o:lock v:ext="edit" shapetype="f"/>
              </v:line>
            </w:pict>
          </mc:Fallback>
        </mc:AlternateContent>
      </w:r>
      <w:r w:rsidR="001163C6">
        <w:rPr>
          <w:noProof/>
        </w:rPr>
        <mc:AlternateContent>
          <mc:Choice Requires="wps">
            <w:drawing>
              <wp:anchor distT="4294967295" distB="4294967295" distL="114300" distR="114300" simplePos="0" relativeHeight="251658242" behindDoc="0" locked="0" layoutInCell="1" allowOverlap="1" wp14:anchorId="3989BC93" wp14:editId="132FC467">
                <wp:simplePos x="0" y="0"/>
                <wp:positionH relativeFrom="column">
                  <wp:posOffset>3619500</wp:posOffset>
                </wp:positionH>
                <wp:positionV relativeFrom="paragraph">
                  <wp:posOffset>1749424</wp:posOffset>
                </wp:positionV>
                <wp:extent cx="539750" cy="0"/>
                <wp:effectExtent l="0" t="0" r="0" b="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D8384C" id="Straight Connector 72" o:spid="_x0000_s1026" alt="&quot;&quot;"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37.75pt" to="327.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" strokecolor="windowText" strokeweight=".5pt">
                <v:stroke joinstyle="miter"/>
                <o:lock v:ext="edit" shapetype="f"/>
              </v:line>
            </w:pict>
          </mc:Fallback>
        </mc:AlternateContent>
      </w:r>
      <w:r w:rsidR="001163C6">
        <w:rPr>
          <w:noProof/>
        </w:rPr>
        <mc:AlternateContent>
          <mc:Choice Requires="wps">
            <w:drawing>
              <wp:anchor distT="0" distB="0" distL="114300" distR="114300" simplePos="0" relativeHeight="251658241" behindDoc="0" locked="0" layoutInCell="1" allowOverlap="1" wp14:anchorId="74143029" wp14:editId="56339032">
                <wp:simplePos x="0" y="0"/>
                <wp:positionH relativeFrom="column">
                  <wp:posOffset>2667000</wp:posOffset>
                </wp:positionH>
                <wp:positionV relativeFrom="paragraph">
                  <wp:posOffset>1219200</wp:posOffset>
                </wp:positionV>
                <wp:extent cx="124460" cy="188595"/>
                <wp:effectExtent l="0" t="0" r="8890" b="1905"/>
                <wp:wrapNone/>
                <wp:docPr id="2" name="Straight Connector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460" cy="1885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964147" id="Straight Connector 68"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6pt" to="219.8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" strokecolor="windowText" strokeweight=".5pt">
                <v:stroke joinstyle="miter"/>
                <o:lock v:ext="edit" shapetype="f"/>
              </v:line>
            </w:pict>
          </mc:Fallback>
        </mc:AlternateContent>
      </w:r>
      <w:r w:rsidR="001163C6">
        <w:rPr>
          <w:noProof/>
        </w:rPr>
        <mc:AlternateContent>
          <mc:Choice Requires="wpg">
            <w:drawing>
              <wp:inline distT="0" distB="0" distL="0" distR="0" wp14:anchorId="45889027" wp14:editId="619B0047">
                <wp:extent cx="5448300" cy="8191500"/>
                <wp:effectExtent l="0" t="0" r="0" b="0"/>
                <wp:docPr id="80" name="Group 80" descr="Annex A: Responding to findings from the local area special educational needs and disability inspe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8191500"/>
                          <a:chOff x="-1129039" y="-123791"/>
                          <a:chExt cx="10622841" cy="9467761"/>
                        </a:xfrm>
                      </wpg:grpSpPr>
                      <wps:wsp>
                        <wps:cNvPr id="81" name="Rectangle 11"/>
                        <wps:cNvSpPr>
                          <a:spLocks noChangeArrowheads="1"/>
                        </wps:cNvSpPr>
                        <wps:spPr bwMode="auto">
                          <a:xfrm>
                            <a:off x="0" y="797814"/>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59E5A"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82" name="Rectangle 12"/>
                        <wps:cNvSpPr>
                          <a:spLocks noChangeArrowheads="1"/>
                        </wps:cNvSpPr>
                        <wps:spPr bwMode="auto">
                          <a:xfrm>
                            <a:off x="0" y="953263"/>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756A4"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86" name="Rectangle 13"/>
                        <wps:cNvSpPr>
                          <a:spLocks noChangeArrowheads="1"/>
                        </wps:cNvSpPr>
                        <wps:spPr bwMode="auto">
                          <a:xfrm>
                            <a:off x="0" y="1108711"/>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9474E"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87" name="Rectangle 14"/>
                        <wps:cNvSpPr>
                          <a:spLocks noChangeArrowheads="1"/>
                        </wps:cNvSpPr>
                        <wps:spPr bwMode="auto">
                          <a:xfrm>
                            <a:off x="0" y="1262635"/>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45947"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89" name="Rectangle 15"/>
                        <wps:cNvSpPr>
                          <a:spLocks noChangeArrowheads="1"/>
                        </wps:cNvSpPr>
                        <wps:spPr bwMode="auto">
                          <a:xfrm>
                            <a:off x="0" y="1418082"/>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14DF"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90" name="Rectangle 16"/>
                        <wps:cNvSpPr>
                          <a:spLocks noChangeArrowheads="1"/>
                        </wps:cNvSpPr>
                        <wps:spPr bwMode="auto">
                          <a:xfrm>
                            <a:off x="0" y="1573530"/>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58057"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94" name="Rectangle 17"/>
                        <wps:cNvSpPr>
                          <a:spLocks noChangeArrowheads="1"/>
                        </wps:cNvSpPr>
                        <wps:spPr bwMode="auto">
                          <a:xfrm>
                            <a:off x="0" y="1727454"/>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92EF5"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95" name="Rectangle 18"/>
                        <wps:cNvSpPr>
                          <a:spLocks noChangeArrowheads="1"/>
                        </wps:cNvSpPr>
                        <wps:spPr bwMode="auto">
                          <a:xfrm>
                            <a:off x="0" y="1882902"/>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E48D"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97" name="Rectangle 19"/>
                        <wps:cNvSpPr>
                          <a:spLocks noChangeArrowheads="1"/>
                        </wps:cNvSpPr>
                        <wps:spPr bwMode="auto">
                          <a:xfrm>
                            <a:off x="0" y="2038351"/>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D5199"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99" name="Rectangle 20"/>
                        <wps:cNvSpPr>
                          <a:spLocks noChangeArrowheads="1"/>
                        </wps:cNvSpPr>
                        <wps:spPr bwMode="auto">
                          <a:xfrm>
                            <a:off x="0" y="2193799"/>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F8BC3"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03" name="Rectangle 21"/>
                        <wps:cNvSpPr>
                          <a:spLocks noChangeArrowheads="1"/>
                        </wps:cNvSpPr>
                        <wps:spPr bwMode="auto">
                          <a:xfrm>
                            <a:off x="0" y="2348103"/>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06F7"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04" name="Rectangle 22"/>
                        <wps:cNvSpPr>
                          <a:spLocks noChangeArrowheads="1"/>
                        </wps:cNvSpPr>
                        <wps:spPr bwMode="auto">
                          <a:xfrm>
                            <a:off x="0" y="2503551"/>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7F2F3"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05" name="Rectangle 23"/>
                        <wps:cNvSpPr>
                          <a:spLocks noChangeArrowheads="1"/>
                        </wps:cNvSpPr>
                        <wps:spPr bwMode="auto">
                          <a:xfrm>
                            <a:off x="0" y="2659000"/>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30157"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06" name="Rectangle 24"/>
                        <wps:cNvSpPr>
                          <a:spLocks noChangeArrowheads="1"/>
                        </wps:cNvSpPr>
                        <wps:spPr bwMode="auto">
                          <a:xfrm>
                            <a:off x="0" y="2814448"/>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AB836"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07" name="Rectangle 25"/>
                        <wps:cNvSpPr>
                          <a:spLocks noChangeArrowheads="1"/>
                        </wps:cNvSpPr>
                        <wps:spPr bwMode="auto">
                          <a:xfrm>
                            <a:off x="0" y="2968372"/>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9524"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09" name="Rectangle 26"/>
                        <wps:cNvSpPr>
                          <a:spLocks noChangeArrowheads="1"/>
                        </wps:cNvSpPr>
                        <wps:spPr bwMode="auto">
                          <a:xfrm>
                            <a:off x="0" y="3123820"/>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544BB"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13" name="Rectangle 27"/>
                        <wps:cNvSpPr>
                          <a:spLocks noChangeArrowheads="1"/>
                        </wps:cNvSpPr>
                        <wps:spPr bwMode="auto">
                          <a:xfrm>
                            <a:off x="0" y="3279267"/>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90D02"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14" name="Rectangle 28"/>
                        <wps:cNvSpPr>
                          <a:spLocks noChangeArrowheads="1"/>
                        </wps:cNvSpPr>
                        <wps:spPr bwMode="auto">
                          <a:xfrm>
                            <a:off x="0" y="3433191"/>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6714A"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15" name="Rectangle 29"/>
                        <wps:cNvSpPr>
                          <a:spLocks noChangeArrowheads="1"/>
                        </wps:cNvSpPr>
                        <wps:spPr bwMode="auto">
                          <a:xfrm>
                            <a:off x="0" y="3588639"/>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2E63"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16" name="Rectangle 30"/>
                        <wps:cNvSpPr>
                          <a:spLocks noChangeArrowheads="1"/>
                        </wps:cNvSpPr>
                        <wps:spPr bwMode="auto">
                          <a:xfrm>
                            <a:off x="0" y="3744087"/>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5E98"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18" name="Rectangle 31"/>
                        <wps:cNvSpPr>
                          <a:spLocks noChangeArrowheads="1"/>
                        </wps:cNvSpPr>
                        <wps:spPr bwMode="auto">
                          <a:xfrm>
                            <a:off x="0" y="3899535"/>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BDB8C"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22" name="Rectangle 32"/>
                        <wps:cNvSpPr>
                          <a:spLocks noChangeArrowheads="1"/>
                        </wps:cNvSpPr>
                        <wps:spPr bwMode="auto">
                          <a:xfrm>
                            <a:off x="0" y="4053459"/>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EB5A0"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24" name="Rectangle 33"/>
                        <wps:cNvSpPr>
                          <a:spLocks noChangeArrowheads="1"/>
                        </wps:cNvSpPr>
                        <wps:spPr bwMode="auto">
                          <a:xfrm>
                            <a:off x="0" y="4208907"/>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BFA0"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28" name="Rectangle 34"/>
                        <wps:cNvSpPr>
                          <a:spLocks noChangeArrowheads="1"/>
                        </wps:cNvSpPr>
                        <wps:spPr bwMode="auto">
                          <a:xfrm>
                            <a:off x="0" y="4364355"/>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CDE31"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29" name="Rectangle 35"/>
                        <wps:cNvSpPr>
                          <a:spLocks noChangeArrowheads="1"/>
                        </wps:cNvSpPr>
                        <wps:spPr bwMode="auto">
                          <a:xfrm>
                            <a:off x="0" y="4519803"/>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A7AE"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30" name="Rectangle 36"/>
                        <wps:cNvSpPr>
                          <a:spLocks noChangeArrowheads="1"/>
                        </wps:cNvSpPr>
                        <wps:spPr bwMode="auto">
                          <a:xfrm>
                            <a:off x="0" y="4673981"/>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D1855"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31" name="Rectangle 37"/>
                        <wps:cNvSpPr>
                          <a:spLocks noChangeArrowheads="1"/>
                        </wps:cNvSpPr>
                        <wps:spPr bwMode="auto">
                          <a:xfrm>
                            <a:off x="0" y="4829429"/>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1B00F"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32" name="Rectangle 38"/>
                        <wps:cNvSpPr>
                          <a:spLocks noChangeArrowheads="1"/>
                        </wps:cNvSpPr>
                        <wps:spPr bwMode="auto">
                          <a:xfrm>
                            <a:off x="0" y="4984877"/>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B9D77"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33" name="Rectangle 39"/>
                        <wps:cNvSpPr>
                          <a:spLocks noChangeArrowheads="1"/>
                        </wps:cNvSpPr>
                        <wps:spPr bwMode="auto">
                          <a:xfrm>
                            <a:off x="0" y="5138801"/>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EB11A"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34" name="Rectangle 40"/>
                        <wps:cNvSpPr>
                          <a:spLocks noChangeArrowheads="1"/>
                        </wps:cNvSpPr>
                        <wps:spPr bwMode="auto">
                          <a:xfrm>
                            <a:off x="0" y="5294249"/>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C105"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42" name="Rectangle 41"/>
                        <wps:cNvSpPr>
                          <a:spLocks noChangeArrowheads="1"/>
                        </wps:cNvSpPr>
                        <wps:spPr bwMode="auto">
                          <a:xfrm>
                            <a:off x="0" y="5449697"/>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2B115"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44" name="Rectangle 42"/>
                        <wps:cNvSpPr>
                          <a:spLocks noChangeArrowheads="1"/>
                        </wps:cNvSpPr>
                        <wps:spPr bwMode="auto">
                          <a:xfrm>
                            <a:off x="0" y="5605145"/>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42FD"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45" name="Rectangle 43"/>
                        <wps:cNvSpPr>
                          <a:spLocks noChangeArrowheads="1"/>
                        </wps:cNvSpPr>
                        <wps:spPr bwMode="auto">
                          <a:xfrm>
                            <a:off x="0" y="5759069"/>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135F6"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46" name="Rectangle 44"/>
                        <wps:cNvSpPr>
                          <a:spLocks noChangeArrowheads="1"/>
                        </wps:cNvSpPr>
                        <wps:spPr bwMode="auto">
                          <a:xfrm>
                            <a:off x="0" y="5914517"/>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3C68"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47" name="Rectangle 45"/>
                        <wps:cNvSpPr>
                          <a:spLocks noChangeArrowheads="1"/>
                        </wps:cNvSpPr>
                        <wps:spPr bwMode="auto">
                          <a:xfrm>
                            <a:off x="0" y="6069965"/>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6C7C"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50" name="Rectangle 46"/>
                        <wps:cNvSpPr>
                          <a:spLocks noChangeArrowheads="1"/>
                        </wps:cNvSpPr>
                        <wps:spPr bwMode="auto">
                          <a:xfrm>
                            <a:off x="0" y="6225413"/>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57FD"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51" name="Rectangle 47"/>
                        <wps:cNvSpPr>
                          <a:spLocks noChangeArrowheads="1"/>
                        </wps:cNvSpPr>
                        <wps:spPr bwMode="auto">
                          <a:xfrm>
                            <a:off x="0" y="6379337"/>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B4E9C"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54" name="Rectangle 48"/>
                        <wps:cNvSpPr>
                          <a:spLocks noChangeArrowheads="1"/>
                        </wps:cNvSpPr>
                        <wps:spPr bwMode="auto">
                          <a:xfrm>
                            <a:off x="0" y="6534785"/>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7EC1"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57" name="Rectangle 49"/>
                        <wps:cNvSpPr>
                          <a:spLocks noChangeArrowheads="1"/>
                        </wps:cNvSpPr>
                        <wps:spPr bwMode="auto">
                          <a:xfrm>
                            <a:off x="0" y="6690234"/>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E48E3"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67" name="Rectangle 50"/>
                        <wps:cNvSpPr>
                          <a:spLocks noChangeArrowheads="1"/>
                        </wps:cNvSpPr>
                        <wps:spPr bwMode="auto">
                          <a:xfrm>
                            <a:off x="0" y="6844538"/>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B952"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68" name="Rectangle 51"/>
                        <wps:cNvSpPr>
                          <a:spLocks noChangeArrowheads="1"/>
                        </wps:cNvSpPr>
                        <wps:spPr bwMode="auto">
                          <a:xfrm>
                            <a:off x="0" y="6999986"/>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8BC87"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69" name="Rectangle 52"/>
                        <wps:cNvSpPr>
                          <a:spLocks noChangeArrowheads="1"/>
                        </wps:cNvSpPr>
                        <wps:spPr bwMode="auto">
                          <a:xfrm>
                            <a:off x="0" y="7155434"/>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741F4"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70" name="Rectangle 53"/>
                        <wps:cNvSpPr>
                          <a:spLocks noChangeArrowheads="1"/>
                        </wps:cNvSpPr>
                        <wps:spPr bwMode="auto">
                          <a:xfrm>
                            <a:off x="0" y="7310883"/>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AE115"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72" name="Rectangle 54"/>
                        <wps:cNvSpPr>
                          <a:spLocks noChangeArrowheads="1"/>
                        </wps:cNvSpPr>
                        <wps:spPr bwMode="auto">
                          <a:xfrm>
                            <a:off x="0" y="7464807"/>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3D6F1"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78" name="Rectangle 55"/>
                        <wps:cNvSpPr>
                          <a:spLocks noChangeArrowheads="1"/>
                        </wps:cNvSpPr>
                        <wps:spPr bwMode="auto">
                          <a:xfrm>
                            <a:off x="0" y="7620254"/>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4D98"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79" name="Rectangle 56"/>
                        <wps:cNvSpPr>
                          <a:spLocks noChangeArrowheads="1"/>
                        </wps:cNvSpPr>
                        <wps:spPr bwMode="auto">
                          <a:xfrm>
                            <a:off x="0" y="7775702"/>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84469"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80" name="Rectangle 57"/>
                        <wps:cNvSpPr>
                          <a:spLocks noChangeArrowheads="1"/>
                        </wps:cNvSpPr>
                        <wps:spPr bwMode="auto">
                          <a:xfrm>
                            <a:off x="0" y="7929626"/>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FD3F0"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81" name="Rectangle 58"/>
                        <wps:cNvSpPr>
                          <a:spLocks noChangeArrowheads="1"/>
                        </wps:cNvSpPr>
                        <wps:spPr bwMode="auto">
                          <a:xfrm>
                            <a:off x="0" y="8085074"/>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965DE"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82" name="Rectangle 59"/>
                        <wps:cNvSpPr>
                          <a:spLocks noChangeArrowheads="1"/>
                        </wps:cNvSpPr>
                        <wps:spPr bwMode="auto">
                          <a:xfrm>
                            <a:off x="0" y="8240522"/>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A5B8F"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83" name="Rectangle 60"/>
                        <wps:cNvSpPr>
                          <a:spLocks noChangeArrowheads="1"/>
                        </wps:cNvSpPr>
                        <wps:spPr bwMode="auto">
                          <a:xfrm>
                            <a:off x="0" y="8395919"/>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9E823"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84" name="Rectangle 61"/>
                        <wps:cNvSpPr>
                          <a:spLocks noChangeArrowheads="1"/>
                        </wps:cNvSpPr>
                        <wps:spPr bwMode="auto">
                          <a:xfrm>
                            <a:off x="0" y="8549843"/>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DFD9A"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89" name="Rectangle 62"/>
                        <wps:cNvSpPr>
                          <a:spLocks noChangeArrowheads="1"/>
                        </wps:cNvSpPr>
                        <wps:spPr bwMode="auto">
                          <a:xfrm>
                            <a:off x="0" y="8705291"/>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33DC1"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90" name="Rectangle 63"/>
                        <wps:cNvSpPr>
                          <a:spLocks noChangeArrowheads="1"/>
                        </wps:cNvSpPr>
                        <wps:spPr bwMode="auto">
                          <a:xfrm>
                            <a:off x="0" y="8860739"/>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48017"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91" name="Rectangle 64"/>
                        <wps:cNvSpPr>
                          <a:spLocks noChangeArrowheads="1"/>
                        </wps:cNvSpPr>
                        <wps:spPr bwMode="auto">
                          <a:xfrm>
                            <a:off x="0" y="9016187"/>
                            <a:ext cx="38021" cy="1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A5D4"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92" name="Rectangle 65"/>
                        <wps:cNvSpPr>
                          <a:spLocks noChangeArrowheads="1"/>
                        </wps:cNvSpPr>
                        <wps:spPr bwMode="auto">
                          <a:xfrm>
                            <a:off x="0" y="9170416"/>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4FD2" w14:textId="77777777" w:rsidR="00C96CB8" w:rsidRDefault="00C96CB8" w:rsidP="00631403">
                              <w:r>
                                <w:rPr>
                                  <w:rFonts w:ascii="Calibri" w:eastAsia="Calibri" w:hAnsi="Calibri" w:cs="Calibri"/>
                                  <w:sz w:val="20"/>
                                </w:rPr>
                                <w:t xml:space="preserve"> </w:t>
                              </w:r>
                            </w:p>
                          </w:txbxContent>
                        </wps:txbx>
                        <wps:bodyPr rot="0" vert="horz" wrap="square" lIns="0" tIns="0" rIns="0" bIns="0" anchor="t" anchorCtr="0" upright="1">
                          <a:noAutofit/>
                        </wps:bodyPr>
                      </wps:wsp>
                      <wps:wsp>
                        <wps:cNvPr id="193" name="Shape 66"/>
                        <wps:cNvSpPr>
                          <a:spLocks/>
                        </wps:cNvSpPr>
                        <wps:spPr bwMode="auto">
                          <a:xfrm>
                            <a:off x="-86609" y="142027"/>
                            <a:ext cx="5753958" cy="1358382"/>
                          </a:xfrm>
                          <a:custGeom>
                            <a:avLst/>
                            <a:gdLst>
                              <a:gd name="T0" fmla="*/ 270383 w 4448175"/>
                              <a:gd name="T1" fmla="*/ 0 h 1622425"/>
                              <a:gd name="T2" fmla="*/ 4177792 w 4448175"/>
                              <a:gd name="T3" fmla="*/ 0 h 1622425"/>
                              <a:gd name="T4" fmla="*/ 4448175 w 4448175"/>
                              <a:gd name="T5" fmla="*/ 270383 h 1622425"/>
                              <a:gd name="T6" fmla="*/ 4448175 w 4448175"/>
                              <a:gd name="T7" fmla="*/ 1352042 h 1622425"/>
                              <a:gd name="T8" fmla="*/ 4177792 w 4448175"/>
                              <a:gd name="T9" fmla="*/ 1622425 h 1622425"/>
                              <a:gd name="T10" fmla="*/ 270383 w 4448175"/>
                              <a:gd name="T11" fmla="*/ 1622425 h 1622425"/>
                              <a:gd name="T12" fmla="*/ 0 w 4448175"/>
                              <a:gd name="T13" fmla="*/ 1352042 h 1622425"/>
                              <a:gd name="T14" fmla="*/ 0 w 4448175"/>
                              <a:gd name="T15" fmla="*/ 270383 h 1622425"/>
                              <a:gd name="T16" fmla="*/ 270383 w 4448175"/>
                              <a:gd name="T17" fmla="*/ 0 h 1622425"/>
                              <a:gd name="T18" fmla="*/ 0 w 4448175"/>
                              <a:gd name="T19" fmla="*/ 0 h 1622425"/>
                              <a:gd name="T20" fmla="*/ 4448175 w 4448175"/>
                              <a:gd name="T21" fmla="*/ 1622425 h 1622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448175" h="1622425">
                                <a:moveTo>
                                  <a:pt x="270383" y="0"/>
                                </a:moveTo>
                                <a:lnTo>
                                  <a:pt x="4177792" y="0"/>
                                </a:lnTo>
                                <a:cubicBezTo>
                                  <a:pt x="4327144" y="0"/>
                                  <a:pt x="4448175" y="121031"/>
                                  <a:pt x="4448175" y="270383"/>
                                </a:cubicBezTo>
                                <a:lnTo>
                                  <a:pt x="4448175" y="1352042"/>
                                </a:lnTo>
                                <a:cubicBezTo>
                                  <a:pt x="4448175" y="1501394"/>
                                  <a:pt x="4327144" y="1622425"/>
                                  <a:pt x="4177792" y="1622425"/>
                                </a:cubicBezTo>
                                <a:lnTo>
                                  <a:pt x="270383" y="1622425"/>
                                </a:lnTo>
                                <a:cubicBezTo>
                                  <a:pt x="121031" y="1622425"/>
                                  <a:pt x="0" y="1501394"/>
                                  <a:pt x="0" y="1352042"/>
                                </a:cubicBezTo>
                                <a:lnTo>
                                  <a:pt x="0" y="270383"/>
                                </a:lnTo>
                                <a:cubicBezTo>
                                  <a:pt x="0" y="121031"/>
                                  <a:pt x="121031" y="0"/>
                                  <a:pt x="270383" y="0"/>
                                </a:cubicBezTo>
                                <a:close/>
                              </a:path>
                            </a:pathLst>
                          </a:custGeom>
                          <a:no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4" name="Shape 67"/>
                        <wps:cNvSpPr>
                          <a:spLocks/>
                        </wps:cNvSpPr>
                        <wps:spPr bwMode="auto">
                          <a:xfrm>
                            <a:off x="-1129039" y="-123791"/>
                            <a:ext cx="7667888" cy="1403782"/>
                          </a:xfrm>
                          <a:custGeom>
                            <a:avLst/>
                            <a:gdLst>
                              <a:gd name="T0" fmla="*/ 0 w 4448175"/>
                              <a:gd name="T1" fmla="*/ 270383 h 1622425"/>
                              <a:gd name="T2" fmla="*/ 270383 w 4448175"/>
                              <a:gd name="T3" fmla="*/ 0 h 1622425"/>
                              <a:gd name="T4" fmla="*/ 4177792 w 4448175"/>
                              <a:gd name="T5" fmla="*/ 0 h 1622425"/>
                              <a:gd name="T6" fmla="*/ 4448175 w 4448175"/>
                              <a:gd name="T7" fmla="*/ 270383 h 1622425"/>
                              <a:gd name="T8" fmla="*/ 4448175 w 4448175"/>
                              <a:gd name="T9" fmla="*/ 1352042 h 1622425"/>
                              <a:gd name="T10" fmla="*/ 4177792 w 4448175"/>
                              <a:gd name="T11" fmla="*/ 1622425 h 1622425"/>
                              <a:gd name="T12" fmla="*/ 270383 w 4448175"/>
                              <a:gd name="T13" fmla="*/ 1622425 h 1622425"/>
                              <a:gd name="T14" fmla="*/ 0 w 4448175"/>
                              <a:gd name="T15" fmla="*/ 1352042 h 1622425"/>
                              <a:gd name="T16" fmla="*/ 0 w 4448175"/>
                              <a:gd name="T17" fmla="*/ 270383 h 1622425"/>
                              <a:gd name="T18" fmla="*/ 0 w 4448175"/>
                              <a:gd name="T19" fmla="*/ 0 h 1622425"/>
                              <a:gd name="T20" fmla="*/ 4448175 w 4448175"/>
                              <a:gd name="T21" fmla="*/ 1622425 h 1622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448175" h="1622425">
                                <a:moveTo>
                                  <a:pt x="0" y="270383"/>
                                </a:moveTo>
                                <a:cubicBezTo>
                                  <a:pt x="0" y="121031"/>
                                  <a:pt x="121031" y="0"/>
                                  <a:pt x="270383" y="0"/>
                                </a:cubicBezTo>
                                <a:lnTo>
                                  <a:pt x="4177792" y="0"/>
                                </a:lnTo>
                                <a:cubicBezTo>
                                  <a:pt x="4327144" y="0"/>
                                  <a:pt x="4448175" y="121031"/>
                                  <a:pt x="4448175" y="270383"/>
                                </a:cubicBezTo>
                                <a:lnTo>
                                  <a:pt x="4448175" y="1352042"/>
                                </a:lnTo>
                                <a:cubicBezTo>
                                  <a:pt x="4448175" y="1501394"/>
                                  <a:pt x="4327144" y="1622425"/>
                                  <a:pt x="4177792" y="1622425"/>
                                </a:cubicBezTo>
                                <a:lnTo>
                                  <a:pt x="270383" y="1622425"/>
                                </a:lnTo>
                                <a:cubicBezTo>
                                  <a:pt x="121031" y="1622425"/>
                                  <a:pt x="0" y="1501394"/>
                                  <a:pt x="0" y="1352042"/>
                                </a:cubicBezTo>
                                <a:lnTo>
                                  <a:pt x="0" y="270383"/>
                                </a:lnTo>
                                <a:close/>
                              </a:path>
                            </a:pathLst>
                          </a:custGeom>
                          <a:no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wps:wsp>
                        <wps:cNvPr id="195" name="Rectangle 69"/>
                        <wps:cNvSpPr>
                          <a:spLocks noChangeArrowheads="1"/>
                        </wps:cNvSpPr>
                        <wps:spPr bwMode="auto">
                          <a:xfrm>
                            <a:off x="21590" y="402425"/>
                            <a:ext cx="5591363" cy="497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92F1A" w14:textId="77777777" w:rsidR="00C96CB8" w:rsidRPr="00631403" w:rsidRDefault="00C96CB8" w:rsidP="00631403">
                              <w:pPr>
                                <w:rPr>
                                  <w:rFonts w:ascii="Calibri" w:hAnsi="Calibri" w:cs="Calibri"/>
                                  <w:sz w:val="22"/>
                                  <w:szCs w:val="22"/>
                                </w:rPr>
                              </w:pPr>
                            </w:p>
                          </w:txbxContent>
                        </wps:txbx>
                        <wps:bodyPr rot="0" vert="horz" wrap="square" lIns="0" tIns="0" rIns="0" bIns="0" anchor="t" anchorCtr="0" upright="1">
                          <a:noAutofit/>
                        </wps:bodyPr>
                      </wps:wsp>
                      <wps:wsp>
                        <wps:cNvPr id="196" name="Rectangle 71"/>
                        <wps:cNvSpPr>
                          <a:spLocks noChangeArrowheads="1"/>
                        </wps:cNvSpPr>
                        <wps:spPr bwMode="auto">
                          <a:xfrm>
                            <a:off x="5096891" y="450723"/>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F95F6"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197" name="Rectangle 72"/>
                        <wps:cNvSpPr>
                          <a:spLocks noChangeArrowheads="1"/>
                        </wps:cNvSpPr>
                        <wps:spPr bwMode="auto">
                          <a:xfrm>
                            <a:off x="3165602" y="621411"/>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0D7A"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198" name="Rectangle 75"/>
                        <wps:cNvSpPr>
                          <a:spLocks noChangeArrowheads="1"/>
                        </wps:cNvSpPr>
                        <wps:spPr bwMode="auto">
                          <a:xfrm>
                            <a:off x="3476498" y="961263"/>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68E0D"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199" name="Rectangle 76"/>
                        <wps:cNvSpPr>
                          <a:spLocks noChangeArrowheads="1"/>
                        </wps:cNvSpPr>
                        <wps:spPr bwMode="auto">
                          <a:xfrm>
                            <a:off x="3165602" y="1131950"/>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B44B"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00" name="Rectangle 77"/>
                        <wps:cNvSpPr>
                          <a:spLocks noChangeArrowheads="1"/>
                        </wps:cNvSpPr>
                        <wps:spPr bwMode="auto">
                          <a:xfrm>
                            <a:off x="-922090" y="-45752"/>
                            <a:ext cx="7311778" cy="1308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67895" w14:textId="079A4E6C" w:rsidR="00C96CB8" w:rsidRPr="00987BBA" w:rsidRDefault="00C96CB8" w:rsidP="00631403">
                              <w:pPr>
                                <w:rPr>
                                  <w:rFonts w:cs="Tahoma"/>
                                  <w:color w:val="auto"/>
                                  <w:sz w:val="18"/>
                                  <w:szCs w:val="20"/>
                                </w:rPr>
                              </w:pPr>
                              <w:r w:rsidRPr="00987BBA">
                                <w:rPr>
                                  <w:rFonts w:cs="Tahoma"/>
                                  <w:color w:val="auto"/>
                                  <w:sz w:val="18"/>
                                  <w:szCs w:val="20"/>
                                </w:rPr>
                                <w:t>Ofsted/</w:t>
                              </w:r>
                              <w:r w:rsidR="00DF0CFA">
                                <w:rPr>
                                  <w:rFonts w:cs="Tahoma"/>
                                  <w:color w:val="auto"/>
                                  <w:sz w:val="18"/>
                                  <w:szCs w:val="20"/>
                                </w:rPr>
                                <w:t xml:space="preserve">the </w:t>
                              </w:r>
                              <w:r w:rsidRPr="00987BBA">
                                <w:rPr>
                                  <w:rFonts w:cs="Tahoma"/>
                                  <w:color w:val="auto"/>
                                  <w:sz w:val="18"/>
                                  <w:szCs w:val="20"/>
                                </w:rPr>
                                <w:t>CQC submit report to local area within 33 days of the end of the initial inspection. The report may include that serious concerns have been identified.</w:t>
                              </w:r>
                            </w:p>
                            <w:p w14:paraId="2AACAFB2" w14:textId="77777777" w:rsidR="00C96CB8" w:rsidRPr="00987BBA" w:rsidRDefault="00C96CB8" w:rsidP="00631403">
                              <w:pPr>
                                <w:rPr>
                                  <w:rFonts w:cs="Tahoma"/>
                                  <w:color w:val="auto"/>
                                  <w:sz w:val="10"/>
                                  <w:szCs w:val="20"/>
                                </w:rPr>
                              </w:pPr>
                            </w:p>
                            <w:p w14:paraId="3DDD1B3A" w14:textId="77777777" w:rsidR="00C96CB8" w:rsidRPr="00987BBA" w:rsidRDefault="00C96CB8" w:rsidP="00631403">
                              <w:pPr>
                                <w:rPr>
                                  <w:rFonts w:cs="Tahoma"/>
                                  <w:color w:val="auto"/>
                                  <w:sz w:val="18"/>
                                  <w:szCs w:val="20"/>
                                </w:rPr>
                              </w:pPr>
                              <w:r w:rsidRPr="00987BBA">
                                <w:rPr>
                                  <w:rFonts w:cs="Tahoma"/>
                                  <w:color w:val="auto"/>
                                  <w:sz w:val="18"/>
                                  <w:szCs w:val="20"/>
                                </w:rPr>
                                <w:t>HMI may write to the Minister setting out our serious concerns identified by the inspection.</w:t>
                              </w:r>
                            </w:p>
                            <w:p w14:paraId="666A588F" w14:textId="77777777" w:rsidR="00C96CB8" w:rsidRPr="00987BBA" w:rsidRDefault="00C96CB8" w:rsidP="00631403">
                              <w:pPr>
                                <w:rPr>
                                  <w:rFonts w:cs="Tahoma"/>
                                  <w:color w:val="auto"/>
                                  <w:sz w:val="10"/>
                                  <w:szCs w:val="20"/>
                                </w:rPr>
                              </w:pPr>
                            </w:p>
                            <w:p w14:paraId="18D453A6" w14:textId="1F04928D" w:rsidR="00C96CB8" w:rsidRPr="00987BBA" w:rsidRDefault="00C96CB8" w:rsidP="00631403">
                              <w:pPr>
                                <w:rPr>
                                  <w:rFonts w:cs="Tahoma"/>
                                  <w:color w:val="auto"/>
                                  <w:sz w:val="18"/>
                                  <w:szCs w:val="18"/>
                                </w:rPr>
                              </w:pPr>
                              <w:r w:rsidRPr="00987BBA">
                                <w:rPr>
                                  <w:rFonts w:cs="Tahoma"/>
                                  <w:color w:val="auto"/>
                                  <w:sz w:val="18"/>
                                  <w:szCs w:val="18"/>
                                </w:rPr>
                                <w:t>Local area publishes inspection report within five days of</w:t>
                              </w:r>
                              <w:r w:rsidRPr="00631403">
                                <w:rPr>
                                  <w:rFonts w:ascii="Calibri" w:hAnsi="Calibri" w:cs="Calibri"/>
                                  <w:color w:val="FFFFFF"/>
                                  <w:sz w:val="18"/>
                                  <w:szCs w:val="18"/>
                                </w:rPr>
                                <w:t xml:space="preserve"> </w:t>
                              </w:r>
                              <w:r w:rsidRPr="00987BBA">
                                <w:rPr>
                                  <w:rFonts w:cs="Tahoma"/>
                                  <w:color w:val="auto"/>
                                  <w:sz w:val="18"/>
                                  <w:szCs w:val="18"/>
                                </w:rPr>
                                <w:t>receipt from</w:t>
                              </w:r>
                              <w:r w:rsidRPr="00631403">
                                <w:rPr>
                                  <w:rFonts w:ascii="Calibri" w:hAnsi="Calibri" w:cs="Calibri"/>
                                  <w:color w:val="auto"/>
                                  <w:sz w:val="18"/>
                                  <w:szCs w:val="18"/>
                                </w:rPr>
                                <w:t xml:space="preserve"> </w:t>
                              </w:r>
                              <w:r w:rsidRPr="00987BBA">
                                <w:rPr>
                                  <w:rFonts w:cs="Tahoma"/>
                                  <w:color w:val="auto"/>
                                  <w:sz w:val="18"/>
                                  <w:szCs w:val="18"/>
                                </w:rPr>
                                <w:t xml:space="preserve">Ofsted and </w:t>
                              </w:r>
                              <w:r w:rsidR="00DF0CFA">
                                <w:rPr>
                                  <w:rFonts w:cs="Tahoma"/>
                                  <w:color w:val="auto"/>
                                  <w:sz w:val="18"/>
                                  <w:szCs w:val="18"/>
                                </w:rPr>
                                <w:t xml:space="preserve">the </w:t>
                              </w:r>
                              <w:r w:rsidRPr="00987BBA">
                                <w:rPr>
                                  <w:rFonts w:cs="Tahoma"/>
                                  <w:color w:val="auto"/>
                                  <w:sz w:val="18"/>
                                  <w:szCs w:val="18"/>
                                </w:rPr>
                                <w:t>CQC.</w:t>
                              </w:r>
                            </w:p>
                          </w:txbxContent>
                        </wps:txbx>
                        <wps:bodyPr rot="0" vert="horz" wrap="square" lIns="0" tIns="0" rIns="0" bIns="0" anchor="t" anchorCtr="0" upright="1">
                          <a:noAutofit/>
                        </wps:bodyPr>
                      </wps:wsp>
                      <wps:wsp>
                        <wps:cNvPr id="201" name="Rectangle 79"/>
                        <wps:cNvSpPr>
                          <a:spLocks noChangeArrowheads="1"/>
                        </wps:cNvSpPr>
                        <wps:spPr bwMode="auto">
                          <a:xfrm>
                            <a:off x="3664331" y="1473326"/>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C6180"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02" name="Shape 80"/>
                        <wps:cNvSpPr>
                          <a:spLocks/>
                        </wps:cNvSpPr>
                        <wps:spPr bwMode="auto">
                          <a:xfrm>
                            <a:off x="6968864" y="-45743"/>
                            <a:ext cx="2371107" cy="1308271"/>
                          </a:xfrm>
                          <a:custGeom>
                            <a:avLst/>
                            <a:gdLst>
                              <a:gd name="T0" fmla="*/ 195326 w 1171575"/>
                              <a:gd name="T1" fmla="*/ 0 h 2028825"/>
                              <a:gd name="T2" fmla="*/ 976249 w 1171575"/>
                              <a:gd name="T3" fmla="*/ 0 h 2028825"/>
                              <a:gd name="T4" fmla="*/ 1171575 w 1171575"/>
                              <a:gd name="T5" fmla="*/ 195326 h 2028825"/>
                              <a:gd name="T6" fmla="*/ 1171575 w 1171575"/>
                              <a:gd name="T7" fmla="*/ 1833626 h 2028825"/>
                              <a:gd name="T8" fmla="*/ 976249 w 1171575"/>
                              <a:gd name="T9" fmla="*/ 2028825 h 2028825"/>
                              <a:gd name="T10" fmla="*/ 195326 w 1171575"/>
                              <a:gd name="T11" fmla="*/ 2028825 h 2028825"/>
                              <a:gd name="T12" fmla="*/ 0 w 1171575"/>
                              <a:gd name="T13" fmla="*/ 1833626 h 2028825"/>
                              <a:gd name="T14" fmla="*/ 0 w 1171575"/>
                              <a:gd name="T15" fmla="*/ 195326 h 2028825"/>
                              <a:gd name="T16" fmla="*/ 195326 w 1171575"/>
                              <a:gd name="T17" fmla="*/ 0 h 2028825"/>
                              <a:gd name="T18" fmla="*/ 0 w 1171575"/>
                              <a:gd name="T19" fmla="*/ 0 h 2028825"/>
                              <a:gd name="T20" fmla="*/ 1171575 w 1171575"/>
                              <a:gd name="T21" fmla="*/ 2028825 h 2028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71575" h="2028825">
                                <a:moveTo>
                                  <a:pt x="195326" y="0"/>
                                </a:moveTo>
                                <a:lnTo>
                                  <a:pt x="976249" y="0"/>
                                </a:lnTo>
                                <a:cubicBezTo>
                                  <a:pt x="1084199" y="0"/>
                                  <a:pt x="1171575" y="87376"/>
                                  <a:pt x="1171575" y="195326"/>
                                </a:cubicBezTo>
                                <a:lnTo>
                                  <a:pt x="1171575" y="1833626"/>
                                </a:lnTo>
                                <a:cubicBezTo>
                                  <a:pt x="1171575" y="1941449"/>
                                  <a:pt x="1084199" y="2028825"/>
                                  <a:pt x="976249" y="2028825"/>
                                </a:cubicBezTo>
                                <a:lnTo>
                                  <a:pt x="195326" y="2028825"/>
                                </a:lnTo>
                                <a:cubicBezTo>
                                  <a:pt x="87376" y="2028825"/>
                                  <a:pt x="0" y="1941449"/>
                                  <a:pt x="0" y="1833626"/>
                                </a:cubicBezTo>
                                <a:lnTo>
                                  <a:pt x="0" y="195326"/>
                                </a:lnTo>
                                <a:cubicBezTo>
                                  <a:pt x="0" y="87376"/>
                                  <a:pt x="87376" y="0"/>
                                  <a:pt x="195326" y="0"/>
                                </a:cubicBezTo>
                                <a:close/>
                              </a:path>
                            </a:pathLst>
                          </a:custGeom>
                          <a:noFill/>
                          <a:ln w="12700" cap="flat" cmpd="sng" algn="ctr">
                            <a:solidFill>
                              <a:sysClr val="windowText" lastClr="000000"/>
                            </a:solidFill>
                            <a:prstDash val="solid"/>
                            <a:miter lim="800000"/>
                          </a:ln>
                          <a:effectLst/>
                        </wps:spPr>
                        <wps:txbx>
                          <w:txbxContent>
                            <w:p w14:paraId="76059965" w14:textId="77777777" w:rsidR="00C96CB8" w:rsidRPr="00B72D1F" w:rsidRDefault="00C96CB8" w:rsidP="00631403">
                              <w:pPr>
                                <w:rPr>
                                  <w:rFonts w:cs="Tahoma"/>
                                  <w:color w:val="auto"/>
                                  <w:sz w:val="18"/>
                                  <w:szCs w:val="18"/>
                                </w:rPr>
                              </w:pPr>
                              <w:r w:rsidRPr="00B72D1F">
                                <w:rPr>
                                  <w:rFonts w:cs="Tahoma"/>
                                  <w:color w:val="auto"/>
                                  <w:sz w:val="18"/>
                                  <w:szCs w:val="18"/>
                                </w:rPr>
                                <w:t>Use of intervention tools, such as non-statutory improvement notice, are considered on a case-by-case basis.</w:t>
                              </w:r>
                            </w:p>
                          </w:txbxContent>
                        </wps:txbx>
                        <wps:bodyPr rot="0" vert="horz" wrap="square" lIns="91440" tIns="45720" rIns="91440" bIns="45720" anchor="t" anchorCtr="0" upright="1">
                          <a:noAutofit/>
                        </wps:bodyPr>
                      </wps:wsp>
                      <wps:wsp>
                        <wps:cNvPr id="203" name="Shape 95"/>
                        <wps:cNvSpPr>
                          <a:spLocks/>
                        </wps:cNvSpPr>
                        <wps:spPr bwMode="auto">
                          <a:xfrm>
                            <a:off x="-675478" y="1509230"/>
                            <a:ext cx="2150422" cy="612745"/>
                          </a:xfrm>
                          <a:custGeom>
                            <a:avLst/>
                            <a:gdLst>
                              <a:gd name="T0" fmla="*/ 0 w 1257300"/>
                              <a:gd name="T1" fmla="*/ 172974 h 1038225"/>
                              <a:gd name="T2" fmla="*/ 173101 w 1257300"/>
                              <a:gd name="T3" fmla="*/ 0 h 1038225"/>
                              <a:gd name="T4" fmla="*/ 1084199 w 1257300"/>
                              <a:gd name="T5" fmla="*/ 0 h 1038225"/>
                              <a:gd name="T6" fmla="*/ 1257300 w 1257300"/>
                              <a:gd name="T7" fmla="*/ 172974 h 1038225"/>
                              <a:gd name="T8" fmla="*/ 1257300 w 1257300"/>
                              <a:gd name="T9" fmla="*/ 865124 h 1038225"/>
                              <a:gd name="T10" fmla="*/ 1084199 w 1257300"/>
                              <a:gd name="T11" fmla="*/ 1038225 h 1038225"/>
                              <a:gd name="T12" fmla="*/ 173101 w 1257300"/>
                              <a:gd name="T13" fmla="*/ 1038225 h 1038225"/>
                              <a:gd name="T14" fmla="*/ 0 w 1257300"/>
                              <a:gd name="T15" fmla="*/ 865124 h 1038225"/>
                              <a:gd name="T16" fmla="*/ 0 w 1257300"/>
                              <a:gd name="T17" fmla="*/ 172974 h 1038225"/>
                              <a:gd name="T18" fmla="*/ 0 w 1257300"/>
                              <a:gd name="T19" fmla="*/ 0 h 1038225"/>
                              <a:gd name="T20" fmla="*/ 1257300 w 1257300"/>
                              <a:gd name="T21" fmla="*/ 1038225 h 103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57300" h="1038225">
                                <a:moveTo>
                                  <a:pt x="0" y="172974"/>
                                </a:moveTo>
                                <a:cubicBezTo>
                                  <a:pt x="0" y="77470"/>
                                  <a:pt x="77470" y="0"/>
                                  <a:pt x="173101" y="0"/>
                                </a:cubicBezTo>
                                <a:lnTo>
                                  <a:pt x="1084199" y="0"/>
                                </a:lnTo>
                                <a:cubicBezTo>
                                  <a:pt x="1179830" y="0"/>
                                  <a:pt x="1257300" y="77470"/>
                                  <a:pt x="1257300" y="172974"/>
                                </a:cubicBezTo>
                                <a:lnTo>
                                  <a:pt x="1257300" y="865124"/>
                                </a:lnTo>
                                <a:cubicBezTo>
                                  <a:pt x="1257300" y="960628"/>
                                  <a:pt x="1179830" y="1038225"/>
                                  <a:pt x="1084199" y="1038225"/>
                                </a:cubicBezTo>
                                <a:lnTo>
                                  <a:pt x="173101" y="1038225"/>
                                </a:lnTo>
                                <a:cubicBezTo>
                                  <a:pt x="77470" y="1038225"/>
                                  <a:pt x="0" y="960628"/>
                                  <a:pt x="0" y="865124"/>
                                </a:cubicBezTo>
                                <a:lnTo>
                                  <a:pt x="0" y="172974"/>
                                </a:lnTo>
                                <a:close/>
                              </a:path>
                            </a:pathLst>
                          </a:cu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wps:wsp>
                        <wps:cNvPr id="204" name="Rectangle 98"/>
                        <wps:cNvSpPr>
                          <a:spLocks noChangeArrowheads="1"/>
                        </wps:cNvSpPr>
                        <wps:spPr bwMode="auto">
                          <a:xfrm>
                            <a:off x="-491485" y="1563273"/>
                            <a:ext cx="1966430" cy="532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4BFB" w14:textId="77777777" w:rsidR="00C96CB8" w:rsidRPr="00987BBA" w:rsidRDefault="00C96CB8" w:rsidP="00631403">
                              <w:pPr>
                                <w:rPr>
                                  <w:rFonts w:cs="Tahoma"/>
                                  <w:color w:val="auto"/>
                                  <w:sz w:val="20"/>
                                </w:rPr>
                              </w:pPr>
                              <w:r w:rsidRPr="00987BBA">
                                <w:rPr>
                                  <w:rFonts w:eastAsia="Calibri" w:cs="Tahoma"/>
                                  <w:color w:val="auto"/>
                                  <w:sz w:val="18"/>
                                </w:rPr>
                                <w:t xml:space="preserve">HMCI decides a </w:t>
                              </w:r>
                              <w:r>
                                <w:rPr>
                                  <w:rFonts w:eastAsia="Calibri" w:cs="Tahoma"/>
                                  <w:color w:val="auto"/>
                                  <w:sz w:val="18"/>
                                </w:rPr>
                                <w:t>WSOA</w:t>
                              </w:r>
                              <w:r w:rsidRPr="00987BBA">
                                <w:rPr>
                                  <w:rFonts w:eastAsia="Calibri" w:cs="Tahoma"/>
                                  <w:color w:val="auto"/>
                                  <w:sz w:val="18"/>
                                </w:rPr>
                                <w:t xml:space="preserve"> is not required. </w:t>
                              </w:r>
                            </w:p>
                          </w:txbxContent>
                        </wps:txbx>
                        <wps:bodyPr rot="0" vert="horz" wrap="square" lIns="0" tIns="0" rIns="0" bIns="0" anchor="t" anchorCtr="0" upright="1">
                          <a:noAutofit/>
                        </wps:bodyPr>
                      </wps:wsp>
                      <wps:wsp>
                        <wps:cNvPr id="205" name="Rectangle 101"/>
                        <wps:cNvSpPr>
                          <a:spLocks noChangeArrowheads="1"/>
                        </wps:cNvSpPr>
                        <wps:spPr bwMode="auto">
                          <a:xfrm>
                            <a:off x="1830578" y="2828544"/>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39CC7"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06" name="Shape 103"/>
                        <wps:cNvSpPr>
                          <a:spLocks/>
                        </wps:cNvSpPr>
                        <wps:spPr bwMode="auto">
                          <a:xfrm>
                            <a:off x="2449198" y="1495786"/>
                            <a:ext cx="3471638" cy="861342"/>
                          </a:xfrm>
                          <a:custGeom>
                            <a:avLst/>
                            <a:gdLst>
                              <a:gd name="T0" fmla="*/ 0 w 2209800"/>
                              <a:gd name="T1" fmla="*/ 152400 h 914400"/>
                              <a:gd name="T2" fmla="*/ 152400 w 2209800"/>
                              <a:gd name="T3" fmla="*/ 0 h 914400"/>
                              <a:gd name="T4" fmla="*/ 2057400 w 2209800"/>
                              <a:gd name="T5" fmla="*/ 0 h 914400"/>
                              <a:gd name="T6" fmla="*/ 2209800 w 2209800"/>
                              <a:gd name="T7" fmla="*/ 152400 h 914400"/>
                              <a:gd name="T8" fmla="*/ 2209800 w 2209800"/>
                              <a:gd name="T9" fmla="*/ 762000 h 914400"/>
                              <a:gd name="T10" fmla="*/ 2057400 w 2209800"/>
                              <a:gd name="T11" fmla="*/ 914400 h 914400"/>
                              <a:gd name="T12" fmla="*/ 152400 w 2209800"/>
                              <a:gd name="T13" fmla="*/ 914400 h 914400"/>
                              <a:gd name="T14" fmla="*/ 0 w 2209800"/>
                              <a:gd name="T15" fmla="*/ 762000 h 914400"/>
                              <a:gd name="T16" fmla="*/ 0 w 2209800"/>
                              <a:gd name="T17" fmla="*/ 152400 h 914400"/>
                              <a:gd name="T18" fmla="*/ 0 w 2209800"/>
                              <a:gd name="T19" fmla="*/ 0 h 914400"/>
                              <a:gd name="T20" fmla="*/ 2209800 w 2209800"/>
                              <a:gd name="T21" fmla="*/ 914400 h 914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209800" h="914400">
                                <a:moveTo>
                                  <a:pt x="0" y="152400"/>
                                </a:moveTo>
                                <a:cubicBezTo>
                                  <a:pt x="0" y="68199"/>
                                  <a:pt x="68199" y="0"/>
                                  <a:pt x="152400" y="0"/>
                                </a:cubicBezTo>
                                <a:lnTo>
                                  <a:pt x="2057400" y="0"/>
                                </a:lnTo>
                                <a:cubicBezTo>
                                  <a:pt x="2141601" y="0"/>
                                  <a:pt x="2209800" y="68199"/>
                                  <a:pt x="2209800" y="152400"/>
                                </a:cubicBezTo>
                                <a:lnTo>
                                  <a:pt x="2209800" y="762000"/>
                                </a:lnTo>
                                <a:cubicBezTo>
                                  <a:pt x="2209800" y="846074"/>
                                  <a:pt x="2141601" y="914400"/>
                                  <a:pt x="2057400" y="914400"/>
                                </a:cubicBezTo>
                                <a:lnTo>
                                  <a:pt x="152400" y="914400"/>
                                </a:lnTo>
                                <a:cubicBezTo>
                                  <a:pt x="68199" y="914400"/>
                                  <a:pt x="0" y="846074"/>
                                  <a:pt x="0" y="762000"/>
                                </a:cubicBezTo>
                                <a:lnTo>
                                  <a:pt x="0" y="152400"/>
                                </a:lnTo>
                                <a:close/>
                              </a:path>
                            </a:pathLst>
                          </a:cu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wps:wsp>
                        <wps:cNvPr id="207" name="Rectangle 106"/>
                        <wps:cNvSpPr>
                          <a:spLocks noChangeArrowheads="1"/>
                        </wps:cNvSpPr>
                        <wps:spPr bwMode="auto">
                          <a:xfrm>
                            <a:off x="3798443" y="2391156"/>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2CAF"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08" name="Rectangle 108"/>
                        <wps:cNvSpPr>
                          <a:spLocks noChangeArrowheads="1"/>
                        </wps:cNvSpPr>
                        <wps:spPr bwMode="auto">
                          <a:xfrm>
                            <a:off x="2631506" y="1556954"/>
                            <a:ext cx="3222912" cy="808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935B9" w14:textId="77777777" w:rsidR="00C96CB8" w:rsidRPr="00987BBA" w:rsidRDefault="00C96CB8" w:rsidP="00631403">
                              <w:pPr>
                                <w:rPr>
                                  <w:rFonts w:eastAsia="Calibri" w:cs="Tahoma"/>
                                  <w:color w:val="auto"/>
                                  <w:sz w:val="18"/>
                                </w:rPr>
                              </w:pPr>
                              <w:r w:rsidRPr="00987BBA">
                                <w:rPr>
                                  <w:rFonts w:eastAsia="Calibri" w:cs="Tahoma"/>
                                  <w:color w:val="auto"/>
                                  <w:sz w:val="18"/>
                                </w:rPr>
                                <w:t xml:space="preserve">HMCI decides a </w:t>
                              </w:r>
                              <w:r>
                                <w:rPr>
                                  <w:rFonts w:eastAsia="Calibri" w:cs="Tahoma"/>
                                  <w:color w:val="auto"/>
                                  <w:sz w:val="18"/>
                                </w:rPr>
                                <w:t>WSOA</w:t>
                              </w:r>
                              <w:r w:rsidRPr="00987BBA">
                                <w:rPr>
                                  <w:rFonts w:eastAsia="Calibri" w:cs="Tahoma"/>
                                  <w:color w:val="auto"/>
                                  <w:sz w:val="18"/>
                                </w:rPr>
                                <w:t xml:space="preserve"> is needed. </w:t>
                              </w:r>
                            </w:p>
                            <w:p w14:paraId="453EC057" w14:textId="77777777" w:rsidR="00C96CB8" w:rsidRPr="00987BBA" w:rsidRDefault="00C96CB8" w:rsidP="00631403">
                              <w:pPr>
                                <w:rPr>
                                  <w:rFonts w:eastAsia="Calibri" w:cs="Tahoma"/>
                                  <w:color w:val="auto"/>
                                  <w:sz w:val="10"/>
                                </w:rPr>
                              </w:pPr>
                            </w:p>
                            <w:p w14:paraId="1365A40C" w14:textId="77777777" w:rsidR="00C96CB8" w:rsidRPr="00987BBA" w:rsidRDefault="00C96CB8" w:rsidP="00631403">
                              <w:pPr>
                                <w:rPr>
                                  <w:rFonts w:cs="Tahoma"/>
                                  <w:color w:val="auto"/>
                                  <w:sz w:val="20"/>
                                </w:rPr>
                              </w:pPr>
                              <w:r w:rsidRPr="00987BBA">
                                <w:rPr>
                                  <w:rFonts w:eastAsia="Calibri" w:cs="Tahoma"/>
                                  <w:color w:val="auto"/>
                                  <w:sz w:val="18"/>
                                </w:rPr>
                                <w:t xml:space="preserve">LA and CCG are responsible for producing this. </w:t>
                              </w:r>
                            </w:p>
                          </w:txbxContent>
                        </wps:txbx>
                        <wps:bodyPr rot="0" vert="horz" wrap="square" lIns="0" tIns="0" rIns="0" bIns="0" anchor="t" anchorCtr="0" upright="1">
                          <a:noAutofit/>
                        </wps:bodyPr>
                      </wps:wsp>
                      <wps:wsp>
                        <wps:cNvPr id="209" name="Rectangle 110"/>
                        <wps:cNvSpPr>
                          <a:spLocks noChangeArrowheads="1"/>
                        </wps:cNvSpPr>
                        <wps:spPr bwMode="auto">
                          <a:xfrm>
                            <a:off x="4216019" y="2735580"/>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5A82"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10" name="Shape 112"/>
                        <wps:cNvSpPr>
                          <a:spLocks/>
                        </wps:cNvSpPr>
                        <wps:spPr bwMode="auto">
                          <a:xfrm>
                            <a:off x="6968947" y="1495733"/>
                            <a:ext cx="2371107" cy="852328"/>
                          </a:xfrm>
                          <a:custGeom>
                            <a:avLst/>
                            <a:gdLst>
                              <a:gd name="T0" fmla="*/ 0 w 1238250"/>
                              <a:gd name="T1" fmla="*/ 206375 h 1562100"/>
                              <a:gd name="T2" fmla="*/ 206375 w 1238250"/>
                              <a:gd name="T3" fmla="*/ 0 h 1562100"/>
                              <a:gd name="T4" fmla="*/ 1031875 w 1238250"/>
                              <a:gd name="T5" fmla="*/ 0 h 1562100"/>
                              <a:gd name="T6" fmla="*/ 1238250 w 1238250"/>
                              <a:gd name="T7" fmla="*/ 206375 h 1562100"/>
                              <a:gd name="T8" fmla="*/ 1238250 w 1238250"/>
                              <a:gd name="T9" fmla="*/ 1355725 h 1562100"/>
                              <a:gd name="T10" fmla="*/ 1031875 w 1238250"/>
                              <a:gd name="T11" fmla="*/ 1562100 h 1562100"/>
                              <a:gd name="T12" fmla="*/ 206375 w 1238250"/>
                              <a:gd name="T13" fmla="*/ 1562100 h 1562100"/>
                              <a:gd name="T14" fmla="*/ 0 w 1238250"/>
                              <a:gd name="T15" fmla="*/ 1355725 h 1562100"/>
                              <a:gd name="T16" fmla="*/ 0 w 1238250"/>
                              <a:gd name="T17" fmla="*/ 206375 h 1562100"/>
                              <a:gd name="T18" fmla="*/ 0 w 1238250"/>
                              <a:gd name="T19" fmla="*/ 0 h 1562100"/>
                              <a:gd name="T20" fmla="*/ 1238250 w 1238250"/>
                              <a:gd name="T21" fmla="*/ 1562100 h 1562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38250" h="1562100">
                                <a:moveTo>
                                  <a:pt x="0" y="206375"/>
                                </a:moveTo>
                                <a:cubicBezTo>
                                  <a:pt x="0" y="92456"/>
                                  <a:pt x="92456" y="0"/>
                                  <a:pt x="206375" y="0"/>
                                </a:cubicBezTo>
                                <a:lnTo>
                                  <a:pt x="1031875" y="0"/>
                                </a:lnTo>
                                <a:cubicBezTo>
                                  <a:pt x="1145794" y="0"/>
                                  <a:pt x="1238250" y="92456"/>
                                  <a:pt x="1238250" y="206375"/>
                                </a:cubicBezTo>
                                <a:lnTo>
                                  <a:pt x="1238250" y="1355725"/>
                                </a:lnTo>
                                <a:cubicBezTo>
                                  <a:pt x="1238250" y="1469771"/>
                                  <a:pt x="1145794" y="1562100"/>
                                  <a:pt x="1031875" y="1562100"/>
                                </a:cubicBezTo>
                                <a:lnTo>
                                  <a:pt x="206375" y="1562100"/>
                                </a:lnTo>
                                <a:cubicBezTo>
                                  <a:pt x="92456" y="1562100"/>
                                  <a:pt x="0" y="1469771"/>
                                  <a:pt x="0" y="1355725"/>
                                </a:cubicBezTo>
                                <a:lnTo>
                                  <a:pt x="0" y="206375"/>
                                </a:lnTo>
                                <a:close/>
                              </a:path>
                            </a:pathLst>
                          </a:cu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wps:wsp>
                        <wps:cNvPr id="211" name="Rectangle 118"/>
                        <wps:cNvSpPr>
                          <a:spLocks noChangeArrowheads="1"/>
                        </wps:cNvSpPr>
                        <wps:spPr bwMode="auto">
                          <a:xfrm>
                            <a:off x="7123968" y="1589352"/>
                            <a:ext cx="2070236" cy="697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857B8" w14:textId="77777777" w:rsidR="00C96CB8" w:rsidRPr="00987BBA" w:rsidRDefault="00C96CB8" w:rsidP="00631403">
                              <w:pPr>
                                <w:rPr>
                                  <w:rFonts w:cs="Tahoma"/>
                                  <w:color w:val="auto"/>
                                  <w:sz w:val="18"/>
                                  <w:szCs w:val="22"/>
                                </w:rPr>
                              </w:pPr>
                              <w:r w:rsidRPr="00987BBA">
                                <w:rPr>
                                  <w:rFonts w:cs="Tahoma"/>
                                  <w:color w:val="auto"/>
                                  <w:sz w:val="18"/>
                                  <w:szCs w:val="22"/>
                                </w:rPr>
                                <w:t xml:space="preserve">DfE, DHSC and NHS England prioritise support to local area to develop </w:t>
                              </w:r>
                              <w:r>
                                <w:rPr>
                                  <w:rFonts w:cs="Tahoma"/>
                                  <w:color w:val="auto"/>
                                  <w:sz w:val="18"/>
                                  <w:szCs w:val="22"/>
                                </w:rPr>
                                <w:t>WSOA</w:t>
                              </w:r>
                              <w:r w:rsidRPr="00987BBA">
                                <w:rPr>
                                  <w:rFonts w:cs="Tahoma"/>
                                  <w:color w:val="auto"/>
                                  <w:sz w:val="18"/>
                                  <w:szCs w:val="22"/>
                                </w:rPr>
                                <w:t>.</w:t>
                              </w:r>
                            </w:p>
                          </w:txbxContent>
                        </wps:txbx>
                        <wps:bodyPr rot="0" vert="horz" wrap="square" lIns="0" tIns="0" rIns="0" bIns="0" anchor="t" anchorCtr="0" upright="1">
                          <a:noAutofit/>
                        </wps:bodyPr>
                      </wps:wsp>
                      <wps:wsp>
                        <wps:cNvPr id="212" name="Rectangle 120"/>
                        <wps:cNvSpPr>
                          <a:spLocks noChangeArrowheads="1"/>
                        </wps:cNvSpPr>
                        <wps:spPr bwMode="auto">
                          <a:xfrm>
                            <a:off x="7221601" y="3447288"/>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C9F9D"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13" name="Shape 122"/>
                        <wps:cNvSpPr>
                          <a:spLocks/>
                        </wps:cNvSpPr>
                        <wps:spPr bwMode="auto">
                          <a:xfrm>
                            <a:off x="-892801" y="2424434"/>
                            <a:ext cx="1584504" cy="818550"/>
                          </a:xfrm>
                          <a:custGeom>
                            <a:avLst/>
                            <a:gdLst>
                              <a:gd name="T0" fmla="*/ 0 w 914400"/>
                              <a:gd name="T1" fmla="*/ 152400 h 1943100"/>
                              <a:gd name="T2" fmla="*/ 152400 w 914400"/>
                              <a:gd name="T3" fmla="*/ 0 h 1943100"/>
                              <a:gd name="T4" fmla="*/ 762000 w 914400"/>
                              <a:gd name="T5" fmla="*/ 0 h 1943100"/>
                              <a:gd name="T6" fmla="*/ 914400 w 914400"/>
                              <a:gd name="T7" fmla="*/ 152400 h 1943100"/>
                              <a:gd name="T8" fmla="*/ 914400 w 914400"/>
                              <a:gd name="T9" fmla="*/ 1790700 h 1943100"/>
                              <a:gd name="T10" fmla="*/ 762000 w 914400"/>
                              <a:gd name="T11" fmla="*/ 1943100 h 1943100"/>
                              <a:gd name="T12" fmla="*/ 152400 w 914400"/>
                              <a:gd name="T13" fmla="*/ 1943100 h 1943100"/>
                              <a:gd name="T14" fmla="*/ 0 w 914400"/>
                              <a:gd name="T15" fmla="*/ 1790700 h 1943100"/>
                              <a:gd name="T16" fmla="*/ 0 w 914400"/>
                              <a:gd name="T17" fmla="*/ 152400 h 1943100"/>
                              <a:gd name="T18" fmla="*/ 0 w 914400"/>
                              <a:gd name="T19" fmla="*/ 0 h 1943100"/>
                              <a:gd name="T20" fmla="*/ 914400 w 914400"/>
                              <a:gd name="T21" fmla="*/ 1943100 h 1943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14400" h="1943100">
                                <a:moveTo>
                                  <a:pt x="0" y="152400"/>
                                </a:moveTo>
                                <a:cubicBezTo>
                                  <a:pt x="0" y="68199"/>
                                  <a:pt x="68199" y="0"/>
                                  <a:pt x="152400" y="0"/>
                                </a:cubicBezTo>
                                <a:lnTo>
                                  <a:pt x="762000" y="0"/>
                                </a:lnTo>
                                <a:cubicBezTo>
                                  <a:pt x="846201" y="0"/>
                                  <a:pt x="914400" y="68199"/>
                                  <a:pt x="914400" y="152400"/>
                                </a:cubicBezTo>
                                <a:lnTo>
                                  <a:pt x="914400" y="1790700"/>
                                </a:lnTo>
                                <a:cubicBezTo>
                                  <a:pt x="914400" y="1874901"/>
                                  <a:pt x="846201" y="1943100"/>
                                  <a:pt x="762000" y="1943100"/>
                                </a:cubicBezTo>
                                <a:lnTo>
                                  <a:pt x="152400" y="1943100"/>
                                </a:lnTo>
                                <a:cubicBezTo>
                                  <a:pt x="68199" y="1943100"/>
                                  <a:pt x="0" y="1874901"/>
                                  <a:pt x="0" y="1790700"/>
                                </a:cubicBezTo>
                                <a:lnTo>
                                  <a:pt x="0" y="152400"/>
                                </a:lnTo>
                                <a:close/>
                              </a:path>
                            </a:pathLst>
                          </a:cu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wps:wsp>
                        <wps:cNvPr id="214" name="Rectangle 127"/>
                        <wps:cNvSpPr>
                          <a:spLocks noChangeArrowheads="1"/>
                        </wps:cNvSpPr>
                        <wps:spPr bwMode="auto">
                          <a:xfrm>
                            <a:off x="-744811" y="2499879"/>
                            <a:ext cx="1382886" cy="758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ED81" w14:textId="77777777" w:rsidR="00C96CB8" w:rsidRPr="008E6015" w:rsidRDefault="00C96CB8" w:rsidP="00631403">
                              <w:pPr>
                                <w:rPr>
                                  <w:rFonts w:cs="Tahoma"/>
                                  <w:color w:val="auto"/>
                                  <w:sz w:val="20"/>
                                </w:rPr>
                              </w:pPr>
                              <w:r w:rsidRPr="00DF0CFA">
                                <w:rPr>
                                  <w:rFonts w:eastAsia="Calibri" w:cs="Tahoma"/>
                                  <w:color w:val="auto"/>
                                  <w:sz w:val="18"/>
                                </w:rPr>
                                <w:t>DfE support considered on a case-by-case basis.</w:t>
                              </w:r>
                            </w:p>
                          </w:txbxContent>
                        </wps:txbx>
                        <wps:bodyPr rot="0" vert="horz" wrap="square" lIns="0" tIns="0" rIns="0" bIns="0" anchor="t" anchorCtr="0" upright="1">
                          <a:noAutofit/>
                        </wps:bodyPr>
                      </wps:wsp>
                      <wps:wsp>
                        <wps:cNvPr id="215" name="Rectangle 129"/>
                        <wps:cNvSpPr>
                          <a:spLocks noChangeArrowheads="1"/>
                        </wps:cNvSpPr>
                        <wps:spPr bwMode="auto">
                          <a:xfrm>
                            <a:off x="1380998" y="4819142"/>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352A6"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16" name="Shape 131"/>
                        <wps:cNvSpPr>
                          <a:spLocks/>
                        </wps:cNvSpPr>
                        <wps:spPr bwMode="auto">
                          <a:xfrm>
                            <a:off x="-991079" y="3969926"/>
                            <a:ext cx="1600205" cy="578139"/>
                          </a:xfrm>
                          <a:custGeom>
                            <a:avLst/>
                            <a:gdLst>
                              <a:gd name="T0" fmla="*/ 0 w 914400"/>
                              <a:gd name="T1" fmla="*/ 140716 h 844550"/>
                              <a:gd name="T2" fmla="*/ 140716 w 914400"/>
                              <a:gd name="T3" fmla="*/ 0 h 844550"/>
                              <a:gd name="T4" fmla="*/ 773684 w 914400"/>
                              <a:gd name="T5" fmla="*/ 0 h 844550"/>
                              <a:gd name="T6" fmla="*/ 914400 w 914400"/>
                              <a:gd name="T7" fmla="*/ 140716 h 844550"/>
                              <a:gd name="T8" fmla="*/ 914400 w 914400"/>
                              <a:gd name="T9" fmla="*/ 703834 h 844550"/>
                              <a:gd name="T10" fmla="*/ 773684 w 914400"/>
                              <a:gd name="T11" fmla="*/ 844550 h 844550"/>
                              <a:gd name="T12" fmla="*/ 140716 w 914400"/>
                              <a:gd name="T13" fmla="*/ 844550 h 844550"/>
                              <a:gd name="T14" fmla="*/ 0 w 914400"/>
                              <a:gd name="T15" fmla="*/ 703834 h 844550"/>
                              <a:gd name="T16" fmla="*/ 0 w 914400"/>
                              <a:gd name="T17" fmla="*/ 140716 h 844550"/>
                              <a:gd name="T18" fmla="*/ 0 w 914400"/>
                              <a:gd name="T19" fmla="*/ 0 h 844550"/>
                              <a:gd name="T20" fmla="*/ 914400 w 914400"/>
                              <a:gd name="T21" fmla="*/ 844550 h 844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14400" h="844550">
                                <a:moveTo>
                                  <a:pt x="0" y="140716"/>
                                </a:moveTo>
                                <a:cubicBezTo>
                                  <a:pt x="0" y="62992"/>
                                  <a:pt x="62992" y="0"/>
                                  <a:pt x="140716" y="0"/>
                                </a:cubicBezTo>
                                <a:lnTo>
                                  <a:pt x="773684" y="0"/>
                                </a:lnTo>
                                <a:cubicBezTo>
                                  <a:pt x="851408" y="0"/>
                                  <a:pt x="914400" y="62992"/>
                                  <a:pt x="914400" y="140716"/>
                                </a:cubicBezTo>
                                <a:lnTo>
                                  <a:pt x="914400" y="703834"/>
                                </a:lnTo>
                                <a:cubicBezTo>
                                  <a:pt x="914400" y="781559"/>
                                  <a:pt x="851408" y="844550"/>
                                  <a:pt x="773684" y="844550"/>
                                </a:cubicBezTo>
                                <a:lnTo>
                                  <a:pt x="140716" y="844550"/>
                                </a:lnTo>
                                <a:cubicBezTo>
                                  <a:pt x="62992" y="844550"/>
                                  <a:pt x="0" y="781559"/>
                                  <a:pt x="0" y="703834"/>
                                </a:cubicBezTo>
                                <a:lnTo>
                                  <a:pt x="0" y="140716"/>
                                </a:lnTo>
                                <a:close/>
                              </a:path>
                            </a:pathLst>
                          </a:cu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wps:wsp>
                        <wps:cNvPr id="217" name="Rectangle 133"/>
                        <wps:cNvSpPr>
                          <a:spLocks noChangeArrowheads="1"/>
                        </wps:cNvSpPr>
                        <wps:spPr bwMode="auto">
                          <a:xfrm>
                            <a:off x="-892801" y="4083912"/>
                            <a:ext cx="1410179" cy="399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9054F" w14:textId="77777777" w:rsidR="00C96CB8" w:rsidRPr="008E6015" w:rsidRDefault="00C96CB8" w:rsidP="00631403">
                              <w:pPr>
                                <w:rPr>
                                  <w:rFonts w:cs="Tahoma"/>
                                  <w:color w:val="auto"/>
                                  <w:sz w:val="20"/>
                                </w:rPr>
                              </w:pPr>
                              <w:r w:rsidRPr="00DF0CFA">
                                <w:rPr>
                                  <w:rFonts w:eastAsia="Calibri" w:cs="Tahoma"/>
                                  <w:color w:val="auto"/>
                                  <w:sz w:val="18"/>
                                </w:rPr>
                                <w:t>Statement fit for purpose.</w:t>
                              </w:r>
                            </w:p>
                          </w:txbxContent>
                        </wps:txbx>
                        <wps:bodyPr rot="0" vert="horz" wrap="square" lIns="0" tIns="0" rIns="0" bIns="0" anchor="t" anchorCtr="0" upright="1">
                          <a:noAutofit/>
                        </wps:bodyPr>
                      </wps:wsp>
                      <wps:wsp>
                        <wps:cNvPr id="218" name="Rectangle 135"/>
                        <wps:cNvSpPr>
                          <a:spLocks noChangeArrowheads="1"/>
                        </wps:cNvSpPr>
                        <wps:spPr bwMode="auto">
                          <a:xfrm>
                            <a:off x="1432814" y="6452870"/>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A433"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19" name="Shape 137"/>
                        <wps:cNvSpPr>
                          <a:spLocks/>
                        </wps:cNvSpPr>
                        <wps:spPr bwMode="auto">
                          <a:xfrm>
                            <a:off x="1137858" y="4169462"/>
                            <a:ext cx="6592189" cy="561156"/>
                          </a:xfrm>
                          <a:custGeom>
                            <a:avLst/>
                            <a:gdLst>
                              <a:gd name="T0" fmla="*/ 0 w 3971925"/>
                              <a:gd name="T1" fmla="*/ 196850 h 1181100"/>
                              <a:gd name="T2" fmla="*/ 196850 w 3971925"/>
                              <a:gd name="T3" fmla="*/ 0 h 1181100"/>
                              <a:gd name="T4" fmla="*/ 3775075 w 3971925"/>
                              <a:gd name="T5" fmla="*/ 0 h 1181100"/>
                              <a:gd name="T6" fmla="*/ 3971925 w 3971925"/>
                              <a:gd name="T7" fmla="*/ 196850 h 1181100"/>
                              <a:gd name="T8" fmla="*/ 3971925 w 3971925"/>
                              <a:gd name="T9" fmla="*/ 984250 h 1181100"/>
                              <a:gd name="T10" fmla="*/ 3775075 w 3971925"/>
                              <a:gd name="T11" fmla="*/ 1181100 h 1181100"/>
                              <a:gd name="T12" fmla="*/ 196850 w 3971925"/>
                              <a:gd name="T13" fmla="*/ 1181100 h 1181100"/>
                              <a:gd name="T14" fmla="*/ 0 w 3971925"/>
                              <a:gd name="T15" fmla="*/ 984250 h 1181100"/>
                              <a:gd name="T16" fmla="*/ 0 w 3971925"/>
                              <a:gd name="T17" fmla="*/ 196850 h 1181100"/>
                              <a:gd name="T18" fmla="*/ 0 w 3971925"/>
                              <a:gd name="T19" fmla="*/ 0 h 1181100"/>
                              <a:gd name="T20" fmla="*/ 3971925 w 3971925"/>
                              <a:gd name="T21" fmla="*/ 1181100 h 118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971925" h="1181100">
                                <a:moveTo>
                                  <a:pt x="0" y="196850"/>
                                </a:moveTo>
                                <a:cubicBezTo>
                                  <a:pt x="0" y="88138"/>
                                  <a:pt x="88138" y="0"/>
                                  <a:pt x="196850" y="0"/>
                                </a:cubicBezTo>
                                <a:lnTo>
                                  <a:pt x="3775075" y="0"/>
                                </a:lnTo>
                                <a:cubicBezTo>
                                  <a:pt x="3883787" y="0"/>
                                  <a:pt x="3971925" y="88138"/>
                                  <a:pt x="3971925" y="196850"/>
                                </a:cubicBezTo>
                                <a:lnTo>
                                  <a:pt x="3971925" y="984250"/>
                                </a:lnTo>
                                <a:cubicBezTo>
                                  <a:pt x="3971925" y="1092962"/>
                                  <a:pt x="3883787" y="1181100"/>
                                  <a:pt x="3775075" y="1181100"/>
                                </a:cubicBezTo>
                                <a:lnTo>
                                  <a:pt x="196850" y="1181100"/>
                                </a:lnTo>
                                <a:cubicBezTo>
                                  <a:pt x="88138" y="1181100"/>
                                  <a:pt x="0" y="1092962"/>
                                  <a:pt x="0" y="984250"/>
                                </a:cubicBezTo>
                                <a:lnTo>
                                  <a:pt x="0" y="196850"/>
                                </a:lnTo>
                                <a:close/>
                              </a:path>
                            </a:pathLst>
                          </a:cu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wps:wsp>
                        <wps:cNvPr id="220" name="Rectangle 144"/>
                        <wps:cNvSpPr>
                          <a:spLocks noChangeArrowheads="1"/>
                        </wps:cNvSpPr>
                        <wps:spPr bwMode="auto">
                          <a:xfrm>
                            <a:off x="1332991" y="4215330"/>
                            <a:ext cx="6397101" cy="518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1BAB" w14:textId="77777777" w:rsidR="00C96CB8" w:rsidRPr="00987BBA" w:rsidRDefault="00C96CB8" w:rsidP="00631403">
                              <w:pPr>
                                <w:rPr>
                                  <w:rFonts w:cs="Tahoma"/>
                                  <w:color w:val="auto"/>
                                  <w:sz w:val="20"/>
                                </w:rPr>
                              </w:pPr>
                              <w:r w:rsidRPr="00987BBA">
                                <w:rPr>
                                  <w:rFonts w:eastAsia="Calibri" w:cs="Tahoma"/>
                                  <w:color w:val="auto"/>
                                  <w:sz w:val="18"/>
                                </w:rPr>
                                <w:t xml:space="preserve">Statement is not fit for purpose. Local area must re-submit within 20 working days. If the statement is again reviewed as not fit for purpose, advice is submitted to the Minister. </w:t>
                              </w:r>
                            </w:p>
                          </w:txbxContent>
                        </wps:txbx>
                        <wps:bodyPr rot="0" vert="horz" wrap="square" lIns="0" tIns="0" rIns="0" bIns="0" anchor="t" anchorCtr="0" upright="1">
                          <a:noAutofit/>
                        </wps:bodyPr>
                      </wps:wsp>
                      <wps:wsp>
                        <wps:cNvPr id="221" name="Rectangle 145"/>
                        <wps:cNvSpPr>
                          <a:spLocks noChangeArrowheads="1"/>
                        </wps:cNvSpPr>
                        <wps:spPr bwMode="auto">
                          <a:xfrm>
                            <a:off x="5400167" y="6524498"/>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60AD4"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22" name="Shape 147"/>
                        <wps:cNvSpPr>
                          <a:spLocks/>
                        </wps:cNvSpPr>
                        <wps:spPr bwMode="auto">
                          <a:xfrm>
                            <a:off x="-1128984" y="4954191"/>
                            <a:ext cx="10622786" cy="3518167"/>
                          </a:xfrm>
                          <a:custGeom>
                            <a:avLst/>
                            <a:gdLst>
                              <a:gd name="T0" fmla="*/ 0 w 7610475"/>
                              <a:gd name="T1" fmla="*/ 379984 h 2279650"/>
                              <a:gd name="T2" fmla="*/ 379984 w 7610475"/>
                              <a:gd name="T3" fmla="*/ 0 h 2279650"/>
                              <a:gd name="T4" fmla="*/ 7230491 w 7610475"/>
                              <a:gd name="T5" fmla="*/ 0 h 2279650"/>
                              <a:gd name="T6" fmla="*/ 7610475 w 7610475"/>
                              <a:gd name="T7" fmla="*/ 379984 h 2279650"/>
                              <a:gd name="T8" fmla="*/ 7610475 w 7610475"/>
                              <a:gd name="T9" fmla="*/ 1899704 h 2279650"/>
                              <a:gd name="T10" fmla="*/ 7230491 w 7610475"/>
                              <a:gd name="T11" fmla="*/ 2279650 h 2279650"/>
                              <a:gd name="T12" fmla="*/ 379984 w 7610475"/>
                              <a:gd name="T13" fmla="*/ 2279650 h 2279650"/>
                              <a:gd name="T14" fmla="*/ 0 w 7610475"/>
                              <a:gd name="T15" fmla="*/ 1899704 h 2279650"/>
                              <a:gd name="T16" fmla="*/ 0 w 7610475"/>
                              <a:gd name="T17" fmla="*/ 379984 h 2279650"/>
                              <a:gd name="T18" fmla="*/ 0 w 7610475"/>
                              <a:gd name="T19" fmla="*/ 0 h 2279650"/>
                              <a:gd name="T20" fmla="*/ 7610475 w 7610475"/>
                              <a:gd name="T21" fmla="*/ 2279650 h 2279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10475" h="2279650">
                                <a:moveTo>
                                  <a:pt x="0" y="379984"/>
                                </a:moveTo>
                                <a:cubicBezTo>
                                  <a:pt x="0" y="170053"/>
                                  <a:pt x="170104" y="0"/>
                                  <a:pt x="379984" y="0"/>
                                </a:cubicBezTo>
                                <a:lnTo>
                                  <a:pt x="7230491" y="0"/>
                                </a:lnTo>
                                <a:cubicBezTo>
                                  <a:pt x="7440422" y="0"/>
                                  <a:pt x="7610475" y="170053"/>
                                  <a:pt x="7610475" y="379984"/>
                                </a:cubicBezTo>
                                <a:lnTo>
                                  <a:pt x="7610475" y="1899704"/>
                                </a:lnTo>
                                <a:cubicBezTo>
                                  <a:pt x="7610475" y="2109547"/>
                                  <a:pt x="7440422" y="2279650"/>
                                  <a:pt x="7230491" y="2279650"/>
                                </a:cubicBezTo>
                                <a:lnTo>
                                  <a:pt x="379984" y="2279650"/>
                                </a:lnTo>
                                <a:cubicBezTo>
                                  <a:pt x="170104" y="2279650"/>
                                  <a:pt x="0" y="2109547"/>
                                  <a:pt x="0" y="1899704"/>
                                </a:cubicBezTo>
                                <a:lnTo>
                                  <a:pt x="0" y="379984"/>
                                </a:lnTo>
                                <a:close/>
                              </a:path>
                            </a:pathLst>
                          </a:cu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wps:wsp>
                        <wps:cNvPr id="223" name="Rectangle 148"/>
                        <wps:cNvSpPr>
                          <a:spLocks noChangeArrowheads="1"/>
                        </wps:cNvSpPr>
                        <wps:spPr bwMode="auto">
                          <a:xfrm>
                            <a:off x="620268" y="7277735"/>
                            <a:ext cx="453026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C941" w14:textId="77777777" w:rsidR="00C96CB8" w:rsidRDefault="00C96CB8" w:rsidP="00631403"/>
                          </w:txbxContent>
                        </wps:txbx>
                        <wps:bodyPr rot="0" vert="horz" wrap="square" lIns="0" tIns="0" rIns="0" bIns="0" anchor="t" anchorCtr="0" upright="1">
                          <a:noAutofit/>
                        </wps:bodyPr>
                      </wps:wsp>
                      <wps:wsp>
                        <wps:cNvPr id="224" name="Rectangle 149"/>
                        <wps:cNvSpPr>
                          <a:spLocks noChangeArrowheads="1"/>
                        </wps:cNvSpPr>
                        <wps:spPr bwMode="auto">
                          <a:xfrm>
                            <a:off x="4027043" y="7277735"/>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87C43"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25" name="Rectangle 150"/>
                        <wps:cNvSpPr>
                          <a:spLocks noChangeArrowheads="1"/>
                        </wps:cNvSpPr>
                        <wps:spPr bwMode="auto">
                          <a:xfrm>
                            <a:off x="620268" y="7448423"/>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FD42"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26" name="Rectangle 152"/>
                        <wps:cNvSpPr>
                          <a:spLocks noChangeArrowheads="1"/>
                        </wps:cNvSpPr>
                        <wps:spPr bwMode="auto">
                          <a:xfrm>
                            <a:off x="7687946" y="7619111"/>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A7CFA"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27" name="Rectangle 157"/>
                        <wps:cNvSpPr>
                          <a:spLocks noChangeArrowheads="1"/>
                        </wps:cNvSpPr>
                        <wps:spPr bwMode="auto">
                          <a:xfrm>
                            <a:off x="6538849" y="7789799"/>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E33D7"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28" name="Rectangle 158"/>
                        <wps:cNvSpPr>
                          <a:spLocks noChangeArrowheads="1"/>
                        </wps:cNvSpPr>
                        <wps:spPr bwMode="auto">
                          <a:xfrm>
                            <a:off x="620268" y="7960487"/>
                            <a:ext cx="42144" cy="18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9E0B9"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29" name="Rectangle 161"/>
                        <wps:cNvSpPr>
                          <a:spLocks noChangeArrowheads="1"/>
                        </wps:cNvSpPr>
                        <wps:spPr bwMode="auto">
                          <a:xfrm>
                            <a:off x="-762614" y="5046957"/>
                            <a:ext cx="9956819" cy="334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DAA23" w14:textId="77777777" w:rsidR="00C96CB8" w:rsidRPr="00987BBA" w:rsidRDefault="00C96CB8" w:rsidP="00631403">
                              <w:pPr>
                                <w:rPr>
                                  <w:rFonts w:ascii="Calibri" w:hAnsi="Calibri"/>
                                  <w:color w:val="auto"/>
                                  <w:sz w:val="18"/>
                                  <w:szCs w:val="20"/>
                                </w:rPr>
                              </w:pPr>
                              <w:r w:rsidRPr="00987BBA">
                                <w:rPr>
                                  <w:sz w:val="18"/>
                                  <w:szCs w:val="20"/>
                                </w:rPr>
                                <w:t xml:space="preserve">DfE, working with NHS England, provides support and challenge to the local area, including on development of the </w:t>
                              </w:r>
                              <w:r>
                                <w:rPr>
                                  <w:sz w:val="18"/>
                                  <w:szCs w:val="20"/>
                                </w:rPr>
                                <w:t>WSOA</w:t>
                              </w:r>
                              <w:r w:rsidRPr="00987BBA">
                                <w:rPr>
                                  <w:sz w:val="18"/>
                                  <w:szCs w:val="20"/>
                                </w:rPr>
                                <w:t xml:space="preserve">, with a minimum of four review meetings over an 18-month-period. Wider support is provided through funded delivery partners. </w:t>
                              </w:r>
                            </w:p>
                            <w:p w14:paraId="7D94BB4E" w14:textId="77777777" w:rsidR="00C96CB8" w:rsidRPr="00987BBA" w:rsidRDefault="00C96CB8" w:rsidP="00631403">
                              <w:pPr>
                                <w:rPr>
                                  <w:sz w:val="12"/>
                                  <w:szCs w:val="20"/>
                                </w:rPr>
                              </w:pPr>
                            </w:p>
                            <w:p w14:paraId="4DE2A130" w14:textId="40519B73" w:rsidR="00C96CB8" w:rsidRPr="00F814DD" w:rsidRDefault="00C96CB8" w:rsidP="00F814DD">
                              <w:pPr>
                                <w:rPr>
                                  <w:sz w:val="18"/>
                                  <w:szCs w:val="20"/>
                                </w:rPr>
                              </w:pPr>
                              <w:r w:rsidRPr="00F814DD">
                                <w:rPr>
                                  <w:sz w:val="18"/>
                                  <w:szCs w:val="20"/>
                                </w:rPr>
                                <w:t xml:space="preserve">For areas inspected </w:t>
                              </w:r>
                              <w:r w:rsidR="00BF3758">
                                <w:rPr>
                                  <w:sz w:val="18"/>
                                  <w:szCs w:val="20"/>
                                </w:rPr>
                                <w:t>bef</w:t>
                              </w:r>
                              <w:r w:rsidRPr="00F814DD">
                                <w:rPr>
                                  <w:sz w:val="18"/>
                                  <w:szCs w:val="20"/>
                                </w:rPr>
                                <w:t>o</w:t>
                              </w:r>
                              <w:r w:rsidR="00BF3758">
                                <w:rPr>
                                  <w:sz w:val="18"/>
                                  <w:szCs w:val="20"/>
                                </w:rPr>
                                <w:t>re</w:t>
                              </w:r>
                              <w:r w:rsidRPr="00F814DD">
                                <w:rPr>
                                  <w:sz w:val="18"/>
                                  <w:szCs w:val="20"/>
                                </w:rPr>
                                <w:t xml:space="preserve"> March 2020, Ofsted and CQC are likely to re</w:t>
                              </w:r>
                              <w:r w:rsidR="00BF3758">
                                <w:rPr>
                                  <w:sz w:val="18"/>
                                  <w:szCs w:val="20"/>
                                </w:rPr>
                                <w:t>-</w:t>
                              </w:r>
                              <w:r w:rsidRPr="00F814DD">
                                <w:rPr>
                                  <w:sz w:val="18"/>
                                  <w:szCs w:val="20"/>
                                </w:rPr>
                                <w:t>visit</w:t>
                              </w:r>
                              <w:r>
                                <w:rPr>
                                  <w:sz w:val="18"/>
                                  <w:szCs w:val="20"/>
                                </w:rPr>
                                <w:t xml:space="preserve"> to</w:t>
                              </w:r>
                              <w:r w:rsidRPr="00F814DD">
                                <w:rPr>
                                  <w:sz w:val="18"/>
                                  <w:szCs w:val="20"/>
                                </w:rPr>
                                <w:t xml:space="preserve"> assess whether they have made sufficient progress in addressing the areas of significant </w:t>
                              </w:r>
                              <w:r>
                                <w:rPr>
                                  <w:sz w:val="18"/>
                                  <w:szCs w:val="20"/>
                                </w:rPr>
                                <w:t>weakness</w:t>
                              </w:r>
                              <w:r w:rsidRPr="00F814DD">
                                <w:rPr>
                                  <w:sz w:val="18"/>
                                  <w:szCs w:val="20"/>
                                </w:rPr>
                                <w:t xml:space="preserve">. Areas inspected after </w:t>
                              </w:r>
                              <w:r>
                                <w:rPr>
                                  <w:sz w:val="18"/>
                                  <w:szCs w:val="20"/>
                                </w:rPr>
                                <w:t>June</w:t>
                              </w:r>
                              <w:r w:rsidRPr="00F814DD">
                                <w:rPr>
                                  <w:sz w:val="18"/>
                                  <w:szCs w:val="20"/>
                                </w:rPr>
                                <w:t xml:space="preserve"> 2021 requiring a WSOA will not be re-visited under this current framework. </w:t>
                              </w:r>
                              <w:r>
                                <w:rPr>
                                  <w:sz w:val="18"/>
                                  <w:szCs w:val="20"/>
                                </w:rPr>
                                <w:t>Any subsequent</w:t>
                              </w:r>
                              <w:r w:rsidRPr="00F814DD">
                                <w:rPr>
                                  <w:sz w:val="18"/>
                                  <w:szCs w:val="20"/>
                                </w:rPr>
                                <w:t xml:space="preserve"> visit </w:t>
                              </w:r>
                              <w:r>
                                <w:rPr>
                                  <w:sz w:val="18"/>
                                  <w:szCs w:val="20"/>
                                </w:rPr>
                                <w:t xml:space="preserve">or inspection activity </w:t>
                              </w:r>
                              <w:r w:rsidRPr="00F814DD">
                                <w:rPr>
                                  <w:sz w:val="18"/>
                                  <w:szCs w:val="20"/>
                                </w:rPr>
                                <w:t>for these areas will be under the new Area SEND framework.</w:t>
                              </w:r>
                            </w:p>
                            <w:p w14:paraId="0A4E800A" w14:textId="77777777" w:rsidR="00C96CB8" w:rsidRPr="00987BBA" w:rsidRDefault="00C96CB8" w:rsidP="00631403">
                              <w:pPr>
                                <w:rPr>
                                  <w:sz w:val="12"/>
                                  <w:szCs w:val="20"/>
                                </w:rPr>
                              </w:pPr>
                            </w:p>
                            <w:p w14:paraId="0092ABB2" w14:textId="4A5664BB" w:rsidR="00C96CB8" w:rsidRPr="00987BBA" w:rsidRDefault="00C96CB8" w:rsidP="00631403">
                              <w:pPr>
                                <w:rPr>
                                  <w:sz w:val="18"/>
                                  <w:szCs w:val="20"/>
                                </w:rPr>
                              </w:pPr>
                              <w:r>
                                <w:rPr>
                                  <w:sz w:val="18"/>
                                  <w:szCs w:val="20"/>
                                </w:rPr>
                                <w:t>If</w:t>
                              </w:r>
                              <w:r w:rsidRPr="00987BBA">
                                <w:rPr>
                                  <w:sz w:val="18"/>
                                  <w:szCs w:val="20"/>
                                </w:rPr>
                                <w:t xml:space="preserve"> sufficient progress has not been made, local area leaders are required to submit an updated action plan to DfE, NHSE and DHSC as a minimum. This </w:t>
                              </w:r>
                              <w:r w:rsidRPr="00987BBA">
                                <w:rPr>
                                  <w:b/>
                                  <w:sz w:val="18"/>
                                  <w:szCs w:val="20"/>
                                </w:rPr>
                                <w:t>must</w:t>
                              </w:r>
                              <w:r w:rsidRPr="00987BBA">
                                <w:rPr>
                                  <w:sz w:val="18"/>
                                  <w:szCs w:val="20"/>
                                </w:rPr>
                                <w:t xml:space="preserve"> be co-produced with partners and say how the local area will report on progress and impact, and how partners, including families, will be kept fully aware and informed of progress. DfE, DHSC and NHS England will then determine the most appropriate next steps that will secure the improvement required. This could include the senior accountable officers meeting senior DfE, DHSC </w:t>
                              </w:r>
                              <w:r>
                                <w:rPr>
                                  <w:sz w:val="18"/>
                                  <w:szCs w:val="20"/>
                                </w:rPr>
                                <w:t xml:space="preserve">and NHS England </w:t>
                              </w:r>
                              <w:r w:rsidRPr="00987BBA">
                                <w:rPr>
                                  <w:sz w:val="18"/>
                                  <w:szCs w:val="20"/>
                                </w:rPr>
                                <w:t>officials, and the Secretary of State using powers of intervention</w:t>
                              </w:r>
                              <w:r w:rsidR="004C64D6">
                                <w:rPr>
                                  <w:color w:val="auto"/>
                                </w:rPr>
                                <w:t xml:space="preserve"> </w:t>
                              </w:r>
                              <w:r w:rsidR="0091759F" w:rsidRPr="0091759F">
                                <w:rPr>
                                  <w:sz w:val="18"/>
                                  <w:szCs w:val="20"/>
                                </w:rPr>
                                <w:t xml:space="preserve">under </w:t>
                              </w:r>
                              <w:hyperlink r:id="rId22" w:history="1">
                                <w:r w:rsidR="0091759F" w:rsidRPr="0091759F">
                                  <w:rPr>
                                    <w:rStyle w:val="Hyperlink"/>
                                    <w:sz w:val="18"/>
                                    <w:szCs w:val="20"/>
                                  </w:rPr>
                                  <w:t>section 497A of the Education Act 1996</w:t>
                                </w:r>
                              </w:hyperlink>
                              <w:r w:rsidR="0091759F" w:rsidRPr="0091759F">
                                <w:rPr>
                                  <w:sz w:val="18"/>
                                  <w:szCs w:val="20"/>
                                </w:rPr>
                                <w:t>.</w:t>
                              </w:r>
                            </w:p>
                            <w:p w14:paraId="15D177A6" w14:textId="77777777" w:rsidR="00C96CB8" w:rsidRPr="00987BBA" w:rsidRDefault="00C96CB8" w:rsidP="00631403">
                              <w:pPr>
                                <w:rPr>
                                  <w:sz w:val="12"/>
                                  <w:szCs w:val="20"/>
                                </w:rPr>
                              </w:pPr>
                            </w:p>
                            <w:p w14:paraId="1FE7E6B0" w14:textId="77777777" w:rsidR="00C96CB8" w:rsidRPr="00987BBA" w:rsidRDefault="00C96CB8" w:rsidP="00631403">
                              <w:pPr>
                                <w:rPr>
                                  <w:rFonts w:ascii="Arial" w:hAnsi="Arial" w:cs="Arial"/>
                                  <w:sz w:val="18"/>
                                  <w:szCs w:val="20"/>
                                </w:rPr>
                              </w:pPr>
                              <w:r w:rsidRPr="00987BBA">
                                <w:rPr>
                                  <w:sz w:val="18"/>
                                  <w:szCs w:val="20"/>
                                </w:rPr>
                                <w:t>The action plan will be published, and a formal progress review meeting will take place within at least six months of the revisit report being published. The key partners involved, including the Parent Carer Forum, will be invited to attend. Ofsted and CQC will not revisit unless directed by the Secretary of State.</w:t>
                              </w:r>
                            </w:p>
                          </w:txbxContent>
                        </wps:txbx>
                        <wps:bodyPr rot="0" vert="horz" wrap="square" lIns="0" tIns="0" rIns="0" bIns="0" anchor="t" anchorCtr="0" upright="1">
                          <a:noAutofit/>
                        </wps:bodyPr>
                      </wps:wsp>
                      <wps:wsp>
                        <wps:cNvPr id="230" name="Rectangle 162"/>
                        <wps:cNvSpPr>
                          <a:spLocks noChangeArrowheads="1"/>
                        </wps:cNvSpPr>
                        <wps:spPr bwMode="auto">
                          <a:xfrm>
                            <a:off x="7210747" y="8329717"/>
                            <a:ext cx="111127" cy="162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BF2D" w14:textId="7BEED864" w:rsidR="00C96CB8" w:rsidRDefault="00C96CB8" w:rsidP="00631403"/>
                          </w:txbxContent>
                        </wps:txbx>
                        <wps:bodyPr rot="0" vert="horz" wrap="square" lIns="0" tIns="0" rIns="0" bIns="0" anchor="t" anchorCtr="0" upright="1">
                          <a:noAutofit/>
                        </wps:bodyPr>
                      </wps:wsp>
                      <wps:wsp>
                        <wps:cNvPr id="231" name="Rectangle 165"/>
                        <wps:cNvSpPr>
                          <a:spLocks noChangeArrowheads="1"/>
                        </wps:cNvSpPr>
                        <wps:spPr bwMode="auto">
                          <a:xfrm>
                            <a:off x="3470402" y="8472500"/>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50DD0"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32" name="Rectangle 166"/>
                        <wps:cNvSpPr>
                          <a:spLocks noChangeArrowheads="1"/>
                        </wps:cNvSpPr>
                        <wps:spPr bwMode="auto">
                          <a:xfrm>
                            <a:off x="620268" y="8643188"/>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D493A"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33" name="Rectangle 168"/>
                        <wps:cNvSpPr>
                          <a:spLocks noChangeArrowheads="1"/>
                        </wps:cNvSpPr>
                        <wps:spPr bwMode="auto">
                          <a:xfrm>
                            <a:off x="6959474" y="8812352"/>
                            <a:ext cx="759892"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4E5C" w14:textId="77777777" w:rsidR="00C96CB8" w:rsidRDefault="00C96CB8" w:rsidP="00631403"/>
                          </w:txbxContent>
                        </wps:txbx>
                        <wps:bodyPr rot="0" vert="horz" wrap="square" lIns="0" tIns="0" rIns="0" bIns="0" anchor="t" anchorCtr="0" upright="1">
                          <a:noAutofit/>
                        </wps:bodyPr>
                      </wps:wsp>
                      <wps:wsp>
                        <wps:cNvPr id="234" name="Rectangle 169"/>
                        <wps:cNvSpPr>
                          <a:spLocks noChangeArrowheads="1"/>
                        </wps:cNvSpPr>
                        <wps:spPr bwMode="auto">
                          <a:xfrm>
                            <a:off x="620268" y="8983040"/>
                            <a:ext cx="474396"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6627C" w14:textId="77777777" w:rsidR="00C96CB8" w:rsidRDefault="00C96CB8" w:rsidP="00631403"/>
                          </w:txbxContent>
                        </wps:txbx>
                        <wps:bodyPr rot="0" vert="horz" wrap="square" lIns="0" tIns="0" rIns="0" bIns="0" anchor="t" anchorCtr="0" upright="1">
                          <a:noAutofit/>
                        </wps:bodyPr>
                      </wps:wsp>
                      <wps:wsp>
                        <wps:cNvPr id="235" name="Rectangle 171"/>
                        <wps:cNvSpPr>
                          <a:spLocks noChangeArrowheads="1"/>
                        </wps:cNvSpPr>
                        <wps:spPr bwMode="auto">
                          <a:xfrm>
                            <a:off x="620268" y="9154033"/>
                            <a:ext cx="4214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122B"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36" name="Shape 176"/>
                        <wps:cNvSpPr>
                          <a:spLocks/>
                        </wps:cNvSpPr>
                        <wps:spPr bwMode="auto">
                          <a:xfrm>
                            <a:off x="1264379" y="2532814"/>
                            <a:ext cx="6465670" cy="606785"/>
                          </a:xfrm>
                          <a:custGeom>
                            <a:avLst/>
                            <a:gdLst>
                              <a:gd name="T0" fmla="*/ 0 w 2962275"/>
                              <a:gd name="T1" fmla="*/ 152400 h 914400"/>
                              <a:gd name="T2" fmla="*/ 152400 w 2962275"/>
                              <a:gd name="T3" fmla="*/ 0 h 914400"/>
                              <a:gd name="T4" fmla="*/ 2809875 w 2962275"/>
                              <a:gd name="T5" fmla="*/ 0 h 914400"/>
                              <a:gd name="T6" fmla="*/ 2962275 w 2962275"/>
                              <a:gd name="T7" fmla="*/ 152400 h 914400"/>
                              <a:gd name="T8" fmla="*/ 2962275 w 2962275"/>
                              <a:gd name="T9" fmla="*/ 762000 h 914400"/>
                              <a:gd name="T10" fmla="*/ 2809875 w 2962275"/>
                              <a:gd name="T11" fmla="*/ 914400 h 914400"/>
                              <a:gd name="T12" fmla="*/ 152400 w 2962275"/>
                              <a:gd name="T13" fmla="*/ 914400 h 914400"/>
                              <a:gd name="T14" fmla="*/ 0 w 2962275"/>
                              <a:gd name="T15" fmla="*/ 762000 h 914400"/>
                              <a:gd name="T16" fmla="*/ 0 w 2962275"/>
                              <a:gd name="T17" fmla="*/ 152400 h 914400"/>
                              <a:gd name="T18" fmla="*/ 0 w 2962275"/>
                              <a:gd name="T19" fmla="*/ 0 h 914400"/>
                              <a:gd name="T20" fmla="*/ 2962275 w 2962275"/>
                              <a:gd name="T21" fmla="*/ 914400 h 914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62275" h="914400">
                                <a:moveTo>
                                  <a:pt x="0" y="152400"/>
                                </a:moveTo>
                                <a:cubicBezTo>
                                  <a:pt x="0" y="68199"/>
                                  <a:pt x="68199" y="0"/>
                                  <a:pt x="152400" y="0"/>
                                </a:cubicBezTo>
                                <a:lnTo>
                                  <a:pt x="2809875" y="0"/>
                                </a:lnTo>
                                <a:cubicBezTo>
                                  <a:pt x="2894076" y="0"/>
                                  <a:pt x="2962275" y="68199"/>
                                  <a:pt x="2962275" y="152400"/>
                                </a:cubicBezTo>
                                <a:lnTo>
                                  <a:pt x="2962275" y="762000"/>
                                </a:lnTo>
                                <a:cubicBezTo>
                                  <a:pt x="2962275" y="846201"/>
                                  <a:pt x="2894076" y="914400"/>
                                  <a:pt x="2809875" y="914400"/>
                                </a:cubicBezTo>
                                <a:lnTo>
                                  <a:pt x="152400" y="914400"/>
                                </a:lnTo>
                                <a:cubicBezTo>
                                  <a:pt x="68199" y="914400"/>
                                  <a:pt x="0" y="846201"/>
                                  <a:pt x="0" y="762000"/>
                                </a:cubicBezTo>
                                <a:lnTo>
                                  <a:pt x="0" y="152400"/>
                                </a:lnTo>
                                <a:close/>
                              </a:path>
                            </a:pathLst>
                          </a:cu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wps:wsp>
                        <wps:cNvPr id="237" name="Rectangle 181"/>
                        <wps:cNvSpPr>
                          <a:spLocks noChangeArrowheads="1"/>
                        </wps:cNvSpPr>
                        <wps:spPr bwMode="auto">
                          <a:xfrm>
                            <a:off x="1363878" y="2595421"/>
                            <a:ext cx="6366215" cy="54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44FA" w14:textId="77777777" w:rsidR="00C96CB8" w:rsidRPr="00987BBA" w:rsidRDefault="00C96CB8" w:rsidP="00631403">
                              <w:pPr>
                                <w:rPr>
                                  <w:rFonts w:cs="Tahoma"/>
                                  <w:color w:val="auto"/>
                                  <w:sz w:val="20"/>
                                </w:rPr>
                              </w:pPr>
                              <w:r w:rsidRPr="00987BBA">
                                <w:rPr>
                                  <w:rFonts w:eastAsia="Calibri" w:cs="Tahoma"/>
                                  <w:color w:val="auto"/>
                                  <w:sz w:val="18"/>
                                </w:rPr>
                                <w:t xml:space="preserve">Local area must submit </w:t>
                              </w:r>
                              <w:r>
                                <w:rPr>
                                  <w:rFonts w:eastAsia="Calibri" w:cs="Tahoma"/>
                                  <w:color w:val="auto"/>
                                  <w:sz w:val="18"/>
                                </w:rPr>
                                <w:t>WSOA</w:t>
                              </w:r>
                              <w:r w:rsidRPr="00987BBA">
                                <w:rPr>
                                  <w:rFonts w:eastAsia="Calibri" w:cs="Tahoma"/>
                                  <w:color w:val="auto"/>
                                  <w:sz w:val="18"/>
                                </w:rPr>
                                <w:t xml:space="preserve"> within 70 working days of receiving the inspection report to HMCI, DfE SoS, DHSC SoS and CQC, and publish this on its website. </w:t>
                              </w:r>
                            </w:p>
                          </w:txbxContent>
                        </wps:txbx>
                        <wps:bodyPr rot="0" vert="horz" wrap="square" lIns="0" tIns="0" rIns="0" bIns="0" anchor="t" anchorCtr="0" upright="1">
                          <a:noAutofit/>
                        </wps:bodyPr>
                      </wps:wsp>
                      <wps:wsp>
                        <wps:cNvPr id="238" name="Rectangle 183"/>
                        <wps:cNvSpPr>
                          <a:spLocks noChangeArrowheads="1"/>
                        </wps:cNvSpPr>
                        <wps:spPr bwMode="auto">
                          <a:xfrm>
                            <a:off x="4746371" y="4073652"/>
                            <a:ext cx="4214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EBF58" w14:textId="77777777" w:rsidR="00C96CB8" w:rsidRDefault="00C96CB8" w:rsidP="00631403">
                              <w:r>
                                <w:rPr>
                                  <w:rFonts w:ascii="Calibri" w:eastAsia="Calibri" w:hAnsi="Calibri" w:cs="Calibri"/>
                                  <w:color w:val="FFFFFF"/>
                                  <w:sz w:val="22"/>
                                </w:rPr>
                                <w:t xml:space="preserve"> </w:t>
                              </w:r>
                            </w:p>
                          </w:txbxContent>
                        </wps:txbx>
                        <wps:bodyPr rot="0" vert="horz" wrap="square" lIns="0" tIns="0" rIns="0" bIns="0" anchor="t" anchorCtr="0" upright="1">
                          <a:noAutofit/>
                        </wps:bodyPr>
                      </wps:wsp>
                      <wps:wsp>
                        <wps:cNvPr id="239" name="Shape 186"/>
                        <wps:cNvSpPr>
                          <a:spLocks/>
                        </wps:cNvSpPr>
                        <wps:spPr bwMode="auto">
                          <a:xfrm>
                            <a:off x="2233683" y="3398801"/>
                            <a:ext cx="4347271" cy="571156"/>
                          </a:xfrm>
                          <a:custGeom>
                            <a:avLst/>
                            <a:gdLst>
                              <a:gd name="T0" fmla="*/ 0 w 1866900"/>
                              <a:gd name="T1" fmla="*/ 152400 h 914400"/>
                              <a:gd name="T2" fmla="*/ 152400 w 1866900"/>
                              <a:gd name="T3" fmla="*/ 0 h 914400"/>
                              <a:gd name="T4" fmla="*/ 1714500 w 1866900"/>
                              <a:gd name="T5" fmla="*/ 0 h 914400"/>
                              <a:gd name="T6" fmla="*/ 1866900 w 1866900"/>
                              <a:gd name="T7" fmla="*/ 152400 h 914400"/>
                              <a:gd name="T8" fmla="*/ 1866900 w 1866900"/>
                              <a:gd name="T9" fmla="*/ 762000 h 914400"/>
                              <a:gd name="T10" fmla="*/ 1714500 w 1866900"/>
                              <a:gd name="T11" fmla="*/ 914400 h 914400"/>
                              <a:gd name="T12" fmla="*/ 152400 w 1866900"/>
                              <a:gd name="T13" fmla="*/ 914400 h 914400"/>
                              <a:gd name="T14" fmla="*/ 0 w 1866900"/>
                              <a:gd name="T15" fmla="*/ 762000 h 914400"/>
                              <a:gd name="T16" fmla="*/ 0 w 1866900"/>
                              <a:gd name="T17" fmla="*/ 152400 h 914400"/>
                              <a:gd name="T18" fmla="*/ 0 w 1866900"/>
                              <a:gd name="T19" fmla="*/ 0 h 914400"/>
                              <a:gd name="T20" fmla="*/ 1866900 w 1866900"/>
                              <a:gd name="T21" fmla="*/ 914400 h 914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66900" h="914400">
                                <a:moveTo>
                                  <a:pt x="0" y="152400"/>
                                </a:moveTo>
                                <a:cubicBezTo>
                                  <a:pt x="0" y="68199"/>
                                  <a:pt x="68199" y="0"/>
                                  <a:pt x="152400" y="0"/>
                                </a:cubicBezTo>
                                <a:lnTo>
                                  <a:pt x="1714500" y="0"/>
                                </a:lnTo>
                                <a:cubicBezTo>
                                  <a:pt x="1798701" y="0"/>
                                  <a:pt x="1866900" y="68199"/>
                                  <a:pt x="1866900" y="152400"/>
                                </a:cubicBezTo>
                                <a:lnTo>
                                  <a:pt x="1866900" y="762000"/>
                                </a:lnTo>
                                <a:cubicBezTo>
                                  <a:pt x="1866900" y="846074"/>
                                  <a:pt x="1798701" y="914400"/>
                                  <a:pt x="1714500" y="914400"/>
                                </a:cubicBezTo>
                                <a:lnTo>
                                  <a:pt x="152400" y="914400"/>
                                </a:lnTo>
                                <a:cubicBezTo>
                                  <a:pt x="68199" y="914400"/>
                                  <a:pt x="0" y="846074"/>
                                  <a:pt x="0" y="762000"/>
                                </a:cubicBezTo>
                                <a:lnTo>
                                  <a:pt x="0" y="152400"/>
                                </a:lnTo>
                                <a:close/>
                              </a:path>
                            </a:pathLst>
                          </a:cu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wps:wsp>
                        <wps:cNvPr id="240" name="Rectangle 187"/>
                        <wps:cNvSpPr>
                          <a:spLocks noChangeArrowheads="1"/>
                        </wps:cNvSpPr>
                        <wps:spPr bwMode="auto">
                          <a:xfrm>
                            <a:off x="2381420" y="3433193"/>
                            <a:ext cx="4155993" cy="50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19EE2" w14:textId="77777777" w:rsidR="00C96CB8" w:rsidRPr="00987BBA" w:rsidRDefault="00C96CB8" w:rsidP="00631403">
                              <w:pPr>
                                <w:rPr>
                                  <w:rFonts w:cs="Tahoma"/>
                                  <w:color w:val="auto"/>
                                  <w:sz w:val="20"/>
                                </w:rPr>
                              </w:pPr>
                              <w:r w:rsidRPr="00987BBA">
                                <w:rPr>
                                  <w:rFonts w:eastAsia="Calibri" w:cs="Tahoma"/>
                                  <w:color w:val="auto"/>
                                  <w:sz w:val="18"/>
                                </w:rPr>
                                <w:t>Ofsted and CQC review fitness for purpose of statement, usually within 10 working days.</w:t>
                              </w:r>
                            </w:p>
                          </w:txbxContent>
                        </wps:txbx>
                        <wps:bodyPr rot="0" vert="horz" wrap="square" lIns="0" tIns="0" rIns="0" bIns="0" anchor="t" anchorCtr="0" upright="1">
                          <a:noAutofit/>
                        </wps:bodyPr>
                      </wps:wsp>
                    </wpg:wgp>
                  </a:graphicData>
                </a:graphic>
              </wp:inline>
            </w:drawing>
          </mc:Choice>
          <mc:Fallback>
            <w:pict>
              <v:group w14:anchorId="45889027" id="Group 80" o:spid="_x0000_s1026" alt="Annex A: Responding to findings from the local area special educational needs and disability inspections" style="width:429pt;height:645pt;mso-position-horizontal-relative:char;mso-position-vertical-relative:line" coordorigin="-11290,-1237" coordsize="106228,9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">
                <v:rect id="Rectangle 11" o:spid="_x0000_s1027" style="position:absolute;top:797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3F59E5A" w14:textId="77777777" w:rsidR="00C96CB8" w:rsidRDefault="00C96CB8" w:rsidP="00631403">
                        <w:r>
                          <w:rPr>
                            <w:rFonts w:ascii="Calibri" w:eastAsia="Calibri" w:hAnsi="Calibri" w:cs="Calibri"/>
                            <w:sz w:val="20"/>
                          </w:rPr>
                          <w:t xml:space="preserve"> </w:t>
                        </w:r>
                      </w:p>
                    </w:txbxContent>
                  </v:textbox>
                </v:rect>
                <v:rect id="Rectangle 12" o:spid="_x0000_s1028" style="position:absolute;top:953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4E7756A4" w14:textId="77777777" w:rsidR="00C96CB8" w:rsidRDefault="00C96CB8" w:rsidP="00631403">
                        <w:r>
                          <w:rPr>
                            <w:rFonts w:ascii="Calibri" w:eastAsia="Calibri" w:hAnsi="Calibri" w:cs="Calibri"/>
                            <w:sz w:val="20"/>
                          </w:rPr>
                          <w:t xml:space="preserve"> </w:t>
                        </w:r>
                      </w:p>
                    </w:txbxContent>
                  </v:textbox>
                </v:rect>
                <v:rect id="Rectangle 13" o:spid="_x0000_s1029" style="position:absolute;top:1108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7A9474E" w14:textId="77777777" w:rsidR="00C96CB8" w:rsidRDefault="00C96CB8" w:rsidP="00631403">
                        <w:r>
                          <w:rPr>
                            <w:rFonts w:ascii="Calibri" w:eastAsia="Calibri" w:hAnsi="Calibri" w:cs="Calibri"/>
                            <w:sz w:val="20"/>
                          </w:rPr>
                          <w:t xml:space="preserve"> </w:t>
                        </w:r>
                      </w:p>
                    </w:txbxContent>
                  </v:textbox>
                </v:rect>
                <v:rect id="Rectangle 14" o:spid="_x0000_s1030" style="position:absolute;top:126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2A45947" w14:textId="77777777" w:rsidR="00C96CB8" w:rsidRDefault="00C96CB8" w:rsidP="00631403">
                        <w:r>
                          <w:rPr>
                            <w:rFonts w:ascii="Calibri" w:eastAsia="Calibri" w:hAnsi="Calibri" w:cs="Calibri"/>
                            <w:sz w:val="20"/>
                          </w:rPr>
                          <w:t xml:space="preserve"> </w:t>
                        </w:r>
                      </w:p>
                    </w:txbxContent>
                  </v:textbox>
                </v:rect>
                <v:rect id="Rectangle 15" o:spid="_x0000_s1031" style="position:absolute;top:1418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32F114DF" w14:textId="77777777" w:rsidR="00C96CB8" w:rsidRDefault="00C96CB8" w:rsidP="00631403">
                        <w:r>
                          <w:rPr>
                            <w:rFonts w:ascii="Calibri" w:eastAsia="Calibri" w:hAnsi="Calibri" w:cs="Calibri"/>
                            <w:sz w:val="20"/>
                          </w:rPr>
                          <w:t xml:space="preserve"> </w:t>
                        </w:r>
                      </w:p>
                    </w:txbxContent>
                  </v:textbox>
                </v:rect>
                <v:rect id="Rectangle 16" o:spid="_x0000_s1032" style="position:absolute;top:1573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0858057" w14:textId="77777777" w:rsidR="00C96CB8" w:rsidRDefault="00C96CB8" w:rsidP="00631403">
                        <w:r>
                          <w:rPr>
                            <w:rFonts w:ascii="Calibri" w:eastAsia="Calibri" w:hAnsi="Calibri" w:cs="Calibri"/>
                            <w:sz w:val="20"/>
                          </w:rPr>
                          <w:t xml:space="preserve"> </w:t>
                        </w:r>
                      </w:p>
                    </w:txbxContent>
                  </v:textbox>
                </v:rect>
                <v:rect id="Rectangle 17" o:spid="_x0000_s1033" style="position:absolute;top:172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04D92EF5" w14:textId="77777777" w:rsidR="00C96CB8" w:rsidRDefault="00C96CB8" w:rsidP="00631403">
                        <w:r>
                          <w:rPr>
                            <w:rFonts w:ascii="Calibri" w:eastAsia="Calibri" w:hAnsi="Calibri" w:cs="Calibri"/>
                            <w:sz w:val="20"/>
                          </w:rPr>
                          <w:t xml:space="preserve"> </w:t>
                        </w:r>
                      </w:p>
                    </w:txbxContent>
                  </v:textbox>
                </v:rect>
                <v:rect id="Rectangle 18" o:spid="_x0000_s1034" style="position:absolute;top:1882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BB3E48D" w14:textId="77777777" w:rsidR="00C96CB8" w:rsidRDefault="00C96CB8" w:rsidP="00631403">
                        <w:r>
                          <w:rPr>
                            <w:rFonts w:ascii="Calibri" w:eastAsia="Calibri" w:hAnsi="Calibri" w:cs="Calibri"/>
                            <w:sz w:val="20"/>
                          </w:rPr>
                          <w:t xml:space="preserve"> </w:t>
                        </w:r>
                      </w:p>
                    </w:txbxContent>
                  </v:textbox>
                </v:rect>
                <v:rect id="Rectangle 19" o:spid="_x0000_s1035" style="position:absolute;top:2038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C9D5199" w14:textId="77777777" w:rsidR="00C96CB8" w:rsidRDefault="00C96CB8" w:rsidP="00631403">
                        <w:r>
                          <w:rPr>
                            <w:rFonts w:ascii="Calibri" w:eastAsia="Calibri" w:hAnsi="Calibri" w:cs="Calibri"/>
                            <w:sz w:val="20"/>
                          </w:rPr>
                          <w:t xml:space="preserve"> </w:t>
                        </w:r>
                      </w:p>
                    </w:txbxContent>
                  </v:textbox>
                </v:rect>
                <v:rect id="Rectangle 20" o:spid="_x0000_s1036" style="position:absolute;top:2193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115F8BC3" w14:textId="77777777" w:rsidR="00C96CB8" w:rsidRDefault="00C96CB8" w:rsidP="00631403">
                        <w:r>
                          <w:rPr>
                            <w:rFonts w:ascii="Calibri" w:eastAsia="Calibri" w:hAnsi="Calibri" w:cs="Calibri"/>
                            <w:sz w:val="20"/>
                          </w:rPr>
                          <w:t xml:space="preserve"> </w:t>
                        </w:r>
                      </w:p>
                    </w:txbxContent>
                  </v:textbox>
                </v:rect>
                <v:rect id="Rectangle 21" o:spid="_x0000_s1037" style="position:absolute;top:2348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18EA06F7" w14:textId="77777777" w:rsidR="00C96CB8" w:rsidRDefault="00C96CB8" w:rsidP="00631403">
                        <w:r>
                          <w:rPr>
                            <w:rFonts w:ascii="Calibri" w:eastAsia="Calibri" w:hAnsi="Calibri" w:cs="Calibri"/>
                            <w:sz w:val="20"/>
                          </w:rPr>
                          <w:t xml:space="preserve"> </w:t>
                        </w:r>
                      </w:p>
                    </w:txbxContent>
                  </v:textbox>
                </v:rect>
                <v:rect id="Rectangle 22" o:spid="_x0000_s1038" style="position:absolute;top:2503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3057F2F3" w14:textId="77777777" w:rsidR="00C96CB8" w:rsidRDefault="00C96CB8" w:rsidP="00631403">
                        <w:r>
                          <w:rPr>
                            <w:rFonts w:ascii="Calibri" w:eastAsia="Calibri" w:hAnsi="Calibri" w:cs="Calibri"/>
                            <w:sz w:val="20"/>
                          </w:rPr>
                          <w:t xml:space="preserve"> </w:t>
                        </w:r>
                      </w:p>
                    </w:txbxContent>
                  </v:textbox>
                </v:rect>
                <v:rect id="Rectangle 23" o:spid="_x0000_s1039" style="position:absolute;top:2659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3A730157" w14:textId="77777777" w:rsidR="00C96CB8" w:rsidRDefault="00C96CB8" w:rsidP="00631403">
                        <w:r>
                          <w:rPr>
                            <w:rFonts w:ascii="Calibri" w:eastAsia="Calibri" w:hAnsi="Calibri" w:cs="Calibri"/>
                            <w:sz w:val="20"/>
                          </w:rPr>
                          <w:t xml:space="preserve"> </w:t>
                        </w:r>
                      </w:p>
                    </w:txbxContent>
                  </v:textbox>
                </v:rect>
                <v:rect id="Rectangle 24" o:spid="_x0000_s1040" style="position:absolute;top:281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78AB836" w14:textId="77777777" w:rsidR="00C96CB8" w:rsidRDefault="00C96CB8" w:rsidP="00631403">
                        <w:r>
                          <w:rPr>
                            <w:rFonts w:ascii="Calibri" w:eastAsia="Calibri" w:hAnsi="Calibri" w:cs="Calibri"/>
                            <w:sz w:val="20"/>
                          </w:rPr>
                          <w:t xml:space="preserve"> </w:t>
                        </w:r>
                      </w:p>
                    </w:txbxContent>
                  </v:textbox>
                </v:rect>
                <v:rect id="Rectangle 25" o:spid="_x0000_s1041" style="position:absolute;top:2968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7EE89524" w14:textId="77777777" w:rsidR="00C96CB8" w:rsidRDefault="00C96CB8" w:rsidP="00631403">
                        <w:r>
                          <w:rPr>
                            <w:rFonts w:ascii="Calibri" w:eastAsia="Calibri" w:hAnsi="Calibri" w:cs="Calibri"/>
                            <w:sz w:val="20"/>
                          </w:rPr>
                          <w:t xml:space="preserve"> </w:t>
                        </w:r>
                      </w:p>
                    </w:txbxContent>
                  </v:textbox>
                </v:rect>
                <v:rect id="Rectangle 26" o:spid="_x0000_s1042" style="position:absolute;top:3123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31D544BB" w14:textId="77777777" w:rsidR="00C96CB8" w:rsidRDefault="00C96CB8" w:rsidP="00631403">
                        <w:r>
                          <w:rPr>
                            <w:rFonts w:ascii="Calibri" w:eastAsia="Calibri" w:hAnsi="Calibri" w:cs="Calibri"/>
                            <w:sz w:val="20"/>
                          </w:rPr>
                          <w:t xml:space="preserve"> </w:t>
                        </w:r>
                      </w:p>
                    </w:txbxContent>
                  </v:textbox>
                </v:rect>
                <v:rect id="Rectangle 27" o:spid="_x0000_s1043" style="position:absolute;top:327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59090D02" w14:textId="77777777" w:rsidR="00C96CB8" w:rsidRDefault="00C96CB8" w:rsidP="00631403">
                        <w:r>
                          <w:rPr>
                            <w:rFonts w:ascii="Calibri" w:eastAsia="Calibri" w:hAnsi="Calibri" w:cs="Calibri"/>
                            <w:sz w:val="20"/>
                          </w:rPr>
                          <w:t xml:space="preserve"> </w:t>
                        </w:r>
                      </w:p>
                    </w:txbxContent>
                  </v:textbox>
                </v:rect>
                <v:rect id="Rectangle 28" o:spid="_x0000_s1044" style="position:absolute;top:3433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2C16714A" w14:textId="77777777" w:rsidR="00C96CB8" w:rsidRDefault="00C96CB8" w:rsidP="00631403">
                        <w:r>
                          <w:rPr>
                            <w:rFonts w:ascii="Calibri" w:eastAsia="Calibri" w:hAnsi="Calibri" w:cs="Calibri"/>
                            <w:sz w:val="20"/>
                          </w:rPr>
                          <w:t xml:space="preserve"> </w:t>
                        </w:r>
                      </w:p>
                    </w:txbxContent>
                  </v:textbox>
                </v:rect>
                <v:rect id="Rectangle 29" o:spid="_x0000_s1045" style="position:absolute;top:3588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7C392E63" w14:textId="77777777" w:rsidR="00C96CB8" w:rsidRDefault="00C96CB8" w:rsidP="00631403">
                        <w:r>
                          <w:rPr>
                            <w:rFonts w:ascii="Calibri" w:eastAsia="Calibri" w:hAnsi="Calibri" w:cs="Calibri"/>
                            <w:sz w:val="20"/>
                          </w:rPr>
                          <w:t xml:space="preserve"> </w:t>
                        </w:r>
                      </w:p>
                    </w:txbxContent>
                  </v:textbox>
                </v:rect>
                <v:rect id="Rectangle 30" o:spid="_x0000_s1046" style="position:absolute;top:3744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7E05E98" w14:textId="77777777" w:rsidR="00C96CB8" w:rsidRDefault="00C96CB8" w:rsidP="00631403">
                        <w:r>
                          <w:rPr>
                            <w:rFonts w:ascii="Calibri" w:eastAsia="Calibri" w:hAnsi="Calibri" w:cs="Calibri"/>
                            <w:sz w:val="20"/>
                          </w:rPr>
                          <w:t xml:space="preserve"> </w:t>
                        </w:r>
                      </w:p>
                    </w:txbxContent>
                  </v:textbox>
                </v:rect>
                <v:rect id="Rectangle 31" o:spid="_x0000_s1047" style="position:absolute;top:3899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54BBDB8C" w14:textId="77777777" w:rsidR="00C96CB8" w:rsidRDefault="00C96CB8" w:rsidP="00631403">
                        <w:r>
                          <w:rPr>
                            <w:rFonts w:ascii="Calibri" w:eastAsia="Calibri" w:hAnsi="Calibri" w:cs="Calibri"/>
                            <w:sz w:val="20"/>
                          </w:rPr>
                          <w:t xml:space="preserve"> </w:t>
                        </w:r>
                      </w:p>
                    </w:txbxContent>
                  </v:textbox>
                </v:rect>
                <v:rect id="Rectangle 32" o:spid="_x0000_s1048" style="position:absolute;top:4053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199EB5A0" w14:textId="77777777" w:rsidR="00C96CB8" w:rsidRDefault="00C96CB8" w:rsidP="00631403">
                        <w:r>
                          <w:rPr>
                            <w:rFonts w:ascii="Calibri" w:eastAsia="Calibri" w:hAnsi="Calibri" w:cs="Calibri"/>
                            <w:sz w:val="20"/>
                          </w:rPr>
                          <w:t xml:space="preserve"> </w:t>
                        </w:r>
                      </w:p>
                    </w:txbxContent>
                  </v:textbox>
                </v:rect>
                <v:rect id="Rectangle 33" o:spid="_x0000_s1049" style="position:absolute;top:420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3D08BFA0" w14:textId="77777777" w:rsidR="00C96CB8" w:rsidRDefault="00C96CB8" w:rsidP="00631403">
                        <w:r>
                          <w:rPr>
                            <w:rFonts w:ascii="Calibri" w:eastAsia="Calibri" w:hAnsi="Calibri" w:cs="Calibri"/>
                            <w:sz w:val="20"/>
                          </w:rPr>
                          <w:t xml:space="preserve"> </w:t>
                        </w:r>
                      </w:p>
                    </w:txbxContent>
                  </v:textbox>
                </v:rect>
                <v:rect id="Rectangle 34" o:spid="_x0000_s1050" style="position:absolute;top:4364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29CDE31" w14:textId="77777777" w:rsidR="00C96CB8" w:rsidRDefault="00C96CB8" w:rsidP="00631403">
                        <w:r>
                          <w:rPr>
                            <w:rFonts w:ascii="Calibri" w:eastAsia="Calibri" w:hAnsi="Calibri" w:cs="Calibri"/>
                            <w:sz w:val="20"/>
                          </w:rPr>
                          <w:t xml:space="preserve"> </w:t>
                        </w:r>
                      </w:p>
                    </w:txbxContent>
                  </v:textbox>
                </v:rect>
                <v:rect id="Rectangle 35" o:spid="_x0000_s1051" style="position:absolute;top:4519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41F3A7AE" w14:textId="77777777" w:rsidR="00C96CB8" w:rsidRDefault="00C96CB8" w:rsidP="00631403">
                        <w:r>
                          <w:rPr>
                            <w:rFonts w:ascii="Calibri" w:eastAsia="Calibri" w:hAnsi="Calibri" w:cs="Calibri"/>
                            <w:sz w:val="20"/>
                          </w:rPr>
                          <w:t xml:space="preserve"> </w:t>
                        </w:r>
                      </w:p>
                    </w:txbxContent>
                  </v:textbox>
                </v:rect>
                <v:rect id="Rectangle 36" o:spid="_x0000_s1052" style="position:absolute;top:4673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008D1855" w14:textId="77777777" w:rsidR="00C96CB8" w:rsidRDefault="00C96CB8" w:rsidP="00631403">
                        <w:r>
                          <w:rPr>
                            <w:rFonts w:ascii="Calibri" w:eastAsia="Calibri" w:hAnsi="Calibri" w:cs="Calibri"/>
                            <w:sz w:val="20"/>
                          </w:rPr>
                          <w:t xml:space="preserve"> </w:t>
                        </w:r>
                      </w:p>
                    </w:txbxContent>
                  </v:textbox>
                </v:rect>
                <v:rect id="Rectangle 37" o:spid="_x0000_s1053" style="position:absolute;top:4829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3C91B00F" w14:textId="77777777" w:rsidR="00C96CB8" w:rsidRDefault="00C96CB8" w:rsidP="00631403">
                        <w:r>
                          <w:rPr>
                            <w:rFonts w:ascii="Calibri" w:eastAsia="Calibri" w:hAnsi="Calibri" w:cs="Calibri"/>
                            <w:sz w:val="20"/>
                          </w:rPr>
                          <w:t xml:space="preserve"> </w:t>
                        </w:r>
                      </w:p>
                    </w:txbxContent>
                  </v:textbox>
                </v:rect>
                <v:rect id="Rectangle 38" o:spid="_x0000_s1054" style="position:absolute;top:4984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193B9D77" w14:textId="77777777" w:rsidR="00C96CB8" w:rsidRDefault="00C96CB8" w:rsidP="00631403">
                        <w:r>
                          <w:rPr>
                            <w:rFonts w:ascii="Calibri" w:eastAsia="Calibri" w:hAnsi="Calibri" w:cs="Calibri"/>
                            <w:sz w:val="20"/>
                          </w:rPr>
                          <w:t xml:space="preserve"> </w:t>
                        </w:r>
                      </w:p>
                    </w:txbxContent>
                  </v:textbox>
                </v:rect>
                <v:rect id="Rectangle 39" o:spid="_x0000_s1055" style="position:absolute;top:5138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44EB11A" w14:textId="77777777" w:rsidR="00C96CB8" w:rsidRDefault="00C96CB8" w:rsidP="00631403">
                        <w:r>
                          <w:rPr>
                            <w:rFonts w:ascii="Calibri" w:eastAsia="Calibri" w:hAnsi="Calibri" w:cs="Calibri"/>
                            <w:sz w:val="20"/>
                          </w:rPr>
                          <w:t xml:space="preserve"> </w:t>
                        </w:r>
                      </w:p>
                    </w:txbxContent>
                  </v:textbox>
                </v:rect>
                <v:rect id="Rectangle 40" o:spid="_x0000_s1056" style="position:absolute;top:5294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6B4CC105" w14:textId="77777777" w:rsidR="00C96CB8" w:rsidRDefault="00C96CB8" w:rsidP="00631403">
                        <w:r>
                          <w:rPr>
                            <w:rFonts w:ascii="Calibri" w:eastAsia="Calibri" w:hAnsi="Calibri" w:cs="Calibri"/>
                            <w:sz w:val="20"/>
                          </w:rPr>
                          <w:t xml:space="preserve"> </w:t>
                        </w:r>
                      </w:p>
                    </w:txbxContent>
                  </v:textbox>
                </v:rect>
                <v:rect id="Rectangle 41" o:spid="_x0000_s1057" style="position:absolute;top:5449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5D92B115" w14:textId="77777777" w:rsidR="00C96CB8" w:rsidRDefault="00C96CB8" w:rsidP="00631403">
                        <w:r>
                          <w:rPr>
                            <w:rFonts w:ascii="Calibri" w:eastAsia="Calibri" w:hAnsi="Calibri" w:cs="Calibri"/>
                            <w:sz w:val="20"/>
                          </w:rPr>
                          <w:t xml:space="preserve"> </w:t>
                        </w:r>
                      </w:p>
                    </w:txbxContent>
                  </v:textbox>
                </v:rect>
                <v:rect id="Rectangle 42" o:spid="_x0000_s1058" style="position:absolute;top:5605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6F542FD" w14:textId="77777777" w:rsidR="00C96CB8" w:rsidRDefault="00C96CB8" w:rsidP="00631403">
                        <w:r>
                          <w:rPr>
                            <w:rFonts w:ascii="Calibri" w:eastAsia="Calibri" w:hAnsi="Calibri" w:cs="Calibri"/>
                            <w:sz w:val="20"/>
                          </w:rPr>
                          <w:t xml:space="preserve"> </w:t>
                        </w:r>
                      </w:p>
                    </w:txbxContent>
                  </v:textbox>
                </v:rect>
                <v:rect id="Rectangle 43" o:spid="_x0000_s1059" style="position:absolute;top:5759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673135F6" w14:textId="77777777" w:rsidR="00C96CB8" w:rsidRDefault="00C96CB8" w:rsidP="00631403">
                        <w:r>
                          <w:rPr>
                            <w:rFonts w:ascii="Calibri" w:eastAsia="Calibri" w:hAnsi="Calibri" w:cs="Calibri"/>
                            <w:sz w:val="20"/>
                          </w:rPr>
                          <w:t xml:space="preserve"> </w:t>
                        </w:r>
                      </w:p>
                    </w:txbxContent>
                  </v:textbox>
                </v:rect>
                <v:rect id="Rectangle 44" o:spid="_x0000_s1060" style="position:absolute;top:5914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44B83C68" w14:textId="77777777" w:rsidR="00C96CB8" w:rsidRDefault="00C96CB8" w:rsidP="00631403">
                        <w:r>
                          <w:rPr>
                            <w:rFonts w:ascii="Calibri" w:eastAsia="Calibri" w:hAnsi="Calibri" w:cs="Calibri"/>
                            <w:sz w:val="20"/>
                          </w:rPr>
                          <w:t xml:space="preserve"> </w:t>
                        </w:r>
                      </w:p>
                    </w:txbxContent>
                  </v:textbox>
                </v:rect>
                <v:rect id="Rectangle 45" o:spid="_x0000_s1061" style="position:absolute;top:6069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67CF6C7C" w14:textId="77777777" w:rsidR="00C96CB8" w:rsidRDefault="00C96CB8" w:rsidP="00631403">
                        <w:r>
                          <w:rPr>
                            <w:rFonts w:ascii="Calibri" w:eastAsia="Calibri" w:hAnsi="Calibri" w:cs="Calibri"/>
                            <w:sz w:val="20"/>
                          </w:rPr>
                          <w:t xml:space="preserve"> </w:t>
                        </w:r>
                      </w:p>
                    </w:txbxContent>
                  </v:textbox>
                </v:rect>
                <v:rect id="Rectangle 46" o:spid="_x0000_s1062" style="position:absolute;top:622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5E1757FD" w14:textId="77777777" w:rsidR="00C96CB8" w:rsidRDefault="00C96CB8" w:rsidP="00631403">
                        <w:r>
                          <w:rPr>
                            <w:rFonts w:ascii="Calibri" w:eastAsia="Calibri" w:hAnsi="Calibri" w:cs="Calibri"/>
                            <w:sz w:val="20"/>
                          </w:rPr>
                          <w:t xml:space="preserve"> </w:t>
                        </w:r>
                      </w:p>
                    </w:txbxContent>
                  </v:textbox>
                </v:rect>
                <v:rect id="Rectangle 47" o:spid="_x0000_s1063" style="position:absolute;top:6379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0E2B4E9C" w14:textId="77777777" w:rsidR="00C96CB8" w:rsidRDefault="00C96CB8" w:rsidP="00631403">
                        <w:r>
                          <w:rPr>
                            <w:rFonts w:ascii="Calibri" w:eastAsia="Calibri" w:hAnsi="Calibri" w:cs="Calibri"/>
                            <w:sz w:val="20"/>
                          </w:rPr>
                          <w:t xml:space="preserve"> </w:t>
                        </w:r>
                      </w:p>
                    </w:txbxContent>
                  </v:textbox>
                </v:rect>
                <v:rect id="Rectangle 48" o:spid="_x0000_s1064" style="position:absolute;top:6534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1D517EC1" w14:textId="77777777" w:rsidR="00C96CB8" w:rsidRDefault="00C96CB8" w:rsidP="00631403">
                        <w:r>
                          <w:rPr>
                            <w:rFonts w:ascii="Calibri" w:eastAsia="Calibri" w:hAnsi="Calibri" w:cs="Calibri"/>
                            <w:sz w:val="20"/>
                          </w:rPr>
                          <w:t xml:space="preserve"> </w:t>
                        </w:r>
                      </w:p>
                    </w:txbxContent>
                  </v:textbox>
                </v:rect>
                <v:rect id="Rectangle 49" o:spid="_x0000_s1065" style="position:absolute;top:6690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A2E48E3" w14:textId="77777777" w:rsidR="00C96CB8" w:rsidRDefault="00C96CB8" w:rsidP="00631403">
                        <w:r>
                          <w:rPr>
                            <w:rFonts w:ascii="Calibri" w:eastAsia="Calibri" w:hAnsi="Calibri" w:cs="Calibri"/>
                            <w:sz w:val="20"/>
                          </w:rPr>
                          <w:t xml:space="preserve"> </w:t>
                        </w:r>
                      </w:p>
                    </w:txbxContent>
                  </v:textbox>
                </v:rect>
                <v:rect id="Rectangle 50" o:spid="_x0000_s1066" style="position:absolute;top:6844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20C2B952" w14:textId="77777777" w:rsidR="00C96CB8" w:rsidRDefault="00C96CB8" w:rsidP="00631403">
                        <w:r>
                          <w:rPr>
                            <w:rFonts w:ascii="Calibri" w:eastAsia="Calibri" w:hAnsi="Calibri" w:cs="Calibri"/>
                            <w:sz w:val="20"/>
                          </w:rPr>
                          <w:t xml:space="preserve"> </w:t>
                        </w:r>
                      </w:p>
                    </w:txbxContent>
                  </v:textbox>
                </v:rect>
                <v:rect id="Rectangle 51" o:spid="_x0000_s1067" style="position:absolute;top:6999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2F58BC87" w14:textId="77777777" w:rsidR="00C96CB8" w:rsidRDefault="00C96CB8" w:rsidP="00631403">
                        <w:r>
                          <w:rPr>
                            <w:rFonts w:ascii="Calibri" w:eastAsia="Calibri" w:hAnsi="Calibri" w:cs="Calibri"/>
                            <w:sz w:val="20"/>
                          </w:rPr>
                          <w:t xml:space="preserve"> </w:t>
                        </w:r>
                      </w:p>
                    </w:txbxContent>
                  </v:textbox>
                </v:rect>
                <v:rect id="Rectangle 52" o:spid="_x0000_s1068" style="position:absolute;top:715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4E4741F4" w14:textId="77777777" w:rsidR="00C96CB8" w:rsidRDefault="00C96CB8" w:rsidP="00631403">
                        <w:r>
                          <w:rPr>
                            <w:rFonts w:ascii="Calibri" w:eastAsia="Calibri" w:hAnsi="Calibri" w:cs="Calibri"/>
                            <w:sz w:val="20"/>
                          </w:rPr>
                          <w:t xml:space="preserve"> </w:t>
                        </w:r>
                      </w:p>
                    </w:txbxContent>
                  </v:textbox>
                </v:rect>
                <v:rect id="Rectangle 53" o:spid="_x0000_s1069" style="position:absolute;top:7310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5FDAE115" w14:textId="77777777" w:rsidR="00C96CB8" w:rsidRDefault="00C96CB8" w:rsidP="00631403">
                        <w:r>
                          <w:rPr>
                            <w:rFonts w:ascii="Calibri" w:eastAsia="Calibri" w:hAnsi="Calibri" w:cs="Calibri"/>
                            <w:sz w:val="20"/>
                          </w:rPr>
                          <w:t xml:space="preserve"> </w:t>
                        </w:r>
                      </w:p>
                    </w:txbxContent>
                  </v:textbox>
                </v:rect>
                <v:rect id="Rectangle 54" o:spid="_x0000_s1070" style="position:absolute;top:7464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09F3D6F1" w14:textId="77777777" w:rsidR="00C96CB8" w:rsidRDefault="00C96CB8" w:rsidP="00631403">
                        <w:r>
                          <w:rPr>
                            <w:rFonts w:ascii="Calibri" w:eastAsia="Calibri" w:hAnsi="Calibri" w:cs="Calibri"/>
                            <w:sz w:val="20"/>
                          </w:rPr>
                          <w:t xml:space="preserve"> </w:t>
                        </w:r>
                      </w:p>
                    </w:txbxContent>
                  </v:textbox>
                </v:rect>
                <v:rect id="Rectangle 55" o:spid="_x0000_s1071" style="position:absolute;top:7620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3A914D98" w14:textId="77777777" w:rsidR="00C96CB8" w:rsidRDefault="00C96CB8" w:rsidP="00631403">
                        <w:r>
                          <w:rPr>
                            <w:rFonts w:ascii="Calibri" w:eastAsia="Calibri" w:hAnsi="Calibri" w:cs="Calibri"/>
                            <w:sz w:val="20"/>
                          </w:rPr>
                          <w:t xml:space="preserve"> </w:t>
                        </w:r>
                      </w:p>
                    </w:txbxContent>
                  </v:textbox>
                </v:rect>
                <v:rect id="Rectangle 56" o:spid="_x0000_s1072" style="position:absolute;top:7775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75B84469" w14:textId="77777777" w:rsidR="00C96CB8" w:rsidRDefault="00C96CB8" w:rsidP="00631403">
                        <w:r>
                          <w:rPr>
                            <w:rFonts w:ascii="Calibri" w:eastAsia="Calibri" w:hAnsi="Calibri" w:cs="Calibri"/>
                            <w:sz w:val="20"/>
                          </w:rPr>
                          <w:t xml:space="preserve"> </w:t>
                        </w:r>
                      </w:p>
                    </w:txbxContent>
                  </v:textbox>
                </v:rect>
                <v:rect id="Rectangle 57" o:spid="_x0000_s1073" style="position:absolute;top:7929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6CAFD3F0" w14:textId="77777777" w:rsidR="00C96CB8" w:rsidRDefault="00C96CB8" w:rsidP="00631403">
                        <w:r>
                          <w:rPr>
                            <w:rFonts w:ascii="Calibri" w:eastAsia="Calibri" w:hAnsi="Calibri" w:cs="Calibri"/>
                            <w:sz w:val="20"/>
                          </w:rPr>
                          <w:t xml:space="preserve"> </w:t>
                        </w:r>
                      </w:p>
                    </w:txbxContent>
                  </v:textbox>
                </v:rect>
                <v:rect id="Rectangle 58" o:spid="_x0000_s1074" style="position:absolute;top:8085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50D965DE" w14:textId="77777777" w:rsidR="00C96CB8" w:rsidRDefault="00C96CB8" w:rsidP="00631403">
                        <w:r>
                          <w:rPr>
                            <w:rFonts w:ascii="Calibri" w:eastAsia="Calibri" w:hAnsi="Calibri" w:cs="Calibri"/>
                            <w:sz w:val="20"/>
                          </w:rPr>
                          <w:t xml:space="preserve"> </w:t>
                        </w:r>
                      </w:p>
                    </w:txbxContent>
                  </v:textbox>
                </v:rect>
                <v:rect id="Rectangle 59" o:spid="_x0000_s1075" style="position:absolute;top:8240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28FA5B8F" w14:textId="77777777" w:rsidR="00C96CB8" w:rsidRDefault="00C96CB8" w:rsidP="00631403">
                        <w:r>
                          <w:rPr>
                            <w:rFonts w:ascii="Calibri" w:eastAsia="Calibri" w:hAnsi="Calibri" w:cs="Calibri"/>
                            <w:sz w:val="20"/>
                          </w:rPr>
                          <w:t xml:space="preserve"> </w:t>
                        </w:r>
                      </w:p>
                    </w:txbxContent>
                  </v:textbox>
                </v:rect>
                <v:rect id="Rectangle 60" o:spid="_x0000_s1076" style="position:absolute;top:839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6F79E823" w14:textId="77777777" w:rsidR="00C96CB8" w:rsidRDefault="00C96CB8" w:rsidP="00631403">
                        <w:r>
                          <w:rPr>
                            <w:rFonts w:ascii="Calibri" w:eastAsia="Calibri" w:hAnsi="Calibri" w:cs="Calibri"/>
                            <w:sz w:val="20"/>
                          </w:rPr>
                          <w:t xml:space="preserve"> </w:t>
                        </w:r>
                      </w:p>
                    </w:txbxContent>
                  </v:textbox>
                </v:rect>
                <v:rect id="Rectangle 61" o:spid="_x0000_s1077" style="position:absolute;top:8549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41ADFD9A" w14:textId="77777777" w:rsidR="00C96CB8" w:rsidRDefault="00C96CB8" w:rsidP="00631403">
                        <w:r>
                          <w:rPr>
                            <w:rFonts w:ascii="Calibri" w:eastAsia="Calibri" w:hAnsi="Calibri" w:cs="Calibri"/>
                            <w:sz w:val="20"/>
                          </w:rPr>
                          <w:t xml:space="preserve"> </w:t>
                        </w:r>
                      </w:p>
                    </w:txbxContent>
                  </v:textbox>
                </v:rect>
                <v:rect id="Rectangle 62" o:spid="_x0000_s1078" style="position:absolute;top:8705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16433DC1" w14:textId="77777777" w:rsidR="00C96CB8" w:rsidRDefault="00C96CB8" w:rsidP="00631403">
                        <w:r>
                          <w:rPr>
                            <w:rFonts w:ascii="Calibri" w:eastAsia="Calibri" w:hAnsi="Calibri" w:cs="Calibri"/>
                            <w:sz w:val="20"/>
                          </w:rPr>
                          <w:t xml:space="preserve"> </w:t>
                        </w:r>
                      </w:p>
                    </w:txbxContent>
                  </v:textbox>
                </v:rect>
                <v:rect id="Rectangle 63" o:spid="_x0000_s1079" style="position:absolute;top:8860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48348017" w14:textId="77777777" w:rsidR="00C96CB8" w:rsidRDefault="00C96CB8" w:rsidP="00631403">
                        <w:r>
                          <w:rPr>
                            <w:rFonts w:ascii="Calibri" w:eastAsia="Calibri" w:hAnsi="Calibri" w:cs="Calibri"/>
                            <w:sz w:val="20"/>
                          </w:rPr>
                          <w:t xml:space="preserve"> </w:t>
                        </w:r>
                      </w:p>
                    </w:txbxContent>
                  </v:textbox>
                </v:rect>
                <v:rect id="Rectangle 64" o:spid="_x0000_s1080" style="position:absolute;top:9016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4CBEA5D4" w14:textId="77777777" w:rsidR="00C96CB8" w:rsidRDefault="00C96CB8" w:rsidP="00631403">
                        <w:r>
                          <w:rPr>
                            <w:rFonts w:ascii="Calibri" w:eastAsia="Calibri" w:hAnsi="Calibri" w:cs="Calibri"/>
                            <w:sz w:val="20"/>
                          </w:rPr>
                          <w:t xml:space="preserve"> </w:t>
                        </w:r>
                      </w:p>
                    </w:txbxContent>
                  </v:textbox>
                </v:rect>
                <v:rect id="Rectangle 65" o:spid="_x0000_s1081" style="position:absolute;top:9170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39AD4FD2" w14:textId="77777777" w:rsidR="00C96CB8" w:rsidRDefault="00C96CB8" w:rsidP="00631403">
                        <w:r>
                          <w:rPr>
                            <w:rFonts w:ascii="Calibri" w:eastAsia="Calibri" w:hAnsi="Calibri" w:cs="Calibri"/>
                            <w:sz w:val="20"/>
                          </w:rPr>
                          <w:t xml:space="preserve"> </w:t>
                        </w:r>
                      </w:p>
                    </w:txbxContent>
                  </v:textbox>
                </v:rect>
                <v:shape id="Shape 66" o:spid="_x0000_s1082" style="position:absolute;left:-866;top:1420;width:57539;height:13584;visibility:visible;mso-wrap-style:square;v-text-anchor:top" coordsize="4448175,162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" path="m270383,l4177792,v149352,,270383,121031,270383,270383l4448175,1352042v,149352,-121031,270383,-270383,270383l270383,1622425c121031,1622425,,1501394,,1352042l,270383c,121031,121031,,270383,xe" filled="f" stroked="f" strokeweight="0">
                  <v:stroke miterlimit="83231f" joinstyle="miter"/>
                  <v:path arrowok="t" o:connecttype="custom" o:connectlocs="349755,0;5404203,0;5753958,226379;5753958,1132003;5404203,1358382;349755,1358382;0,1132003;0,226379;349755,0" o:connectangles="0,0,0,0,0,0,0,0,0" textboxrect="0,0,4448175,1622425"/>
                </v:shape>
                <v:shape id="Shape 67" o:spid="_x0000_s1083" style="position:absolute;left:-11290;top:-1237;width:76678;height:14036;visibility:visible;mso-wrap-style:square;v-text-anchor:top" coordsize="4448175,162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" path="m,270383c,121031,121031,,270383,l4177792,v149352,,270383,121031,270383,270383l4448175,1352042v,149352,-121031,270383,-270383,270383l270383,1622425c121031,1622425,,1501394,,1352042l,270383xe" filled="f" strokecolor="windowText" strokeweight="1pt">
                  <v:stroke joinstyle="miter"/>
                  <v:path arrowok="t" o:connecttype="custom" o:connectlocs="0,233945;466094,0;7201794,0;7667888,233945;7667888,1169837;7201794,1403782;466094,1403782;0,1169837;0,233945" o:connectangles="0,0,0,0,0,0,0,0,0" textboxrect="0,0,4448175,1622425"/>
                </v:shape>
                <v:rect id="Rectangle 69" o:spid="_x0000_s1084" style="position:absolute;left:215;top:4024;width:55914;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3C392F1A" w14:textId="77777777" w:rsidR="00C96CB8" w:rsidRPr="00631403" w:rsidRDefault="00C96CB8" w:rsidP="00631403">
                        <w:pPr>
                          <w:rPr>
                            <w:rFonts w:ascii="Calibri" w:hAnsi="Calibri" w:cs="Calibri"/>
                            <w:sz w:val="22"/>
                            <w:szCs w:val="22"/>
                          </w:rPr>
                        </w:pPr>
                      </w:p>
                    </w:txbxContent>
                  </v:textbox>
                </v:rect>
                <v:rect id="Rectangle 71" o:spid="_x0000_s1085" style="position:absolute;left:50968;top:450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7A7F95F6" w14:textId="77777777" w:rsidR="00C96CB8" w:rsidRDefault="00C96CB8" w:rsidP="00631403">
                        <w:r>
                          <w:rPr>
                            <w:rFonts w:ascii="Calibri" w:eastAsia="Calibri" w:hAnsi="Calibri" w:cs="Calibri"/>
                            <w:color w:val="FFFFFF"/>
                            <w:sz w:val="22"/>
                          </w:rPr>
                          <w:t xml:space="preserve"> </w:t>
                        </w:r>
                      </w:p>
                    </w:txbxContent>
                  </v:textbox>
                </v:rect>
                <v:rect id="Rectangle 72" o:spid="_x0000_s1086" style="position:absolute;left:31656;top:62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6B6F0D7A" w14:textId="77777777" w:rsidR="00C96CB8" w:rsidRDefault="00C96CB8" w:rsidP="00631403">
                        <w:r>
                          <w:rPr>
                            <w:rFonts w:ascii="Calibri" w:eastAsia="Calibri" w:hAnsi="Calibri" w:cs="Calibri"/>
                            <w:color w:val="FFFFFF"/>
                            <w:sz w:val="22"/>
                          </w:rPr>
                          <w:t xml:space="preserve"> </w:t>
                        </w:r>
                      </w:p>
                    </w:txbxContent>
                  </v:textbox>
                </v:rect>
                <v:rect id="Rectangle 75" o:spid="_x0000_s1087" style="position:absolute;left:34764;top:961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20468E0D" w14:textId="77777777" w:rsidR="00C96CB8" w:rsidRDefault="00C96CB8" w:rsidP="00631403">
                        <w:r>
                          <w:rPr>
                            <w:rFonts w:ascii="Calibri" w:eastAsia="Calibri" w:hAnsi="Calibri" w:cs="Calibri"/>
                            <w:color w:val="FFFFFF"/>
                            <w:sz w:val="22"/>
                          </w:rPr>
                          <w:t xml:space="preserve"> </w:t>
                        </w:r>
                      </w:p>
                    </w:txbxContent>
                  </v:textbox>
                </v:rect>
                <v:rect id="Rectangle 76" o:spid="_x0000_s1088" style="position:absolute;left:31656;top:11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0042B44B" w14:textId="77777777" w:rsidR="00C96CB8" w:rsidRDefault="00C96CB8" w:rsidP="00631403">
                        <w:r>
                          <w:rPr>
                            <w:rFonts w:ascii="Calibri" w:eastAsia="Calibri" w:hAnsi="Calibri" w:cs="Calibri"/>
                            <w:color w:val="FFFFFF"/>
                            <w:sz w:val="22"/>
                          </w:rPr>
                          <w:t xml:space="preserve"> </w:t>
                        </w:r>
                      </w:p>
                    </w:txbxContent>
                  </v:textbox>
                </v:rect>
                <v:rect id="Rectangle 77" o:spid="_x0000_s1089" style="position:absolute;left:-9220;top:-457;width:73116;height:1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3EE67895" w14:textId="079A4E6C" w:rsidR="00C96CB8" w:rsidRPr="00987BBA" w:rsidRDefault="00C96CB8" w:rsidP="00631403">
                        <w:pPr>
                          <w:rPr>
                            <w:rFonts w:cs="Tahoma"/>
                            <w:color w:val="auto"/>
                            <w:sz w:val="18"/>
                            <w:szCs w:val="20"/>
                          </w:rPr>
                        </w:pPr>
                        <w:r w:rsidRPr="00987BBA">
                          <w:rPr>
                            <w:rFonts w:cs="Tahoma"/>
                            <w:color w:val="auto"/>
                            <w:sz w:val="18"/>
                            <w:szCs w:val="20"/>
                          </w:rPr>
                          <w:t>Ofsted/</w:t>
                        </w:r>
                        <w:r w:rsidR="00DF0CFA">
                          <w:rPr>
                            <w:rFonts w:cs="Tahoma"/>
                            <w:color w:val="auto"/>
                            <w:sz w:val="18"/>
                            <w:szCs w:val="20"/>
                          </w:rPr>
                          <w:t xml:space="preserve">the </w:t>
                        </w:r>
                        <w:r w:rsidRPr="00987BBA">
                          <w:rPr>
                            <w:rFonts w:cs="Tahoma"/>
                            <w:color w:val="auto"/>
                            <w:sz w:val="18"/>
                            <w:szCs w:val="20"/>
                          </w:rPr>
                          <w:t>CQC submit report to local area within 33 days of the end of the initial inspection. The report may include that serious concerns have been identified.</w:t>
                        </w:r>
                      </w:p>
                      <w:p w14:paraId="2AACAFB2" w14:textId="77777777" w:rsidR="00C96CB8" w:rsidRPr="00987BBA" w:rsidRDefault="00C96CB8" w:rsidP="00631403">
                        <w:pPr>
                          <w:rPr>
                            <w:rFonts w:cs="Tahoma"/>
                            <w:color w:val="auto"/>
                            <w:sz w:val="10"/>
                            <w:szCs w:val="20"/>
                          </w:rPr>
                        </w:pPr>
                      </w:p>
                      <w:p w14:paraId="3DDD1B3A" w14:textId="77777777" w:rsidR="00C96CB8" w:rsidRPr="00987BBA" w:rsidRDefault="00C96CB8" w:rsidP="00631403">
                        <w:pPr>
                          <w:rPr>
                            <w:rFonts w:cs="Tahoma"/>
                            <w:color w:val="auto"/>
                            <w:sz w:val="18"/>
                            <w:szCs w:val="20"/>
                          </w:rPr>
                        </w:pPr>
                        <w:r w:rsidRPr="00987BBA">
                          <w:rPr>
                            <w:rFonts w:cs="Tahoma"/>
                            <w:color w:val="auto"/>
                            <w:sz w:val="18"/>
                            <w:szCs w:val="20"/>
                          </w:rPr>
                          <w:t>HMI may write to the Minister setting out our serious concerns identified by the inspection.</w:t>
                        </w:r>
                      </w:p>
                      <w:p w14:paraId="666A588F" w14:textId="77777777" w:rsidR="00C96CB8" w:rsidRPr="00987BBA" w:rsidRDefault="00C96CB8" w:rsidP="00631403">
                        <w:pPr>
                          <w:rPr>
                            <w:rFonts w:cs="Tahoma"/>
                            <w:color w:val="auto"/>
                            <w:sz w:val="10"/>
                            <w:szCs w:val="20"/>
                          </w:rPr>
                        </w:pPr>
                      </w:p>
                      <w:p w14:paraId="18D453A6" w14:textId="1F04928D" w:rsidR="00C96CB8" w:rsidRPr="00987BBA" w:rsidRDefault="00C96CB8" w:rsidP="00631403">
                        <w:pPr>
                          <w:rPr>
                            <w:rFonts w:cs="Tahoma"/>
                            <w:color w:val="auto"/>
                            <w:sz w:val="18"/>
                            <w:szCs w:val="18"/>
                          </w:rPr>
                        </w:pPr>
                        <w:r w:rsidRPr="00987BBA">
                          <w:rPr>
                            <w:rFonts w:cs="Tahoma"/>
                            <w:color w:val="auto"/>
                            <w:sz w:val="18"/>
                            <w:szCs w:val="18"/>
                          </w:rPr>
                          <w:t>Local area publishes inspection report within five days of</w:t>
                        </w:r>
                        <w:r w:rsidRPr="00631403">
                          <w:rPr>
                            <w:rFonts w:ascii="Calibri" w:hAnsi="Calibri" w:cs="Calibri"/>
                            <w:color w:val="FFFFFF"/>
                            <w:sz w:val="18"/>
                            <w:szCs w:val="18"/>
                          </w:rPr>
                          <w:t xml:space="preserve"> </w:t>
                        </w:r>
                        <w:r w:rsidRPr="00987BBA">
                          <w:rPr>
                            <w:rFonts w:cs="Tahoma"/>
                            <w:color w:val="auto"/>
                            <w:sz w:val="18"/>
                            <w:szCs w:val="18"/>
                          </w:rPr>
                          <w:t>receipt from</w:t>
                        </w:r>
                        <w:r w:rsidRPr="00631403">
                          <w:rPr>
                            <w:rFonts w:ascii="Calibri" w:hAnsi="Calibri" w:cs="Calibri"/>
                            <w:color w:val="auto"/>
                            <w:sz w:val="18"/>
                            <w:szCs w:val="18"/>
                          </w:rPr>
                          <w:t xml:space="preserve"> </w:t>
                        </w:r>
                        <w:r w:rsidRPr="00987BBA">
                          <w:rPr>
                            <w:rFonts w:cs="Tahoma"/>
                            <w:color w:val="auto"/>
                            <w:sz w:val="18"/>
                            <w:szCs w:val="18"/>
                          </w:rPr>
                          <w:t xml:space="preserve">Ofsted and </w:t>
                        </w:r>
                        <w:r w:rsidR="00DF0CFA">
                          <w:rPr>
                            <w:rFonts w:cs="Tahoma"/>
                            <w:color w:val="auto"/>
                            <w:sz w:val="18"/>
                            <w:szCs w:val="18"/>
                          </w:rPr>
                          <w:t xml:space="preserve">the </w:t>
                        </w:r>
                        <w:r w:rsidRPr="00987BBA">
                          <w:rPr>
                            <w:rFonts w:cs="Tahoma"/>
                            <w:color w:val="auto"/>
                            <w:sz w:val="18"/>
                            <w:szCs w:val="18"/>
                          </w:rPr>
                          <w:t>CQC.</w:t>
                        </w:r>
                      </w:p>
                    </w:txbxContent>
                  </v:textbox>
                </v:rect>
                <v:rect id="Rectangle 79" o:spid="_x0000_s1090" style="position:absolute;left:36643;top:147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382C6180" w14:textId="77777777" w:rsidR="00C96CB8" w:rsidRDefault="00C96CB8" w:rsidP="00631403">
                        <w:r>
                          <w:rPr>
                            <w:rFonts w:ascii="Calibri" w:eastAsia="Calibri" w:hAnsi="Calibri" w:cs="Calibri"/>
                            <w:color w:val="FFFFFF"/>
                            <w:sz w:val="22"/>
                          </w:rPr>
                          <w:t xml:space="preserve"> </w:t>
                        </w:r>
                      </w:p>
                    </w:txbxContent>
                  </v:textbox>
                </v:rect>
                <v:shape id="Shape 80" o:spid="_x0000_s1091" style="position:absolute;left:69688;top:-457;width:23711;height:13082;visibility:visible;mso-wrap-style:square;v-text-anchor:top" coordsize="1171575,2028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" adj="-11796480,,5400" path="m195326,l976249,v107950,,195326,87376,195326,195326l1171575,1833626v,107823,-87376,195199,-195326,195199l195326,2028825c87376,2028825,,1941449,,1833626l,195326c,87376,87376,,195326,xe" filled="f" strokecolor="windowText" strokeweight="1pt">
                  <v:stroke joinstyle="miter"/>
                  <v:formulas/>
                  <v:path arrowok="t" o:connecttype="custom" o:connectlocs="395313,0;1975794,0;2371107,125954;2371107,1182399;1975794,1308271;395313,1308271;0,1182399;0,125954;395313,0" o:connectangles="0,0,0,0,0,0,0,0,0" textboxrect="0,0,1171575,2028825"/>
                  <v:textbox>
                    <w:txbxContent>
                      <w:p w14:paraId="76059965" w14:textId="77777777" w:rsidR="00C96CB8" w:rsidRPr="00B72D1F" w:rsidRDefault="00C96CB8" w:rsidP="00631403">
                        <w:pPr>
                          <w:rPr>
                            <w:rFonts w:cs="Tahoma"/>
                            <w:color w:val="auto"/>
                            <w:sz w:val="18"/>
                            <w:szCs w:val="18"/>
                          </w:rPr>
                        </w:pPr>
                        <w:r w:rsidRPr="00B72D1F">
                          <w:rPr>
                            <w:rFonts w:cs="Tahoma"/>
                            <w:color w:val="auto"/>
                            <w:sz w:val="18"/>
                            <w:szCs w:val="18"/>
                          </w:rPr>
                          <w:t>Use of intervention tools, such as non-statutory improvement notice, are considered on a case-by-case basis.</w:t>
                        </w:r>
                      </w:p>
                    </w:txbxContent>
                  </v:textbox>
                </v:shape>
                <v:shape id="Shape 95" o:spid="_x0000_s1092" style="position:absolute;left:-6754;top:15092;width:21503;height:6127;visibility:visible;mso-wrap-style:square;v-text-anchor:top" coordsize="1257300,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" path="m,172974c,77470,77470,,173101,r911098,c1179830,,1257300,77470,1257300,172974r,692150c1257300,960628,1179830,1038225,1084199,1038225r-911098,c77470,1038225,,960628,,865124l,172974xe" fillcolor="window" strokecolor="windowText" strokeweight="1pt">
                  <v:stroke joinstyle="miter"/>
                  <v:path arrowok="t" o:connecttype="custom" o:connectlocs="0,102087;296063,0;1854359,0;2150422,102087;2150422,510583;1854359,612745;296063,612745;0,510583;0,102087" o:connectangles="0,0,0,0,0,0,0,0,0" textboxrect="0,0,1257300,1038225"/>
                </v:shape>
                <v:rect id="Rectangle 98" o:spid="_x0000_s1093" style="position:absolute;left:-4914;top:15632;width:19663;height:5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0CE4BFB" w14:textId="77777777" w:rsidR="00C96CB8" w:rsidRPr="00987BBA" w:rsidRDefault="00C96CB8" w:rsidP="00631403">
                        <w:pPr>
                          <w:rPr>
                            <w:rFonts w:cs="Tahoma"/>
                            <w:color w:val="auto"/>
                            <w:sz w:val="20"/>
                          </w:rPr>
                        </w:pPr>
                        <w:r w:rsidRPr="00987BBA">
                          <w:rPr>
                            <w:rFonts w:eastAsia="Calibri" w:cs="Tahoma"/>
                            <w:color w:val="auto"/>
                            <w:sz w:val="18"/>
                          </w:rPr>
                          <w:t xml:space="preserve">HMCI decides a </w:t>
                        </w:r>
                        <w:r>
                          <w:rPr>
                            <w:rFonts w:eastAsia="Calibri" w:cs="Tahoma"/>
                            <w:color w:val="auto"/>
                            <w:sz w:val="18"/>
                          </w:rPr>
                          <w:t>WSOA</w:t>
                        </w:r>
                        <w:r w:rsidRPr="00987BBA">
                          <w:rPr>
                            <w:rFonts w:eastAsia="Calibri" w:cs="Tahoma"/>
                            <w:color w:val="auto"/>
                            <w:sz w:val="18"/>
                          </w:rPr>
                          <w:t xml:space="preserve"> is not required. </w:t>
                        </w:r>
                      </w:p>
                    </w:txbxContent>
                  </v:textbox>
                </v:rect>
                <v:rect id="Rectangle 101" o:spid="_x0000_s1094" style="position:absolute;left:18305;top:2828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6B039CC7" w14:textId="77777777" w:rsidR="00C96CB8" w:rsidRDefault="00C96CB8" w:rsidP="00631403">
                        <w:r>
                          <w:rPr>
                            <w:rFonts w:ascii="Calibri" w:eastAsia="Calibri" w:hAnsi="Calibri" w:cs="Calibri"/>
                            <w:color w:val="FFFFFF"/>
                            <w:sz w:val="22"/>
                          </w:rPr>
                          <w:t xml:space="preserve"> </w:t>
                        </w:r>
                      </w:p>
                    </w:txbxContent>
                  </v:textbox>
                </v:rect>
                <v:shape id="Shape 103" o:spid="_x0000_s1095" style="position:absolute;left:24491;top:14957;width:34717;height:8614;visibility:visible;mso-wrap-style:square;v-text-anchor:top" coordsize="22098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" path="m,152400c,68199,68199,,152400,l2057400,v84201,,152400,68199,152400,152400l2209800,762000v,84074,-68199,152400,-152400,152400l152400,914400c68199,914400,,846074,,762000l,152400xe" fillcolor="window" strokecolor="windowText" strokeweight="1pt">
                  <v:stroke joinstyle="miter"/>
                  <v:path arrowok="t" o:connecttype="custom" o:connectlocs="0,143557;239423,0;3232215,0;3471638,143557;3471638,717785;3232215,861342;239423,861342;0,717785;0,143557" o:connectangles="0,0,0,0,0,0,0,0,0" textboxrect="0,0,2209800,914400"/>
                </v:shape>
                <v:rect id="Rectangle 106" o:spid="_x0000_s1096" style="position:absolute;left:37984;top:239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64F62CAF" w14:textId="77777777" w:rsidR="00C96CB8" w:rsidRDefault="00C96CB8" w:rsidP="00631403">
                        <w:r>
                          <w:rPr>
                            <w:rFonts w:ascii="Calibri" w:eastAsia="Calibri" w:hAnsi="Calibri" w:cs="Calibri"/>
                            <w:color w:val="FFFFFF"/>
                            <w:sz w:val="22"/>
                          </w:rPr>
                          <w:t xml:space="preserve"> </w:t>
                        </w:r>
                      </w:p>
                    </w:txbxContent>
                  </v:textbox>
                </v:rect>
                <v:rect id="Rectangle 108" o:spid="_x0000_s1097" style="position:absolute;left:26315;top:15569;width:32229;height:8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1E6935B9" w14:textId="77777777" w:rsidR="00C96CB8" w:rsidRPr="00987BBA" w:rsidRDefault="00C96CB8" w:rsidP="00631403">
                        <w:pPr>
                          <w:rPr>
                            <w:rFonts w:eastAsia="Calibri" w:cs="Tahoma"/>
                            <w:color w:val="auto"/>
                            <w:sz w:val="18"/>
                          </w:rPr>
                        </w:pPr>
                        <w:r w:rsidRPr="00987BBA">
                          <w:rPr>
                            <w:rFonts w:eastAsia="Calibri" w:cs="Tahoma"/>
                            <w:color w:val="auto"/>
                            <w:sz w:val="18"/>
                          </w:rPr>
                          <w:t xml:space="preserve">HMCI decides a </w:t>
                        </w:r>
                        <w:r>
                          <w:rPr>
                            <w:rFonts w:eastAsia="Calibri" w:cs="Tahoma"/>
                            <w:color w:val="auto"/>
                            <w:sz w:val="18"/>
                          </w:rPr>
                          <w:t>WSOA</w:t>
                        </w:r>
                        <w:r w:rsidRPr="00987BBA">
                          <w:rPr>
                            <w:rFonts w:eastAsia="Calibri" w:cs="Tahoma"/>
                            <w:color w:val="auto"/>
                            <w:sz w:val="18"/>
                          </w:rPr>
                          <w:t xml:space="preserve"> is needed. </w:t>
                        </w:r>
                      </w:p>
                      <w:p w14:paraId="453EC057" w14:textId="77777777" w:rsidR="00C96CB8" w:rsidRPr="00987BBA" w:rsidRDefault="00C96CB8" w:rsidP="00631403">
                        <w:pPr>
                          <w:rPr>
                            <w:rFonts w:eastAsia="Calibri" w:cs="Tahoma"/>
                            <w:color w:val="auto"/>
                            <w:sz w:val="10"/>
                          </w:rPr>
                        </w:pPr>
                      </w:p>
                      <w:p w14:paraId="1365A40C" w14:textId="77777777" w:rsidR="00C96CB8" w:rsidRPr="00987BBA" w:rsidRDefault="00C96CB8" w:rsidP="00631403">
                        <w:pPr>
                          <w:rPr>
                            <w:rFonts w:cs="Tahoma"/>
                            <w:color w:val="auto"/>
                            <w:sz w:val="20"/>
                          </w:rPr>
                        </w:pPr>
                        <w:r w:rsidRPr="00987BBA">
                          <w:rPr>
                            <w:rFonts w:eastAsia="Calibri" w:cs="Tahoma"/>
                            <w:color w:val="auto"/>
                            <w:sz w:val="18"/>
                          </w:rPr>
                          <w:t xml:space="preserve">LA and CCG are responsible for producing this. </w:t>
                        </w:r>
                      </w:p>
                    </w:txbxContent>
                  </v:textbox>
                </v:rect>
                <v:rect id="Rectangle 110" o:spid="_x0000_s1098" style="position:absolute;left:42160;top:273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388E5A82" w14:textId="77777777" w:rsidR="00C96CB8" w:rsidRDefault="00C96CB8" w:rsidP="00631403">
                        <w:r>
                          <w:rPr>
                            <w:rFonts w:ascii="Calibri" w:eastAsia="Calibri" w:hAnsi="Calibri" w:cs="Calibri"/>
                            <w:color w:val="FFFFFF"/>
                            <w:sz w:val="22"/>
                          </w:rPr>
                          <w:t xml:space="preserve"> </w:t>
                        </w:r>
                      </w:p>
                    </w:txbxContent>
                  </v:textbox>
                </v:rect>
                <v:shape id="Shape 112" o:spid="_x0000_s1099" style="position:absolute;left:69689;top:14957;width:23711;height:8523;visibility:visible;mso-wrap-style:square;v-text-anchor:top" coordsize="1238250,15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" path="m,206375c,92456,92456,,206375,r825500,c1145794,,1238250,92456,1238250,206375r,1149350c1238250,1469771,1145794,1562100,1031875,1562100r-825500,c92456,1562100,,1469771,,1355725l,206375xe" fillcolor="window" strokecolor="windowText" strokeweight="1pt">
                  <v:stroke joinstyle="miter"/>
                  <v:path arrowok="t" o:connecttype="custom" o:connectlocs="0,112604;395185,0;1975923,0;2371107,112604;2371107,739724;1975923,852328;395185,852328;0,739724;0,112604" o:connectangles="0,0,0,0,0,0,0,0,0" textboxrect="0,0,1238250,1562100"/>
                </v:shape>
                <v:rect id="Rectangle 118" o:spid="_x0000_s1100" style="position:absolute;left:71239;top:15893;width:20703;height:6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675857B8" w14:textId="77777777" w:rsidR="00C96CB8" w:rsidRPr="00987BBA" w:rsidRDefault="00C96CB8" w:rsidP="00631403">
                        <w:pPr>
                          <w:rPr>
                            <w:rFonts w:cs="Tahoma"/>
                            <w:color w:val="auto"/>
                            <w:sz w:val="18"/>
                            <w:szCs w:val="22"/>
                          </w:rPr>
                        </w:pPr>
                        <w:r w:rsidRPr="00987BBA">
                          <w:rPr>
                            <w:rFonts w:cs="Tahoma"/>
                            <w:color w:val="auto"/>
                            <w:sz w:val="18"/>
                            <w:szCs w:val="22"/>
                          </w:rPr>
                          <w:t xml:space="preserve">DfE, DHSC and NHS England prioritise support to local area to develop </w:t>
                        </w:r>
                        <w:r>
                          <w:rPr>
                            <w:rFonts w:cs="Tahoma"/>
                            <w:color w:val="auto"/>
                            <w:sz w:val="18"/>
                            <w:szCs w:val="22"/>
                          </w:rPr>
                          <w:t>WSOA</w:t>
                        </w:r>
                        <w:r w:rsidRPr="00987BBA">
                          <w:rPr>
                            <w:rFonts w:cs="Tahoma"/>
                            <w:color w:val="auto"/>
                            <w:sz w:val="18"/>
                            <w:szCs w:val="22"/>
                          </w:rPr>
                          <w:t>.</w:t>
                        </w:r>
                      </w:p>
                    </w:txbxContent>
                  </v:textbox>
                </v:rect>
                <v:rect id="Rectangle 120" o:spid="_x0000_s1101" style="position:absolute;left:72216;top:344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406C9F9D" w14:textId="77777777" w:rsidR="00C96CB8" w:rsidRDefault="00C96CB8" w:rsidP="00631403">
                        <w:r>
                          <w:rPr>
                            <w:rFonts w:ascii="Calibri" w:eastAsia="Calibri" w:hAnsi="Calibri" w:cs="Calibri"/>
                            <w:color w:val="FFFFFF"/>
                            <w:sz w:val="22"/>
                          </w:rPr>
                          <w:t xml:space="preserve"> </w:t>
                        </w:r>
                      </w:p>
                    </w:txbxContent>
                  </v:textbox>
                </v:rect>
                <v:shape id="Shape 122" o:spid="_x0000_s1102" style="position:absolute;left:-8928;top:24244;width:15845;height:8185;visibility:visible;mso-wrap-style:square;v-text-anchor:top" coordsize="91440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" path="m,152400c,68199,68199,,152400,l762000,v84201,,152400,68199,152400,152400l914400,1790700v,84201,-68199,152400,-152400,152400l152400,1943100c68199,1943100,,1874901,,1790700l,152400xe" fillcolor="window" strokecolor="windowText" strokeweight="1pt">
                  <v:stroke joinstyle="miter"/>
                  <v:path arrowok="t" o:connecttype="custom" o:connectlocs="0,64200;264084,0;1320420,0;1584504,64200;1584504,754350;1320420,818550;264084,818550;0,754350;0,64200" o:connectangles="0,0,0,0,0,0,0,0,0" textboxrect="0,0,914400,1943100"/>
                </v:shape>
                <v:rect id="Rectangle 127" o:spid="_x0000_s1103" style="position:absolute;left:-7448;top:24998;width:13828;height:7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4667ED81" w14:textId="77777777" w:rsidR="00C96CB8" w:rsidRPr="008E6015" w:rsidRDefault="00C96CB8" w:rsidP="00631403">
                        <w:pPr>
                          <w:rPr>
                            <w:rFonts w:cs="Tahoma"/>
                            <w:color w:val="auto"/>
                            <w:sz w:val="20"/>
                          </w:rPr>
                        </w:pPr>
                        <w:r w:rsidRPr="00DF0CFA">
                          <w:rPr>
                            <w:rFonts w:eastAsia="Calibri" w:cs="Tahoma"/>
                            <w:color w:val="auto"/>
                            <w:sz w:val="18"/>
                          </w:rPr>
                          <w:t>DfE support considered on a case-by-case basis.</w:t>
                        </w:r>
                      </w:p>
                    </w:txbxContent>
                  </v:textbox>
                </v:rect>
                <v:rect id="Rectangle 129" o:spid="_x0000_s1104" style="position:absolute;left:13809;top:4819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0EC352A6" w14:textId="77777777" w:rsidR="00C96CB8" w:rsidRDefault="00C96CB8" w:rsidP="00631403">
                        <w:r>
                          <w:rPr>
                            <w:rFonts w:ascii="Calibri" w:eastAsia="Calibri" w:hAnsi="Calibri" w:cs="Calibri"/>
                            <w:color w:val="FFFFFF"/>
                            <w:sz w:val="22"/>
                          </w:rPr>
                          <w:t xml:space="preserve"> </w:t>
                        </w:r>
                      </w:p>
                    </w:txbxContent>
                  </v:textbox>
                </v:rect>
                <v:shape id="Shape 131" o:spid="_x0000_s1105" style="position:absolute;left:-9910;top:39699;width:16001;height:5781;visibility:visible;mso-wrap-style:square;v-text-anchor:top" coordsize="914400,84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" path="m,140716c,62992,62992,,140716,l773684,v77724,,140716,62992,140716,140716l914400,703834v,77725,-62992,140716,-140716,140716l140716,844550c62992,844550,,781559,,703834l,140716xe" fillcolor="window" strokecolor="windowText" strokeweight="1pt">
                  <v:stroke joinstyle="miter"/>
                  <v:path arrowok="t" o:connecttype="custom" o:connectlocs="0,96328;246254,0;1353951,0;1600205,96328;1600205,481811;1353951,578139;246254,578139;0,481811;0,96328" o:connectangles="0,0,0,0,0,0,0,0,0" textboxrect="0,0,914400,844550"/>
                </v:shape>
                <v:rect id="Rectangle 133" o:spid="_x0000_s1106" style="position:absolute;left:-8928;top:40839;width:14101;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02F9054F" w14:textId="77777777" w:rsidR="00C96CB8" w:rsidRPr="008E6015" w:rsidRDefault="00C96CB8" w:rsidP="00631403">
                        <w:pPr>
                          <w:rPr>
                            <w:rFonts w:cs="Tahoma"/>
                            <w:color w:val="auto"/>
                            <w:sz w:val="20"/>
                          </w:rPr>
                        </w:pPr>
                        <w:r w:rsidRPr="00DF0CFA">
                          <w:rPr>
                            <w:rFonts w:eastAsia="Calibri" w:cs="Tahoma"/>
                            <w:color w:val="auto"/>
                            <w:sz w:val="18"/>
                          </w:rPr>
                          <w:t>Statement fit for purpose.</w:t>
                        </w:r>
                      </w:p>
                    </w:txbxContent>
                  </v:textbox>
                </v:rect>
                <v:rect id="Rectangle 135" o:spid="_x0000_s1107" style="position:absolute;left:14328;top:6452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03CA433" w14:textId="77777777" w:rsidR="00C96CB8" w:rsidRDefault="00C96CB8" w:rsidP="00631403">
                        <w:r>
                          <w:rPr>
                            <w:rFonts w:ascii="Calibri" w:eastAsia="Calibri" w:hAnsi="Calibri" w:cs="Calibri"/>
                            <w:color w:val="FFFFFF"/>
                            <w:sz w:val="22"/>
                          </w:rPr>
                          <w:t xml:space="preserve"> </w:t>
                        </w:r>
                      </w:p>
                    </w:txbxContent>
                  </v:textbox>
                </v:rect>
                <v:shape id="Shape 137" o:spid="_x0000_s1108" style="position:absolute;left:11378;top:41694;width:65922;height:5612;visibility:visible;mso-wrap-style:square;v-text-anchor:top" coordsize="397192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" path="m,196850c,88138,88138,,196850,l3775075,v108712,,196850,88138,196850,196850l3971925,984250v,108712,-88138,196850,-196850,196850l196850,1181100c88138,1181100,,1092962,,984250l,196850xe" fillcolor="window" strokecolor="windowText" strokeweight="1pt">
                  <v:stroke joinstyle="miter"/>
                  <v:path arrowok="t" o:connecttype="custom" o:connectlocs="0,93526;326711,0;6265478,0;6592189,93526;6592189,467630;6265478,561156;326711,561156;0,467630;0,93526" o:connectangles="0,0,0,0,0,0,0,0,0" textboxrect="0,0,3971925,1181100"/>
                </v:shape>
                <v:rect id="Rectangle 144" o:spid="_x0000_s1109" style="position:absolute;left:13329;top:42153;width:63971;height:5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46881BAB" w14:textId="77777777" w:rsidR="00C96CB8" w:rsidRPr="00987BBA" w:rsidRDefault="00C96CB8" w:rsidP="00631403">
                        <w:pPr>
                          <w:rPr>
                            <w:rFonts w:cs="Tahoma"/>
                            <w:color w:val="auto"/>
                            <w:sz w:val="20"/>
                          </w:rPr>
                        </w:pPr>
                        <w:r w:rsidRPr="00987BBA">
                          <w:rPr>
                            <w:rFonts w:eastAsia="Calibri" w:cs="Tahoma"/>
                            <w:color w:val="auto"/>
                            <w:sz w:val="18"/>
                          </w:rPr>
                          <w:t xml:space="preserve">Statement is not fit for purpose. Local area must re-submit within 20 working days. If the statement is again reviewed as not fit for purpose, advice is submitted to the Minister. </w:t>
                        </w:r>
                      </w:p>
                    </w:txbxContent>
                  </v:textbox>
                </v:rect>
                <v:rect id="Rectangle 145" o:spid="_x0000_s1110" style="position:absolute;left:54001;top:6524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2E360AD4" w14:textId="77777777" w:rsidR="00C96CB8" w:rsidRDefault="00C96CB8" w:rsidP="00631403">
                        <w:r>
                          <w:rPr>
                            <w:rFonts w:ascii="Calibri" w:eastAsia="Calibri" w:hAnsi="Calibri" w:cs="Calibri"/>
                            <w:color w:val="FFFFFF"/>
                            <w:sz w:val="22"/>
                          </w:rPr>
                          <w:t xml:space="preserve"> </w:t>
                        </w:r>
                      </w:p>
                    </w:txbxContent>
                  </v:textbox>
                </v:rect>
                <v:shape id="Shape 147" o:spid="_x0000_s1111" style="position:absolute;left:-11289;top:49541;width:106227;height:35182;visibility:visible;mso-wrap-style:square;v-text-anchor:top" coordsize="7610475,22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" path="m,379984c,170053,170104,,379984,l7230491,v209931,,379984,170053,379984,379984l7610475,1899704v,209843,-170053,379946,-379984,379946l379984,2279650c170104,2279650,,2109547,,1899704l,379984xe" fillcolor="window" strokecolor="windowText" strokeweight="1pt">
                  <v:stroke joinstyle="miter"/>
                  <v:path arrowok="t" o:connecttype="custom" o:connectlocs="0,586426;530386,0;10092400,0;10622786,586426;10622786,2931799;10092400,3518167;530386,3518167;0,2931799;0,586426" o:connectangles="0,0,0,0,0,0,0,0,0" textboxrect="0,0,7610475,2279650"/>
                </v:shape>
                <v:rect id="Rectangle 148" o:spid="_x0000_s1112" style="position:absolute;left:6202;top:72777;width:453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3A59C941" w14:textId="77777777" w:rsidR="00C96CB8" w:rsidRDefault="00C96CB8" w:rsidP="00631403"/>
                    </w:txbxContent>
                  </v:textbox>
                </v:rect>
                <v:rect id="Rectangle 149" o:spid="_x0000_s1113" style="position:absolute;left:40270;top:72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5B287C43" w14:textId="77777777" w:rsidR="00C96CB8" w:rsidRDefault="00C96CB8" w:rsidP="00631403">
                        <w:r>
                          <w:rPr>
                            <w:rFonts w:ascii="Calibri" w:eastAsia="Calibri" w:hAnsi="Calibri" w:cs="Calibri"/>
                            <w:color w:val="FFFFFF"/>
                            <w:sz w:val="22"/>
                          </w:rPr>
                          <w:t xml:space="preserve"> </w:t>
                        </w:r>
                      </w:p>
                    </w:txbxContent>
                  </v:textbox>
                </v:rect>
                <v:rect id="Rectangle 150" o:spid="_x0000_s1114" style="position:absolute;left:6202;top:744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5623FD42" w14:textId="77777777" w:rsidR="00C96CB8" w:rsidRDefault="00C96CB8" w:rsidP="00631403">
                        <w:r>
                          <w:rPr>
                            <w:rFonts w:ascii="Calibri" w:eastAsia="Calibri" w:hAnsi="Calibri" w:cs="Calibri"/>
                            <w:color w:val="FFFFFF"/>
                            <w:sz w:val="22"/>
                          </w:rPr>
                          <w:t xml:space="preserve"> </w:t>
                        </w:r>
                      </w:p>
                    </w:txbxContent>
                  </v:textbox>
                </v:rect>
                <v:rect id="Rectangle 152" o:spid="_x0000_s1115" style="position:absolute;left:76879;top:761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488A7CFA" w14:textId="77777777" w:rsidR="00C96CB8" w:rsidRDefault="00C96CB8" w:rsidP="00631403">
                        <w:r>
                          <w:rPr>
                            <w:rFonts w:ascii="Calibri" w:eastAsia="Calibri" w:hAnsi="Calibri" w:cs="Calibri"/>
                            <w:color w:val="FFFFFF"/>
                            <w:sz w:val="22"/>
                          </w:rPr>
                          <w:t xml:space="preserve"> </w:t>
                        </w:r>
                      </w:p>
                    </w:txbxContent>
                  </v:textbox>
                </v:rect>
                <v:rect id="Rectangle 157" o:spid="_x0000_s1116" style="position:absolute;left:65388;top:7789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2D1E33D7" w14:textId="77777777" w:rsidR="00C96CB8" w:rsidRDefault="00C96CB8" w:rsidP="00631403">
                        <w:r>
                          <w:rPr>
                            <w:rFonts w:ascii="Calibri" w:eastAsia="Calibri" w:hAnsi="Calibri" w:cs="Calibri"/>
                            <w:color w:val="FFFFFF"/>
                            <w:sz w:val="22"/>
                          </w:rPr>
                          <w:t xml:space="preserve"> </w:t>
                        </w:r>
                      </w:p>
                    </w:txbxContent>
                  </v:textbox>
                </v:rect>
                <v:rect id="Rectangle 158" o:spid="_x0000_s1117" style="position:absolute;left:6202;top:7960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6EC9E0B9" w14:textId="77777777" w:rsidR="00C96CB8" w:rsidRDefault="00C96CB8" w:rsidP="00631403">
                        <w:r>
                          <w:rPr>
                            <w:rFonts w:ascii="Calibri" w:eastAsia="Calibri" w:hAnsi="Calibri" w:cs="Calibri"/>
                            <w:color w:val="FFFFFF"/>
                            <w:sz w:val="22"/>
                          </w:rPr>
                          <w:t xml:space="preserve"> </w:t>
                        </w:r>
                      </w:p>
                    </w:txbxContent>
                  </v:textbox>
                </v:rect>
                <v:rect id="Rectangle 161" o:spid="_x0000_s1118" style="position:absolute;left:-7626;top:50469;width:99568;height:3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2A9DAA23" w14:textId="77777777" w:rsidR="00C96CB8" w:rsidRPr="00987BBA" w:rsidRDefault="00C96CB8" w:rsidP="00631403">
                        <w:pPr>
                          <w:rPr>
                            <w:rFonts w:ascii="Calibri" w:hAnsi="Calibri"/>
                            <w:color w:val="auto"/>
                            <w:sz w:val="18"/>
                            <w:szCs w:val="20"/>
                          </w:rPr>
                        </w:pPr>
                        <w:r w:rsidRPr="00987BBA">
                          <w:rPr>
                            <w:sz w:val="18"/>
                            <w:szCs w:val="20"/>
                          </w:rPr>
                          <w:t xml:space="preserve">DfE, working with NHS England, provides support and challenge to the local area, including on development of the </w:t>
                        </w:r>
                        <w:r>
                          <w:rPr>
                            <w:sz w:val="18"/>
                            <w:szCs w:val="20"/>
                          </w:rPr>
                          <w:t>WSOA</w:t>
                        </w:r>
                        <w:r w:rsidRPr="00987BBA">
                          <w:rPr>
                            <w:sz w:val="18"/>
                            <w:szCs w:val="20"/>
                          </w:rPr>
                          <w:t xml:space="preserve">, with a minimum of four review meetings over an 18-month-period. Wider support is provided through funded delivery partners. </w:t>
                        </w:r>
                      </w:p>
                      <w:p w14:paraId="7D94BB4E" w14:textId="77777777" w:rsidR="00C96CB8" w:rsidRPr="00987BBA" w:rsidRDefault="00C96CB8" w:rsidP="00631403">
                        <w:pPr>
                          <w:rPr>
                            <w:sz w:val="12"/>
                            <w:szCs w:val="20"/>
                          </w:rPr>
                        </w:pPr>
                      </w:p>
                      <w:p w14:paraId="4DE2A130" w14:textId="40519B73" w:rsidR="00C96CB8" w:rsidRPr="00F814DD" w:rsidRDefault="00C96CB8" w:rsidP="00F814DD">
                        <w:pPr>
                          <w:rPr>
                            <w:sz w:val="18"/>
                            <w:szCs w:val="20"/>
                          </w:rPr>
                        </w:pPr>
                        <w:r w:rsidRPr="00F814DD">
                          <w:rPr>
                            <w:sz w:val="18"/>
                            <w:szCs w:val="20"/>
                          </w:rPr>
                          <w:t xml:space="preserve">For areas inspected </w:t>
                        </w:r>
                        <w:r w:rsidR="00BF3758">
                          <w:rPr>
                            <w:sz w:val="18"/>
                            <w:szCs w:val="20"/>
                          </w:rPr>
                          <w:t>bef</w:t>
                        </w:r>
                        <w:r w:rsidRPr="00F814DD">
                          <w:rPr>
                            <w:sz w:val="18"/>
                            <w:szCs w:val="20"/>
                          </w:rPr>
                          <w:t>o</w:t>
                        </w:r>
                        <w:r w:rsidR="00BF3758">
                          <w:rPr>
                            <w:sz w:val="18"/>
                            <w:szCs w:val="20"/>
                          </w:rPr>
                          <w:t>re</w:t>
                        </w:r>
                        <w:r w:rsidRPr="00F814DD">
                          <w:rPr>
                            <w:sz w:val="18"/>
                            <w:szCs w:val="20"/>
                          </w:rPr>
                          <w:t xml:space="preserve"> March 2020, Ofsted and CQC are likely to re</w:t>
                        </w:r>
                        <w:r w:rsidR="00BF3758">
                          <w:rPr>
                            <w:sz w:val="18"/>
                            <w:szCs w:val="20"/>
                          </w:rPr>
                          <w:t>-</w:t>
                        </w:r>
                        <w:r w:rsidRPr="00F814DD">
                          <w:rPr>
                            <w:sz w:val="18"/>
                            <w:szCs w:val="20"/>
                          </w:rPr>
                          <w:t>visit</w:t>
                        </w:r>
                        <w:r>
                          <w:rPr>
                            <w:sz w:val="18"/>
                            <w:szCs w:val="20"/>
                          </w:rPr>
                          <w:t xml:space="preserve"> to</w:t>
                        </w:r>
                        <w:r w:rsidRPr="00F814DD">
                          <w:rPr>
                            <w:sz w:val="18"/>
                            <w:szCs w:val="20"/>
                          </w:rPr>
                          <w:t xml:space="preserve"> assess whether they have made sufficient progress in addressing the areas of significant </w:t>
                        </w:r>
                        <w:r>
                          <w:rPr>
                            <w:sz w:val="18"/>
                            <w:szCs w:val="20"/>
                          </w:rPr>
                          <w:t>weakness</w:t>
                        </w:r>
                        <w:r w:rsidRPr="00F814DD">
                          <w:rPr>
                            <w:sz w:val="18"/>
                            <w:szCs w:val="20"/>
                          </w:rPr>
                          <w:t xml:space="preserve">. Areas inspected after </w:t>
                        </w:r>
                        <w:r>
                          <w:rPr>
                            <w:sz w:val="18"/>
                            <w:szCs w:val="20"/>
                          </w:rPr>
                          <w:t>June</w:t>
                        </w:r>
                        <w:r w:rsidRPr="00F814DD">
                          <w:rPr>
                            <w:sz w:val="18"/>
                            <w:szCs w:val="20"/>
                          </w:rPr>
                          <w:t xml:space="preserve"> 2021 requiring a WSOA will not be re-visited under this current framework. </w:t>
                        </w:r>
                        <w:r>
                          <w:rPr>
                            <w:sz w:val="18"/>
                            <w:szCs w:val="20"/>
                          </w:rPr>
                          <w:t>Any subsequent</w:t>
                        </w:r>
                        <w:r w:rsidRPr="00F814DD">
                          <w:rPr>
                            <w:sz w:val="18"/>
                            <w:szCs w:val="20"/>
                          </w:rPr>
                          <w:t xml:space="preserve"> visit </w:t>
                        </w:r>
                        <w:r>
                          <w:rPr>
                            <w:sz w:val="18"/>
                            <w:szCs w:val="20"/>
                          </w:rPr>
                          <w:t xml:space="preserve">or inspection activity </w:t>
                        </w:r>
                        <w:r w:rsidRPr="00F814DD">
                          <w:rPr>
                            <w:sz w:val="18"/>
                            <w:szCs w:val="20"/>
                          </w:rPr>
                          <w:t>for these areas will be under the new Area SEND framework.</w:t>
                        </w:r>
                      </w:p>
                      <w:p w14:paraId="0A4E800A" w14:textId="77777777" w:rsidR="00C96CB8" w:rsidRPr="00987BBA" w:rsidRDefault="00C96CB8" w:rsidP="00631403">
                        <w:pPr>
                          <w:rPr>
                            <w:sz w:val="12"/>
                            <w:szCs w:val="20"/>
                          </w:rPr>
                        </w:pPr>
                      </w:p>
                      <w:p w14:paraId="0092ABB2" w14:textId="4A5664BB" w:rsidR="00C96CB8" w:rsidRPr="00987BBA" w:rsidRDefault="00C96CB8" w:rsidP="00631403">
                        <w:pPr>
                          <w:rPr>
                            <w:sz w:val="18"/>
                            <w:szCs w:val="20"/>
                          </w:rPr>
                        </w:pPr>
                        <w:r>
                          <w:rPr>
                            <w:sz w:val="18"/>
                            <w:szCs w:val="20"/>
                          </w:rPr>
                          <w:t>If</w:t>
                        </w:r>
                        <w:r w:rsidRPr="00987BBA">
                          <w:rPr>
                            <w:sz w:val="18"/>
                            <w:szCs w:val="20"/>
                          </w:rPr>
                          <w:t xml:space="preserve"> sufficient progress has not been made, local area leaders are required to submit an updated action plan to DfE, NHSE and DHSC as a minimum. This </w:t>
                        </w:r>
                        <w:r w:rsidRPr="00987BBA">
                          <w:rPr>
                            <w:b/>
                            <w:sz w:val="18"/>
                            <w:szCs w:val="20"/>
                          </w:rPr>
                          <w:t>must</w:t>
                        </w:r>
                        <w:r w:rsidRPr="00987BBA">
                          <w:rPr>
                            <w:sz w:val="18"/>
                            <w:szCs w:val="20"/>
                          </w:rPr>
                          <w:t xml:space="preserve"> be co-produced with partners and say how the local area will report on progress and impact, and how partners, including families, will be kept fully aware and informed of progress. DfE, DHSC and NHS England will then determine the most appropriate next steps that will secure the improvement required. This could include the senior accountable officers meeting senior DfE, DHSC </w:t>
                        </w:r>
                        <w:r>
                          <w:rPr>
                            <w:sz w:val="18"/>
                            <w:szCs w:val="20"/>
                          </w:rPr>
                          <w:t xml:space="preserve">and NHS England </w:t>
                        </w:r>
                        <w:r w:rsidRPr="00987BBA">
                          <w:rPr>
                            <w:sz w:val="18"/>
                            <w:szCs w:val="20"/>
                          </w:rPr>
                          <w:t>officials, and the Secretary of State using powers of intervention</w:t>
                        </w:r>
                        <w:r w:rsidR="004C64D6">
                          <w:rPr>
                            <w:color w:val="auto"/>
                          </w:rPr>
                          <w:t xml:space="preserve"> </w:t>
                        </w:r>
                        <w:r w:rsidR="0091759F" w:rsidRPr="0091759F">
                          <w:rPr>
                            <w:sz w:val="18"/>
                            <w:szCs w:val="20"/>
                          </w:rPr>
                          <w:t xml:space="preserve">under </w:t>
                        </w:r>
                        <w:hyperlink r:id="rId23" w:history="1">
                          <w:r w:rsidR="0091759F" w:rsidRPr="0091759F">
                            <w:rPr>
                              <w:rStyle w:val="Hyperlink"/>
                              <w:sz w:val="18"/>
                              <w:szCs w:val="20"/>
                            </w:rPr>
                            <w:t>section 497A of the Education Act 1996</w:t>
                          </w:r>
                        </w:hyperlink>
                        <w:r w:rsidR="0091759F" w:rsidRPr="0091759F">
                          <w:rPr>
                            <w:sz w:val="18"/>
                            <w:szCs w:val="20"/>
                          </w:rPr>
                          <w:t>.</w:t>
                        </w:r>
                      </w:p>
                      <w:p w14:paraId="15D177A6" w14:textId="77777777" w:rsidR="00C96CB8" w:rsidRPr="00987BBA" w:rsidRDefault="00C96CB8" w:rsidP="00631403">
                        <w:pPr>
                          <w:rPr>
                            <w:sz w:val="12"/>
                            <w:szCs w:val="20"/>
                          </w:rPr>
                        </w:pPr>
                      </w:p>
                      <w:p w14:paraId="1FE7E6B0" w14:textId="77777777" w:rsidR="00C96CB8" w:rsidRPr="00987BBA" w:rsidRDefault="00C96CB8" w:rsidP="00631403">
                        <w:pPr>
                          <w:rPr>
                            <w:rFonts w:ascii="Arial" w:hAnsi="Arial" w:cs="Arial"/>
                            <w:sz w:val="18"/>
                            <w:szCs w:val="20"/>
                          </w:rPr>
                        </w:pPr>
                        <w:r w:rsidRPr="00987BBA">
                          <w:rPr>
                            <w:sz w:val="18"/>
                            <w:szCs w:val="20"/>
                          </w:rPr>
                          <w:t>The action plan will be published, and a formal progress review meeting will take place within at least six months of the revisit report being published. The key partners involved, including the Parent Carer Forum, will be invited to attend. Ofsted and CQC will not revisit unless directed by the Secretary of State.</w:t>
                        </w:r>
                      </w:p>
                    </w:txbxContent>
                  </v:textbox>
                </v:rect>
                <v:rect id="Rectangle 162" o:spid="_x0000_s1119" style="position:absolute;left:72107;top:83297;width:111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212EBF2D" w14:textId="7BEED864" w:rsidR="00C96CB8" w:rsidRDefault="00C96CB8" w:rsidP="00631403"/>
                    </w:txbxContent>
                  </v:textbox>
                </v:rect>
                <v:rect id="Rectangle 165" o:spid="_x0000_s1120" style="position:absolute;left:34704;top:847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6A750DD0" w14:textId="77777777" w:rsidR="00C96CB8" w:rsidRDefault="00C96CB8" w:rsidP="00631403">
                        <w:r>
                          <w:rPr>
                            <w:rFonts w:ascii="Calibri" w:eastAsia="Calibri" w:hAnsi="Calibri" w:cs="Calibri"/>
                            <w:color w:val="FFFFFF"/>
                            <w:sz w:val="22"/>
                          </w:rPr>
                          <w:t xml:space="preserve"> </w:t>
                        </w:r>
                      </w:p>
                    </w:txbxContent>
                  </v:textbox>
                </v:rect>
                <v:rect id="Rectangle 166" o:spid="_x0000_s1121" style="position:absolute;left:6202;top:8643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378D493A" w14:textId="77777777" w:rsidR="00C96CB8" w:rsidRDefault="00C96CB8" w:rsidP="00631403">
                        <w:r>
                          <w:rPr>
                            <w:rFonts w:ascii="Calibri" w:eastAsia="Calibri" w:hAnsi="Calibri" w:cs="Calibri"/>
                            <w:color w:val="FFFFFF"/>
                            <w:sz w:val="22"/>
                          </w:rPr>
                          <w:t xml:space="preserve"> </w:t>
                        </w:r>
                      </w:p>
                    </w:txbxContent>
                  </v:textbox>
                </v:rect>
                <v:rect id="Rectangle 168" o:spid="_x0000_s1122" style="position:absolute;left:69594;top:88123;width:75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05A04E5C" w14:textId="77777777" w:rsidR="00C96CB8" w:rsidRDefault="00C96CB8" w:rsidP="00631403"/>
                    </w:txbxContent>
                  </v:textbox>
                </v:rect>
                <v:rect id="Rectangle 169" o:spid="_x0000_s1123" style="position:absolute;left:6202;top:89830;width:47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5756627C" w14:textId="77777777" w:rsidR="00C96CB8" w:rsidRDefault="00C96CB8" w:rsidP="00631403"/>
                    </w:txbxContent>
                  </v:textbox>
                </v:rect>
                <v:rect id="Rectangle 171" o:spid="_x0000_s1124" style="position:absolute;left:6202;top:9154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1AEC122B" w14:textId="77777777" w:rsidR="00C96CB8" w:rsidRDefault="00C96CB8" w:rsidP="00631403">
                        <w:r>
                          <w:rPr>
                            <w:rFonts w:ascii="Calibri" w:eastAsia="Calibri" w:hAnsi="Calibri" w:cs="Calibri"/>
                            <w:color w:val="FFFFFF"/>
                            <w:sz w:val="22"/>
                          </w:rPr>
                          <w:t xml:space="preserve"> </w:t>
                        </w:r>
                      </w:p>
                    </w:txbxContent>
                  </v:textbox>
                </v:rect>
                <v:shape id="Shape 176" o:spid="_x0000_s1125" style="position:absolute;left:12643;top:25328;width:64657;height:6067;visibility:visible;mso-wrap-style:square;v-text-anchor:top" coordsize="296227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" path="m,152400c,68199,68199,,152400,l2809875,v84201,,152400,68199,152400,152400l2962275,762000v,84201,-68199,152400,-152400,152400l152400,914400c68199,914400,,846201,,762000l,152400xe" fillcolor="window" strokecolor="windowText" strokeweight="1pt">
                  <v:stroke joinstyle="miter"/>
                  <v:path arrowok="t" o:connecttype="custom" o:connectlocs="0,101131;332639,0;6133031,0;6465670,101131;6465670,505654;6133031,606785;332639,606785;0,505654;0,101131" o:connectangles="0,0,0,0,0,0,0,0,0" textboxrect="0,0,2962275,914400"/>
                </v:shape>
                <v:rect id="Rectangle 181" o:spid="_x0000_s1126" style="position:absolute;left:13638;top:25954;width:63662;height:5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25D344FA" w14:textId="77777777" w:rsidR="00C96CB8" w:rsidRPr="00987BBA" w:rsidRDefault="00C96CB8" w:rsidP="00631403">
                        <w:pPr>
                          <w:rPr>
                            <w:rFonts w:cs="Tahoma"/>
                            <w:color w:val="auto"/>
                            <w:sz w:val="20"/>
                          </w:rPr>
                        </w:pPr>
                        <w:r w:rsidRPr="00987BBA">
                          <w:rPr>
                            <w:rFonts w:eastAsia="Calibri" w:cs="Tahoma"/>
                            <w:color w:val="auto"/>
                            <w:sz w:val="18"/>
                          </w:rPr>
                          <w:t xml:space="preserve">Local area must submit </w:t>
                        </w:r>
                        <w:r>
                          <w:rPr>
                            <w:rFonts w:eastAsia="Calibri" w:cs="Tahoma"/>
                            <w:color w:val="auto"/>
                            <w:sz w:val="18"/>
                          </w:rPr>
                          <w:t>WSOA</w:t>
                        </w:r>
                        <w:r w:rsidRPr="00987BBA">
                          <w:rPr>
                            <w:rFonts w:eastAsia="Calibri" w:cs="Tahoma"/>
                            <w:color w:val="auto"/>
                            <w:sz w:val="18"/>
                          </w:rPr>
                          <w:t xml:space="preserve"> within 70 working days of receiving the inspection report to HMCI, DfE SoS, DHSC SoS and CQC, and publish this on its website. </w:t>
                        </w:r>
                      </w:p>
                    </w:txbxContent>
                  </v:textbox>
                </v:rect>
                <v:rect id="Rectangle 183" o:spid="_x0000_s1127" style="position:absolute;left:47463;top:407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590EBF58" w14:textId="77777777" w:rsidR="00C96CB8" w:rsidRDefault="00C96CB8" w:rsidP="00631403">
                        <w:r>
                          <w:rPr>
                            <w:rFonts w:ascii="Calibri" w:eastAsia="Calibri" w:hAnsi="Calibri" w:cs="Calibri"/>
                            <w:color w:val="FFFFFF"/>
                            <w:sz w:val="22"/>
                          </w:rPr>
                          <w:t xml:space="preserve"> </w:t>
                        </w:r>
                      </w:p>
                    </w:txbxContent>
                  </v:textbox>
                </v:rect>
                <v:shape id="Shape 186" o:spid="_x0000_s1128" style="position:absolute;left:22336;top:33988;width:43473;height:5711;visibility:visible;mso-wrap-style:square;v-text-anchor:top" coordsize="18669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" path="m,152400c,68199,68199,,152400,l1714500,v84201,,152400,68199,152400,152400l1866900,762000v,84074,-68199,152400,-152400,152400l152400,914400c68199,914400,,846074,,762000l,152400xe" fillcolor="window" strokecolor="windowText" strokeweight="1pt">
                  <v:stroke joinstyle="miter"/>
                  <v:path arrowok="t" o:connecttype="custom" o:connectlocs="0,95193;354879,0;3992392,0;4347271,95193;4347271,475963;3992392,571156;354879,571156;0,475963;0,95193" o:connectangles="0,0,0,0,0,0,0,0,0" textboxrect="0,0,1866900,914400"/>
                </v:shape>
                <v:rect id="Rectangle 187" o:spid="_x0000_s1129" style="position:absolute;left:23814;top:34331;width:41560;height:5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26119EE2" w14:textId="77777777" w:rsidR="00C96CB8" w:rsidRPr="00987BBA" w:rsidRDefault="00C96CB8" w:rsidP="00631403">
                        <w:pPr>
                          <w:rPr>
                            <w:rFonts w:cs="Tahoma"/>
                            <w:color w:val="auto"/>
                            <w:sz w:val="20"/>
                          </w:rPr>
                        </w:pPr>
                        <w:r w:rsidRPr="00987BBA">
                          <w:rPr>
                            <w:rFonts w:eastAsia="Calibri" w:cs="Tahoma"/>
                            <w:color w:val="auto"/>
                            <w:sz w:val="18"/>
                          </w:rPr>
                          <w:t>Ofsted and CQC review fitness for purpose of statement, usually within 10 working days.</w:t>
                        </w:r>
                      </w:p>
                    </w:txbxContent>
                  </v:textbox>
                </v:rect>
                <w10:anchorlock/>
              </v:group>
            </w:pict>
          </mc:Fallback>
        </mc:AlternateContent>
      </w:r>
    </w:p>
    <w:p w14:paraId="2F303040" w14:textId="6C4A2363" w:rsidR="000B0459" w:rsidRPr="00635588" w:rsidRDefault="000F047D" w:rsidP="00E4772E">
      <w:pPr>
        <w:pStyle w:val="Copyright"/>
      </w:pPr>
      <w:r>
        <w:br w:type="page"/>
      </w:r>
      <w:r w:rsidR="000B0459"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6B7D46D" w14:textId="50D70E7E" w:rsidR="000B0459" w:rsidRPr="00635588" w:rsidRDefault="000B0459" w:rsidP="00E4772E">
      <w:pPr>
        <w:pStyle w:val="Copyright"/>
      </w:pPr>
      <w:r w:rsidRPr="00635588">
        <w:t xml:space="preserve">If you would like a copy of this document in a different format, such as large print or Braille, please telephone 0300 123 1231, or email </w:t>
      </w:r>
      <w:hyperlink r:id="rId24" w:history="1">
        <w:r w:rsidRPr="00635588">
          <w:rPr>
            <w:rStyle w:val="Hyperlink"/>
          </w:rPr>
          <w:t>enquiries@ofsted.gov.uk</w:t>
        </w:r>
      </w:hyperlink>
      <w:r w:rsidRPr="00635588">
        <w:t>.</w:t>
      </w:r>
    </w:p>
    <w:p w14:paraId="355D36E2" w14:textId="107C5ACC" w:rsidR="000B0459" w:rsidRPr="00635588" w:rsidRDefault="000B0459" w:rsidP="008A0F34">
      <w:pPr>
        <w:pStyle w:val="Copyright"/>
      </w:pPr>
      <w:r w:rsidRPr="00635588">
        <w:t xml:space="preserve">You may reuse this information (not including logos) free of charge in any format or medium, under the terms of the Open Government Licence. To view this licence, visit </w:t>
      </w:r>
      <w:hyperlink r:id="rId25"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6" w:history="1">
        <w:r w:rsidRPr="00635588">
          <w:rPr>
            <w:rStyle w:val="Hyperlink"/>
          </w:rPr>
          <w:t>psi@nationalarchives.gsi.gov.uk</w:t>
        </w:r>
      </w:hyperlink>
      <w:r w:rsidRPr="00635588">
        <w:t>.</w:t>
      </w:r>
    </w:p>
    <w:p w14:paraId="540F5B69" w14:textId="5C234702" w:rsidR="000B0459" w:rsidRPr="00635588" w:rsidRDefault="000B0459" w:rsidP="001F3C64">
      <w:pPr>
        <w:pStyle w:val="Copyright"/>
      </w:pPr>
      <w:r w:rsidRPr="00635588">
        <w:t xml:space="preserve">This publication is available at </w:t>
      </w:r>
      <w:hyperlink r:id="rId27" w:history="1">
        <w:r w:rsidRPr="00635588">
          <w:rPr>
            <w:rStyle w:val="Hyperlink"/>
          </w:rPr>
          <w:t>www.gov.uk/government/organisations/ofsted</w:t>
        </w:r>
      </w:hyperlink>
      <w:r w:rsidRPr="00635588">
        <w:t>.</w:t>
      </w:r>
    </w:p>
    <w:p w14:paraId="6C32A6C8" w14:textId="6F226B5D" w:rsidR="000B0459" w:rsidRPr="00635588" w:rsidRDefault="000B0459" w:rsidP="004C0E6C">
      <w:pPr>
        <w:pStyle w:val="Copyright"/>
      </w:pPr>
      <w:r w:rsidRPr="00635588">
        <w:t xml:space="preserve">Interested in our work? You can subscribe to our monthly newsletter for more information and updates: </w:t>
      </w:r>
      <w:hyperlink r:id="rId28" w:history="1">
        <w:r w:rsidRPr="00635588">
          <w:rPr>
            <w:rStyle w:val="Hyperlink"/>
          </w:rPr>
          <w:t>http://eepurl.com/iTrDn</w:t>
        </w:r>
      </w:hyperlink>
      <w:r w:rsidRPr="00635588">
        <w:t xml:space="preserve">. </w:t>
      </w:r>
    </w:p>
    <w:p w14:paraId="6E35261D" w14:textId="232EE901" w:rsidR="000B0459" w:rsidRPr="00635588" w:rsidRDefault="000B0459" w:rsidP="00E4772E">
      <w:pPr>
        <w:pStyle w:val="Copyright"/>
        <w:spacing w:after="0"/>
      </w:pPr>
      <w:r w:rsidRPr="00635588">
        <w:t>Piccadilly Gate</w:t>
      </w:r>
    </w:p>
    <w:p w14:paraId="08041043" w14:textId="59AD9FCE" w:rsidR="000B0459" w:rsidRPr="00635588" w:rsidRDefault="000B0459" w:rsidP="00E4772E">
      <w:pPr>
        <w:pStyle w:val="Copyright"/>
        <w:spacing w:after="0"/>
      </w:pPr>
      <w:r w:rsidRPr="00635588">
        <w:t>Store Street</w:t>
      </w:r>
    </w:p>
    <w:p w14:paraId="1EF09935" w14:textId="74D896DF" w:rsidR="000B0459" w:rsidRPr="00635588" w:rsidRDefault="000B0459" w:rsidP="00E4772E">
      <w:pPr>
        <w:pStyle w:val="Copyright"/>
        <w:spacing w:after="0"/>
      </w:pPr>
      <w:r w:rsidRPr="00635588">
        <w:t>Manchester</w:t>
      </w:r>
    </w:p>
    <w:p w14:paraId="0F3248F2" w14:textId="3420DE93" w:rsidR="000B0459" w:rsidRPr="00635588" w:rsidRDefault="000B0459" w:rsidP="00E4772E">
      <w:pPr>
        <w:pStyle w:val="Copyright"/>
        <w:spacing w:after="0"/>
      </w:pPr>
      <w:r w:rsidRPr="00635588">
        <w:t>M1 2WD</w:t>
      </w:r>
    </w:p>
    <w:p w14:paraId="1725125B" w14:textId="6C078717" w:rsidR="000B0459" w:rsidRPr="00635588" w:rsidRDefault="000B0459" w:rsidP="00E4772E">
      <w:pPr>
        <w:pStyle w:val="Copyright"/>
        <w:spacing w:after="0"/>
      </w:pPr>
    </w:p>
    <w:p w14:paraId="043DE782" w14:textId="77D66773" w:rsidR="000B0459" w:rsidRPr="00635588" w:rsidRDefault="000B0459" w:rsidP="00E4772E">
      <w:pPr>
        <w:pStyle w:val="Copyright"/>
        <w:spacing w:after="0"/>
      </w:pPr>
      <w:r w:rsidRPr="00635588">
        <w:t>T: 0300 123 1231</w:t>
      </w:r>
    </w:p>
    <w:p w14:paraId="55E70D6A" w14:textId="7D10D715" w:rsidR="000B0459" w:rsidRPr="00635588" w:rsidRDefault="000B0459" w:rsidP="00E4772E">
      <w:pPr>
        <w:pStyle w:val="Copyright"/>
        <w:spacing w:after="0"/>
      </w:pPr>
      <w:r w:rsidRPr="00635588">
        <w:t xml:space="preserve">E: </w:t>
      </w:r>
      <w:r w:rsidRPr="00635588">
        <w:rPr>
          <w:rStyle w:val="Hyperlink"/>
        </w:rPr>
        <w:t>enquiries@ofsted.gov.uk</w:t>
      </w:r>
    </w:p>
    <w:p w14:paraId="1BFA7546" w14:textId="569052BA" w:rsidR="000B0459" w:rsidRPr="00635588" w:rsidRDefault="000B0459" w:rsidP="00E4772E">
      <w:pPr>
        <w:pStyle w:val="Copyright"/>
        <w:spacing w:after="0"/>
      </w:pPr>
      <w:r w:rsidRPr="00635588">
        <w:t xml:space="preserve">W: </w:t>
      </w:r>
      <w:hyperlink r:id="rId29" w:history="1">
        <w:r w:rsidRPr="00635588">
          <w:rPr>
            <w:rStyle w:val="Hyperlink"/>
          </w:rPr>
          <w:t>www.gov.uk/ofsted</w:t>
        </w:r>
      </w:hyperlink>
      <w:r w:rsidRPr="00635588">
        <w:t xml:space="preserve"> </w:t>
      </w:r>
    </w:p>
    <w:p w14:paraId="7271C921" w14:textId="613B1ECA" w:rsidR="000B0459" w:rsidRPr="00635588" w:rsidRDefault="000B0459" w:rsidP="00E4772E">
      <w:pPr>
        <w:pStyle w:val="Copyright"/>
        <w:spacing w:after="0"/>
      </w:pPr>
      <w:r w:rsidRPr="00635588">
        <w:t xml:space="preserve">No. </w:t>
      </w:r>
      <w:r w:rsidR="00486A82">
        <w:t>160026</w:t>
      </w:r>
    </w:p>
    <w:p w14:paraId="123DFADD" w14:textId="4FDFFC83" w:rsidR="000B0459" w:rsidRPr="00635588" w:rsidRDefault="000B0459" w:rsidP="00E4772E">
      <w:pPr>
        <w:pStyle w:val="Copyright"/>
        <w:spacing w:after="0"/>
      </w:pPr>
      <w:r w:rsidRPr="00635588">
        <w:t>© Crown copyright 20</w:t>
      </w:r>
      <w:r w:rsidR="00FD7705">
        <w:t>21</w:t>
      </w:r>
    </w:p>
    <w:p w14:paraId="6ECDBE22" w14:textId="77777777" w:rsidR="000B0459" w:rsidRPr="000B0459" w:rsidRDefault="000B0459" w:rsidP="004E0E33"/>
    <w:sectPr w:rsidR="000B0459" w:rsidRPr="000B0459" w:rsidSect="00045279">
      <w:headerReference w:type="even" r:id="rId30"/>
      <w:headerReference w:type="default" r:id="rId31"/>
      <w:footerReference w:type="even" r:id="rId32"/>
      <w:footerReference w:type="default" r:id="rId33"/>
      <w:headerReference w:type="first" r:id="rId34"/>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53B5" w14:textId="77777777" w:rsidR="00AD7116" w:rsidRDefault="00AD7116">
      <w:pPr>
        <w:pStyle w:val="Tabletext-left"/>
      </w:pPr>
      <w:r>
        <w:separator/>
      </w:r>
    </w:p>
    <w:p w14:paraId="0DF42D69" w14:textId="77777777" w:rsidR="00AD7116" w:rsidRDefault="00AD7116"/>
    <w:p w14:paraId="6B7EC2C6" w14:textId="77777777" w:rsidR="00AD7116" w:rsidRDefault="00AD7116"/>
  </w:endnote>
  <w:endnote w:type="continuationSeparator" w:id="0">
    <w:p w14:paraId="06AA313F" w14:textId="77777777" w:rsidR="00AD7116" w:rsidRDefault="00AD7116">
      <w:pPr>
        <w:pStyle w:val="Tabletext-left"/>
      </w:pPr>
      <w:r>
        <w:continuationSeparator/>
      </w:r>
    </w:p>
    <w:p w14:paraId="4A2FEEF7" w14:textId="77777777" w:rsidR="00AD7116" w:rsidRDefault="00AD7116"/>
    <w:p w14:paraId="2BEF5299" w14:textId="77777777" w:rsidR="00AD7116" w:rsidRDefault="00AD7116"/>
  </w:endnote>
  <w:endnote w:type="continuationNotice" w:id="1">
    <w:p w14:paraId="1FCA93EE" w14:textId="77777777" w:rsidR="00AD7116" w:rsidRDefault="00AD7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9F0" w14:textId="77777777" w:rsidR="00C96CB8" w:rsidRDefault="00C96CB8" w:rsidP="00045279">
    <w:pPr>
      <w:pStyle w:val="Footer-LHSEven"/>
      <w:tabs>
        <w:tab w:val="left" w:pos="720"/>
      </w:tabs>
    </w:pPr>
    <w:r>
      <w:t>Title</w:t>
    </w:r>
  </w:p>
  <w:p w14:paraId="073E9551" w14:textId="77777777" w:rsidR="00C96CB8" w:rsidRDefault="00C96CB8" w:rsidP="00045279">
    <w:pPr>
      <w:pStyle w:val="Footer-RHSOdd"/>
      <w:tabs>
        <w:tab w:val="right" w:pos="8460"/>
      </w:tabs>
    </w:pPr>
    <w:r>
      <w:t xml:space="preserve">Month year,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5511" w14:textId="49E26AFC" w:rsidR="00C96CB8" w:rsidRDefault="001163C6" w:rsidP="008C1D16">
    <w:pPr>
      <w:pStyle w:val="Footer"/>
      <w:jc w:val="right"/>
    </w:pPr>
    <w:r w:rsidRPr="004C2524">
      <w:rPr>
        <w:noProof/>
      </w:rPr>
      <w:drawing>
        <wp:inline distT="0" distB="0" distL="0" distR="0" wp14:anchorId="279D968E" wp14:editId="55E101DA">
          <wp:extent cx="2085975" cy="44767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FAF6" w14:textId="77777777" w:rsidR="00C96CB8" w:rsidRDefault="00C96CB8"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4</w:t>
    </w:r>
    <w:r>
      <w:rPr>
        <w:rStyle w:val="PageNumber"/>
        <w:b w:val="0"/>
      </w:rPr>
      <w:fldChar w:fldCharType="end"/>
    </w:r>
  </w:p>
  <w:p w14:paraId="11ACADB3" w14:textId="77777777" w:rsidR="00C96CB8" w:rsidRDefault="00C96CB8" w:rsidP="005E5431">
    <w:pPr>
      <w:pStyle w:val="Footer-LHSEven"/>
      <w:tabs>
        <w:tab w:val="left" w:pos="720"/>
      </w:tabs>
      <w:jc w:val="right"/>
    </w:pPr>
    <w:r>
      <w:tab/>
    </w:r>
    <w:r>
      <w:tab/>
      <w:t>Document title goes here</w:t>
    </w:r>
  </w:p>
  <w:p w14:paraId="28906918" w14:textId="77777777" w:rsidR="00C96CB8" w:rsidRDefault="00C96CB8" w:rsidP="005E5431">
    <w:pPr>
      <w:pStyle w:val="Footer-LHSEven"/>
      <w:tabs>
        <w:tab w:val="left" w:pos="720"/>
      </w:tabs>
      <w:jc w:val="right"/>
    </w:pPr>
    <w:r>
      <w:t>Month Year, No. xxxxxx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B82A" w14:textId="77777777" w:rsidR="00C96CB8" w:rsidRDefault="00C96CB8"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20</w:t>
    </w:r>
    <w:r>
      <w:rPr>
        <w:rStyle w:val="PageNumber"/>
        <w:b w:val="0"/>
      </w:rPr>
      <w:fldChar w:fldCharType="end"/>
    </w:r>
  </w:p>
  <w:p w14:paraId="5516FB13" w14:textId="077AF697" w:rsidR="00C96CB8" w:rsidRDefault="00FD7705" w:rsidP="005E5431">
    <w:pPr>
      <w:pStyle w:val="Footer-LHSEven"/>
      <w:tabs>
        <w:tab w:val="left" w:pos="720"/>
      </w:tabs>
    </w:pPr>
    <w:r>
      <w:t>A</w:t>
    </w:r>
    <w:r w:rsidR="00C96CB8">
      <w:t>rea SEND inspection handbook</w:t>
    </w:r>
  </w:p>
  <w:p w14:paraId="6DAADD3E" w14:textId="40028950" w:rsidR="00C96CB8" w:rsidRDefault="00085EE2" w:rsidP="00486A82">
    <w:pPr>
      <w:pStyle w:val="Footer-RHSOdd"/>
      <w:tabs>
        <w:tab w:val="right" w:pos="8460"/>
      </w:tabs>
    </w:pPr>
    <w:r>
      <w:t>May</w:t>
    </w:r>
    <w:r w:rsidR="00C96CB8">
      <w:t xml:space="preserve"> 20</w:t>
    </w:r>
    <w:r w:rsidR="00FD7705">
      <w:t>21</w:t>
    </w:r>
    <w:r w:rsidR="00C96CB8">
      <w:t>, No. 160026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A6F7" w14:textId="77777777" w:rsidR="00AD7116" w:rsidRDefault="00AD7116">
      <w:pPr>
        <w:pStyle w:val="Tabletext-left"/>
      </w:pPr>
      <w:r>
        <w:separator/>
      </w:r>
    </w:p>
  </w:footnote>
  <w:footnote w:type="continuationSeparator" w:id="0">
    <w:p w14:paraId="0226410C" w14:textId="77777777" w:rsidR="00AD7116" w:rsidRDefault="00AD7116">
      <w:pPr>
        <w:pStyle w:val="Tabletext-left"/>
      </w:pPr>
      <w:r>
        <w:continuationSeparator/>
      </w:r>
    </w:p>
  </w:footnote>
  <w:footnote w:type="continuationNotice" w:id="1">
    <w:p w14:paraId="05117B3F" w14:textId="77777777" w:rsidR="00AD7116" w:rsidRPr="00B12B2B" w:rsidRDefault="00AD7116" w:rsidP="00B12B2B">
      <w:pPr>
        <w:pStyle w:val="Footer"/>
      </w:pPr>
    </w:p>
  </w:footnote>
  <w:footnote w:id="2">
    <w:p w14:paraId="07B837BB" w14:textId="77777777" w:rsidR="00C96CB8" w:rsidRDefault="00C96CB8" w:rsidP="00421F1B">
      <w:pPr>
        <w:pStyle w:val="FootnoteText"/>
      </w:pPr>
      <w:r>
        <w:rPr>
          <w:rStyle w:val="FootnoteReference"/>
        </w:rPr>
        <w:footnoteRef/>
      </w:r>
      <w:r>
        <w:t xml:space="preserve"> </w:t>
      </w:r>
      <w:r w:rsidRPr="00627902">
        <w:t>The local area includes the local authority, clinical commissioning groups (CCGs), public health, NHS England for specialist services, early years settings, schools and further education providers.</w:t>
      </w:r>
    </w:p>
  </w:footnote>
  <w:footnote w:id="3">
    <w:p w14:paraId="413EB229" w14:textId="74A8C776" w:rsidR="00C96CB8" w:rsidRDefault="00C96CB8" w:rsidP="00421F1B">
      <w:pPr>
        <w:pStyle w:val="FootnoteText"/>
      </w:pPr>
      <w:r>
        <w:rPr>
          <w:rStyle w:val="FootnoteReference"/>
        </w:rPr>
        <w:footnoteRef/>
      </w:r>
      <w:r>
        <w:t xml:space="preserve"> ‘</w:t>
      </w:r>
      <w:r w:rsidRPr="00C11C40">
        <w:rPr>
          <w:rFonts w:eastAsia="Calibri" w:cs="Tahoma"/>
        </w:rPr>
        <w:t>Special educational needs and disability code of practice: 0 to 25 years</w:t>
      </w:r>
      <w:r>
        <w:rPr>
          <w:rFonts w:eastAsia="Calibri" w:cs="Tahoma"/>
        </w:rPr>
        <w:t>’, D</w:t>
      </w:r>
      <w:r w:rsidR="009476DD">
        <w:rPr>
          <w:rFonts w:eastAsia="Calibri" w:cs="Tahoma"/>
        </w:rPr>
        <w:t xml:space="preserve">epartment </w:t>
      </w:r>
      <w:r>
        <w:rPr>
          <w:rFonts w:eastAsia="Calibri" w:cs="Tahoma"/>
        </w:rPr>
        <w:t>f</w:t>
      </w:r>
      <w:r w:rsidR="009476DD">
        <w:rPr>
          <w:rFonts w:eastAsia="Calibri" w:cs="Tahoma"/>
        </w:rPr>
        <w:t xml:space="preserve">or </w:t>
      </w:r>
      <w:r>
        <w:rPr>
          <w:rFonts w:eastAsia="Calibri" w:cs="Tahoma"/>
        </w:rPr>
        <w:t>E</w:t>
      </w:r>
      <w:r w:rsidR="009476DD">
        <w:rPr>
          <w:rFonts w:eastAsia="Calibri" w:cs="Tahoma"/>
        </w:rPr>
        <w:t>ducation</w:t>
      </w:r>
      <w:r>
        <w:rPr>
          <w:rFonts w:eastAsia="Calibri" w:cs="Tahoma"/>
        </w:rPr>
        <w:t xml:space="preserve"> and D</w:t>
      </w:r>
      <w:r w:rsidR="009476DD">
        <w:rPr>
          <w:rFonts w:eastAsia="Calibri" w:cs="Tahoma"/>
        </w:rPr>
        <w:t xml:space="preserve">epartment of </w:t>
      </w:r>
      <w:r>
        <w:rPr>
          <w:rFonts w:eastAsia="Calibri" w:cs="Tahoma"/>
        </w:rPr>
        <w:t>H</w:t>
      </w:r>
      <w:r w:rsidR="009476DD">
        <w:rPr>
          <w:rFonts w:eastAsia="Calibri" w:cs="Tahoma"/>
        </w:rPr>
        <w:t xml:space="preserve">ealth and </w:t>
      </w:r>
      <w:r>
        <w:rPr>
          <w:rFonts w:eastAsia="Calibri" w:cs="Tahoma"/>
        </w:rPr>
        <w:t>S</w:t>
      </w:r>
      <w:r w:rsidR="009476DD">
        <w:rPr>
          <w:rFonts w:eastAsia="Calibri" w:cs="Tahoma"/>
        </w:rPr>
        <w:t xml:space="preserve">ocial </w:t>
      </w:r>
      <w:r>
        <w:rPr>
          <w:rFonts w:eastAsia="Calibri" w:cs="Tahoma"/>
        </w:rPr>
        <w:t>C</w:t>
      </w:r>
      <w:r w:rsidR="009476DD">
        <w:rPr>
          <w:rFonts w:eastAsia="Calibri" w:cs="Tahoma"/>
        </w:rPr>
        <w:t>are</w:t>
      </w:r>
      <w:r>
        <w:rPr>
          <w:rFonts w:eastAsia="Calibri" w:cs="Tahoma"/>
        </w:rPr>
        <w:t xml:space="preserve">, </w:t>
      </w:r>
      <w:r w:rsidR="00CC339E">
        <w:rPr>
          <w:rFonts w:eastAsia="Calibri" w:cs="Tahoma"/>
        </w:rPr>
        <w:t xml:space="preserve">June </w:t>
      </w:r>
      <w:r>
        <w:rPr>
          <w:rFonts w:eastAsia="Calibri" w:cs="Tahoma"/>
        </w:rPr>
        <w:t>201</w:t>
      </w:r>
      <w:r w:rsidR="00CC339E">
        <w:rPr>
          <w:rFonts w:eastAsia="Calibri" w:cs="Tahoma"/>
        </w:rPr>
        <w:t>4</w:t>
      </w:r>
      <w:r>
        <w:rPr>
          <w:rFonts w:eastAsia="Calibri" w:cs="Tahoma"/>
        </w:rPr>
        <w:t>;</w:t>
      </w:r>
      <w:r w:rsidRPr="00853617">
        <w:t xml:space="preserve"> </w:t>
      </w:r>
      <w:hyperlink r:id="rId1" w:history="1">
        <w:r w:rsidR="00715A1E">
          <w:rPr>
            <w:rStyle w:val="Hyperlink"/>
          </w:rPr>
          <w:t>https://</w:t>
        </w:r>
        <w:r>
          <w:rPr>
            <w:rStyle w:val="Hyperlink"/>
          </w:rPr>
          <w:t>www.gov.uk/government/publications/send-code-of-practice-0-to-25</w:t>
        </w:r>
      </w:hyperlink>
      <w:r>
        <w:rPr>
          <w:rStyle w:val="Hyperlink"/>
        </w:rPr>
        <w:t>.</w:t>
      </w:r>
    </w:p>
  </w:footnote>
  <w:footnote w:id="4">
    <w:p w14:paraId="1D45B5B3" w14:textId="6B1D3821" w:rsidR="00C96CB8" w:rsidRDefault="00C96CB8" w:rsidP="00CC339E">
      <w:pPr>
        <w:pStyle w:val="FootnoteText"/>
      </w:pPr>
      <w:r w:rsidRPr="00C905C0">
        <w:rPr>
          <w:vertAlign w:val="superscript"/>
        </w:rPr>
        <w:footnoteRef/>
      </w:r>
      <w:r w:rsidRPr="00C905C0">
        <w:t xml:space="preserve"> </w:t>
      </w:r>
      <w:r>
        <w:t>‘</w:t>
      </w:r>
      <w:r w:rsidRPr="0055247E">
        <w:t>The framework for the inspection of local areas’ effectiveness in identifying and meeting the needs of children and young people who have special educational needs and/or disabilities</w:t>
      </w:r>
      <w:r>
        <w:t>’</w:t>
      </w:r>
      <w:bookmarkStart w:id="4" w:name="_Hlk69468640"/>
      <w:r>
        <w:t xml:space="preserve">, </w:t>
      </w:r>
      <w:r w:rsidRPr="00C905C0">
        <w:t xml:space="preserve">Ofsted and the </w:t>
      </w:r>
      <w:r w:rsidRPr="00CC339E">
        <w:t xml:space="preserve">CQC, </w:t>
      </w:r>
      <w:r w:rsidRPr="00CC339E">
        <w:rPr>
          <w:rFonts w:eastAsia="Calibri" w:cs="Tahoma"/>
        </w:rPr>
        <w:t>April</w:t>
      </w:r>
      <w:r w:rsidRPr="00CC339E">
        <w:t xml:space="preserve"> 2016</w:t>
      </w:r>
      <w:bookmarkEnd w:id="4"/>
      <w:r w:rsidRPr="00CC339E">
        <w:t>;</w:t>
      </w:r>
      <w:r>
        <w:t xml:space="preserve"> </w:t>
      </w:r>
      <w:hyperlink r:id="rId2" w:history="1">
        <w:r w:rsidR="00715A1E" w:rsidRPr="00CC339E">
          <w:rPr>
            <w:rStyle w:val="Hyperlink"/>
          </w:rPr>
          <w:t>https://</w:t>
        </w:r>
        <w:r w:rsidRPr="00CC339E">
          <w:rPr>
            <w:rStyle w:val="Hyperlink"/>
          </w:rPr>
          <w:t>www.gov.uk/government/publications/local-area-send-inspection-framework</w:t>
        </w:r>
      </w:hyperlink>
      <w:r w:rsidRPr="00C905C0">
        <w:t>.</w:t>
      </w:r>
    </w:p>
  </w:footnote>
  <w:footnote w:id="5">
    <w:p w14:paraId="16584F99" w14:textId="2FCD516F" w:rsidR="00311AAC" w:rsidRDefault="00311AAC">
      <w:pPr>
        <w:pStyle w:val="FootnoteText"/>
      </w:pPr>
      <w:r>
        <w:rPr>
          <w:rStyle w:val="FootnoteReference"/>
        </w:rPr>
        <w:footnoteRef/>
      </w:r>
      <w:r>
        <w:t xml:space="preserve"> This handbook was previously in three parts. Part three, now removed, outlined the process to be followed in carrying out re-visits to local areas required to produce a WSOA. These re-visits </w:t>
      </w:r>
      <w:r w:rsidR="00B97F8C">
        <w:t>now follow</w:t>
      </w:r>
      <w:r>
        <w:t xml:space="preserve">: </w:t>
      </w:r>
      <w:r w:rsidR="00B97F8C">
        <w:t>‘</w:t>
      </w:r>
      <w:r w:rsidR="00D93BCC" w:rsidRPr="00D93BCC">
        <w:t>Guidance for carrying out re-visits to local areas required to produce a written statement of action</w:t>
      </w:r>
      <w:r w:rsidR="00B97F8C">
        <w:t>’</w:t>
      </w:r>
      <w:r w:rsidR="00D93BCC" w:rsidRPr="00D93BCC">
        <w:t>, Ofsted and the C</w:t>
      </w:r>
      <w:r w:rsidR="00715A1E">
        <w:t xml:space="preserve">are </w:t>
      </w:r>
      <w:r w:rsidR="00D93BCC" w:rsidRPr="00D93BCC">
        <w:t>Q</w:t>
      </w:r>
      <w:r w:rsidR="00715A1E">
        <w:t xml:space="preserve">uality </w:t>
      </w:r>
      <w:r w:rsidR="00D93BCC" w:rsidRPr="00D93BCC">
        <w:t>C</w:t>
      </w:r>
      <w:r w:rsidR="00715A1E">
        <w:t>ommission</w:t>
      </w:r>
      <w:r w:rsidR="00D93BCC" w:rsidRPr="00D93BCC">
        <w:t xml:space="preserve">, March 2021; </w:t>
      </w:r>
      <w:hyperlink r:id="rId3" w:history="1">
        <w:r w:rsidR="00B97F8C" w:rsidRPr="009A5EE3">
          <w:rPr>
            <w:rStyle w:val="Hyperlink"/>
          </w:rPr>
          <w:t>https://www.gov.uk/government/publications/local-area-send-inspection-guidance-for-inspectors/guidance-for-carrying-out-re-visits-to-local-areas-required-to-produce-a-written-statement-of-action</w:t>
        </w:r>
      </w:hyperlink>
      <w:r w:rsidR="00B97F8C">
        <w:t xml:space="preserve">. </w:t>
      </w:r>
    </w:p>
  </w:footnote>
  <w:footnote w:id="6">
    <w:p w14:paraId="71E29A59" w14:textId="3A57A06F" w:rsidR="00C96CB8" w:rsidRDefault="00C96CB8">
      <w:pPr>
        <w:pStyle w:val="FootnoteText"/>
      </w:pPr>
      <w:r>
        <w:rPr>
          <w:rStyle w:val="FootnoteReference"/>
        </w:rPr>
        <w:footnoteRef/>
      </w:r>
      <w:r>
        <w:t xml:space="preserve"> </w:t>
      </w:r>
      <w:r w:rsidR="00F05617">
        <w:t xml:space="preserve">The Special Educational Needs </w:t>
      </w:r>
      <w:r w:rsidR="00413BEC">
        <w:t>and Disability (Coronavirus) (Amendment) Regulations 2020;</w:t>
      </w:r>
      <w:r>
        <w:t xml:space="preserve"> </w:t>
      </w:r>
      <w:hyperlink r:id="rId4" w:history="1">
        <w:r w:rsidRPr="00AF7D2D">
          <w:rPr>
            <w:rStyle w:val="Hyperlink"/>
          </w:rPr>
          <w:t>https://www.legislation.gov.uk/uksi/2020/471/regulation/5/made</w:t>
        </w:r>
      </w:hyperlink>
      <w:r w:rsidR="005360BC">
        <w:t xml:space="preserve">. </w:t>
      </w:r>
    </w:p>
  </w:footnote>
  <w:footnote w:id="7">
    <w:p w14:paraId="1D483F05" w14:textId="4820956F" w:rsidR="00C96CB8" w:rsidRPr="0015722B" w:rsidRDefault="00C96CB8">
      <w:pPr>
        <w:pStyle w:val="FootnoteText"/>
      </w:pPr>
      <w:r w:rsidRPr="0015722B">
        <w:rPr>
          <w:rStyle w:val="FootnoteReference"/>
        </w:rPr>
        <w:footnoteRef/>
      </w:r>
      <w:r w:rsidR="00B2455F">
        <w:t xml:space="preserve"> </w:t>
      </w:r>
      <w:r w:rsidRPr="0015722B">
        <w:t xml:space="preserve">The lead HMI will take into account that, due to COVID-19, some of this information may not be available or presented in the same way that it would have been </w:t>
      </w:r>
      <w:r w:rsidR="00B2455F">
        <w:t>before</w:t>
      </w:r>
      <w:r w:rsidRPr="0015722B">
        <w:t xml:space="preserve"> the pandemic. </w:t>
      </w:r>
    </w:p>
  </w:footnote>
  <w:footnote w:id="8">
    <w:p w14:paraId="2FDC55AC" w14:textId="3B65E1DA" w:rsidR="00E91A9E" w:rsidRDefault="00E91A9E">
      <w:pPr>
        <w:pStyle w:val="FootnoteText"/>
      </w:pPr>
      <w:r>
        <w:rPr>
          <w:rStyle w:val="FootnoteReference"/>
        </w:rPr>
        <w:footnoteRef/>
      </w:r>
      <w:r>
        <w:t xml:space="preserve"> </w:t>
      </w:r>
      <w:r w:rsidR="00E94A16">
        <w:t>See: ‘</w:t>
      </w:r>
      <w:r w:rsidR="00E94A16" w:rsidRPr="00E94A16">
        <w:t>Extended powers SEND tribunal: national trial</w:t>
      </w:r>
      <w:r w:rsidR="00E94A16">
        <w:t xml:space="preserve">’, </w:t>
      </w:r>
      <w:r w:rsidR="00B12198" w:rsidRPr="00B12198">
        <w:t>Department for Education and HM Courts &amp; Tribunals Service</w:t>
      </w:r>
      <w:r w:rsidR="008800B3">
        <w:t>, March 2018</w:t>
      </w:r>
      <w:r w:rsidR="00B12198">
        <w:t xml:space="preserve">; </w:t>
      </w:r>
      <w:hyperlink r:id="rId5" w:history="1">
        <w:r w:rsidR="00B12198" w:rsidRPr="00B12198">
          <w:rPr>
            <w:rStyle w:val="Hyperlink"/>
          </w:rPr>
          <w:t>https://www.gov.uk/government/publications/extended-powers-send-tribunal-national-trial</w:t>
        </w:r>
      </w:hyperlink>
      <w:r>
        <w:t xml:space="preserve">. </w:t>
      </w:r>
    </w:p>
  </w:footnote>
  <w:footnote w:id="9">
    <w:p w14:paraId="77A671DD" w14:textId="4E1F2DB9" w:rsidR="00C96CB8" w:rsidRDefault="00C96CB8" w:rsidP="00534A17">
      <w:pPr>
        <w:pStyle w:val="CommentText"/>
      </w:pPr>
      <w:r>
        <w:rPr>
          <w:rStyle w:val="FootnoteReference"/>
        </w:rPr>
        <w:footnoteRef/>
      </w:r>
      <w:r>
        <w:t xml:space="preserve"> </w:t>
      </w:r>
      <w:r w:rsidRPr="00D45BF0">
        <w:t>Each local area should nominate a representative</w:t>
      </w:r>
      <w:r>
        <w:t xml:space="preserve"> as</w:t>
      </w:r>
      <w:r w:rsidRPr="00D45BF0">
        <w:t xml:space="preserve"> </w:t>
      </w:r>
      <w:r>
        <w:t>the</w:t>
      </w:r>
      <w:r w:rsidRPr="00D45BF0">
        <w:t xml:space="preserve"> </w:t>
      </w:r>
      <w:r>
        <w:t>LANO</w:t>
      </w:r>
      <w:r w:rsidR="001B03A9">
        <w:t>,</w:t>
      </w:r>
      <w:r>
        <w:t xml:space="preserve"> </w:t>
      </w:r>
      <w:r w:rsidRPr="00D45BF0">
        <w:t xml:space="preserve">who will act as a single point of contact on behalf of all local agencies throughout the inspection and until the publication of the inspection report. Their role will be to liaise with the lead </w:t>
      </w:r>
      <w:r>
        <w:t xml:space="preserve">HMI </w:t>
      </w:r>
      <w:r w:rsidRPr="00D45BF0">
        <w:t>throughout the inspection so that inspection activities can be coordinated effectively.</w:t>
      </w:r>
      <w:r>
        <w:rPr>
          <w:i/>
        </w:rPr>
        <w:t xml:space="preserve"> </w:t>
      </w:r>
    </w:p>
  </w:footnote>
  <w:footnote w:id="10">
    <w:p w14:paraId="7350E4AC" w14:textId="1EDB32B2" w:rsidR="00C96CB8" w:rsidRDefault="00C96CB8" w:rsidP="00421F1B">
      <w:pPr>
        <w:pStyle w:val="FootnoteText"/>
      </w:pPr>
      <w:r>
        <w:rPr>
          <w:rStyle w:val="FootnoteReference"/>
        </w:rPr>
        <w:footnoteRef/>
      </w:r>
      <w:r>
        <w:t xml:space="preserve"> </w:t>
      </w:r>
      <w:r w:rsidR="006E6B61">
        <w:t>‘</w:t>
      </w:r>
      <w:r w:rsidRPr="004D0EFF">
        <w:rPr>
          <w:rFonts w:cs="Tahoma"/>
          <w:color w:val="auto"/>
        </w:rPr>
        <w:t>Inspecting safeguarding in early years, education and skills settings</w:t>
      </w:r>
      <w:r w:rsidR="006E6B61">
        <w:rPr>
          <w:rFonts w:cs="Tahoma"/>
          <w:color w:val="auto"/>
        </w:rPr>
        <w:t>’</w:t>
      </w:r>
      <w:r>
        <w:rPr>
          <w:rFonts w:cs="Tahoma"/>
          <w:color w:val="auto"/>
        </w:rPr>
        <w:t>, Ofsted, August 2015;</w:t>
      </w:r>
      <w:r w:rsidRPr="009270D8">
        <w:rPr>
          <w:rFonts w:cs="Tahoma"/>
          <w:color w:val="auto"/>
        </w:rPr>
        <w:t xml:space="preserve"> </w:t>
      </w:r>
      <w:hyperlink r:id="rId6" w:history="1">
        <w:r w:rsidR="006E6B61">
          <w:rPr>
            <w:rStyle w:val="Hyperlink"/>
            <w:rFonts w:cs="Tahoma"/>
          </w:rPr>
          <w:t>https://</w:t>
        </w:r>
        <w:r w:rsidRPr="00DD1BEC">
          <w:rPr>
            <w:rStyle w:val="Hyperlink"/>
            <w:rFonts w:cs="Tahoma"/>
          </w:rPr>
          <w:t>www.gov.uk/government/publications/inspecting-safeguarding-in-early-years-education-and-skills-from-september-2015</w:t>
        </w:r>
      </w:hyperlink>
      <w:r>
        <w:rPr>
          <w:rFonts w:cs="Tahoma"/>
          <w:color w:val="auto"/>
        </w:rPr>
        <w:t>.</w:t>
      </w:r>
    </w:p>
  </w:footnote>
  <w:footnote w:id="11">
    <w:p w14:paraId="01618D6E" w14:textId="39B7D1EA" w:rsidR="00C96CB8" w:rsidRDefault="00C96CB8" w:rsidP="00421F1B">
      <w:pPr>
        <w:pStyle w:val="FootnoteText"/>
      </w:pPr>
      <w:r>
        <w:rPr>
          <w:rStyle w:val="FootnoteReference"/>
        </w:rPr>
        <w:footnoteRef/>
      </w:r>
      <w:r>
        <w:t xml:space="preserve"> ‘</w:t>
      </w:r>
      <w:r w:rsidRPr="004D0EFF">
        <w:t>Keeping children safe in education</w:t>
      </w:r>
      <w:r>
        <w:t>’</w:t>
      </w:r>
      <w:r w:rsidRPr="004D0EFF">
        <w:t xml:space="preserve">, </w:t>
      </w:r>
      <w:r>
        <w:t>D</w:t>
      </w:r>
      <w:r w:rsidR="006E6B61">
        <w:t xml:space="preserve">epartment </w:t>
      </w:r>
      <w:r>
        <w:t>f</w:t>
      </w:r>
      <w:r w:rsidR="006E6B61">
        <w:t xml:space="preserve">or </w:t>
      </w:r>
      <w:r>
        <w:t>E</w:t>
      </w:r>
      <w:r w:rsidR="006E6B61">
        <w:t>ducation</w:t>
      </w:r>
      <w:r>
        <w:t xml:space="preserve">, </w:t>
      </w:r>
      <w:r w:rsidR="00547A95">
        <w:t>March</w:t>
      </w:r>
      <w:r>
        <w:t xml:space="preserve"> </w:t>
      </w:r>
      <w:proofErr w:type="gramStart"/>
      <w:r>
        <w:t>2015;</w:t>
      </w:r>
      <w:proofErr w:type="gramEnd"/>
    </w:p>
    <w:p w14:paraId="167B5AA7" w14:textId="14BA0697" w:rsidR="00C96CB8" w:rsidRDefault="00253828" w:rsidP="00421F1B">
      <w:pPr>
        <w:pStyle w:val="FootnoteText"/>
      </w:pPr>
      <w:hyperlink r:id="rId7" w:history="1">
        <w:r w:rsidR="006E6B61">
          <w:rPr>
            <w:rStyle w:val="Hyperlink"/>
          </w:rPr>
          <w:t>https://</w:t>
        </w:r>
        <w:r w:rsidR="00C96CB8" w:rsidRPr="00B23593">
          <w:rPr>
            <w:rStyle w:val="Hyperlink"/>
          </w:rPr>
          <w:t>www.gov.uk/government/publications/keeping-children-safe-in-education--2</w:t>
        </w:r>
      </w:hyperlink>
      <w:r w:rsidR="00C96CB8">
        <w:t>.</w:t>
      </w:r>
    </w:p>
  </w:footnote>
  <w:footnote w:id="12">
    <w:p w14:paraId="15517A29" w14:textId="0D850CA7" w:rsidR="00C96CB8" w:rsidRDefault="00C96CB8" w:rsidP="00421F1B">
      <w:pPr>
        <w:pStyle w:val="FootnoteText"/>
      </w:pPr>
      <w:r>
        <w:rPr>
          <w:rStyle w:val="FootnoteReference"/>
        </w:rPr>
        <w:footnoteRef/>
      </w:r>
      <w:r>
        <w:t xml:space="preserve"> ‘</w:t>
      </w:r>
      <w:r w:rsidRPr="004D0EFF">
        <w:t>Working together to safeguard children</w:t>
      </w:r>
      <w:r>
        <w:t>’</w:t>
      </w:r>
      <w:r w:rsidRPr="004D0EFF">
        <w:t xml:space="preserve">, </w:t>
      </w:r>
      <w:r>
        <w:t>D</w:t>
      </w:r>
      <w:r w:rsidR="006E6B61">
        <w:t xml:space="preserve">epartment </w:t>
      </w:r>
      <w:r>
        <w:t>f</w:t>
      </w:r>
      <w:r w:rsidR="006E6B61">
        <w:t xml:space="preserve">or </w:t>
      </w:r>
      <w:r>
        <w:t>E</w:t>
      </w:r>
      <w:r w:rsidR="006E6B61">
        <w:t>ducation</w:t>
      </w:r>
      <w:r>
        <w:t xml:space="preserve">, </w:t>
      </w:r>
      <w:r w:rsidR="005E2E3D">
        <w:t>March 2015</w:t>
      </w:r>
      <w:r>
        <w:t xml:space="preserve">; </w:t>
      </w:r>
      <w:hyperlink r:id="rId8" w:history="1">
        <w:r w:rsidR="006E6B61">
          <w:rPr>
            <w:rStyle w:val="Hyperlink"/>
          </w:rPr>
          <w:t>https://</w:t>
        </w:r>
        <w:r w:rsidRPr="00BA28A8">
          <w:rPr>
            <w:rStyle w:val="Hyperlink"/>
          </w:rPr>
          <w:t>www.gov.uk/government/publications/working-together-to-safeguard-children--2</w:t>
        </w:r>
      </w:hyperlink>
      <w:r w:rsidRPr="00D238CB">
        <w:t>.</w:t>
      </w:r>
    </w:p>
  </w:footnote>
  <w:footnote w:id="13">
    <w:p w14:paraId="71C82C6E" w14:textId="0A661C5E" w:rsidR="00C96CB8" w:rsidRDefault="00C96CB8" w:rsidP="00421F1B">
      <w:pPr>
        <w:pStyle w:val="FootnoteText"/>
      </w:pPr>
      <w:r>
        <w:rPr>
          <w:rStyle w:val="FootnoteReference"/>
        </w:rPr>
        <w:footnoteRef/>
      </w:r>
      <w:r>
        <w:t xml:space="preserve"> This will include performance information from national data sets, information provided by the local area and performance information from relevant inspection reports both by </w:t>
      </w:r>
      <w:r w:rsidR="00016224">
        <w:t xml:space="preserve">the </w:t>
      </w:r>
      <w:r>
        <w:t>CQC and Ofsted.</w:t>
      </w:r>
    </w:p>
  </w:footnote>
  <w:footnote w:id="14">
    <w:p w14:paraId="43B7547F" w14:textId="5792E7D4" w:rsidR="00C96CB8" w:rsidRDefault="00C96CB8" w:rsidP="00421F1B">
      <w:pPr>
        <w:pStyle w:val="FootnoteText"/>
      </w:pPr>
      <w:r>
        <w:rPr>
          <w:rStyle w:val="FootnoteReference"/>
        </w:rPr>
        <w:footnoteRef/>
      </w:r>
      <w:r>
        <w:t xml:space="preserve"> A copy of the report should be sent to the Secretary </w:t>
      </w:r>
      <w:r w:rsidR="00E3453C">
        <w:t xml:space="preserve">of State for Health and Social Care </w:t>
      </w:r>
      <w:r>
        <w:t xml:space="preserve">as well as to the Secretary of State for Education. </w:t>
      </w:r>
    </w:p>
  </w:footnote>
  <w:footnote w:id="15">
    <w:p w14:paraId="6B3154F7" w14:textId="0030F8F8" w:rsidR="00C96CB8" w:rsidRDefault="00C96CB8" w:rsidP="00421F1B">
      <w:pPr>
        <w:pStyle w:val="FootnoteText"/>
      </w:pPr>
      <w:r>
        <w:rPr>
          <w:rStyle w:val="FootnoteReference"/>
        </w:rPr>
        <w:footnoteRef/>
      </w:r>
      <w:r>
        <w:t xml:space="preserve"> The Children Act 2004 (Joint Area Reviews) Regulations 2015;</w:t>
      </w:r>
      <w:r w:rsidRPr="009E0EEF">
        <w:t xml:space="preserve"> </w:t>
      </w:r>
      <w:hyperlink r:id="rId9" w:history="1">
        <w:r w:rsidR="00DE54B3">
          <w:rPr>
            <w:rStyle w:val="Hyperlink"/>
          </w:rPr>
          <w:t>https://</w:t>
        </w:r>
        <w:r>
          <w:rPr>
            <w:rStyle w:val="Hyperlink"/>
          </w:rPr>
          <w:t>www.legislation.gov.uk/uksi/2015/1792/regulation/3/made</w:t>
        </w:r>
      </w:hyperlink>
      <w:r>
        <w:rPr>
          <w:rStyle w:val="Hyperlink"/>
        </w:rPr>
        <w:t>.</w:t>
      </w:r>
    </w:p>
  </w:footnote>
  <w:footnote w:id="16">
    <w:p w14:paraId="5E9576D9" w14:textId="7C530FC3" w:rsidR="00C96CB8" w:rsidRDefault="00C96CB8" w:rsidP="00421F1B">
      <w:pPr>
        <w:pStyle w:val="FootnoteText"/>
      </w:pPr>
      <w:r>
        <w:rPr>
          <w:rStyle w:val="FootnoteReference"/>
        </w:rPr>
        <w:footnoteRef/>
      </w:r>
      <w:r>
        <w:t xml:space="preserve"> The Children Act 2004 (Joint Area Reviews) Regulations 2015; </w:t>
      </w:r>
      <w:hyperlink r:id="rId10" w:history="1">
        <w:r w:rsidR="007A25B9">
          <w:rPr>
            <w:rStyle w:val="Hyperlink"/>
          </w:rPr>
          <w:t>https://</w:t>
        </w:r>
        <w:r>
          <w:rPr>
            <w:rStyle w:val="Hyperlink"/>
          </w:rPr>
          <w:t>www.legislation.gov.uk/uksi/2015/1792/regulation/4/made</w:t>
        </w:r>
      </w:hyperlink>
      <w:r>
        <w:rPr>
          <w:rStyle w:val="Hyperlink"/>
        </w:rPr>
        <w:t>.</w:t>
      </w:r>
      <w:r>
        <w:t xml:space="preserve"> </w:t>
      </w:r>
    </w:p>
  </w:footnote>
  <w:footnote w:id="17">
    <w:p w14:paraId="26FD4B0F" w14:textId="0E711DDC" w:rsidR="00C96CB8" w:rsidRDefault="00C96CB8" w:rsidP="00421F1B">
      <w:pPr>
        <w:pStyle w:val="FootnoteText"/>
      </w:pPr>
      <w:r>
        <w:rPr>
          <w:rStyle w:val="FootnoteReference"/>
        </w:rPr>
        <w:footnoteRef/>
      </w:r>
      <w:r>
        <w:t xml:space="preserve"> ‘</w:t>
      </w:r>
      <w:r w:rsidRPr="00706678">
        <w:rPr>
          <w:lang w:val="en"/>
        </w:rPr>
        <w:t>Special educational needs and disability code of practice: 0 to 25 years</w:t>
      </w:r>
      <w:r>
        <w:rPr>
          <w:lang w:val="en"/>
        </w:rPr>
        <w:t>’, D</w:t>
      </w:r>
      <w:r w:rsidR="00567504">
        <w:rPr>
          <w:lang w:val="en"/>
        </w:rPr>
        <w:t xml:space="preserve">epartment </w:t>
      </w:r>
      <w:r>
        <w:rPr>
          <w:lang w:val="en"/>
        </w:rPr>
        <w:t>f</w:t>
      </w:r>
      <w:r w:rsidR="00567504">
        <w:rPr>
          <w:lang w:val="en"/>
        </w:rPr>
        <w:t xml:space="preserve">or </w:t>
      </w:r>
      <w:r>
        <w:rPr>
          <w:lang w:val="en"/>
        </w:rPr>
        <w:t>E</w:t>
      </w:r>
      <w:r w:rsidR="00567504">
        <w:rPr>
          <w:lang w:val="en"/>
        </w:rPr>
        <w:t>ducation</w:t>
      </w:r>
      <w:r>
        <w:rPr>
          <w:lang w:val="en"/>
        </w:rPr>
        <w:t xml:space="preserve"> and D</w:t>
      </w:r>
      <w:r w:rsidR="00567504">
        <w:rPr>
          <w:lang w:val="en"/>
        </w:rPr>
        <w:t xml:space="preserve">epartment of </w:t>
      </w:r>
      <w:r>
        <w:rPr>
          <w:lang w:val="en"/>
        </w:rPr>
        <w:t>H</w:t>
      </w:r>
      <w:r w:rsidR="00567504">
        <w:rPr>
          <w:lang w:val="en"/>
        </w:rPr>
        <w:t xml:space="preserve">ealth and </w:t>
      </w:r>
      <w:r>
        <w:rPr>
          <w:lang w:val="en"/>
        </w:rPr>
        <w:t>S</w:t>
      </w:r>
      <w:r w:rsidR="00567504">
        <w:rPr>
          <w:lang w:val="en"/>
        </w:rPr>
        <w:t xml:space="preserve">ocial </w:t>
      </w:r>
      <w:r>
        <w:rPr>
          <w:lang w:val="en"/>
        </w:rPr>
        <w:t>C</w:t>
      </w:r>
      <w:r w:rsidR="00567504">
        <w:rPr>
          <w:lang w:val="en"/>
        </w:rPr>
        <w:t>are</w:t>
      </w:r>
      <w:r>
        <w:rPr>
          <w:lang w:val="en"/>
        </w:rPr>
        <w:t xml:space="preserve">, May 2015; </w:t>
      </w:r>
      <w:hyperlink r:id="rId11" w:history="1">
        <w:r w:rsidR="00567504">
          <w:rPr>
            <w:rStyle w:val="Hyperlink"/>
          </w:rPr>
          <w:t>https://</w:t>
        </w:r>
        <w:r>
          <w:rPr>
            <w:rStyle w:val="Hyperlink"/>
          </w:rPr>
          <w:t>www.gov.uk/government/consultations/special-educational-needs-sen-code-of-practice-and-regulations</w:t>
        </w:r>
      </w:hyperlink>
      <w:r>
        <w:t>.</w:t>
      </w:r>
    </w:p>
  </w:footnote>
  <w:footnote w:id="18">
    <w:p w14:paraId="5E354B53" w14:textId="73F60E2F" w:rsidR="00C96CB8" w:rsidRDefault="00C96CB8" w:rsidP="00421F1B">
      <w:r>
        <w:rPr>
          <w:rStyle w:val="FootnoteReference"/>
        </w:rPr>
        <w:footnoteRef/>
      </w:r>
      <w:r>
        <w:t xml:space="preserve"> </w:t>
      </w:r>
      <w:r>
        <w:rPr>
          <w:rFonts w:cs="Tahoma"/>
          <w:sz w:val="20"/>
          <w:szCs w:val="20"/>
        </w:rPr>
        <w:t xml:space="preserve">The term ‘leaders’ refers to those responsible for the strategic planning, commissioning, management, delivery and evaluation of services to children and young people with SEND. </w:t>
      </w:r>
    </w:p>
  </w:footnote>
  <w:footnote w:id="19">
    <w:p w14:paraId="3D9796EE" w14:textId="31310224" w:rsidR="00C96CB8" w:rsidRDefault="00C96CB8">
      <w:pPr>
        <w:pStyle w:val="FootnoteText"/>
      </w:pPr>
      <w:r>
        <w:rPr>
          <w:rStyle w:val="FootnoteReference"/>
        </w:rPr>
        <w:footnoteRef/>
      </w:r>
      <w:r>
        <w:t xml:space="preserve"> </w:t>
      </w:r>
      <w:r w:rsidRPr="00F814DD">
        <w:t xml:space="preserve">The Children Act 2004 (Joint Area Reviews) Regulations 2015; </w:t>
      </w:r>
      <w:hyperlink r:id="rId12" w:history="1">
        <w:r w:rsidR="0094507C">
          <w:rPr>
            <w:rStyle w:val="Hyperlink"/>
          </w:rPr>
          <w:t>https://</w:t>
        </w:r>
        <w:r w:rsidRPr="003207E1">
          <w:rPr>
            <w:rStyle w:val="Hyperlink"/>
          </w:rPr>
          <w:t>www.legislation.gov.uk/uksi/2015/1792/regulation/3/made</w:t>
        </w:r>
      </w:hyperlink>
      <w:r>
        <w:t xml:space="preserve">; </w:t>
      </w:r>
      <w:hyperlink r:id="rId13" w:history="1">
        <w:r w:rsidR="0094507C">
          <w:rPr>
            <w:rStyle w:val="Hyperlink"/>
          </w:rPr>
          <w:t>https://</w:t>
        </w:r>
        <w:r w:rsidRPr="00F814DD">
          <w:rPr>
            <w:rStyle w:val="Hyperlink"/>
          </w:rPr>
          <w:t>www.legislation.gov.uk/uksi/2015/1792/regulation/4/made</w:t>
        </w:r>
      </w:hyperlink>
      <w:r w:rsidRPr="00F814DD">
        <w:t>.</w:t>
      </w:r>
    </w:p>
  </w:footnote>
  <w:footnote w:id="20">
    <w:p w14:paraId="7B85F1E3" w14:textId="12188762" w:rsidR="00C96CB8" w:rsidRDefault="00C96CB8">
      <w:pPr>
        <w:pStyle w:val="FootnoteText"/>
      </w:pPr>
      <w:r>
        <w:rPr>
          <w:rStyle w:val="FootnoteReference"/>
        </w:rPr>
        <w:footnoteRef/>
      </w:r>
      <w:r>
        <w:t xml:space="preserve"> </w:t>
      </w:r>
      <w:r w:rsidR="004F4802">
        <w:t>'</w:t>
      </w:r>
      <w:r w:rsidRPr="00801FD4">
        <w:t xml:space="preserve">Guidance for carrying out re-visits to local areas required to produce a </w:t>
      </w:r>
      <w:r w:rsidR="004F4802">
        <w:t>WSOA’</w:t>
      </w:r>
      <w:r w:rsidRPr="00801FD4">
        <w:t>, Ofsted and the C</w:t>
      </w:r>
      <w:r w:rsidR="0094507C">
        <w:t xml:space="preserve">are </w:t>
      </w:r>
      <w:r w:rsidRPr="00801FD4">
        <w:t>Q</w:t>
      </w:r>
      <w:r w:rsidR="0094507C">
        <w:t xml:space="preserve">uality </w:t>
      </w:r>
      <w:r w:rsidRPr="00801FD4">
        <w:t>C</w:t>
      </w:r>
      <w:r w:rsidR="0094507C">
        <w:t>ommission</w:t>
      </w:r>
      <w:r w:rsidRPr="00801FD4">
        <w:t xml:space="preserve">, </w:t>
      </w:r>
      <w:r>
        <w:t xml:space="preserve">March 2021; </w:t>
      </w:r>
      <w:hyperlink r:id="rId14" w:history="1">
        <w:r w:rsidR="00656ABA" w:rsidRPr="009A5EE3">
          <w:rPr>
            <w:rStyle w:val="Hyperlink"/>
          </w:rPr>
          <w:t>https://www.gov.uk/government/publications/local-area-send-inspection-guidance-for-inspectors/guidance-for-carrying-out-re-visits-to-local-areas-required-to-produce-a-written-statement-of-action</w:t>
        </w:r>
      </w:hyperlink>
      <w:r w:rsidR="00656A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ED5E" w14:textId="01E7D4F2" w:rsidR="00C96CB8" w:rsidRPr="004D7E32" w:rsidRDefault="001163C6" w:rsidP="004D7E32">
    <w:r>
      <w:rPr>
        <w:noProof/>
      </w:rPr>
      <w:drawing>
        <wp:anchor distT="0" distB="0" distL="114300" distR="114300" simplePos="0" relativeHeight="251658243" behindDoc="1" locked="0" layoutInCell="1" allowOverlap="1" wp14:anchorId="1D081946" wp14:editId="7C5D16B0">
          <wp:simplePos x="0" y="0"/>
          <wp:positionH relativeFrom="column">
            <wp:posOffset>2503805</wp:posOffset>
          </wp:positionH>
          <wp:positionV relativeFrom="paragraph">
            <wp:posOffset>373380</wp:posOffset>
          </wp:positionV>
          <wp:extent cx="2163445" cy="688975"/>
          <wp:effectExtent l="0" t="0" r="8255" b="0"/>
          <wp:wrapTight wrapText="bothSides">
            <wp:wrapPolygon edited="0">
              <wp:start x="0" y="0"/>
              <wp:lineTo x="0" y="20903"/>
              <wp:lineTo x="21492" y="20903"/>
              <wp:lineTo x="21492" y="0"/>
              <wp:lineTo x="0" y="0"/>
            </wp:wrapPolygon>
          </wp:wrapTight>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6344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5ABE526B" wp14:editId="3410E81B">
          <wp:simplePos x="0" y="0"/>
          <wp:positionH relativeFrom="page">
            <wp:posOffset>5832475</wp:posOffset>
          </wp:positionH>
          <wp:positionV relativeFrom="page">
            <wp:posOffset>323850</wp:posOffset>
          </wp:positionV>
          <wp:extent cx="1295400" cy="109855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1596" w14:textId="0D926910" w:rsidR="00C96CB8" w:rsidRDefault="001163C6" w:rsidP="008A2ECC">
    <w:pPr>
      <w:pStyle w:val="Header"/>
      <w:pBdr>
        <w:bottom w:val="none" w:sz="0" w:space="0" w:color="auto"/>
      </w:pBdr>
    </w:pPr>
    <w:r>
      <w:rPr>
        <w:noProof/>
      </w:rPr>
      <w:drawing>
        <wp:anchor distT="0" distB="0" distL="114300" distR="114300" simplePos="0" relativeHeight="251658241" behindDoc="1" locked="1" layoutInCell="0" allowOverlap="0" wp14:anchorId="526CB15B" wp14:editId="07A51A78">
          <wp:simplePos x="0" y="0"/>
          <wp:positionH relativeFrom="page">
            <wp:posOffset>6120765</wp:posOffset>
          </wp:positionH>
          <wp:positionV relativeFrom="page">
            <wp:posOffset>323850</wp:posOffset>
          </wp:positionV>
          <wp:extent cx="1007745" cy="506095"/>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DDF14" w14:textId="77777777" w:rsidR="00C96CB8" w:rsidRDefault="00C96C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1416" w14:textId="088F5CBF" w:rsidR="00C96CB8" w:rsidRDefault="001163C6" w:rsidP="00C905C0">
    <w:pPr>
      <w:pStyle w:val="Header"/>
      <w:pBdr>
        <w:bottom w:val="none" w:sz="0" w:space="0" w:color="auto"/>
      </w:pBdr>
    </w:pPr>
    <w:r>
      <w:rPr>
        <w:noProof/>
      </w:rPr>
      <w:drawing>
        <wp:anchor distT="0" distB="0" distL="114300" distR="114300" simplePos="0" relativeHeight="251658240" behindDoc="1" locked="1" layoutInCell="0" allowOverlap="0" wp14:anchorId="2EDCCBC6" wp14:editId="3058B33D">
          <wp:simplePos x="0" y="0"/>
          <wp:positionH relativeFrom="page">
            <wp:posOffset>6120765</wp:posOffset>
          </wp:positionH>
          <wp:positionV relativeFrom="page">
            <wp:posOffset>323850</wp:posOffset>
          </wp:positionV>
          <wp:extent cx="1007745" cy="506095"/>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67822AFE" wp14:editId="1A3C6662">
          <wp:simplePos x="0" y="0"/>
          <wp:positionH relativeFrom="column">
            <wp:posOffset>3729355</wp:posOffset>
          </wp:positionH>
          <wp:positionV relativeFrom="paragraph">
            <wp:posOffset>86995</wp:posOffset>
          </wp:positionV>
          <wp:extent cx="1353185" cy="430530"/>
          <wp:effectExtent l="0" t="0" r="0" b="7620"/>
          <wp:wrapTight wrapText="bothSides">
            <wp:wrapPolygon edited="0">
              <wp:start x="0" y="0"/>
              <wp:lineTo x="0" y="21027"/>
              <wp:lineTo x="21286" y="21027"/>
              <wp:lineTo x="21286" y="0"/>
              <wp:lineTo x="0" y="0"/>
            </wp:wrapPolygon>
          </wp:wrapTight>
          <wp:docPr id="68"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0">
                    <a:extLst>
                      <a:ext uri="{C183D7F6-B498-43B3-948B-1728B52AA6E4}">
                        <adec:decorative xmlns:adec="http://schemas.microsoft.com/office/drawing/2017/decorative" val="1"/>
                      </a:ext>
                    </a:extLst>
                  </pic:cNvPr>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3185" cy="430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3FC3" w14:textId="77777777" w:rsidR="00C96CB8" w:rsidRDefault="00C96CB8">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2C9D07E3" w14:textId="77777777" w:rsidR="00C96CB8" w:rsidRDefault="00C96C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0E2506A"/>
    <w:multiLevelType w:val="hybridMultilevel"/>
    <w:tmpl w:val="EB70E64E"/>
    <w:lvl w:ilvl="0" w:tplc="F77E2902">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0189E"/>
    <w:multiLevelType w:val="hybridMultilevel"/>
    <w:tmpl w:val="4ADA0430"/>
    <w:lvl w:ilvl="0" w:tplc="7BA6F804">
      <w:start w:val="1"/>
      <w:numFmt w:val="decimal"/>
      <w:lvlText w:val="%1."/>
      <w:lvlJc w:val="left"/>
      <w:pPr>
        <w:ind w:left="720" w:hanging="360"/>
      </w:pPr>
      <w:rPr>
        <w:i w:val="0"/>
      </w:rPr>
    </w:lvl>
    <w:lvl w:ilvl="1" w:tplc="EDA2FCA4">
      <w:start w:val="1"/>
      <w:numFmt w:val="bullet"/>
      <w:lvlText w:val=""/>
      <w:lvlJc w:val="left"/>
      <w:pPr>
        <w:ind w:left="9149"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C502A"/>
    <w:multiLevelType w:val="hybridMultilevel"/>
    <w:tmpl w:val="C2E205CE"/>
    <w:lvl w:ilvl="0" w:tplc="F0BAB76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6FC2CFA0"/>
    <w:lvl w:ilvl="0" w:tplc="C79A006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30679"/>
    <w:multiLevelType w:val="hybridMultilevel"/>
    <w:tmpl w:val="AB3ED390"/>
    <w:lvl w:ilvl="0" w:tplc="E088700C">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2F4691C"/>
    <w:multiLevelType w:val="hybridMultilevel"/>
    <w:tmpl w:val="FAE60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58655A0E"/>
    <w:multiLevelType w:val="hybridMultilevel"/>
    <w:tmpl w:val="2FA2E830"/>
    <w:lvl w:ilvl="0" w:tplc="09428B74">
      <w:start w:val="28"/>
      <w:numFmt w:val="decimal"/>
      <w:lvlText w:val="%1."/>
      <w:lvlJc w:val="left"/>
      <w:pPr>
        <w:tabs>
          <w:tab w:val="num" w:pos="720"/>
        </w:tabs>
        <w:ind w:left="720" w:hanging="360"/>
      </w:pPr>
    </w:lvl>
    <w:lvl w:ilvl="1" w:tplc="5370543A">
      <w:start w:val="23"/>
      <w:numFmt w:val="decimal"/>
      <w:lvlText w:val="%2."/>
      <w:lvlJc w:val="left"/>
      <w:pPr>
        <w:tabs>
          <w:tab w:val="num" w:pos="1440"/>
        </w:tabs>
        <w:ind w:left="1440" w:hanging="360"/>
      </w:pPr>
    </w:lvl>
    <w:lvl w:ilvl="2" w:tplc="89CCF55C" w:tentative="1">
      <w:start w:val="1"/>
      <w:numFmt w:val="decimal"/>
      <w:lvlText w:val="%3."/>
      <w:lvlJc w:val="left"/>
      <w:pPr>
        <w:tabs>
          <w:tab w:val="num" w:pos="2160"/>
        </w:tabs>
        <w:ind w:left="2160" w:hanging="360"/>
      </w:pPr>
    </w:lvl>
    <w:lvl w:ilvl="3" w:tplc="86420A1E" w:tentative="1">
      <w:start w:val="1"/>
      <w:numFmt w:val="decimal"/>
      <w:lvlText w:val="%4."/>
      <w:lvlJc w:val="left"/>
      <w:pPr>
        <w:tabs>
          <w:tab w:val="num" w:pos="2880"/>
        </w:tabs>
        <w:ind w:left="2880" w:hanging="360"/>
      </w:pPr>
    </w:lvl>
    <w:lvl w:ilvl="4" w:tplc="8A0421A4" w:tentative="1">
      <w:start w:val="1"/>
      <w:numFmt w:val="decimal"/>
      <w:lvlText w:val="%5."/>
      <w:lvlJc w:val="left"/>
      <w:pPr>
        <w:tabs>
          <w:tab w:val="num" w:pos="3600"/>
        </w:tabs>
        <w:ind w:left="3600" w:hanging="360"/>
      </w:pPr>
    </w:lvl>
    <w:lvl w:ilvl="5" w:tplc="E5E05174" w:tentative="1">
      <w:start w:val="1"/>
      <w:numFmt w:val="decimal"/>
      <w:lvlText w:val="%6."/>
      <w:lvlJc w:val="left"/>
      <w:pPr>
        <w:tabs>
          <w:tab w:val="num" w:pos="4320"/>
        </w:tabs>
        <w:ind w:left="4320" w:hanging="360"/>
      </w:pPr>
    </w:lvl>
    <w:lvl w:ilvl="6" w:tplc="58A06B7C" w:tentative="1">
      <w:start w:val="1"/>
      <w:numFmt w:val="decimal"/>
      <w:lvlText w:val="%7."/>
      <w:lvlJc w:val="left"/>
      <w:pPr>
        <w:tabs>
          <w:tab w:val="num" w:pos="5040"/>
        </w:tabs>
        <w:ind w:left="5040" w:hanging="360"/>
      </w:pPr>
    </w:lvl>
    <w:lvl w:ilvl="7" w:tplc="D47ADDDA" w:tentative="1">
      <w:start w:val="1"/>
      <w:numFmt w:val="decimal"/>
      <w:lvlText w:val="%8."/>
      <w:lvlJc w:val="left"/>
      <w:pPr>
        <w:tabs>
          <w:tab w:val="num" w:pos="5760"/>
        </w:tabs>
        <w:ind w:left="5760" w:hanging="360"/>
      </w:pPr>
    </w:lvl>
    <w:lvl w:ilvl="8" w:tplc="B93E24C8" w:tentative="1">
      <w:start w:val="1"/>
      <w:numFmt w:val="decimal"/>
      <w:lvlText w:val="%9."/>
      <w:lvlJc w:val="left"/>
      <w:pPr>
        <w:tabs>
          <w:tab w:val="num" w:pos="6480"/>
        </w:tabs>
        <w:ind w:left="6480" w:hanging="360"/>
      </w:pPr>
    </w:lvl>
  </w:abstractNum>
  <w:abstractNum w:abstractNumId="11" w15:restartNumberingAfterBreak="0">
    <w:nsid w:val="6E494202"/>
    <w:multiLevelType w:val="hybridMultilevel"/>
    <w:tmpl w:val="E7B6BC16"/>
    <w:lvl w:ilvl="0" w:tplc="182EE2E0">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70B04FC1"/>
    <w:multiLevelType w:val="multilevel"/>
    <w:tmpl w:val="A4A03DBE"/>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1242A9"/>
    <w:multiLevelType w:val="hybridMultilevel"/>
    <w:tmpl w:val="32E02E22"/>
    <w:lvl w:ilvl="0" w:tplc="1CA087AE">
      <w:start w:val="28"/>
      <w:numFmt w:val="decimal"/>
      <w:lvlText w:val="%1."/>
      <w:lvlJc w:val="left"/>
      <w:pPr>
        <w:tabs>
          <w:tab w:val="num" w:pos="720"/>
        </w:tabs>
        <w:ind w:left="720" w:hanging="360"/>
      </w:pPr>
    </w:lvl>
    <w:lvl w:ilvl="1" w:tplc="869EFA9C">
      <w:start w:val="1"/>
      <w:numFmt w:val="bullet"/>
      <w:lvlText w:val=""/>
      <w:lvlJc w:val="left"/>
      <w:pPr>
        <w:tabs>
          <w:tab w:val="num" w:pos="1440"/>
        </w:tabs>
        <w:ind w:left="1440" w:hanging="360"/>
      </w:pPr>
      <w:rPr>
        <w:rFonts w:ascii="Symbol" w:hAnsi="Symbol" w:hint="default"/>
        <w:sz w:val="20"/>
      </w:rPr>
    </w:lvl>
    <w:lvl w:ilvl="2" w:tplc="E0CA27F8" w:tentative="1">
      <w:start w:val="1"/>
      <w:numFmt w:val="decimal"/>
      <w:lvlText w:val="%3."/>
      <w:lvlJc w:val="left"/>
      <w:pPr>
        <w:tabs>
          <w:tab w:val="num" w:pos="2160"/>
        </w:tabs>
        <w:ind w:left="2160" w:hanging="360"/>
      </w:pPr>
    </w:lvl>
    <w:lvl w:ilvl="3" w:tplc="D06C8050" w:tentative="1">
      <w:start w:val="1"/>
      <w:numFmt w:val="decimal"/>
      <w:lvlText w:val="%4."/>
      <w:lvlJc w:val="left"/>
      <w:pPr>
        <w:tabs>
          <w:tab w:val="num" w:pos="2880"/>
        </w:tabs>
        <w:ind w:left="2880" w:hanging="360"/>
      </w:pPr>
    </w:lvl>
    <w:lvl w:ilvl="4" w:tplc="0E9CBC1E" w:tentative="1">
      <w:start w:val="1"/>
      <w:numFmt w:val="decimal"/>
      <w:lvlText w:val="%5."/>
      <w:lvlJc w:val="left"/>
      <w:pPr>
        <w:tabs>
          <w:tab w:val="num" w:pos="3600"/>
        </w:tabs>
        <w:ind w:left="3600" w:hanging="360"/>
      </w:pPr>
    </w:lvl>
    <w:lvl w:ilvl="5" w:tplc="4D22A13C" w:tentative="1">
      <w:start w:val="1"/>
      <w:numFmt w:val="decimal"/>
      <w:lvlText w:val="%6."/>
      <w:lvlJc w:val="left"/>
      <w:pPr>
        <w:tabs>
          <w:tab w:val="num" w:pos="4320"/>
        </w:tabs>
        <w:ind w:left="4320" w:hanging="360"/>
      </w:pPr>
    </w:lvl>
    <w:lvl w:ilvl="6" w:tplc="FF0C1F90" w:tentative="1">
      <w:start w:val="1"/>
      <w:numFmt w:val="decimal"/>
      <w:lvlText w:val="%7."/>
      <w:lvlJc w:val="left"/>
      <w:pPr>
        <w:tabs>
          <w:tab w:val="num" w:pos="5040"/>
        </w:tabs>
        <w:ind w:left="5040" w:hanging="360"/>
      </w:pPr>
    </w:lvl>
    <w:lvl w:ilvl="7" w:tplc="45CCF710" w:tentative="1">
      <w:start w:val="1"/>
      <w:numFmt w:val="decimal"/>
      <w:lvlText w:val="%8."/>
      <w:lvlJc w:val="left"/>
      <w:pPr>
        <w:tabs>
          <w:tab w:val="num" w:pos="5760"/>
        </w:tabs>
        <w:ind w:left="5760" w:hanging="360"/>
      </w:pPr>
    </w:lvl>
    <w:lvl w:ilvl="8" w:tplc="EB34C962"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12"/>
  </w:num>
  <w:num w:numId="5">
    <w:abstractNumId w:val="3"/>
  </w:num>
  <w:num w:numId="6">
    <w:abstractNumId w:val="6"/>
  </w:num>
  <w:num w:numId="7">
    <w:abstractNumId w:val="5"/>
  </w:num>
  <w:num w:numId="8">
    <w:abstractNumId w:val="2"/>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4"/>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0"/>
  </w:num>
  <w:num w:numId="40">
    <w:abstractNumId w:val="7"/>
  </w:num>
  <w:num w:numId="4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124C"/>
    <w:rsid w:val="000036F4"/>
    <w:rsid w:val="00006C76"/>
    <w:rsid w:val="00007461"/>
    <w:rsid w:val="00010494"/>
    <w:rsid w:val="00011FD2"/>
    <w:rsid w:val="000121BD"/>
    <w:rsid w:val="0001349B"/>
    <w:rsid w:val="00013AC4"/>
    <w:rsid w:val="000150D1"/>
    <w:rsid w:val="00016224"/>
    <w:rsid w:val="000162AA"/>
    <w:rsid w:val="00017DD7"/>
    <w:rsid w:val="00020841"/>
    <w:rsid w:val="00020FAF"/>
    <w:rsid w:val="00022160"/>
    <w:rsid w:val="0002444D"/>
    <w:rsid w:val="00027E6A"/>
    <w:rsid w:val="00027EC9"/>
    <w:rsid w:val="0003086D"/>
    <w:rsid w:val="000314E9"/>
    <w:rsid w:val="000327CB"/>
    <w:rsid w:val="00033081"/>
    <w:rsid w:val="000337F1"/>
    <w:rsid w:val="00040B1B"/>
    <w:rsid w:val="00043D71"/>
    <w:rsid w:val="00045279"/>
    <w:rsid w:val="00047F7B"/>
    <w:rsid w:val="00051A8D"/>
    <w:rsid w:val="00051CB0"/>
    <w:rsid w:val="00052F48"/>
    <w:rsid w:val="00056597"/>
    <w:rsid w:val="00063135"/>
    <w:rsid w:val="000633BF"/>
    <w:rsid w:val="00072AAF"/>
    <w:rsid w:val="00074244"/>
    <w:rsid w:val="0007514D"/>
    <w:rsid w:val="000801C2"/>
    <w:rsid w:val="000808DC"/>
    <w:rsid w:val="00080F6A"/>
    <w:rsid w:val="0008102D"/>
    <w:rsid w:val="000814C4"/>
    <w:rsid w:val="00082A00"/>
    <w:rsid w:val="000847D0"/>
    <w:rsid w:val="00085EE2"/>
    <w:rsid w:val="00091568"/>
    <w:rsid w:val="00093BE8"/>
    <w:rsid w:val="000953F5"/>
    <w:rsid w:val="00096092"/>
    <w:rsid w:val="00096DBA"/>
    <w:rsid w:val="000A129A"/>
    <w:rsid w:val="000A4A3C"/>
    <w:rsid w:val="000A6148"/>
    <w:rsid w:val="000A7674"/>
    <w:rsid w:val="000B0459"/>
    <w:rsid w:val="000B2F99"/>
    <w:rsid w:val="000B377F"/>
    <w:rsid w:val="000B4A5A"/>
    <w:rsid w:val="000B6F88"/>
    <w:rsid w:val="000C6789"/>
    <w:rsid w:val="000D0750"/>
    <w:rsid w:val="000D1291"/>
    <w:rsid w:val="000D6010"/>
    <w:rsid w:val="000D6886"/>
    <w:rsid w:val="000E0353"/>
    <w:rsid w:val="000F047D"/>
    <w:rsid w:val="000F4FEF"/>
    <w:rsid w:val="00103213"/>
    <w:rsid w:val="00107F96"/>
    <w:rsid w:val="0011163F"/>
    <w:rsid w:val="001141B3"/>
    <w:rsid w:val="001163C6"/>
    <w:rsid w:val="00120582"/>
    <w:rsid w:val="0012126C"/>
    <w:rsid w:val="00121BBD"/>
    <w:rsid w:val="001223BA"/>
    <w:rsid w:val="00122DF2"/>
    <w:rsid w:val="00125058"/>
    <w:rsid w:val="00131186"/>
    <w:rsid w:val="00133B00"/>
    <w:rsid w:val="00140230"/>
    <w:rsid w:val="00140ED6"/>
    <w:rsid w:val="00141EF0"/>
    <w:rsid w:val="0014207C"/>
    <w:rsid w:val="00143858"/>
    <w:rsid w:val="00143A48"/>
    <w:rsid w:val="0014479E"/>
    <w:rsid w:val="00144C11"/>
    <w:rsid w:val="001467EC"/>
    <w:rsid w:val="001503FD"/>
    <w:rsid w:val="001541D2"/>
    <w:rsid w:val="001558FA"/>
    <w:rsid w:val="0015722B"/>
    <w:rsid w:val="00157ECF"/>
    <w:rsid w:val="001600F6"/>
    <w:rsid w:val="00160F90"/>
    <w:rsid w:val="00162579"/>
    <w:rsid w:val="00171AAB"/>
    <w:rsid w:val="001745D9"/>
    <w:rsid w:val="00174892"/>
    <w:rsid w:val="0018055C"/>
    <w:rsid w:val="001840DE"/>
    <w:rsid w:val="001873E7"/>
    <w:rsid w:val="00190831"/>
    <w:rsid w:val="00190B7D"/>
    <w:rsid w:val="001915B4"/>
    <w:rsid w:val="00194E84"/>
    <w:rsid w:val="00195358"/>
    <w:rsid w:val="001979DD"/>
    <w:rsid w:val="001A0DE9"/>
    <w:rsid w:val="001A61EC"/>
    <w:rsid w:val="001B03A9"/>
    <w:rsid w:val="001B1829"/>
    <w:rsid w:val="001B21F3"/>
    <w:rsid w:val="001B45A2"/>
    <w:rsid w:val="001B57E8"/>
    <w:rsid w:val="001B687D"/>
    <w:rsid w:val="001B6888"/>
    <w:rsid w:val="001B7048"/>
    <w:rsid w:val="001C147A"/>
    <w:rsid w:val="001C21B3"/>
    <w:rsid w:val="001C359C"/>
    <w:rsid w:val="001C35A4"/>
    <w:rsid w:val="001C35EF"/>
    <w:rsid w:val="001C4E06"/>
    <w:rsid w:val="001C65F2"/>
    <w:rsid w:val="001C6B9D"/>
    <w:rsid w:val="001C74CA"/>
    <w:rsid w:val="001D5616"/>
    <w:rsid w:val="001D747C"/>
    <w:rsid w:val="001E0785"/>
    <w:rsid w:val="001E10F9"/>
    <w:rsid w:val="001E16F5"/>
    <w:rsid w:val="001F1574"/>
    <w:rsid w:val="001F3C64"/>
    <w:rsid w:val="001F3D85"/>
    <w:rsid w:val="001F40FE"/>
    <w:rsid w:val="002039DD"/>
    <w:rsid w:val="002041D8"/>
    <w:rsid w:val="0020611E"/>
    <w:rsid w:val="00215DDA"/>
    <w:rsid w:val="00215E9A"/>
    <w:rsid w:val="00221B30"/>
    <w:rsid w:val="002227D5"/>
    <w:rsid w:val="002323B8"/>
    <w:rsid w:val="002333EB"/>
    <w:rsid w:val="00234121"/>
    <w:rsid w:val="0023773B"/>
    <w:rsid w:val="00240233"/>
    <w:rsid w:val="00241BE1"/>
    <w:rsid w:val="00247B40"/>
    <w:rsid w:val="00253194"/>
    <w:rsid w:val="00253828"/>
    <w:rsid w:val="00254353"/>
    <w:rsid w:val="0025486B"/>
    <w:rsid w:val="00254E78"/>
    <w:rsid w:val="00255F27"/>
    <w:rsid w:val="0026011B"/>
    <w:rsid w:val="00260458"/>
    <w:rsid w:val="002607A5"/>
    <w:rsid w:val="00260829"/>
    <w:rsid w:val="00262FB0"/>
    <w:rsid w:val="0026492A"/>
    <w:rsid w:val="0027016D"/>
    <w:rsid w:val="002709C8"/>
    <w:rsid w:val="00271AB0"/>
    <w:rsid w:val="002731F2"/>
    <w:rsid w:val="00274B9A"/>
    <w:rsid w:val="00281EA9"/>
    <w:rsid w:val="00282D99"/>
    <w:rsid w:val="00282F08"/>
    <w:rsid w:val="002858BB"/>
    <w:rsid w:val="00297BB5"/>
    <w:rsid w:val="002A0231"/>
    <w:rsid w:val="002A098C"/>
    <w:rsid w:val="002A3799"/>
    <w:rsid w:val="002A5501"/>
    <w:rsid w:val="002A6188"/>
    <w:rsid w:val="002B0352"/>
    <w:rsid w:val="002B12CB"/>
    <w:rsid w:val="002B3474"/>
    <w:rsid w:val="002B4063"/>
    <w:rsid w:val="002B789F"/>
    <w:rsid w:val="002C0C6E"/>
    <w:rsid w:val="002C2402"/>
    <w:rsid w:val="002C34F6"/>
    <w:rsid w:val="002C42FC"/>
    <w:rsid w:val="002C5D33"/>
    <w:rsid w:val="002C6521"/>
    <w:rsid w:val="002C66B1"/>
    <w:rsid w:val="002C7196"/>
    <w:rsid w:val="002D05A7"/>
    <w:rsid w:val="002D0859"/>
    <w:rsid w:val="002E40C3"/>
    <w:rsid w:val="002E40FC"/>
    <w:rsid w:val="002E55A9"/>
    <w:rsid w:val="002F2B43"/>
    <w:rsid w:val="002F4456"/>
    <w:rsid w:val="002F4B3A"/>
    <w:rsid w:val="002F67F2"/>
    <w:rsid w:val="002F6C62"/>
    <w:rsid w:val="002F722E"/>
    <w:rsid w:val="003021B7"/>
    <w:rsid w:val="00304048"/>
    <w:rsid w:val="003040C4"/>
    <w:rsid w:val="00311AAC"/>
    <w:rsid w:val="0031266C"/>
    <w:rsid w:val="003160AE"/>
    <w:rsid w:val="00317361"/>
    <w:rsid w:val="0031736E"/>
    <w:rsid w:val="0031768D"/>
    <w:rsid w:val="00321B22"/>
    <w:rsid w:val="00321E95"/>
    <w:rsid w:val="00324CB7"/>
    <w:rsid w:val="00326065"/>
    <w:rsid w:val="003278C6"/>
    <w:rsid w:val="00327CFF"/>
    <w:rsid w:val="003304D6"/>
    <w:rsid w:val="003312DB"/>
    <w:rsid w:val="003326EA"/>
    <w:rsid w:val="003333AA"/>
    <w:rsid w:val="00334558"/>
    <w:rsid w:val="00341E82"/>
    <w:rsid w:val="00343DA1"/>
    <w:rsid w:val="00345ED6"/>
    <w:rsid w:val="0034674D"/>
    <w:rsid w:val="00346C67"/>
    <w:rsid w:val="003479AE"/>
    <w:rsid w:val="00350293"/>
    <w:rsid w:val="00350CA8"/>
    <w:rsid w:val="00353E2D"/>
    <w:rsid w:val="003546FF"/>
    <w:rsid w:val="00354AEE"/>
    <w:rsid w:val="00357C22"/>
    <w:rsid w:val="00364344"/>
    <w:rsid w:val="003673BA"/>
    <w:rsid w:val="00370741"/>
    <w:rsid w:val="003712A4"/>
    <w:rsid w:val="0037345D"/>
    <w:rsid w:val="00374101"/>
    <w:rsid w:val="00375225"/>
    <w:rsid w:val="00381840"/>
    <w:rsid w:val="00383833"/>
    <w:rsid w:val="003852DD"/>
    <w:rsid w:val="00385D87"/>
    <w:rsid w:val="003860EC"/>
    <w:rsid w:val="0038619B"/>
    <w:rsid w:val="00386BC5"/>
    <w:rsid w:val="00387D63"/>
    <w:rsid w:val="00392FAB"/>
    <w:rsid w:val="0039799D"/>
    <w:rsid w:val="003A0566"/>
    <w:rsid w:val="003A1F7A"/>
    <w:rsid w:val="003A3152"/>
    <w:rsid w:val="003A5FA1"/>
    <w:rsid w:val="003A612D"/>
    <w:rsid w:val="003A7AE6"/>
    <w:rsid w:val="003B091F"/>
    <w:rsid w:val="003B0AE1"/>
    <w:rsid w:val="003B1959"/>
    <w:rsid w:val="003B2896"/>
    <w:rsid w:val="003B35FA"/>
    <w:rsid w:val="003C275E"/>
    <w:rsid w:val="003C3D7E"/>
    <w:rsid w:val="003C4BFC"/>
    <w:rsid w:val="003C5600"/>
    <w:rsid w:val="003C571D"/>
    <w:rsid w:val="003D0BDE"/>
    <w:rsid w:val="003D1FBC"/>
    <w:rsid w:val="003D2521"/>
    <w:rsid w:val="003D3D5F"/>
    <w:rsid w:val="003D443E"/>
    <w:rsid w:val="003D4E5E"/>
    <w:rsid w:val="003D529E"/>
    <w:rsid w:val="003D64E5"/>
    <w:rsid w:val="003D7640"/>
    <w:rsid w:val="003E5368"/>
    <w:rsid w:val="003E5868"/>
    <w:rsid w:val="003E6F82"/>
    <w:rsid w:val="003F274A"/>
    <w:rsid w:val="003F45A0"/>
    <w:rsid w:val="00400881"/>
    <w:rsid w:val="004026B4"/>
    <w:rsid w:val="004120FA"/>
    <w:rsid w:val="00413B87"/>
    <w:rsid w:val="00413BEC"/>
    <w:rsid w:val="004146C0"/>
    <w:rsid w:val="00417E39"/>
    <w:rsid w:val="004205C9"/>
    <w:rsid w:val="004207BE"/>
    <w:rsid w:val="0042083C"/>
    <w:rsid w:val="004210E7"/>
    <w:rsid w:val="00421F1B"/>
    <w:rsid w:val="004227BE"/>
    <w:rsid w:val="0042290D"/>
    <w:rsid w:val="0042352A"/>
    <w:rsid w:val="00424221"/>
    <w:rsid w:val="00425E24"/>
    <w:rsid w:val="0043470A"/>
    <w:rsid w:val="00436AA7"/>
    <w:rsid w:val="004419F5"/>
    <w:rsid w:val="00443DAE"/>
    <w:rsid w:val="00445A8F"/>
    <w:rsid w:val="00451320"/>
    <w:rsid w:val="0045278C"/>
    <w:rsid w:val="004530C1"/>
    <w:rsid w:val="00454880"/>
    <w:rsid w:val="00455E15"/>
    <w:rsid w:val="00455E93"/>
    <w:rsid w:val="0045629E"/>
    <w:rsid w:val="00463288"/>
    <w:rsid w:val="00463859"/>
    <w:rsid w:val="004639CA"/>
    <w:rsid w:val="0046526B"/>
    <w:rsid w:val="004708C5"/>
    <w:rsid w:val="00473FCB"/>
    <w:rsid w:val="00475C75"/>
    <w:rsid w:val="00480623"/>
    <w:rsid w:val="0048208D"/>
    <w:rsid w:val="004838A2"/>
    <w:rsid w:val="00483F96"/>
    <w:rsid w:val="00486A82"/>
    <w:rsid w:val="00487371"/>
    <w:rsid w:val="0049214B"/>
    <w:rsid w:val="0049405F"/>
    <w:rsid w:val="0049621F"/>
    <w:rsid w:val="00497E3D"/>
    <w:rsid w:val="004A0983"/>
    <w:rsid w:val="004A3088"/>
    <w:rsid w:val="004A30EA"/>
    <w:rsid w:val="004A4511"/>
    <w:rsid w:val="004A527F"/>
    <w:rsid w:val="004A579D"/>
    <w:rsid w:val="004A5DF1"/>
    <w:rsid w:val="004B017E"/>
    <w:rsid w:val="004B019E"/>
    <w:rsid w:val="004B0773"/>
    <w:rsid w:val="004B47D1"/>
    <w:rsid w:val="004B7484"/>
    <w:rsid w:val="004C0220"/>
    <w:rsid w:val="004C0ADD"/>
    <w:rsid w:val="004C0E6C"/>
    <w:rsid w:val="004C0EC2"/>
    <w:rsid w:val="004C0F36"/>
    <w:rsid w:val="004C0F8A"/>
    <w:rsid w:val="004C64D6"/>
    <w:rsid w:val="004C757E"/>
    <w:rsid w:val="004C7B32"/>
    <w:rsid w:val="004D2859"/>
    <w:rsid w:val="004D3A56"/>
    <w:rsid w:val="004D5F03"/>
    <w:rsid w:val="004D6F5A"/>
    <w:rsid w:val="004D7CDE"/>
    <w:rsid w:val="004D7E32"/>
    <w:rsid w:val="004E0E33"/>
    <w:rsid w:val="004E3BEE"/>
    <w:rsid w:val="004E64EF"/>
    <w:rsid w:val="004F016D"/>
    <w:rsid w:val="004F117C"/>
    <w:rsid w:val="004F3621"/>
    <w:rsid w:val="004F4802"/>
    <w:rsid w:val="004F5FA5"/>
    <w:rsid w:val="00501B4F"/>
    <w:rsid w:val="00502478"/>
    <w:rsid w:val="005045AA"/>
    <w:rsid w:val="005061FD"/>
    <w:rsid w:val="005066A4"/>
    <w:rsid w:val="005073A0"/>
    <w:rsid w:val="005077CD"/>
    <w:rsid w:val="00512575"/>
    <w:rsid w:val="00513F5E"/>
    <w:rsid w:val="005160FD"/>
    <w:rsid w:val="005166C1"/>
    <w:rsid w:val="0051705A"/>
    <w:rsid w:val="00521465"/>
    <w:rsid w:val="005240B7"/>
    <w:rsid w:val="0053034E"/>
    <w:rsid w:val="00530732"/>
    <w:rsid w:val="00533481"/>
    <w:rsid w:val="005336CD"/>
    <w:rsid w:val="00534A17"/>
    <w:rsid w:val="005360BC"/>
    <w:rsid w:val="00542C27"/>
    <w:rsid w:val="00542FFB"/>
    <w:rsid w:val="005438E7"/>
    <w:rsid w:val="00545570"/>
    <w:rsid w:val="005472E2"/>
    <w:rsid w:val="00547A95"/>
    <w:rsid w:val="00550A85"/>
    <w:rsid w:val="0055247E"/>
    <w:rsid w:val="00555A5B"/>
    <w:rsid w:val="005571AF"/>
    <w:rsid w:val="005604C0"/>
    <w:rsid w:val="00562761"/>
    <w:rsid w:val="00566D5E"/>
    <w:rsid w:val="00567504"/>
    <w:rsid w:val="005755D5"/>
    <w:rsid w:val="00575CAB"/>
    <w:rsid w:val="005769F8"/>
    <w:rsid w:val="00591BB5"/>
    <w:rsid w:val="005930FF"/>
    <w:rsid w:val="00593399"/>
    <w:rsid w:val="00593705"/>
    <w:rsid w:val="00593A90"/>
    <w:rsid w:val="0059567E"/>
    <w:rsid w:val="00596B9B"/>
    <w:rsid w:val="005A0803"/>
    <w:rsid w:val="005A5EC6"/>
    <w:rsid w:val="005B04D9"/>
    <w:rsid w:val="005B1731"/>
    <w:rsid w:val="005B1735"/>
    <w:rsid w:val="005B4612"/>
    <w:rsid w:val="005B6056"/>
    <w:rsid w:val="005C0820"/>
    <w:rsid w:val="005C1916"/>
    <w:rsid w:val="005C2FF3"/>
    <w:rsid w:val="005C44B1"/>
    <w:rsid w:val="005C53C6"/>
    <w:rsid w:val="005C5540"/>
    <w:rsid w:val="005C5A2B"/>
    <w:rsid w:val="005D0AE1"/>
    <w:rsid w:val="005D220E"/>
    <w:rsid w:val="005D26CF"/>
    <w:rsid w:val="005D68A5"/>
    <w:rsid w:val="005E056A"/>
    <w:rsid w:val="005E2E3D"/>
    <w:rsid w:val="005E5431"/>
    <w:rsid w:val="005E7D60"/>
    <w:rsid w:val="005F5291"/>
    <w:rsid w:val="005F6592"/>
    <w:rsid w:val="005F679A"/>
    <w:rsid w:val="005F720E"/>
    <w:rsid w:val="006018D3"/>
    <w:rsid w:val="006054DD"/>
    <w:rsid w:val="00605D7E"/>
    <w:rsid w:val="00606F81"/>
    <w:rsid w:val="006107C8"/>
    <w:rsid w:val="00615061"/>
    <w:rsid w:val="00616704"/>
    <w:rsid w:val="00616E00"/>
    <w:rsid w:val="00623364"/>
    <w:rsid w:val="0062528F"/>
    <w:rsid w:val="006263A3"/>
    <w:rsid w:val="00631403"/>
    <w:rsid w:val="0063297D"/>
    <w:rsid w:val="00635588"/>
    <w:rsid w:val="006403DF"/>
    <w:rsid w:val="00640ADD"/>
    <w:rsid w:val="006460A9"/>
    <w:rsid w:val="00646A08"/>
    <w:rsid w:val="006470CE"/>
    <w:rsid w:val="0065053D"/>
    <w:rsid w:val="0065146B"/>
    <w:rsid w:val="00656301"/>
    <w:rsid w:val="00656ABA"/>
    <w:rsid w:val="0065796C"/>
    <w:rsid w:val="00664D62"/>
    <w:rsid w:val="00665387"/>
    <w:rsid w:val="006653BE"/>
    <w:rsid w:val="0066702E"/>
    <w:rsid w:val="00673BFE"/>
    <w:rsid w:val="0068057C"/>
    <w:rsid w:val="00682D2F"/>
    <w:rsid w:val="0068656B"/>
    <w:rsid w:val="006875EA"/>
    <w:rsid w:val="0069158A"/>
    <w:rsid w:val="006941F9"/>
    <w:rsid w:val="00694F5D"/>
    <w:rsid w:val="00695BFC"/>
    <w:rsid w:val="00696DC7"/>
    <w:rsid w:val="006A2859"/>
    <w:rsid w:val="006A484F"/>
    <w:rsid w:val="006B0096"/>
    <w:rsid w:val="006B1F60"/>
    <w:rsid w:val="006B561F"/>
    <w:rsid w:val="006B5983"/>
    <w:rsid w:val="006B76EF"/>
    <w:rsid w:val="006C0E4C"/>
    <w:rsid w:val="006C250D"/>
    <w:rsid w:val="006C36DC"/>
    <w:rsid w:val="006D082A"/>
    <w:rsid w:val="006D19BF"/>
    <w:rsid w:val="006D2753"/>
    <w:rsid w:val="006E2A30"/>
    <w:rsid w:val="006E3137"/>
    <w:rsid w:val="006E42A7"/>
    <w:rsid w:val="006E538B"/>
    <w:rsid w:val="006E59BE"/>
    <w:rsid w:val="006E641F"/>
    <w:rsid w:val="006E6B61"/>
    <w:rsid w:val="006E72CA"/>
    <w:rsid w:val="006F06DC"/>
    <w:rsid w:val="006F1769"/>
    <w:rsid w:val="006F1E22"/>
    <w:rsid w:val="006F2CE0"/>
    <w:rsid w:val="006F35E6"/>
    <w:rsid w:val="006F3C42"/>
    <w:rsid w:val="006F75A0"/>
    <w:rsid w:val="00703488"/>
    <w:rsid w:val="007047F6"/>
    <w:rsid w:val="00704BDE"/>
    <w:rsid w:val="007055C4"/>
    <w:rsid w:val="00710099"/>
    <w:rsid w:val="007144F2"/>
    <w:rsid w:val="0071484F"/>
    <w:rsid w:val="00715322"/>
    <w:rsid w:val="00715786"/>
    <w:rsid w:val="00715A1E"/>
    <w:rsid w:val="0071679F"/>
    <w:rsid w:val="00720E76"/>
    <w:rsid w:val="00723015"/>
    <w:rsid w:val="00724D84"/>
    <w:rsid w:val="00724EE7"/>
    <w:rsid w:val="007251B6"/>
    <w:rsid w:val="007261D8"/>
    <w:rsid w:val="0072761C"/>
    <w:rsid w:val="007330CD"/>
    <w:rsid w:val="007351EA"/>
    <w:rsid w:val="0073695E"/>
    <w:rsid w:val="0073766F"/>
    <w:rsid w:val="00740433"/>
    <w:rsid w:val="007428C7"/>
    <w:rsid w:val="0074405B"/>
    <w:rsid w:val="00744D61"/>
    <w:rsid w:val="00745459"/>
    <w:rsid w:val="00750F77"/>
    <w:rsid w:val="007531A8"/>
    <w:rsid w:val="007540F5"/>
    <w:rsid w:val="00755207"/>
    <w:rsid w:val="0075634E"/>
    <w:rsid w:val="007570A6"/>
    <w:rsid w:val="00760586"/>
    <w:rsid w:val="0076109B"/>
    <w:rsid w:val="007615C9"/>
    <w:rsid w:val="00761D10"/>
    <w:rsid w:val="00761F50"/>
    <w:rsid w:val="007659FA"/>
    <w:rsid w:val="00765E92"/>
    <w:rsid w:val="00766391"/>
    <w:rsid w:val="00767445"/>
    <w:rsid w:val="007717A9"/>
    <w:rsid w:val="00772AA8"/>
    <w:rsid w:val="00773D5C"/>
    <w:rsid w:val="007766CC"/>
    <w:rsid w:val="007767B2"/>
    <w:rsid w:val="007770F3"/>
    <w:rsid w:val="00785AF1"/>
    <w:rsid w:val="00791345"/>
    <w:rsid w:val="007922CB"/>
    <w:rsid w:val="00793254"/>
    <w:rsid w:val="00795D6E"/>
    <w:rsid w:val="007A1ADD"/>
    <w:rsid w:val="007A25B9"/>
    <w:rsid w:val="007A3FF8"/>
    <w:rsid w:val="007B0AC5"/>
    <w:rsid w:val="007B10A4"/>
    <w:rsid w:val="007B340C"/>
    <w:rsid w:val="007B3993"/>
    <w:rsid w:val="007C0B69"/>
    <w:rsid w:val="007C3426"/>
    <w:rsid w:val="007C394C"/>
    <w:rsid w:val="007C6687"/>
    <w:rsid w:val="007C756F"/>
    <w:rsid w:val="007D0A99"/>
    <w:rsid w:val="007D2320"/>
    <w:rsid w:val="007D24D8"/>
    <w:rsid w:val="007D2A00"/>
    <w:rsid w:val="007D416C"/>
    <w:rsid w:val="007E3EAE"/>
    <w:rsid w:val="007E6C5F"/>
    <w:rsid w:val="007E6E52"/>
    <w:rsid w:val="007F50B0"/>
    <w:rsid w:val="007F69DD"/>
    <w:rsid w:val="00800AE2"/>
    <w:rsid w:val="00800F7E"/>
    <w:rsid w:val="00801B49"/>
    <w:rsid w:val="00801FD4"/>
    <w:rsid w:val="008058A3"/>
    <w:rsid w:val="00805A3D"/>
    <w:rsid w:val="008152D9"/>
    <w:rsid w:val="008164AD"/>
    <w:rsid w:val="00816A0C"/>
    <w:rsid w:val="00823E5C"/>
    <w:rsid w:val="008241D4"/>
    <w:rsid w:val="008262C3"/>
    <w:rsid w:val="0082640A"/>
    <w:rsid w:val="00826710"/>
    <w:rsid w:val="00827574"/>
    <w:rsid w:val="00827FF5"/>
    <w:rsid w:val="00834BAD"/>
    <w:rsid w:val="00837650"/>
    <w:rsid w:val="008412A3"/>
    <w:rsid w:val="008428B3"/>
    <w:rsid w:val="00843F38"/>
    <w:rsid w:val="0084464C"/>
    <w:rsid w:val="0084547F"/>
    <w:rsid w:val="00850596"/>
    <w:rsid w:val="008536BB"/>
    <w:rsid w:val="0086024E"/>
    <w:rsid w:val="00860320"/>
    <w:rsid w:val="00861137"/>
    <w:rsid w:val="008624EC"/>
    <w:rsid w:val="00863F88"/>
    <w:rsid w:val="00867B06"/>
    <w:rsid w:val="00870ADB"/>
    <w:rsid w:val="008719A8"/>
    <w:rsid w:val="00872115"/>
    <w:rsid w:val="0087337E"/>
    <w:rsid w:val="00874C45"/>
    <w:rsid w:val="008750E5"/>
    <w:rsid w:val="00877824"/>
    <w:rsid w:val="008800B3"/>
    <w:rsid w:val="0088251D"/>
    <w:rsid w:val="00886682"/>
    <w:rsid w:val="00887A07"/>
    <w:rsid w:val="00890B6D"/>
    <w:rsid w:val="00897CF5"/>
    <w:rsid w:val="008A0F34"/>
    <w:rsid w:val="008A11F7"/>
    <w:rsid w:val="008A15B5"/>
    <w:rsid w:val="008A1657"/>
    <w:rsid w:val="008A2398"/>
    <w:rsid w:val="008A2D48"/>
    <w:rsid w:val="008A2ECC"/>
    <w:rsid w:val="008A2F6E"/>
    <w:rsid w:val="008A6682"/>
    <w:rsid w:val="008B0491"/>
    <w:rsid w:val="008B2945"/>
    <w:rsid w:val="008B3B72"/>
    <w:rsid w:val="008B62E7"/>
    <w:rsid w:val="008B6422"/>
    <w:rsid w:val="008C0E7C"/>
    <w:rsid w:val="008C15BD"/>
    <w:rsid w:val="008C1AD0"/>
    <w:rsid w:val="008C1B63"/>
    <w:rsid w:val="008C1D16"/>
    <w:rsid w:val="008C2D89"/>
    <w:rsid w:val="008C544B"/>
    <w:rsid w:val="008C7318"/>
    <w:rsid w:val="008D0DD8"/>
    <w:rsid w:val="008D55FD"/>
    <w:rsid w:val="008E2A22"/>
    <w:rsid w:val="008E6015"/>
    <w:rsid w:val="008E75AA"/>
    <w:rsid w:val="008F1808"/>
    <w:rsid w:val="008F2AC8"/>
    <w:rsid w:val="008F3885"/>
    <w:rsid w:val="008F3D2E"/>
    <w:rsid w:val="008F48FE"/>
    <w:rsid w:val="008F5DF8"/>
    <w:rsid w:val="008F5FAF"/>
    <w:rsid w:val="008F7265"/>
    <w:rsid w:val="008F7338"/>
    <w:rsid w:val="008F753A"/>
    <w:rsid w:val="00903B14"/>
    <w:rsid w:val="00906A1F"/>
    <w:rsid w:val="00910BE7"/>
    <w:rsid w:val="00911420"/>
    <w:rsid w:val="0091759F"/>
    <w:rsid w:val="00921EE3"/>
    <w:rsid w:val="00922399"/>
    <w:rsid w:val="00922CAA"/>
    <w:rsid w:val="0092387C"/>
    <w:rsid w:val="009256C5"/>
    <w:rsid w:val="00927209"/>
    <w:rsid w:val="00927376"/>
    <w:rsid w:val="0092768B"/>
    <w:rsid w:val="00933419"/>
    <w:rsid w:val="009334C9"/>
    <w:rsid w:val="0093538D"/>
    <w:rsid w:val="0093543A"/>
    <w:rsid w:val="00936084"/>
    <w:rsid w:val="00937DCC"/>
    <w:rsid w:val="00937FAB"/>
    <w:rsid w:val="00940582"/>
    <w:rsid w:val="00940C01"/>
    <w:rsid w:val="0094146A"/>
    <w:rsid w:val="00941BCA"/>
    <w:rsid w:val="0094507C"/>
    <w:rsid w:val="009476DD"/>
    <w:rsid w:val="00951139"/>
    <w:rsid w:val="00951C6F"/>
    <w:rsid w:val="00952A46"/>
    <w:rsid w:val="00955251"/>
    <w:rsid w:val="00955C1F"/>
    <w:rsid w:val="00955CDA"/>
    <w:rsid w:val="0096096F"/>
    <w:rsid w:val="00963261"/>
    <w:rsid w:val="00964A2D"/>
    <w:rsid w:val="009656A4"/>
    <w:rsid w:val="00966456"/>
    <w:rsid w:val="0096659F"/>
    <w:rsid w:val="00971898"/>
    <w:rsid w:val="00971905"/>
    <w:rsid w:val="009769AE"/>
    <w:rsid w:val="00977CB0"/>
    <w:rsid w:val="00981C63"/>
    <w:rsid w:val="00986489"/>
    <w:rsid w:val="00986B35"/>
    <w:rsid w:val="0099005D"/>
    <w:rsid w:val="009A6ED3"/>
    <w:rsid w:val="009B1DB8"/>
    <w:rsid w:val="009B271F"/>
    <w:rsid w:val="009B3BB0"/>
    <w:rsid w:val="009B5D21"/>
    <w:rsid w:val="009B5F4E"/>
    <w:rsid w:val="009C021D"/>
    <w:rsid w:val="009C0EC6"/>
    <w:rsid w:val="009C3678"/>
    <w:rsid w:val="009C44C9"/>
    <w:rsid w:val="009C4E1D"/>
    <w:rsid w:val="009C6931"/>
    <w:rsid w:val="009C6BFE"/>
    <w:rsid w:val="009D016E"/>
    <w:rsid w:val="009D2719"/>
    <w:rsid w:val="009D3333"/>
    <w:rsid w:val="009D4162"/>
    <w:rsid w:val="009D4CFA"/>
    <w:rsid w:val="009D5478"/>
    <w:rsid w:val="009D548C"/>
    <w:rsid w:val="009D62AF"/>
    <w:rsid w:val="009D66F8"/>
    <w:rsid w:val="009D74C0"/>
    <w:rsid w:val="009D7976"/>
    <w:rsid w:val="009E01F6"/>
    <w:rsid w:val="009E1011"/>
    <w:rsid w:val="009E145B"/>
    <w:rsid w:val="009E5A4E"/>
    <w:rsid w:val="009F4786"/>
    <w:rsid w:val="009F50D4"/>
    <w:rsid w:val="009F5239"/>
    <w:rsid w:val="009F6FC7"/>
    <w:rsid w:val="00A00E22"/>
    <w:rsid w:val="00A044E2"/>
    <w:rsid w:val="00A04966"/>
    <w:rsid w:val="00A05666"/>
    <w:rsid w:val="00A06104"/>
    <w:rsid w:val="00A07D48"/>
    <w:rsid w:val="00A11143"/>
    <w:rsid w:val="00A16FBD"/>
    <w:rsid w:val="00A17AD4"/>
    <w:rsid w:val="00A2204A"/>
    <w:rsid w:val="00A26BC3"/>
    <w:rsid w:val="00A313E6"/>
    <w:rsid w:val="00A330B8"/>
    <w:rsid w:val="00A37CA4"/>
    <w:rsid w:val="00A37EE6"/>
    <w:rsid w:val="00A41BBC"/>
    <w:rsid w:val="00A42DE9"/>
    <w:rsid w:val="00A436FB"/>
    <w:rsid w:val="00A44193"/>
    <w:rsid w:val="00A449D1"/>
    <w:rsid w:val="00A46081"/>
    <w:rsid w:val="00A46CCA"/>
    <w:rsid w:val="00A50852"/>
    <w:rsid w:val="00A51422"/>
    <w:rsid w:val="00A54569"/>
    <w:rsid w:val="00A607B2"/>
    <w:rsid w:val="00A61D20"/>
    <w:rsid w:val="00A63F40"/>
    <w:rsid w:val="00A64508"/>
    <w:rsid w:val="00A717CA"/>
    <w:rsid w:val="00A741C9"/>
    <w:rsid w:val="00A76522"/>
    <w:rsid w:val="00A82AC5"/>
    <w:rsid w:val="00A848C2"/>
    <w:rsid w:val="00A86217"/>
    <w:rsid w:val="00A863EE"/>
    <w:rsid w:val="00A90FC6"/>
    <w:rsid w:val="00A925EF"/>
    <w:rsid w:val="00A92B3E"/>
    <w:rsid w:val="00A9623D"/>
    <w:rsid w:val="00AA03E4"/>
    <w:rsid w:val="00AA055D"/>
    <w:rsid w:val="00AA1ADF"/>
    <w:rsid w:val="00AA6770"/>
    <w:rsid w:val="00AB2207"/>
    <w:rsid w:val="00AB22BC"/>
    <w:rsid w:val="00AB38DA"/>
    <w:rsid w:val="00AB58F1"/>
    <w:rsid w:val="00AC1D49"/>
    <w:rsid w:val="00AC2305"/>
    <w:rsid w:val="00AC39DD"/>
    <w:rsid w:val="00AC74FE"/>
    <w:rsid w:val="00AC7D3F"/>
    <w:rsid w:val="00AD0C85"/>
    <w:rsid w:val="00AD1369"/>
    <w:rsid w:val="00AD16B4"/>
    <w:rsid w:val="00AD35E0"/>
    <w:rsid w:val="00AD48D0"/>
    <w:rsid w:val="00AD7116"/>
    <w:rsid w:val="00AD7C60"/>
    <w:rsid w:val="00AD7CF6"/>
    <w:rsid w:val="00AE0F18"/>
    <w:rsid w:val="00AE1F39"/>
    <w:rsid w:val="00AE318F"/>
    <w:rsid w:val="00AE4C39"/>
    <w:rsid w:val="00AE6923"/>
    <w:rsid w:val="00AE7861"/>
    <w:rsid w:val="00AF0435"/>
    <w:rsid w:val="00AF259D"/>
    <w:rsid w:val="00AF3AA5"/>
    <w:rsid w:val="00AF7744"/>
    <w:rsid w:val="00AF7D2D"/>
    <w:rsid w:val="00AF7EB5"/>
    <w:rsid w:val="00B001A2"/>
    <w:rsid w:val="00B01F86"/>
    <w:rsid w:val="00B028BD"/>
    <w:rsid w:val="00B02B25"/>
    <w:rsid w:val="00B037BB"/>
    <w:rsid w:val="00B0458D"/>
    <w:rsid w:val="00B10270"/>
    <w:rsid w:val="00B12198"/>
    <w:rsid w:val="00B12B2B"/>
    <w:rsid w:val="00B12D1E"/>
    <w:rsid w:val="00B17690"/>
    <w:rsid w:val="00B23ADB"/>
    <w:rsid w:val="00B241F0"/>
    <w:rsid w:val="00B2455F"/>
    <w:rsid w:val="00B26CA6"/>
    <w:rsid w:val="00B27233"/>
    <w:rsid w:val="00B27279"/>
    <w:rsid w:val="00B303D4"/>
    <w:rsid w:val="00B316D1"/>
    <w:rsid w:val="00B339D9"/>
    <w:rsid w:val="00B3567D"/>
    <w:rsid w:val="00B4127E"/>
    <w:rsid w:val="00B413F2"/>
    <w:rsid w:val="00B41871"/>
    <w:rsid w:val="00B42D38"/>
    <w:rsid w:val="00B43BC2"/>
    <w:rsid w:val="00B446BD"/>
    <w:rsid w:val="00B46B9C"/>
    <w:rsid w:val="00B46F8E"/>
    <w:rsid w:val="00B52BC6"/>
    <w:rsid w:val="00B52F99"/>
    <w:rsid w:val="00B53134"/>
    <w:rsid w:val="00B534D4"/>
    <w:rsid w:val="00B55820"/>
    <w:rsid w:val="00B55F2A"/>
    <w:rsid w:val="00B5706D"/>
    <w:rsid w:val="00B57400"/>
    <w:rsid w:val="00B61AC1"/>
    <w:rsid w:val="00B63FBD"/>
    <w:rsid w:val="00B65BAD"/>
    <w:rsid w:val="00B7011C"/>
    <w:rsid w:val="00B71A46"/>
    <w:rsid w:val="00B71F55"/>
    <w:rsid w:val="00B72C52"/>
    <w:rsid w:val="00B74E0C"/>
    <w:rsid w:val="00B76874"/>
    <w:rsid w:val="00B76C79"/>
    <w:rsid w:val="00B777FC"/>
    <w:rsid w:val="00B90699"/>
    <w:rsid w:val="00B90971"/>
    <w:rsid w:val="00B90973"/>
    <w:rsid w:val="00B92520"/>
    <w:rsid w:val="00B942FB"/>
    <w:rsid w:val="00B97F8C"/>
    <w:rsid w:val="00BA1959"/>
    <w:rsid w:val="00BA1FD0"/>
    <w:rsid w:val="00BA22B6"/>
    <w:rsid w:val="00BB0712"/>
    <w:rsid w:val="00BB1F64"/>
    <w:rsid w:val="00BB4268"/>
    <w:rsid w:val="00BB5D29"/>
    <w:rsid w:val="00BB5F05"/>
    <w:rsid w:val="00BB6ACC"/>
    <w:rsid w:val="00BB761E"/>
    <w:rsid w:val="00BC656B"/>
    <w:rsid w:val="00BD03CE"/>
    <w:rsid w:val="00BD114B"/>
    <w:rsid w:val="00BD3139"/>
    <w:rsid w:val="00BE0ED4"/>
    <w:rsid w:val="00BE5A08"/>
    <w:rsid w:val="00BE5BDF"/>
    <w:rsid w:val="00BF0E1A"/>
    <w:rsid w:val="00BF12C9"/>
    <w:rsid w:val="00BF27A2"/>
    <w:rsid w:val="00BF30AF"/>
    <w:rsid w:val="00BF3758"/>
    <w:rsid w:val="00BF75D4"/>
    <w:rsid w:val="00BF76CE"/>
    <w:rsid w:val="00C02433"/>
    <w:rsid w:val="00C04F54"/>
    <w:rsid w:val="00C05185"/>
    <w:rsid w:val="00C06800"/>
    <w:rsid w:val="00C10632"/>
    <w:rsid w:val="00C139C4"/>
    <w:rsid w:val="00C14A92"/>
    <w:rsid w:val="00C16961"/>
    <w:rsid w:val="00C227F2"/>
    <w:rsid w:val="00C24D2D"/>
    <w:rsid w:val="00C251C1"/>
    <w:rsid w:val="00C2690E"/>
    <w:rsid w:val="00C30AFD"/>
    <w:rsid w:val="00C34347"/>
    <w:rsid w:val="00C34AE5"/>
    <w:rsid w:val="00C36FCE"/>
    <w:rsid w:val="00C40777"/>
    <w:rsid w:val="00C46D11"/>
    <w:rsid w:val="00C47F52"/>
    <w:rsid w:val="00C50DBB"/>
    <w:rsid w:val="00C531E6"/>
    <w:rsid w:val="00C536DB"/>
    <w:rsid w:val="00C55F4A"/>
    <w:rsid w:val="00C5640F"/>
    <w:rsid w:val="00C56E14"/>
    <w:rsid w:val="00C64666"/>
    <w:rsid w:val="00C71F01"/>
    <w:rsid w:val="00C72701"/>
    <w:rsid w:val="00C72BB4"/>
    <w:rsid w:val="00C764BE"/>
    <w:rsid w:val="00C76C59"/>
    <w:rsid w:val="00C80C5B"/>
    <w:rsid w:val="00C81E46"/>
    <w:rsid w:val="00C82187"/>
    <w:rsid w:val="00C83504"/>
    <w:rsid w:val="00C83915"/>
    <w:rsid w:val="00C84540"/>
    <w:rsid w:val="00C854FF"/>
    <w:rsid w:val="00C90417"/>
    <w:rsid w:val="00C905C0"/>
    <w:rsid w:val="00C9460F"/>
    <w:rsid w:val="00C95DDF"/>
    <w:rsid w:val="00C96CB8"/>
    <w:rsid w:val="00C97493"/>
    <w:rsid w:val="00CA1298"/>
    <w:rsid w:val="00CA34CD"/>
    <w:rsid w:val="00CB2F76"/>
    <w:rsid w:val="00CB483E"/>
    <w:rsid w:val="00CB5176"/>
    <w:rsid w:val="00CB547B"/>
    <w:rsid w:val="00CC2236"/>
    <w:rsid w:val="00CC339E"/>
    <w:rsid w:val="00CC3487"/>
    <w:rsid w:val="00CC7B38"/>
    <w:rsid w:val="00CD37F4"/>
    <w:rsid w:val="00CD4867"/>
    <w:rsid w:val="00CD6642"/>
    <w:rsid w:val="00CD6E4C"/>
    <w:rsid w:val="00CD727C"/>
    <w:rsid w:val="00CE452A"/>
    <w:rsid w:val="00CF4897"/>
    <w:rsid w:val="00CF67BF"/>
    <w:rsid w:val="00CF6FFA"/>
    <w:rsid w:val="00D00302"/>
    <w:rsid w:val="00D00ADB"/>
    <w:rsid w:val="00D12B7F"/>
    <w:rsid w:val="00D1355D"/>
    <w:rsid w:val="00D1411E"/>
    <w:rsid w:val="00D14156"/>
    <w:rsid w:val="00D142EE"/>
    <w:rsid w:val="00D152EE"/>
    <w:rsid w:val="00D22576"/>
    <w:rsid w:val="00D22EA7"/>
    <w:rsid w:val="00D238CB"/>
    <w:rsid w:val="00D2732B"/>
    <w:rsid w:val="00D33397"/>
    <w:rsid w:val="00D360AA"/>
    <w:rsid w:val="00D360F4"/>
    <w:rsid w:val="00D41917"/>
    <w:rsid w:val="00D434A8"/>
    <w:rsid w:val="00D449D9"/>
    <w:rsid w:val="00D47C19"/>
    <w:rsid w:val="00D53419"/>
    <w:rsid w:val="00D54D76"/>
    <w:rsid w:val="00D565B0"/>
    <w:rsid w:val="00D56CF9"/>
    <w:rsid w:val="00D572CF"/>
    <w:rsid w:val="00D608AA"/>
    <w:rsid w:val="00D625C3"/>
    <w:rsid w:val="00D62EF3"/>
    <w:rsid w:val="00D62FB0"/>
    <w:rsid w:val="00D638BC"/>
    <w:rsid w:val="00D66711"/>
    <w:rsid w:val="00D6747C"/>
    <w:rsid w:val="00D708DE"/>
    <w:rsid w:val="00D7196A"/>
    <w:rsid w:val="00D76541"/>
    <w:rsid w:val="00D76F1C"/>
    <w:rsid w:val="00D82121"/>
    <w:rsid w:val="00D82924"/>
    <w:rsid w:val="00D8563F"/>
    <w:rsid w:val="00D90E73"/>
    <w:rsid w:val="00D93BCC"/>
    <w:rsid w:val="00D9552F"/>
    <w:rsid w:val="00DA30BD"/>
    <w:rsid w:val="00DA45A8"/>
    <w:rsid w:val="00DA45BD"/>
    <w:rsid w:val="00DA6AEE"/>
    <w:rsid w:val="00DB467A"/>
    <w:rsid w:val="00DB4948"/>
    <w:rsid w:val="00DB6033"/>
    <w:rsid w:val="00DB79CA"/>
    <w:rsid w:val="00DC00D4"/>
    <w:rsid w:val="00DC0FE6"/>
    <w:rsid w:val="00DC126A"/>
    <w:rsid w:val="00DC5956"/>
    <w:rsid w:val="00DD1851"/>
    <w:rsid w:val="00DD18BF"/>
    <w:rsid w:val="00DD2488"/>
    <w:rsid w:val="00DD5F38"/>
    <w:rsid w:val="00DD75B5"/>
    <w:rsid w:val="00DE02C5"/>
    <w:rsid w:val="00DE3140"/>
    <w:rsid w:val="00DE54B3"/>
    <w:rsid w:val="00DF0B29"/>
    <w:rsid w:val="00DF0CFA"/>
    <w:rsid w:val="00DF0F45"/>
    <w:rsid w:val="00DF1A7A"/>
    <w:rsid w:val="00DF2C79"/>
    <w:rsid w:val="00DF4B1A"/>
    <w:rsid w:val="00E0036A"/>
    <w:rsid w:val="00E02156"/>
    <w:rsid w:val="00E02B3E"/>
    <w:rsid w:val="00E0562D"/>
    <w:rsid w:val="00E06725"/>
    <w:rsid w:val="00E1058E"/>
    <w:rsid w:val="00E1083E"/>
    <w:rsid w:val="00E10B1F"/>
    <w:rsid w:val="00E1304C"/>
    <w:rsid w:val="00E135D2"/>
    <w:rsid w:val="00E1483D"/>
    <w:rsid w:val="00E15B53"/>
    <w:rsid w:val="00E15DF6"/>
    <w:rsid w:val="00E207E3"/>
    <w:rsid w:val="00E2380D"/>
    <w:rsid w:val="00E2606C"/>
    <w:rsid w:val="00E268F9"/>
    <w:rsid w:val="00E26F1B"/>
    <w:rsid w:val="00E27C61"/>
    <w:rsid w:val="00E3052A"/>
    <w:rsid w:val="00E314BE"/>
    <w:rsid w:val="00E32353"/>
    <w:rsid w:val="00E3453C"/>
    <w:rsid w:val="00E372EE"/>
    <w:rsid w:val="00E4029E"/>
    <w:rsid w:val="00E405B9"/>
    <w:rsid w:val="00E40C72"/>
    <w:rsid w:val="00E40D01"/>
    <w:rsid w:val="00E42B2C"/>
    <w:rsid w:val="00E44697"/>
    <w:rsid w:val="00E45191"/>
    <w:rsid w:val="00E457D2"/>
    <w:rsid w:val="00E4725F"/>
    <w:rsid w:val="00E4772E"/>
    <w:rsid w:val="00E52F6B"/>
    <w:rsid w:val="00E60DB5"/>
    <w:rsid w:val="00E64903"/>
    <w:rsid w:val="00E64CE9"/>
    <w:rsid w:val="00E67E9A"/>
    <w:rsid w:val="00E70507"/>
    <w:rsid w:val="00E70E96"/>
    <w:rsid w:val="00E7751B"/>
    <w:rsid w:val="00E826FB"/>
    <w:rsid w:val="00E82742"/>
    <w:rsid w:val="00E84352"/>
    <w:rsid w:val="00E90BA9"/>
    <w:rsid w:val="00E91A9E"/>
    <w:rsid w:val="00E94A16"/>
    <w:rsid w:val="00E970BA"/>
    <w:rsid w:val="00E970C6"/>
    <w:rsid w:val="00E97778"/>
    <w:rsid w:val="00E97961"/>
    <w:rsid w:val="00EA559C"/>
    <w:rsid w:val="00EA705D"/>
    <w:rsid w:val="00EB20D0"/>
    <w:rsid w:val="00EB2E3E"/>
    <w:rsid w:val="00EB37BD"/>
    <w:rsid w:val="00EC1FD5"/>
    <w:rsid w:val="00EC2049"/>
    <w:rsid w:val="00EC6932"/>
    <w:rsid w:val="00ED17BB"/>
    <w:rsid w:val="00ED18F7"/>
    <w:rsid w:val="00ED3D21"/>
    <w:rsid w:val="00ED6784"/>
    <w:rsid w:val="00EE0341"/>
    <w:rsid w:val="00EE35D2"/>
    <w:rsid w:val="00EE4831"/>
    <w:rsid w:val="00EE4997"/>
    <w:rsid w:val="00EE5478"/>
    <w:rsid w:val="00EE6CA1"/>
    <w:rsid w:val="00EF178B"/>
    <w:rsid w:val="00EF1A15"/>
    <w:rsid w:val="00EF2331"/>
    <w:rsid w:val="00EF53D6"/>
    <w:rsid w:val="00F00F28"/>
    <w:rsid w:val="00F052A9"/>
    <w:rsid w:val="00F05617"/>
    <w:rsid w:val="00F056D2"/>
    <w:rsid w:val="00F05DD3"/>
    <w:rsid w:val="00F10CF2"/>
    <w:rsid w:val="00F11D7D"/>
    <w:rsid w:val="00F12664"/>
    <w:rsid w:val="00F13543"/>
    <w:rsid w:val="00F160A3"/>
    <w:rsid w:val="00F16273"/>
    <w:rsid w:val="00F173CC"/>
    <w:rsid w:val="00F257F7"/>
    <w:rsid w:val="00F31277"/>
    <w:rsid w:val="00F3189B"/>
    <w:rsid w:val="00F31B71"/>
    <w:rsid w:val="00F33F58"/>
    <w:rsid w:val="00F419A9"/>
    <w:rsid w:val="00F443E9"/>
    <w:rsid w:val="00F45661"/>
    <w:rsid w:val="00F46F0D"/>
    <w:rsid w:val="00F47B39"/>
    <w:rsid w:val="00F5350B"/>
    <w:rsid w:val="00F53BF3"/>
    <w:rsid w:val="00F56A6C"/>
    <w:rsid w:val="00F577C8"/>
    <w:rsid w:val="00F606D4"/>
    <w:rsid w:val="00F60871"/>
    <w:rsid w:val="00F679A4"/>
    <w:rsid w:val="00F711A5"/>
    <w:rsid w:val="00F804CC"/>
    <w:rsid w:val="00F814DD"/>
    <w:rsid w:val="00F85136"/>
    <w:rsid w:val="00F86706"/>
    <w:rsid w:val="00F86F6C"/>
    <w:rsid w:val="00F902B3"/>
    <w:rsid w:val="00F903A1"/>
    <w:rsid w:val="00F91139"/>
    <w:rsid w:val="00F947EE"/>
    <w:rsid w:val="00F95358"/>
    <w:rsid w:val="00F974F5"/>
    <w:rsid w:val="00F97DD1"/>
    <w:rsid w:val="00FA3ABD"/>
    <w:rsid w:val="00FA6075"/>
    <w:rsid w:val="00FB2C8A"/>
    <w:rsid w:val="00FB3458"/>
    <w:rsid w:val="00FB4BFC"/>
    <w:rsid w:val="00FB5364"/>
    <w:rsid w:val="00FB63B0"/>
    <w:rsid w:val="00FB717F"/>
    <w:rsid w:val="00FD179C"/>
    <w:rsid w:val="00FD2668"/>
    <w:rsid w:val="00FD37DA"/>
    <w:rsid w:val="00FD5228"/>
    <w:rsid w:val="00FD569E"/>
    <w:rsid w:val="00FD7705"/>
    <w:rsid w:val="00FE08B2"/>
    <w:rsid w:val="00FE0B14"/>
    <w:rsid w:val="00FE3C75"/>
    <w:rsid w:val="00FF2191"/>
    <w:rsid w:val="00FF21F3"/>
    <w:rsid w:val="00FF2AF2"/>
    <w:rsid w:val="00FF6573"/>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92C507"/>
  <w15:chartTrackingRefBased/>
  <w15:docId w15:val="{24B7041F-E366-44D0-BDC9-0897281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qFormat/>
    <w:rsid w:val="000953F5"/>
    <w:pPr>
      <w:numPr>
        <w:numId w:val="41"/>
      </w:numPr>
      <w:tabs>
        <w:tab w:val="clear" w:pos="1080"/>
        <w:tab w:val="left" w:pos="567"/>
      </w:tabs>
      <w:spacing w:before="120"/>
      <w:ind w:left="924" w:hanging="357"/>
    </w:pPr>
    <w:rPr>
      <w:lang w:eastAsia="en-GB"/>
    </w:rPr>
  </w:style>
  <w:style w:type="paragraph" w:customStyle="1" w:styleId="Sub-title">
    <w:name w:val="Sub-title"/>
    <w:basedOn w:val="Normal"/>
    <w:link w:val="Sub-titleChar"/>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link w:val="TitleChar"/>
    <w:qFormat/>
    <w:rsid w:val="003C5600"/>
    <w:rPr>
      <w:kern w:val="28"/>
      <w:sz w:val="52"/>
    </w:rPr>
  </w:style>
  <w:style w:type="paragraph" w:customStyle="1" w:styleId="Bulletsspaced-lastbullet">
    <w:name w:val="Bullets (spaced) - last bullet"/>
    <w:basedOn w:val="Bulletsspaced"/>
    <w:next w:val="Numberedparagraph"/>
    <w:link w:val="Bulletsspaced-lastbulletChar"/>
    <w:qFormat/>
    <w:rsid w:val="0075634E"/>
    <w:pPr>
      <w:spacing w:after="240"/>
    </w:pPr>
  </w:style>
  <w:style w:type="paragraph" w:customStyle="1" w:styleId="Numberedparagraph">
    <w:name w:val="Numbered paragraph"/>
    <w:basedOn w:val="Unnumberedparagraph"/>
    <w:link w:val="NumberedparagraphChar"/>
    <w:autoRedefine/>
    <w:qFormat/>
    <w:rsid w:val="008D55FD"/>
    <w:pPr>
      <w:numPr>
        <w:numId w:val="5"/>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6"/>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4"/>
      </w:numPr>
      <w:tabs>
        <w:tab w:val="left" w:pos="1247"/>
      </w:tabs>
      <w:ind w:left="896" w:hanging="357"/>
    </w:pPr>
  </w:style>
  <w:style w:type="paragraph" w:customStyle="1" w:styleId="Bulletsdashes">
    <w:name w:val="Bullets (dashes)"/>
    <w:basedOn w:val="Bulletsspaced"/>
    <w:rsid w:val="0075634E"/>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4F4802"/>
    <w:pPr>
      <w:tabs>
        <w:tab w:val="right" w:pos="9053"/>
      </w:tabs>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link w:val="TitleNOsubtitleChar"/>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Sub-titleChar">
    <w:name w:val="Sub-title Char"/>
    <w:link w:val="Sub-title"/>
    <w:rsid w:val="00F91139"/>
    <w:rPr>
      <w:rFonts w:ascii="Tahoma" w:hAnsi="Tahoma"/>
      <w:color w:val="000000"/>
      <w:sz w:val="24"/>
      <w:szCs w:val="24"/>
      <w:lang w:eastAsia="en-US"/>
    </w:rPr>
  </w:style>
  <w:style w:type="character" w:customStyle="1" w:styleId="TitleChar">
    <w:name w:val="Title Char"/>
    <w:link w:val="Title"/>
    <w:rsid w:val="00F91139"/>
    <w:rPr>
      <w:rFonts w:ascii="Tahoma" w:hAnsi="Tahoma"/>
      <w:color w:val="000000"/>
      <w:kern w:val="28"/>
      <w:sz w:val="52"/>
      <w:szCs w:val="24"/>
      <w:lang w:eastAsia="en-US"/>
    </w:rPr>
  </w:style>
  <w:style w:type="character" w:customStyle="1" w:styleId="Heading1Char">
    <w:name w:val="Heading 1 Char"/>
    <w:link w:val="Heading1"/>
    <w:rsid w:val="00421F1B"/>
    <w:rPr>
      <w:rFonts w:ascii="Tahoma" w:hAnsi="Tahoma"/>
      <w:b/>
      <w:sz w:val="32"/>
      <w:szCs w:val="32"/>
    </w:rPr>
  </w:style>
  <w:style w:type="character" w:customStyle="1" w:styleId="Heading3Char">
    <w:name w:val="Heading 3 Char"/>
    <w:link w:val="Heading3"/>
    <w:rsid w:val="00421F1B"/>
    <w:rPr>
      <w:rFonts w:ascii="Tahoma" w:hAnsi="Tahoma"/>
      <w:b/>
      <w:sz w:val="24"/>
      <w:szCs w:val="24"/>
    </w:rPr>
  </w:style>
  <w:style w:type="character" w:customStyle="1" w:styleId="UnnumberedparagraphChar">
    <w:name w:val="Unnumbered paragraph Char"/>
    <w:link w:val="Unnumberedparagraph"/>
    <w:rsid w:val="00421F1B"/>
    <w:rPr>
      <w:rFonts w:ascii="Tahoma" w:hAnsi="Tahoma"/>
      <w:color w:val="000000"/>
      <w:sz w:val="24"/>
      <w:szCs w:val="24"/>
      <w:lang w:eastAsia="en-US"/>
    </w:rPr>
  </w:style>
  <w:style w:type="character" w:customStyle="1" w:styleId="BulletsspacedChar">
    <w:name w:val="Bullets (spaced) Char"/>
    <w:link w:val="Bulletsspaced"/>
    <w:rsid w:val="000953F5"/>
    <w:rPr>
      <w:rFonts w:ascii="Tahoma" w:hAnsi="Tahoma"/>
      <w:color w:val="000000"/>
      <w:sz w:val="24"/>
      <w:szCs w:val="24"/>
    </w:rPr>
  </w:style>
  <w:style w:type="character" w:customStyle="1" w:styleId="NumberedparagraphChar">
    <w:name w:val="Numbered paragraph Char"/>
    <w:link w:val="Numberedparagraph"/>
    <w:rsid w:val="008D55FD"/>
    <w:rPr>
      <w:rFonts w:ascii="Tahoma" w:hAnsi="Tahoma"/>
      <w:color w:val="000000"/>
      <w:sz w:val="24"/>
      <w:szCs w:val="24"/>
      <w:lang w:eastAsia="en-US"/>
    </w:rPr>
  </w:style>
  <w:style w:type="character" w:customStyle="1" w:styleId="Bulletsspaced-lastbulletChar">
    <w:name w:val="Bullets (spaced) - last bullet Char"/>
    <w:link w:val="Bulletsspaced-lastbullet"/>
    <w:rsid w:val="0075634E"/>
    <w:rPr>
      <w:rFonts w:ascii="Tahoma" w:hAnsi="Tahoma"/>
      <w:color w:val="000000"/>
      <w:sz w:val="24"/>
      <w:szCs w:val="24"/>
    </w:rPr>
  </w:style>
  <w:style w:type="character" w:customStyle="1" w:styleId="CommentTextChar">
    <w:name w:val="Comment Text Char"/>
    <w:link w:val="CommentText"/>
    <w:semiHidden/>
    <w:locked/>
    <w:rsid w:val="00421F1B"/>
    <w:rPr>
      <w:rFonts w:ascii="Tahoma" w:hAnsi="Tahoma"/>
      <w:color w:val="000000"/>
      <w:lang w:eastAsia="en-US"/>
    </w:rPr>
  </w:style>
  <w:style w:type="character" w:customStyle="1" w:styleId="CommentSubjectChar">
    <w:name w:val="Comment Subject Char"/>
    <w:link w:val="CommentSubject"/>
    <w:rsid w:val="00421F1B"/>
    <w:rPr>
      <w:rFonts w:ascii="Tahoma" w:hAnsi="Tahoma"/>
      <w:b/>
      <w:bCs/>
      <w:color w:val="000000"/>
      <w:lang w:eastAsia="en-US"/>
    </w:rPr>
  </w:style>
  <w:style w:type="character" w:customStyle="1" w:styleId="FootnoteTextChar">
    <w:name w:val="Footnote Text Char"/>
    <w:link w:val="FootnoteText"/>
    <w:locked/>
    <w:rsid w:val="00421F1B"/>
    <w:rPr>
      <w:rFonts w:ascii="Tahoma" w:hAnsi="Tahoma"/>
      <w:color w:val="000000"/>
      <w:lang w:eastAsia="en-US"/>
    </w:rPr>
  </w:style>
  <w:style w:type="character" w:customStyle="1" w:styleId="Tabletext-leftChar">
    <w:name w:val="Table text - left Char"/>
    <w:link w:val="Tabletext-left"/>
    <w:uiPriority w:val="99"/>
    <w:rsid w:val="00421F1B"/>
    <w:rPr>
      <w:rFonts w:ascii="Tahoma" w:hAnsi="Tahoma"/>
      <w:color w:val="000000"/>
      <w:sz w:val="22"/>
      <w:szCs w:val="24"/>
      <w:lang w:eastAsia="en-US"/>
    </w:rPr>
  </w:style>
  <w:style w:type="paragraph" w:styleId="BodyText">
    <w:name w:val="Body Text"/>
    <w:basedOn w:val="Normal"/>
    <w:link w:val="BodyTextChar"/>
    <w:rsid w:val="00421F1B"/>
    <w:pPr>
      <w:spacing w:after="120"/>
    </w:pPr>
    <w:rPr>
      <w:rFonts w:ascii="Times New Roman" w:hAnsi="Times New Roman"/>
      <w:color w:val="auto"/>
      <w:lang w:eastAsia="en-GB"/>
    </w:rPr>
  </w:style>
  <w:style w:type="character" w:customStyle="1" w:styleId="BodyTextChar">
    <w:name w:val="Body Text Char"/>
    <w:link w:val="BodyText"/>
    <w:rsid w:val="00421F1B"/>
    <w:rPr>
      <w:sz w:val="24"/>
      <w:szCs w:val="24"/>
    </w:rPr>
  </w:style>
  <w:style w:type="character" w:customStyle="1" w:styleId="TitleNOsubtitleChar">
    <w:name w:val="Title NO subtitle Char"/>
    <w:link w:val="TitleNOsubtitle"/>
    <w:rsid w:val="00421F1B"/>
    <w:rPr>
      <w:rFonts w:ascii="Tahoma" w:hAnsi="Tahoma"/>
      <w:color w:val="000000"/>
      <w:kern w:val="28"/>
      <w:sz w:val="52"/>
      <w:szCs w:val="24"/>
      <w:lang w:eastAsia="en-US"/>
    </w:rPr>
  </w:style>
  <w:style w:type="paragraph" w:styleId="Revision">
    <w:name w:val="Revision"/>
    <w:hidden/>
    <w:uiPriority w:val="99"/>
    <w:semiHidden/>
    <w:rsid w:val="00421F1B"/>
    <w:rPr>
      <w:rFonts w:ascii="Tahoma" w:hAnsi="Tahoma"/>
      <w:color w:val="000000"/>
      <w:sz w:val="24"/>
      <w:szCs w:val="24"/>
      <w:lang w:eastAsia="en-US"/>
    </w:rPr>
  </w:style>
  <w:style w:type="paragraph" w:styleId="ListParagraph">
    <w:name w:val="List Paragraph"/>
    <w:basedOn w:val="Normal"/>
    <w:uiPriority w:val="34"/>
    <w:qFormat/>
    <w:rsid w:val="00421F1B"/>
    <w:pPr>
      <w:ind w:left="720"/>
      <w:contextualSpacing/>
    </w:pPr>
  </w:style>
  <w:style w:type="paragraph" w:styleId="NoSpacing">
    <w:name w:val="No Spacing"/>
    <w:uiPriority w:val="1"/>
    <w:qFormat/>
    <w:rsid w:val="00421F1B"/>
    <w:rPr>
      <w:rFonts w:ascii="Calibri" w:eastAsia="Calibri" w:hAnsi="Calibri"/>
      <w:sz w:val="22"/>
      <w:szCs w:val="22"/>
      <w:lang w:eastAsia="en-US"/>
    </w:rPr>
  </w:style>
  <w:style w:type="paragraph" w:customStyle="1" w:styleId="paragraph">
    <w:name w:val="paragraph"/>
    <w:basedOn w:val="Normal"/>
    <w:rsid w:val="00E405B9"/>
    <w:rPr>
      <w:rFonts w:ascii="Times New Roman" w:hAnsi="Times New Roman"/>
      <w:color w:val="auto"/>
      <w:lang w:eastAsia="en-GB"/>
    </w:rPr>
  </w:style>
  <w:style w:type="character" w:styleId="UnresolvedMention">
    <w:name w:val="Unresolved Mention"/>
    <w:uiPriority w:val="99"/>
    <w:unhideWhenUsed/>
    <w:rsid w:val="00D360F4"/>
    <w:rPr>
      <w:color w:val="605E5C"/>
      <w:shd w:val="clear" w:color="auto" w:fill="E1DFDD"/>
    </w:rPr>
  </w:style>
  <w:style w:type="character" w:styleId="Mention">
    <w:name w:val="Mention"/>
    <w:basedOn w:val="DefaultParagraphFont"/>
    <w:uiPriority w:val="99"/>
    <w:unhideWhenUsed/>
    <w:rsid w:val="008866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15860">
      <w:bodyDiv w:val="1"/>
      <w:marLeft w:val="0"/>
      <w:marRight w:val="0"/>
      <w:marTop w:val="0"/>
      <w:marBottom w:val="0"/>
      <w:divBdr>
        <w:top w:val="none" w:sz="0" w:space="0" w:color="auto"/>
        <w:left w:val="none" w:sz="0" w:space="0" w:color="auto"/>
        <w:bottom w:val="none" w:sz="0" w:space="0" w:color="auto"/>
        <w:right w:val="none" w:sz="0" w:space="0" w:color="auto"/>
      </w:divBdr>
    </w:div>
    <w:div w:id="1206059741">
      <w:bodyDiv w:val="1"/>
      <w:marLeft w:val="0"/>
      <w:marRight w:val="0"/>
      <w:marTop w:val="0"/>
      <w:marBottom w:val="0"/>
      <w:divBdr>
        <w:top w:val="none" w:sz="0" w:space="0" w:color="auto"/>
        <w:left w:val="none" w:sz="0" w:space="0" w:color="auto"/>
        <w:bottom w:val="none" w:sz="0" w:space="0" w:color="auto"/>
        <w:right w:val="none" w:sz="0" w:space="0" w:color="auto"/>
      </w:divBdr>
      <w:divsChild>
        <w:div w:id="758328088">
          <w:marLeft w:val="0"/>
          <w:marRight w:val="0"/>
          <w:marTop w:val="0"/>
          <w:marBottom w:val="0"/>
          <w:divBdr>
            <w:top w:val="none" w:sz="0" w:space="0" w:color="auto"/>
            <w:left w:val="none" w:sz="0" w:space="0" w:color="auto"/>
            <w:bottom w:val="none" w:sz="0" w:space="0" w:color="auto"/>
            <w:right w:val="none" w:sz="0" w:space="0" w:color="auto"/>
          </w:divBdr>
          <w:divsChild>
            <w:div w:id="1106659214">
              <w:marLeft w:val="0"/>
              <w:marRight w:val="0"/>
              <w:marTop w:val="0"/>
              <w:marBottom w:val="0"/>
              <w:divBdr>
                <w:top w:val="none" w:sz="0" w:space="0" w:color="auto"/>
                <w:left w:val="none" w:sz="0" w:space="0" w:color="auto"/>
                <w:bottom w:val="none" w:sz="0" w:space="0" w:color="auto"/>
                <w:right w:val="none" w:sz="0" w:space="0" w:color="auto"/>
              </w:divBdr>
              <w:divsChild>
                <w:div w:id="1319965726">
                  <w:marLeft w:val="0"/>
                  <w:marRight w:val="0"/>
                  <w:marTop w:val="0"/>
                  <w:marBottom w:val="0"/>
                  <w:divBdr>
                    <w:top w:val="none" w:sz="0" w:space="0" w:color="auto"/>
                    <w:left w:val="none" w:sz="0" w:space="0" w:color="auto"/>
                    <w:bottom w:val="none" w:sz="0" w:space="0" w:color="auto"/>
                    <w:right w:val="none" w:sz="0" w:space="0" w:color="auto"/>
                  </w:divBdr>
                  <w:divsChild>
                    <w:div w:id="1303999091">
                      <w:marLeft w:val="0"/>
                      <w:marRight w:val="0"/>
                      <w:marTop w:val="0"/>
                      <w:marBottom w:val="0"/>
                      <w:divBdr>
                        <w:top w:val="none" w:sz="0" w:space="0" w:color="auto"/>
                        <w:left w:val="none" w:sz="0" w:space="0" w:color="auto"/>
                        <w:bottom w:val="none" w:sz="0" w:space="0" w:color="auto"/>
                        <w:right w:val="none" w:sz="0" w:space="0" w:color="auto"/>
                      </w:divBdr>
                      <w:divsChild>
                        <w:div w:id="897204471">
                          <w:marLeft w:val="0"/>
                          <w:marRight w:val="0"/>
                          <w:marTop w:val="0"/>
                          <w:marBottom w:val="0"/>
                          <w:divBdr>
                            <w:top w:val="none" w:sz="0" w:space="0" w:color="auto"/>
                            <w:left w:val="none" w:sz="0" w:space="0" w:color="auto"/>
                            <w:bottom w:val="none" w:sz="0" w:space="0" w:color="auto"/>
                            <w:right w:val="none" w:sz="0" w:space="0" w:color="auto"/>
                          </w:divBdr>
                          <w:divsChild>
                            <w:div w:id="2101482952">
                              <w:marLeft w:val="0"/>
                              <w:marRight w:val="0"/>
                              <w:marTop w:val="0"/>
                              <w:marBottom w:val="0"/>
                              <w:divBdr>
                                <w:top w:val="none" w:sz="0" w:space="0" w:color="auto"/>
                                <w:left w:val="none" w:sz="0" w:space="0" w:color="auto"/>
                                <w:bottom w:val="none" w:sz="0" w:space="0" w:color="auto"/>
                                <w:right w:val="none" w:sz="0" w:space="0" w:color="auto"/>
                              </w:divBdr>
                              <w:divsChild>
                                <w:div w:id="1397507937">
                                  <w:marLeft w:val="0"/>
                                  <w:marRight w:val="0"/>
                                  <w:marTop w:val="0"/>
                                  <w:marBottom w:val="0"/>
                                  <w:divBdr>
                                    <w:top w:val="none" w:sz="0" w:space="0" w:color="auto"/>
                                    <w:left w:val="none" w:sz="0" w:space="0" w:color="auto"/>
                                    <w:bottom w:val="none" w:sz="0" w:space="0" w:color="auto"/>
                                    <w:right w:val="none" w:sz="0" w:space="0" w:color="auto"/>
                                  </w:divBdr>
                                  <w:divsChild>
                                    <w:div w:id="816997422">
                                      <w:marLeft w:val="0"/>
                                      <w:marRight w:val="0"/>
                                      <w:marTop w:val="0"/>
                                      <w:marBottom w:val="0"/>
                                      <w:divBdr>
                                        <w:top w:val="none" w:sz="0" w:space="0" w:color="auto"/>
                                        <w:left w:val="none" w:sz="0" w:space="0" w:color="auto"/>
                                        <w:bottom w:val="none" w:sz="0" w:space="0" w:color="auto"/>
                                        <w:right w:val="none" w:sz="0" w:space="0" w:color="auto"/>
                                      </w:divBdr>
                                      <w:divsChild>
                                        <w:div w:id="635381220">
                                          <w:marLeft w:val="0"/>
                                          <w:marRight w:val="0"/>
                                          <w:marTop w:val="0"/>
                                          <w:marBottom w:val="0"/>
                                          <w:divBdr>
                                            <w:top w:val="none" w:sz="0" w:space="0" w:color="auto"/>
                                            <w:left w:val="none" w:sz="0" w:space="0" w:color="auto"/>
                                            <w:bottom w:val="none" w:sz="0" w:space="0" w:color="auto"/>
                                            <w:right w:val="none" w:sz="0" w:space="0" w:color="auto"/>
                                          </w:divBdr>
                                          <w:divsChild>
                                            <w:div w:id="1078401690">
                                              <w:marLeft w:val="0"/>
                                              <w:marRight w:val="0"/>
                                              <w:marTop w:val="0"/>
                                              <w:marBottom w:val="0"/>
                                              <w:divBdr>
                                                <w:top w:val="none" w:sz="0" w:space="0" w:color="auto"/>
                                                <w:left w:val="none" w:sz="0" w:space="0" w:color="auto"/>
                                                <w:bottom w:val="none" w:sz="0" w:space="0" w:color="auto"/>
                                                <w:right w:val="none" w:sz="0" w:space="0" w:color="auto"/>
                                              </w:divBdr>
                                              <w:divsChild>
                                                <w:div w:id="509873511">
                                                  <w:marLeft w:val="0"/>
                                                  <w:marRight w:val="0"/>
                                                  <w:marTop w:val="0"/>
                                                  <w:marBottom w:val="0"/>
                                                  <w:divBdr>
                                                    <w:top w:val="none" w:sz="0" w:space="0" w:color="auto"/>
                                                    <w:left w:val="none" w:sz="0" w:space="0" w:color="auto"/>
                                                    <w:bottom w:val="none" w:sz="0" w:space="0" w:color="auto"/>
                                                    <w:right w:val="none" w:sz="0" w:space="0" w:color="auto"/>
                                                  </w:divBdr>
                                                  <w:divsChild>
                                                    <w:div w:id="290206167">
                                                      <w:marLeft w:val="0"/>
                                                      <w:marRight w:val="0"/>
                                                      <w:marTop w:val="0"/>
                                                      <w:marBottom w:val="0"/>
                                                      <w:divBdr>
                                                        <w:top w:val="single" w:sz="6" w:space="0" w:color="ABABAB"/>
                                                        <w:left w:val="single" w:sz="6" w:space="0" w:color="ABABAB"/>
                                                        <w:bottom w:val="none" w:sz="0" w:space="0" w:color="auto"/>
                                                        <w:right w:val="single" w:sz="6" w:space="0" w:color="ABABAB"/>
                                                      </w:divBdr>
                                                      <w:divsChild>
                                                        <w:div w:id="970407250">
                                                          <w:marLeft w:val="0"/>
                                                          <w:marRight w:val="0"/>
                                                          <w:marTop w:val="0"/>
                                                          <w:marBottom w:val="0"/>
                                                          <w:divBdr>
                                                            <w:top w:val="none" w:sz="0" w:space="0" w:color="auto"/>
                                                            <w:left w:val="none" w:sz="0" w:space="0" w:color="auto"/>
                                                            <w:bottom w:val="none" w:sz="0" w:space="0" w:color="auto"/>
                                                            <w:right w:val="none" w:sz="0" w:space="0" w:color="auto"/>
                                                          </w:divBdr>
                                                          <w:divsChild>
                                                            <w:div w:id="1898081216">
                                                              <w:marLeft w:val="0"/>
                                                              <w:marRight w:val="0"/>
                                                              <w:marTop w:val="0"/>
                                                              <w:marBottom w:val="0"/>
                                                              <w:divBdr>
                                                                <w:top w:val="none" w:sz="0" w:space="0" w:color="auto"/>
                                                                <w:left w:val="none" w:sz="0" w:space="0" w:color="auto"/>
                                                                <w:bottom w:val="none" w:sz="0" w:space="0" w:color="auto"/>
                                                                <w:right w:val="none" w:sz="0" w:space="0" w:color="auto"/>
                                                              </w:divBdr>
                                                              <w:divsChild>
                                                                <w:div w:id="1308363076">
                                                                  <w:marLeft w:val="0"/>
                                                                  <w:marRight w:val="0"/>
                                                                  <w:marTop w:val="0"/>
                                                                  <w:marBottom w:val="0"/>
                                                                  <w:divBdr>
                                                                    <w:top w:val="none" w:sz="0" w:space="0" w:color="auto"/>
                                                                    <w:left w:val="none" w:sz="0" w:space="0" w:color="auto"/>
                                                                    <w:bottom w:val="none" w:sz="0" w:space="0" w:color="auto"/>
                                                                    <w:right w:val="none" w:sz="0" w:space="0" w:color="auto"/>
                                                                  </w:divBdr>
                                                                  <w:divsChild>
                                                                    <w:div w:id="1762023382">
                                                                      <w:marLeft w:val="0"/>
                                                                      <w:marRight w:val="0"/>
                                                                      <w:marTop w:val="0"/>
                                                                      <w:marBottom w:val="0"/>
                                                                      <w:divBdr>
                                                                        <w:top w:val="none" w:sz="0" w:space="0" w:color="auto"/>
                                                                        <w:left w:val="none" w:sz="0" w:space="0" w:color="auto"/>
                                                                        <w:bottom w:val="none" w:sz="0" w:space="0" w:color="auto"/>
                                                                        <w:right w:val="none" w:sz="0" w:space="0" w:color="auto"/>
                                                                      </w:divBdr>
                                                                      <w:divsChild>
                                                                        <w:div w:id="1277173791">
                                                                          <w:marLeft w:val="0"/>
                                                                          <w:marRight w:val="0"/>
                                                                          <w:marTop w:val="0"/>
                                                                          <w:marBottom w:val="0"/>
                                                                          <w:divBdr>
                                                                            <w:top w:val="none" w:sz="0" w:space="0" w:color="auto"/>
                                                                            <w:left w:val="none" w:sz="0" w:space="0" w:color="auto"/>
                                                                            <w:bottom w:val="none" w:sz="0" w:space="0" w:color="auto"/>
                                                                            <w:right w:val="none" w:sz="0" w:space="0" w:color="auto"/>
                                                                          </w:divBdr>
                                                                          <w:divsChild>
                                                                            <w:div w:id="881668168">
                                                                              <w:marLeft w:val="0"/>
                                                                              <w:marRight w:val="0"/>
                                                                              <w:marTop w:val="0"/>
                                                                              <w:marBottom w:val="0"/>
                                                                              <w:divBdr>
                                                                                <w:top w:val="none" w:sz="0" w:space="0" w:color="auto"/>
                                                                                <w:left w:val="none" w:sz="0" w:space="0" w:color="auto"/>
                                                                                <w:bottom w:val="none" w:sz="0" w:space="0" w:color="auto"/>
                                                                                <w:right w:val="none" w:sz="0" w:space="0" w:color="auto"/>
                                                                              </w:divBdr>
                                                                              <w:divsChild>
                                                                                <w:div w:id="16125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196212">
      <w:bodyDiv w:val="1"/>
      <w:marLeft w:val="0"/>
      <w:marRight w:val="0"/>
      <w:marTop w:val="0"/>
      <w:marBottom w:val="0"/>
      <w:divBdr>
        <w:top w:val="none" w:sz="0" w:space="0" w:color="auto"/>
        <w:left w:val="none" w:sz="0" w:space="0" w:color="auto"/>
        <w:bottom w:val="none" w:sz="0" w:space="0" w:color="auto"/>
        <w:right w:val="none" w:sz="0" w:space="0" w:color="auto"/>
      </w:divBdr>
      <w:divsChild>
        <w:div w:id="72746207">
          <w:marLeft w:val="0"/>
          <w:marRight w:val="0"/>
          <w:marTop w:val="0"/>
          <w:marBottom w:val="0"/>
          <w:divBdr>
            <w:top w:val="none" w:sz="0" w:space="0" w:color="auto"/>
            <w:left w:val="none" w:sz="0" w:space="0" w:color="auto"/>
            <w:bottom w:val="none" w:sz="0" w:space="0" w:color="auto"/>
            <w:right w:val="none" w:sz="0" w:space="0" w:color="auto"/>
          </w:divBdr>
          <w:divsChild>
            <w:div w:id="139926497">
              <w:marLeft w:val="0"/>
              <w:marRight w:val="0"/>
              <w:marTop w:val="0"/>
              <w:marBottom w:val="0"/>
              <w:divBdr>
                <w:top w:val="none" w:sz="0" w:space="0" w:color="auto"/>
                <w:left w:val="none" w:sz="0" w:space="0" w:color="auto"/>
                <w:bottom w:val="none" w:sz="0" w:space="0" w:color="auto"/>
                <w:right w:val="none" w:sz="0" w:space="0" w:color="auto"/>
              </w:divBdr>
              <w:divsChild>
                <w:div w:id="415244377">
                  <w:marLeft w:val="0"/>
                  <w:marRight w:val="0"/>
                  <w:marTop w:val="0"/>
                  <w:marBottom w:val="0"/>
                  <w:divBdr>
                    <w:top w:val="none" w:sz="0" w:space="0" w:color="auto"/>
                    <w:left w:val="none" w:sz="0" w:space="0" w:color="auto"/>
                    <w:bottom w:val="none" w:sz="0" w:space="0" w:color="auto"/>
                    <w:right w:val="none" w:sz="0" w:space="0" w:color="auto"/>
                  </w:divBdr>
                  <w:divsChild>
                    <w:div w:id="587689942">
                      <w:marLeft w:val="0"/>
                      <w:marRight w:val="0"/>
                      <w:marTop w:val="0"/>
                      <w:marBottom w:val="0"/>
                      <w:divBdr>
                        <w:top w:val="none" w:sz="0" w:space="0" w:color="auto"/>
                        <w:left w:val="none" w:sz="0" w:space="0" w:color="auto"/>
                        <w:bottom w:val="none" w:sz="0" w:space="0" w:color="auto"/>
                        <w:right w:val="none" w:sz="0" w:space="0" w:color="auto"/>
                      </w:divBdr>
                      <w:divsChild>
                        <w:div w:id="742799278">
                          <w:marLeft w:val="0"/>
                          <w:marRight w:val="0"/>
                          <w:marTop w:val="0"/>
                          <w:marBottom w:val="0"/>
                          <w:divBdr>
                            <w:top w:val="none" w:sz="0" w:space="0" w:color="auto"/>
                            <w:left w:val="none" w:sz="0" w:space="0" w:color="auto"/>
                            <w:bottom w:val="none" w:sz="0" w:space="0" w:color="auto"/>
                            <w:right w:val="none" w:sz="0" w:space="0" w:color="auto"/>
                          </w:divBdr>
                          <w:divsChild>
                            <w:div w:id="1559778321">
                              <w:marLeft w:val="0"/>
                              <w:marRight w:val="0"/>
                              <w:marTop w:val="0"/>
                              <w:marBottom w:val="0"/>
                              <w:divBdr>
                                <w:top w:val="none" w:sz="0" w:space="0" w:color="auto"/>
                                <w:left w:val="none" w:sz="0" w:space="0" w:color="auto"/>
                                <w:bottom w:val="none" w:sz="0" w:space="0" w:color="auto"/>
                                <w:right w:val="none" w:sz="0" w:space="0" w:color="auto"/>
                              </w:divBdr>
                              <w:divsChild>
                                <w:div w:id="134571621">
                                  <w:marLeft w:val="0"/>
                                  <w:marRight w:val="0"/>
                                  <w:marTop w:val="0"/>
                                  <w:marBottom w:val="0"/>
                                  <w:divBdr>
                                    <w:top w:val="none" w:sz="0" w:space="0" w:color="auto"/>
                                    <w:left w:val="none" w:sz="0" w:space="0" w:color="auto"/>
                                    <w:bottom w:val="none" w:sz="0" w:space="0" w:color="auto"/>
                                    <w:right w:val="none" w:sz="0" w:space="0" w:color="auto"/>
                                  </w:divBdr>
                                  <w:divsChild>
                                    <w:div w:id="275987006">
                                      <w:marLeft w:val="0"/>
                                      <w:marRight w:val="0"/>
                                      <w:marTop w:val="0"/>
                                      <w:marBottom w:val="0"/>
                                      <w:divBdr>
                                        <w:top w:val="none" w:sz="0" w:space="0" w:color="auto"/>
                                        <w:left w:val="none" w:sz="0" w:space="0" w:color="auto"/>
                                        <w:bottom w:val="none" w:sz="0" w:space="0" w:color="auto"/>
                                        <w:right w:val="none" w:sz="0" w:space="0" w:color="auto"/>
                                      </w:divBdr>
                                      <w:divsChild>
                                        <w:div w:id="813911343">
                                          <w:marLeft w:val="0"/>
                                          <w:marRight w:val="0"/>
                                          <w:marTop w:val="0"/>
                                          <w:marBottom w:val="0"/>
                                          <w:divBdr>
                                            <w:top w:val="none" w:sz="0" w:space="0" w:color="auto"/>
                                            <w:left w:val="none" w:sz="0" w:space="0" w:color="auto"/>
                                            <w:bottom w:val="none" w:sz="0" w:space="0" w:color="auto"/>
                                            <w:right w:val="none" w:sz="0" w:space="0" w:color="auto"/>
                                          </w:divBdr>
                                          <w:divsChild>
                                            <w:div w:id="57631212">
                                              <w:marLeft w:val="0"/>
                                              <w:marRight w:val="0"/>
                                              <w:marTop w:val="0"/>
                                              <w:marBottom w:val="0"/>
                                              <w:divBdr>
                                                <w:top w:val="none" w:sz="0" w:space="0" w:color="auto"/>
                                                <w:left w:val="none" w:sz="0" w:space="0" w:color="auto"/>
                                                <w:bottom w:val="none" w:sz="0" w:space="0" w:color="auto"/>
                                                <w:right w:val="none" w:sz="0" w:space="0" w:color="auto"/>
                                              </w:divBdr>
                                              <w:divsChild>
                                                <w:div w:id="717050409">
                                                  <w:marLeft w:val="0"/>
                                                  <w:marRight w:val="0"/>
                                                  <w:marTop w:val="0"/>
                                                  <w:marBottom w:val="0"/>
                                                  <w:divBdr>
                                                    <w:top w:val="none" w:sz="0" w:space="0" w:color="auto"/>
                                                    <w:left w:val="none" w:sz="0" w:space="0" w:color="auto"/>
                                                    <w:bottom w:val="none" w:sz="0" w:space="0" w:color="auto"/>
                                                    <w:right w:val="none" w:sz="0" w:space="0" w:color="auto"/>
                                                  </w:divBdr>
                                                  <w:divsChild>
                                                    <w:div w:id="447314850">
                                                      <w:marLeft w:val="0"/>
                                                      <w:marRight w:val="0"/>
                                                      <w:marTop w:val="0"/>
                                                      <w:marBottom w:val="0"/>
                                                      <w:divBdr>
                                                        <w:top w:val="single" w:sz="6" w:space="0" w:color="ABABAB"/>
                                                        <w:left w:val="single" w:sz="6" w:space="0" w:color="ABABAB"/>
                                                        <w:bottom w:val="none" w:sz="0" w:space="0" w:color="auto"/>
                                                        <w:right w:val="single" w:sz="6" w:space="0" w:color="ABABAB"/>
                                                      </w:divBdr>
                                                      <w:divsChild>
                                                        <w:div w:id="258754159">
                                                          <w:marLeft w:val="0"/>
                                                          <w:marRight w:val="0"/>
                                                          <w:marTop w:val="0"/>
                                                          <w:marBottom w:val="0"/>
                                                          <w:divBdr>
                                                            <w:top w:val="none" w:sz="0" w:space="0" w:color="auto"/>
                                                            <w:left w:val="none" w:sz="0" w:space="0" w:color="auto"/>
                                                            <w:bottom w:val="none" w:sz="0" w:space="0" w:color="auto"/>
                                                            <w:right w:val="none" w:sz="0" w:space="0" w:color="auto"/>
                                                          </w:divBdr>
                                                          <w:divsChild>
                                                            <w:div w:id="777722175">
                                                              <w:marLeft w:val="0"/>
                                                              <w:marRight w:val="0"/>
                                                              <w:marTop w:val="0"/>
                                                              <w:marBottom w:val="0"/>
                                                              <w:divBdr>
                                                                <w:top w:val="none" w:sz="0" w:space="0" w:color="auto"/>
                                                                <w:left w:val="none" w:sz="0" w:space="0" w:color="auto"/>
                                                                <w:bottom w:val="none" w:sz="0" w:space="0" w:color="auto"/>
                                                                <w:right w:val="none" w:sz="0" w:space="0" w:color="auto"/>
                                                              </w:divBdr>
                                                              <w:divsChild>
                                                                <w:div w:id="2140416464">
                                                                  <w:marLeft w:val="0"/>
                                                                  <w:marRight w:val="0"/>
                                                                  <w:marTop w:val="0"/>
                                                                  <w:marBottom w:val="0"/>
                                                                  <w:divBdr>
                                                                    <w:top w:val="none" w:sz="0" w:space="0" w:color="auto"/>
                                                                    <w:left w:val="none" w:sz="0" w:space="0" w:color="auto"/>
                                                                    <w:bottom w:val="none" w:sz="0" w:space="0" w:color="auto"/>
                                                                    <w:right w:val="none" w:sz="0" w:space="0" w:color="auto"/>
                                                                  </w:divBdr>
                                                                  <w:divsChild>
                                                                    <w:div w:id="1180121435">
                                                                      <w:marLeft w:val="0"/>
                                                                      <w:marRight w:val="0"/>
                                                                      <w:marTop w:val="0"/>
                                                                      <w:marBottom w:val="0"/>
                                                                      <w:divBdr>
                                                                        <w:top w:val="none" w:sz="0" w:space="0" w:color="auto"/>
                                                                        <w:left w:val="none" w:sz="0" w:space="0" w:color="auto"/>
                                                                        <w:bottom w:val="none" w:sz="0" w:space="0" w:color="auto"/>
                                                                        <w:right w:val="none" w:sz="0" w:space="0" w:color="auto"/>
                                                                      </w:divBdr>
                                                                      <w:divsChild>
                                                                        <w:div w:id="1053653189">
                                                                          <w:marLeft w:val="0"/>
                                                                          <w:marRight w:val="0"/>
                                                                          <w:marTop w:val="0"/>
                                                                          <w:marBottom w:val="0"/>
                                                                          <w:divBdr>
                                                                            <w:top w:val="none" w:sz="0" w:space="0" w:color="auto"/>
                                                                            <w:left w:val="none" w:sz="0" w:space="0" w:color="auto"/>
                                                                            <w:bottom w:val="none" w:sz="0" w:space="0" w:color="auto"/>
                                                                            <w:right w:val="none" w:sz="0" w:space="0" w:color="auto"/>
                                                                          </w:divBdr>
                                                                          <w:divsChild>
                                                                            <w:div w:id="806899699">
                                                                              <w:marLeft w:val="0"/>
                                                                              <w:marRight w:val="0"/>
                                                                              <w:marTop w:val="0"/>
                                                                              <w:marBottom w:val="0"/>
                                                                              <w:divBdr>
                                                                                <w:top w:val="none" w:sz="0" w:space="0" w:color="auto"/>
                                                                                <w:left w:val="none" w:sz="0" w:space="0" w:color="auto"/>
                                                                                <w:bottom w:val="none" w:sz="0" w:space="0" w:color="auto"/>
                                                                                <w:right w:val="none" w:sz="0" w:space="0" w:color="auto"/>
                                                                              </w:divBdr>
                                                                              <w:divsChild>
                                                                                <w:div w:id="113252849">
                                                                                  <w:marLeft w:val="0"/>
                                                                                  <w:marRight w:val="0"/>
                                                                                  <w:marTop w:val="0"/>
                                                                                  <w:marBottom w:val="0"/>
                                                                                  <w:divBdr>
                                                                                    <w:top w:val="none" w:sz="0" w:space="0" w:color="auto"/>
                                                                                    <w:left w:val="none" w:sz="0" w:space="0" w:color="auto"/>
                                                                                    <w:bottom w:val="none" w:sz="0" w:space="0" w:color="auto"/>
                                                                                    <w:right w:val="none" w:sz="0" w:space="0" w:color="auto"/>
                                                                                  </w:divBdr>
                                                                                  <w:divsChild>
                                                                                    <w:div w:id="338393626">
                                                                                      <w:marLeft w:val="0"/>
                                                                                      <w:marRight w:val="0"/>
                                                                                      <w:marTop w:val="0"/>
                                                                                      <w:marBottom w:val="0"/>
                                                                                      <w:divBdr>
                                                                                        <w:top w:val="none" w:sz="0" w:space="0" w:color="auto"/>
                                                                                        <w:left w:val="none" w:sz="0" w:space="0" w:color="auto"/>
                                                                                        <w:bottom w:val="none" w:sz="0" w:space="0" w:color="auto"/>
                                                                                        <w:right w:val="none" w:sz="0" w:space="0" w:color="auto"/>
                                                                                      </w:divBdr>
                                                                                    </w:div>
                                                                                    <w:div w:id="395592645">
                                                                                      <w:marLeft w:val="0"/>
                                                                                      <w:marRight w:val="0"/>
                                                                                      <w:marTop w:val="0"/>
                                                                                      <w:marBottom w:val="0"/>
                                                                                      <w:divBdr>
                                                                                        <w:top w:val="none" w:sz="0" w:space="0" w:color="auto"/>
                                                                                        <w:left w:val="none" w:sz="0" w:space="0" w:color="auto"/>
                                                                                        <w:bottom w:val="none" w:sz="0" w:space="0" w:color="auto"/>
                                                                                        <w:right w:val="none" w:sz="0" w:space="0" w:color="auto"/>
                                                                                      </w:divBdr>
                                                                                    </w:div>
                                                                                    <w:div w:id="993878864">
                                                                                      <w:marLeft w:val="0"/>
                                                                                      <w:marRight w:val="0"/>
                                                                                      <w:marTop w:val="0"/>
                                                                                      <w:marBottom w:val="0"/>
                                                                                      <w:divBdr>
                                                                                        <w:top w:val="none" w:sz="0" w:space="0" w:color="auto"/>
                                                                                        <w:left w:val="none" w:sz="0" w:space="0" w:color="auto"/>
                                                                                        <w:bottom w:val="none" w:sz="0" w:space="0" w:color="auto"/>
                                                                                        <w:right w:val="none" w:sz="0" w:space="0" w:color="auto"/>
                                                                                      </w:divBdr>
                                                                                    </w:div>
                                                                                    <w:div w:id="1584139976">
                                                                                      <w:marLeft w:val="0"/>
                                                                                      <w:marRight w:val="0"/>
                                                                                      <w:marTop w:val="0"/>
                                                                                      <w:marBottom w:val="0"/>
                                                                                      <w:divBdr>
                                                                                        <w:top w:val="none" w:sz="0" w:space="0" w:color="auto"/>
                                                                                        <w:left w:val="none" w:sz="0" w:space="0" w:color="auto"/>
                                                                                        <w:bottom w:val="none" w:sz="0" w:space="0" w:color="auto"/>
                                                                                        <w:right w:val="none" w:sz="0" w:space="0" w:color="auto"/>
                                                                                      </w:divBdr>
                                                                                    </w:div>
                                                                                    <w:div w:id="1610235363">
                                                                                      <w:marLeft w:val="0"/>
                                                                                      <w:marRight w:val="0"/>
                                                                                      <w:marTop w:val="0"/>
                                                                                      <w:marBottom w:val="0"/>
                                                                                      <w:divBdr>
                                                                                        <w:top w:val="none" w:sz="0" w:space="0" w:color="auto"/>
                                                                                        <w:left w:val="none" w:sz="0" w:space="0" w:color="auto"/>
                                                                                        <w:bottom w:val="none" w:sz="0" w:space="0" w:color="auto"/>
                                                                                        <w:right w:val="none" w:sz="0" w:space="0" w:color="auto"/>
                                                                                      </w:divBdr>
                                                                                    </w:div>
                                                                                  </w:divsChild>
                                                                                </w:div>
                                                                                <w:div w:id="428818750">
                                                                                  <w:marLeft w:val="0"/>
                                                                                  <w:marRight w:val="0"/>
                                                                                  <w:marTop w:val="0"/>
                                                                                  <w:marBottom w:val="0"/>
                                                                                  <w:divBdr>
                                                                                    <w:top w:val="none" w:sz="0" w:space="0" w:color="auto"/>
                                                                                    <w:left w:val="none" w:sz="0" w:space="0" w:color="auto"/>
                                                                                    <w:bottom w:val="none" w:sz="0" w:space="0" w:color="auto"/>
                                                                                    <w:right w:val="none" w:sz="0" w:space="0" w:color="auto"/>
                                                                                  </w:divBdr>
                                                                                  <w:divsChild>
                                                                                    <w:div w:id="269120328">
                                                                                      <w:marLeft w:val="0"/>
                                                                                      <w:marRight w:val="0"/>
                                                                                      <w:marTop w:val="0"/>
                                                                                      <w:marBottom w:val="0"/>
                                                                                      <w:divBdr>
                                                                                        <w:top w:val="none" w:sz="0" w:space="0" w:color="auto"/>
                                                                                        <w:left w:val="none" w:sz="0" w:space="0" w:color="auto"/>
                                                                                        <w:bottom w:val="none" w:sz="0" w:space="0" w:color="auto"/>
                                                                                        <w:right w:val="none" w:sz="0" w:space="0" w:color="auto"/>
                                                                                      </w:divBdr>
                                                                                    </w:div>
                                                                                    <w:div w:id="1210217958">
                                                                                      <w:marLeft w:val="0"/>
                                                                                      <w:marRight w:val="0"/>
                                                                                      <w:marTop w:val="0"/>
                                                                                      <w:marBottom w:val="0"/>
                                                                                      <w:divBdr>
                                                                                        <w:top w:val="none" w:sz="0" w:space="0" w:color="auto"/>
                                                                                        <w:left w:val="none" w:sz="0" w:space="0" w:color="auto"/>
                                                                                        <w:bottom w:val="none" w:sz="0" w:space="0" w:color="auto"/>
                                                                                        <w:right w:val="none" w:sz="0" w:space="0" w:color="auto"/>
                                                                                      </w:divBdr>
                                                                                    </w:div>
                                                                                  </w:divsChild>
                                                                                </w:div>
                                                                                <w:div w:id="551619873">
                                                                                  <w:marLeft w:val="0"/>
                                                                                  <w:marRight w:val="0"/>
                                                                                  <w:marTop w:val="0"/>
                                                                                  <w:marBottom w:val="0"/>
                                                                                  <w:divBdr>
                                                                                    <w:top w:val="none" w:sz="0" w:space="0" w:color="auto"/>
                                                                                    <w:left w:val="none" w:sz="0" w:space="0" w:color="auto"/>
                                                                                    <w:bottom w:val="none" w:sz="0" w:space="0" w:color="auto"/>
                                                                                    <w:right w:val="none" w:sz="0" w:space="0" w:color="auto"/>
                                                                                  </w:divBdr>
                                                                                  <w:divsChild>
                                                                                    <w:div w:id="70733400">
                                                                                      <w:marLeft w:val="0"/>
                                                                                      <w:marRight w:val="0"/>
                                                                                      <w:marTop w:val="0"/>
                                                                                      <w:marBottom w:val="0"/>
                                                                                      <w:divBdr>
                                                                                        <w:top w:val="none" w:sz="0" w:space="0" w:color="auto"/>
                                                                                        <w:left w:val="none" w:sz="0" w:space="0" w:color="auto"/>
                                                                                        <w:bottom w:val="none" w:sz="0" w:space="0" w:color="auto"/>
                                                                                        <w:right w:val="none" w:sz="0" w:space="0" w:color="auto"/>
                                                                                      </w:divBdr>
                                                                                    </w:div>
                                                                                    <w:div w:id="560138088">
                                                                                      <w:marLeft w:val="0"/>
                                                                                      <w:marRight w:val="0"/>
                                                                                      <w:marTop w:val="0"/>
                                                                                      <w:marBottom w:val="0"/>
                                                                                      <w:divBdr>
                                                                                        <w:top w:val="none" w:sz="0" w:space="0" w:color="auto"/>
                                                                                        <w:left w:val="none" w:sz="0" w:space="0" w:color="auto"/>
                                                                                        <w:bottom w:val="none" w:sz="0" w:space="0" w:color="auto"/>
                                                                                        <w:right w:val="none" w:sz="0" w:space="0" w:color="auto"/>
                                                                                      </w:divBdr>
                                                                                    </w:div>
                                                                                    <w:div w:id="908536348">
                                                                                      <w:marLeft w:val="0"/>
                                                                                      <w:marRight w:val="0"/>
                                                                                      <w:marTop w:val="0"/>
                                                                                      <w:marBottom w:val="0"/>
                                                                                      <w:divBdr>
                                                                                        <w:top w:val="none" w:sz="0" w:space="0" w:color="auto"/>
                                                                                        <w:left w:val="none" w:sz="0" w:space="0" w:color="auto"/>
                                                                                        <w:bottom w:val="none" w:sz="0" w:space="0" w:color="auto"/>
                                                                                        <w:right w:val="none" w:sz="0" w:space="0" w:color="auto"/>
                                                                                      </w:divBdr>
                                                                                    </w:div>
                                                                                    <w:div w:id="1428385800">
                                                                                      <w:marLeft w:val="0"/>
                                                                                      <w:marRight w:val="0"/>
                                                                                      <w:marTop w:val="0"/>
                                                                                      <w:marBottom w:val="0"/>
                                                                                      <w:divBdr>
                                                                                        <w:top w:val="none" w:sz="0" w:space="0" w:color="auto"/>
                                                                                        <w:left w:val="none" w:sz="0" w:space="0" w:color="auto"/>
                                                                                        <w:bottom w:val="none" w:sz="0" w:space="0" w:color="auto"/>
                                                                                        <w:right w:val="none" w:sz="0" w:space="0" w:color="auto"/>
                                                                                      </w:divBdr>
                                                                                    </w:div>
                                                                                    <w:div w:id="2058695404">
                                                                                      <w:marLeft w:val="0"/>
                                                                                      <w:marRight w:val="0"/>
                                                                                      <w:marTop w:val="0"/>
                                                                                      <w:marBottom w:val="0"/>
                                                                                      <w:divBdr>
                                                                                        <w:top w:val="none" w:sz="0" w:space="0" w:color="auto"/>
                                                                                        <w:left w:val="none" w:sz="0" w:space="0" w:color="auto"/>
                                                                                        <w:bottom w:val="none" w:sz="0" w:space="0" w:color="auto"/>
                                                                                        <w:right w:val="none" w:sz="0" w:space="0" w:color="auto"/>
                                                                                      </w:divBdr>
                                                                                    </w:div>
                                                                                  </w:divsChild>
                                                                                </w:div>
                                                                                <w:div w:id="585383310">
                                                                                  <w:marLeft w:val="0"/>
                                                                                  <w:marRight w:val="0"/>
                                                                                  <w:marTop w:val="0"/>
                                                                                  <w:marBottom w:val="0"/>
                                                                                  <w:divBdr>
                                                                                    <w:top w:val="none" w:sz="0" w:space="0" w:color="auto"/>
                                                                                    <w:left w:val="none" w:sz="0" w:space="0" w:color="auto"/>
                                                                                    <w:bottom w:val="none" w:sz="0" w:space="0" w:color="auto"/>
                                                                                    <w:right w:val="none" w:sz="0" w:space="0" w:color="auto"/>
                                                                                  </w:divBdr>
                                                                                  <w:divsChild>
                                                                                    <w:div w:id="95248507">
                                                                                      <w:marLeft w:val="0"/>
                                                                                      <w:marRight w:val="0"/>
                                                                                      <w:marTop w:val="0"/>
                                                                                      <w:marBottom w:val="0"/>
                                                                                      <w:divBdr>
                                                                                        <w:top w:val="none" w:sz="0" w:space="0" w:color="auto"/>
                                                                                        <w:left w:val="none" w:sz="0" w:space="0" w:color="auto"/>
                                                                                        <w:bottom w:val="none" w:sz="0" w:space="0" w:color="auto"/>
                                                                                        <w:right w:val="none" w:sz="0" w:space="0" w:color="auto"/>
                                                                                      </w:divBdr>
                                                                                    </w:div>
                                                                                    <w:div w:id="165023545">
                                                                                      <w:marLeft w:val="0"/>
                                                                                      <w:marRight w:val="0"/>
                                                                                      <w:marTop w:val="0"/>
                                                                                      <w:marBottom w:val="0"/>
                                                                                      <w:divBdr>
                                                                                        <w:top w:val="none" w:sz="0" w:space="0" w:color="auto"/>
                                                                                        <w:left w:val="none" w:sz="0" w:space="0" w:color="auto"/>
                                                                                        <w:bottom w:val="none" w:sz="0" w:space="0" w:color="auto"/>
                                                                                        <w:right w:val="none" w:sz="0" w:space="0" w:color="auto"/>
                                                                                      </w:divBdr>
                                                                                    </w:div>
                                                                                    <w:div w:id="936988481">
                                                                                      <w:marLeft w:val="0"/>
                                                                                      <w:marRight w:val="0"/>
                                                                                      <w:marTop w:val="0"/>
                                                                                      <w:marBottom w:val="0"/>
                                                                                      <w:divBdr>
                                                                                        <w:top w:val="none" w:sz="0" w:space="0" w:color="auto"/>
                                                                                        <w:left w:val="none" w:sz="0" w:space="0" w:color="auto"/>
                                                                                        <w:bottom w:val="none" w:sz="0" w:space="0" w:color="auto"/>
                                                                                        <w:right w:val="none" w:sz="0" w:space="0" w:color="auto"/>
                                                                                      </w:divBdr>
                                                                                    </w:div>
                                                                                    <w:div w:id="1940480245">
                                                                                      <w:marLeft w:val="0"/>
                                                                                      <w:marRight w:val="0"/>
                                                                                      <w:marTop w:val="0"/>
                                                                                      <w:marBottom w:val="0"/>
                                                                                      <w:divBdr>
                                                                                        <w:top w:val="none" w:sz="0" w:space="0" w:color="auto"/>
                                                                                        <w:left w:val="none" w:sz="0" w:space="0" w:color="auto"/>
                                                                                        <w:bottom w:val="none" w:sz="0" w:space="0" w:color="auto"/>
                                                                                        <w:right w:val="none" w:sz="0" w:space="0" w:color="auto"/>
                                                                                      </w:divBdr>
                                                                                    </w:div>
                                                                                  </w:divsChild>
                                                                                </w:div>
                                                                                <w:div w:id="705058821">
                                                                                  <w:marLeft w:val="0"/>
                                                                                  <w:marRight w:val="0"/>
                                                                                  <w:marTop w:val="0"/>
                                                                                  <w:marBottom w:val="0"/>
                                                                                  <w:divBdr>
                                                                                    <w:top w:val="none" w:sz="0" w:space="0" w:color="auto"/>
                                                                                    <w:left w:val="none" w:sz="0" w:space="0" w:color="auto"/>
                                                                                    <w:bottom w:val="none" w:sz="0" w:space="0" w:color="auto"/>
                                                                                    <w:right w:val="none" w:sz="0" w:space="0" w:color="auto"/>
                                                                                  </w:divBdr>
                                                                                  <w:divsChild>
                                                                                    <w:div w:id="362219817">
                                                                                      <w:marLeft w:val="0"/>
                                                                                      <w:marRight w:val="0"/>
                                                                                      <w:marTop w:val="0"/>
                                                                                      <w:marBottom w:val="0"/>
                                                                                      <w:divBdr>
                                                                                        <w:top w:val="none" w:sz="0" w:space="0" w:color="auto"/>
                                                                                        <w:left w:val="none" w:sz="0" w:space="0" w:color="auto"/>
                                                                                        <w:bottom w:val="none" w:sz="0" w:space="0" w:color="auto"/>
                                                                                        <w:right w:val="none" w:sz="0" w:space="0" w:color="auto"/>
                                                                                      </w:divBdr>
                                                                                    </w:div>
                                                                                    <w:div w:id="822812729">
                                                                                      <w:marLeft w:val="0"/>
                                                                                      <w:marRight w:val="0"/>
                                                                                      <w:marTop w:val="0"/>
                                                                                      <w:marBottom w:val="0"/>
                                                                                      <w:divBdr>
                                                                                        <w:top w:val="none" w:sz="0" w:space="0" w:color="auto"/>
                                                                                        <w:left w:val="none" w:sz="0" w:space="0" w:color="auto"/>
                                                                                        <w:bottom w:val="none" w:sz="0" w:space="0" w:color="auto"/>
                                                                                        <w:right w:val="none" w:sz="0" w:space="0" w:color="auto"/>
                                                                                      </w:divBdr>
                                                                                    </w:div>
                                                                                    <w:div w:id="1192186005">
                                                                                      <w:marLeft w:val="0"/>
                                                                                      <w:marRight w:val="0"/>
                                                                                      <w:marTop w:val="0"/>
                                                                                      <w:marBottom w:val="0"/>
                                                                                      <w:divBdr>
                                                                                        <w:top w:val="none" w:sz="0" w:space="0" w:color="auto"/>
                                                                                        <w:left w:val="none" w:sz="0" w:space="0" w:color="auto"/>
                                                                                        <w:bottom w:val="none" w:sz="0" w:space="0" w:color="auto"/>
                                                                                        <w:right w:val="none" w:sz="0" w:space="0" w:color="auto"/>
                                                                                      </w:divBdr>
                                                                                    </w:div>
                                                                                    <w:div w:id="1770809286">
                                                                                      <w:marLeft w:val="0"/>
                                                                                      <w:marRight w:val="0"/>
                                                                                      <w:marTop w:val="0"/>
                                                                                      <w:marBottom w:val="0"/>
                                                                                      <w:divBdr>
                                                                                        <w:top w:val="none" w:sz="0" w:space="0" w:color="auto"/>
                                                                                        <w:left w:val="none" w:sz="0" w:space="0" w:color="auto"/>
                                                                                        <w:bottom w:val="none" w:sz="0" w:space="0" w:color="auto"/>
                                                                                        <w:right w:val="none" w:sz="0" w:space="0" w:color="auto"/>
                                                                                      </w:divBdr>
                                                                                    </w:div>
                                                                                    <w:div w:id="1920095806">
                                                                                      <w:marLeft w:val="0"/>
                                                                                      <w:marRight w:val="0"/>
                                                                                      <w:marTop w:val="0"/>
                                                                                      <w:marBottom w:val="0"/>
                                                                                      <w:divBdr>
                                                                                        <w:top w:val="none" w:sz="0" w:space="0" w:color="auto"/>
                                                                                        <w:left w:val="none" w:sz="0" w:space="0" w:color="auto"/>
                                                                                        <w:bottom w:val="none" w:sz="0" w:space="0" w:color="auto"/>
                                                                                        <w:right w:val="none" w:sz="0" w:space="0" w:color="auto"/>
                                                                                      </w:divBdr>
                                                                                    </w:div>
                                                                                  </w:divsChild>
                                                                                </w:div>
                                                                                <w:div w:id="1523586299">
                                                                                  <w:marLeft w:val="0"/>
                                                                                  <w:marRight w:val="0"/>
                                                                                  <w:marTop w:val="0"/>
                                                                                  <w:marBottom w:val="0"/>
                                                                                  <w:divBdr>
                                                                                    <w:top w:val="none" w:sz="0" w:space="0" w:color="auto"/>
                                                                                    <w:left w:val="none" w:sz="0" w:space="0" w:color="auto"/>
                                                                                    <w:bottom w:val="none" w:sz="0" w:space="0" w:color="auto"/>
                                                                                    <w:right w:val="none" w:sz="0" w:space="0" w:color="auto"/>
                                                                                  </w:divBdr>
                                                                                  <w:divsChild>
                                                                                    <w:div w:id="343871408">
                                                                                      <w:marLeft w:val="0"/>
                                                                                      <w:marRight w:val="0"/>
                                                                                      <w:marTop w:val="0"/>
                                                                                      <w:marBottom w:val="0"/>
                                                                                      <w:divBdr>
                                                                                        <w:top w:val="none" w:sz="0" w:space="0" w:color="auto"/>
                                                                                        <w:left w:val="none" w:sz="0" w:space="0" w:color="auto"/>
                                                                                        <w:bottom w:val="none" w:sz="0" w:space="0" w:color="auto"/>
                                                                                        <w:right w:val="none" w:sz="0" w:space="0" w:color="auto"/>
                                                                                      </w:divBdr>
                                                                                    </w:div>
                                                                                    <w:div w:id="1689942332">
                                                                                      <w:marLeft w:val="0"/>
                                                                                      <w:marRight w:val="0"/>
                                                                                      <w:marTop w:val="0"/>
                                                                                      <w:marBottom w:val="0"/>
                                                                                      <w:divBdr>
                                                                                        <w:top w:val="none" w:sz="0" w:space="0" w:color="auto"/>
                                                                                        <w:left w:val="none" w:sz="0" w:space="0" w:color="auto"/>
                                                                                        <w:bottom w:val="none" w:sz="0" w:space="0" w:color="auto"/>
                                                                                        <w:right w:val="none" w:sz="0" w:space="0" w:color="auto"/>
                                                                                      </w:divBdr>
                                                                                    </w:div>
                                                                                    <w:div w:id="1778981289">
                                                                                      <w:marLeft w:val="0"/>
                                                                                      <w:marRight w:val="0"/>
                                                                                      <w:marTop w:val="0"/>
                                                                                      <w:marBottom w:val="0"/>
                                                                                      <w:divBdr>
                                                                                        <w:top w:val="none" w:sz="0" w:space="0" w:color="auto"/>
                                                                                        <w:left w:val="none" w:sz="0" w:space="0" w:color="auto"/>
                                                                                        <w:bottom w:val="none" w:sz="0" w:space="0" w:color="auto"/>
                                                                                        <w:right w:val="none" w:sz="0" w:space="0" w:color="auto"/>
                                                                                      </w:divBdr>
                                                                                    </w:div>
                                                                                    <w:div w:id="1951158593">
                                                                                      <w:marLeft w:val="0"/>
                                                                                      <w:marRight w:val="0"/>
                                                                                      <w:marTop w:val="0"/>
                                                                                      <w:marBottom w:val="0"/>
                                                                                      <w:divBdr>
                                                                                        <w:top w:val="none" w:sz="0" w:space="0" w:color="auto"/>
                                                                                        <w:left w:val="none" w:sz="0" w:space="0" w:color="auto"/>
                                                                                        <w:bottom w:val="none" w:sz="0" w:space="0" w:color="auto"/>
                                                                                        <w:right w:val="none" w:sz="0" w:space="0" w:color="auto"/>
                                                                                      </w:divBdr>
                                                                                    </w:div>
                                                                                    <w:div w:id="1999191704">
                                                                                      <w:marLeft w:val="0"/>
                                                                                      <w:marRight w:val="0"/>
                                                                                      <w:marTop w:val="0"/>
                                                                                      <w:marBottom w:val="0"/>
                                                                                      <w:divBdr>
                                                                                        <w:top w:val="none" w:sz="0" w:space="0" w:color="auto"/>
                                                                                        <w:left w:val="none" w:sz="0" w:space="0" w:color="auto"/>
                                                                                        <w:bottom w:val="none" w:sz="0" w:space="0" w:color="auto"/>
                                                                                        <w:right w:val="none" w:sz="0" w:space="0" w:color="auto"/>
                                                                                      </w:divBdr>
                                                                                    </w:div>
                                                                                  </w:divsChild>
                                                                                </w:div>
                                                                                <w:div w:id="1756708709">
                                                                                  <w:marLeft w:val="0"/>
                                                                                  <w:marRight w:val="0"/>
                                                                                  <w:marTop w:val="0"/>
                                                                                  <w:marBottom w:val="0"/>
                                                                                  <w:divBdr>
                                                                                    <w:top w:val="none" w:sz="0" w:space="0" w:color="auto"/>
                                                                                    <w:left w:val="none" w:sz="0" w:space="0" w:color="auto"/>
                                                                                    <w:bottom w:val="none" w:sz="0" w:space="0" w:color="auto"/>
                                                                                    <w:right w:val="none" w:sz="0" w:space="0" w:color="auto"/>
                                                                                  </w:divBdr>
                                                                                  <w:divsChild>
                                                                                    <w:div w:id="564068722">
                                                                                      <w:marLeft w:val="0"/>
                                                                                      <w:marRight w:val="0"/>
                                                                                      <w:marTop w:val="0"/>
                                                                                      <w:marBottom w:val="0"/>
                                                                                      <w:divBdr>
                                                                                        <w:top w:val="none" w:sz="0" w:space="0" w:color="auto"/>
                                                                                        <w:left w:val="none" w:sz="0" w:space="0" w:color="auto"/>
                                                                                        <w:bottom w:val="none" w:sz="0" w:space="0" w:color="auto"/>
                                                                                        <w:right w:val="none" w:sz="0" w:space="0" w:color="auto"/>
                                                                                      </w:divBdr>
                                                                                    </w:div>
                                                                                    <w:div w:id="829827877">
                                                                                      <w:marLeft w:val="0"/>
                                                                                      <w:marRight w:val="0"/>
                                                                                      <w:marTop w:val="0"/>
                                                                                      <w:marBottom w:val="0"/>
                                                                                      <w:divBdr>
                                                                                        <w:top w:val="none" w:sz="0" w:space="0" w:color="auto"/>
                                                                                        <w:left w:val="none" w:sz="0" w:space="0" w:color="auto"/>
                                                                                        <w:bottom w:val="none" w:sz="0" w:space="0" w:color="auto"/>
                                                                                        <w:right w:val="none" w:sz="0" w:space="0" w:color="auto"/>
                                                                                      </w:divBdr>
                                                                                    </w:div>
                                                                                    <w:div w:id="1002511221">
                                                                                      <w:marLeft w:val="0"/>
                                                                                      <w:marRight w:val="0"/>
                                                                                      <w:marTop w:val="0"/>
                                                                                      <w:marBottom w:val="0"/>
                                                                                      <w:divBdr>
                                                                                        <w:top w:val="none" w:sz="0" w:space="0" w:color="auto"/>
                                                                                        <w:left w:val="none" w:sz="0" w:space="0" w:color="auto"/>
                                                                                        <w:bottom w:val="none" w:sz="0" w:space="0" w:color="auto"/>
                                                                                        <w:right w:val="none" w:sz="0" w:space="0" w:color="auto"/>
                                                                                      </w:divBdr>
                                                                                    </w:div>
                                                                                    <w:div w:id="1582906203">
                                                                                      <w:marLeft w:val="0"/>
                                                                                      <w:marRight w:val="0"/>
                                                                                      <w:marTop w:val="0"/>
                                                                                      <w:marBottom w:val="0"/>
                                                                                      <w:divBdr>
                                                                                        <w:top w:val="none" w:sz="0" w:space="0" w:color="auto"/>
                                                                                        <w:left w:val="none" w:sz="0" w:space="0" w:color="auto"/>
                                                                                        <w:bottom w:val="none" w:sz="0" w:space="0" w:color="auto"/>
                                                                                        <w:right w:val="none" w:sz="0" w:space="0" w:color="auto"/>
                                                                                      </w:divBdr>
                                                                                    </w:div>
                                                                                    <w:div w:id="1980645940">
                                                                                      <w:marLeft w:val="0"/>
                                                                                      <w:marRight w:val="0"/>
                                                                                      <w:marTop w:val="0"/>
                                                                                      <w:marBottom w:val="0"/>
                                                                                      <w:divBdr>
                                                                                        <w:top w:val="none" w:sz="0" w:space="0" w:color="auto"/>
                                                                                        <w:left w:val="none" w:sz="0" w:space="0" w:color="auto"/>
                                                                                        <w:bottom w:val="none" w:sz="0" w:space="0" w:color="auto"/>
                                                                                        <w:right w:val="none" w:sz="0" w:space="0" w:color="auto"/>
                                                                                      </w:divBdr>
                                                                                    </w:div>
                                                                                  </w:divsChild>
                                                                                </w:div>
                                                                                <w:div w:id="1762944504">
                                                                                  <w:marLeft w:val="0"/>
                                                                                  <w:marRight w:val="0"/>
                                                                                  <w:marTop w:val="0"/>
                                                                                  <w:marBottom w:val="0"/>
                                                                                  <w:divBdr>
                                                                                    <w:top w:val="none" w:sz="0" w:space="0" w:color="auto"/>
                                                                                    <w:left w:val="none" w:sz="0" w:space="0" w:color="auto"/>
                                                                                    <w:bottom w:val="none" w:sz="0" w:space="0" w:color="auto"/>
                                                                                    <w:right w:val="none" w:sz="0" w:space="0" w:color="auto"/>
                                                                                  </w:divBdr>
                                                                                  <w:divsChild>
                                                                                    <w:div w:id="229385025">
                                                                                      <w:marLeft w:val="0"/>
                                                                                      <w:marRight w:val="0"/>
                                                                                      <w:marTop w:val="0"/>
                                                                                      <w:marBottom w:val="0"/>
                                                                                      <w:divBdr>
                                                                                        <w:top w:val="none" w:sz="0" w:space="0" w:color="auto"/>
                                                                                        <w:left w:val="none" w:sz="0" w:space="0" w:color="auto"/>
                                                                                        <w:bottom w:val="none" w:sz="0" w:space="0" w:color="auto"/>
                                                                                        <w:right w:val="none" w:sz="0" w:space="0" w:color="auto"/>
                                                                                      </w:divBdr>
                                                                                    </w:div>
                                                                                    <w:div w:id="362365824">
                                                                                      <w:marLeft w:val="0"/>
                                                                                      <w:marRight w:val="0"/>
                                                                                      <w:marTop w:val="0"/>
                                                                                      <w:marBottom w:val="0"/>
                                                                                      <w:divBdr>
                                                                                        <w:top w:val="none" w:sz="0" w:space="0" w:color="auto"/>
                                                                                        <w:left w:val="none" w:sz="0" w:space="0" w:color="auto"/>
                                                                                        <w:bottom w:val="none" w:sz="0" w:space="0" w:color="auto"/>
                                                                                        <w:right w:val="none" w:sz="0" w:space="0" w:color="auto"/>
                                                                                      </w:divBdr>
                                                                                    </w:div>
                                                                                    <w:div w:id="570040921">
                                                                                      <w:marLeft w:val="0"/>
                                                                                      <w:marRight w:val="0"/>
                                                                                      <w:marTop w:val="0"/>
                                                                                      <w:marBottom w:val="0"/>
                                                                                      <w:divBdr>
                                                                                        <w:top w:val="none" w:sz="0" w:space="0" w:color="auto"/>
                                                                                        <w:left w:val="none" w:sz="0" w:space="0" w:color="auto"/>
                                                                                        <w:bottom w:val="none" w:sz="0" w:space="0" w:color="auto"/>
                                                                                        <w:right w:val="none" w:sz="0" w:space="0" w:color="auto"/>
                                                                                      </w:divBdr>
                                                                                    </w:div>
                                                                                    <w:div w:id="1183131659">
                                                                                      <w:marLeft w:val="0"/>
                                                                                      <w:marRight w:val="0"/>
                                                                                      <w:marTop w:val="0"/>
                                                                                      <w:marBottom w:val="0"/>
                                                                                      <w:divBdr>
                                                                                        <w:top w:val="none" w:sz="0" w:space="0" w:color="auto"/>
                                                                                        <w:left w:val="none" w:sz="0" w:space="0" w:color="auto"/>
                                                                                        <w:bottom w:val="none" w:sz="0" w:space="0" w:color="auto"/>
                                                                                        <w:right w:val="none" w:sz="0" w:space="0" w:color="auto"/>
                                                                                      </w:divBdr>
                                                                                    </w:div>
                                                                                    <w:div w:id="1329820533">
                                                                                      <w:marLeft w:val="0"/>
                                                                                      <w:marRight w:val="0"/>
                                                                                      <w:marTop w:val="0"/>
                                                                                      <w:marBottom w:val="0"/>
                                                                                      <w:divBdr>
                                                                                        <w:top w:val="none" w:sz="0" w:space="0" w:color="auto"/>
                                                                                        <w:left w:val="none" w:sz="0" w:space="0" w:color="auto"/>
                                                                                        <w:bottom w:val="none" w:sz="0" w:space="0" w:color="auto"/>
                                                                                        <w:right w:val="none" w:sz="0" w:space="0" w:color="auto"/>
                                                                                      </w:divBdr>
                                                                                    </w:div>
                                                                                  </w:divsChild>
                                                                                </w:div>
                                                                                <w:div w:id="1907379782">
                                                                                  <w:marLeft w:val="0"/>
                                                                                  <w:marRight w:val="0"/>
                                                                                  <w:marTop w:val="0"/>
                                                                                  <w:marBottom w:val="0"/>
                                                                                  <w:divBdr>
                                                                                    <w:top w:val="none" w:sz="0" w:space="0" w:color="auto"/>
                                                                                    <w:left w:val="none" w:sz="0" w:space="0" w:color="auto"/>
                                                                                    <w:bottom w:val="none" w:sz="0" w:space="0" w:color="auto"/>
                                                                                    <w:right w:val="none" w:sz="0" w:space="0" w:color="auto"/>
                                                                                  </w:divBdr>
                                                                                  <w:divsChild>
                                                                                    <w:div w:id="96145525">
                                                                                      <w:marLeft w:val="-75"/>
                                                                                      <w:marRight w:val="0"/>
                                                                                      <w:marTop w:val="30"/>
                                                                                      <w:marBottom w:val="30"/>
                                                                                      <w:divBdr>
                                                                                        <w:top w:val="none" w:sz="0" w:space="0" w:color="auto"/>
                                                                                        <w:left w:val="none" w:sz="0" w:space="0" w:color="auto"/>
                                                                                        <w:bottom w:val="none" w:sz="0" w:space="0" w:color="auto"/>
                                                                                        <w:right w:val="none" w:sz="0" w:space="0" w:color="auto"/>
                                                                                      </w:divBdr>
                                                                                      <w:divsChild>
                                                                                        <w:div w:id="115024666">
                                                                                          <w:marLeft w:val="0"/>
                                                                                          <w:marRight w:val="0"/>
                                                                                          <w:marTop w:val="0"/>
                                                                                          <w:marBottom w:val="0"/>
                                                                                          <w:divBdr>
                                                                                            <w:top w:val="none" w:sz="0" w:space="0" w:color="auto"/>
                                                                                            <w:left w:val="none" w:sz="0" w:space="0" w:color="auto"/>
                                                                                            <w:bottom w:val="none" w:sz="0" w:space="0" w:color="auto"/>
                                                                                            <w:right w:val="none" w:sz="0" w:space="0" w:color="auto"/>
                                                                                          </w:divBdr>
                                                                                          <w:divsChild>
                                                                                            <w:div w:id="1171869975">
                                                                                              <w:marLeft w:val="0"/>
                                                                                              <w:marRight w:val="0"/>
                                                                                              <w:marTop w:val="0"/>
                                                                                              <w:marBottom w:val="0"/>
                                                                                              <w:divBdr>
                                                                                                <w:top w:val="none" w:sz="0" w:space="0" w:color="auto"/>
                                                                                                <w:left w:val="none" w:sz="0" w:space="0" w:color="auto"/>
                                                                                                <w:bottom w:val="none" w:sz="0" w:space="0" w:color="auto"/>
                                                                                                <w:right w:val="none" w:sz="0" w:space="0" w:color="auto"/>
                                                                                              </w:divBdr>
                                                                                            </w:div>
                                                                                            <w:div w:id="1435635825">
                                                                                              <w:marLeft w:val="0"/>
                                                                                              <w:marRight w:val="0"/>
                                                                                              <w:marTop w:val="0"/>
                                                                                              <w:marBottom w:val="0"/>
                                                                                              <w:divBdr>
                                                                                                <w:top w:val="none" w:sz="0" w:space="0" w:color="auto"/>
                                                                                                <w:left w:val="none" w:sz="0" w:space="0" w:color="auto"/>
                                                                                                <w:bottom w:val="none" w:sz="0" w:space="0" w:color="auto"/>
                                                                                                <w:right w:val="none" w:sz="0" w:space="0" w:color="auto"/>
                                                                                              </w:divBdr>
                                                                                            </w:div>
                                                                                          </w:divsChild>
                                                                                        </w:div>
                                                                                        <w:div w:id="132214161">
                                                                                          <w:marLeft w:val="0"/>
                                                                                          <w:marRight w:val="0"/>
                                                                                          <w:marTop w:val="0"/>
                                                                                          <w:marBottom w:val="0"/>
                                                                                          <w:divBdr>
                                                                                            <w:top w:val="none" w:sz="0" w:space="0" w:color="auto"/>
                                                                                            <w:left w:val="none" w:sz="0" w:space="0" w:color="auto"/>
                                                                                            <w:bottom w:val="none" w:sz="0" w:space="0" w:color="auto"/>
                                                                                            <w:right w:val="none" w:sz="0" w:space="0" w:color="auto"/>
                                                                                          </w:divBdr>
                                                                                          <w:divsChild>
                                                                                            <w:div w:id="1224298125">
                                                                                              <w:marLeft w:val="0"/>
                                                                                              <w:marRight w:val="0"/>
                                                                                              <w:marTop w:val="0"/>
                                                                                              <w:marBottom w:val="0"/>
                                                                                              <w:divBdr>
                                                                                                <w:top w:val="none" w:sz="0" w:space="0" w:color="auto"/>
                                                                                                <w:left w:val="none" w:sz="0" w:space="0" w:color="auto"/>
                                                                                                <w:bottom w:val="none" w:sz="0" w:space="0" w:color="auto"/>
                                                                                                <w:right w:val="none" w:sz="0" w:space="0" w:color="auto"/>
                                                                                              </w:divBdr>
                                                                                            </w:div>
                                                                                          </w:divsChild>
                                                                                        </w:div>
                                                                                        <w:div w:id="140851965">
                                                                                          <w:marLeft w:val="0"/>
                                                                                          <w:marRight w:val="0"/>
                                                                                          <w:marTop w:val="0"/>
                                                                                          <w:marBottom w:val="0"/>
                                                                                          <w:divBdr>
                                                                                            <w:top w:val="none" w:sz="0" w:space="0" w:color="auto"/>
                                                                                            <w:left w:val="none" w:sz="0" w:space="0" w:color="auto"/>
                                                                                            <w:bottom w:val="none" w:sz="0" w:space="0" w:color="auto"/>
                                                                                            <w:right w:val="none" w:sz="0" w:space="0" w:color="auto"/>
                                                                                          </w:divBdr>
                                                                                          <w:divsChild>
                                                                                            <w:div w:id="18507109">
                                                                                              <w:marLeft w:val="0"/>
                                                                                              <w:marRight w:val="0"/>
                                                                                              <w:marTop w:val="0"/>
                                                                                              <w:marBottom w:val="0"/>
                                                                                              <w:divBdr>
                                                                                                <w:top w:val="none" w:sz="0" w:space="0" w:color="auto"/>
                                                                                                <w:left w:val="none" w:sz="0" w:space="0" w:color="auto"/>
                                                                                                <w:bottom w:val="none" w:sz="0" w:space="0" w:color="auto"/>
                                                                                                <w:right w:val="none" w:sz="0" w:space="0" w:color="auto"/>
                                                                                              </w:divBdr>
                                                                                            </w:div>
                                                                                            <w:div w:id="86583696">
                                                                                              <w:marLeft w:val="0"/>
                                                                                              <w:marRight w:val="0"/>
                                                                                              <w:marTop w:val="0"/>
                                                                                              <w:marBottom w:val="0"/>
                                                                                              <w:divBdr>
                                                                                                <w:top w:val="none" w:sz="0" w:space="0" w:color="auto"/>
                                                                                                <w:left w:val="none" w:sz="0" w:space="0" w:color="auto"/>
                                                                                                <w:bottom w:val="none" w:sz="0" w:space="0" w:color="auto"/>
                                                                                                <w:right w:val="none" w:sz="0" w:space="0" w:color="auto"/>
                                                                                              </w:divBdr>
                                                                                            </w:div>
                                                                                          </w:divsChild>
                                                                                        </w:div>
                                                                                        <w:div w:id="144858258">
                                                                                          <w:marLeft w:val="0"/>
                                                                                          <w:marRight w:val="0"/>
                                                                                          <w:marTop w:val="0"/>
                                                                                          <w:marBottom w:val="0"/>
                                                                                          <w:divBdr>
                                                                                            <w:top w:val="none" w:sz="0" w:space="0" w:color="auto"/>
                                                                                            <w:left w:val="none" w:sz="0" w:space="0" w:color="auto"/>
                                                                                            <w:bottom w:val="none" w:sz="0" w:space="0" w:color="auto"/>
                                                                                            <w:right w:val="none" w:sz="0" w:space="0" w:color="auto"/>
                                                                                          </w:divBdr>
                                                                                          <w:divsChild>
                                                                                            <w:div w:id="828793283">
                                                                                              <w:marLeft w:val="0"/>
                                                                                              <w:marRight w:val="0"/>
                                                                                              <w:marTop w:val="0"/>
                                                                                              <w:marBottom w:val="0"/>
                                                                                              <w:divBdr>
                                                                                                <w:top w:val="none" w:sz="0" w:space="0" w:color="auto"/>
                                                                                                <w:left w:val="none" w:sz="0" w:space="0" w:color="auto"/>
                                                                                                <w:bottom w:val="none" w:sz="0" w:space="0" w:color="auto"/>
                                                                                                <w:right w:val="none" w:sz="0" w:space="0" w:color="auto"/>
                                                                                              </w:divBdr>
                                                                                            </w:div>
                                                                                          </w:divsChild>
                                                                                        </w:div>
                                                                                        <w:div w:id="200869329">
                                                                                          <w:marLeft w:val="0"/>
                                                                                          <w:marRight w:val="0"/>
                                                                                          <w:marTop w:val="0"/>
                                                                                          <w:marBottom w:val="0"/>
                                                                                          <w:divBdr>
                                                                                            <w:top w:val="none" w:sz="0" w:space="0" w:color="auto"/>
                                                                                            <w:left w:val="none" w:sz="0" w:space="0" w:color="auto"/>
                                                                                            <w:bottom w:val="none" w:sz="0" w:space="0" w:color="auto"/>
                                                                                            <w:right w:val="none" w:sz="0" w:space="0" w:color="auto"/>
                                                                                          </w:divBdr>
                                                                                          <w:divsChild>
                                                                                            <w:div w:id="514147713">
                                                                                              <w:marLeft w:val="0"/>
                                                                                              <w:marRight w:val="0"/>
                                                                                              <w:marTop w:val="0"/>
                                                                                              <w:marBottom w:val="0"/>
                                                                                              <w:divBdr>
                                                                                                <w:top w:val="none" w:sz="0" w:space="0" w:color="auto"/>
                                                                                                <w:left w:val="none" w:sz="0" w:space="0" w:color="auto"/>
                                                                                                <w:bottom w:val="none" w:sz="0" w:space="0" w:color="auto"/>
                                                                                                <w:right w:val="none" w:sz="0" w:space="0" w:color="auto"/>
                                                                                              </w:divBdr>
                                                                                            </w:div>
                                                                                          </w:divsChild>
                                                                                        </w:div>
                                                                                        <w:div w:id="223106508">
                                                                                          <w:marLeft w:val="0"/>
                                                                                          <w:marRight w:val="0"/>
                                                                                          <w:marTop w:val="0"/>
                                                                                          <w:marBottom w:val="0"/>
                                                                                          <w:divBdr>
                                                                                            <w:top w:val="none" w:sz="0" w:space="0" w:color="auto"/>
                                                                                            <w:left w:val="none" w:sz="0" w:space="0" w:color="auto"/>
                                                                                            <w:bottom w:val="none" w:sz="0" w:space="0" w:color="auto"/>
                                                                                            <w:right w:val="none" w:sz="0" w:space="0" w:color="auto"/>
                                                                                          </w:divBdr>
                                                                                          <w:divsChild>
                                                                                            <w:div w:id="1349675275">
                                                                                              <w:marLeft w:val="0"/>
                                                                                              <w:marRight w:val="0"/>
                                                                                              <w:marTop w:val="0"/>
                                                                                              <w:marBottom w:val="0"/>
                                                                                              <w:divBdr>
                                                                                                <w:top w:val="none" w:sz="0" w:space="0" w:color="auto"/>
                                                                                                <w:left w:val="none" w:sz="0" w:space="0" w:color="auto"/>
                                                                                                <w:bottom w:val="none" w:sz="0" w:space="0" w:color="auto"/>
                                                                                                <w:right w:val="none" w:sz="0" w:space="0" w:color="auto"/>
                                                                                              </w:divBdr>
                                                                                            </w:div>
                                                                                            <w:div w:id="1788500340">
                                                                                              <w:marLeft w:val="0"/>
                                                                                              <w:marRight w:val="0"/>
                                                                                              <w:marTop w:val="0"/>
                                                                                              <w:marBottom w:val="0"/>
                                                                                              <w:divBdr>
                                                                                                <w:top w:val="none" w:sz="0" w:space="0" w:color="auto"/>
                                                                                                <w:left w:val="none" w:sz="0" w:space="0" w:color="auto"/>
                                                                                                <w:bottom w:val="none" w:sz="0" w:space="0" w:color="auto"/>
                                                                                                <w:right w:val="none" w:sz="0" w:space="0" w:color="auto"/>
                                                                                              </w:divBdr>
                                                                                            </w:div>
                                                                                            <w:div w:id="1990090532">
                                                                                              <w:marLeft w:val="0"/>
                                                                                              <w:marRight w:val="0"/>
                                                                                              <w:marTop w:val="0"/>
                                                                                              <w:marBottom w:val="0"/>
                                                                                              <w:divBdr>
                                                                                                <w:top w:val="none" w:sz="0" w:space="0" w:color="auto"/>
                                                                                                <w:left w:val="none" w:sz="0" w:space="0" w:color="auto"/>
                                                                                                <w:bottom w:val="none" w:sz="0" w:space="0" w:color="auto"/>
                                                                                                <w:right w:val="none" w:sz="0" w:space="0" w:color="auto"/>
                                                                                              </w:divBdr>
                                                                                            </w:div>
                                                                                          </w:divsChild>
                                                                                        </w:div>
                                                                                        <w:div w:id="464084917">
                                                                                          <w:marLeft w:val="0"/>
                                                                                          <w:marRight w:val="0"/>
                                                                                          <w:marTop w:val="0"/>
                                                                                          <w:marBottom w:val="0"/>
                                                                                          <w:divBdr>
                                                                                            <w:top w:val="none" w:sz="0" w:space="0" w:color="auto"/>
                                                                                            <w:left w:val="none" w:sz="0" w:space="0" w:color="auto"/>
                                                                                            <w:bottom w:val="none" w:sz="0" w:space="0" w:color="auto"/>
                                                                                            <w:right w:val="none" w:sz="0" w:space="0" w:color="auto"/>
                                                                                          </w:divBdr>
                                                                                          <w:divsChild>
                                                                                            <w:div w:id="1018197621">
                                                                                              <w:marLeft w:val="0"/>
                                                                                              <w:marRight w:val="0"/>
                                                                                              <w:marTop w:val="0"/>
                                                                                              <w:marBottom w:val="0"/>
                                                                                              <w:divBdr>
                                                                                                <w:top w:val="none" w:sz="0" w:space="0" w:color="auto"/>
                                                                                                <w:left w:val="none" w:sz="0" w:space="0" w:color="auto"/>
                                                                                                <w:bottom w:val="none" w:sz="0" w:space="0" w:color="auto"/>
                                                                                                <w:right w:val="none" w:sz="0" w:space="0" w:color="auto"/>
                                                                                              </w:divBdr>
                                                                                            </w:div>
                                                                                          </w:divsChild>
                                                                                        </w:div>
                                                                                        <w:div w:id="478304853">
                                                                                          <w:marLeft w:val="0"/>
                                                                                          <w:marRight w:val="0"/>
                                                                                          <w:marTop w:val="0"/>
                                                                                          <w:marBottom w:val="0"/>
                                                                                          <w:divBdr>
                                                                                            <w:top w:val="none" w:sz="0" w:space="0" w:color="auto"/>
                                                                                            <w:left w:val="none" w:sz="0" w:space="0" w:color="auto"/>
                                                                                            <w:bottom w:val="none" w:sz="0" w:space="0" w:color="auto"/>
                                                                                            <w:right w:val="none" w:sz="0" w:space="0" w:color="auto"/>
                                                                                          </w:divBdr>
                                                                                          <w:divsChild>
                                                                                            <w:div w:id="1468350125">
                                                                                              <w:marLeft w:val="0"/>
                                                                                              <w:marRight w:val="0"/>
                                                                                              <w:marTop w:val="0"/>
                                                                                              <w:marBottom w:val="0"/>
                                                                                              <w:divBdr>
                                                                                                <w:top w:val="none" w:sz="0" w:space="0" w:color="auto"/>
                                                                                                <w:left w:val="none" w:sz="0" w:space="0" w:color="auto"/>
                                                                                                <w:bottom w:val="none" w:sz="0" w:space="0" w:color="auto"/>
                                                                                                <w:right w:val="none" w:sz="0" w:space="0" w:color="auto"/>
                                                                                              </w:divBdr>
                                                                                            </w:div>
                                                                                          </w:divsChild>
                                                                                        </w:div>
                                                                                        <w:div w:id="572273437">
                                                                                          <w:marLeft w:val="0"/>
                                                                                          <w:marRight w:val="0"/>
                                                                                          <w:marTop w:val="0"/>
                                                                                          <w:marBottom w:val="0"/>
                                                                                          <w:divBdr>
                                                                                            <w:top w:val="none" w:sz="0" w:space="0" w:color="auto"/>
                                                                                            <w:left w:val="none" w:sz="0" w:space="0" w:color="auto"/>
                                                                                            <w:bottom w:val="none" w:sz="0" w:space="0" w:color="auto"/>
                                                                                            <w:right w:val="none" w:sz="0" w:space="0" w:color="auto"/>
                                                                                          </w:divBdr>
                                                                                          <w:divsChild>
                                                                                            <w:div w:id="753548220">
                                                                                              <w:marLeft w:val="0"/>
                                                                                              <w:marRight w:val="0"/>
                                                                                              <w:marTop w:val="0"/>
                                                                                              <w:marBottom w:val="0"/>
                                                                                              <w:divBdr>
                                                                                                <w:top w:val="none" w:sz="0" w:space="0" w:color="auto"/>
                                                                                                <w:left w:val="none" w:sz="0" w:space="0" w:color="auto"/>
                                                                                                <w:bottom w:val="none" w:sz="0" w:space="0" w:color="auto"/>
                                                                                                <w:right w:val="none" w:sz="0" w:space="0" w:color="auto"/>
                                                                                              </w:divBdr>
                                                                                            </w:div>
                                                                                          </w:divsChild>
                                                                                        </w:div>
                                                                                        <w:div w:id="701201782">
                                                                                          <w:marLeft w:val="0"/>
                                                                                          <w:marRight w:val="0"/>
                                                                                          <w:marTop w:val="0"/>
                                                                                          <w:marBottom w:val="0"/>
                                                                                          <w:divBdr>
                                                                                            <w:top w:val="none" w:sz="0" w:space="0" w:color="auto"/>
                                                                                            <w:left w:val="none" w:sz="0" w:space="0" w:color="auto"/>
                                                                                            <w:bottom w:val="none" w:sz="0" w:space="0" w:color="auto"/>
                                                                                            <w:right w:val="none" w:sz="0" w:space="0" w:color="auto"/>
                                                                                          </w:divBdr>
                                                                                          <w:divsChild>
                                                                                            <w:div w:id="1539390809">
                                                                                              <w:marLeft w:val="0"/>
                                                                                              <w:marRight w:val="0"/>
                                                                                              <w:marTop w:val="0"/>
                                                                                              <w:marBottom w:val="0"/>
                                                                                              <w:divBdr>
                                                                                                <w:top w:val="none" w:sz="0" w:space="0" w:color="auto"/>
                                                                                                <w:left w:val="none" w:sz="0" w:space="0" w:color="auto"/>
                                                                                                <w:bottom w:val="none" w:sz="0" w:space="0" w:color="auto"/>
                                                                                                <w:right w:val="none" w:sz="0" w:space="0" w:color="auto"/>
                                                                                              </w:divBdr>
                                                                                            </w:div>
                                                                                          </w:divsChild>
                                                                                        </w:div>
                                                                                        <w:div w:id="723063288">
                                                                                          <w:marLeft w:val="0"/>
                                                                                          <w:marRight w:val="0"/>
                                                                                          <w:marTop w:val="0"/>
                                                                                          <w:marBottom w:val="0"/>
                                                                                          <w:divBdr>
                                                                                            <w:top w:val="none" w:sz="0" w:space="0" w:color="auto"/>
                                                                                            <w:left w:val="none" w:sz="0" w:space="0" w:color="auto"/>
                                                                                            <w:bottom w:val="none" w:sz="0" w:space="0" w:color="auto"/>
                                                                                            <w:right w:val="none" w:sz="0" w:space="0" w:color="auto"/>
                                                                                          </w:divBdr>
                                                                                          <w:divsChild>
                                                                                            <w:div w:id="827326642">
                                                                                              <w:marLeft w:val="0"/>
                                                                                              <w:marRight w:val="0"/>
                                                                                              <w:marTop w:val="0"/>
                                                                                              <w:marBottom w:val="0"/>
                                                                                              <w:divBdr>
                                                                                                <w:top w:val="none" w:sz="0" w:space="0" w:color="auto"/>
                                                                                                <w:left w:val="none" w:sz="0" w:space="0" w:color="auto"/>
                                                                                                <w:bottom w:val="none" w:sz="0" w:space="0" w:color="auto"/>
                                                                                                <w:right w:val="none" w:sz="0" w:space="0" w:color="auto"/>
                                                                                              </w:divBdr>
                                                                                            </w:div>
                                                                                          </w:divsChild>
                                                                                        </w:div>
                                                                                        <w:div w:id="1012417994">
                                                                                          <w:marLeft w:val="0"/>
                                                                                          <w:marRight w:val="0"/>
                                                                                          <w:marTop w:val="0"/>
                                                                                          <w:marBottom w:val="0"/>
                                                                                          <w:divBdr>
                                                                                            <w:top w:val="none" w:sz="0" w:space="0" w:color="auto"/>
                                                                                            <w:left w:val="none" w:sz="0" w:space="0" w:color="auto"/>
                                                                                            <w:bottom w:val="none" w:sz="0" w:space="0" w:color="auto"/>
                                                                                            <w:right w:val="none" w:sz="0" w:space="0" w:color="auto"/>
                                                                                          </w:divBdr>
                                                                                          <w:divsChild>
                                                                                            <w:div w:id="1153061899">
                                                                                              <w:marLeft w:val="0"/>
                                                                                              <w:marRight w:val="0"/>
                                                                                              <w:marTop w:val="0"/>
                                                                                              <w:marBottom w:val="0"/>
                                                                                              <w:divBdr>
                                                                                                <w:top w:val="none" w:sz="0" w:space="0" w:color="auto"/>
                                                                                                <w:left w:val="none" w:sz="0" w:space="0" w:color="auto"/>
                                                                                                <w:bottom w:val="none" w:sz="0" w:space="0" w:color="auto"/>
                                                                                                <w:right w:val="none" w:sz="0" w:space="0" w:color="auto"/>
                                                                                              </w:divBdr>
                                                                                            </w:div>
                                                                                          </w:divsChild>
                                                                                        </w:div>
                                                                                        <w:div w:id="1156531959">
                                                                                          <w:marLeft w:val="0"/>
                                                                                          <w:marRight w:val="0"/>
                                                                                          <w:marTop w:val="0"/>
                                                                                          <w:marBottom w:val="0"/>
                                                                                          <w:divBdr>
                                                                                            <w:top w:val="none" w:sz="0" w:space="0" w:color="auto"/>
                                                                                            <w:left w:val="none" w:sz="0" w:space="0" w:color="auto"/>
                                                                                            <w:bottom w:val="none" w:sz="0" w:space="0" w:color="auto"/>
                                                                                            <w:right w:val="none" w:sz="0" w:space="0" w:color="auto"/>
                                                                                          </w:divBdr>
                                                                                          <w:divsChild>
                                                                                            <w:div w:id="1561743044">
                                                                                              <w:marLeft w:val="0"/>
                                                                                              <w:marRight w:val="0"/>
                                                                                              <w:marTop w:val="0"/>
                                                                                              <w:marBottom w:val="0"/>
                                                                                              <w:divBdr>
                                                                                                <w:top w:val="none" w:sz="0" w:space="0" w:color="auto"/>
                                                                                                <w:left w:val="none" w:sz="0" w:space="0" w:color="auto"/>
                                                                                                <w:bottom w:val="none" w:sz="0" w:space="0" w:color="auto"/>
                                                                                                <w:right w:val="none" w:sz="0" w:space="0" w:color="auto"/>
                                                                                              </w:divBdr>
                                                                                            </w:div>
                                                                                            <w:div w:id="1582791577">
                                                                                              <w:marLeft w:val="0"/>
                                                                                              <w:marRight w:val="0"/>
                                                                                              <w:marTop w:val="0"/>
                                                                                              <w:marBottom w:val="0"/>
                                                                                              <w:divBdr>
                                                                                                <w:top w:val="none" w:sz="0" w:space="0" w:color="auto"/>
                                                                                                <w:left w:val="none" w:sz="0" w:space="0" w:color="auto"/>
                                                                                                <w:bottom w:val="none" w:sz="0" w:space="0" w:color="auto"/>
                                                                                                <w:right w:val="none" w:sz="0" w:space="0" w:color="auto"/>
                                                                                              </w:divBdr>
                                                                                            </w:div>
                                                                                          </w:divsChild>
                                                                                        </w:div>
                                                                                        <w:div w:id="1239292607">
                                                                                          <w:marLeft w:val="0"/>
                                                                                          <w:marRight w:val="0"/>
                                                                                          <w:marTop w:val="0"/>
                                                                                          <w:marBottom w:val="0"/>
                                                                                          <w:divBdr>
                                                                                            <w:top w:val="none" w:sz="0" w:space="0" w:color="auto"/>
                                                                                            <w:left w:val="none" w:sz="0" w:space="0" w:color="auto"/>
                                                                                            <w:bottom w:val="none" w:sz="0" w:space="0" w:color="auto"/>
                                                                                            <w:right w:val="none" w:sz="0" w:space="0" w:color="auto"/>
                                                                                          </w:divBdr>
                                                                                          <w:divsChild>
                                                                                            <w:div w:id="89204797">
                                                                                              <w:marLeft w:val="0"/>
                                                                                              <w:marRight w:val="0"/>
                                                                                              <w:marTop w:val="0"/>
                                                                                              <w:marBottom w:val="0"/>
                                                                                              <w:divBdr>
                                                                                                <w:top w:val="none" w:sz="0" w:space="0" w:color="auto"/>
                                                                                                <w:left w:val="none" w:sz="0" w:space="0" w:color="auto"/>
                                                                                                <w:bottom w:val="none" w:sz="0" w:space="0" w:color="auto"/>
                                                                                                <w:right w:val="none" w:sz="0" w:space="0" w:color="auto"/>
                                                                                              </w:divBdr>
                                                                                            </w:div>
                                                                                          </w:divsChild>
                                                                                        </w:div>
                                                                                        <w:div w:id="1246693679">
                                                                                          <w:marLeft w:val="0"/>
                                                                                          <w:marRight w:val="0"/>
                                                                                          <w:marTop w:val="0"/>
                                                                                          <w:marBottom w:val="0"/>
                                                                                          <w:divBdr>
                                                                                            <w:top w:val="none" w:sz="0" w:space="0" w:color="auto"/>
                                                                                            <w:left w:val="none" w:sz="0" w:space="0" w:color="auto"/>
                                                                                            <w:bottom w:val="none" w:sz="0" w:space="0" w:color="auto"/>
                                                                                            <w:right w:val="none" w:sz="0" w:space="0" w:color="auto"/>
                                                                                          </w:divBdr>
                                                                                          <w:divsChild>
                                                                                            <w:div w:id="231892778">
                                                                                              <w:marLeft w:val="0"/>
                                                                                              <w:marRight w:val="0"/>
                                                                                              <w:marTop w:val="0"/>
                                                                                              <w:marBottom w:val="0"/>
                                                                                              <w:divBdr>
                                                                                                <w:top w:val="none" w:sz="0" w:space="0" w:color="auto"/>
                                                                                                <w:left w:val="none" w:sz="0" w:space="0" w:color="auto"/>
                                                                                                <w:bottom w:val="none" w:sz="0" w:space="0" w:color="auto"/>
                                                                                                <w:right w:val="none" w:sz="0" w:space="0" w:color="auto"/>
                                                                                              </w:divBdr>
                                                                                            </w:div>
                                                                                          </w:divsChild>
                                                                                        </w:div>
                                                                                        <w:div w:id="1368675112">
                                                                                          <w:marLeft w:val="0"/>
                                                                                          <w:marRight w:val="0"/>
                                                                                          <w:marTop w:val="0"/>
                                                                                          <w:marBottom w:val="0"/>
                                                                                          <w:divBdr>
                                                                                            <w:top w:val="none" w:sz="0" w:space="0" w:color="auto"/>
                                                                                            <w:left w:val="none" w:sz="0" w:space="0" w:color="auto"/>
                                                                                            <w:bottom w:val="none" w:sz="0" w:space="0" w:color="auto"/>
                                                                                            <w:right w:val="none" w:sz="0" w:space="0" w:color="auto"/>
                                                                                          </w:divBdr>
                                                                                          <w:divsChild>
                                                                                            <w:div w:id="284431203">
                                                                                              <w:marLeft w:val="0"/>
                                                                                              <w:marRight w:val="0"/>
                                                                                              <w:marTop w:val="0"/>
                                                                                              <w:marBottom w:val="0"/>
                                                                                              <w:divBdr>
                                                                                                <w:top w:val="none" w:sz="0" w:space="0" w:color="auto"/>
                                                                                                <w:left w:val="none" w:sz="0" w:space="0" w:color="auto"/>
                                                                                                <w:bottom w:val="none" w:sz="0" w:space="0" w:color="auto"/>
                                                                                                <w:right w:val="none" w:sz="0" w:space="0" w:color="auto"/>
                                                                                              </w:divBdr>
                                                                                            </w:div>
                                                                                          </w:divsChild>
                                                                                        </w:div>
                                                                                        <w:div w:id="1390953608">
                                                                                          <w:marLeft w:val="0"/>
                                                                                          <w:marRight w:val="0"/>
                                                                                          <w:marTop w:val="0"/>
                                                                                          <w:marBottom w:val="0"/>
                                                                                          <w:divBdr>
                                                                                            <w:top w:val="none" w:sz="0" w:space="0" w:color="auto"/>
                                                                                            <w:left w:val="none" w:sz="0" w:space="0" w:color="auto"/>
                                                                                            <w:bottom w:val="none" w:sz="0" w:space="0" w:color="auto"/>
                                                                                            <w:right w:val="none" w:sz="0" w:space="0" w:color="auto"/>
                                                                                          </w:divBdr>
                                                                                          <w:divsChild>
                                                                                            <w:div w:id="1106267003">
                                                                                              <w:marLeft w:val="0"/>
                                                                                              <w:marRight w:val="0"/>
                                                                                              <w:marTop w:val="0"/>
                                                                                              <w:marBottom w:val="0"/>
                                                                                              <w:divBdr>
                                                                                                <w:top w:val="none" w:sz="0" w:space="0" w:color="auto"/>
                                                                                                <w:left w:val="none" w:sz="0" w:space="0" w:color="auto"/>
                                                                                                <w:bottom w:val="none" w:sz="0" w:space="0" w:color="auto"/>
                                                                                                <w:right w:val="none" w:sz="0" w:space="0" w:color="auto"/>
                                                                                              </w:divBdr>
                                                                                            </w:div>
                                                                                          </w:divsChild>
                                                                                        </w:div>
                                                                                        <w:div w:id="1394084334">
                                                                                          <w:marLeft w:val="0"/>
                                                                                          <w:marRight w:val="0"/>
                                                                                          <w:marTop w:val="0"/>
                                                                                          <w:marBottom w:val="0"/>
                                                                                          <w:divBdr>
                                                                                            <w:top w:val="none" w:sz="0" w:space="0" w:color="auto"/>
                                                                                            <w:left w:val="none" w:sz="0" w:space="0" w:color="auto"/>
                                                                                            <w:bottom w:val="none" w:sz="0" w:space="0" w:color="auto"/>
                                                                                            <w:right w:val="none" w:sz="0" w:space="0" w:color="auto"/>
                                                                                          </w:divBdr>
                                                                                          <w:divsChild>
                                                                                            <w:div w:id="292948965">
                                                                                              <w:marLeft w:val="0"/>
                                                                                              <w:marRight w:val="0"/>
                                                                                              <w:marTop w:val="0"/>
                                                                                              <w:marBottom w:val="0"/>
                                                                                              <w:divBdr>
                                                                                                <w:top w:val="none" w:sz="0" w:space="0" w:color="auto"/>
                                                                                                <w:left w:val="none" w:sz="0" w:space="0" w:color="auto"/>
                                                                                                <w:bottom w:val="none" w:sz="0" w:space="0" w:color="auto"/>
                                                                                                <w:right w:val="none" w:sz="0" w:space="0" w:color="auto"/>
                                                                                              </w:divBdr>
                                                                                            </w:div>
                                                                                          </w:divsChild>
                                                                                        </w:div>
                                                                                        <w:div w:id="1425610004">
                                                                                          <w:marLeft w:val="0"/>
                                                                                          <w:marRight w:val="0"/>
                                                                                          <w:marTop w:val="0"/>
                                                                                          <w:marBottom w:val="0"/>
                                                                                          <w:divBdr>
                                                                                            <w:top w:val="none" w:sz="0" w:space="0" w:color="auto"/>
                                                                                            <w:left w:val="none" w:sz="0" w:space="0" w:color="auto"/>
                                                                                            <w:bottom w:val="none" w:sz="0" w:space="0" w:color="auto"/>
                                                                                            <w:right w:val="none" w:sz="0" w:space="0" w:color="auto"/>
                                                                                          </w:divBdr>
                                                                                          <w:divsChild>
                                                                                            <w:div w:id="237135558">
                                                                                              <w:marLeft w:val="0"/>
                                                                                              <w:marRight w:val="0"/>
                                                                                              <w:marTop w:val="0"/>
                                                                                              <w:marBottom w:val="0"/>
                                                                                              <w:divBdr>
                                                                                                <w:top w:val="none" w:sz="0" w:space="0" w:color="auto"/>
                                                                                                <w:left w:val="none" w:sz="0" w:space="0" w:color="auto"/>
                                                                                                <w:bottom w:val="none" w:sz="0" w:space="0" w:color="auto"/>
                                                                                                <w:right w:val="none" w:sz="0" w:space="0" w:color="auto"/>
                                                                                              </w:divBdr>
                                                                                            </w:div>
                                                                                          </w:divsChild>
                                                                                        </w:div>
                                                                                        <w:div w:id="1432238004">
                                                                                          <w:marLeft w:val="0"/>
                                                                                          <w:marRight w:val="0"/>
                                                                                          <w:marTop w:val="0"/>
                                                                                          <w:marBottom w:val="0"/>
                                                                                          <w:divBdr>
                                                                                            <w:top w:val="none" w:sz="0" w:space="0" w:color="auto"/>
                                                                                            <w:left w:val="none" w:sz="0" w:space="0" w:color="auto"/>
                                                                                            <w:bottom w:val="none" w:sz="0" w:space="0" w:color="auto"/>
                                                                                            <w:right w:val="none" w:sz="0" w:space="0" w:color="auto"/>
                                                                                          </w:divBdr>
                                                                                          <w:divsChild>
                                                                                            <w:div w:id="76025789">
                                                                                              <w:marLeft w:val="0"/>
                                                                                              <w:marRight w:val="0"/>
                                                                                              <w:marTop w:val="0"/>
                                                                                              <w:marBottom w:val="0"/>
                                                                                              <w:divBdr>
                                                                                                <w:top w:val="none" w:sz="0" w:space="0" w:color="auto"/>
                                                                                                <w:left w:val="none" w:sz="0" w:space="0" w:color="auto"/>
                                                                                                <w:bottom w:val="none" w:sz="0" w:space="0" w:color="auto"/>
                                                                                                <w:right w:val="none" w:sz="0" w:space="0" w:color="auto"/>
                                                                                              </w:divBdr>
                                                                                            </w:div>
                                                                                          </w:divsChild>
                                                                                        </w:div>
                                                                                        <w:div w:id="1450320628">
                                                                                          <w:marLeft w:val="0"/>
                                                                                          <w:marRight w:val="0"/>
                                                                                          <w:marTop w:val="0"/>
                                                                                          <w:marBottom w:val="0"/>
                                                                                          <w:divBdr>
                                                                                            <w:top w:val="none" w:sz="0" w:space="0" w:color="auto"/>
                                                                                            <w:left w:val="none" w:sz="0" w:space="0" w:color="auto"/>
                                                                                            <w:bottom w:val="none" w:sz="0" w:space="0" w:color="auto"/>
                                                                                            <w:right w:val="none" w:sz="0" w:space="0" w:color="auto"/>
                                                                                          </w:divBdr>
                                                                                          <w:divsChild>
                                                                                            <w:div w:id="1955136134">
                                                                                              <w:marLeft w:val="0"/>
                                                                                              <w:marRight w:val="0"/>
                                                                                              <w:marTop w:val="0"/>
                                                                                              <w:marBottom w:val="0"/>
                                                                                              <w:divBdr>
                                                                                                <w:top w:val="none" w:sz="0" w:space="0" w:color="auto"/>
                                                                                                <w:left w:val="none" w:sz="0" w:space="0" w:color="auto"/>
                                                                                                <w:bottom w:val="none" w:sz="0" w:space="0" w:color="auto"/>
                                                                                                <w:right w:val="none" w:sz="0" w:space="0" w:color="auto"/>
                                                                                              </w:divBdr>
                                                                                            </w:div>
                                                                                          </w:divsChild>
                                                                                        </w:div>
                                                                                        <w:div w:id="1498417202">
                                                                                          <w:marLeft w:val="0"/>
                                                                                          <w:marRight w:val="0"/>
                                                                                          <w:marTop w:val="0"/>
                                                                                          <w:marBottom w:val="0"/>
                                                                                          <w:divBdr>
                                                                                            <w:top w:val="none" w:sz="0" w:space="0" w:color="auto"/>
                                                                                            <w:left w:val="none" w:sz="0" w:space="0" w:color="auto"/>
                                                                                            <w:bottom w:val="none" w:sz="0" w:space="0" w:color="auto"/>
                                                                                            <w:right w:val="none" w:sz="0" w:space="0" w:color="auto"/>
                                                                                          </w:divBdr>
                                                                                          <w:divsChild>
                                                                                            <w:div w:id="1839496940">
                                                                                              <w:marLeft w:val="0"/>
                                                                                              <w:marRight w:val="0"/>
                                                                                              <w:marTop w:val="0"/>
                                                                                              <w:marBottom w:val="0"/>
                                                                                              <w:divBdr>
                                                                                                <w:top w:val="none" w:sz="0" w:space="0" w:color="auto"/>
                                                                                                <w:left w:val="none" w:sz="0" w:space="0" w:color="auto"/>
                                                                                                <w:bottom w:val="none" w:sz="0" w:space="0" w:color="auto"/>
                                                                                                <w:right w:val="none" w:sz="0" w:space="0" w:color="auto"/>
                                                                                              </w:divBdr>
                                                                                            </w:div>
                                                                                          </w:divsChild>
                                                                                        </w:div>
                                                                                        <w:div w:id="1672484751">
                                                                                          <w:marLeft w:val="0"/>
                                                                                          <w:marRight w:val="0"/>
                                                                                          <w:marTop w:val="0"/>
                                                                                          <w:marBottom w:val="0"/>
                                                                                          <w:divBdr>
                                                                                            <w:top w:val="none" w:sz="0" w:space="0" w:color="auto"/>
                                                                                            <w:left w:val="none" w:sz="0" w:space="0" w:color="auto"/>
                                                                                            <w:bottom w:val="none" w:sz="0" w:space="0" w:color="auto"/>
                                                                                            <w:right w:val="none" w:sz="0" w:space="0" w:color="auto"/>
                                                                                          </w:divBdr>
                                                                                          <w:divsChild>
                                                                                            <w:div w:id="44067299">
                                                                                              <w:marLeft w:val="0"/>
                                                                                              <w:marRight w:val="0"/>
                                                                                              <w:marTop w:val="0"/>
                                                                                              <w:marBottom w:val="0"/>
                                                                                              <w:divBdr>
                                                                                                <w:top w:val="none" w:sz="0" w:space="0" w:color="auto"/>
                                                                                                <w:left w:val="none" w:sz="0" w:space="0" w:color="auto"/>
                                                                                                <w:bottom w:val="none" w:sz="0" w:space="0" w:color="auto"/>
                                                                                                <w:right w:val="none" w:sz="0" w:space="0" w:color="auto"/>
                                                                                              </w:divBdr>
                                                                                            </w:div>
                                                                                          </w:divsChild>
                                                                                        </w:div>
                                                                                        <w:div w:id="1770077417">
                                                                                          <w:marLeft w:val="0"/>
                                                                                          <w:marRight w:val="0"/>
                                                                                          <w:marTop w:val="0"/>
                                                                                          <w:marBottom w:val="0"/>
                                                                                          <w:divBdr>
                                                                                            <w:top w:val="none" w:sz="0" w:space="0" w:color="auto"/>
                                                                                            <w:left w:val="none" w:sz="0" w:space="0" w:color="auto"/>
                                                                                            <w:bottom w:val="none" w:sz="0" w:space="0" w:color="auto"/>
                                                                                            <w:right w:val="none" w:sz="0" w:space="0" w:color="auto"/>
                                                                                          </w:divBdr>
                                                                                          <w:divsChild>
                                                                                            <w:div w:id="195047920">
                                                                                              <w:marLeft w:val="0"/>
                                                                                              <w:marRight w:val="0"/>
                                                                                              <w:marTop w:val="0"/>
                                                                                              <w:marBottom w:val="0"/>
                                                                                              <w:divBdr>
                                                                                                <w:top w:val="none" w:sz="0" w:space="0" w:color="auto"/>
                                                                                                <w:left w:val="none" w:sz="0" w:space="0" w:color="auto"/>
                                                                                                <w:bottom w:val="none" w:sz="0" w:space="0" w:color="auto"/>
                                                                                                <w:right w:val="none" w:sz="0" w:space="0" w:color="auto"/>
                                                                                              </w:divBdr>
                                                                                            </w:div>
                                                                                          </w:divsChild>
                                                                                        </w:div>
                                                                                        <w:div w:id="1918857720">
                                                                                          <w:marLeft w:val="0"/>
                                                                                          <w:marRight w:val="0"/>
                                                                                          <w:marTop w:val="0"/>
                                                                                          <w:marBottom w:val="0"/>
                                                                                          <w:divBdr>
                                                                                            <w:top w:val="none" w:sz="0" w:space="0" w:color="auto"/>
                                                                                            <w:left w:val="none" w:sz="0" w:space="0" w:color="auto"/>
                                                                                            <w:bottom w:val="none" w:sz="0" w:space="0" w:color="auto"/>
                                                                                            <w:right w:val="none" w:sz="0" w:space="0" w:color="auto"/>
                                                                                          </w:divBdr>
                                                                                          <w:divsChild>
                                                                                            <w:div w:id="1704207806">
                                                                                              <w:marLeft w:val="0"/>
                                                                                              <w:marRight w:val="0"/>
                                                                                              <w:marTop w:val="0"/>
                                                                                              <w:marBottom w:val="0"/>
                                                                                              <w:divBdr>
                                                                                                <w:top w:val="none" w:sz="0" w:space="0" w:color="auto"/>
                                                                                                <w:left w:val="none" w:sz="0" w:space="0" w:color="auto"/>
                                                                                                <w:bottom w:val="none" w:sz="0" w:space="0" w:color="auto"/>
                                                                                                <w:right w:val="none" w:sz="0" w:space="0" w:color="auto"/>
                                                                                              </w:divBdr>
                                                                                            </w:div>
                                                                                          </w:divsChild>
                                                                                        </w:div>
                                                                                        <w:div w:id="2070183200">
                                                                                          <w:marLeft w:val="0"/>
                                                                                          <w:marRight w:val="0"/>
                                                                                          <w:marTop w:val="0"/>
                                                                                          <w:marBottom w:val="0"/>
                                                                                          <w:divBdr>
                                                                                            <w:top w:val="none" w:sz="0" w:space="0" w:color="auto"/>
                                                                                            <w:left w:val="none" w:sz="0" w:space="0" w:color="auto"/>
                                                                                            <w:bottom w:val="none" w:sz="0" w:space="0" w:color="auto"/>
                                                                                            <w:right w:val="none" w:sz="0" w:space="0" w:color="auto"/>
                                                                                          </w:divBdr>
                                                                                          <w:divsChild>
                                                                                            <w:div w:id="1001006299">
                                                                                              <w:marLeft w:val="0"/>
                                                                                              <w:marRight w:val="0"/>
                                                                                              <w:marTop w:val="0"/>
                                                                                              <w:marBottom w:val="0"/>
                                                                                              <w:divBdr>
                                                                                                <w:top w:val="none" w:sz="0" w:space="0" w:color="auto"/>
                                                                                                <w:left w:val="none" w:sz="0" w:space="0" w:color="auto"/>
                                                                                                <w:bottom w:val="none" w:sz="0" w:space="0" w:color="auto"/>
                                                                                                <w:right w:val="none" w:sz="0" w:space="0" w:color="auto"/>
                                                                                              </w:divBdr>
                                                                                            </w:div>
                                                                                          </w:divsChild>
                                                                                        </w:div>
                                                                                        <w:div w:id="2125423492">
                                                                                          <w:marLeft w:val="0"/>
                                                                                          <w:marRight w:val="0"/>
                                                                                          <w:marTop w:val="0"/>
                                                                                          <w:marBottom w:val="0"/>
                                                                                          <w:divBdr>
                                                                                            <w:top w:val="none" w:sz="0" w:space="0" w:color="auto"/>
                                                                                            <w:left w:val="none" w:sz="0" w:space="0" w:color="auto"/>
                                                                                            <w:bottom w:val="none" w:sz="0" w:space="0" w:color="auto"/>
                                                                                            <w:right w:val="none" w:sz="0" w:space="0" w:color="auto"/>
                                                                                          </w:divBdr>
                                                                                          <w:divsChild>
                                                                                            <w:div w:id="12775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258">
                                                                                  <w:marLeft w:val="0"/>
                                                                                  <w:marRight w:val="0"/>
                                                                                  <w:marTop w:val="0"/>
                                                                                  <w:marBottom w:val="0"/>
                                                                                  <w:divBdr>
                                                                                    <w:top w:val="none" w:sz="0" w:space="0" w:color="auto"/>
                                                                                    <w:left w:val="none" w:sz="0" w:space="0" w:color="auto"/>
                                                                                    <w:bottom w:val="none" w:sz="0" w:space="0" w:color="auto"/>
                                                                                    <w:right w:val="none" w:sz="0" w:space="0" w:color="auto"/>
                                                                                  </w:divBdr>
                                                                                  <w:divsChild>
                                                                                    <w:div w:id="706301569">
                                                                                      <w:marLeft w:val="0"/>
                                                                                      <w:marRight w:val="0"/>
                                                                                      <w:marTop w:val="0"/>
                                                                                      <w:marBottom w:val="0"/>
                                                                                      <w:divBdr>
                                                                                        <w:top w:val="none" w:sz="0" w:space="0" w:color="auto"/>
                                                                                        <w:left w:val="none" w:sz="0" w:space="0" w:color="auto"/>
                                                                                        <w:bottom w:val="none" w:sz="0" w:space="0" w:color="auto"/>
                                                                                        <w:right w:val="none" w:sz="0" w:space="0" w:color="auto"/>
                                                                                      </w:divBdr>
                                                                                    </w:div>
                                                                                    <w:div w:id="995767796">
                                                                                      <w:marLeft w:val="0"/>
                                                                                      <w:marRight w:val="0"/>
                                                                                      <w:marTop w:val="0"/>
                                                                                      <w:marBottom w:val="0"/>
                                                                                      <w:divBdr>
                                                                                        <w:top w:val="none" w:sz="0" w:space="0" w:color="auto"/>
                                                                                        <w:left w:val="none" w:sz="0" w:space="0" w:color="auto"/>
                                                                                        <w:bottom w:val="none" w:sz="0" w:space="0" w:color="auto"/>
                                                                                        <w:right w:val="none" w:sz="0" w:space="0" w:color="auto"/>
                                                                                      </w:divBdr>
                                                                                    </w:div>
                                                                                    <w:div w:id="12525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089550">
      <w:bodyDiv w:val="1"/>
      <w:marLeft w:val="0"/>
      <w:marRight w:val="0"/>
      <w:marTop w:val="0"/>
      <w:marBottom w:val="0"/>
      <w:divBdr>
        <w:top w:val="none" w:sz="0" w:space="0" w:color="auto"/>
        <w:left w:val="none" w:sz="0" w:space="0" w:color="auto"/>
        <w:bottom w:val="none" w:sz="0" w:space="0" w:color="auto"/>
        <w:right w:val="none" w:sz="0" w:space="0" w:color="auto"/>
      </w:divBdr>
    </w:div>
    <w:div w:id="19815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qc.org.uk/about-us/our-policies/privacy-statement" TargetMode="External"/><Relationship Id="rId26" Type="http://schemas.openxmlformats.org/officeDocument/2006/relationships/hyperlink" Target="mailto:psi@nationalarchives.gsi.gov.uk" TargetMode="External"/><Relationship Id="rId3" Type="http://schemas.openxmlformats.org/officeDocument/2006/relationships/customXml" Target="../customXml/item3.xml"/><Relationship Id="rId21" Type="http://schemas.openxmlformats.org/officeDocument/2006/relationships/hyperlink" Target="https://reports.ofsted.gov.uk/search?q=&amp;location=&amp;lat=&amp;lon=&amp;radius=&amp;level_1_types=4&amp;level_2_types%5B%5D=18" TargetMode="External"/><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ofsted-privacy-notices/social-care-ofsted-privacy-notice" TargetMode="External"/><Relationship Id="rId25" Type="http://schemas.openxmlformats.org/officeDocument/2006/relationships/hyperlink" Target="http://www.nationalarchives.gov.uk/doc/open-government-licence"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organisations/ofsted/about/complaints-procedure" TargetMode="External"/><Relationship Id="rId29" Type="http://schemas.openxmlformats.org/officeDocument/2006/relationships/hyperlink" Target="http://www.gov.uk/ofs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nquiries@ofsted.gov.uk"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legislation.gov.uk/ukpga/1996/56/section/497A" TargetMode="External"/><Relationship Id="rId28" Type="http://schemas.openxmlformats.org/officeDocument/2006/relationships/hyperlink" Target="http://eepurl.com/iTrDn"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guidance/deferring-ofsted-inspection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legislation.gov.uk/ukpga/1996/56/section/497A" TargetMode="External"/><Relationship Id="rId27" Type="http://schemas.openxmlformats.org/officeDocument/2006/relationships/hyperlink" Target="http://www.gov.uk/government/organisations/ofsted"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publications/working-together-to-safeguard-children--2" TargetMode="External"/><Relationship Id="rId13" Type="http://schemas.openxmlformats.org/officeDocument/2006/relationships/hyperlink" Target="http://www.legislation.gov.uk/uksi/2015/1792/regulation/4/made" TargetMode="External"/><Relationship Id="rId3" Type="http://schemas.openxmlformats.org/officeDocument/2006/relationships/hyperlink" Target="https://www.gov.uk/government/publications/local-area-send-inspection-guidance-for-inspectors/guidance-for-carrying-out-re-visits-to-local-areas-required-to-produce-a-written-statement-of-action" TargetMode="External"/><Relationship Id="rId7" Type="http://schemas.openxmlformats.org/officeDocument/2006/relationships/hyperlink" Target="http://www.gov.uk/government/publications/keeping-children-safe-in-education--2" TargetMode="External"/><Relationship Id="rId12" Type="http://schemas.openxmlformats.org/officeDocument/2006/relationships/hyperlink" Target="http://www.legislation.gov.uk/uksi/2015/1792/regulation/3/made" TargetMode="External"/><Relationship Id="rId2" Type="http://schemas.openxmlformats.org/officeDocument/2006/relationships/hyperlink" Target="https://www.gov.uk/government/publications/local-area-send-inspection-framework" TargetMode="External"/><Relationship Id="rId1" Type="http://schemas.openxmlformats.org/officeDocument/2006/relationships/hyperlink" Target="https://www.gov.uk/government/publications/send-code-of-practice-0-to-25" TargetMode="External"/><Relationship Id="rId6" Type="http://schemas.openxmlformats.org/officeDocument/2006/relationships/hyperlink" Target="http://www.gov.uk/government/publications/inspecting-safeguarding-in-early-years-education-and-skills-from-september-2015" TargetMode="External"/><Relationship Id="rId11" Type="http://schemas.openxmlformats.org/officeDocument/2006/relationships/hyperlink" Target="https://www.gov.uk/government/consultations/special-educational-needs-sen-code-of-practice-and-regulations" TargetMode="External"/><Relationship Id="rId5" Type="http://schemas.openxmlformats.org/officeDocument/2006/relationships/hyperlink" Target="https://www.gov.uk/government/publications/extended-powers-send-tribunal-national-trial" TargetMode="External"/><Relationship Id="rId10" Type="http://schemas.openxmlformats.org/officeDocument/2006/relationships/hyperlink" Target="http://www.legislation.gov.uk/uksi/2015/1792/regulation/4/made" TargetMode="External"/><Relationship Id="rId4" Type="http://schemas.openxmlformats.org/officeDocument/2006/relationships/hyperlink" Target="https://www.legislation.gov.uk/uksi/2020/471/regulation/5/made" TargetMode="External"/><Relationship Id="rId9" Type="http://schemas.openxmlformats.org/officeDocument/2006/relationships/hyperlink" Target="http://www.legislation.gov.uk/uksi/2015/1792/regulation/3/made" TargetMode="External"/><Relationship Id="rId14" Type="http://schemas.openxmlformats.org/officeDocument/2006/relationships/hyperlink" Target="https://www.gov.uk/government/publications/local-area-send-inspection-guidance-for-inspectors/guidance-for-carrying-out-re-visits-to-local-areas-required-to-produce-a-written-statement-of-ac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98f3238f-254d-4984-98cd-6fe1567e9afd">Final version for edit before publication</Summary>
    <SharedWithUsers xmlns="b57f537b-978f-4445-9153-490f53ec214b">
      <UserInfo>
        <DisplayName>Polly Walker</DisplayName>
        <AccountId>38</AccountId>
        <AccountType/>
      </UserInfo>
      <UserInfo>
        <DisplayName>Caroline McLaughlin</DisplayName>
        <AccountId>360</AccountId>
        <AccountType/>
      </UserInfo>
      <UserInfo>
        <DisplayName>Jane Lucas</DisplayName>
        <AccountId>60</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26842529CB2348B31CB21E3A3DFD9E" ma:contentTypeVersion="9" ma:contentTypeDescription="Create a new document." ma:contentTypeScope="" ma:versionID="919c954b24d9dcdcd9baac2054ea6d15">
  <xsd:schema xmlns:xsd="http://www.w3.org/2001/XMLSchema" xmlns:xs="http://www.w3.org/2001/XMLSchema" xmlns:p="http://schemas.microsoft.com/office/2006/metadata/properties" xmlns:ns2="98f3238f-254d-4984-98cd-6fe1567e9afd" xmlns:ns3="b57f537b-978f-4445-9153-490f53ec214b" targetNamespace="http://schemas.microsoft.com/office/2006/metadata/properties" ma:root="true" ma:fieldsID="26731dde0cdf6b375c7309b0821fcbc6" ns2:_="" ns3:_="">
    <xsd:import namespace="98f3238f-254d-4984-98cd-6fe1567e9afd"/>
    <xsd:import namespace="b57f537b-978f-4445-9153-490f53ec214b"/>
    <xsd:element name="properties">
      <xsd:complexType>
        <xsd:sequence>
          <xsd:element name="documentManagement">
            <xsd:complexType>
              <xsd:all>
                <xsd:element ref="ns2:Summar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3238f-254d-4984-98cd-6fe1567e9afd" elementFormDefault="qualified">
    <xsd:import namespace="http://schemas.microsoft.com/office/2006/documentManagement/types"/>
    <xsd:import namespace="http://schemas.microsoft.com/office/infopath/2007/PartnerControls"/>
    <xsd:element name="Summary" ma:index="8" nillable="true" ma:displayName="Summary" ma:internalName="Summary">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f537b-978f-4445-9153-490f53ec21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7E82B-3AD7-407E-A60E-C84CA6910FBC}">
  <ds:schemaRefs>
    <ds:schemaRef ds:uri="http://schemas.microsoft.com/office/2006/metadata/properties"/>
    <ds:schemaRef ds:uri="http://schemas.microsoft.com/office/infopath/2007/PartnerControls"/>
    <ds:schemaRef ds:uri="98f3238f-254d-4984-98cd-6fe1567e9afd"/>
    <ds:schemaRef ds:uri="b57f537b-978f-4445-9153-490f53ec214b"/>
  </ds:schemaRefs>
</ds:datastoreItem>
</file>

<file path=customXml/itemProps2.xml><?xml version="1.0" encoding="utf-8"?>
<ds:datastoreItem xmlns:ds="http://schemas.openxmlformats.org/officeDocument/2006/customXml" ds:itemID="{CA900CE2-2BF4-4E26-8598-D4A0E79C26AC}">
  <ds:schemaRefs>
    <ds:schemaRef ds:uri="http://schemas.microsoft.com/office/2006/metadata/longProperties"/>
  </ds:schemaRefs>
</ds:datastoreItem>
</file>

<file path=customXml/itemProps3.xml><?xml version="1.0" encoding="utf-8"?>
<ds:datastoreItem xmlns:ds="http://schemas.openxmlformats.org/officeDocument/2006/customXml" ds:itemID="{10726224-D8D2-428A-A0B5-580C8F80F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3238f-254d-4984-98cd-6fe1567e9afd"/>
    <ds:schemaRef ds:uri="b57f537b-978f-4445-9153-490f53ec2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781BA-9C24-4C4D-BCCC-C6DC434340F1}">
  <ds:schemaRefs>
    <ds:schemaRef ds:uri="http://schemas.microsoft.com/sharepoint/v3/contenttype/forms"/>
  </ds:schemaRefs>
</ds:datastoreItem>
</file>

<file path=customXml/itemProps5.xml><?xml version="1.0" encoding="utf-8"?>
<ds:datastoreItem xmlns:ds="http://schemas.openxmlformats.org/officeDocument/2006/customXml" ds:itemID="{371873CA-F99C-42BC-B0CB-E24E7BAC0DB2}">
  <ds:schemaRefs>
    <ds:schemaRef ds:uri="http://schemas.openxmlformats.org/officeDocument/2006/bibliography"/>
  </ds:schemaRefs>
</ds:datastoreItem>
</file>

<file path=customXml/itemProps6.xml><?xml version="1.0" encoding="utf-8"?>
<ds:datastoreItem xmlns:ds="http://schemas.openxmlformats.org/officeDocument/2006/customXml" ds:itemID="{C7DCFA1E-CE73-4719-B639-35A5D8CFA7F5}">
  <ds:schemaRefs>
    <ds:schemaRef ds:uri="http://schemas.microsoft.com/office/2006/metadata/longProperties"/>
  </ds:schemaRefs>
</ds:datastoreItem>
</file>

<file path=customXml/itemProps7.xml><?xml version="1.0" encoding="utf-8"?>
<ds:datastoreItem xmlns:ds="http://schemas.openxmlformats.org/officeDocument/2006/customXml" ds:itemID="{6CCA3F3F-8F1F-4748-971A-2A2B735B5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10680</Words>
  <Characters>57841</Characters>
  <Application>Microsoft Office Word</Application>
  <DocSecurity>0</DocSecurity>
  <Lines>482</Lines>
  <Paragraphs>136</Paragraphs>
  <ScaleCrop>false</ScaleCrop>
  <HeadingPairs>
    <vt:vector size="2" baseType="variant">
      <vt:variant>
        <vt:lpstr>Title</vt:lpstr>
      </vt:variant>
      <vt:variant>
        <vt:i4>1</vt:i4>
      </vt:variant>
    </vt:vector>
  </HeadingPairs>
  <TitlesOfParts>
    <vt:vector size="1" baseType="lpstr">
      <vt:lpstr>Local area SEND inspection handbook</vt:lpstr>
    </vt:vector>
  </TitlesOfParts>
  <Company>Ofsted</Company>
  <LinksUpToDate>false</LinksUpToDate>
  <CharactersWithSpaces>68385</CharactersWithSpaces>
  <SharedDoc>false</SharedDoc>
  <HLinks>
    <vt:vector size="276" baseType="variant">
      <vt:variant>
        <vt:i4>1441795</vt:i4>
      </vt:variant>
      <vt:variant>
        <vt:i4>153</vt:i4>
      </vt:variant>
      <vt:variant>
        <vt:i4>0</vt:i4>
      </vt:variant>
      <vt:variant>
        <vt:i4>5</vt:i4>
      </vt:variant>
      <vt:variant>
        <vt:lpwstr>http://www.gov.uk/ofsted</vt:lpwstr>
      </vt:variant>
      <vt:variant>
        <vt:lpwstr/>
      </vt:variant>
      <vt:variant>
        <vt:i4>3276896</vt:i4>
      </vt:variant>
      <vt:variant>
        <vt:i4>150</vt:i4>
      </vt:variant>
      <vt:variant>
        <vt:i4>0</vt:i4>
      </vt:variant>
      <vt:variant>
        <vt:i4>5</vt:i4>
      </vt:variant>
      <vt:variant>
        <vt:lpwstr>http://eepurl.com/iTrDn</vt:lpwstr>
      </vt:variant>
      <vt:variant>
        <vt:lpwstr/>
      </vt:variant>
      <vt:variant>
        <vt:i4>1114132</vt:i4>
      </vt:variant>
      <vt:variant>
        <vt:i4>147</vt:i4>
      </vt:variant>
      <vt:variant>
        <vt:i4>0</vt:i4>
      </vt:variant>
      <vt:variant>
        <vt:i4>5</vt:i4>
      </vt:variant>
      <vt:variant>
        <vt:lpwstr>http://www.gov.uk/government/organisations/ofsted</vt:lpwstr>
      </vt:variant>
      <vt:variant>
        <vt:lpwstr/>
      </vt:variant>
      <vt:variant>
        <vt:i4>3670022</vt:i4>
      </vt:variant>
      <vt:variant>
        <vt:i4>144</vt:i4>
      </vt:variant>
      <vt:variant>
        <vt:i4>0</vt:i4>
      </vt:variant>
      <vt:variant>
        <vt:i4>5</vt:i4>
      </vt:variant>
      <vt:variant>
        <vt:lpwstr>mailto:psi@nationalarchives.gsi.gov.uk</vt:lpwstr>
      </vt:variant>
      <vt:variant>
        <vt:lpwstr/>
      </vt:variant>
      <vt:variant>
        <vt:i4>6553714</vt:i4>
      </vt:variant>
      <vt:variant>
        <vt:i4>141</vt:i4>
      </vt:variant>
      <vt:variant>
        <vt:i4>0</vt:i4>
      </vt:variant>
      <vt:variant>
        <vt:i4>5</vt:i4>
      </vt:variant>
      <vt:variant>
        <vt:lpwstr>http://www.nationalarchives.gov.uk/doc/open-government-licence</vt:lpwstr>
      </vt:variant>
      <vt:variant>
        <vt:lpwstr/>
      </vt:variant>
      <vt:variant>
        <vt:i4>7864340</vt:i4>
      </vt:variant>
      <vt:variant>
        <vt:i4>138</vt:i4>
      </vt:variant>
      <vt:variant>
        <vt:i4>0</vt:i4>
      </vt:variant>
      <vt:variant>
        <vt:i4>5</vt:i4>
      </vt:variant>
      <vt:variant>
        <vt:lpwstr>mailto:enquiries@ofsted.gov.uk</vt:lpwstr>
      </vt:variant>
      <vt:variant>
        <vt:lpwstr/>
      </vt:variant>
      <vt:variant>
        <vt:i4>3276836</vt:i4>
      </vt:variant>
      <vt:variant>
        <vt:i4>135</vt:i4>
      </vt:variant>
      <vt:variant>
        <vt:i4>0</vt:i4>
      </vt:variant>
      <vt:variant>
        <vt:i4>5</vt:i4>
      </vt:variant>
      <vt:variant>
        <vt:lpwstr>https://reports.ofsted.gov.uk/search?q=&amp;location=&amp;lat=&amp;lon=&amp;radius=&amp;level_1_types=4&amp;level_2_types%5B%5D=18</vt:lpwstr>
      </vt:variant>
      <vt:variant>
        <vt:lpwstr/>
      </vt:variant>
      <vt:variant>
        <vt:i4>4653057</vt:i4>
      </vt:variant>
      <vt:variant>
        <vt:i4>132</vt:i4>
      </vt:variant>
      <vt:variant>
        <vt:i4>0</vt:i4>
      </vt:variant>
      <vt:variant>
        <vt:i4>5</vt:i4>
      </vt:variant>
      <vt:variant>
        <vt:lpwstr>https://www.gov.uk/government/organisations/ofsted/about/complaints-procedure</vt:lpwstr>
      </vt:variant>
      <vt:variant>
        <vt:lpwstr/>
      </vt:variant>
      <vt:variant>
        <vt:i4>1114177</vt:i4>
      </vt:variant>
      <vt:variant>
        <vt:i4>129</vt:i4>
      </vt:variant>
      <vt:variant>
        <vt:i4>0</vt:i4>
      </vt:variant>
      <vt:variant>
        <vt:i4>5</vt:i4>
      </vt:variant>
      <vt:variant>
        <vt:lpwstr>https://www.gov.uk/guidance/deferring-ofsted-inspections</vt:lpwstr>
      </vt:variant>
      <vt:variant>
        <vt:lpwstr/>
      </vt:variant>
      <vt:variant>
        <vt:i4>2293818</vt:i4>
      </vt:variant>
      <vt:variant>
        <vt:i4>126</vt:i4>
      </vt:variant>
      <vt:variant>
        <vt:i4>0</vt:i4>
      </vt:variant>
      <vt:variant>
        <vt:i4>5</vt:i4>
      </vt:variant>
      <vt:variant>
        <vt:lpwstr>https://www.cqc.org.uk/about-us/our-policies/privacy-statement</vt:lpwstr>
      </vt:variant>
      <vt:variant>
        <vt:lpwstr/>
      </vt:variant>
      <vt:variant>
        <vt:i4>3670142</vt:i4>
      </vt:variant>
      <vt:variant>
        <vt:i4>123</vt:i4>
      </vt:variant>
      <vt:variant>
        <vt:i4>0</vt:i4>
      </vt:variant>
      <vt:variant>
        <vt:i4>5</vt:i4>
      </vt:variant>
      <vt:variant>
        <vt:lpwstr>privacy policy</vt:lpwstr>
      </vt:variant>
      <vt:variant>
        <vt:lpwstr/>
      </vt:variant>
      <vt:variant>
        <vt:i4>1245245</vt:i4>
      </vt:variant>
      <vt:variant>
        <vt:i4>116</vt:i4>
      </vt:variant>
      <vt:variant>
        <vt:i4>0</vt:i4>
      </vt:variant>
      <vt:variant>
        <vt:i4>5</vt:i4>
      </vt:variant>
      <vt:variant>
        <vt:lpwstr/>
      </vt:variant>
      <vt:variant>
        <vt:lpwstr>_Toc71102491</vt:lpwstr>
      </vt:variant>
      <vt:variant>
        <vt:i4>1179709</vt:i4>
      </vt:variant>
      <vt:variant>
        <vt:i4>110</vt:i4>
      </vt:variant>
      <vt:variant>
        <vt:i4>0</vt:i4>
      </vt:variant>
      <vt:variant>
        <vt:i4>5</vt:i4>
      </vt:variant>
      <vt:variant>
        <vt:lpwstr/>
      </vt:variant>
      <vt:variant>
        <vt:lpwstr>_Toc71102490</vt:lpwstr>
      </vt:variant>
      <vt:variant>
        <vt:i4>1769532</vt:i4>
      </vt:variant>
      <vt:variant>
        <vt:i4>104</vt:i4>
      </vt:variant>
      <vt:variant>
        <vt:i4>0</vt:i4>
      </vt:variant>
      <vt:variant>
        <vt:i4>5</vt:i4>
      </vt:variant>
      <vt:variant>
        <vt:lpwstr/>
      </vt:variant>
      <vt:variant>
        <vt:lpwstr>_Toc71102489</vt:lpwstr>
      </vt:variant>
      <vt:variant>
        <vt:i4>1703996</vt:i4>
      </vt:variant>
      <vt:variant>
        <vt:i4>98</vt:i4>
      </vt:variant>
      <vt:variant>
        <vt:i4>0</vt:i4>
      </vt:variant>
      <vt:variant>
        <vt:i4>5</vt:i4>
      </vt:variant>
      <vt:variant>
        <vt:lpwstr/>
      </vt:variant>
      <vt:variant>
        <vt:lpwstr>_Toc71102488</vt:lpwstr>
      </vt:variant>
      <vt:variant>
        <vt:i4>1376316</vt:i4>
      </vt:variant>
      <vt:variant>
        <vt:i4>92</vt:i4>
      </vt:variant>
      <vt:variant>
        <vt:i4>0</vt:i4>
      </vt:variant>
      <vt:variant>
        <vt:i4>5</vt:i4>
      </vt:variant>
      <vt:variant>
        <vt:lpwstr/>
      </vt:variant>
      <vt:variant>
        <vt:lpwstr>_Toc71102487</vt:lpwstr>
      </vt:variant>
      <vt:variant>
        <vt:i4>1310780</vt:i4>
      </vt:variant>
      <vt:variant>
        <vt:i4>86</vt:i4>
      </vt:variant>
      <vt:variant>
        <vt:i4>0</vt:i4>
      </vt:variant>
      <vt:variant>
        <vt:i4>5</vt:i4>
      </vt:variant>
      <vt:variant>
        <vt:lpwstr/>
      </vt:variant>
      <vt:variant>
        <vt:lpwstr>_Toc71102486</vt:lpwstr>
      </vt:variant>
      <vt:variant>
        <vt:i4>1507388</vt:i4>
      </vt:variant>
      <vt:variant>
        <vt:i4>80</vt:i4>
      </vt:variant>
      <vt:variant>
        <vt:i4>0</vt:i4>
      </vt:variant>
      <vt:variant>
        <vt:i4>5</vt:i4>
      </vt:variant>
      <vt:variant>
        <vt:lpwstr/>
      </vt:variant>
      <vt:variant>
        <vt:lpwstr>_Toc71102485</vt:lpwstr>
      </vt:variant>
      <vt:variant>
        <vt:i4>1441852</vt:i4>
      </vt:variant>
      <vt:variant>
        <vt:i4>74</vt:i4>
      </vt:variant>
      <vt:variant>
        <vt:i4>0</vt:i4>
      </vt:variant>
      <vt:variant>
        <vt:i4>5</vt:i4>
      </vt:variant>
      <vt:variant>
        <vt:lpwstr/>
      </vt:variant>
      <vt:variant>
        <vt:lpwstr>_Toc71102484</vt:lpwstr>
      </vt:variant>
      <vt:variant>
        <vt:i4>1114172</vt:i4>
      </vt:variant>
      <vt:variant>
        <vt:i4>68</vt:i4>
      </vt:variant>
      <vt:variant>
        <vt:i4>0</vt:i4>
      </vt:variant>
      <vt:variant>
        <vt:i4>5</vt:i4>
      </vt:variant>
      <vt:variant>
        <vt:lpwstr/>
      </vt:variant>
      <vt:variant>
        <vt:lpwstr>_Toc71102483</vt:lpwstr>
      </vt:variant>
      <vt:variant>
        <vt:i4>1048636</vt:i4>
      </vt:variant>
      <vt:variant>
        <vt:i4>62</vt:i4>
      </vt:variant>
      <vt:variant>
        <vt:i4>0</vt:i4>
      </vt:variant>
      <vt:variant>
        <vt:i4>5</vt:i4>
      </vt:variant>
      <vt:variant>
        <vt:lpwstr/>
      </vt:variant>
      <vt:variant>
        <vt:lpwstr>_Toc71102482</vt:lpwstr>
      </vt:variant>
      <vt:variant>
        <vt:i4>1245244</vt:i4>
      </vt:variant>
      <vt:variant>
        <vt:i4>56</vt:i4>
      </vt:variant>
      <vt:variant>
        <vt:i4>0</vt:i4>
      </vt:variant>
      <vt:variant>
        <vt:i4>5</vt:i4>
      </vt:variant>
      <vt:variant>
        <vt:lpwstr/>
      </vt:variant>
      <vt:variant>
        <vt:lpwstr>_Toc71102481</vt:lpwstr>
      </vt:variant>
      <vt:variant>
        <vt:i4>1179708</vt:i4>
      </vt:variant>
      <vt:variant>
        <vt:i4>50</vt:i4>
      </vt:variant>
      <vt:variant>
        <vt:i4>0</vt:i4>
      </vt:variant>
      <vt:variant>
        <vt:i4>5</vt:i4>
      </vt:variant>
      <vt:variant>
        <vt:lpwstr/>
      </vt:variant>
      <vt:variant>
        <vt:lpwstr>_Toc71102480</vt:lpwstr>
      </vt:variant>
      <vt:variant>
        <vt:i4>1769523</vt:i4>
      </vt:variant>
      <vt:variant>
        <vt:i4>44</vt:i4>
      </vt:variant>
      <vt:variant>
        <vt:i4>0</vt:i4>
      </vt:variant>
      <vt:variant>
        <vt:i4>5</vt:i4>
      </vt:variant>
      <vt:variant>
        <vt:lpwstr/>
      </vt:variant>
      <vt:variant>
        <vt:lpwstr>_Toc71102479</vt:lpwstr>
      </vt:variant>
      <vt:variant>
        <vt:i4>1703987</vt:i4>
      </vt:variant>
      <vt:variant>
        <vt:i4>38</vt:i4>
      </vt:variant>
      <vt:variant>
        <vt:i4>0</vt:i4>
      </vt:variant>
      <vt:variant>
        <vt:i4>5</vt:i4>
      </vt:variant>
      <vt:variant>
        <vt:lpwstr/>
      </vt:variant>
      <vt:variant>
        <vt:lpwstr>_Toc71102478</vt:lpwstr>
      </vt:variant>
      <vt:variant>
        <vt:i4>1376307</vt:i4>
      </vt:variant>
      <vt:variant>
        <vt:i4>32</vt:i4>
      </vt:variant>
      <vt:variant>
        <vt:i4>0</vt:i4>
      </vt:variant>
      <vt:variant>
        <vt:i4>5</vt:i4>
      </vt:variant>
      <vt:variant>
        <vt:lpwstr/>
      </vt:variant>
      <vt:variant>
        <vt:lpwstr>_Toc71102477</vt:lpwstr>
      </vt:variant>
      <vt:variant>
        <vt:i4>1310771</vt:i4>
      </vt:variant>
      <vt:variant>
        <vt:i4>26</vt:i4>
      </vt:variant>
      <vt:variant>
        <vt:i4>0</vt:i4>
      </vt:variant>
      <vt:variant>
        <vt:i4>5</vt:i4>
      </vt:variant>
      <vt:variant>
        <vt:lpwstr/>
      </vt:variant>
      <vt:variant>
        <vt:lpwstr>_Toc71102476</vt:lpwstr>
      </vt:variant>
      <vt:variant>
        <vt:i4>1507379</vt:i4>
      </vt:variant>
      <vt:variant>
        <vt:i4>20</vt:i4>
      </vt:variant>
      <vt:variant>
        <vt:i4>0</vt:i4>
      </vt:variant>
      <vt:variant>
        <vt:i4>5</vt:i4>
      </vt:variant>
      <vt:variant>
        <vt:lpwstr/>
      </vt:variant>
      <vt:variant>
        <vt:lpwstr>_Toc71102475</vt:lpwstr>
      </vt:variant>
      <vt:variant>
        <vt:i4>1441843</vt:i4>
      </vt:variant>
      <vt:variant>
        <vt:i4>14</vt:i4>
      </vt:variant>
      <vt:variant>
        <vt:i4>0</vt:i4>
      </vt:variant>
      <vt:variant>
        <vt:i4>5</vt:i4>
      </vt:variant>
      <vt:variant>
        <vt:lpwstr/>
      </vt:variant>
      <vt:variant>
        <vt:lpwstr>_Toc71102474</vt:lpwstr>
      </vt:variant>
      <vt:variant>
        <vt:i4>1114163</vt:i4>
      </vt:variant>
      <vt:variant>
        <vt:i4>8</vt:i4>
      </vt:variant>
      <vt:variant>
        <vt:i4>0</vt:i4>
      </vt:variant>
      <vt:variant>
        <vt:i4>5</vt:i4>
      </vt:variant>
      <vt:variant>
        <vt:lpwstr/>
      </vt:variant>
      <vt:variant>
        <vt:lpwstr>_Toc71102473</vt:lpwstr>
      </vt:variant>
      <vt:variant>
        <vt:i4>1048627</vt:i4>
      </vt:variant>
      <vt:variant>
        <vt:i4>2</vt:i4>
      </vt:variant>
      <vt:variant>
        <vt:i4>0</vt:i4>
      </vt:variant>
      <vt:variant>
        <vt:i4>5</vt:i4>
      </vt:variant>
      <vt:variant>
        <vt:lpwstr/>
      </vt:variant>
      <vt:variant>
        <vt:lpwstr>_Toc71102472</vt:lpwstr>
      </vt:variant>
      <vt:variant>
        <vt:i4>3997807</vt:i4>
      </vt:variant>
      <vt:variant>
        <vt:i4>39</vt:i4>
      </vt:variant>
      <vt:variant>
        <vt:i4>0</vt:i4>
      </vt:variant>
      <vt:variant>
        <vt:i4>5</vt:i4>
      </vt:variant>
      <vt:variant>
        <vt:lpwstr>https://www.gov.uk/government/publications/local-area-send-inspection-guidance-for-inspectors/guidance-for-carrying-out-re-visits-to-local-areas-required-to-produce-a-written-statement-of-action</vt:lpwstr>
      </vt:variant>
      <vt:variant>
        <vt:lpwstr/>
      </vt:variant>
      <vt:variant>
        <vt:i4>3342447</vt:i4>
      </vt:variant>
      <vt:variant>
        <vt:i4>36</vt:i4>
      </vt:variant>
      <vt:variant>
        <vt:i4>0</vt:i4>
      </vt:variant>
      <vt:variant>
        <vt:i4>5</vt:i4>
      </vt:variant>
      <vt:variant>
        <vt:lpwstr>http://www.legislation.gov.uk/uksi/2015/1792/regulation/4/made</vt:lpwstr>
      </vt:variant>
      <vt:variant>
        <vt:lpwstr/>
      </vt:variant>
      <vt:variant>
        <vt:i4>3342440</vt:i4>
      </vt:variant>
      <vt:variant>
        <vt:i4>33</vt:i4>
      </vt:variant>
      <vt:variant>
        <vt:i4>0</vt:i4>
      </vt:variant>
      <vt:variant>
        <vt:i4>5</vt:i4>
      </vt:variant>
      <vt:variant>
        <vt:lpwstr>http://www.legislation.gov.uk/uksi/2015/1792/regulation/3/made</vt:lpwstr>
      </vt:variant>
      <vt:variant>
        <vt:lpwstr/>
      </vt:variant>
      <vt:variant>
        <vt:i4>4063268</vt:i4>
      </vt:variant>
      <vt:variant>
        <vt:i4>30</vt:i4>
      </vt:variant>
      <vt:variant>
        <vt:i4>0</vt:i4>
      </vt:variant>
      <vt:variant>
        <vt:i4>5</vt:i4>
      </vt:variant>
      <vt:variant>
        <vt:lpwstr>https://www.gov.uk/government/consultations/special-educational-needs-sen-code-of-practice-and-regulations</vt:lpwstr>
      </vt:variant>
      <vt:variant>
        <vt:lpwstr/>
      </vt:variant>
      <vt:variant>
        <vt:i4>3342447</vt:i4>
      </vt:variant>
      <vt:variant>
        <vt:i4>27</vt:i4>
      </vt:variant>
      <vt:variant>
        <vt:i4>0</vt:i4>
      </vt:variant>
      <vt:variant>
        <vt:i4>5</vt:i4>
      </vt:variant>
      <vt:variant>
        <vt:lpwstr>http://www.legislation.gov.uk/uksi/2015/1792/regulation/4/made</vt:lpwstr>
      </vt:variant>
      <vt:variant>
        <vt:lpwstr/>
      </vt:variant>
      <vt:variant>
        <vt:i4>3342440</vt:i4>
      </vt:variant>
      <vt:variant>
        <vt:i4>24</vt:i4>
      </vt:variant>
      <vt:variant>
        <vt:i4>0</vt:i4>
      </vt:variant>
      <vt:variant>
        <vt:i4>5</vt:i4>
      </vt:variant>
      <vt:variant>
        <vt:lpwstr>http://www.legislation.gov.uk/uksi/2015/1792/regulation/3/made</vt:lpwstr>
      </vt:variant>
      <vt:variant>
        <vt:lpwstr/>
      </vt:variant>
      <vt:variant>
        <vt:i4>3276861</vt:i4>
      </vt:variant>
      <vt:variant>
        <vt:i4>21</vt:i4>
      </vt:variant>
      <vt:variant>
        <vt:i4>0</vt:i4>
      </vt:variant>
      <vt:variant>
        <vt:i4>5</vt:i4>
      </vt:variant>
      <vt:variant>
        <vt:lpwstr>http://www.gov.uk/government/publications/working-together-to-safeguard-children--2</vt:lpwstr>
      </vt:variant>
      <vt:variant>
        <vt:lpwstr/>
      </vt:variant>
      <vt:variant>
        <vt:i4>6553712</vt:i4>
      </vt:variant>
      <vt:variant>
        <vt:i4>18</vt:i4>
      </vt:variant>
      <vt:variant>
        <vt:i4>0</vt:i4>
      </vt:variant>
      <vt:variant>
        <vt:i4>5</vt:i4>
      </vt:variant>
      <vt:variant>
        <vt:lpwstr>http://www.gov.uk/government/publications/keeping-children-safe-in-education--2</vt:lpwstr>
      </vt:variant>
      <vt:variant>
        <vt:lpwstr/>
      </vt:variant>
      <vt:variant>
        <vt:i4>4784154</vt:i4>
      </vt:variant>
      <vt:variant>
        <vt:i4>15</vt:i4>
      </vt:variant>
      <vt:variant>
        <vt:i4>0</vt:i4>
      </vt:variant>
      <vt:variant>
        <vt:i4>5</vt:i4>
      </vt:variant>
      <vt:variant>
        <vt:lpwstr>http://www.gov.uk/government/publications/inspecting-safeguarding-in-early-years-education-and-skills-from-september-2015</vt:lpwstr>
      </vt:variant>
      <vt:variant>
        <vt:lpwstr/>
      </vt:variant>
      <vt:variant>
        <vt:i4>7929915</vt:i4>
      </vt:variant>
      <vt:variant>
        <vt:i4>12</vt:i4>
      </vt:variant>
      <vt:variant>
        <vt:i4>0</vt:i4>
      </vt:variant>
      <vt:variant>
        <vt:i4>5</vt:i4>
      </vt:variant>
      <vt:variant>
        <vt:lpwstr>https://www.gov.uk/government/publications/extended-powers-send-tribunal-national-trial</vt:lpwstr>
      </vt:variant>
      <vt:variant>
        <vt:lpwstr/>
      </vt:variant>
      <vt:variant>
        <vt:i4>8192106</vt:i4>
      </vt:variant>
      <vt:variant>
        <vt:i4>9</vt:i4>
      </vt:variant>
      <vt:variant>
        <vt:i4>0</vt:i4>
      </vt:variant>
      <vt:variant>
        <vt:i4>5</vt:i4>
      </vt:variant>
      <vt:variant>
        <vt:lpwstr>https://www.legislation.gov.uk/uksi/2020/471/regulation/5/made</vt:lpwstr>
      </vt:variant>
      <vt:variant>
        <vt:lpwstr/>
      </vt:variant>
      <vt:variant>
        <vt:i4>3997807</vt:i4>
      </vt:variant>
      <vt:variant>
        <vt:i4>6</vt:i4>
      </vt:variant>
      <vt:variant>
        <vt:i4>0</vt:i4>
      </vt:variant>
      <vt:variant>
        <vt:i4>5</vt:i4>
      </vt:variant>
      <vt:variant>
        <vt:lpwstr>https://www.gov.uk/government/publications/local-area-send-inspection-guidance-for-inspectors/guidance-for-carrying-out-re-visits-to-local-areas-required-to-produce-a-written-statement-of-action</vt:lpwstr>
      </vt:variant>
      <vt:variant>
        <vt:lpwstr/>
      </vt:variant>
      <vt:variant>
        <vt:i4>2555963</vt:i4>
      </vt:variant>
      <vt:variant>
        <vt:i4>3</vt:i4>
      </vt:variant>
      <vt:variant>
        <vt:i4>0</vt:i4>
      </vt:variant>
      <vt:variant>
        <vt:i4>5</vt:i4>
      </vt:variant>
      <vt:variant>
        <vt:lpwstr>https://www.gov.uk/government/publications/local-area-send-inspection-framework</vt:lpwstr>
      </vt:variant>
      <vt:variant>
        <vt:lpwstr/>
      </vt:variant>
      <vt:variant>
        <vt:i4>393306</vt:i4>
      </vt:variant>
      <vt:variant>
        <vt:i4>0</vt:i4>
      </vt:variant>
      <vt:variant>
        <vt:i4>0</vt:i4>
      </vt:variant>
      <vt:variant>
        <vt:i4>5</vt:i4>
      </vt:variant>
      <vt:variant>
        <vt:lpwstr>https://www.gov.uk/government/publications/send-code-of-practice-0-to-25</vt:lpwstr>
      </vt:variant>
      <vt:variant>
        <vt:lpwstr/>
      </vt:variant>
      <vt:variant>
        <vt:i4>5636171</vt:i4>
      </vt:variant>
      <vt:variant>
        <vt:i4>0</vt:i4>
      </vt:variant>
      <vt:variant>
        <vt:i4>0</vt:i4>
      </vt:variant>
      <vt:variant>
        <vt:i4>5</vt:i4>
      </vt:variant>
      <vt:variant>
        <vt:lpwstr>https://www.legislation.gov.uk/ukpga/1996/56/section/497A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area SEND inspection handbook</dc:title>
  <dc:subject/>
  <dc:creator>Ofsted</dc:creator>
  <cp:keywords/>
  <dc:description/>
  <cp:lastModifiedBy>Eleanor Lewis</cp:lastModifiedBy>
  <cp:revision>2</cp:revision>
  <cp:lastPrinted>2007-03-23T22:56:00Z</cp:lastPrinted>
  <dcterms:created xsi:type="dcterms:W3CDTF">2022-11-03T11:17:00Z</dcterms:created>
  <dcterms:modified xsi:type="dcterms:W3CDTF">2022-11-03T11:17:00Z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_DCDateCreated">
    <vt:lpwstr/>
  </property>
  <property fmtid="{D5CDD505-2E9C-101B-9397-08002B2CF9AE}" pid="27" name="display_urn:schemas-microsoft-com:office:office#Author">
    <vt:lpwstr>Hannah Jones</vt:lpwstr>
  </property>
  <property fmtid="{D5CDD505-2E9C-101B-9397-08002B2CF9AE}" pid="28" name="PublishingExpirationDate">
    <vt:lpwstr/>
  </property>
  <property fmtid="{D5CDD505-2E9C-101B-9397-08002B2CF9AE}" pid="29" name="PublishingStartDate">
    <vt:lpwstr/>
  </property>
  <property fmtid="{D5CDD505-2E9C-101B-9397-08002B2CF9AE}" pid="30" name="display_urn:schemas-microsoft-com:office:office#SharedWithUsers">
    <vt:lpwstr>Polly Walker</vt:lpwstr>
  </property>
  <property fmtid="{D5CDD505-2E9C-101B-9397-08002B2CF9AE}" pid="31" name="SharedWithUsers">
    <vt:lpwstr>38;#Polly Walker</vt:lpwstr>
  </property>
  <property fmtid="{D5CDD505-2E9C-101B-9397-08002B2CF9AE}" pid="32" name="ContentTypeId">
    <vt:lpwstr>0x0101009826842529CB2348B31CB21E3A3DFD9E</vt:lpwstr>
  </property>
</Properties>
</file>