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0665E" w14:textId="19ABA574" w:rsidR="00BD09CD" w:rsidRPr="0026054A" w:rsidRDefault="00F038CA">
      <w:pPr>
        <w:rPr>
          <w:i/>
        </w:rPr>
      </w:pPr>
      <w:r w:rsidRPr="0026054A">
        <w:rPr>
          <w:i/>
          <w:noProof/>
        </w:rPr>
        <w:drawing>
          <wp:inline distT="0" distB="0" distL="0" distR="0" wp14:anchorId="4F9A73E1" wp14:editId="594F88FC">
            <wp:extent cx="3419475" cy="361950"/>
            <wp:effectExtent l="0" t="0" r="0" b="0"/>
            <wp:docPr id="4" name="Picture 1" descr="PI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INS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1690" w14:textId="77777777" w:rsidR="0004625F" w:rsidRDefault="0004625F"/>
    <w:tbl>
      <w:tblPr>
        <w:tblW w:w="10670" w:type="dxa"/>
        <w:tblInd w:w="-7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0"/>
      </w:tblGrid>
      <w:tr w:rsidR="0004625F" w:rsidRPr="000C3F13" w14:paraId="4AF84D87" w14:textId="77777777" w:rsidTr="0074683B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10670" w:type="dxa"/>
            <w:shd w:val="clear" w:color="auto" w:fill="auto"/>
          </w:tcPr>
          <w:p w14:paraId="46627A3D" w14:textId="77777777" w:rsidR="0004625F" w:rsidRPr="00FA1F67" w:rsidRDefault="00FA1F67" w:rsidP="0074683B">
            <w:pPr>
              <w:spacing w:before="120"/>
              <w:ind w:left="-108" w:right="-1242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7EC7B67A" w14:textId="77777777" w:rsidTr="0074683B">
        <w:tblPrEx>
          <w:tblCellMar>
            <w:top w:w="0" w:type="dxa"/>
            <w:bottom w:w="0" w:type="dxa"/>
          </w:tblCellMar>
        </w:tblPrEx>
        <w:trPr>
          <w:cantSplit/>
          <w:trHeight w:val="425"/>
        </w:trPr>
        <w:tc>
          <w:tcPr>
            <w:tcW w:w="10670" w:type="dxa"/>
            <w:shd w:val="clear" w:color="auto" w:fill="auto"/>
            <w:vAlign w:val="center"/>
          </w:tcPr>
          <w:p w14:paraId="32C305F1" w14:textId="77777777" w:rsidR="0004625F" w:rsidRPr="000C3F13" w:rsidRDefault="0004625F" w:rsidP="0069559D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361890" w14:paraId="6281DB98" w14:textId="77777777" w:rsidTr="0074683B">
        <w:tblPrEx>
          <w:tblCellMar>
            <w:top w:w="0" w:type="dxa"/>
            <w:bottom w:w="0" w:type="dxa"/>
          </w:tblCellMar>
        </w:tblPrEx>
        <w:trPr>
          <w:cantSplit/>
          <w:trHeight w:val="374"/>
        </w:trPr>
        <w:tc>
          <w:tcPr>
            <w:tcW w:w="10670" w:type="dxa"/>
            <w:shd w:val="clear" w:color="auto" w:fill="auto"/>
          </w:tcPr>
          <w:p w14:paraId="4EB074E9" w14:textId="77777777" w:rsidR="0004625F" w:rsidRPr="00FA1F67" w:rsidRDefault="00FA1F67" w:rsidP="00FA1F67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</w:t>
            </w:r>
            <w:r w:rsidR="00DC16CF">
              <w:rPr>
                <w:b/>
                <w:color w:val="000000"/>
                <w:szCs w:val="22"/>
              </w:rPr>
              <w:t>Richard Holland</w:t>
            </w:r>
          </w:p>
        </w:tc>
      </w:tr>
      <w:tr w:rsidR="0004625F" w:rsidRPr="00361890" w14:paraId="5FAC7D0A" w14:textId="77777777" w:rsidTr="0074683B">
        <w:tblPrEx>
          <w:tblCellMar>
            <w:top w:w="0" w:type="dxa"/>
            <w:bottom w:w="0" w:type="dxa"/>
          </w:tblCellMar>
        </w:tblPrEx>
        <w:trPr>
          <w:cantSplit/>
          <w:trHeight w:val="357"/>
        </w:trPr>
        <w:tc>
          <w:tcPr>
            <w:tcW w:w="10670" w:type="dxa"/>
            <w:shd w:val="clear" w:color="auto" w:fill="auto"/>
          </w:tcPr>
          <w:p w14:paraId="2AD244F7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Appointed by the Secretary of State</w:t>
            </w:r>
            <w:r w:rsidR="00DF2CB8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7F3510">
              <w:rPr>
                <w:b/>
                <w:color w:val="000000"/>
                <w:sz w:val="16"/>
                <w:szCs w:val="16"/>
              </w:rPr>
              <w:t xml:space="preserve">for </w:t>
            </w:r>
            <w:r w:rsidR="00DF2CB8">
              <w:rPr>
                <w:b/>
                <w:color w:val="000000"/>
                <w:sz w:val="16"/>
                <w:szCs w:val="16"/>
              </w:rPr>
              <w:t>Environment, Food and Rural Affairs</w:t>
            </w:r>
          </w:p>
        </w:tc>
      </w:tr>
      <w:tr w:rsidR="0004625F" w:rsidRPr="00A101CD" w14:paraId="4A5C4C77" w14:textId="77777777" w:rsidTr="0074683B">
        <w:tblPrEx>
          <w:tblCellMar>
            <w:top w:w="0" w:type="dxa"/>
            <w:bottom w:w="0" w:type="dxa"/>
          </w:tblCellMar>
        </w:tblPrEx>
        <w:trPr>
          <w:cantSplit/>
          <w:trHeight w:val="335"/>
        </w:trPr>
        <w:tc>
          <w:tcPr>
            <w:tcW w:w="10670" w:type="dxa"/>
            <w:shd w:val="clear" w:color="auto" w:fill="auto"/>
          </w:tcPr>
          <w:p w14:paraId="7745C325" w14:textId="77777777" w:rsidR="0004625F" w:rsidRPr="00A101CD" w:rsidRDefault="0004625F" w:rsidP="00DE5F17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FA1F67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CE4765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E21AA0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EE44A3">
              <w:rPr>
                <w:b/>
                <w:color w:val="000000"/>
                <w:sz w:val="16"/>
                <w:szCs w:val="16"/>
              </w:rPr>
              <w:t>April 2021</w:t>
            </w:r>
          </w:p>
        </w:tc>
      </w:tr>
    </w:tbl>
    <w:p w14:paraId="51EE4BF8" w14:textId="77777777" w:rsidR="0004625F" w:rsidRDefault="0004625F"/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10670"/>
        <w:gridCol w:w="56"/>
      </w:tblGrid>
      <w:tr w:rsidR="00FA1F67" w:rsidRPr="00D23A94" w14:paraId="331FCF9F" w14:textId="77777777" w:rsidTr="0074683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10726" w:type="dxa"/>
            <w:gridSpan w:val="2"/>
            <w:shd w:val="clear" w:color="auto" w:fill="auto"/>
          </w:tcPr>
          <w:p w14:paraId="3DE541A9" w14:textId="77777777" w:rsidR="006162F3" w:rsidRDefault="00EF0A65" w:rsidP="006162F3">
            <w:pPr>
              <w:ind w:hanging="7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Application Ref: COM</w:t>
            </w:r>
            <w:r w:rsidR="00F73029">
              <w:rPr>
                <w:b/>
                <w:color w:val="000000"/>
              </w:rPr>
              <w:t>/3263012</w:t>
            </w:r>
          </w:p>
          <w:p w14:paraId="1F14BEB2" w14:textId="77777777" w:rsidR="00DE5F17" w:rsidRDefault="00BD683D" w:rsidP="00B3047C">
            <w:pPr>
              <w:ind w:hanging="7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Cranswick Village Green</w:t>
            </w:r>
            <w:r w:rsidR="00DE5F17">
              <w:rPr>
                <w:b/>
                <w:color w:val="000000"/>
              </w:rPr>
              <w:t>,</w:t>
            </w:r>
            <w:r>
              <w:rPr>
                <w:b/>
                <w:color w:val="000000"/>
              </w:rPr>
              <w:t xml:space="preserve"> East Yorkshire</w:t>
            </w:r>
          </w:p>
          <w:p w14:paraId="79E48562" w14:textId="77777777" w:rsidR="00FA1F67" w:rsidRPr="00D23A94" w:rsidRDefault="00FA1F67" w:rsidP="00B3047C">
            <w:pPr>
              <w:ind w:hanging="70"/>
              <w:rPr>
                <w:sz w:val="20"/>
              </w:rPr>
            </w:pPr>
            <w:r>
              <w:rPr>
                <w:sz w:val="20"/>
              </w:rPr>
              <w:t xml:space="preserve">Register Unit No: </w:t>
            </w:r>
            <w:r w:rsidR="00BD683D">
              <w:rPr>
                <w:sz w:val="20"/>
              </w:rPr>
              <w:t>VG18</w:t>
            </w:r>
          </w:p>
          <w:p w14:paraId="4EDDEED2" w14:textId="77777777" w:rsidR="00FA1F67" w:rsidRPr="00D23A94" w:rsidRDefault="00812272" w:rsidP="00B3047C">
            <w:pPr>
              <w:ind w:hanging="70"/>
              <w:rPr>
                <w:b/>
                <w:color w:val="000000"/>
                <w:sz w:val="20"/>
              </w:rPr>
            </w:pPr>
            <w:r>
              <w:rPr>
                <w:sz w:val="20"/>
              </w:rPr>
              <w:t xml:space="preserve">Commons </w:t>
            </w:r>
            <w:r w:rsidR="00FA1F67" w:rsidRPr="00D23A94">
              <w:rPr>
                <w:sz w:val="20"/>
              </w:rPr>
              <w:t>Registration Authority</w:t>
            </w:r>
            <w:r w:rsidR="00FA1F67">
              <w:rPr>
                <w:sz w:val="20"/>
              </w:rPr>
              <w:t xml:space="preserve">: </w:t>
            </w:r>
            <w:r w:rsidR="001102DF">
              <w:rPr>
                <w:sz w:val="20"/>
              </w:rPr>
              <w:t>East Riding of Yorkshire Council</w:t>
            </w:r>
          </w:p>
        </w:tc>
      </w:tr>
      <w:tr w:rsidR="00FA1F67" w:rsidRPr="00D23A94" w14:paraId="6A401989" w14:textId="77777777" w:rsidTr="0074683B">
        <w:tblPrEx>
          <w:tblCellMar>
            <w:top w:w="0" w:type="dxa"/>
            <w:bottom w:w="0" w:type="dxa"/>
          </w:tblCellMar>
        </w:tblPrEx>
        <w:trPr>
          <w:trHeight w:val="1068"/>
        </w:trPr>
        <w:tc>
          <w:tcPr>
            <w:tcW w:w="10726" w:type="dxa"/>
            <w:gridSpan w:val="2"/>
            <w:shd w:val="clear" w:color="auto" w:fill="auto"/>
          </w:tcPr>
          <w:p w14:paraId="666CDEBA" w14:textId="77777777" w:rsidR="00FA1F67" w:rsidRPr="0060413C" w:rsidRDefault="00FA1F67" w:rsidP="000F7B78">
            <w:pPr>
              <w:numPr>
                <w:ilvl w:val="0"/>
                <w:numId w:val="16"/>
              </w:numPr>
              <w:rPr>
                <w:sz w:val="20"/>
              </w:rPr>
            </w:pPr>
            <w:r w:rsidRPr="0060413C">
              <w:rPr>
                <w:sz w:val="20"/>
              </w:rPr>
              <w:t xml:space="preserve">The application, dated </w:t>
            </w:r>
            <w:r w:rsidR="00597353">
              <w:rPr>
                <w:sz w:val="20"/>
              </w:rPr>
              <w:t>10 November</w:t>
            </w:r>
            <w:r w:rsidR="001102DF">
              <w:rPr>
                <w:sz w:val="20"/>
              </w:rPr>
              <w:t xml:space="preserve"> 2020</w:t>
            </w:r>
            <w:r w:rsidR="00E85A41" w:rsidRPr="0060413C">
              <w:rPr>
                <w:sz w:val="20"/>
              </w:rPr>
              <w:t>, is made under Secti</w:t>
            </w:r>
            <w:r w:rsidR="00151767" w:rsidRPr="0060413C">
              <w:rPr>
                <w:sz w:val="20"/>
              </w:rPr>
              <w:t>on 38 of the Commons</w:t>
            </w:r>
            <w:r w:rsidR="00A2077F" w:rsidRPr="0060413C">
              <w:rPr>
                <w:sz w:val="20"/>
              </w:rPr>
              <w:t xml:space="preserve"> Act </w:t>
            </w:r>
            <w:r w:rsidR="00151767" w:rsidRPr="0060413C">
              <w:rPr>
                <w:sz w:val="20"/>
              </w:rPr>
              <w:t>2006 (the 2006</w:t>
            </w:r>
            <w:r w:rsidRPr="0060413C">
              <w:rPr>
                <w:sz w:val="20"/>
              </w:rPr>
              <w:t xml:space="preserve"> Act) </w:t>
            </w:r>
            <w:r w:rsidR="00812272" w:rsidRPr="0060413C">
              <w:rPr>
                <w:sz w:val="20"/>
              </w:rPr>
              <w:t xml:space="preserve">for consent </w:t>
            </w:r>
            <w:r w:rsidRPr="0060413C">
              <w:rPr>
                <w:sz w:val="20"/>
              </w:rPr>
              <w:t>to c</w:t>
            </w:r>
            <w:r w:rsidR="00812272" w:rsidRPr="0060413C">
              <w:rPr>
                <w:sz w:val="20"/>
              </w:rPr>
              <w:t>arry out restricted</w:t>
            </w:r>
            <w:r w:rsidRPr="0060413C">
              <w:rPr>
                <w:sz w:val="20"/>
              </w:rPr>
              <w:t xml:space="preserve"> works on</w:t>
            </w:r>
            <w:r w:rsidR="001E2706">
              <w:rPr>
                <w:sz w:val="20"/>
              </w:rPr>
              <w:t xml:space="preserve"> a village green</w:t>
            </w:r>
            <w:r w:rsidRPr="0060413C">
              <w:rPr>
                <w:sz w:val="20"/>
              </w:rPr>
              <w:t>.</w:t>
            </w:r>
          </w:p>
          <w:p w14:paraId="79A968D9" w14:textId="77777777" w:rsidR="008B4DC9" w:rsidRDefault="00666003" w:rsidP="008B4DC9">
            <w:pPr>
              <w:numPr>
                <w:ilvl w:val="0"/>
                <w:numId w:val="16"/>
              </w:numPr>
              <w:rPr>
                <w:sz w:val="20"/>
              </w:rPr>
            </w:pPr>
            <w:r>
              <w:rPr>
                <w:sz w:val="20"/>
              </w:rPr>
              <w:t>The applicatio</w:t>
            </w:r>
            <w:r w:rsidR="00DE5F17">
              <w:rPr>
                <w:sz w:val="20"/>
              </w:rPr>
              <w:t xml:space="preserve">n is made by </w:t>
            </w:r>
            <w:r w:rsidR="001102DF">
              <w:rPr>
                <w:sz w:val="20"/>
              </w:rPr>
              <w:t>Hutton Cranswick Parish Council</w:t>
            </w:r>
            <w:r w:rsidR="00613A18">
              <w:rPr>
                <w:sz w:val="20"/>
              </w:rPr>
              <w:t>.</w:t>
            </w:r>
          </w:p>
          <w:p w14:paraId="73284085" w14:textId="77777777" w:rsidR="007A1EB3" w:rsidRPr="008B4DC9" w:rsidRDefault="00676F00" w:rsidP="008B4DC9">
            <w:pPr>
              <w:numPr>
                <w:ilvl w:val="0"/>
                <w:numId w:val="16"/>
              </w:numPr>
              <w:rPr>
                <w:sz w:val="20"/>
              </w:rPr>
            </w:pPr>
            <w:r w:rsidRPr="008B4DC9">
              <w:rPr>
                <w:sz w:val="20"/>
              </w:rPr>
              <w:t>The works comprise</w:t>
            </w:r>
            <w:r w:rsidR="001102DF" w:rsidRPr="008B4DC9">
              <w:rPr>
                <w:sz w:val="20"/>
              </w:rPr>
              <w:t xml:space="preserve"> </w:t>
            </w:r>
            <w:r w:rsidR="00F73029">
              <w:rPr>
                <w:sz w:val="20"/>
              </w:rPr>
              <w:t>a</w:t>
            </w:r>
            <w:r w:rsidR="00BD025C">
              <w:rPr>
                <w:sz w:val="20"/>
              </w:rPr>
              <w:t xml:space="preserve"> 30 m </w:t>
            </w:r>
            <w:r w:rsidR="006F6946">
              <w:rPr>
                <w:sz w:val="20"/>
              </w:rPr>
              <w:t>z</w:t>
            </w:r>
            <w:r w:rsidR="00BD025C">
              <w:rPr>
                <w:sz w:val="20"/>
              </w:rPr>
              <w:t xml:space="preserve">ip </w:t>
            </w:r>
            <w:r w:rsidR="006F6946">
              <w:rPr>
                <w:sz w:val="20"/>
              </w:rPr>
              <w:t>l</w:t>
            </w:r>
            <w:r w:rsidR="00BD025C">
              <w:rPr>
                <w:sz w:val="20"/>
              </w:rPr>
              <w:t>ine</w:t>
            </w:r>
            <w:r w:rsidR="005B787A">
              <w:rPr>
                <w:sz w:val="20"/>
              </w:rPr>
              <w:t>,</w:t>
            </w:r>
            <w:r w:rsidR="00BD025C">
              <w:rPr>
                <w:sz w:val="20"/>
              </w:rPr>
              <w:t xml:space="preserve"> a </w:t>
            </w:r>
            <w:r w:rsidR="006F6946">
              <w:rPr>
                <w:sz w:val="20"/>
              </w:rPr>
              <w:t>c</w:t>
            </w:r>
            <w:r w:rsidR="00BD025C">
              <w:rPr>
                <w:sz w:val="20"/>
              </w:rPr>
              <w:t>limber with scramble net traverse rope</w:t>
            </w:r>
            <w:r w:rsidR="005C7DD6">
              <w:rPr>
                <w:sz w:val="20"/>
              </w:rPr>
              <w:t>, safety surfacing improvements</w:t>
            </w:r>
            <w:r w:rsidR="00BD025C">
              <w:rPr>
                <w:sz w:val="20"/>
              </w:rPr>
              <w:t xml:space="preserve"> and realignmen</w:t>
            </w:r>
            <w:r w:rsidR="001509E1">
              <w:rPr>
                <w:sz w:val="20"/>
              </w:rPr>
              <w:t>t/</w:t>
            </w:r>
            <w:r w:rsidR="00BD025C">
              <w:rPr>
                <w:sz w:val="20"/>
              </w:rPr>
              <w:t xml:space="preserve">additional </w:t>
            </w:r>
            <w:r w:rsidR="001509E1">
              <w:rPr>
                <w:sz w:val="20"/>
              </w:rPr>
              <w:t xml:space="preserve">24 m of </w:t>
            </w:r>
            <w:r w:rsidR="00BD025C">
              <w:rPr>
                <w:sz w:val="20"/>
              </w:rPr>
              <w:t>boundary fencing</w:t>
            </w:r>
            <w:r w:rsidR="001509E1">
              <w:rPr>
                <w:sz w:val="20"/>
              </w:rPr>
              <w:t xml:space="preserve">.  </w:t>
            </w:r>
          </w:p>
        </w:tc>
      </w:tr>
      <w:tr w:rsidR="00B859C0" w:rsidRPr="00A101CD" w14:paraId="55CB52C9" w14:textId="77777777" w:rsidTr="008B4DC9">
        <w:tblPrEx>
          <w:tblBorders>
            <w:top w:val="single" w:sz="4" w:space="0" w:color="000000"/>
            <w:bottom w:val="single" w:sz="4" w:space="0" w:color="000000"/>
          </w:tblBorders>
          <w:tblCellMar>
            <w:top w:w="0" w:type="dxa"/>
            <w:bottom w:w="0" w:type="dxa"/>
          </w:tblCellMar>
        </w:tblPrEx>
        <w:trPr>
          <w:gridAfter w:val="1"/>
          <w:wAfter w:w="56" w:type="dxa"/>
          <w:cantSplit/>
          <w:trHeight w:val="99"/>
        </w:trPr>
        <w:tc>
          <w:tcPr>
            <w:tcW w:w="10670" w:type="dxa"/>
            <w:shd w:val="clear" w:color="auto" w:fill="auto"/>
          </w:tcPr>
          <w:p w14:paraId="38209A46" w14:textId="77777777" w:rsidR="00B859C0" w:rsidRPr="00A101CD" w:rsidRDefault="00B859C0" w:rsidP="00DE75E0">
            <w:pPr>
              <w:spacing w:before="120"/>
              <w:ind w:right="176"/>
              <w:rPr>
                <w:b/>
                <w:color w:val="000000"/>
                <w:sz w:val="16"/>
                <w:szCs w:val="16"/>
              </w:rPr>
            </w:pPr>
          </w:p>
        </w:tc>
      </w:tr>
    </w:tbl>
    <w:p w14:paraId="7433BD50" w14:textId="77777777" w:rsidR="00B859C0" w:rsidRDefault="00B859C0" w:rsidP="00B859C0"/>
    <w:p w14:paraId="7FF28D29" w14:textId="77777777" w:rsidR="00FA1F67" w:rsidRPr="00233559" w:rsidRDefault="00FA1F67" w:rsidP="0089415D">
      <w:pPr>
        <w:pStyle w:val="Heading6blackfont"/>
        <w:tabs>
          <w:tab w:val="left" w:pos="284"/>
        </w:tabs>
        <w:spacing w:before="0"/>
        <w:ind w:left="284" w:hanging="426"/>
      </w:pPr>
      <w:r w:rsidRPr="00233559">
        <w:t>Decision</w:t>
      </w:r>
    </w:p>
    <w:p w14:paraId="171E5BB4" w14:textId="77777777" w:rsidR="00284546" w:rsidRPr="00233559" w:rsidRDefault="00FA1F67" w:rsidP="00E758D0">
      <w:pPr>
        <w:pStyle w:val="Style1"/>
        <w:numPr>
          <w:ilvl w:val="1"/>
          <w:numId w:val="12"/>
        </w:numPr>
        <w:tabs>
          <w:tab w:val="left" w:pos="284"/>
        </w:tabs>
        <w:ind w:left="255" w:hanging="397"/>
        <w:rPr>
          <w:szCs w:val="22"/>
        </w:rPr>
      </w:pPr>
      <w:r w:rsidRPr="00233559">
        <w:rPr>
          <w:szCs w:val="22"/>
        </w:rPr>
        <w:t>Consent is g</w:t>
      </w:r>
      <w:r w:rsidR="00FF42AA" w:rsidRPr="00233559">
        <w:rPr>
          <w:szCs w:val="22"/>
        </w:rPr>
        <w:t>ranted for</w:t>
      </w:r>
      <w:r w:rsidRPr="00233559">
        <w:rPr>
          <w:szCs w:val="22"/>
        </w:rPr>
        <w:t xml:space="preserve"> the works </w:t>
      </w:r>
      <w:r w:rsidR="00FF42AA" w:rsidRPr="00233559">
        <w:rPr>
          <w:szCs w:val="22"/>
        </w:rPr>
        <w:t>in accordance with the application dated</w:t>
      </w:r>
      <w:r w:rsidR="001102DF" w:rsidRPr="00233559">
        <w:rPr>
          <w:szCs w:val="22"/>
        </w:rPr>
        <w:t xml:space="preserve"> </w:t>
      </w:r>
      <w:r w:rsidR="00597353" w:rsidRPr="00233559">
        <w:rPr>
          <w:szCs w:val="22"/>
        </w:rPr>
        <w:t>10</w:t>
      </w:r>
      <w:r w:rsidR="001102DF" w:rsidRPr="00233559">
        <w:rPr>
          <w:szCs w:val="22"/>
        </w:rPr>
        <w:t xml:space="preserve"> </w:t>
      </w:r>
      <w:r w:rsidR="00597353" w:rsidRPr="00233559">
        <w:rPr>
          <w:szCs w:val="22"/>
        </w:rPr>
        <w:t>November</w:t>
      </w:r>
      <w:r w:rsidR="001102DF" w:rsidRPr="00233559">
        <w:rPr>
          <w:szCs w:val="22"/>
        </w:rPr>
        <w:t xml:space="preserve"> 2020</w:t>
      </w:r>
      <w:r w:rsidR="00FF42AA" w:rsidRPr="00233559">
        <w:rPr>
          <w:szCs w:val="22"/>
        </w:rPr>
        <w:t xml:space="preserve"> </w:t>
      </w:r>
      <w:r w:rsidR="00AE7F4B" w:rsidRPr="00233559">
        <w:rPr>
          <w:szCs w:val="22"/>
        </w:rPr>
        <w:t>and accompanying</w:t>
      </w:r>
      <w:r w:rsidR="00BB40E8" w:rsidRPr="00233559">
        <w:rPr>
          <w:szCs w:val="22"/>
        </w:rPr>
        <w:t xml:space="preserve"> </w:t>
      </w:r>
      <w:r w:rsidR="00284546" w:rsidRPr="00233559">
        <w:rPr>
          <w:szCs w:val="22"/>
        </w:rPr>
        <w:t>plan</w:t>
      </w:r>
      <w:r w:rsidR="00BB40E8" w:rsidRPr="00233559">
        <w:rPr>
          <w:szCs w:val="22"/>
        </w:rPr>
        <w:t xml:space="preserve">, </w:t>
      </w:r>
      <w:r w:rsidR="00682553" w:rsidRPr="00233559">
        <w:rPr>
          <w:szCs w:val="22"/>
        </w:rPr>
        <w:t>sub</w:t>
      </w:r>
      <w:r w:rsidR="00E758D0" w:rsidRPr="00233559">
        <w:rPr>
          <w:szCs w:val="22"/>
        </w:rPr>
        <w:t xml:space="preserve">ject to the condition that </w:t>
      </w:r>
      <w:r w:rsidR="00284546" w:rsidRPr="00233559">
        <w:rPr>
          <w:szCs w:val="22"/>
        </w:rPr>
        <w:t>the works shall begin no later than three years from the date of this decision</w:t>
      </w:r>
      <w:r w:rsidR="00E758D0" w:rsidRPr="00233559">
        <w:rPr>
          <w:szCs w:val="22"/>
        </w:rPr>
        <w:t>.</w:t>
      </w:r>
    </w:p>
    <w:p w14:paraId="02B0BAF9" w14:textId="77777777" w:rsidR="00F56033" w:rsidRPr="00233559" w:rsidRDefault="00FA1F67" w:rsidP="00C1562A">
      <w:pPr>
        <w:pStyle w:val="Style1"/>
        <w:numPr>
          <w:ilvl w:val="1"/>
          <w:numId w:val="12"/>
        </w:numPr>
        <w:tabs>
          <w:tab w:val="left" w:pos="284"/>
        </w:tabs>
        <w:ind w:left="284" w:hanging="426"/>
        <w:rPr>
          <w:szCs w:val="22"/>
        </w:rPr>
      </w:pPr>
      <w:r w:rsidRPr="00233559">
        <w:rPr>
          <w:szCs w:val="22"/>
        </w:rPr>
        <w:t>For the purposes of identification only the l</w:t>
      </w:r>
      <w:r w:rsidR="00AE7F4B" w:rsidRPr="00233559">
        <w:rPr>
          <w:szCs w:val="22"/>
        </w:rPr>
        <w:t>oc</w:t>
      </w:r>
      <w:r w:rsidR="007C1027" w:rsidRPr="00233559">
        <w:rPr>
          <w:szCs w:val="22"/>
        </w:rPr>
        <w:t xml:space="preserve">ation </w:t>
      </w:r>
      <w:r w:rsidR="008D029F" w:rsidRPr="00233559">
        <w:rPr>
          <w:szCs w:val="22"/>
        </w:rPr>
        <w:t xml:space="preserve">of the works </w:t>
      </w:r>
      <w:proofErr w:type="gramStart"/>
      <w:r w:rsidR="00BD025C" w:rsidRPr="00233559">
        <w:rPr>
          <w:szCs w:val="22"/>
        </w:rPr>
        <w:t>are</w:t>
      </w:r>
      <w:proofErr w:type="gramEnd"/>
      <w:r w:rsidR="00BD025C" w:rsidRPr="00233559">
        <w:rPr>
          <w:szCs w:val="22"/>
        </w:rPr>
        <w:t xml:space="preserve"> shown in red</w:t>
      </w:r>
      <w:r w:rsidR="002B18C0" w:rsidRPr="00233559">
        <w:rPr>
          <w:szCs w:val="22"/>
        </w:rPr>
        <w:t xml:space="preserve"> </w:t>
      </w:r>
      <w:r w:rsidRPr="00233559">
        <w:rPr>
          <w:szCs w:val="22"/>
        </w:rPr>
        <w:t>on the attached plan</w:t>
      </w:r>
      <w:r w:rsidR="00F56033" w:rsidRPr="00233559">
        <w:rPr>
          <w:szCs w:val="22"/>
        </w:rPr>
        <w:t>.</w:t>
      </w:r>
    </w:p>
    <w:p w14:paraId="510186DF" w14:textId="77777777" w:rsidR="008D453C" w:rsidRPr="00233559" w:rsidRDefault="00FA1F67" w:rsidP="0089415D">
      <w:pPr>
        <w:tabs>
          <w:tab w:val="left" w:pos="284"/>
        </w:tabs>
        <w:spacing w:before="240"/>
        <w:ind w:left="284" w:hanging="426"/>
        <w:rPr>
          <w:b/>
          <w:szCs w:val="22"/>
        </w:rPr>
      </w:pPr>
      <w:r w:rsidRPr="00233559">
        <w:rPr>
          <w:b/>
          <w:szCs w:val="22"/>
        </w:rPr>
        <w:t>Preliminary</w:t>
      </w:r>
      <w:r w:rsidR="00812272" w:rsidRPr="00233559">
        <w:rPr>
          <w:b/>
          <w:szCs w:val="22"/>
        </w:rPr>
        <w:t xml:space="preserve"> M</w:t>
      </w:r>
      <w:r w:rsidRPr="00233559">
        <w:rPr>
          <w:b/>
          <w:szCs w:val="22"/>
        </w:rPr>
        <w:t>atters</w:t>
      </w:r>
    </w:p>
    <w:p w14:paraId="429FFD7E" w14:textId="77777777" w:rsidR="00154BB7" w:rsidRPr="00233559" w:rsidRDefault="00154BB7" w:rsidP="00E4754F">
      <w:pPr>
        <w:tabs>
          <w:tab w:val="left" w:pos="284"/>
        </w:tabs>
        <w:autoSpaceDE w:val="0"/>
        <w:autoSpaceDN w:val="0"/>
        <w:adjustRightInd w:val="0"/>
        <w:ind w:left="357"/>
        <w:rPr>
          <w:i/>
          <w:szCs w:val="22"/>
        </w:rPr>
      </w:pPr>
    </w:p>
    <w:p w14:paraId="0ECCAB82" w14:textId="77777777" w:rsidR="00856F10" w:rsidRPr="00233559" w:rsidRDefault="00856F10" w:rsidP="00856F1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i/>
          <w:szCs w:val="22"/>
        </w:rPr>
      </w:pPr>
      <w:r w:rsidRPr="00233559">
        <w:rPr>
          <w:iCs/>
          <w:szCs w:val="22"/>
        </w:rPr>
        <w:t>Cranswick Village Green</w:t>
      </w:r>
      <w:r w:rsidR="00587B96" w:rsidRPr="00233559">
        <w:rPr>
          <w:iCs/>
          <w:szCs w:val="22"/>
        </w:rPr>
        <w:t xml:space="preserve"> (</w:t>
      </w:r>
      <w:r w:rsidR="001E2706" w:rsidRPr="00233559">
        <w:rPr>
          <w:iCs/>
          <w:szCs w:val="22"/>
        </w:rPr>
        <w:t>‘the green</w:t>
      </w:r>
      <w:r w:rsidR="00A306D2" w:rsidRPr="00233559">
        <w:rPr>
          <w:iCs/>
          <w:szCs w:val="22"/>
        </w:rPr>
        <w:t>’</w:t>
      </w:r>
      <w:r w:rsidR="00587B96" w:rsidRPr="00233559">
        <w:rPr>
          <w:iCs/>
          <w:szCs w:val="22"/>
        </w:rPr>
        <w:t>)</w:t>
      </w:r>
      <w:r w:rsidRPr="00233559">
        <w:rPr>
          <w:iCs/>
          <w:szCs w:val="22"/>
        </w:rPr>
        <w:t xml:space="preserve"> is subject to a scheme of management made under the Commons Act 1899 and is therefore land to which section 38 of the 2006 Act applies. </w:t>
      </w:r>
    </w:p>
    <w:p w14:paraId="5CDC60CF" w14:textId="77777777" w:rsidR="00856F10" w:rsidRPr="00233559" w:rsidRDefault="00856F10" w:rsidP="00856F10">
      <w:pPr>
        <w:tabs>
          <w:tab w:val="left" w:pos="284"/>
        </w:tabs>
        <w:autoSpaceDE w:val="0"/>
        <w:autoSpaceDN w:val="0"/>
        <w:adjustRightInd w:val="0"/>
        <w:ind w:left="284"/>
        <w:rPr>
          <w:i/>
          <w:szCs w:val="22"/>
        </w:rPr>
      </w:pPr>
    </w:p>
    <w:p w14:paraId="0D7AC316" w14:textId="77777777" w:rsidR="00BD683D" w:rsidRPr="00233559" w:rsidRDefault="00E961FB" w:rsidP="00856F1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i/>
          <w:szCs w:val="22"/>
        </w:rPr>
      </w:pPr>
      <w:r w:rsidRPr="00233559">
        <w:rPr>
          <w:rFonts w:cs="Verdana"/>
          <w:szCs w:val="22"/>
        </w:rPr>
        <w:t xml:space="preserve">I have </w:t>
      </w:r>
      <w:r w:rsidR="00FF5B44" w:rsidRPr="00233559">
        <w:rPr>
          <w:rFonts w:cs="Verdana"/>
          <w:szCs w:val="22"/>
        </w:rPr>
        <w:t xml:space="preserve">had </w:t>
      </w:r>
      <w:r w:rsidRPr="00233559">
        <w:rPr>
          <w:rFonts w:cs="Verdana"/>
          <w:szCs w:val="22"/>
        </w:rPr>
        <w:t>regard to Defra’s Common Land Consents Policy</w:t>
      </w:r>
      <w:r w:rsidRPr="00233559">
        <w:rPr>
          <w:rStyle w:val="FootnoteReference"/>
          <w:szCs w:val="22"/>
        </w:rPr>
        <w:footnoteReference w:id="1"/>
      </w:r>
      <w:r w:rsidRPr="00233559">
        <w:rPr>
          <w:szCs w:val="22"/>
        </w:rPr>
        <w:t xml:space="preserve"> </w:t>
      </w:r>
      <w:r w:rsidR="00FF5B44" w:rsidRPr="00233559">
        <w:rPr>
          <w:szCs w:val="22"/>
        </w:rPr>
        <w:t>in</w:t>
      </w:r>
      <w:r w:rsidRPr="00233559">
        <w:rPr>
          <w:rFonts w:cs="Verdana"/>
          <w:szCs w:val="22"/>
        </w:rPr>
        <w:t xml:space="preserve"> determin</w:t>
      </w:r>
      <w:r w:rsidR="002F0875" w:rsidRPr="00233559">
        <w:rPr>
          <w:rFonts w:cs="Verdana"/>
          <w:szCs w:val="22"/>
        </w:rPr>
        <w:t>ing this</w:t>
      </w:r>
      <w:r w:rsidR="00AE7F4B" w:rsidRPr="00233559">
        <w:rPr>
          <w:rFonts w:cs="Verdana"/>
          <w:szCs w:val="22"/>
        </w:rPr>
        <w:t xml:space="preserve"> application under</w:t>
      </w:r>
      <w:r w:rsidR="00410B9B" w:rsidRPr="00233559">
        <w:rPr>
          <w:rFonts w:cs="Verdana"/>
          <w:szCs w:val="22"/>
        </w:rPr>
        <w:t xml:space="preserve"> section </w:t>
      </w:r>
      <w:r w:rsidR="00AE7F4B" w:rsidRPr="00233559">
        <w:rPr>
          <w:rFonts w:cs="Verdana"/>
          <w:szCs w:val="22"/>
        </w:rPr>
        <w:t>3</w:t>
      </w:r>
      <w:r w:rsidR="00410B9B" w:rsidRPr="00233559">
        <w:rPr>
          <w:rFonts w:cs="Verdana"/>
          <w:szCs w:val="22"/>
        </w:rPr>
        <w:t>8</w:t>
      </w:r>
      <w:r w:rsidRPr="00233559">
        <w:rPr>
          <w:rFonts w:cs="Verdana"/>
          <w:szCs w:val="22"/>
        </w:rPr>
        <w:t>, which has been published for the guidance of both the Planning Inspectorate and applicants.</w:t>
      </w:r>
      <w:r w:rsidR="00FA1F67" w:rsidRPr="00233559">
        <w:rPr>
          <w:szCs w:val="22"/>
        </w:rPr>
        <w:t xml:space="preserve"> </w:t>
      </w:r>
      <w:r w:rsidR="00F02AFE" w:rsidRPr="00233559">
        <w:rPr>
          <w:rFonts w:cs="Arial"/>
          <w:color w:val="000000"/>
          <w:kern w:val="28"/>
          <w:szCs w:val="22"/>
        </w:rPr>
        <w:t xml:space="preserve">However, every application will be considered on its merits and a determination </w:t>
      </w:r>
      <w:r w:rsidR="002F0875" w:rsidRPr="00233559">
        <w:rPr>
          <w:rFonts w:cs="Arial"/>
          <w:color w:val="000000"/>
          <w:kern w:val="28"/>
          <w:szCs w:val="22"/>
        </w:rPr>
        <w:t>will</w:t>
      </w:r>
      <w:r w:rsidR="00F02AFE" w:rsidRPr="00233559">
        <w:rPr>
          <w:rFonts w:cs="Arial"/>
          <w:color w:val="000000"/>
          <w:kern w:val="28"/>
          <w:szCs w:val="22"/>
        </w:rPr>
        <w:t xml:space="preserve"> depart from the </w:t>
      </w:r>
      <w:r w:rsidR="001F4C94" w:rsidRPr="00233559">
        <w:rPr>
          <w:rFonts w:cs="Arial"/>
          <w:color w:val="000000"/>
          <w:kern w:val="28"/>
          <w:szCs w:val="22"/>
        </w:rPr>
        <w:t>policy</w:t>
      </w:r>
      <w:r w:rsidR="00F02AFE" w:rsidRPr="00233559">
        <w:rPr>
          <w:rFonts w:cs="Arial"/>
          <w:color w:val="000000"/>
          <w:kern w:val="28"/>
          <w:szCs w:val="22"/>
        </w:rPr>
        <w:t xml:space="preserve"> if it appears appropriate to do so. In such cases, the decision will explain why it has departed from the </w:t>
      </w:r>
      <w:r w:rsidR="001F4C94" w:rsidRPr="00233559">
        <w:rPr>
          <w:rFonts w:cs="Arial"/>
          <w:color w:val="000000"/>
          <w:kern w:val="28"/>
          <w:szCs w:val="22"/>
        </w:rPr>
        <w:t>policy</w:t>
      </w:r>
      <w:r w:rsidR="00F02AFE" w:rsidRPr="00233559">
        <w:rPr>
          <w:rFonts w:cs="Arial"/>
          <w:color w:val="000000"/>
          <w:kern w:val="28"/>
          <w:szCs w:val="22"/>
        </w:rPr>
        <w:t>.</w:t>
      </w:r>
    </w:p>
    <w:p w14:paraId="399AED52" w14:textId="77777777" w:rsidR="00BE1D1B" w:rsidRPr="00233559" w:rsidRDefault="00BE1D1B" w:rsidP="00BD683D">
      <w:pPr>
        <w:tabs>
          <w:tab w:val="left" w:pos="284"/>
        </w:tabs>
        <w:autoSpaceDE w:val="0"/>
        <w:autoSpaceDN w:val="0"/>
        <w:adjustRightInd w:val="0"/>
        <w:rPr>
          <w:i/>
          <w:szCs w:val="22"/>
        </w:rPr>
      </w:pPr>
    </w:p>
    <w:p w14:paraId="078F43D3" w14:textId="77777777" w:rsidR="00BE1D1B" w:rsidRPr="00233559" w:rsidRDefault="00BE1D1B" w:rsidP="008C6478">
      <w:pPr>
        <w:pStyle w:val="Style1"/>
        <w:numPr>
          <w:ilvl w:val="0"/>
          <w:numId w:val="10"/>
        </w:numPr>
        <w:tabs>
          <w:tab w:val="left" w:pos="284"/>
        </w:tabs>
        <w:spacing w:before="0"/>
        <w:rPr>
          <w:color w:val="auto"/>
          <w:szCs w:val="22"/>
        </w:rPr>
      </w:pPr>
      <w:r w:rsidRPr="00233559">
        <w:rPr>
          <w:color w:val="auto"/>
          <w:szCs w:val="22"/>
        </w:rPr>
        <w:t xml:space="preserve">This application has been determined solely </w:t>
      </w:r>
      <w:proofErr w:type="gramStart"/>
      <w:r w:rsidRPr="00233559">
        <w:rPr>
          <w:color w:val="auto"/>
          <w:szCs w:val="22"/>
        </w:rPr>
        <w:t>on the basis of</w:t>
      </w:r>
      <w:proofErr w:type="gramEnd"/>
      <w:r w:rsidRPr="00233559">
        <w:rPr>
          <w:color w:val="auto"/>
          <w:szCs w:val="22"/>
        </w:rPr>
        <w:t xml:space="preserve"> written evidence. </w:t>
      </w:r>
    </w:p>
    <w:p w14:paraId="1E29B1BF" w14:textId="77777777" w:rsidR="0032771A" w:rsidRPr="00233559" w:rsidRDefault="0032771A" w:rsidP="0089415D">
      <w:pPr>
        <w:tabs>
          <w:tab w:val="left" w:pos="284"/>
        </w:tabs>
        <w:autoSpaceDE w:val="0"/>
        <w:autoSpaceDN w:val="0"/>
        <w:adjustRightInd w:val="0"/>
        <w:ind w:left="284" w:hanging="426"/>
        <w:rPr>
          <w:i/>
          <w:szCs w:val="22"/>
        </w:rPr>
      </w:pPr>
    </w:p>
    <w:p w14:paraId="4094B9CA" w14:textId="77777777" w:rsidR="004E2922" w:rsidRPr="00233559" w:rsidRDefault="0032771A" w:rsidP="004A51AC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szCs w:val="22"/>
        </w:rPr>
      </w:pPr>
      <w:r w:rsidRPr="00233559">
        <w:rPr>
          <w:szCs w:val="22"/>
        </w:rPr>
        <w:t>I have taken account of the representation</w:t>
      </w:r>
      <w:r w:rsidR="00BD025C" w:rsidRPr="00233559">
        <w:rPr>
          <w:szCs w:val="22"/>
        </w:rPr>
        <w:t>s</w:t>
      </w:r>
      <w:r w:rsidRPr="00233559">
        <w:rPr>
          <w:szCs w:val="22"/>
        </w:rPr>
        <w:t xml:space="preserve"> made by</w:t>
      </w:r>
      <w:r w:rsidR="006B648D" w:rsidRPr="00233559">
        <w:rPr>
          <w:szCs w:val="22"/>
        </w:rPr>
        <w:t xml:space="preserve"> </w:t>
      </w:r>
      <w:r w:rsidR="005D33E5" w:rsidRPr="00233559">
        <w:rPr>
          <w:szCs w:val="22"/>
        </w:rPr>
        <w:t>the Open Spaces Society</w:t>
      </w:r>
      <w:r w:rsidR="00BD025C" w:rsidRPr="00233559">
        <w:rPr>
          <w:szCs w:val="22"/>
        </w:rPr>
        <w:t xml:space="preserve"> (OSS), Historic England (HE), M J and C </w:t>
      </w:r>
      <w:proofErr w:type="gramStart"/>
      <w:r w:rsidR="00BD025C" w:rsidRPr="00233559">
        <w:rPr>
          <w:szCs w:val="22"/>
        </w:rPr>
        <w:t>A</w:t>
      </w:r>
      <w:proofErr w:type="gramEnd"/>
      <w:r w:rsidR="00BD025C" w:rsidRPr="00233559">
        <w:rPr>
          <w:szCs w:val="22"/>
        </w:rPr>
        <w:t xml:space="preserve"> Setterington and P A Waddington. </w:t>
      </w:r>
    </w:p>
    <w:p w14:paraId="24A84636" w14:textId="77777777" w:rsidR="00FA1F67" w:rsidRPr="00233559" w:rsidRDefault="00FA1F67" w:rsidP="004B645B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 w:rsidRPr="00233559">
        <w:rPr>
          <w:szCs w:val="22"/>
        </w:rPr>
        <w:t>I am required by section 39 of the 2006 Act to have regard to the following in</w:t>
      </w:r>
      <w:r w:rsidR="0089415D" w:rsidRPr="00233559">
        <w:rPr>
          <w:szCs w:val="22"/>
        </w:rPr>
        <w:t xml:space="preserve"> </w:t>
      </w:r>
      <w:r w:rsidRPr="00233559">
        <w:rPr>
          <w:szCs w:val="22"/>
        </w:rPr>
        <w:t xml:space="preserve">determining this </w:t>
      </w:r>
      <w:proofErr w:type="gramStart"/>
      <w:r w:rsidRPr="00233559">
        <w:rPr>
          <w:szCs w:val="22"/>
        </w:rPr>
        <w:t>application:-</w:t>
      </w:r>
      <w:proofErr w:type="gramEnd"/>
    </w:p>
    <w:p w14:paraId="669A5890" w14:textId="77777777" w:rsidR="00FA1F67" w:rsidRPr="00233559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233559">
        <w:rPr>
          <w:szCs w:val="22"/>
        </w:rPr>
        <w:t>the interests of persons having rights in relation to, or occupying, the land</w:t>
      </w:r>
      <w:r w:rsidR="005D33E5" w:rsidRPr="00233559">
        <w:rPr>
          <w:szCs w:val="22"/>
        </w:rPr>
        <w:t xml:space="preserve"> </w:t>
      </w:r>
      <w:r w:rsidRPr="00233559">
        <w:rPr>
          <w:szCs w:val="22"/>
        </w:rPr>
        <w:t>(and in particular persons exercising rights of common over it</w:t>
      </w:r>
      <w:proofErr w:type="gramStart"/>
      <w:r w:rsidRPr="00233559">
        <w:rPr>
          <w:szCs w:val="22"/>
        </w:rPr>
        <w:t>);</w:t>
      </w:r>
      <w:proofErr w:type="gramEnd"/>
    </w:p>
    <w:p w14:paraId="4A446913" w14:textId="77777777" w:rsidR="00FA1F67" w:rsidRPr="00233559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233559">
        <w:rPr>
          <w:szCs w:val="22"/>
        </w:rPr>
        <w:lastRenderedPageBreak/>
        <w:t xml:space="preserve">the interests of the </w:t>
      </w:r>
      <w:proofErr w:type="gramStart"/>
      <w:r w:rsidRPr="00233559">
        <w:rPr>
          <w:szCs w:val="22"/>
        </w:rPr>
        <w:t>neighbourhood;</w:t>
      </w:r>
      <w:proofErr w:type="gramEnd"/>
    </w:p>
    <w:p w14:paraId="3D7FD2CC" w14:textId="77777777" w:rsidR="00FA1F67" w:rsidRPr="00233559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233559">
        <w:rPr>
          <w:szCs w:val="22"/>
        </w:rPr>
        <w:t>the public interest;</w:t>
      </w:r>
      <w:r w:rsidRPr="00233559">
        <w:rPr>
          <w:rStyle w:val="FootnoteReference"/>
          <w:szCs w:val="22"/>
        </w:rPr>
        <w:footnoteReference w:id="2"/>
      </w:r>
      <w:r w:rsidRPr="00233559">
        <w:rPr>
          <w:szCs w:val="22"/>
        </w:rPr>
        <w:t xml:space="preserve"> and</w:t>
      </w:r>
    </w:p>
    <w:p w14:paraId="6BC6AE3A" w14:textId="77777777" w:rsidR="00180F24" w:rsidRPr="00233559" w:rsidRDefault="00FA1F67" w:rsidP="00BD683D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233559">
        <w:rPr>
          <w:szCs w:val="22"/>
        </w:rPr>
        <w:t>any other matter considered to be relevant.</w:t>
      </w:r>
    </w:p>
    <w:p w14:paraId="4016EA45" w14:textId="77777777" w:rsidR="00C41969" w:rsidRPr="00233559" w:rsidRDefault="00C41969" w:rsidP="0089415D">
      <w:pPr>
        <w:pStyle w:val="Heading6blackfont"/>
        <w:tabs>
          <w:tab w:val="left" w:pos="284"/>
        </w:tabs>
        <w:spacing w:before="0"/>
        <w:ind w:left="284" w:hanging="426"/>
      </w:pPr>
    </w:p>
    <w:p w14:paraId="4A263501" w14:textId="77777777" w:rsidR="00FA1F67" w:rsidRPr="00233559" w:rsidRDefault="00FA1F67" w:rsidP="0089415D">
      <w:pPr>
        <w:pStyle w:val="Heading6blackfont"/>
        <w:tabs>
          <w:tab w:val="left" w:pos="284"/>
        </w:tabs>
        <w:spacing w:before="0"/>
        <w:ind w:left="284" w:hanging="426"/>
      </w:pPr>
      <w:r w:rsidRPr="00233559">
        <w:t>Reasons</w:t>
      </w:r>
    </w:p>
    <w:p w14:paraId="36CC3C55" w14:textId="77777777" w:rsidR="0089415D" w:rsidRPr="00233559" w:rsidRDefault="00FA1F67" w:rsidP="0089415D">
      <w:pPr>
        <w:pStyle w:val="Style1"/>
        <w:numPr>
          <w:ilvl w:val="0"/>
          <w:numId w:val="0"/>
        </w:numPr>
        <w:tabs>
          <w:tab w:val="left" w:pos="284"/>
        </w:tabs>
        <w:ind w:left="284" w:hanging="426"/>
        <w:rPr>
          <w:b/>
          <w:i/>
          <w:color w:val="FF0000"/>
          <w:szCs w:val="22"/>
        </w:rPr>
      </w:pPr>
      <w:r w:rsidRPr="00233559">
        <w:rPr>
          <w:b/>
          <w:i/>
          <w:szCs w:val="22"/>
        </w:rPr>
        <w:t>The interests of those occupying or having rights over the land</w:t>
      </w:r>
    </w:p>
    <w:p w14:paraId="543361F8" w14:textId="77777777" w:rsidR="00FC766A" w:rsidRPr="00233559" w:rsidRDefault="0080040C" w:rsidP="004D51FC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color w:val="auto"/>
          <w:szCs w:val="22"/>
        </w:rPr>
      </w:pPr>
      <w:r w:rsidRPr="00233559">
        <w:rPr>
          <w:szCs w:val="22"/>
        </w:rPr>
        <w:t xml:space="preserve">The </w:t>
      </w:r>
      <w:r w:rsidR="001102DF" w:rsidRPr="00233559">
        <w:rPr>
          <w:szCs w:val="22"/>
        </w:rPr>
        <w:t>applican</w:t>
      </w:r>
      <w:r w:rsidR="00835823" w:rsidRPr="00233559">
        <w:rPr>
          <w:szCs w:val="22"/>
        </w:rPr>
        <w:t>t</w:t>
      </w:r>
      <w:r w:rsidR="001102DF" w:rsidRPr="00233559">
        <w:rPr>
          <w:szCs w:val="22"/>
        </w:rPr>
        <w:t xml:space="preserve"> is the landowner</w:t>
      </w:r>
      <w:r w:rsidR="00BD025C" w:rsidRPr="00233559">
        <w:rPr>
          <w:szCs w:val="22"/>
        </w:rPr>
        <w:t>.</w:t>
      </w:r>
      <w:r w:rsidR="000F00F4" w:rsidRPr="00233559">
        <w:rPr>
          <w:szCs w:val="22"/>
        </w:rPr>
        <w:t xml:space="preserve"> </w:t>
      </w:r>
      <w:r w:rsidR="001102DF" w:rsidRPr="00233559">
        <w:rPr>
          <w:szCs w:val="22"/>
        </w:rPr>
        <w:t>There are no rights of common registered over the</w:t>
      </w:r>
      <w:r w:rsidR="001E2706" w:rsidRPr="00233559">
        <w:rPr>
          <w:szCs w:val="22"/>
        </w:rPr>
        <w:t xml:space="preserve"> </w:t>
      </w:r>
      <w:r w:rsidR="001102DF" w:rsidRPr="00233559">
        <w:rPr>
          <w:szCs w:val="22"/>
        </w:rPr>
        <w:t xml:space="preserve">green. </w:t>
      </w:r>
      <w:r w:rsidR="00C128A0" w:rsidRPr="00233559">
        <w:rPr>
          <w:szCs w:val="22"/>
        </w:rPr>
        <w:t>I</w:t>
      </w:r>
      <w:r w:rsidR="007550A2" w:rsidRPr="00233559">
        <w:rPr>
          <w:szCs w:val="22"/>
        </w:rPr>
        <w:t xml:space="preserve"> am satisfied that the works will </w:t>
      </w:r>
      <w:r w:rsidR="001102DF" w:rsidRPr="00233559">
        <w:rPr>
          <w:szCs w:val="22"/>
        </w:rPr>
        <w:t>benefit the interests</w:t>
      </w:r>
      <w:r w:rsidR="00690EBF" w:rsidRPr="00233559">
        <w:rPr>
          <w:szCs w:val="22"/>
        </w:rPr>
        <w:t xml:space="preserve"> of </w:t>
      </w:r>
      <w:r w:rsidR="00306C3C" w:rsidRPr="00233559">
        <w:rPr>
          <w:szCs w:val="22"/>
        </w:rPr>
        <w:t>th</w:t>
      </w:r>
      <w:r w:rsidR="004D51FC" w:rsidRPr="00233559">
        <w:rPr>
          <w:szCs w:val="22"/>
        </w:rPr>
        <w:t>ose occupying the land and the interest of those having rights over the land is not at issue</w:t>
      </w:r>
      <w:r w:rsidR="007550A2" w:rsidRPr="00233559">
        <w:rPr>
          <w:szCs w:val="22"/>
        </w:rPr>
        <w:t>.</w:t>
      </w:r>
    </w:p>
    <w:p w14:paraId="52423FCF" w14:textId="77777777" w:rsidR="00D77B3C" w:rsidRPr="00233559" w:rsidRDefault="00D77B3C" w:rsidP="000F7B78">
      <w:pPr>
        <w:pStyle w:val="Style1"/>
        <w:numPr>
          <w:ilvl w:val="0"/>
          <w:numId w:val="0"/>
        </w:numPr>
        <w:tabs>
          <w:tab w:val="left" w:pos="284"/>
        </w:tabs>
        <w:ind w:left="-142"/>
        <w:rPr>
          <w:b/>
          <w:i/>
          <w:color w:val="FF0000"/>
          <w:szCs w:val="22"/>
        </w:rPr>
      </w:pPr>
      <w:r w:rsidRPr="00233559">
        <w:rPr>
          <w:rFonts w:cs="Verdana"/>
          <w:b/>
          <w:i/>
          <w:iCs/>
          <w:szCs w:val="22"/>
        </w:rPr>
        <w:t>The interests of the neighbourhood and the protection of public rights of access</w:t>
      </w:r>
    </w:p>
    <w:p w14:paraId="5296C46F" w14:textId="77777777" w:rsidR="00001851" w:rsidRPr="00233559" w:rsidRDefault="00D9415F" w:rsidP="00C67D9E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 w:rsidRPr="00233559">
        <w:rPr>
          <w:color w:val="auto"/>
          <w:szCs w:val="22"/>
        </w:rPr>
        <w:t>The</w:t>
      </w:r>
      <w:r w:rsidR="00605202" w:rsidRPr="00233559">
        <w:rPr>
          <w:color w:val="auto"/>
          <w:szCs w:val="22"/>
        </w:rPr>
        <w:t xml:space="preserve"> </w:t>
      </w:r>
      <w:r w:rsidR="00605202" w:rsidRPr="00233559">
        <w:rPr>
          <w:szCs w:val="22"/>
        </w:rPr>
        <w:t xml:space="preserve">interests of the neighbourhood test </w:t>
      </w:r>
      <w:proofErr w:type="gramStart"/>
      <w:r w:rsidR="00605202" w:rsidRPr="00233559">
        <w:rPr>
          <w:szCs w:val="22"/>
        </w:rPr>
        <w:t>relates</w:t>
      </w:r>
      <w:proofErr w:type="gramEnd"/>
      <w:r w:rsidR="00605202" w:rsidRPr="00233559">
        <w:rPr>
          <w:szCs w:val="22"/>
        </w:rPr>
        <w:t xml:space="preserve"> to whether the works will impact on the way th</w:t>
      </w:r>
      <w:r w:rsidR="00C46BA5" w:rsidRPr="00233559">
        <w:rPr>
          <w:szCs w:val="22"/>
        </w:rPr>
        <w:t>e</w:t>
      </w:r>
      <w:r w:rsidR="00605202" w:rsidRPr="00233559">
        <w:rPr>
          <w:szCs w:val="22"/>
        </w:rPr>
        <w:t xml:space="preserve"> land </w:t>
      </w:r>
      <w:r w:rsidR="00631380" w:rsidRPr="00233559">
        <w:rPr>
          <w:szCs w:val="22"/>
        </w:rPr>
        <w:t>is used by local pe</w:t>
      </w:r>
      <w:r w:rsidR="001A14F2" w:rsidRPr="00233559">
        <w:rPr>
          <w:szCs w:val="22"/>
        </w:rPr>
        <w:t xml:space="preserve">ople. </w:t>
      </w:r>
      <w:r w:rsidR="005C7DD6" w:rsidRPr="00233559">
        <w:rPr>
          <w:szCs w:val="22"/>
        </w:rPr>
        <w:t xml:space="preserve">The applicant explains that the </w:t>
      </w:r>
      <w:r w:rsidR="00F827A3" w:rsidRPr="00233559">
        <w:rPr>
          <w:szCs w:val="22"/>
        </w:rPr>
        <w:t xml:space="preserve">installation of two new pieces of play equipment </w:t>
      </w:r>
      <w:r w:rsidR="00434772">
        <w:rPr>
          <w:szCs w:val="22"/>
        </w:rPr>
        <w:t>is</w:t>
      </w:r>
      <w:r w:rsidR="00F827A3">
        <w:rPr>
          <w:szCs w:val="22"/>
        </w:rPr>
        <w:t xml:space="preserve"> </w:t>
      </w:r>
      <w:r w:rsidR="00434772">
        <w:rPr>
          <w:szCs w:val="22"/>
        </w:rPr>
        <w:t>needed</w:t>
      </w:r>
      <w:r w:rsidR="00F827A3">
        <w:rPr>
          <w:szCs w:val="22"/>
        </w:rPr>
        <w:t xml:space="preserve"> to</w:t>
      </w:r>
      <w:r w:rsidR="005C7DD6" w:rsidRPr="00233559">
        <w:rPr>
          <w:szCs w:val="22"/>
        </w:rPr>
        <w:t xml:space="preserve"> give children an opportunity to learn, be challenged and improve physical development</w:t>
      </w:r>
      <w:r w:rsidR="00A61955" w:rsidRPr="00233559">
        <w:rPr>
          <w:szCs w:val="22"/>
        </w:rPr>
        <w:t xml:space="preserve"> and the </w:t>
      </w:r>
      <w:r w:rsidR="00F827A3">
        <w:rPr>
          <w:szCs w:val="22"/>
        </w:rPr>
        <w:t>additional</w:t>
      </w:r>
      <w:r w:rsidR="00A61955" w:rsidRPr="00233559">
        <w:rPr>
          <w:szCs w:val="22"/>
        </w:rPr>
        <w:t xml:space="preserve"> fencing </w:t>
      </w:r>
      <w:r w:rsidR="00434772">
        <w:rPr>
          <w:szCs w:val="22"/>
        </w:rPr>
        <w:t>will</w:t>
      </w:r>
      <w:r w:rsidR="00A61955" w:rsidRPr="00233559">
        <w:rPr>
          <w:szCs w:val="22"/>
        </w:rPr>
        <w:t xml:space="preserve"> maintain the safety of the children using </w:t>
      </w:r>
      <w:r w:rsidR="009E21F4">
        <w:rPr>
          <w:szCs w:val="22"/>
        </w:rPr>
        <w:t>the</w:t>
      </w:r>
      <w:r w:rsidR="00A61955" w:rsidRPr="00233559">
        <w:rPr>
          <w:szCs w:val="22"/>
        </w:rPr>
        <w:t xml:space="preserve"> play area. </w:t>
      </w:r>
      <w:r w:rsidR="00035680">
        <w:rPr>
          <w:szCs w:val="22"/>
        </w:rPr>
        <w:t xml:space="preserve">The works have been granted planning permission </w:t>
      </w:r>
      <w:r w:rsidR="009E21F4">
        <w:rPr>
          <w:szCs w:val="22"/>
        </w:rPr>
        <w:t>(</w:t>
      </w:r>
      <w:r w:rsidR="00035680">
        <w:rPr>
          <w:szCs w:val="22"/>
        </w:rPr>
        <w:t>21/00255/PLF</w:t>
      </w:r>
      <w:r w:rsidR="009E21F4">
        <w:rPr>
          <w:szCs w:val="22"/>
        </w:rPr>
        <w:t>)</w:t>
      </w:r>
      <w:r w:rsidR="00035680">
        <w:rPr>
          <w:szCs w:val="22"/>
        </w:rPr>
        <w:t>.</w:t>
      </w:r>
    </w:p>
    <w:p w14:paraId="7CFAC72A" w14:textId="77777777" w:rsidR="00B609EB" w:rsidRDefault="003472B1" w:rsidP="008C7080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 w:rsidRPr="00B609EB">
        <w:rPr>
          <w:color w:val="auto"/>
          <w:szCs w:val="22"/>
        </w:rPr>
        <w:t xml:space="preserve">In response to </w:t>
      </w:r>
      <w:r w:rsidR="00892C48" w:rsidRPr="00B609EB">
        <w:rPr>
          <w:color w:val="auto"/>
          <w:szCs w:val="22"/>
        </w:rPr>
        <w:t>representations</w:t>
      </w:r>
      <w:r w:rsidR="009E21F4">
        <w:rPr>
          <w:color w:val="auto"/>
          <w:szCs w:val="22"/>
        </w:rPr>
        <w:t>,</w:t>
      </w:r>
      <w:r w:rsidR="00892C48" w:rsidRPr="00B609EB">
        <w:rPr>
          <w:color w:val="auto"/>
          <w:szCs w:val="22"/>
        </w:rPr>
        <w:t xml:space="preserve"> the applicant </w:t>
      </w:r>
      <w:r w:rsidR="00434772">
        <w:rPr>
          <w:color w:val="auto"/>
          <w:szCs w:val="22"/>
        </w:rPr>
        <w:t>comments</w:t>
      </w:r>
      <w:r w:rsidR="005B009E" w:rsidRPr="00B609EB">
        <w:rPr>
          <w:color w:val="auto"/>
          <w:szCs w:val="22"/>
        </w:rPr>
        <w:t xml:space="preserve"> </w:t>
      </w:r>
      <w:r w:rsidR="00892C48" w:rsidRPr="00B609EB">
        <w:rPr>
          <w:color w:val="auto"/>
          <w:szCs w:val="22"/>
        </w:rPr>
        <w:t xml:space="preserve">that the works </w:t>
      </w:r>
      <w:r w:rsidR="00434772">
        <w:rPr>
          <w:color w:val="auto"/>
          <w:szCs w:val="22"/>
        </w:rPr>
        <w:t>were</w:t>
      </w:r>
      <w:r w:rsidR="00892C48" w:rsidRPr="00B609EB">
        <w:rPr>
          <w:color w:val="auto"/>
          <w:szCs w:val="22"/>
        </w:rPr>
        <w:t xml:space="preserve"> discussed</w:t>
      </w:r>
      <w:r w:rsidR="00315C49" w:rsidRPr="00B609EB">
        <w:rPr>
          <w:color w:val="auto"/>
          <w:szCs w:val="22"/>
        </w:rPr>
        <w:t xml:space="preserve"> at</w:t>
      </w:r>
      <w:r w:rsidR="00892C48" w:rsidRPr="00B609EB">
        <w:rPr>
          <w:color w:val="auto"/>
          <w:szCs w:val="22"/>
        </w:rPr>
        <w:t xml:space="preserve"> </w:t>
      </w:r>
      <w:r w:rsidR="00315C49" w:rsidRPr="00B609EB">
        <w:rPr>
          <w:color w:val="auto"/>
          <w:szCs w:val="22"/>
        </w:rPr>
        <w:t>parish</w:t>
      </w:r>
      <w:r w:rsidR="00892C48" w:rsidRPr="00B609EB">
        <w:rPr>
          <w:color w:val="auto"/>
          <w:szCs w:val="22"/>
        </w:rPr>
        <w:t xml:space="preserve"> council meetings</w:t>
      </w:r>
      <w:r w:rsidR="00240543" w:rsidRPr="00B609EB">
        <w:rPr>
          <w:color w:val="auto"/>
          <w:szCs w:val="22"/>
        </w:rPr>
        <w:t xml:space="preserve">, the minutes of which </w:t>
      </w:r>
      <w:r w:rsidR="00434772">
        <w:rPr>
          <w:color w:val="auto"/>
          <w:szCs w:val="22"/>
        </w:rPr>
        <w:t>are</w:t>
      </w:r>
      <w:r w:rsidR="00240543" w:rsidRPr="00B609EB">
        <w:rPr>
          <w:color w:val="auto"/>
          <w:szCs w:val="22"/>
        </w:rPr>
        <w:t xml:space="preserve"> included in a bulletin sent to every village household and</w:t>
      </w:r>
      <w:r w:rsidR="00315C49" w:rsidRPr="00B609EB">
        <w:rPr>
          <w:color w:val="auto"/>
          <w:szCs w:val="22"/>
        </w:rPr>
        <w:t xml:space="preserve"> published online. Positive feedback has been received from key groups within the village, including the</w:t>
      </w:r>
      <w:r w:rsidR="009E21F4">
        <w:rPr>
          <w:color w:val="auto"/>
          <w:szCs w:val="22"/>
        </w:rPr>
        <w:t xml:space="preserve"> nearby </w:t>
      </w:r>
      <w:r w:rsidR="00315C49" w:rsidRPr="00B609EB">
        <w:rPr>
          <w:color w:val="auto"/>
          <w:szCs w:val="22"/>
        </w:rPr>
        <w:t xml:space="preserve">school. </w:t>
      </w:r>
      <w:r w:rsidR="00EA53F8" w:rsidRPr="00B609EB">
        <w:rPr>
          <w:color w:val="auto"/>
          <w:szCs w:val="22"/>
        </w:rPr>
        <w:t xml:space="preserve">The </w:t>
      </w:r>
      <w:r w:rsidR="00F11F1B" w:rsidRPr="00B609EB">
        <w:rPr>
          <w:color w:val="auto"/>
          <w:szCs w:val="22"/>
        </w:rPr>
        <w:t>growing</w:t>
      </w:r>
      <w:r w:rsidR="00315C49" w:rsidRPr="00B609EB">
        <w:rPr>
          <w:color w:val="auto"/>
          <w:szCs w:val="22"/>
        </w:rPr>
        <w:t xml:space="preserve"> village </w:t>
      </w:r>
      <w:r w:rsidR="00F11F1B" w:rsidRPr="00B609EB">
        <w:rPr>
          <w:color w:val="auto"/>
          <w:szCs w:val="22"/>
        </w:rPr>
        <w:t>population</w:t>
      </w:r>
      <w:r w:rsidR="00315C49" w:rsidRPr="00B609EB">
        <w:rPr>
          <w:color w:val="auto"/>
          <w:szCs w:val="22"/>
        </w:rPr>
        <w:t xml:space="preserve"> and</w:t>
      </w:r>
      <w:r w:rsidR="0014240E" w:rsidRPr="00B609EB">
        <w:rPr>
          <w:color w:val="auto"/>
          <w:szCs w:val="22"/>
        </w:rPr>
        <w:t xml:space="preserve"> increase</w:t>
      </w:r>
      <w:r w:rsidR="00315C49" w:rsidRPr="00B609EB">
        <w:rPr>
          <w:color w:val="auto"/>
          <w:szCs w:val="22"/>
        </w:rPr>
        <w:t>d</w:t>
      </w:r>
      <w:r w:rsidR="0014240E" w:rsidRPr="00B609EB">
        <w:rPr>
          <w:color w:val="auto"/>
          <w:szCs w:val="22"/>
        </w:rPr>
        <w:t xml:space="preserve"> school intake</w:t>
      </w:r>
      <w:r w:rsidR="00315C49" w:rsidRPr="00B609EB">
        <w:rPr>
          <w:color w:val="auto"/>
          <w:szCs w:val="22"/>
        </w:rPr>
        <w:t xml:space="preserve"> has led to</w:t>
      </w:r>
      <w:r w:rsidR="0014240E" w:rsidRPr="00B609EB">
        <w:rPr>
          <w:color w:val="auto"/>
          <w:szCs w:val="22"/>
        </w:rPr>
        <w:t xml:space="preserve"> overcrowding and overuse of</w:t>
      </w:r>
      <w:r w:rsidR="00315C49" w:rsidRPr="00B609EB">
        <w:rPr>
          <w:color w:val="auto"/>
          <w:szCs w:val="22"/>
        </w:rPr>
        <w:t xml:space="preserve"> the</w:t>
      </w:r>
      <w:r w:rsidR="0014240E" w:rsidRPr="00B609EB">
        <w:rPr>
          <w:color w:val="auto"/>
          <w:szCs w:val="22"/>
        </w:rPr>
        <w:t xml:space="preserve"> existing play </w:t>
      </w:r>
      <w:r w:rsidR="006F6946">
        <w:rPr>
          <w:color w:val="auto"/>
          <w:szCs w:val="22"/>
        </w:rPr>
        <w:t>area</w:t>
      </w:r>
      <w:r w:rsidR="00315C49" w:rsidRPr="00B609EB">
        <w:rPr>
          <w:color w:val="auto"/>
          <w:szCs w:val="22"/>
        </w:rPr>
        <w:t xml:space="preserve">, resulting in </w:t>
      </w:r>
      <w:r w:rsidR="009E21F4">
        <w:rPr>
          <w:color w:val="auto"/>
          <w:szCs w:val="22"/>
        </w:rPr>
        <w:t>a high</w:t>
      </w:r>
      <w:r w:rsidR="00FE1CD8" w:rsidRPr="00B609EB">
        <w:rPr>
          <w:color w:val="auto"/>
          <w:szCs w:val="22"/>
        </w:rPr>
        <w:t xml:space="preserve"> proportion of</w:t>
      </w:r>
      <w:r w:rsidR="0014240E" w:rsidRPr="00B609EB">
        <w:rPr>
          <w:color w:val="auto"/>
          <w:szCs w:val="22"/>
        </w:rPr>
        <w:t xml:space="preserve"> the council</w:t>
      </w:r>
      <w:r w:rsidR="00FE1CD8" w:rsidRPr="00B609EB">
        <w:rPr>
          <w:color w:val="auto"/>
          <w:szCs w:val="22"/>
        </w:rPr>
        <w:t>’s budget spent</w:t>
      </w:r>
      <w:r w:rsidR="0014240E" w:rsidRPr="00B609EB">
        <w:rPr>
          <w:color w:val="auto"/>
          <w:szCs w:val="22"/>
        </w:rPr>
        <w:t xml:space="preserve"> </w:t>
      </w:r>
      <w:r w:rsidR="00FE1CD8" w:rsidRPr="00B609EB">
        <w:rPr>
          <w:color w:val="auto"/>
          <w:szCs w:val="22"/>
        </w:rPr>
        <w:t>on</w:t>
      </w:r>
      <w:r w:rsidR="0014240E" w:rsidRPr="00B609EB">
        <w:rPr>
          <w:color w:val="auto"/>
          <w:szCs w:val="22"/>
        </w:rPr>
        <w:t xml:space="preserve"> </w:t>
      </w:r>
      <w:r w:rsidR="002063FE" w:rsidRPr="00B609EB">
        <w:rPr>
          <w:color w:val="auto"/>
          <w:szCs w:val="22"/>
        </w:rPr>
        <w:t>maintenance</w:t>
      </w:r>
      <w:r w:rsidR="0014240E" w:rsidRPr="00B609EB">
        <w:rPr>
          <w:color w:val="auto"/>
          <w:szCs w:val="22"/>
        </w:rPr>
        <w:t xml:space="preserve"> and repair</w:t>
      </w:r>
      <w:r w:rsidR="00315C49" w:rsidRPr="00B609EB">
        <w:rPr>
          <w:color w:val="auto"/>
          <w:szCs w:val="22"/>
        </w:rPr>
        <w:t xml:space="preserve"> of the play items</w:t>
      </w:r>
      <w:r w:rsidR="005B009E" w:rsidRPr="00B609EB">
        <w:rPr>
          <w:color w:val="auto"/>
          <w:szCs w:val="22"/>
        </w:rPr>
        <w:t>.</w:t>
      </w:r>
      <w:r w:rsidR="00233559" w:rsidRPr="00B609EB">
        <w:rPr>
          <w:color w:val="auto"/>
          <w:szCs w:val="22"/>
        </w:rPr>
        <w:t xml:space="preserve"> </w:t>
      </w:r>
      <w:r w:rsidR="00B609EB">
        <w:rPr>
          <w:color w:val="auto"/>
          <w:szCs w:val="22"/>
        </w:rPr>
        <w:t>F</w:t>
      </w:r>
      <w:r w:rsidR="003C0293" w:rsidRPr="00B609EB">
        <w:rPr>
          <w:color w:val="auto"/>
          <w:szCs w:val="22"/>
        </w:rPr>
        <w:t>eedback also indicated that the variety of play equipment is limited; the new climbing equipment is lower in height</w:t>
      </w:r>
      <w:r w:rsidR="006F6946">
        <w:rPr>
          <w:color w:val="auto"/>
          <w:szCs w:val="22"/>
        </w:rPr>
        <w:t xml:space="preserve"> and </w:t>
      </w:r>
      <w:r w:rsidR="009E21F4">
        <w:rPr>
          <w:color w:val="auto"/>
          <w:szCs w:val="22"/>
        </w:rPr>
        <w:t>safer</w:t>
      </w:r>
      <w:r w:rsidR="006F6946">
        <w:rPr>
          <w:color w:val="auto"/>
          <w:szCs w:val="22"/>
        </w:rPr>
        <w:t xml:space="preserve"> to use.</w:t>
      </w:r>
      <w:r w:rsidR="003C0293" w:rsidRPr="00B609EB">
        <w:rPr>
          <w:color w:val="auto"/>
          <w:szCs w:val="22"/>
        </w:rPr>
        <w:t xml:space="preserve"> </w:t>
      </w:r>
      <w:r w:rsidR="006F6946">
        <w:rPr>
          <w:color w:val="auto"/>
          <w:szCs w:val="22"/>
        </w:rPr>
        <w:t>T</w:t>
      </w:r>
      <w:r w:rsidR="003C0293" w:rsidRPr="00B609EB">
        <w:rPr>
          <w:color w:val="auto"/>
          <w:szCs w:val="22"/>
        </w:rPr>
        <w:t xml:space="preserve">he </w:t>
      </w:r>
      <w:r w:rsidR="006F6946">
        <w:rPr>
          <w:color w:val="auto"/>
          <w:szCs w:val="22"/>
        </w:rPr>
        <w:t>z</w:t>
      </w:r>
      <w:r w:rsidR="003C0293" w:rsidRPr="00B609EB">
        <w:rPr>
          <w:color w:val="auto"/>
          <w:szCs w:val="22"/>
        </w:rPr>
        <w:t xml:space="preserve">ip </w:t>
      </w:r>
      <w:r w:rsidR="006F6946">
        <w:rPr>
          <w:color w:val="auto"/>
          <w:szCs w:val="22"/>
        </w:rPr>
        <w:t>l</w:t>
      </w:r>
      <w:r w:rsidR="003C0293" w:rsidRPr="00B609EB">
        <w:rPr>
          <w:color w:val="auto"/>
          <w:szCs w:val="22"/>
        </w:rPr>
        <w:t xml:space="preserve">ine </w:t>
      </w:r>
      <w:r w:rsidR="003E44F3">
        <w:rPr>
          <w:color w:val="auto"/>
          <w:szCs w:val="22"/>
        </w:rPr>
        <w:t>is a popular,</w:t>
      </w:r>
      <w:r w:rsidR="003C0293" w:rsidRPr="00B609EB">
        <w:rPr>
          <w:color w:val="auto"/>
          <w:szCs w:val="22"/>
        </w:rPr>
        <w:t xml:space="preserve"> modern additio</w:t>
      </w:r>
      <w:r w:rsidR="00F252D6">
        <w:rPr>
          <w:color w:val="auto"/>
          <w:szCs w:val="22"/>
        </w:rPr>
        <w:t>n. The</w:t>
      </w:r>
      <w:r w:rsidR="009E21F4">
        <w:rPr>
          <w:color w:val="auto"/>
          <w:szCs w:val="22"/>
        </w:rPr>
        <w:t xml:space="preserve"> increase </w:t>
      </w:r>
      <w:r w:rsidR="0062614C">
        <w:rPr>
          <w:color w:val="auto"/>
          <w:szCs w:val="22"/>
        </w:rPr>
        <w:t>in</w:t>
      </w:r>
      <w:r w:rsidR="009E21F4">
        <w:rPr>
          <w:color w:val="auto"/>
          <w:szCs w:val="22"/>
        </w:rPr>
        <w:t xml:space="preserve"> the</w:t>
      </w:r>
      <w:r w:rsidR="00B609EB">
        <w:rPr>
          <w:color w:val="auto"/>
          <w:szCs w:val="22"/>
        </w:rPr>
        <w:t xml:space="preserve"> footpri</w:t>
      </w:r>
      <w:r w:rsidR="009E21F4">
        <w:rPr>
          <w:color w:val="auto"/>
          <w:szCs w:val="22"/>
        </w:rPr>
        <w:t xml:space="preserve">nt </w:t>
      </w:r>
      <w:r w:rsidR="008557FE">
        <w:rPr>
          <w:color w:val="auto"/>
          <w:szCs w:val="22"/>
        </w:rPr>
        <w:t>of</w:t>
      </w:r>
      <w:r w:rsidR="009E21F4">
        <w:rPr>
          <w:color w:val="auto"/>
          <w:szCs w:val="22"/>
        </w:rPr>
        <w:t xml:space="preserve"> the play area</w:t>
      </w:r>
      <w:r w:rsidR="00CB0F90">
        <w:rPr>
          <w:color w:val="auto"/>
          <w:szCs w:val="22"/>
        </w:rPr>
        <w:t xml:space="preserve"> </w:t>
      </w:r>
      <w:r w:rsidR="00F252D6">
        <w:rPr>
          <w:color w:val="auto"/>
          <w:szCs w:val="22"/>
        </w:rPr>
        <w:t xml:space="preserve">is minimal </w:t>
      </w:r>
      <w:r w:rsidR="00CB0F90">
        <w:rPr>
          <w:color w:val="auto"/>
          <w:szCs w:val="22"/>
        </w:rPr>
        <w:t>(149 m² of the 26300 m² green)</w:t>
      </w:r>
      <w:r w:rsidR="006F6946">
        <w:rPr>
          <w:color w:val="auto"/>
          <w:szCs w:val="22"/>
        </w:rPr>
        <w:t>, as m</w:t>
      </w:r>
      <w:r w:rsidR="006F6946" w:rsidRPr="00B609EB">
        <w:rPr>
          <w:color w:val="auto"/>
          <w:szCs w:val="22"/>
        </w:rPr>
        <w:t>uch of the existing play area will be used for the work</w:t>
      </w:r>
      <w:r w:rsidR="006F6946">
        <w:rPr>
          <w:color w:val="auto"/>
          <w:szCs w:val="22"/>
        </w:rPr>
        <w:t>s</w:t>
      </w:r>
      <w:r w:rsidR="009E29C1">
        <w:rPr>
          <w:color w:val="auto"/>
          <w:szCs w:val="22"/>
        </w:rPr>
        <w:t>,</w:t>
      </w:r>
      <w:r w:rsidR="006F6946">
        <w:rPr>
          <w:color w:val="auto"/>
          <w:szCs w:val="22"/>
        </w:rPr>
        <w:t xml:space="preserve"> and</w:t>
      </w:r>
      <w:r w:rsidR="000C410E" w:rsidRPr="00B609EB">
        <w:rPr>
          <w:color w:val="auto"/>
          <w:szCs w:val="22"/>
        </w:rPr>
        <w:t xml:space="preserve"> needed to retain </w:t>
      </w:r>
      <w:r w:rsidR="006F6946">
        <w:rPr>
          <w:color w:val="auto"/>
          <w:szCs w:val="22"/>
        </w:rPr>
        <w:t>well used</w:t>
      </w:r>
      <w:r w:rsidR="00F252D6">
        <w:rPr>
          <w:color w:val="auto"/>
          <w:szCs w:val="22"/>
        </w:rPr>
        <w:t xml:space="preserve"> picnic </w:t>
      </w:r>
      <w:r w:rsidR="000C410E" w:rsidRPr="00B609EB">
        <w:rPr>
          <w:color w:val="auto"/>
          <w:szCs w:val="22"/>
        </w:rPr>
        <w:t>benches</w:t>
      </w:r>
      <w:r w:rsidR="008557FE">
        <w:rPr>
          <w:color w:val="auto"/>
          <w:szCs w:val="22"/>
        </w:rPr>
        <w:t>,</w:t>
      </w:r>
      <w:r w:rsidR="00CB0F90">
        <w:rPr>
          <w:color w:val="auto"/>
          <w:szCs w:val="22"/>
        </w:rPr>
        <w:t xml:space="preserve"> </w:t>
      </w:r>
      <w:r w:rsidR="008557FE" w:rsidRPr="00B609EB">
        <w:rPr>
          <w:color w:val="auto"/>
          <w:szCs w:val="22"/>
        </w:rPr>
        <w:t>maintain safety</w:t>
      </w:r>
      <w:r w:rsidR="008557FE">
        <w:rPr>
          <w:color w:val="auto"/>
          <w:szCs w:val="22"/>
        </w:rPr>
        <w:t xml:space="preserve"> </w:t>
      </w:r>
      <w:r w:rsidR="00CB0F90">
        <w:rPr>
          <w:color w:val="auto"/>
          <w:szCs w:val="22"/>
        </w:rPr>
        <w:t xml:space="preserve">and protect the green. </w:t>
      </w:r>
      <w:r w:rsidR="001142C0">
        <w:rPr>
          <w:color w:val="auto"/>
          <w:szCs w:val="22"/>
        </w:rPr>
        <w:t xml:space="preserve">The applicant adds that many residents in the village have complained that the </w:t>
      </w:r>
      <w:r w:rsidR="009E21F4">
        <w:rPr>
          <w:color w:val="auto"/>
          <w:szCs w:val="22"/>
        </w:rPr>
        <w:t>g</w:t>
      </w:r>
      <w:r w:rsidR="001142C0">
        <w:rPr>
          <w:color w:val="auto"/>
          <w:szCs w:val="22"/>
        </w:rPr>
        <w:t xml:space="preserve">reen is not used often enough. </w:t>
      </w:r>
    </w:p>
    <w:p w14:paraId="3BB7853A" w14:textId="77777777" w:rsidR="00605202" w:rsidRPr="00B609EB" w:rsidRDefault="000C410E" w:rsidP="008C7080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 w:rsidRPr="00B609EB">
        <w:rPr>
          <w:szCs w:val="22"/>
        </w:rPr>
        <w:t xml:space="preserve">I </w:t>
      </w:r>
      <w:r w:rsidR="008557FE">
        <w:rPr>
          <w:szCs w:val="22"/>
        </w:rPr>
        <w:t>note that</w:t>
      </w:r>
      <w:r w:rsidRPr="00B609EB">
        <w:rPr>
          <w:szCs w:val="22"/>
        </w:rPr>
        <w:t xml:space="preserve"> the</w:t>
      </w:r>
      <w:r w:rsidR="007D73AB" w:rsidRPr="00B609EB">
        <w:rPr>
          <w:szCs w:val="22"/>
        </w:rPr>
        <w:t xml:space="preserve"> works </w:t>
      </w:r>
      <w:r w:rsidRPr="00B609EB">
        <w:rPr>
          <w:szCs w:val="22"/>
        </w:rPr>
        <w:t>are intended to</w:t>
      </w:r>
      <w:r w:rsidR="003C0293" w:rsidRPr="00B609EB">
        <w:rPr>
          <w:szCs w:val="22"/>
        </w:rPr>
        <w:t xml:space="preserve"> improve recreation</w:t>
      </w:r>
      <w:r w:rsidR="00FE1CD8" w:rsidRPr="00B609EB">
        <w:rPr>
          <w:szCs w:val="22"/>
        </w:rPr>
        <w:t>al</w:t>
      </w:r>
      <w:r w:rsidR="003C0293" w:rsidRPr="00B609EB">
        <w:rPr>
          <w:szCs w:val="22"/>
        </w:rPr>
        <w:t xml:space="preserve"> opportunit</w:t>
      </w:r>
      <w:r w:rsidR="00FE1CD8" w:rsidRPr="00B609EB">
        <w:rPr>
          <w:szCs w:val="22"/>
        </w:rPr>
        <w:t>ies</w:t>
      </w:r>
      <w:r w:rsidRPr="00B609EB">
        <w:rPr>
          <w:szCs w:val="22"/>
        </w:rPr>
        <w:t xml:space="preserve"> on the green</w:t>
      </w:r>
      <w:r w:rsidR="003C0293" w:rsidRPr="00B609EB">
        <w:rPr>
          <w:szCs w:val="22"/>
        </w:rPr>
        <w:t xml:space="preserve"> </w:t>
      </w:r>
      <w:r w:rsidRPr="00B609EB">
        <w:rPr>
          <w:szCs w:val="22"/>
        </w:rPr>
        <w:t xml:space="preserve">for </w:t>
      </w:r>
      <w:r w:rsidR="003C0293" w:rsidRPr="00B609EB">
        <w:rPr>
          <w:szCs w:val="22"/>
        </w:rPr>
        <w:t>an increasing</w:t>
      </w:r>
      <w:r w:rsidR="00FE1CD8" w:rsidRPr="00B609EB">
        <w:rPr>
          <w:szCs w:val="22"/>
        </w:rPr>
        <w:t xml:space="preserve"> village</w:t>
      </w:r>
      <w:r w:rsidR="003C0293" w:rsidRPr="00B609EB">
        <w:rPr>
          <w:szCs w:val="22"/>
        </w:rPr>
        <w:t xml:space="preserve"> population</w:t>
      </w:r>
      <w:r w:rsidR="009B76ED">
        <w:rPr>
          <w:szCs w:val="22"/>
        </w:rPr>
        <w:t xml:space="preserve"> and are </w:t>
      </w:r>
      <w:r w:rsidR="009E29C1">
        <w:rPr>
          <w:szCs w:val="22"/>
        </w:rPr>
        <w:t>in</w:t>
      </w:r>
      <w:r w:rsidR="00FE1CD8" w:rsidRPr="00B609EB">
        <w:rPr>
          <w:szCs w:val="22"/>
        </w:rPr>
        <w:t xml:space="preserve"> response to</w:t>
      </w:r>
      <w:r w:rsidRPr="00B609EB">
        <w:rPr>
          <w:szCs w:val="22"/>
        </w:rPr>
        <w:t xml:space="preserve"> local</w:t>
      </w:r>
      <w:r w:rsidR="00FE1CD8" w:rsidRPr="00B609EB">
        <w:rPr>
          <w:szCs w:val="22"/>
        </w:rPr>
        <w:t xml:space="preserve"> feedback </w:t>
      </w:r>
      <w:r w:rsidR="009B76ED">
        <w:rPr>
          <w:szCs w:val="22"/>
        </w:rPr>
        <w:t>and concerns of</w:t>
      </w:r>
      <w:r w:rsidR="00FE1CD8" w:rsidRPr="00B609EB">
        <w:rPr>
          <w:szCs w:val="22"/>
        </w:rPr>
        <w:t xml:space="preserve"> overcrowding and lack of variety of play items</w:t>
      </w:r>
      <w:r w:rsidR="003C0293" w:rsidRPr="00B609EB">
        <w:rPr>
          <w:szCs w:val="22"/>
        </w:rPr>
        <w:t>.</w:t>
      </w:r>
      <w:r w:rsidR="007A0EDD" w:rsidRPr="00B609EB">
        <w:rPr>
          <w:szCs w:val="22"/>
        </w:rPr>
        <w:t xml:space="preserve"> While the works will make use of the existing play area, an increase to </w:t>
      </w:r>
      <w:r w:rsidR="008557FE">
        <w:rPr>
          <w:szCs w:val="22"/>
        </w:rPr>
        <w:t>both boundary fencing and the overall</w:t>
      </w:r>
      <w:r w:rsidR="007A0EDD" w:rsidRPr="00B609EB">
        <w:rPr>
          <w:szCs w:val="22"/>
        </w:rPr>
        <w:t xml:space="preserve"> footprint </w:t>
      </w:r>
      <w:r w:rsidR="008557FE">
        <w:rPr>
          <w:szCs w:val="22"/>
        </w:rPr>
        <w:t>of the play</w:t>
      </w:r>
      <w:r w:rsidR="0054535D">
        <w:rPr>
          <w:szCs w:val="22"/>
        </w:rPr>
        <w:t xml:space="preserve"> </w:t>
      </w:r>
      <w:r w:rsidR="008557FE">
        <w:rPr>
          <w:szCs w:val="22"/>
        </w:rPr>
        <w:t>area</w:t>
      </w:r>
      <w:r w:rsidR="007A0EDD" w:rsidRPr="00B609EB">
        <w:rPr>
          <w:szCs w:val="22"/>
        </w:rPr>
        <w:t xml:space="preserve"> is required to accommodate the additional</w:t>
      </w:r>
      <w:r w:rsidR="00CB72FE" w:rsidRPr="00B609EB">
        <w:rPr>
          <w:szCs w:val="22"/>
        </w:rPr>
        <w:t xml:space="preserve"> play</w:t>
      </w:r>
      <w:r w:rsidR="007A0EDD" w:rsidRPr="00B609EB">
        <w:rPr>
          <w:szCs w:val="22"/>
        </w:rPr>
        <w:t xml:space="preserve"> items. I consider th</w:t>
      </w:r>
      <w:r w:rsidR="00CB0F90">
        <w:rPr>
          <w:szCs w:val="22"/>
        </w:rPr>
        <w:t>at the very</w:t>
      </w:r>
      <w:r w:rsidR="007A0EDD" w:rsidRPr="00B609EB">
        <w:rPr>
          <w:szCs w:val="22"/>
        </w:rPr>
        <w:t xml:space="preserve"> </w:t>
      </w:r>
      <w:r w:rsidR="00CB0F90">
        <w:rPr>
          <w:szCs w:val="22"/>
        </w:rPr>
        <w:t xml:space="preserve">modest </w:t>
      </w:r>
      <w:r w:rsidR="00CB72FE" w:rsidRPr="00B609EB">
        <w:rPr>
          <w:szCs w:val="22"/>
        </w:rPr>
        <w:t>increase</w:t>
      </w:r>
      <w:r w:rsidR="00CB0F90">
        <w:rPr>
          <w:szCs w:val="22"/>
        </w:rPr>
        <w:t xml:space="preserve"> (less than 0.6%</w:t>
      </w:r>
      <w:r w:rsidR="008557FE">
        <w:rPr>
          <w:szCs w:val="22"/>
        </w:rPr>
        <w:t xml:space="preserve"> of the green</w:t>
      </w:r>
      <w:r w:rsidR="00CB0F90">
        <w:rPr>
          <w:szCs w:val="22"/>
        </w:rPr>
        <w:t>)</w:t>
      </w:r>
      <w:r w:rsidR="00CB72FE" w:rsidRPr="00B609EB">
        <w:rPr>
          <w:szCs w:val="22"/>
        </w:rPr>
        <w:t xml:space="preserve"> </w:t>
      </w:r>
      <w:r w:rsidR="008557FE">
        <w:rPr>
          <w:szCs w:val="22"/>
        </w:rPr>
        <w:t>to the</w:t>
      </w:r>
      <w:r w:rsidR="00CB72FE" w:rsidRPr="00B609EB">
        <w:rPr>
          <w:szCs w:val="22"/>
        </w:rPr>
        <w:t xml:space="preserve"> play area</w:t>
      </w:r>
      <w:r w:rsidR="008557FE">
        <w:rPr>
          <w:szCs w:val="22"/>
        </w:rPr>
        <w:t xml:space="preserve"> and boundary fencing</w:t>
      </w:r>
      <w:r w:rsidR="007A0EDD" w:rsidRPr="00B609EB">
        <w:rPr>
          <w:szCs w:val="22"/>
        </w:rPr>
        <w:t xml:space="preserve"> </w:t>
      </w:r>
      <w:r w:rsidR="00CB0F90">
        <w:rPr>
          <w:szCs w:val="22"/>
        </w:rPr>
        <w:t xml:space="preserve">is </w:t>
      </w:r>
      <w:r w:rsidR="007A0EDD" w:rsidRPr="00B609EB">
        <w:rPr>
          <w:szCs w:val="22"/>
        </w:rPr>
        <w:t>unlikely to</w:t>
      </w:r>
      <w:r w:rsidR="0096509F" w:rsidRPr="00B609EB">
        <w:rPr>
          <w:szCs w:val="22"/>
        </w:rPr>
        <w:t xml:space="preserve"> impinge </w:t>
      </w:r>
      <w:r w:rsidR="00040A50">
        <w:rPr>
          <w:szCs w:val="22"/>
        </w:rPr>
        <w:t xml:space="preserve">significantly </w:t>
      </w:r>
      <w:r w:rsidR="0096509F" w:rsidRPr="00B609EB">
        <w:rPr>
          <w:szCs w:val="22"/>
        </w:rPr>
        <w:t xml:space="preserve">on access </w:t>
      </w:r>
      <w:r w:rsidR="007A0EDD" w:rsidRPr="00B609EB">
        <w:rPr>
          <w:szCs w:val="22"/>
        </w:rPr>
        <w:t xml:space="preserve">or </w:t>
      </w:r>
      <w:r w:rsidR="00CB0F90">
        <w:rPr>
          <w:szCs w:val="22"/>
        </w:rPr>
        <w:t>interfere with</w:t>
      </w:r>
      <w:r w:rsidR="007A0EDD" w:rsidRPr="00B609EB">
        <w:rPr>
          <w:szCs w:val="22"/>
        </w:rPr>
        <w:t xml:space="preserve"> the way the common is </w:t>
      </w:r>
      <w:r w:rsidR="008557FE">
        <w:rPr>
          <w:szCs w:val="22"/>
        </w:rPr>
        <w:t xml:space="preserve">currently </w:t>
      </w:r>
      <w:r w:rsidR="007A0EDD" w:rsidRPr="00B609EB">
        <w:rPr>
          <w:szCs w:val="22"/>
        </w:rPr>
        <w:t xml:space="preserve">used. I </w:t>
      </w:r>
      <w:r w:rsidR="00CB0F90">
        <w:rPr>
          <w:szCs w:val="22"/>
        </w:rPr>
        <w:t>am satisfied that</w:t>
      </w:r>
      <w:r w:rsidR="00CB72FE" w:rsidRPr="00B609EB">
        <w:rPr>
          <w:szCs w:val="22"/>
        </w:rPr>
        <w:t>, overall</w:t>
      </w:r>
      <w:r w:rsidR="00B609EB" w:rsidRPr="00B609EB">
        <w:rPr>
          <w:szCs w:val="22"/>
        </w:rPr>
        <w:t>,</w:t>
      </w:r>
      <w:r w:rsidR="00CB72FE" w:rsidRPr="00B609EB">
        <w:rPr>
          <w:szCs w:val="22"/>
        </w:rPr>
        <w:t xml:space="preserve"> the neighbourhood will benefit from the</w:t>
      </w:r>
      <w:r w:rsidR="00213DE3">
        <w:rPr>
          <w:szCs w:val="22"/>
        </w:rPr>
        <w:t xml:space="preserve"> </w:t>
      </w:r>
      <w:r w:rsidR="003C0293" w:rsidRPr="00B609EB">
        <w:rPr>
          <w:szCs w:val="22"/>
        </w:rPr>
        <w:t>improve</w:t>
      </w:r>
      <w:r w:rsidR="007A0EDD" w:rsidRPr="00B609EB">
        <w:rPr>
          <w:szCs w:val="22"/>
        </w:rPr>
        <w:t>ment to</w:t>
      </w:r>
      <w:r w:rsidR="003C0293" w:rsidRPr="00B609EB">
        <w:rPr>
          <w:szCs w:val="22"/>
        </w:rPr>
        <w:t xml:space="preserve"> recreation</w:t>
      </w:r>
      <w:r w:rsidR="00E56B92">
        <w:rPr>
          <w:szCs w:val="22"/>
        </w:rPr>
        <w:t>al facilities</w:t>
      </w:r>
      <w:r w:rsidR="00B609EB" w:rsidRPr="00B609EB">
        <w:rPr>
          <w:szCs w:val="22"/>
        </w:rPr>
        <w:t xml:space="preserve"> that the works will bring about</w:t>
      </w:r>
      <w:r w:rsidR="00CB0F90">
        <w:rPr>
          <w:szCs w:val="22"/>
        </w:rPr>
        <w:t xml:space="preserve"> and</w:t>
      </w:r>
      <w:r w:rsidR="00CB72FE" w:rsidRPr="00B609EB">
        <w:rPr>
          <w:szCs w:val="22"/>
        </w:rPr>
        <w:t xml:space="preserve"> </w:t>
      </w:r>
      <w:r w:rsidR="00FA4383" w:rsidRPr="00B609EB">
        <w:rPr>
          <w:szCs w:val="22"/>
        </w:rPr>
        <w:t>public rights of access</w:t>
      </w:r>
      <w:r w:rsidR="00040A50">
        <w:rPr>
          <w:szCs w:val="22"/>
        </w:rPr>
        <w:t xml:space="preserve"> will be protected</w:t>
      </w:r>
      <w:r w:rsidR="00FA4383" w:rsidRPr="00B609EB">
        <w:rPr>
          <w:szCs w:val="22"/>
        </w:rPr>
        <w:t xml:space="preserve">. </w:t>
      </w:r>
    </w:p>
    <w:p w14:paraId="0A7EDC5D" w14:textId="77777777" w:rsidR="002A6E0A" w:rsidRPr="00233559" w:rsidRDefault="00FA1F67" w:rsidP="005B55ED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jc w:val="both"/>
        <w:rPr>
          <w:b/>
          <w:i/>
          <w:color w:val="auto"/>
          <w:szCs w:val="22"/>
        </w:rPr>
      </w:pPr>
      <w:r w:rsidRPr="00233559">
        <w:rPr>
          <w:b/>
          <w:i/>
          <w:color w:val="auto"/>
          <w:szCs w:val="22"/>
        </w:rPr>
        <w:t xml:space="preserve">Nature </w:t>
      </w:r>
      <w:r w:rsidR="008B7320" w:rsidRPr="00233559">
        <w:rPr>
          <w:b/>
          <w:i/>
          <w:color w:val="auto"/>
          <w:szCs w:val="22"/>
        </w:rPr>
        <w:t>c</w:t>
      </w:r>
      <w:r w:rsidRPr="00233559">
        <w:rPr>
          <w:b/>
          <w:i/>
          <w:color w:val="auto"/>
          <w:szCs w:val="22"/>
        </w:rPr>
        <w:t>onservation</w:t>
      </w:r>
      <w:r w:rsidR="005B55ED" w:rsidRPr="00233559">
        <w:rPr>
          <w:b/>
          <w:i/>
          <w:color w:val="auto"/>
          <w:szCs w:val="22"/>
        </w:rPr>
        <w:t xml:space="preserve"> </w:t>
      </w:r>
    </w:p>
    <w:p w14:paraId="3FD88A8A" w14:textId="77777777" w:rsidR="002A6E0A" w:rsidRPr="00233559" w:rsidRDefault="002A6E0A" w:rsidP="002A6E0A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jc w:val="both"/>
        <w:rPr>
          <w:bCs/>
          <w:i/>
          <w:color w:val="auto"/>
          <w:szCs w:val="22"/>
        </w:rPr>
      </w:pPr>
      <w:r w:rsidRPr="00233559">
        <w:rPr>
          <w:bCs/>
          <w:iCs/>
          <w:color w:val="auto"/>
          <w:szCs w:val="22"/>
        </w:rPr>
        <w:t>There is no evidence before me to indicate that the proposed works will harm nature conservation interests.</w:t>
      </w:r>
    </w:p>
    <w:p w14:paraId="7147B728" w14:textId="77777777" w:rsidR="009E29C1" w:rsidRDefault="009E29C1" w:rsidP="005B55ED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jc w:val="both"/>
        <w:rPr>
          <w:b/>
          <w:i/>
          <w:szCs w:val="22"/>
        </w:rPr>
      </w:pPr>
    </w:p>
    <w:p w14:paraId="674A705E" w14:textId="77777777" w:rsidR="0051215F" w:rsidRPr="00233559" w:rsidRDefault="002A6E0A" w:rsidP="005B55ED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jc w:val="both"/>
        <w:rPr>
          <w:b/>
          <w:i/>
          <w:color w:val="auto"/>
          <w:szCs w:val="22"/>
        </w:rPr>
      </w:pPr>
      <w:r w:rsidRPr="00233559">
        <w:rPr>
          <w:b/>
          <w:i/>
          <w:szCs w:val="22"/>
        </w:rPr>
        <w:t>C</w:t>
      </w:r>
      <w:r w:rsidR="008B7320" w:rsidRPr="00233559">
        <w:rPr>
          <w:b/>
          <w:i/>
          <w:szCs w:val="22"/>
        </w:rPr>
        <w:t>onservation of the l</w:t>
      </w:r>
      <w:r w:rsidR="00FA1F67" w:rsidRPr="00233559">
        <w:rPr>
          <w:b/>
          <w:i/>
          <w:szCs w:val="22"/>
        </w:rPr>
        <w:t>andscape</w:t>
      </w:r>
    </w:p>
    <w:p w14:paraId="2DC5A349" w14:textId="77777777" w:rsidR="001509E1" w:rsidRPr="00233559" w:rsidRDefault="001627F7" w:rsidP="00131B7C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/>
        <w:rPr>
          <w:szCs w:val="22"/>
        </w:rPr>
      </w:pPr>
      <w:r w:rsidRPr="00233559">
        <w:rPr>
          <w:color w:val="auto"/>
          <w:szCs w:val="22"/>
        </w:rPr>
        <w:t>Those raising concer</w:t>
      </w:r>
      <w:r w:rsidR="00CE0C47">
        <w:rPr>
          <w:color w:val="auto"/>
          <w:szCs w:val="22"/>
        </w:rPr>
        <w:t>n</w:t>
      </w:r>
      <w:r w:rsidRPr="00233559">
        <w:rPr>
          <w:color w:val="auto"/>
          <w:szCs w:val="22"/>
        </w:rPr>
        <w:t>s about the application</w:t>
      </w:r>
      <w:r w:rsidR="00F11F1B" w:rsidRPr="00233559">
        <w:rPr>
          <w:color w:val="auto"/>
          <w:szCs w:val="22"/>
        </w:rPr>
        <w:t xml:space="preserve"> point out</w:t>
      </w:r>
      <w:r w:rsidRPr="00233559">
        <w:rPr>
          <w:color w:val="auto"/>
          <w:szCs w:val="22"/>
        </w:rPr>
        <w:t xml:space="preserve"> that </w:t>
      </w:r>
      <w:r w:rsidR="009E29C1">
        <w:rPr>
          <w:color w:val="auto"/>
          <w:szCs w:val="22"/>
        </w:rPr>
        <w:t xml:space="preserve">the play area was </w:t>
      </w:r>
      <w:r w:rsidR="009E29C1" w:rsidRPr="00233559">
        <w:rPr>
          <w:color w:val="auto"/>
          <w:szCs w:val="22"/>
        </w:rPr>
        <w:t>enlarged</w:t>
      </w:r>
      <w:r w:rsidR="009E29C1">
        <w:rPr>
          <w:color w:val="auto"/>
          <w:szCs w:val="22"/>
        </w:rPr>
        <w:t xml:space="preserve"> in 2011 to include larger items of play equipment and </w:t>
      </w:r>
      <w:r w:rsidRPr="00233559">
        <w:rPr>
          <w:color w:val="auto"/>
          <w:szCs w:val="22"/>
        </w:rPr>
        <w:t>the</w:t>
      </w:r>
      <w:r w:rsidR="00200E05" w:rsidRPr="00233559">
        <w:rPr>
          <w:color w:val="auto"/>
          <w:szCs w:val="22"/>
        </w:rPr>
        <w:t xml:space="preserve"> green forms part of</w:t>
      </w:r>
      <w:r w:rsidR="007D73AB" w:rsidRPr="00233559">
        <w:rPr>
          <w:color w:val="auto"/>
          <w:szCs w:val="22"/>
        </w:rPr>
        <w:t>,</w:t>
      </w:r>
      <w:r w:rsidR="00200E05" w:rsidRPr="00233559">
        <w:rPr>
          <w:color w:val="auto"/>
          <w:szCs w:val="22"/>
        </w:rPr>
        <w:t xml:space="preserve"> </w:t>
      </w:r>
      <w:r w:rsidR="007D73AB" w:rsidRPr="00233559">
        <w:rPr>
          <w:color w:val="auto"/>
          <w:szCs w:val="22"/>
        </w:rPr>
        <w:t xml:space="preserve">and is central to, </w:t>
      </w:r>
      <w:r w:rsidR="00002A65">
        <w:rPr>
          <w:color w:val="auto"/>
          <w:szCs w:val="22"/>
        </w:rPr>
        <w:t>a</w:t>
      </w:r>
      <w:r w:rsidR="00200E05" w:rsidRPr="00233559">
        <w:rPr>
          <w:color w:val="auto"/>
          <w:szCs w:val="22"/>
        </w:rPr>
        <w:t xml:space="preserve"> designated </w:t>
      </w:r>
      <w:r w:rsidR="007D73AB" w:rsidRPr="00233559">
        <w:rPr>
          <w:color w:val="auto"/>
          <w:szCs w:val="22"/>
        </w:rPr>
        <w:t>c</w:t>
      </w:r>
      <w:r w:rsidR="00200E05" w:rsidRPr="00233559">
        <w:rPr>
          <w:color w:val="auto"/>
          <w:szCs w:val="22"/>
        </w:rPr>
        <w:t xml:space="preserve">onservation </w:t>
      </w:r>
      <w:r w:rsidR="007D73AB" w:rsidRPr="00233559">
        <w:rPr>
          <w:color w:val="auto"/>
          <w:szCs w:val="22"/>
        </w:rPr>
        <w:t>a</w:t>
      </w:r>
      <w:r w:rsidR="00200E05" w:rsidRPr="00233559">
        <w:rPr>
          <w:color w:val="auto"/>
          <w:szCs w:val="22"/>
        </w:rPr>
        <w:t>rea</w:t>
      </w:r>
      <w:r w:rsidR="00002A65">
        <w:rPr>
          <w:color w:val="auto"/>
          <w:szCs w:val="22"/>
        </w:rPr>
        <w:t>. T</w:t>
      </w:r>
      <w:r w:rsidR="0007616A">
        <w:rPr>
          <w:color w:val="auto"/>
          <w:szCs w:val="22"/>
        </w:rPr>
        <w:t xml:space="preserve">he </w:t>
      </w:r>
      <w:r w:rsidR="0007616A" w:rsidRPr="00233559">
        <w:rPr>
          <w:color w:val="auto"/>
          <w:szCs w:val="22"/>
        </w:rPr>
        <w:t xml:space="preserve">East Riding of Yorkshire Council’s Cranswick Conservation Area Appraisal dated July 2006, </w:t>
      </w:r>
      <w:r w:rsidR="0007616A">
        <w:rPr>
          <w:color w:val="auto"/>
          <w:szCs w:val="22"/>
        </w:rPr>
        <w:t xml:space="preserve">also </w:t>
      </w:r>
      <w:r w:rsidR="0007616A" w:rsidRPr="00233559">
        <w:rPr>
          <w:color w:val="auto"/>
          <w:szCs w:val="22"/>
        </w:rPr>
        <w:t>submitted</w:t>
      </w:r>
      <w:r w:rsidR="0007616A">
        <w:rPr>
          <w:color w:val="auto"/>
          <w:szCs w:val="22"/>
        </w:rPr>
        <w:t xml:space="preserve"> by the applicant</w:t>
      </w:r>
      <w:r w:rsidR="0007616A" w:rsidRPr="00233559">
        <w:rPr>
          <w:color w:val="auto"/>
          <w:szCs w:val="22"/>
        </w:rPr>
        <w:t xml:space="preserve"> with the application, considers that an existing pond and the play area have, to some extent, intruded into the landscape setting and the further introduction of non-green elements would be a retrograde step</w:t>
      </w:r>
      <w:r w:rsidR="00002A65">
        <w:rPr>
          <w:color w:val="auto"/>
          <w:szCs w:val="22"/>
        </w:rPr>
        <w:t xml:space="preserve">. </w:t>
      </w:r>
      <w:r w:rsidR="002063FE" w:rsidRPr="00233559">
        <w:rPr>
          <w:color w:val="auto"/>
          <w:szCs w:val="22"/>
        </w:rPr>
        <w:t>Further concerns raised include</w:t>
      </w:r>
      <w:r w:rsidR="009A62CE" w:rsidRPr="00233559">
        <w:rPr>
          <w:color w:val="auto"/>
          <w:szCs w:val="22"/>
        </w:rPr>
        <w:t xml:space="preserve"> poor drainage</w:t>
      </w:r>
      <w:r w:rsidR="009B76ED">
        <w:rPr>
          <w:color w:val="auto"/>
          <w:szCs w:val="22"/>
        </w:rPr>
        <w:t xml:space="preserve">, </w:t>
      </w:r>
      <w:r w:rsidR="00D22C2A">
        <w:rPr>
          <w:color w:val="auto"/>
          <w:szCs w:val="22"/>
        </w:rPr>
        <w:t xml:space="preserve">the </w:t>
      </w:r>
      <w:r w:rsidR="00001851" w:rsidRPr="00233559">
        <w:rPr>
          <w:color w:val="auto"/>
          <w:szCs w:val="22"/>
        </w:rPr>
        <w:t xml:space="preserve">impact on nearby mature trees, </w:t>
      </w:r>
      <w:r w:rsidR="0062614C">
        <w:rPr>
          <w:color w:val="auto"/>
          <w:szCs w:val="22"/>
        </w:rPr>
        <w:t xml:space="preserve">a </w:t>
      </w:r>
      <w:proofErr w:type="gramStart"/>
      <w:r w:rsidR="00001851" w:rsidRPr="00233559">
        <w:rPr>
          <w:color w:val="auto"/>
          <w:szCs w:val="22"/>
        </w:rPr>
        <w:t>street lamp</w:t>
      </w:r>
      <w:proofErr w:type="gramEnd"/>
      <w:r w:rsidR="00001851" w:rsidRPr="00233559">
        <w:rPr>
          <w:color w:val="auto"/>
          <w:szCs w:val="22"/>
        </w:rPr>
        <w:t xml:space="preserve">, power supply and footpath. </w:t>
      </w:r>
      <w:r w:rsidR="002063FE" w:rsidRPr="00233559">
        <w:rPr>
          <w:color w:val="auto"/>
          <w:szCs w:val="22"/>
        </w:rPr>
        <w:t>In response</w:t>
      </w:r>
      <w:r w:rsidR="008557FE">
        <w:rPr>
          <w:color w:val="auto"/>
          <w:szCs w:val="22"/>
        </w:rPr>
        <w:t xml:space="preserve"> </w:t>
      </w:r>
      <w:r w:rsidR="002063FE" w:rsidRPr="00233559">
        <w:rPr>
          <w:color w:val="auto"/>
          <w:szCs w:val="22"/>
        </w:rPr>
        <w:t xml:space="preserve">the applicant explains </w:t>
      </w:r>
      <w:r w:rsidR="00EA53F8">
        <w:rPr>
          <w:color w:val="auto"/>
          <w:szCs w:val="22"/>
        </w:rPr>
        <w:t>that</w:t>
      </w:r>
      <w:r w:rsidR="003E44F3">
        <w:rPr>
          <w:color w:val="auto"/>
          <w:szCs w:val="22"/>
        </w:rPr>
        <w:t xml:space="preserve"> the works have been designed to fit within the existing tree line to minimise any visual impact.</w:t>
      </w:r>
      <w:r w:rsidR="00521C38">
        <w:rPr>
          <w:color w:val="auto"/>
          <w:szCs w:val="22"/>
        </w:rPr>
        <w:t xml:space="preserve"> </w:t>
      </w:r>
      <w:r w:rsidR="008557FE">
        <w:rPr>
          <w:color w:val="auto"/>
          <w:szCs w:val="22"/>
        </w:rPr>
        <w:t>M</w:t>
      </w:r>
      <w:r w:rsidR="003E44F3">
        <w:rPr>
          <w:color w:val="auto"/>
          <w:szCs w:val="22"/>
        </w:rPr>
        <w:t>aterials</w:t>
      </w:r>
      <w:r w:rsidR="008557FE">
        <w:rPr>
          <w:color w:val="auto"/>
          <w:szCs w:val="22"/>
        </w:rPr>
        <w:t xml:space="preserve"> </w:t>
      </w:r>
      <w:r w:rsidR="003E44F3">
        <w:rPr>
          <w:color w:val="auto"/>
          <w:szCs w:val="22"/>
        </w:rPr>
        <w:t>sympath</w:t>
      </w:r>
      <w:r w:rsidR="00BE5B0D">
        <w:rPr>
          <w:color w:val="auto"/>
          <w:szCs w:val="22"/>
        </w:rPr>
        <w:t>et</w:t>
      </w:r>
      <w:r w:rsidR="003E44F3">
        <w:rPr>
          <w:color w:val="auto"/>
          <w:szCs w:val="22"/>
        </w:rPr>
        <w:t xml:space="preserve">ic to the green </w:t>
      </w:r>
      <w:r w:rsidR="00521C38">
        <w:rPr>
          <w:color w:val="auto"/>
          <w:szCs w:val="22"/>
        </w:rPr>
        <w:t>such as wood and grass lock matting will be used. The distance of the works from residential properties has been correctly considered and the ground conditions scrutinised</w:t>
      </w:r>
      <w:r w:rsidR="00FE1CD8">
        <w:rPr>
          <w:color w:val="auto"/>
          <w:szCs w:val="22"/>
        </w:rPr>
        <w:t xml:space="preserve">. </w:t>
      </w:r>
    </w:p>
    <w:p w14:paraId="1215F8E5" w14:textId="77777777" w:rsidR="00D019FB" w:rsidRPr="00233559" w:rsidRDefault="009B76ED" w:rsidP="008D46CA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/>
        <w:rPr>
          <w:szCs w:val="22"/>
        </w:rPr>
      </w:pPr>
      <w:r>
        <w:rPr>
          <w:color w:val="auto"/>
          <w:szCs w:val="22"/>
        </w:rPr>
        <w:t>In conclusion, t</w:t>
      </w:r>
      <w:r w:rsidR="00D641C2">
        <w:rPr>
          <w:color w:val="auto"/>
          <w:szCs w:val="22"/>
        </w:rPr>
        <w:t>he</w:t>
      </w:r>
      <w:r w:rsidR="001509E1" w:rsidRPr="00233559">
        <w:rPr>
          <w:color w:val="auto"/>
          <w:szCs w:val="22"/>
        </w:rPr>
        <w:t xml:space="preserve"> works will </w:t>
      </w:r>
      <w:r w:rsidR="00D641C2">
        <w:rPr>
          <w:color w:val="auto"/>
          <w:szCs w:val="22"/>
        </w:rPr>
        <w:t>be sited next to an existing play area</w:t>
      </w:r>
      <w:r>
        <w:rPr>
          <w:color w:val="auto"/>
          <w:szCs w:val="22"/>
        </w:rPr>
        <w:t>,</w:t>
      </w:r>
      <w:r w:rsidR="00D22C2A">
        <w:rPr>
          <w:color w:val="auto"/>
          <w:szCs w:val="22"/>
        </w:rPr>
        <w:t xml:space="preserve"> they will</w:t>
      </w:r>
      <w:r>
        <w:rPr>
          <w:color w:val="auto"/>
          <w:szCs w:val="22"/>
        </w:rPr>
        <w:t xml:space="preserve"> </w:t>
      </w:r>
      <w:r w:rsidR="00864327">
        <w:rPr>
          <w:color w:val="auto"/>
          <w:szCs w:val="22"/>
        </w:rPr>
        <w:t>match the current play equipment and</w:t>
      </w:r>
      <w:r w:rsidR="001509E1" w:rsidRPr="00233559">
        <w:rPr>
          <w:color w:val="auto"/>
          <w:szCs w:val="22"/>
        </w:rPr>
        <w:t xml:space="preserve"> realign and extend</w:t>
      </w:r>
      <w:r w:rsidR="00864327">
        <w:rPr>
          <w:color w:val="auto"/>
          <w:szCs w:val="22"/>
        </w:rPr>
        <w:t xml:space="preserve"> existing</w:t>
      </w:r>
      <w:r w:rsidR="001509E1" w:rsidRPr="00233559">
        <w:rPr>
          <w:color w:val="auto"/>
          <w:szCs w:val="22"/>
        </w:rPr>
        <w:t xml:space="preserve"> p</w:t>
      </w:r>
      <w:r w:rsidR="00B317A8" w:rsidRPr="00233559">
        <w:rPr>
          <w:color w:val="auto"/>
          <w:szCs w:val="22"/>
        </w:rPr>
        <w:t>ale</w:t>
      </w:r>
      <w:r w:rsidR="001509E1" w:rsidRPr="00233559">
        <w:rPr>
          <w:color w:val="auto"/>
          <w:szCs w:val="22"/>
        </w:rPr>
        <w:t>d timber fencing.</w:t>
      </w:r>
      <w:r w:rsidR="00F252D6">
        <w:rPr>
          <w:color w:val="auto"/>
          <w:szCs w:val="22"/>
        </w:rPr>
        <w:t xml:space="preserve"> </w:t>
      </w:r>
      <w:r w:rsidR="002C3886">
        <w:rPr>
          <w:color w:val="auto"/>
          <w:szCs w:val="22"/>
        </w:rPr>
        <w:t xml:space="preserve">Although the works will have some visual impact, </w:t>
      </w:r>
      <w:r w:rsidR="00864327">
        <w:rPr>
          <w:color w:val="auto"/>
          <w:szCs w:val="22"/>
        </w:rPr>
        <w:t>I consider that th</w:t>
      </w:r>
      <w:r w:rsidR="002C3886">
        <w:rPr>
          <w:color w:val="auto"/>
          <w:szCs w:val="22"/>
        </w:rPr>
        <w:t>is</w:t>
      </w:r>
      <w:r w:rsidR="00864327">
        <w:rPr>
          <w:color w:val="auto"/>
          <w:szCs w:val="22"/>
        </w:rPr>
        <w:t xml:space="preserve"> will be mitigated </w:t>
      </w:r>
      <w:proofErr w:type="gramStart"/>
      <w:r w:rsidR="00864327">
        <w:rPr>
          <w:color w:val="auto"/>
          <w:szCs w:val="22"/>
        </w:rPr>
        <w:t xml:space="preserve">by </w:t>
      </w:r>
      <w:r w:rsidR="002C3886">
        <w:rPr>
          <w:color w:val="auto"/>
          <w:szCs w:val="22"/>
        </w:rPr>
        <w:t xml:space="preserve">the </w:t>
      </w:r>
      <w:r w:rsidR="00864327">
        <w:rPr>
          <w:color w:val="auto"/>
          <w:szCs w:val="22"/>
        </w:rPr>
        <w:t>use of</w:t>
      </w:r>
      <w:proofErr w:type="gramEnd"/>
      <w:r w:rsidR="00864327">
        <w:rPr>
          <w:color w:val="auto"/>
          <w:szCs w:val="22"/>
        </w:rPr>
        <w:t xml:space="preserve"> n</w:t>
      </w:r>
      <w:r w:rsidR="00FA0F95">
        <w:rPr>
          <w:color w:val="auto"/>
          <w:szCs w:val="22"/>
        </w:rPr>
        <w:t>atural materials</w:t>
      </w:r>
      <w:r w:rsidR="00864327">
        <w:rPr>
          <w:color w:val="auto"/>
          <w:szCs w:val="22"/>
        </w:rPr>
        <w:t xml:space="preserve"> in keeping with the existing play area</w:t>
      </w:r>
      <w:r w:rsidR="00E56B92">
        <w:rPr>
          <w:color w:val="auto"/>
          <w:szCs w:val="22"/>
        </w:rPr>
        <w:t>.  The works will</w:t>
      </w:r>
      <w:r w:rsidR="00386E05">
        <w:rPr>
          <w:color w:val="auto"/>
          <w:szCs w:val="22"/>
        </w:rPr>
        <w:t>, to some extent,</w:t>
      </w:r>
      <w:r w:rsidR="00E56B92">
        <w:rPr>
          <w:color w:val="auto"/>
          <w:szCs w:val="22"/>
        </w:rPr>
        <w:t xml:space="preserve"> be</w:t>
      </w:r>
      <w:r w:rsidR="00403828">
        <w:rPr>
          <w:color w:val="auto"/>
          <w:szCs w:val="22"/>
        </w:rPr>
        <w:t xml:space="preserve"> </w:t>
      </w:r>
      <w:r w:rsidR="00F252D6">
        <w:rPr>
          <w:color w:val="auto"/>
          <w:szCs w:val="22"/>
        </w:rPr>
        <w:t>screened by</w:t>
      </w:r>
      <w:r w:rsidR="00FA0F95">
        <w:rPr>
          <w:color w:val="auto"/>
          <w:szCs w:val="22"/>
        </w:rPr>
        <w:t xml:space="preserve"> </w:t>
      </w:r>
      <w:r w:rsidR="00864327">
        <w:rPr>
          <w:color w:val="auto"/>
          <w:szCs w:val="22"/>
        </w:rPr>
        <w:t>surrounding</w:t>
      </w:r>
      <w:r w:rsidR="00FA0F95">
        <w:rPr>
          <w:color w:val="auto"/>
          <w:szCs w:val="22"/>
        </w:rPr>
        <w:t xml:space="preserve"> trees</w:t>
      </w:r>
      <w:r w:rsidR="009A4E2A">
        <w:rPr>
          <w:color w:val="auto"/>
          <w:szCs w:val="22"/>
        </w:rPr>
        <w:t>, especially during the summer</w:t>
      </w:r>
      <w:r w:rsidR="00FA0F95">
        <w:rPr>
          <w:color w:val="auto"/>
          <w:szCs w:val="22"/>
        </w:rPr>
        <w:t>.</w:t>
      </w:r>
      <w:r w:rsidR="00BD5D64">
        <w:rPr>
          <w:color w:val="auto"/>
          <w:szCs w:val="22"/>
        </w:rPr>
        <w:t xml:space="preserve"> The </w:t>
      </w:r>
      <w:r>
        <w:rPr>
          <w:color w:val="auto"/>
          <w:szCs w:val="22"/>
        </w:rPr>
        <w:t>z</w:t>
      </w:r>
      <w:r w:rsidR="00BD5D64">
        <w:rPr>
          <w:color w:val="auto"/>
          <w:szCs w:val="22"/>
        </w:rPr>
        <w:t xml:space="preserve">ip </w:t>
      </w:r>
      <w:r>
        <w:rPr>
          <w:color w:val="auto"/>
          <w:szCs w:val="22"/>
        </w:rPr>
        <w:t>l</w:t>
      </w:r>
      <w:r w:rsidR="00BD5D64">
        <w:rPr>
          <w:color w:val="auto"/>
          <w:szCs w:val="22"/>
        </w:rPr>
        <w:t>ine will remain unfenced.</w:t>
      </w:r>
      <w:r w:rsidR="00F252D6">
        <w:rPr>
          <w:color w:val="auto"/>
          <w:szCs w:val="22"/>
        </w:rPr>
        <w:t xml:space="preserve"> </w:t>
      </w:r>
      <w:r w:rsidR="001509E1" w:rsidRPr="00233559">
        <w:rPr>
          <w:color w:val="auto"/>
          <w:szCs w:val="22"/>
        </w:rPr>
        <w:t>I</w:t>
      </w:r>
      <w:r w:rsidR="006B0569">
        <w:rPr>
          <w:color w:val="auto"/>
          <w:szCs w:val="22"/>
        </w:rPr>
        <w:t xml:space="preserve"> conclude that overall,</w:t>
      </w:r>
      <w:r w:rsidR="00FA0F95">
        <w:rPr>
          <w:color w:val="auto"/>
          <w:szCs w:val="22"/>
        </w:rPr>
        <w:t xml:space="preserve"> the works are sympathetic to the green</w:t>
      </w:r>
      <w:r w:rsidR="006B0569">
        <w:rPr>
          <w:color w:val="auto"/>
          <w:szCs w:val="22"/>
        </w:rPr>
        <w:t xml:space="preserve"> and any limited visual </w:t>
      </w:r>
      <w:r w:rsidR="00864327">
        <w:rPr>
          <w:color w:val="auto"/>
          <w:szCs w:val="22"/>
        </w:rPr>
        <w:t>impact</w:t>
      </w:r>
      <w:r w:rsidR="006B0569">
        <w:rPr>
          <w:color w:val="auto"/>
          <w:szCs w:val="22"/>
        </w:rPr>
        <w:t xml:space="preserve"> is </w:t>
      </w:r>
      <w:r w:rsidR="001509E1" w:rsidRPr="00233559">
        <w:rPr>
          <w:color w:val="auto"/>
          <w:szCs w:val="22"/>
        </w:rPr>
        <w:t>outweigh</w:t>
      </w:r>
      <w:r w:rsidR="006B0569">
        <w:rPr>
          <w:color w:val="auto"/>
          <w:szCs w:val="22"/>
        </w:rPr>
        <w:t>ed</w:t>
      </w:r>
      <w:r w:rsidR="001509E1" w:rsidRPr="00233559">
        <w:rPr>
          <w:color w:val="auto"/>
          <w:szCs w:val="22"/>
        </w:rPr>
        <w:t xml:space="preserve"> </w:t>
      </w:r>
      <w:r w:rsidR="006B0569">
        <w:rPr>
          <w:color w:val="auto"/>
          <w:szCs w:val="22"/>
        </w:rPr>
        <w:t>by the benefits to</w:t>
      </w:r>
      <w:r w:rsidR="00864327">
        <w:rPr>
          <w:color w:val="auto"/>
          <w:szCs w:val="22"/>
        </w:rPr>
        <w:t xml:space="preserve"> the </w:t>
      </w:r>
      <w:r w:rsidR="008557FE">
        <w:rPr>
          <w:color w:val="auto"/>
          <w:szCs w:val="22"/>
        </w:rPr>
        <w:t>neighbourhood</w:t>
      </w:r>
      <w:r w:rsidR="00864327">
        <w:rPr>
          <w:color w:val="auto"/>
          <w:szCs w:val="22"/>
        </w:rPr>
        <w:t xml:space="preserve"> from improvements to recreation</w:t>
      </w:r>
      <w:r w:rsidR="00E56B92">
        <w:rPr>
          <w:color w:val="auto"/>
          <w:szCs w:val="22"/>
        </w:rPr>
        <w:t xml:space="preserve">al </w:t>
      </w:r>
      <w:r w:rsidR="00C14466">
        <w:rPr>
          <w:color w:val="auto"/>
          <w:szCs w:val="22"/>
        </w:rPr>
        <w:t>opportunities</w:t>
      </w:r>
      <w:r w:rsidR="001142C0">
        <w:rPr>
          <w:color w:val="auto"/>
          <w:szCs w:val="22"/>
        </w:rPr>
        <w:t xml:space="preserve">. </w:t>
      </w:r>
      <w:r w:rsidR="00D22C2A">
        <w:rPr>
          <w:color w:val="auto"/>
          <w:szCs w:val="22"/>
        </w:rPr>
        <w:t xml:space="preserve">The effect of the works on the living conditions of nearby residents is a matter for the planning system and is not something which carries weight in my </w:t>
      </w:r>
      <w:r w:rsidR="00C14466">
        <w:rPr>
          <w:color w:val="auto"/>
          <w:szCs w:val="22"/>
        </w:rPr>
        <w:t>determination</w:t>
      </w:r>
      <w:r w:rsidR="00D22C2A">
        <w:rPr>
          <w:color w:val="auto"/>
          <w:szCs w:val="22"/>
        </w:rPr>
        <w:t xml:space="preserve"> of the application. </w:t>
      </w:r>
    </w:p>
    <w:p w14:paraId="6FFA26B4" w14:textId="77777777" w:rsidR="00FA1F67" w:rsidRPr="00D641C2" w:rsidRDefault="00FA1F67" w:rsidP="0089415D">
      <w:pPr>
        <w:pStyle w:val="Style1"/>
        <w:numPr>
          <w:ilvl w:val="0"/>
          <w:numId w:val="0"/>
        </w:numPr>
        <w:tabs>
          <w:tab w:val="left" w:pos="284"/>
        </w:tabs>
        <w:ind w:left="284" w:hanging="426"/>
        <w:rPr>
          <w:b/>
          <w:i/>
          <w:szCs w:val="22"/>
        </w:rPr>
      </w:pPr>
      <w:r w:rsidRPr="00D641C2">
        <w:rPr>
          <w:b/>
          <w:i/>
          <w:szCs w:val="22"/>
        </w:rPr>
        <w:t>Archaeological remains and features of historic interest</w:t>
      </w:r>
    </w:p>
    <w:p w14:paraId="6AABCC76" w14:textId="77777777" w:rsidR="00200E05" w:rsidRPr="00D641C2" w:rsidRDefault="005C7DD6" w:rsidP="00200E05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color w:val="auto"/>
          <w:szCs w:val="22"/>
        </w:rPr>
      </w:pPr>
      <w:r w:rsidRPr="00D641C2">
        <w:rPr>
          <w:color w:val="auto"/>
          <w:szCs w:val="22"/>
        </w:rPr>
        <w:t xml:space="preserve">HE </w:t>
      </w:r>
      <w:proofErr w:type="gramStart"/>
      <w:r w:rsidRPr="00D641C2">
        <w:rPr>
          <w:color w:val="auto"/>
          <w:szCs w:val="22"/>
        </w:rPr>
        <w:t>advise</w:t>
      </w:r>
      <w:proofErr w:type="gramEnd"/>
      <w:r w:rsidRPr="00D641C2">
        <w:rPr>
          <w:color w:val="auto"/>
          <w:szCs w:val="22"/>
        </w:rPr>
        <w:t xml:space="preserve"> that</w:t>
      </w:r>
      <w:r w:rsidR="009E29C1">
        <w:rPr>
          <w:color w:val="auto"/>
          <w:szCs w:val="22"/>
        </w:rPr>
        <w:t xml:space="preserve"> </w:t>
      </w:r>
      <w:r w:rsidR="009E29C1" w:rsidRPr="00D641C2">
        <w:rPr>
          <w:color w:val="auto"/>
          <w:szCs w:val="22"/>
        </w:rPr>
        <w:t>the</w:t>
      </w:r>
      <w:r w:rsidR="009E29C1">
        <w:rPr>
          <w:color w:val="auto"/>
          <w:szCs w:val="22"/>
        </w:rPr>
        <w:t xml:space="preserve"> applicant contact the relevant</w:t>
      </w:r>
      <w:r w:rsidR="009E29C1" w:rsidRPr="00D641C2">
        <w:rPr>
          <w:color w:val="auto"/>
          <w:szCs w:val="22"/>
        </w:rPr>
        <w:t xml:space="preserve"> local authority</w:t>
      </w:r>
      <w:r w:rsidR="009E29C1">
        <w:rPr>
          <w:color w:val="auto"/>
          <w:szCs w:val="22"/>
        </w:rPr>
        <w:t xml:space="preserve"> and check the</w:t>
      </w:r>
      <w:r w:rsidRPr="00D641C2">
        <w:rPr>
          <w:color w:val="auto"/>
          <w:szCs w:val="22"/>
        </w:rPr>
        <w:t xml:space="preserve"> Historic Environment Record (HER) for the</w:t>
      </w:r>
      <w:r w:rsidR="009E29C1">
        <w:rPr>
          <w:color w:val="auto"/>
          <w:szCs w:val="22"/>
        </w:rPr>
        <w:t xml:space="preserve"> area.</w:t>
      </w:r>
      <w:r w:rsidR="00A61955" w:rsidRPr="00D641C2">
        <w:rPr>
          <w:color w:val="auto"/>
          <w:szCs w:val="22"/>
        </w:rPr>
        <w:t xml:space="preserve"> </w:t>
      </w:r>
      <w:r w:rsidR="00131B7C" w:rsidRPr="00D641C2">
        <w:rPr>
          <w:color w:val="auto"/>
          <w:szCs w:val="22"/>
        </w:rPr>
        <w:t>The applicant has confirmed that the Humber Archaeological Partnership has been consulted</w:t>
      </w:r>
      <w:r w:rsidR="00EE44A3">
        <w:rPr>
          <w:color w:val="auto"/>
          <w:szCs w:val="22"/>
        </w:rPr>
        <w:t xml:space="preserve"> about the application; it has not commented on the proposal</w:t>
      </w:r>
      <w:r w:rsidR="00131B7C" w:rsidRPr="00D641C2">
        <w:rPr>
          <w:color w:val="auto"/>
          <w:szCs w:val="22"/>
        </w:rPr>
        <w:t>. I am satisfied that t</w:t>
      </w:r>
      <w:r w:rsidR="00D449DA" w:rsidRPr="00D641C2">
        <w:rPr>
          <w:color w:val="auto"/>
          <w:szCs w:val="22"/>
        </w:rPr>
        <w:t>here is no evidence before me to indicate that the works w</w:t>
      </w:r>
      <w:r w:rsidR="007A72D9" w:rsidRPr="00D641C2">
        <w:rPr>
          <w:color w:val="auto"/>
          <w:szCs w:val="22"/>
        </w:rPr>
        <w:t xml:space="preserve">ill harm archaeological remains </w:t>
      </w:r>
      <w:r w:rsidR="00D449DA" w:rsidRPr="00D641C2">
        <w:rPr>
          <w:color w:val="auto"/>
          <w:szCs w:val="22"/>
        </w:rPr>
        <w:t xml:space="preserve">and features of historic interest. </w:t>
      </w:r>
    </w:p>
    <w:p w14:paraId="5BCFBB7C" w14:textId="77777777" w:rsidR="00F37F46" w:rsidRPr="00D641C2" w:rsidRDefault="00200E05" w:rsidP="00200E05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rPr>
          <w:b/>
          <w:bCs/>
          <w:color w:val="auto"/>
          <w:szCs w:val="22"/>
        </w:rPr>
      </w:pPr>
      <w:r w:rsidRPr="00D641C2">
        <w:rPr>
          <w:b/>
          <w:bCs/>
          <w:color w:val="auto"/>
          <w:szCs w:val="22"/>
        </w:rPr>
        <w:t>Other matters</w:t>
      </w:r>
      <w:r w:rsidR="00D449DA" w:rsidRPr="00D641C2">
        <w:rPr>
          <w:b/>
          <w:bCs/>
          <w:color w:val="auto"/>
          <w:szCs w:val="22"/>
        </w:rPr>
        <w:t xml:space="preserve"> </w:t>
      </w:r>
    </w:p>
    <w:p w14:paraId="4B585E1C" w14:textId="77777777" w:rsidR="00200E05" w:rsidRPr="00D641C2" w:rsidRDefault="00200E05" w:rsidP="008557FE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color w:val="auto"/>
          <w:szCs w:val="22"/>
        </w:rPr>
      </w:pPr>
      <w:r w:rsidRPr="00D641C2">
        <w:rPr>
          <w:color w:val="auto"/>
          <w:szCs w:val="22"/>
        </w:rPr>
        <w:t xml:space="preserve">The OSS </w:t>
      </w:r>
      <w:r w:rsidR="007D73AB" w:rsidRPr="00D641C2">
        <w:rPr>
          <w:color w:val="auto"/>
          <w:szCs w:val="22"/>
        </w:rPr>
        <w:t>question whether consent is needed as the</w:t>
      </w:r>
      <w:r w:rsidR="00FA5B12" w:rsidRPr="00D641C2">
        <w:rPr>
          <w:color w:val="auto"/>
          <w:szCs w:val="22"/>
        </w:rPr>
        <w:t xml:space="preserve"> applicant</w:t>
      </w:r>
      <w:r w:rsidR="007D73AB" w:rsidRPr="00D641C2">
        <w:rPr>
          <w:color w:val="auto"/>
          <w:szCs w:val="22"/>
        </w:rPr>
        <w:t xml:space="preserve"> may have powers to </w:t>
      </w:r>
      <w:r w:rsidR="00FA5B12" w:rsidRPr="00D641C2">
        <w:rPr>
          <w:color w:val="auto"/>
          <w:szCs w:val="22"/>
        </w:rPr>
        <w:t>undertake the works</w:t>
      </w:r>
      <w:r w:rsidR="007D73AB" w:rsidRPr="00D641C2">
        <w:rPr>
          <w:color w:val="auto"/>
          <w:szCs w:val="22"/>
        </w:rPr>
        <w:t xml:space="preserve"> under the scheme of management. </w:t>
      </w:r>
      <w:r w:rsidR="00245188">
        <w:rPr>
          <w:color w:val="auto"/>
          <w:szCs w:val="22"/>
        </w:rPr>
        <w:t xml:space="preserve"> </w:t>
      </w:r>
      <w:r w:rsidR="00245188" w:rsidRPr="00245188">
        <w:rPr>
          <w:color w:val="auto"/>
          <w:szCs w:val="22"/>
        </w:rPr>
        <w:t xml:space="preserve">However, applicants should satisfy themselves that </w:t>
      </w:r>
      <w:r w:rsidR="00545199">
        <w:rPr>
          <w:color w:val="auto"/>
          <w:szCs w:val="22"/>
        </w:rPr>
        <w:t xml:space="preserve">commons </w:t>
      </w:r>
      <w:r w:rsidR="00245188" w:rsidRPr="00245188">
        <w:rPr>
          <w:color w:val="auto"/>
          <w:szCs w:val="22"/>
        </w:rPr>
        <w:t>consent</w:t>
      </w:r>
      <w:r w:rsidR="00545199">
        <w:rPr>
          <w:color w:val="auto"/>
          <w:szCs w:val="22"/>
        </w:rPr>
        <w:t xml:space="preserve"> </w:t>
      </w:r>
      <w:r w:rsidR="00245188" w:rsidRPr="00245188">
        <w:rPr>
          <w:color w:val="auto"/>
          <w:szCs w:val="22"/>
        </w:rPr>
        <w:t>is needed for the works.</w:t>
      </w:r>
      <w:r w:rsidR="002C3886">
        <w:rPr>
          <w:color w:val="auto"/>
          <w:szCs w:val="22"/>
        </w:rPr>
        <w:t xml:space="preserve"> </w:t>
      </w:r>
      <w:r w:rsidR="00245188" w:rsidRPr="00245188">
        <w:rPr>
          <w:color w:val="auto"/>
          <w:szCs w:val="22"/>
        </w:rPr>
        <w:t xml:space="preserve"> In this case</w:t>
      </w:r>
      <w:r w:rsidR="002C3886">
        <w:rPr>
          <w:color w:val="auto"/>
          <w:szCs w:val="22"/>
        </w:rPr>
        <w:t>,</w:t>
      </w:r>
      <w:r w:rsidR="00245188" w:rsidRPr="00245188">
        <w:rPr>
          <w:color w:val="auto"/>
          <w:szCs w:val="22"/>
        </w:rPr>
        <w:t xml:space="preserve"> an application for consent has been made and it has been decided on its </w:t>
      </w:r>
      <w:r w:rsidR="00C14466" w:rsidRPr="00245188">
        <w:rPr>
          <w:color w:val="auto"/>
          <w:szCs w:val="22"/>
        </w:rPr>
        <w:t>merits.</w:t>
      </w:r>
      <w:r w:rsidR="00D641C2" w:rsidRPr="00D641C2">
        <w:rPr>
          <w:color w:val="auto"/>
          <w:szCs w:val="22"/>
        </w:rPr>
        <w:t xml:space="preserve"> </w:t>
      </w:r>
    </w:p>
    <w:p w14:paraId="181F3EC0" w14:textId="77777777" w:rsidR="0026054A" w:rsidRPr="00D641C2" w:rsidRDefault="0026054A" w:rsidP="0026054A">
      <w:pPr>
        <w:pStyle w:val="Heading6blackfont"/>
        <w:tabs>
          <w:tab w:val="left" w:pos="284"/>
        </w:tabs>
        <w:ind w:left="284" w:hanging="426"/>
      </w:pPr>
      <w:r w:rsidRPr="00D641C2">
        <w:t>Conclusion</w:t>
      </w:r>
    </w:p>
    <w:p w14:paraId="01B718C8" w14:textId="77777777" w:rsidR="00AF6E95" w:rsidRPr="00D641C2" w:rsidRDefault="002C4A8F" w:rsidP="001627F7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color w:val="auto"/>
          <w:szCs w:val="22"/>
        </w:rPr>
      </w:pPr>
      <w:r w:rsidRPr="00D641C2">
        <w:rPr>
          <w:color w:val="auto"/>
          <w:szCs w:val="22"/>
        </w:rPr>
        <w:t xml:space="preserve">I conclude that </w:t>
      </w:r>
      <w:r w:rsidR="007A54DA">
        <w:rPr>
          <w:color w:val="auto"/>
          <w:szCs w:val="22"/>
        </w:rPr>
        <w:t>any limited impact</w:t>
      </w:r>
      <w:r w:rsidR="00245188">
        <w:rPr>
          <w:color w:val="auto"/>
          <w:szCs w:val="22"/>
        </w:rPr>
        <w:t xml:space="preserve"> the proposed works have</w:t>
      </w:r>
      <w:r w:rsidR="007A54DA">
        <w:rPr>
          <w:color w:val="auto"/>
          <w:szCs w:val="22"/>
        </w:rPr>
        <w:t xml:space="preserve"> on the landscape is outweighed by the</w:t>
      </w:r>
      <w:r w:rsidR="007677E2" w:rsidRPr="00D641C2">
        <w:rPr>
          <w:color w:val="auto"/>
          <w:szCs w:val="22"/>
        </w:rPr>
        <w:t xml:space="preserve"> </w:t>
      </w:r>
      <w:r w:rsidR="0094391A">
        <w:rPr>
          <w:color w:val="auto"/>
          <w:szCs w:val="22"/>
        </w:rPr>
        <w:t>benefit</w:t>
      </w:r>
      <w:r w:rsidR="007A54DA">
        <w:rPr>
          <w:color w:val="auto"/>
          <w:szCs w:val="22"/>
        </w:rPr>
        <w:t>s to</w:t>
      </w:r>
      <w:r w:rsidR="0094391A">
        <w:rPr>
          <w:color w:val="auto"/>
          <w:szCs w:val="22"/>
        </w:rPr>
        <w:t xml:space="preserve"> the </w:t>
      </w:r>
      <w:r w:rsidR="008557FE" w:rsidRPr="00D641C2">
        <w:rPr>
          <w:color w:val="auto"/>
          <w:szCs w:val="22"/>
        </w:rPr>
        <w:t>interests of the neighbourhood</w:t>
      </w:r>
      <w:r w:rsidR="00D22C2A">
        <w:rPr>
          <w:color w:val="auto"/>
          <w:szCs w:val="22"/>
        </w:rPr>
        <w:t>.  T</w:t>
      </w:r>
      <w:r w:rsidR="007A54DA">
        <w:rPr>
          <w:color w:val="auto"/>
          <w:szCs w:val="22"/>
        </w:rPr>
        <w:t xml:space="preserve">he works </w:t>
      </w:r>
      <w:r w:rsidR="001160E2" w:rsidRPr="00D641C2">
        <w:rPr>
          <w:color w:val="auto"/>
          <w:szCs w:val="22"/>
        </w:rPr>
        <w:t>will not adversely impact the other interests set out in paragraph 7 above</w:t>
      </w:r>
      <w:r w:rsidR="007677E2" w:rsidRPr="00D641C2">
        <w:rPr>
          <w:color w:val="auto"/>
          <w:szCs w:val="22"/>
        </w:rPr>
        <w:t>.</w:t>
      </w:r>
      <w:r w:rsidRPr="00D641C2">
        <w:rPr>
          <w:color w:val="auto"/>
          <w:szCs w:val="22"/>
        </w:rPr>
        <w:t xml:space="preserve"> Consent is therefore granted for the</w:t>
      </w:r>
      <w:r w:rsidR="006A3297" w:rsidRPr="00D641C2">
        <w:rPr>
          <w:color w:val="auto"/>
          <w:szCs w:val="22"/>
        </w:rPr>
        <w:t xml:space="preserve"> works subject to the condition</w:t>
      </w:r>
      <w:r w:rsidRPr="00D641C2">
        <w:rPr>
          <w:color w:val="auto"/>
          <w:szCs w:val="22"/>
        </w:rPr>
        <w:t xml:space="preserve"> set out in paragraph 1.</w:t>
      </w:r>
    </w:p>
    <w:p w14:paraId="683E59A4" w14:textId="77777777" w:rsidR="008557FE" w:rsidRPr="00233559" w:rsidRDefault="008557FE" w:rsidP="008557FE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/>
        <w:rPr>
          <w:color w:val="auto"/>
          <w:szCs w:val="22"/>
        </w:rPr>
      </w:pPr>
    </w:p>
    <w:p w14:paraId="3B01D022" w14:textId="1C8E1A05" w:rsidR="00283BE0" w:rsidRDefault="00714C87">
      <w:pPr>
        <w:pStyle w:val="Style1"/>
        <w:numPr>
          <w:ilvl w:val="0"/>
          <w:numId w:val="0"/>
        </w:numPr>
        <w:tabs>
          <w:tab w:val="left" w:pos="284"/>
        </w:tabs>
        <w:rPr>
          <w:rFonts w:ascii="Monotype Corsiva" w:hAnsi="Monotype Corsiva"/>
          <w:b/>
          <w:sz w:val="36"/>
          <w:szCs w:val="36"/>
        </w:rPr>
      </w:pPr>
      <w:r w:rsidRPr="008B295F">
        <w:rPr>
          <w:rFonts w:ascii="Monotype Corsiva" w:hAnsi="Monotype Corsiva"/>
          <w:b/>
          <w:sz w:val="36"/>
          <w:szCs w:val="36"/>
        </w:rPr>
        <w:t>Richard Holland</w:t>
      </w:r>
    </w:p>
    <w:p w14:paraId="128903CB" w14:textId="2D632B49" w:rsidR="00F038CA" w:rsidRPr="00F038CA" w:rsidRDefault="00F038CA" w:rsidP="00F038CA"/>
    <w:p w14:paraId="50804D42" w14:textId="6520D097" w:rsidR="00F038CA" w:rsidRDefault="00F038CA" w:rsidP="00F038CA">
      <w:pPr>
        <w:rPr>
          <w:rFonts w:ascii="Monotype Corsiva" w:hAnsi="Monotype Corsiva"/>
          <w:b/>
          <w:color w:val="000000"/>
          <w:kern w:val="28"/>
          <w:sz w:val="36"/>
          <w:szCs w:val="36"/>
        </w:rPr>
      </w:pPr>
    </w:p>
    <w:p w14:paraId="36EF151C" w14:textId="78C8DC4C" w:rsidR="00F038CA" w:rsidRDefault="00F038CA" w:rsidP="00F038CA"/>
    <w:p w14:paraId="4CB845EC" w14:textId="4F7C2706" w:rsidR="00F038CA" w:rsidRPr="00F038CA" w:rsidRDefault="00F038CA" w:rsidP="00F038CA">
      <w:r>
        <w:rPr>
          <w:noProof/>
        </w:rPr>
        <w:lastRenderedPageBreak/>
        <w:drawing>
          <wp:inline distT="0" distB="0" distL="0" distR="0" wp14:anchorId="5BCB65A9" wp14:editId="6855F948">
            <wp:extent cx="6648450" cy="9429750"/>
            <wp:effectExtent l="0" t="0" r="0" b="0"/>
            <wp:docPr id="3" name="Picture 2" descr="Map of Cranswick Village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p of Cranswick Village Gre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8CA" w:rsidRPr="00F038CA" w:rsidSect="008C7A59">
      <w:headerReference w:type="default" r:id="rId15"/>
      <w:footerReference w:type="even" r:id="rId16"/>
      <w:footerReference w:type="default" r:id="rId17"/>
      <w:footerReference w:type="first" r:id="rId18"/>
      <w:pgSz w:w="11906" w:h="16838" w:code="9"/>
      <w:pgMar w:top="720" w:right="720" w:bottom="720" w:left="720" w:header="555" w:footer="8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16105" w14:textId="77777777" w:rsidR="00114EE7" w:rsidRDefault="00114EE7" w:rsidP="00F62916">
      <w:r>
        <w:separator/>
      </w:r>
    </w:p>
  </w:endnote>
  <w:endnote w:type="continuationSeparator" w:id="0">
    <w:p w14:paraId="0DD9A4DB" w14:textId="77777777" w:rsidR="00114EE7" w:rsidRDefault="00114EE7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5774D" w14:textId="77777777" w:rsidR="00FF577B" w:rsidRDefault="00FF57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4E9ECF" w14:textId="77777777" w:rsidR="00FF577B" w:rsidRDefault="00FF57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ECE56" w14:textId="54E0059F" w:rsidR="00FF577B" w:rsidRDefault="00F038CA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7F9F2" wp14:editId="5B4720A9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23F839" id="Line 17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143E9568" w14:textId="77777777" w:rsidR="003707EA" w:rsidRDefault="00A77FB0" w:rsidP="008A03E3">
    <w:pPr>
      <w:pStyle w:val="Noindent"/>
      <w:rPr>
        <w:rStyle w:val="PageNumber"/>
      </w:rPr>
    </w:pPr>
    <w:r w:rsidRPr="0059779C">
      <w:rPr>
        <w:noProof/>
        <w:sz w:val="16"/>
        <w:szCs w:val="16"/>
      </w:rPr>
      <w:t>www.gov.uk/government/organisations/planning-inspectorate/services-information</w:t>
    </w:r>
    <w:r w:rsidR="00FF577B">
      <w:rPr>
        <w:rStyle w:val="PageNumber"/>
      </w:rPr>
      <w:t xml:space="preserve">          </w:t>
    </w:r>
  </w:p>
  <w:p w14:paraId="3FF67A4B" w14:textId="77777777" w:rsidR="00FF577B" w:rsidRDefault="003707EA" w:rsidP="003707EA">
    <w:pPr>
      <w:pStyle w:val="Noindent"/>
      <w:jc w:val="both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 w:rsidR="00FF577B">
      <w:rPr>
        <w:rStyle w:val="PageNumber"/>
      </w:rPr>
      <w:fldChar w:fldCharType="begin"/>
    </w:r>
    <w:r w:rsidR="00FF577B">
      <w:rPr>
        <w:rStyle w:val="PageNumber"/>
      </w:rPr>
      <w:instrText xml:space="preserve"> PAGE </w:instrText>
    </w:r>
    <w:r w:rsidR="00FF577B">
      <w:rPr>
        <w:rStyle w:val="PageNumber"/>
      </w:rPr>
      <w:fldChar w:fldCharType="separate"/>
    </w:r>
    <w:r w:rsidR="00FD6684">
      <w:rPr>
        <w:rStyle w:val="PageNumber"/>
        <w:noProof/>
      </w:rPr>
      <w:t>2</w:t>
    </w:r>
    <w:r w:rsidR="00FF577B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B394C" w14:textId="207CACE6" w:rsidR="00FF577B" w:rsidRDefault="00F038CA" w:rsidP="00FA1F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ACA7BC" wp14:editId="52BCC990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442AFE" id="Line 11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0731EA5C" w14:textId="77777777" w:rsidR="00FF577B" w:rsidRPr="00451EE4" w:rsidRDefault="00A77FB0">
    <w:pPr>
      <w:pStyle w:val="Footer"/>
      <w:ind w:right="-52"/>
      <w:rPr>
        <w:sz w:val="16"/>
        <w:szCs w:val="16"/>
      </w:rPr>
    </w:pPr>
    <w:r w:rsidRPr="0059779C">
      <w:rPr>
        <w:noProof/>
        <w:sz w:val="16"/>
        <w:szCs w:val="16"/>
      </w:rPr>
      <w:t>www.gov.uk/government/organisations/planning-inspectorate/services-information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C5C2C" w14:textId="77777777" w:rsidR="00114EE7" w:rsidRDefault="00114EE7" w:rsidP="00F62916">
      <w:r>
        <w:separator/>
      </w:r>
    </w:p>
  </w:footnote>
  <w:footnote w:type="continuationSeparator" w:id="0">
    <w:p w14:paraId="3E5B37FB" w14:textId="77777777" w:rsidR="00114EE7" w:rsidRDefault="00114EE7" w:rsidP="00F62916">
      <w:r>
        <w:continuationSeparator/>
      </w:r>
    </w:p>
  </w:footnote>
  <w:footnote w:id="1">
    <w:p w14:paraId="26ABA393" w14:textId="77777777" w:rsidR="00FF577B" w:rsidRDefault="00FF577B" w:rsidP="00E961FB">
      <w:pPr>
        <w:pStyle w:val="FootnoteText"/>
        <w:rPr>
          <w:rFonts w:cs="Verdana"/>
          <w:i/>
          <w:iCs/>
          <w:color w:val="0000FF"/>
          <w:szCs w:val="16"/>
        </w:rPr>
      </w:pPr>
      <w:r>
        <w:rPr>
          <w:rStyle w:val="FootnoteReference"/>
        </w:rPr>
        <w:footnoteRef/>
      </w:r>
      <w:r>
        <w:t xml:space="preserve"> Common Land Consents Policy (Defra </w:t>
      </w:r>
      <w:r w:rsidR="001F4C94">
        <w:t>November</w:t>
      </w:r>
      <w:r>
        <w:t xml:space="preserve"> 20</w:t>
      </w:r>
      <w:r w:rsidR="001F4C94">
        <w:t>15</w:t>
      </w:r>
      <w:r>
        <w:t xml:space="preserve">)  </w:t>
      </w:r>
    </w:p>
    <w:p w14:paraId="21AF14CC" w14:textId="77777777" w:rsidR="00FF577B" w:rsidRDefault="00FF577B" w:rsidP="00E961FB">
      <w:pPr>
        <w:pStyle w:val="FootnoteText"/>
      </w:pPr>
    </w:p>
  </w:footnote>
  <w:footnote w:id="2">
    <w:p w14:paraId="54BD9A25" w14:textId="77777777" w:rsidR="00FF577B" w:rsidRDefault="00FF577B" w:rsidP="00FA1F67">
      <w:pPr>
        <w:pStyle w:val="FootnoteText"/>
      </w:pPr>
      <w:r>
        <w:rPr>
          <w:rStyle w:val="FootnoteReference"/>
        </w:rPr>
        <w:footnoteRef/>
      </w:r>
      <w:r>
        <w:t xml:space="preserve">Section 39(2) of the 2006 Act provides that the public interest includes the public interest in; nature conservation; the conservation of the landscape; the protection of public rights of access to any area of land; and the protection of archaeological remains and features of historic interest. </w:t>
      </w:r>
      <w:r w:rsidR="00DC0DE3">
        <w:t>`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3F01C" w14:textId="77777777" w:rsidR="00FF577B" w:rsidRDefault="00FF577B" w:rsidP="00087477">
    <w:pPr>
      <w:pStyle w:val="Footer"/>
      <w:spacing w:after="1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0619CC"/>
    <w:multiLevelType w:val="hybridMultilevel"/>
    <w:tmpl w:val="E8382D22"/>
    <w:lvl w:ilvl="0" w:tplc="BE4AAFE0">
      <w:start w:val="3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4C38CD"/>
    <w:multiLevelType w:val="hybridMultilevel"/>
    <w:tmpl w:val="8ACA0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6082"/>
    <w:multiLevelType w:val="hybridMultilevel"/>
    <w:tmpl w:val="E50C7B74"/>
    <w:lvl w:ilvl="0" w:tplc="315C15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C0049"/>
    <w:multiLevelType w:val="hybridMultilevel"/>
    <w:tmpl w:val="6000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D3EF4"/>
    <w:multiLevelType w:val="hybridMultilevel"/>
    <w:tmpl w:val="3ECEC496"/>
    <w:lvl w:ilvl="0" w:tplc="21A4ECC8">
      <w:start w:val="3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392DE6"/>
    <w:multiLevelType w:val="hybridMultilevel"/>
    <w:tmpl w:val="3ECEC496"/>
    <w:lvl w:ilvl="0" w:tplc="21A4ECC8">
      <w:start w:val="3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3759E4"/>
    <w:multiLevelType w:val="hybridMultilevel"/>
    <w:tmpl w:val="AEF0D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505811B4"/>
    <w:multiLevelType w:val="hybridMultilevel"/>
    <w:tmpl w:val="CB984402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41F76"/>
    <w:multiLevelType w:val="hybridMultilevel"/>
    <w:tmpl w:val="423EA13C"/>
    <w:lvl w:ilvl="0" w:tplc="08090001">
      <w:start w:val="1"/>
      <w:numFmt w:val="bullet"/>
      <w:lvlText w:val=""/>
      <w:lvlJc w:val="left"/>
      <w:pPr>
        <w:ind w:left="-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</w:abstractNum>
  <w:abstractNum w:abstractNumId="11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2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2CB6406"/>
    <w:multiLevelType w:val="multilevel"/>
    <w:tmpl w:val="47003186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4887818"/>
    <w:multiLevelType w:val="hybridMultilevel"/>
    <w:tmpl w:val="3ECEC496"/>
    <w:lvl w:ilvl="0" w:tplc="21A4ECC8">
      <w:start w:val="3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A07A55"/>
    <w:multiLevelType w:val="hybridMultilevel"/>
    <w:tmpl w:val="B3C2C5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4CB53D4"/>
    <w:multiLevelType w:val="hybridMultilevel"/>
    <w:tmpl w:val="737240D8"/>
    <w:lvl w:ilvl="0" w:tplc="C62E5DF4">
      <w:start w:val="10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3"/>
  </w:num>
  <w:num w:numId="2">
    <w:abstractNumId w:val="13"/>
  </w:num>
  <w:num w:numId="3">
    <w:abstractNumId w:val="16"/>
  </w:num>
  <w:num w:numId="4">
    <w:abstractNumId w:val="0"/>
  </w:num>
  <w:num w:numId="5">
    <w:abstractNumId w:val="8"/>
  </w:num>
  <w:num w:numId="6">
    <w:abstractNumId w:val="12"/>
  </w:num>
  <w:num w:numId="7">
    <w:abstractNumId w:val="18"/>
  </w:num>
  <w:num w:numId="8">
    <w:abstractNumId w:val="11"/>
  </w:num>
  <w:num w:numId="9">
    <w:abstractNumId w:val="9"/>
  </w:num>
  <w:num w:numId="10">
    <w:abstractNumId w:val="14"/>
  </w:num>
  <w:num w:numId="11">
    <w:abstractNumId w:val="15"/>
  </w:num>
  <w:num w:numId="12">
    <w:abstractNumId w:val="3"/>
  </w:num>
  <w:num w:numId="13">
    <w:abstractNumId w:val="10"/>
  </w:num>
  <w:num w:numId="14">
    <w:abstractNumId w:val="17"/>
  </w:num>
  <w:num w:numId="15">
    <w:abstractNumId w:val="4"/>
  </w:num>
  <w:num w:numId="16">
    <w:abstractNumId w:val="7"/>
  </w:num>
  <w:num w:numId="17">
    <w:abstractNumId w:val="1"/>
  </w:num>
  <w:num w:numId="18">
    <w:abstractNumId w:val="2"/>
  </w:num>
  <w:num w:numId="19">
    <w:abstractNumId w:val="12"/>
  </w:num>
  <w:num w:numId="20">
    <w:abstractNumId w:val="12"/>
  </w:num>
  <w:num w:numId="21">
    <w:abstractNumId w:val="12"/>
  </w:num>
  <w:num w:numId="22">
    <w:abstractNumId w:val="5"/>
  </w:num>
  <w:num w:numId="2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FA1F67"/>
    <w:rsid w:val="00001851"/>
    <w:rsid w:val="000026C6"/>
    <w:rsid w:val="00002A65"/>
    <w:rsid w:val="0000335F"/>
    <w:rsid w:val="00005110"/>
    <w:rsid w:val="00013425"/>
    <w:rsid w:val="000208F5"/>
    <w:rsid w:val="00022F3C"/>
    <w:rsid w:val="000237E9"/>
    <w:rsid w:val="0002561B"/>
    <w:rsid w:val="00027CE2"/>
    <w:rsid w:val="00031D20"/>
    <w:rsid w:val="000328BF"/>
    <w:rsid w:val="00035680"/>
    <w:rsid w:val="00036527"/>
    <w:rsid w:val="00040A50"/>
    <w:rsid w:val="0004464C"/>
    <w:rsid w:val="00046145"/>
    <w:rsid w:val="0004625F"/>
    <w:rsid w:val="000520A0"/>
    <w:rsid w:val="0005236D"/>
    <w:rsid w:val="00053135"/>
    <w:rsid w:val="00054D66"/>
    <w:rsid w:val="000637C6"/>
    <w:rsid w:val="000664E6"/>
    <w:rsid w:val="00071D5F"/>
    <w:rsid w:val="000729B2"/>
    <w:rsid w:val="000747DB"/>
    <w:rsid w:val="0007616A"/>
    <w:rsid w:val="00076329"/>
    <w:rsid w:val="00077358"/>
    <w:rsid w:val="00077F38"/>
    <w:rsid w:val="00084CB2"/>
    <w:rsid w:val="00087477"/>
    <w:rsid w:val="00087DEC"/>
    <w:rsid w:val="00091733"/>
    <w:rsid w:val="00093016"/>
    <w:rsid w:val="00095735"/>
    <w:rsid w:val="000973F8"/>
    <w:rsid w:val="000A1C75"/>
    <w:rsid w:val="000A3191"/>
    <w:rsid w:val="000A4802"/>
    <w:rsid w:val="000A4AEB"/>
    <w:rsid w:val="000A64AE"/>
    <w:rsid w:val="000A7799"/>
    <w:rsid w:val="000B08D0"/>
    <w:rsid w:val="000B1B98"/>
    <w:rsid w:val="000B4041"/>
    <w:rsid w:val="000C10D0"/>
    <w:rsid w:val="000C205E"/>
    <w:rsid w:val="000C32E0"/>
    <w:rsid w:val="000C355D"/>
    <w:rsid w:val="000C3F13"/>
    <w:rsid w:val="000C410E"/>
    <w:rsid w:val="000C698E"/>
    <w:rsid w:val="000D0673"/>
    <w:rsid w:val="000D53D4"/>
    <w:rsid w:val="000E4199"/>
    <w:rsid w:val="000E689C"/>
    <w:rsid w:val="000E6A98"/>
    <w:rsid w:val="000F003F"/>
    <w:rsid w:val="000F00F4"/>
    <w:rsid w:val="000F048F"/>
    <w:rsid w:val="000F16F4"/>
    <w:rsid w:val="000F47D0"/>
    <w:rsid w:val="000F5904"/>
    <w:rsid w:val="000F66B4"/>
    <w:rsid w:val="000F6D8A"/>
    <w:rsid w:val="000F6E2E"/>
    <w:rsid w:val="000F7B78"/>
    <w:rsid w:val="001000CB"/>
    <w:rsid w:val="00103334"/>
    <w:rsid w:val="00104D93"/>
    <w:rsid w:val="00105CB2"/>
    <w:rsid w:val="001102DF"/>
    <w:rsid w:val="001121DE"/>
    <w:rsid w:val="001142C0"/>
    <w:rsid w:val="00114EE7"/>
    <w:rsid w:val="001160E2"/>
    <w:rsid w:val="00116854"/>
    <w:rsid w:val="00120CF3"/>
    <w:rsid w:val="001214AC"/>
    <w:rsid w:val="001233BC"/>
    <w:rsid w:val="00130B14"/>
    <w:rsid w:val="001319DC"/>
    <w:rsid w:val="00131B4A"/>
    <w:rsid w:val="00131B7C"/>
    <w:rsid w:val="00132A86"/>
    <w:rsid w:val="00135187"/>
    <w:rsid w:val="00136EBF"/>
    <w:rsid w:val="00140C9A"/>
    <w:rsid w:val="0014240E"/>
    <w:rsid w:val="001500C1"/>
    <w:rsid w:val="001509E1"/>
    <w:rsid w:val="00151767"/>
    <w:rsid w:val="00152C92"/>
    <w:rsid w:val="00154BB7"/>
    <w:rsid w:val="001612CB"/>
    <w:rsid w:val="00161E70"/>
    <w:rsid w:val="001627F7"/>
    <w:rsid w:val="00162DF8"/>
    <w:rsid w:val="00163918"/>
    <w:rsid w:val="0017479A"/>
    <w:rsid w:val="00176F77"/>
    <w:rsid w:val="00180F24"/>
    <w:rsid w:val="00181761"/>
    <w:rsid w:val="00185327"/>
    <w:rsid w:val="001856F6"/>
    <w:rsid w:val="001879AF"/>
    <w:rsid w:val="001946F0"/>
    <w:rsid w:val="0019648B"/>
    <w:rsid w:val="00197102"/>
    <w:rsid w:val="00197B5B"/>
    <w:rsid w:val="001A14F2"/>
    <w:rsid w:val="001A175A"/>
    <w:rsid w:val="001A1C9F"/>
    <w:rsid w:val="001A6BE8"/>
    <w:rsid w:val="001A717A"/>
    <w:rsid w:val="001B0ACD"/>
    <w:rsid w:val="001B3726"/>
    <w:rsid w:val="001B41FB"/>
    <w:rsid w:val="001B5DF5"/>
    <w:rsid w:val="001B7214"/>
    <w:rsid w:val="001B776B"/>
    <w:rsid w:val="001C1C1A"/>
    <w:rsid w:val="001C7C5A"/>
    <w:rsid w:val="001D06D1"/>
    <w:rsid w:val="001D6E33"/>
    <w:rsid w:val="001D7DC4"/>
    <w:rsid w:val="001E2706"/>
    <w:rsid w:val="001F040F"/>
    <w:rsid w:val="001F145F"/>
    <w:rsid w:val="001F4C94"/>
    <w:rsid w:val="001F4E34"/>
    <w:rsid w:val="0020056D"/>
    <w:rsid w:val="00200E05"/>
    <w:rsid w:val="002030E6"/>
    <w:rsid w:val="002063FE"/>
    <w:rsid w:val="00207816"/>
    <w:rsid w:val="00212C8F"/>
    <w:rsid w:val="00213DE3"/>
    <w:rsid w:val="00217069"/>
    <w:rsid w:val="0022189D"/>
    <w:rsid w:val="00223A0A"/>
    <w:rsid w:val="00224F5B"/>
    <w:rsid w:val="002257B2"/>
    <w:rsid w:val="00230ED3"/>
    <w:rsid w:val="002329D8"/>
    <w:rsid w:val="00233559"/>
    <w:rsid w:val="0024014F"/>
    <w:rsid w:val="00240543"/>
    <w:rsid w:val="00240FE3"/>
    <w:rsid w:val="00241FED"/>
    <w:rsid w:val="00242A5E"/>
    <w:rsid w:val="00245188"/>
    <w:rsid w:val="002462B2"/>
    <w:rsid w:val="0024778F"/>
    <w:rsid w:val="00252DFE"/>
    <w:rsid w:val="002550B7"/>
    <w:rsid w:val="0026054A"/>
    <w:rsid w:val="00260651"/>
    <w:rsid w:val="0026358D"/>
    <w:rsid w:val="002714A3"/>
    <w:rsid w:val="00275A4F"/>
    <w:rsid w:val="002819AB"/>
    <w:rsid w:val="00283BE0"/>
    <w:rsid w:val="00284546"/>
    <w:rsid w:val="00285089"/>
    <w:rsid w:val="0028634C"/>
    <w:rsid w:val="00287517"/>
    <w:rsid w:val="002903FB"/>
    <w:rsid w:val="002908AD"/>
    <w:rsid w:val="00294669"/>
    <w:rsid w:val="00295033"/>
    <w:rsid w:val="0029754A"/>
    <w:rsid w:val="002A528F"/>
    <w:rsid w:val="002A632C"/>
    <w:rsid w:val="002A6E0A"/>
    <w:rsid w:val="002A7F45"/>
    <w:rsid w:val="002B0900"/>
    <w:rsid w:val="002B18C0"/>
    <w:rsid w:val="002B3946"/>
    <w:rsid w:val="002B5A3A"/>
    <w:rsid w:val="002C068A"/>
    <w:rsid w:val="002C23A6"/>
    <w:rsid w:val="002C3886"/>
    <w:rsid w:val="002C4A8F"/>
    <w:rsid w:val="002C7DE6"/>
    <w:rsid w:val="002D1871"/>
    <w:rsid w:val="002D5297"/>
    <w:rsid w:val="002D57B2"/>
    <w:rsid w:val="002E1CC2"/>
    <w:rsid w:val="002E371C"/>
    <w:rsid w:val="002E4AB7"/>
    <w:rsid w:val="002E55C9"/>
    <w:rsid w:val="002E58E5"/>
    <w:rsid w:val="002E5FE9"/>
    <w:rsid w:val="002E78D3"/>
    <w:rsid w:val="002F0875"/>
    <w:rsid w:val="002F2FFD"/>
    <w:rsid w:val="00301944"/>
    <w:rsid w:val="00301A27"/>
    <w:rsid w:val="00302950"/>
    <w:rsid w:val="0030384F"/>
    <w:rsid w:val="0030398A"/>
    <w:rsid w:val="0030500E"/>
    <w:rsid w:val="00306C3C"/>
    <w:rsid w:val="0030778E"/>
    <w:rsid w:val="00307C91"/>
    <w:rsid w:val="00313EA3"/>
    <w:rsid w:val="00315C49"/>
    <w:rsid w:val="003206FD"/>
    <w:rsid w:val="00322E85"/>
    <w:rsid w:val="0032420F"/>
    <w:rsid w:val="00325B42"/>
    <w:rsid w:val="0032771A"/>
    <w:rsid w:val="00332B77"/>
    <w:rsid w:val="00334392"/>
    <w:rsid w:val="003356AD"/>
    <w:rsid w:val="0033583B"/>
    <w:rsid w:val="00342337"/>
    <w:rsid w:val="00343A1F"/>
    <w:rsid w:val="00344294"/>
    <w:rsid w:val="00344CD1"/>
    <w:rsid w:val="003472B1"/>
    <w:rsid w:val="00353358"/>
    <w:rsid w:val="00353C97"/>
    <w:rsid w:val="00355A3E"/>
    <w:rsid w:val="0036056C"/>
    <w:rsid w:val="00360664"/>
    <w:rsid w:val="00361559"/>
    <w:rsid w:val="00361890"/>
    <w:rsid w:val="00364E17"/>
    <w:rsid w:val="0036712D"/>
    <w:rsid w:val="003707EA"/>
    <w:rsid w:val="00371621"/>
    <w:rsid w:val="0037247A"/>
    <w:rsid w:val="0037267C"/>
    <w:rsid w:val="00372C1C"/>
    <w:rsid w:val="0037337E"/>
    <w:rsid w:val="00374921"/>
    <w:rsid w:val="00374BFA"/>
    <w:rsid w:val="00374E2C"/>
    <w:rsid w:val="00376EF7"/>
    <w:rsid w:val="003823AF"/>
    <w:rsid w:val="00385FB0"/>
    <w:rsid w:val="00386E05"/>
    <w:rsid w:val="003873F2"/>
    <w:rsid w:val="00391455"/>
    <w:rsid w:val="003941CF"/>
    <w:rsid w:val="003A0162"/>
    <w:rsid w:val="003B19F0"/>
    <w:rsid w:val="003B2FE6"/>
    <w:rsid w:val="003B3A18"/>
    <w:rsid w:val="003C0293"/>
    <w:rsid w:val="003C162C"/>
    <w:rsid w:val="003C1925"/>
    <w:rsid w:val="003C5C2E"/>
    <w:rsid w:val="003C6C18"/>
    <w:rsid w:val="003D0F1E"/>
    <w:rsid w:val="003D177D"/>
    <w:rsid w:val="003D476D"/>
    <w:rsid w:val="003D61DF"/>
    <w:rsid w:val="003D7672"/>
    <w:rsid w:val="003E44F3"/>
    <w:rsid w:val="003E54CC"/>
    <w:rsid w:val="003E622E"/>
    <w:rsid w:val="003F25CA"/>
    <w:rsid w:val="003F317C"/>
    <w:rsid w:val="003F3533"/>
    <w:rsid w:val="003F3C8C"/>
    <w:rsid w:val="003F66D7"/>
    <w:rsid w:val="003F7D69"/>
    <w:rsid w:val="00400EF2"/>
    <w:rsid w:val="00401411"/>
    <w:rsid w:val="004019F7"/>
    <w:rsid w:val="00403828"/>
    <w:rsid w:val="00403E45"/>
    <w:rsid w:val="0040621B"/>
    <w:rsid w:val="0040687A"/>
    <w:rsid w:val="00407FEA"/>
    <w:rsid w:val="00410B9B"/>
    <w:rsid w:val="00411666"/>
    <w:rsid w:val="004156F0"/>
    <w:rsid w:val="00422830"/>
    <w:rsid w:val="00423630"/>
    <w:rsid w:val="00424A6A"/>
    <w:rsid w:val="00425135"/>
    <w:rsid w:val="004277E2"/>
    <w:rsid w:val="00430A24"/>
    <w:rsid w:val="00431664"/>
    <w:rsid w:val="00431C0F"/>
    <w:rsid w:val="0043232F"/>
    <w:rsid w:val="0043254E"/>
    <w:rsid w:val="00434772"/>
    <w:rsid w:val="00434FFC"/>
    <w:rsid w:val="00436F0D"/>
    <w:rsid w:val="004470B1"/>
    <w:rsid w:val="004474DE"/>
    <w:rsid w:val="00450B93"/>
    <w:rsid w:val="0045132B"/>
    <w:rsid w:val="00451EE4"/>
    <w:rsid w:val="004520A3"/>
    <w:rsid w:val="00453E15"/>
    <w:rsid w:val="00455BEA"/>
    <w:rsid w:val="00456009"/>
    <w:rsid w:val="00457BA3"/>
    <w:rsid w:val="004631C5"/>
    <w:rsid w:val="004635B4"/>
    <w:rsid w:val="0047113B"/>
    <w:rsid w:val="0047718B"/>
    <w:rsid w:val="0048041A"/>
    <w:rsid w:val="0048301D"/>
    <w:rsid w:val="00485C24"/>
    <w:rsid w:val="00490494"/>
    <w:rsid w:val="00491D02"/>
    <w:rsid w:val="004976CF"/>
    <w:rsid w:val="004A02B1"/>
    <w:rsid w:val="004A1BF8"/>
    <w:rsid w:val="004A2EB8"/>
    <w:rsid w:val="004A51AC"/>
    <w:rsid w:val="004A5B6E"/>
    <w:rsid w:val="004A6635"/>
    <w:rsid w:val="004A6D9E"/>
    <w:rsid w:val="004B2825"/>
    <w:rsid w:val="004B5182"/>
    <w:rsid w:val="004B645B"/>
    <w:rsid w:val="004C07CB"/>
    <w:rsid w:val="004C386F"/>
    <w:rsid w:val="004C3B4C"/>
    <w:rsid w:val="004D3BD8"/>
    <w:rsid w:val="004D4F5B"/>
    <w:rsid w:val="004D51FC"/>
    <w:rsid w:val="004D56C2"/>
    <w:rsid w:val="004D60F4"/>
    <w:rsid w:val="004D67C4"/>
    <w:rsid w:val="004D77E0"/>
    <w:rsid w:val="004D7F52"/>
    <w:rsid w:val="004E1639"/>
    <w:rsid w:val="004E227A"/>
    <w:rsid w:val="004E2922"/>
    <w:rsid w:val="004E6091"/>
    <w:rsid w:val="004E7A0D"/>
    <w:rsid w:val="004F0ADC"/>
    <w:rsid w:val="004F16AF"/>
    <w:rsid w:val="004F3DFC"/>
    <w:rsid w:val="004F51C2"/>
    <w:rsid w:val="00500F71"/>
    <w:rsid w:val="00504622"/>
    <w:rsid w:val="00505277"/>
    <w:rsid w:val="00506851"/>
    <w:rsid w:val="0050718F"/>
    <w:rsid w:val="00511F5A"/>
    <w:rsid w:val="0051215F"/>
    <w:rsid w:val="005130B8"/>
    <w:rsid w:val="00513427"/>
    <w:rsid w:val="005157E8"/>
    <w:rsid w:val="00515D79"/>
    <w:rsid w:val="00520DF9"/>
    <w:rsid w:val="0052134C"/>
    <w:rsid w:val="005214EE"/>
    <w:rsid w:val="00521C38"/>
    <w:rsid w:val="0052347F"/>
    <w:rsid w:val="005268C4"/>
    <w:rsid w:val="005367C3"/>
    <w:rsid w:val="00541734"/>
    <w:rsid w:val="00542B4C"/>
    <w:rsid w:val="00543EDF"/>
    <w:rsid w:val="00545199"/>
    <w:rsid w:val="0054535D"/>
    <w:rsid w:val="00551B14"/>
    <w:rsid w:val="0055252F"/>
    <w:rsid w:val="0055416D"/>
    <w:rsid w:val="00556DA7"/>
    <w:rsid w:val="00556DE9"/>
    <w:rsid w:val="005608B3"/>
    <w:rsid w:val="00561804"/>
    <w:rsid w:val="00561DE4"/>
    <w:rsid w:val="00561E69"/>
    <w:rsid w:val="00564FAA"/>
    <w:rsid w:val="0056634F"/>
    <w:rsid w:val="00566542"/>
    <w:rsid w:val="005702F6"/>
    <w:rsid w:val="005718AF"/>
    <w:rsid w:val="00571FD4"/>
    <w:rsid w:val="00572879"/>
    <w:rsid w:val="00574FC8"/>
    <w:rsid w:val="00582EF4"/>
    <w:rsid w:val="00587B96"/>
    <w:rsid w:val="0059033E"/>
    <w:rsid w:val="005939B7"/>
    <w:rsid w:val="00594D3B"/>
    <w:rsid w:val="00595596"/>
    <w:rsid w:val="00595A96"/>
    <w:rsid w:val="00595F1C"/>
    <w:rsid w:val="0059605E"/>
    <w:rsid w:val="00597353"/>
    <w:rsid w:val="005A3A64"/>
    <w:rsid w:val="005A661B"/>
    <w:rsid w:val="005A7C39"/>
    <w:rsid w:val="005B009E"/>
    <w:rsid w:val="005B1F27"/>
    <w:rsid w:val="005B1FA0"/>
    <w:rsid w:val="005B3476"/>
    <w:rsid w:val="005B4FFA"/>
    <w:rsid w:val="005B5115"/>
    <w:rsid w:val="005B55ED"/>
    <w:rsid w:val="005B69B9"/>
    <w:rsid w:val="005B787A"/>
    <w:rsid w:val="005C133B"/>
    <w:rsid w:val="005C5EB0"/>
    <w:rsid w:val="005C5F2E"/>
    <w:rsid w:val="005C7DD6"/>
    <w:rsid w:val="005D1E00"/>
    <w:rsid w:val="005D1E1A"/>
    <w:rsid w:val="005D31EF"/>
    <w:rsid w:val="005D33E5"/>
    <w:rsid w:val="005D49B3"/>
    <w:rsid w:val="005D739E"/>
    <w:rsid w:val="005D767D"/>
    <w:rsid w:val="005E2E98"/>
    <w:rsid w:val="005E34E1"/>
    <w:rsid w:val="005E34FF"/>
    <w:rsid w:val="005E3542"/>
    <w:rsid w:val="005E3FBF"/>
    <w:rsid w:val="005E52F9"/>
    <w:rsid w:val="005F1261"/>
    <w:rsid w:val="005F7276"/>
    <w:rsid w:val="00600C90"/>
    <w:rsid w:val="006016E7"/>
    <w:rsid w:val="00602255"/>
    <w:rsid w:val="00602315"/>
    <w:rsid w:val="0060413C"/>
    <w:rsid w:val="00605202"/>
    <w:rsid w:val="00613A18"/>
    <w:rsid w:val="006141E9"/>
    <w:rsid w:val="0061448F"/>
    <w:rsid w:val="006149C9"/>
    <w:rsid w:val="00614BCB"/>
    <w:rsid w:val="00614E46"/>
    <w:rsid w:val="00615462"/>
    <w:rsid w:val="006162F3"/>
    <w:rsid w:val="006203F2"/>
    <w:rsid w:val="00624947"/>
    <w:rsid w:val="0062614C"/>
    <w:rsid w:val="00627FCE"/>
    <w:rsid w:val="00631380"/>
    <w:rsid w:val="006319E6"/>
    <w:rsid w:val="0063342A"/>
    <w:rsid w:val="0063373D"/>
    <w:rsid w:val="0063392E"/>
    <w:rsid w:val="00640217"/>
    <w:rsid w:val="00645C18"/>
    <w:rsid w:val="00656A01"/>
    <w:rsid w:val="0065719B"/>
    <w:rsid w:val="00661398"/>
    <w:rsid w:val="00662A9F"/>
    <w:rsid w:val="0066322F"/>
    <w:rsid w:val="00666003"/>
    <w:rsid w:val="006664C8"/>
    <w:rsid w:val="00671CC8"/>
    <w:rsid w:val="006746AB"/>
    <w:rsid w:val="00675F75"/>
    <w:rsid w:val="00676F00"/>
    <w:rsid w:val="00680EF0"/>
    <w:rsid w:val="00682553"/>
    <w:rsid w:val="00683417"/>
    <w:rsid w:val="00690EBF"/>
    <w:rsid w:val="006944B3"/>
    <w:rsid w:val="00694D23"/>
    <w:rsid w:val="0069559D"/>
    <w:rsid w:val="006962A7"/>
    <w:rsid w:val="00696368"/>
    <w:rsid w:val="006972F1"/>
    <w:rsid w:val="006A13A6"/>
    <w:rsid w:val="006A3297"/>
    <w:rsid w:val="006A7B8B"/>
    <w:rsid w:val="006B00D3"/>
    <w:rsid w:val="006B0569"/>
    <w:rsid w:val="006B1386"/>
    <w:rsid w:val="006B5F62"/>
    <w:rsid w:val="006B648D"/>
    <w:rsid w:val="006B7887"/>
    <w:rsid w:val="006B7D5F"/>
    <w:rsid w:val="006C106F"/>
    <w:rsid w:val="006C1681"/>
    <w:rsid w:val="006C1C71"/>
    <w:rsid w:val="006C3610"/>
    <w:rsid w:val="006C7953"/>
    <w:rsid w:val="006D2842"/>
    <w:rsid w:val="006D3D1E"/>
    <w:rsid w:val="006D49AE"/>
    <w:rsid w:val="006D6519"/>
    <w:rsid w:val="006E7259"/>
    <w:rsid w:val="006F23CD"/>
    <w:rsid w:val="006F3DD1"/>
    <w:rsid w:val="006F6496"/>
    <w:rsid w:val="006F6946"/>
    <w:rsid w:val="00707617"/>
    <w:rsid w:val="00710EBA"/>
    <w:rsid w:val="00712A01"/>
    <w:rsid w:val="007148CB"/>
    <w:rsid w:val="00714C87"/>
    <w:rsid w:val="00717E74"/>
    <w:rsid w:val="00720FA4"/>
    <w:rsid w:val="00723191"/>
    <w:rsid w:val="0072354F"/>
    <w:rsid w:val="0072410C"/>
    <w:rsid w:val="00726352"/>
    <w:rsid w:val="00731472"/>
    <w:rsid w:val="00731FF9"/>
    <w:rsid w:val="00735A8A"/>
    <w:rsid w:val="00736B95"/>
    <w:rsid w:val="00741765"/>
    <w:rsid w:val="00742E13"/>
    <w:rsid w:val="00743F1F"/>
    <w:rsid w:val="0074683B"/>
    <w:rsid w:val="007519F3"/>
    <w:rsid w:val="007550A2"/>
    <w:rsid w:val="00764AE5"/>
    <w:rsid w:val="00766F87"/>
    <w:rsid w:val="00767787"/>
    <w:rsid w:val="007677E2"/>
    <w:rsid w:val="007679F6"/>
    <w:rsid w:val="00777AFF"/>
    <w:rsid w:val="00781904"/>
    <w:rsid w:val="0078577E"/>
    <w:rsid w:val="007857FC"/>
    <w:rsid w:val="00785862"/>
    <w:rsid w:val="007878A4"/>
    <w:rsid w:val="00790831"/>
    <w:rsid w:val="007911F8"/>
    <w:rsid w:val="00791D14"/>
    <w:rsid w:val="00793DB6"/>
    <w:rsid w:val="00796A72"/>
    <w:rsid w:val="00796D50"/>
    <w:rsid w:val="00797945"/>
    <w:rsid w:val="007A0537"/>
    <w:rsid w:val="007A0EDD"/>
    <w:rsid w:val="007A1EB3"/>
    <w:rsid w:val="007A2EE5"/>
    <w:rsid w:val="007A37AB"/>
    <w:rsid w:val="007A42B6"/>
    <w:rsid w:val="007A5010"/>
    <w:rsid w:val="007A519C"/>
    <w:rsid w:val="007A54DA"/>
    <w:rsid w:val="007A6626"/>
    <w:rsid w:val="007A72D9"/>
    <w:rsid w:val="007B14E5"/>
    <w:rsid w:val="007B1D93"/>
    <w:rsid w:val="007B1DBC"/>
    <w:rsid w:val="007B2157"/>
    <w:rsid w:val="007C03D0"/>
    <w:rsid w:val="007C1027"/>
    <w:rsid w:val="007C14E4"/>
    <w:rsid w:val="007C165F"/>
    <w:rsid w:val="007C1DBC"/>
    <w:rsid w:val="007C1DFB"/>
    <w:rsid w:val="007C6E04"/>
    <w:rsid w:val="007C71FF"/>
    <w:rsid w:val="007D026E"/>
    <w:rsid w:val="007D079B"/>
    <w:rsid w:val="007D1F3A"/>
    <w:rsid w:val="007D65B4"/>
    <w:rsid w:val="007D6FCF"/>
    <w:rsid w:val="007D73AB"/>
    <w:rsid w:val="007E4678"/>
    <w:rsid w:val="007E6851"/>
    <w:rsid w:val="007F1352"/>
    <w:rsid w:val="007F17B9"/>
    <w:rsid w:val="007F3510"/>
    <w:rsid w:val="007F3D8A"/>
    <w:rsid w:val="007F3EDF"/>
    <w:rsid w:val="007F4841"/>
    <w:rsid w:val="007F518E"/>
    <w:rsid w:val="007F51D7"/>
    <w:rsid w:val="007F59EB"/>
    <w:rsid w:val="007F6ED0"/>
    <w:rsid w:val="0080040C"/>
    <w:rsid w:val="00802412"/>
    <w:rsid w:val="00802E82"/>
    <w:rsid w:val="00804E87"/>
    <w:rsid w:val="00812272"/>
    <w:rsid w:val="00817486"/>
    <w:rsid w:val="00817E3F"/>
    <w:rsid w:val="00827937"/>
    <w:rsid w:val="0083182D"/>
    <w:rsid w:val="00833E54"/>
    <w:rsid w:val="00834368"/>
    <w:rsid w:val="00834848"/>
    <w:rsid w:val="00835823"/>
    <w:rsid w:val="0083673A"/>
    <w:rsid w:val="008367EA"/>
    <w:rsid w:val="0084034B"/>
    <w:rsid w:val="008411A4"/>
    <w:rsid w:val="008434DD"/>
    <w:rsid w:val="00843E4A"/>
    <w:rsid w:val="00845F4F"/>
    <w:rsid w:val="0084755D"/>
    <w:rsid w:val="008478C2"/>
    <w:rsid w:val="00850CBE"/>
    <w:rsid w:val="008553B4"/>
    <w:rsid w:val="008557FE"/>
    <w:rsid w:val="00856F10"/>
    <w:rsid w:val="00861EA1"/>
    <w:rsid w:val="00863CC1"/>
    <w:rsid w:val="00864327"/>
    <w:rsid w:val="00866891"/>
    <w:rsid w:val="00867337"/>
    <w:rsid w:val="008714C1"/>
    <w:rsid w:val="0087584D"/>
    <w:rsid w:val="008800FE"/>
    <w:rsid w:val="00880F13"/>
    <w:rsid w:val="00886845"/>
    <w:rsid w:val="008876CC"/>
    <w:rsid w:val="00892C48"/>
    <w:rsid w:val="00892E4F"/>
    <w:rsid w:val="0089415D"/>
    <w:rsid w:val="00895AA5"/>
    <w:rsid w:val="008A03E3"/>
    <w:rsid w:val="008A0459"/>
    <w:rsid w:val="008B2317"/>
    <w:rsid w:val="008B2941"/>
    <w:rsid w:val="008B295F"/>
    <w:rsid w:val="008B3D81"/>
    <w:rsid w:val="008B4DC9"/>
    <w:rsid w:val="008B643F"/>
    <w:rsid w:val="008B7320"/>
    <w:rsid w:val="008B7E55"/>
    <w:rsid w:val="008C05F2"/>
    <w:rsid w:val="008C231C"/>
    <w:rsid w:val="008C3CFE"/>
    <w:rsid w:val="008C485A"/>
    <w:rsid w:val="008C4BA1"/>
    <w:rsid w:val="008C562B"/>
    <w:rsid w:val="008C6478"/>
    <w:rsid w:val="008C68CB"/>
    <w:rsid w:val="008C6FA3"/>
    <w:rsid w:val="008C7080"/>
    <w:rsid w:val="008C7A59"/>
    <w:rsid w:val="008D029F"/>
    <w:rsid w:val="008D0D62"/>
    <w:rsid w:val="008D453C"/>
    <w:rsid w:val="008D46CA"/>
    <w:rsid w:val="008D624D"/>
    <w:rsid w:val="008D6318"/>
    <w:rsid w:val="008D64FF"/>
    <w:rsid w:val="008E207B"/>
    <w:rsid w:val="008E2AEB"/>
    <w:rsid w:val="008E359C"/>
    <w:rsid w:val="008E3691"/>
    <w:rsid w:val="008F0E6E"/>
    <w:rsid w:val="008F574C"/>
    <w:rsid w:val="008F5D1D"/>
    <w:rsid w:val="008F6186"/>
    <w:rsid w:val="008F64DA"/>
    <w:rsid w:val="008F784C"/>
    <w:rsid w:val="009014C7"/>
    <w:rsid w:val="00903C49"/>
    <w:rsid w:val="00904560"/>
    <w:rsid w:val="00907AA8"/>
    <w:rsid w:val="00907E03"/>
    <w:rsid w:val="009124FC"/>
    <w:rsid w:val="00912954"/>
    <w:rsid w:val="00912B33"/>
    <w:rsid w:val="00912B5E"/>
    <w:rsid w:val="00915649"/>
    <w:rsid w:val="0091576A"/>
    <w:rsid w:val="00916329"/>
    <w:rsid w:val="00916379"/>
    <w:rsid w:val="009209C0"/>
    <w:rsid w:val="00921E0F"/>
    <w:rsid w:val="00921F34"/>
    <w:rsid w:val="0092304C"/>
    <w:rsid w:val="00923F06"/>
    <w:rsid w:val="00925C18"/>
    <w:rsid w:val="00942927"/>
    <w:rsid w:val="00942EF9"/>
    <w:rsid w:val="0094391A"/>
    <w:rsid w:val="0094462D"/>
    <w:rsid w:val="0095008C"/>
    <w:rsid w:val="00953880"/>
    <w:rsid w:val="00955D43"/>
    <w:rsid w:val="00956053"/>
    <w:rsid w:val="00956185"/>
    <w:rsid w:val="00960B10"/>
    <w:rsid w:val="00960DAC"/>
    <w:rsid w:val="009613A4"/>
    <w:rsid w:val="0096509F"/>
    <w:rsid w:val="009726C4"/>
    <w:rsid w:val="0097388D"/>
    <w:rsid w:val="009751FF"/>
    <w:rsid w:val="00975D4A"/>
    <w:rsid w:val="00977272"/>
    <w:rsid w:val="00977298"/>
    <w:rsid w:val="009827C8"/>
    <w:rsid w:val="009841DA"/>
    <w:rsid w:val="00984E3D"/>
    <w:rsid w:val="0098696E"/>
    <w:rsid w:val="00986F71"/>
    <w:rsid w:val="00987196"/>
    <w:rsid w:val="009961DD"/>
    <w:rsid w:val="009A2EF2"/>
    <w:rsid w:val="009A4E2A"/>
    <w:rsid w:val="009A62CE"/>
    <w:rsid w:val="009B17B8"/>
    <w:rsid w:val="009B3075"/>
    <w:rsid w:val="009B485C"/>
    <w:rsid w:val="009B6E0E"/>
    <w:rsid w:val="009B72ED"/>
    <w:rsid w:val="009B76ED"/>
    <w:rsid w:val="009B7BD4"/>
    <w:rsid w:val="009C073C"/>
    <w:rsid w:val="009C3D48"/>
    <w:rsid w:val="009C4835"/>
    <w:rsid w:val="009E1447"/>
    <w:rsid w:val="009E1614"/>
    <w:rsid w:val="009E21F4"/>
    <w:rsid w:val="009E29C1"/>
    <w:rsid w:val="009F0B0D"/>
    <w:rsid w:val="009F2BA2"/>
    <w:rsid w:val="009F41DB"/>
    <w:rsid w:val="009F6211"/>
    <w:rsid w:val="009F7A58"/>
    <w:rsid w:val="00A00FCD"/>
    <w:rsid w:val="00A02CC6"/>
    <w:rsid w:val="00A04149"/>
    <w:rsid w:val="00A04602"/>
    <w:rsid w:val="00A101CD"/>
    <w:rsid w:val="00A10CF0"/>
    <w:rsid w:val="00A12F5B"/>
    <w:rsid w:val="00A132B3"/>
    <w:rsid w:val="00A2077F"/>
    <w:rsid w:val="00A241B7"/>
    <w:rsid w:val="00A258E8"/>
    <w:rsid w:val="00A27A7B"/>
    <w:rsid w:val="00A27DB6"/>
    <w:rsid w:val="00A3035A"/>
    <w:rsid w:val="00A306D2"/>
    <w:rsid w:val="00A31B18"/>
    <w:rsid w:val="00A33BB3"/>
    <w:rsid w:val="00A45A69"/>
    <w:rsid w:val="00A46D44"/>
    <w:rsid w:val="00A47530"/>
    <w:rsid w:val="00A51170"/>
    <w:rsid w:val="00A5427F"/>
    <w:rsid w:val="00A546D4"/>
    <w:rsid w:val="00A60DB3"/>
    <w:rsid w:val="00A61955"/>
    <w:rsid w:val="00A6231F"/>
    <w:rsid w:val="00A639EA"/>
    <w:rsid w:val="00A642B2"/>
    <w:rsid w:val="00A64DAB"/>
    <w:rsid w:val="00A6795E"/>
    <w:rsid w:val="00A71E5D"/>
    <w:rsid w:val="00A73115"/>
    <w:rsid w:val="00A74AAE"/>
    <w:rsid w:val="00A77BAD"/>
    <w:rsid w:val="00A77FB0"/>
    <w:rsid w:val="00A80C85"/>
    <w:rsid w:val="00A80CEF"/>
    <w:rsid w:val="00A80E85"/>
    <w:rsid w:val="00A84FFD"/>
    <w:rsid w:val="00A85D07"/>
    <w:rsid w:val="00A866D3"/>
    <w:rsid w:val="00A86AA0"/>
    <w:rsid w:val="00A909F1"/>
    <w:rsid w:val="00A93252"/>
    <w:rsid w:val="00A94470"/>
    <w:rsid w:val="00A948D3"/>
    <w:rsid w:val="00A95233"/>
    <w:rsid w:val="00A95E3A"/>
    <w:rsid w:val="00AA075D"/>
    <w:rsid w:val="00AA1208"/>
    <w:rsid w:val="00AA50DF"/>
    <w:rsid w:val="00AB1A5A"/>
    <w:rsid w:val="00AB3068"/>
    <w:rsid w:val="00AB5145"/>
    <w:rsid w:val="00AC2BA3"/>
    <w:rsid w:val="00AC5044"/>
    <w:rsid w:val="00AC5696"/>
    <w:rsid w:val="00AC6380"/>
    <w:rsid w:val="00AD0E39"/>
    <w:rsid w:val="00AD2901"/>
    <w:rsid w:val="00AD2F56"/>
    <w:rsid w:val="00AD6C8D"/>
    <w:rsid w:val="00AE02C3"/>
    <w:rsid w:val="00AE1B47"/>
    <w:rsid w:val="00AE2FAA"/>
    <w:rsid w:val="00AE3D2E"/>
    <w:rsid w:val="00AE41B9"/>
    <w:rsid w:val="00AE7F4B"/>
    <w:rsid w:val="00AF402D"/>
    <w:rsid w:val="00AF685A"/>
    <w:rsid w:val="00AF6E95"/>
    <w:rsid w:val="00AF77FE"/>
    <w:rsid w:val="00AF7DE0"/>
    <w:rsid w:val="00B009D6"/>
    <w:rsid w:val="00B01008"/>
    <w:rsid w:val="00B02FEC"/>
    <w:rsid w:val="00B049F2"/>
    <w:rsid w:val="00B10507"/>
    <w:rsid w:val="00B10E95"/>
    <w:rsid w:val="00B1146F"/>
    <w:rsid w:val="00B13650"/>
    <w:rsid w:val="00B155C7"/>
    <w:rsid w:val="00B178C3"/>
    <w:rsid w:val="00B23D7F"/>
    <w:rsid w:val="00B242AF"/>
    <w:rsid w:val="00B3047C"/>
    <w:rsid w:val="00B317A8"/>
    <w:rsid w:val="00B31F5A"/>
    <w:rsid w:val="00B345C9"/>
    <w:rsid w:val="00B4171F"/>
    <w:rsid w:val="00B45BC4"/>
    <w:rsid w:val="00B465FB"/>
    <w:rsid w:val="00B54B40"/>
    <w:rsid w:val="00B54B7D"/>
    <w:rsid w:val="00B55DA9"/>
    <w:rsid w:val="00B56990"/>
    <w:rsid w:val="00B609EB"/>
    <w:rsid w:val="00B6183C"/>
    <w:rsid w:val="00B61A59"/>
    <w:rsid w:val="00B63002"/>
    <w:rsid w:val="00B63627"/>
    <w:rsid w:val="00B64836"/>
    <w:rsid w:val="00B64EDF"/>
    <w:rsid w:val="00B66183"/>
    <w:rsid w:val="00B66719"/>
    <w:rsid w:val="00B702D0"/>
    <w:rsid w:val="00B758CE"/>
    <w:rsid w:val="00B769AA"/>
    <w:rsid w:val="00B7793C"/>
    <w:rsid w:val="00B836E7"/>
    <w:rsid w:val="00B85721"/>
    <w:rsid w:val="00B859C0"/>
    <w:rsid w:val="00B9303F"/>
    <w:rsid w:val="00B94E8A"/>
    <w:rsid w:val="00BA4406"/>
    <w:rsid w:val="00BB34A7"/>
    <w:rsid w:val="00BB40E8"/>
    <w:rsid w:val="00BC1778"/>
    <w:rsid w:val="00BC31FF"/>
    <w:rsid w:val="00BC37A2"/>
    <w:rsid w:val="00BD025C"/>
    <w:rsid w:val="00BD0811"/>
    <w:rsid w:val="00BD09CD"/>
    <w:rsid w:val="00BD5D64"/>
    <w:rsid w:val="00BD683D"/>
    <w:rsid w:val="00BD6973"/>
    <w:rsid w:val="00BE1023"/>
    <w:rsid w:val="00BE1D1B"/>
    <w:rsid w:val="00BE1FB7"/>
    <w:rsid w:val="00BE5B0D"/>
    <w:rsid w:val="00BF70DA"/>
    <w:rsid w:val="00BF7F5A"/>
    <w:rsid w:val="00C003E7"/>
    <w:rsid w:val="00C00E8A"/>
    <w:rsid w:val="00C01DE9"/>
    <w:rsid w:val="00C02EA4"/>
    <w:rsid w:val="00C11BD0"/>
    <w:rsid w:val="00C128A0"/>
    <w:rsid w:val="00C13A77"/>
    <w:rsid w:val="00C14466"/>
    <w:rsid w:val="00C1562A"/>
    <w:rsid w:val="00C160EC"/>
    <w:rsid w:val="00C274BD"/>
    <w:rsid w:val="00C33013"/>
    <w:rsid w:val="00C33A77"/>
    <w:rsid w:val="00C349E8"/>
    <w:rsid w:val="00C37587"/>
    <w:rsid w:val="00C40EA6"/>
    <w:rsid w:val="00C41969"/>
    <w:rsid w:val="00C427BD"/>
    <w:rsid w:val="00C429D8"/>
    <w:rsid w:val="00C45070"/>
    <w:rsid w:val="00C46322"/>
    <w:rsid w:val="00C46BA5"/>
    <w:rsid w:val="00C500AB"/>
    <w:rsid w:val="00C52196"/>
    <w:rsid w:val="00C52BC8"/>
    <w:rsid w:val="00C57A8C"/>
    <w:rsid w:val="00C57B84"/>
    <w:rsid w:val="00C61B6B"/>
    <w:rsid w:val="00C6232C"/>
    <w:rsid w:val="00C6780A"/>
    <w:rsid w:val="00C67D9E"/>
    <w:rsid w:val="00C72804"/>
    <w:rsid w:val="00C74343"/>
    <w:rsid w:val="00C7654B"/>
    <w:rsid w:val="00C76586"/>
    <w:rsid w:val="00C76CF4"/>
    <w:rsid w:val="00C80117"/>
    <w:rsid w:val="00C8343C"/>
    <w:rsid w:val="00C857CB"/>
    <w:rsid w:val="00C8740F"/>
    <w:rsid w:val="00C87A3A"/>
    <w:rsid w:val="00C91B95"/>
    <w:rsid w:val="00C920AD"/>
    <w:rsid w:val="00C929F5"/>
    <w:rsid w:val="00C93E6E"/>
    <w:rsid w:val="00C95891"/>
    <w:rsid w:val="00C9603C"/>
    <w:rsid w:val="00C973D1"/>
    <w:rsid w:val="00C9787E"/>
    <w:rsid w:val="00CA2CEC"/>
    <w:rsid w:val="00CA4CEA"/>
    <w:rsid w:val="00CA7077"/>
    <w:rsid w:val="00CB0F90"/>
    <w:rsid w:val="00CB37E0"/>
    <w:rsid w:val="00CB68BB"/>
    <w:rsid w:val="00CB72FE"/>
    <w:rsid w:val="00CC171D"/>
    <w:rsid w:val="00CC42BC"/>
    <w:rsid w:val="00CC7D86"/>
    <w:rsid w:val="00CD0C11"/>
    <w:rsid w:val="00CD6C5F"/>
    <w:rsid w:val="00CE0C47"/>
    <w:rsid w:val="00CE21C0"/>
    <w:rsid w:val="00CE469A"/>
    <w:rsid w:val="00CE4765"/>
    <w:rsid w:val="00CE5686"/>
    <w:rsid w:val="00CE6694"/>
    <w:rsid w:val="00CE67B0"/>
    <w:rsid w:val="00CF3208"/>
    <w:rsid w:val="00CF76AB"/>
    <w:rsid w:val="00D00928"/>
    <w:rsid w:val="00D019FB"/>
    <w:rsid w:val="00D0237C"/>
    <w:rsid w:val="00D03C89"/>
    <w:rsid w:val="00D05BD6"/>
    <w:rsid w:val="00D125BE"/>
    <w:rsid w:val="00D165A8"/>
    <w:rsid w:val="00D22C2A"/>
    <w:rsid w:val="00D244B9"/>
    <w:rsid w:val="00D24D1F"/>
    <w:rsid w:val="00D32EF0"/>
    <w:rsid w:val="00D354A3"/>
    <w:rsid w:val="00D36581"/>
    <w:rsid w:val="00D423EB"/>
    <w:rsid w:val="00D43252"/>
    <w:rsid w:val="00D4395F"/>
    <w:rsid w:val="00D449DA"/>
    <w:rsid w:val="00D4751C"/>
    <w:rsid w:val="00D51D82"/>
    <w:rsid w:val="00D5426D"/>
    <w:rsid w:val="00D555DA"/>
    <w:rsid w:val="00D616FD"/>
    <w:rsid w:val="00D62B48"/>
    <w:rsid w:val="00D62DDA"/>
    <w:rsid w:val="00D641C2"/>
    <w:rsid w:val="00D65C97"/>
    <w:rsid w:val="00D66897"/>
    <w:rsid w:val="00D706D7"/>
    <w:rsid w:val="00D7183A"/>
    <w:rsid w:val="00D75CEC"/>
    <w:rsid w:val="00D77B3C"/>
    <w:rsid w:val="00D80EB2"/>
    <w:rsid w:val="00D83C1F"/>
    <w:rsid w:val="00D84097"/>
    <w:rsid w:val="00D84D79"/>
    <w:rsid w:val="00D90506"/>
    <w:rsid w:val="00D91DA3"/>
    <w:rsid w:val="00D9415F"/>
    <w:rsid w:val="00DA2B41"/>
    <w:rsid w:val="00DA37C2"/>
    <w:rsid w:val="00DA5FAB"/>
    <w:rsid w:val="00DB009C"/>
    <w:rsid w:val="00DB00A7"/>
    <w:rsid w:val="00DB2ABC"/>
    <w:rsid w:val="00DB6850"/>
    <w:rsid w:val="00DB7235"/>
    <w:rsid w:val="00DB7937"/>
    <w:rsid w:val="00DC05DD"/>
    <w:rsid w:val="00DC0811"/>
    <w:rsid w:val="00DC0DE3"/>
    <w:rsid w:val="00DC16CF"/>
    <w:rsid w:val="00DC30AA"/>
    <w:rsid w:val="00DC49A8"/>
    <w:rsid w:val="00DD0606"/>
    <w:rsid w:val="00DD17BE"/>
    <w:rsid w:val="00DD1FA8"/>
    <w:rsid w:val="00DD5160"/>
    <w:rsid w:val="00DD53EE"/>
    <w:rsid w:val="00DD5F36"/>
    <w:rsid w:val="00DD7662"/>
    <w:rsid w:val="00DE076F"/>
    <w:rsid w:val="00DE12CE"/>
    <w:rsid w:val="00DE1AB2"/>
    <w:rsid w:val="00DE1C4C"/>
    <w:rsid w:val="00DE2AE2"/>
    <w:rsid w:val="00DE2DA6"/>
    <w:rsid w:val="00DE5F17"/>
    <w:rsid w:val="00DE6D11"/>
    <w:rsid w:val="00DE75E0"/>
    <w:rsid w:val="00DF2CB8"/>
    <w:rsid w:val="00DF6E68"/>
    <w:rsid w:val="00E11244"/>
    <w:rsid w:val="00E115EB"/>
    <w:rsid w:val="00E16CAE"/>
    <w:rsid w:val="00E1776E"/>
    <w:rsid w:val="00E20957"/>
    <w:rsid w:val="00E21AA0"/>
    <w:rsid w:val="00E221DD"/>
    <w:rsid w:val="00E26575"/>
    <w:rsid w:val="00E26DC3"/>
    <w:rsid w:val="00E304C2"/>
    <w:rsid w:val="00E43C4E"/>
    <w:rsid w:val="00E44655"/>
    <w:rsid w:val="00E4754F"/>
    <w:rsid w:val="00E475A0"/>
    <w:rsid w:val="00E50549"/>
    <w:rsid w:val="00E50B6E"/>
    <w:rsid w:val="00E515DB"/>
    <w:rsid w:val="00E51DEA"/>
    <w:rsid w:val="00E52A27"/>
    <w:rsid w:val="00E52D73"/>
    <w:rsid w:val="00E5436D"/>
    <w:rsid w:val="00E54F7C"/>
    <w:rsid w:val="00E56285"/>
    <w:rsid w:val="00E56B92"/>
    <w:rsid w:val="00E607F0"/>
    <w:rsid w:val="00E60B0A"/>
    <w:rsid w:val="00E6235F"/>
    <w:rsid w:val="00E63143"/>
    <w:rsid w:val="00E67B22"/>
    <w:rsid w:val="00E70965"/>
    <w:rsid w:val="00E736F3"/>
    <w:rsid w:val="00E74CA7"/>
    <w:rsid w:val="00E758D0"/>
    <w:rsid w:val="00E81323"/>
    <w:rsid w:val="00E838EE"/>
    <w:rsid w:val="00E84E2F"/>
    <w:rsid w:val="00E85A41"/>
    <w:rsid w:val="00E87A98"/>
    <w:rsid w:val="00E87BFF"/>
    <w:rsid w:val="00E92E16"/>
    <w:rsid w:val="00E946AE"/>
    <w:rsid w:val="00E961FB"/>
    <w:rsid w:val="00E9639E"/>
    <w:rsid w:val="00E96790"/>
    <w:rsid w:val="00EA2DEF"/>
    <w:rsid w:val="00EA33E2"/>
    <w:rsid w:val="00EA406E"/>
    <w:rsid w:val="00EA43AC"/>
    <w:rsid w:val="00EA52D3"/>
    <w:rsid w:val="00EA53F8"/>
    <w:rsid w:val="00EA5925"/>
    <w:rsid w:val="00EA6D2C"/>
    <w:rsid w:val="00EB0138"/>
    <w:rsid w:val="00EB02E8"/>
    <w:rsid w:val="00EB08F8"/>
    <w:rsid w:val="00EB12E2"/>
    <w:rsid w:val="00EB2329"/>
    <w:rsid w:val="00EB36B9"/>
    <w:rsid w:val="00EB3FED"/>
    <w:rsid w:val="00EB517E"/>
    <w:rsid w:val="00EB66CA"/>
    <w:rsid w:val="00EC5A7D"/>
    <w:rsid w:val="00EC7DA1"/>
    <w:rsid w:val="00ED16AB"/>
    <w:rsid w:val="00ED1EEF"/>
    <w:rsid w:val="00ED3727"/>
    <w:rsid w:val="00ED37D7"/>
    <w:rsid w:val="00ED3F02"/>
    <w:rsid w:val="00ED3FF4"/>
    <w:rsid w:val="00ED5400"/>
    <w:rsid w:val="00ED6698"/>
    <w:rsid w:val="00EE322A"/>
    <w:rsid w:val="00EE329E"/>
    <w:rsid w:val="00EE44A3"/>
    <w:rsid w:val="00EE550A"/>
    <w:rsid w:val="00EE6790"/>
    <w:rsid w:val="00EF0A65"/>
    <w:rsid w:val="00EF4436"/>
    <w:rsid w:val="00EF5820"/>
    <w:rsid w:val="00EF7AC5"/>
    <w:rsid w:val="00F01408"/>
    <w:rsid w:val="00F01719"/>
    <w:rsid w:val="00F02AFE"/>
    <w:rsid w:val="00F038CA"/>
    <w:rsid w:val="00F07B27"/>
    <w:rsid w:val="00F11F1B"/>
    <w:rsid w:val="00F1217C"/>
    <w:rsid w:val="00F2191C"/>
    <w:rsid w:val="00F22B72"/>
    <w:rsid w:val="00F22C67"/>
    <w:rsid w:val="00F252D6"/>
    <w:rsid w:val="00F25E66"/>
    <w:rsid w:val="00F314F3"/>
    <w:rsid w:val="00F31FEA"/>
    <w:rsid w:val="00F34EB3"/>
    <w:rsid w:val="00F35682"/>
    <w:rsid w:val="00F379B3"/>
    <w:rsid w:val="00F37F46"/>
    <w:rsid w:val="00F4582F"/>
    <w:rsid w:val="00F55EA3"/>
    <w:rsid w:val="00F56033"/>
    <w:rsid w:val="00F61C1C"/>
    <w:rsid w:val="00F62916"/>
    <w:rsid w:val="00F63146"/>
    <w:rsid w:val="00F63D9A"/>
    <w:rsid w:val="00F640D7"/>
    <w:rsid w:val="00F71CE1"/>
    <w:rsid w:val="00F73029"/>
    <w:rsid w:val="00F73B4A"/>
    <w:rsid w:val="00F827A3"/>
    <w:rsid w:val="00F84B9E"/>
    <w:rsid w:val="00F938E8"/>
    <w:rsid w:val="00F94AB8"/>
    <w:rsid w:val="00FA02D2"/>
    <w:rsid w:val="00FA0678"/>
    <w:rsid w:val="00FA0F95"/>
    <w:rsid w:val="00FA1F67"/>
    <w:rsid w:val="00FA4383"/>
    <w:rsid w:val="00FA5B12"/>
    <w:rsid w:val="00FA7CA6"/>
    <w:rsid w:val="00FB095A"/>
    <w:rsid w:val="00FB7409"/>
    <w:rsid w:val="00FB743C"/>
    <w:rsid w:val="00FC61B5"/>
    <w:rsid w:val="00FC766A"/>
    <w:rsid w:val="00FD0188"/>
    <w:rsid w:val="00FD1AA7"/>
    <w:rsid w:val="00FD3012"/>
    <w:rsid w:val="00FD307B"/>
    <w:rsid w:val="00FD5280"/>
    <w:rsid w:val="00FD6684"/>
    <w:rsid w:val="00FD6D1A"/>
    <w:rsid w:val="00FE03AA"/>
    <w:rsid w:val="00FE1CD8"/>
    <w:rsid w:val="00FE68E4"/>
    <w:rsid w:val="00FE7B08"/>
    <w:rsid w:val="00FF0E57"/>
    <w:rsid w:val="00FF21B9"/>
    <w:rsid w:val="00FF2C05"/>
    <w:rsid w:val="00FF34A3"/>
    <w:rsid w:val="00FF3DB0"/>
    <w:rsid w:val="00FF40B3"/>
    <w:rsid w:val="00FF42AA"/>
    <w:rsid w:val="00FF4425"/>
    <w:rsid w:val="00FF444C"/>
    <w:rsid w:val="00FF577B"/>
    <w:rsid w:val="00FF5B44"/>
    <w:rsid w:val="00FF740B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58E15857"/>
  <w15:chartTrackingRefBased/>
  <w15:docId w15:val="{439C90A1-0B56-4A18-B17F-C16A0EA9F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Style1Char">
    <w:name w:val="Style1 Char"/>
    <w:link w:val="Style1"/>
    <w:rsid w:val="00FA1F6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semiHidden/>
    <w:rsid w:val="00FA1F67"/>
    <w:rPr>
      <w:vertAlign w:val="superscript"/>
    </w:rPr>
  </w:style>
  <w:style w:type="paragraph" w:styleId="BalloonText">
    <w:name w:val="Balloon Text"/>
    <w:basedOn w:val="Normal"/>
    <w:semiHidden/>
    <w:rsid w:val="0045600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B2157"/>
    <w:rPr>
      <w:sz w:val="16"/>
      <w:szCs w:val="16"/>
    </w:rPr>
  </w:style>
  <w:style w:type="paragraph" w:styleId="CommentText">
    <w:name w:val="annotation text"/>
    <w:basedOn w:val="Normal"/>
    <w:semiHidden/>
    <w:rsid w:val="007B2157"/>
    <w:rPr>
      <w:sz w:val="20"/>
    </w:rPr>
  </w:style>
  <w:style w:type="paragraph" w:styleId="CommentSubject">
    <w:name w:val="annotation subject"/>
    <w:basedOn w:val="CommentText"/>
    <w:next w:val="CommentText"/>
    <w:semiHidden/>
    <w:rsid w:val="007B2157"/>
    <w:rPr>
      <w:b/>
      <w:bCs/>
    </w:rPr>
  </w:style>
  <w:style w:type="paragraph" w:styleId="ListParagraph">
    <w:name w:val="List Paragraph"/>
    <w:basedOn w:val="Normal"/>
    <w:uiPriority w:val="34"/>
    <w:qFormat/>
    <w:rsid w:val="004E292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958083FD61D342AFBCA85948E1AB18" ma:contentTypeVersion="12" ma:contentTypeDescription="Create a new document." ma:contentTypeScope="" ma:versionID="bc45af9f5e6a602ab2d8b55139548b16">
  <xsd:schema xmlns:xsd="http://www.w3.org/2001/XMLSchema" xmlns:xs="http://www.w3.org/2001/XMLSchema" xmlns:p="http://schemas.microsoft.com/office/2006/metadata/properties" xmlns:ns3="1c15e331-523b-4b99-b8d8-66dd40bf73d8" xmlns:ns4="e8a97ff3-1a19-4b26-9551-6cdd4dfd8394" targetNamespace="http://schemas.microsoft.com/office/2006/metadata/properties" ma:root="true" ma:fieldsID="c87632c50f077b6bebbd282e9a8a6036" ns3:_="" ns4:_="">
    <xsd:import namespace="1c15e331-523b-4b99-b8d8-66dd40bf73d8"/>
    <xsd:import namespace="e8a97ff3-1a19-4b26-9551-6cdd4dfd83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5e331-523b-4b99-b8d8-66dd40bf7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97ff3-1a19-4b26-9551-6cdd4dfd839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333D10-D139-4C44-BB86-F8CFF30941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0E36AB-DF2C-4B67-A574-C4FA419FF95C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2DCE4BCE-BC61-46C0-93F9-3B6A5C5866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EF42E9-E55B-45AF-AFD8-D06CD88D0AE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71E2520-CF4E-4F73-BB36-DEC20269604A}">
  <ds:schemaRefs>
    <ds:schemaRef ds:uri="http://schemas.microsoft.com/office/2006/documentManagement/types"/>
    <ds:schemaRef ds:uri="http://schemas.microsoft.com/office/infopath/2007/PartnerControls"/>
    <ds:schemaRef ds:uri="e8a97ff3-1a19-4b26-9551-6cdd4dfd8394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c15e331-523b-4b99-b8d8-66dd40bf73d8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997971FD-2FCC-4DC6-9E90-1EA32B448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5e331-523b-4b99-b8d8-66dd40bf73d8"/>
    <ds:schemaRef ds:uri="e8a97ff3-1a19-4b26-9551-6cdd4dfd83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0</TotalTime>
  <Pages>4</Pages>
  <Words>1352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Williams, Matthew</cp:lastModifiedBy>
  <cp:revision>2</cp:revision>
  <cp:lastPrinted>2018-09-18T09:48:00Z</cp:lastPrinted>
  <dcterms:created xsi:type="dcterms:W3CDTF">2021-04-27T15:10:00Z</dcterms:created>
  <dcterms:modified xsi:type="dcterms:W3CDTF">2021-04-27T15:10:00Z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177cef0c-473d-47b2-a1c9-9c22e4518ff8</vt:lpwstr>
  </property>
  <property fmtid="{D5CDD505-2E9C-101B-9397-08002B2CF9AE}" pid="9" name="bjSaver">
    <vt:lpwstr>XiV5WAxA28BFryBJ/E+74EE5mVe238Ub</vt:lpwstr>
  </property>
  <property fmtid="{D5CDD505-2E9C-101B-9397-08002B2CF9AE}" pid="10" name="bjDocumentSecurityLabel">
    <vt:lpwstr>No Marking</vt:lpwstr>
  </property>
  <property fmtid="{D5CDD505-2E9C-101B-9397-08002B2CF9AE}" pid="11" name="display_urn:schemas-microsoft-com:office:office#SharedWithUsers">
    <vt:lpwstr>Holland, Richard</vt:lpwstr>
  </property>
  <property fmtid="{D5CDD505-2E9C-101B-9397-08002B2CF9AE}" pid="12" name="SharedWithUsers">
    <vt:lpwstr>39;#Holland, Richard</vt:lpwstr>
  </property>
  <property fmtid="{D5CDD505-2E9C-101B-9397-08002B2CF9AE}" pid="13" name="ContentTypeId">
    <vt:lpwstr>0x01010065958083FD61D342AFBCA85948E1AB18</vt:lpwstr>
  </property>
</Properties>
</file>