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4507E3E0" w14:textId="77777777" w:rsidTr="060393CD">
        <w:trPr>
          <w:cantSplit/>
          <w:trHeight w:val="659"/>
        </w:trPr>
        <w:tc>
          <w:tcPr>
            <w:tcW w:w="9536" w:type="dxa"/>
            <w:shd w:val="clear" w:color="auto" w:fill="auto"/>
          </w:tcPr>
          <w:p w14:paraId="4507E3DF" w14:textId="4CF2A996" w:rsidR="0004625F" w:rsidRPr="00FA1F67" w:rsidRDefault="00FA1F67" w:rsidP="09C81E91">
            <w:pPr>
              <w:spacing w:before="120"/>
              <w:ind w:left="-108" w:right="34"/>
              <w:rPr>
                <w:b/>
                <w:bCs/>
                <w:color w:val="000000"/>
                <w:sz w:val="40"/>
                <w:szCs w:val="40"/>
              </w:rPr>
            </w:pPr>
            <w:r w:rsidRPr="09C81E91">
              <w:rPr>
                <w:b/>
                <w:bCs/>
                <w:color w:val="000000" w:themeColor="text1"/>
                <w:sz w:val="40"/>
                <w:szCs w:val="40"/>
              </w:rPr>
              <w:t>Application Decision</w:t>
            </w:r>
          </w:p>
        </w:tc>
      </w:tr>
      <w:tr w:rsidR="0004625F" w:rsidRPr="000C3F13" w14:paraId="4507E3E2" w14:textId="77777777" w:rsidTr="060393CD">
        <w:trPr>
          <w:cantSplit/>
          <w:trHeight w:val="425"/>
        </w:trPr>
        <w:tc>
          <w:tcPr>
            <w:tcW w:w="9536" w:type="dxa"/>
            <w:shd w:val="clear" w:color="auto" w:fill="auto"/>
            <w:vAlign w:val="center"/>
          </w:tcPr>
          <w:p w14:paraId="4507E3E1" w14:textId="77777777" w:rsidR="0004625F" w:rsidRPr="000C3F13" w:rsidRDefault="0004625F" w:rsidP="0069559D">
            <w:pPr>
              <w:spacing w:before="60"/>
              <w:ind w:left="-108" w:right="34"/>
              <w:rPr>
                <w:color w:val="000000"/>
                <w:szCs w:val="22"/>
              </w:rPr>
            </w:pPr>
          </w:p>
        </w:tc>
      </w:tr>
      <w:tr w:rsidR="0004625F" w:rsidRPr="00361890" w14:paraId="4507E3E4" w14:textId="77777777" w:rsidTr="060393CD">
        <w:trPr>
          <w:cantSplit/>
          <w:trHeight w:val="375"/>
        </w:trPr>
        <w:tc>
          <w:tcPr>
            <w:tcW w:w="9536" w:type="dxa"/>
            <w:shd w:val="clear" w:color="auto" w:fill="auto"/>
          </w:tcPr>
          <w:p w14:paraId="4507E3E3" w14:textId="0BA4ACDE" w:rsidR="0004625F" w:rsidRPr="00FA1F67" w:rsidRDefault="0097662D" w:rsidP="000375F5">
            <w:pPr>
              <w:spacing w:before="180"/>
              <w:ind w:left="-108" w:right="34"/>
              <w:rPr>
                <w:b/>
                <w:color w:val="000000"/>
              </w:rPr>
            </w:pPr>
            <w:r>
              <w:rPr>
                <w:b/>
                <w:color w:val="000000"/>
              </w:rPr>
              <w:t xml:space="preserve">by </w:t>
            </w:r>
            <w:r w:rsidR="000375F5">
              <w:rPr>
                <w:b/>
                <w:color w:val="000000"/>
              </w:rPr>
              <w:t>Richard Holland</w:t>
            </w:r>
            <w:r w:rsidR="001701FE">
              <w:rPr>
                <w:b/>
                <w:color w:val="000000"/>
              </w:rPr>
              <w:tab/>
            </w:r>
            <w:r w:rsidR="001701FE">
              <w:rPr>
                <w:b/>
                <w:color w:val="000000"/>
              </w:rPr>
              <w:tab/>
            </w:r>
          </w:p>
        </w:tc>
      </w:tr>
      <w:tr w:rsidR="0004625F" w:rsidRPr="00361890" w14:paraId="4507E3E6" w14:textId="77777777" w:rsidTr="060393CD">
        <w:trPr>
          <w:cantSplit/>
          <w:trHeight w:val="357"/>
        </w:trPr>
        <w:tc>
          <w:tcPr>
            <w:tcW w:w="9536" w:type="dxa"/>
            <w:shd w:val="clear" w:color="auto" w:fill="auto"/>
          </w:tcPr>
          <w:p w14:paraId="4507E3E5"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4507E3E8" w14:textId="77777777" w:rsidTr="060393CD">
        <w:trPr>
          <w:cantSplit/>
          <w:trHeight w:val="335"/>
        </w:trPr>
        <w:tc>
          <w:tcPr>
            <w:tcW w:w="9536" w:type="dxa"/>
            <w:shd w:val="clear" w:color="auto" w:fill="auto"/>
          </w:tcPr>
          <w:p w14:paraId="4507E3E7" w14:textId="71333A4D" w:rsidR="0004625F" w:rsidRPr="00A101CD" w:rsidRDefault="0004625F" w:rsidP="00AD0F3E">
            <w:pPr>
              <w:spacing w:before="120"/>
              <w:ind w:left="-108" w:right="176"/>
              <w:rPr>
                <w:b/>
                <w:color w:val="000000"/>
                <w:sz w:val="16"/>
                <w:szCs w:val="16"/>
              </w:rPr>
            </w:pPr>
            <w:r w:rsidRPr="060393CD">
              <w:rPr>
                <w:b/>
                <w:color w:val="000000" w:themeColor="text1"/>
                <w:sz w:val="16"/>
                <w:szCs w:val="16"/>
              </w:rPr>
              <w:t>Decision date:</w:t>
            </w:r>
            <w:r w:rsidR="00FA1F67" w:rsidRPr="060393CD">
              <w:rPr>
                <w:b/>
                <w:color w:val="000000" w:themeColor="text1"/>
                <w:sz w:val="16"/>
                <w:szCs w:val="16"/>
              </w:rPr>
              <w:t xml:space="preserve"> </w:t>
            </w:r>
            <w:r w:rsidR="00CE4765" w:rsidRPr="060393CD">
              <w:rPr>
                <w:b/>
                <w:color w:val="000000" w:themeColor="text1"/>
                <w:sz w:val="16"/>
                <w:szCs w:val="16"/>
              </w:rPr>
              <w:t xml:space="preserve"> </w:t>
            </w:r>
            <w:r w:rsidR="00E21AA0" w:rsidRPr="060393CD">
              <w:rPr>
                <w:b/>
                <w:color w:val="000000" w:themeColor="text1"/>
                <w:sz w:val="16"/>
                <w:szCs w:val="16"/>
              </w:rPr>
              <w:t xml:space="preserve"> </w:t>
            </w:r>
            <w:r w:rsidR="00000CE0">
              <w:rPr>
                <w:b/>
                <w:color w:val="000000" w:themeColor="text1"/>
                <w:sz w:val="16"/>
                <w:szCs w:val="16"/>
              </w:rPr>
              <w:t>10</w:t>
            </w:r>
            <w:r w:rsidR="006206EC">
              <w:rPr>
                <w:b/>
                <w:bCs/>
                <w:color w:val="000000" w:themeColor="text1"/>
                <w:sz w:val="16"/>
                <w:szCs w:val="16"/>
              </w:rPr>
              <w:t xml:space="preserve"> </w:t>
            </w:r>
            <w:r w:rsidR="00486462">
              <w:rPr>
                <w:b/>
                <w:bCs/>
                <w:color w:val="000000" w:themeColor="text1"/>
                <w:sz w:val="16"/>
                <w:szCs w:val="16"/>
              </w:rPr>
              <w:t>March</w:t>
            </w:r>
            <w:r w:rsidR="007503C9" w:rsidRPr="060393CD">
              <w:rPr>
                <w:b/>
                <w:color w:val="000000" w:themeColor="text1"/>
                <w:sz w:val="16"/>
                <w:szCs w:val="16"/>
              </w:rPr>
              <w:t xml:space="preserve"> 20</w:t>
            </w:r>
            <w:r w:rsidR="00902CCB" w:rsidRPr="060393CD">
              <w:rPr>
                <w:b/>
                <w:color w:val="000000" w:themeColor="text1"/>
                <w:sz w:val="16"/>
                <w:szCs w:val="16"/>
              </w:rPr>
              <w:t>2</w:t>
            </w:r>
            <w:r w:rsidR="00B9028A" w:rsidRPr="060393CD">
              <w:rPr>
                <w:b/>
                <w:color w:val="000000" w:themeColor="text1"/>
                <w:sz w:val="16"/>
                <w:szCs w:val="16"/>
              </w:rPr>
              <w:t>1</w:t>
            </w:r>
          </w:p>
        </w:tc>
      </w:tr>
    </w:tbl>
    <w:p w14:paraId="4507E3E9" w14:textId="77777777" w:rsidR="0004625F" w:rsidRDefault="0004625F"/>
    <w:tbl>
      <w:tblPr>
        <w:tblW w:w="0" w:type="auto"/>
        <w:tblInd w:w="-72" w:type="dxa"/>
        <w:tblLayout w:type="fixed"/>
        <w:tblLook w:val="0000" w:firstRow="0" w:lastRow="0" w:firstColumn="0" w:lastColumn="0" w:noHBand="0" w:noVBand="0"/>
      </w:tblPr>
      <w:tblGrid>
        <w:gridCol w:w="9536"/>
        <w:gridCol w:w="56"/>
      </w:tblGrid>
      <w:tr w:rsidR="00FA1F67" w:rsidRPr="00D23A94" w14:paraId="4507E3EE" w14:textId="77777777" w:rsidTr="00B859C0">
        <w:tc>
          <w:tcPr>
            <w:tcW w:w="9592" w:type="dxa"/>
            <w:gridSpan w:val="2"/>
            <w:shd w:val="clear" w:color="auto" w:fill="auto"/>
          </w:tcPr>
          <w:p w14:paraId="4507E3EA" w14:textId="247D3848" w:rsidR="00FA1F67" w:rsidRPr="00DC16CF" w:rsidRDefault="00FA1F67" w:rsidP="00B3047C">
            <w:pPr>
              <w:ind w:hanging="70"/>
              <w:rPr>
                <w:b/>
                <w:color w:val="000000"/>
              </w:rPr>
            </w:pPr>
            <w:r>
              <w:rPr>
                <w:b/>
                <w:color w:val="000000"/>
              </w:rPr>
              <w:t>Application Ref: COM</w:t>
            </w:r>
            <w:r w:rsidR="00A021F6">
              <w:rPr>
                <w:b/>
                <w:color w:val="000000"/>
              </w:rPr>
              <w:t xml:space="preserve"> 32</w:t>
            </w:r>
            <w:r w:rsidR="006206EC">
              <w:rPr>
                <w:b/>
                <w:color w:val="000000"/>
              </w:rPr>
              <w:t>55577</w:t>
            </w:r>
          </w:p>
          <w:p w14:paraId="4507E3EB" w14:textId="450F41AE" w:rsidR="00FA1F67" w:rsidRPr="00D23A94" w:rsidRDefault="006206EC" w:rsidP="00B3047C">
            <w:pPr>
              <w:ind w:left="-70"/>
              <w:rPr>
                <w:b/>
                <w:color w:val="000000"/>
              </w:rPr>
            </w:pPr>
            <w:r>
              <w:rPr>
                <w:b/>
                <w:color w:val="000000"/>
              </w:rPr>
              <w:t>The Quantock Hills</w:t>
            </w:r>
            <w:r w:rsidR="00635B5E">
              <w:rPr>
                <w:b/>
                <w:color w:val="000000"/>
              </w:rPr>
              <w:t>,</w:t>
            </w:r>
            <w:r w:rsidR="00A021F6">
              <w:rPr>
                <w:b/>
                <w:color w:val="000000"/>
              </w:rPr>
              <w:t xml:space="preserve"> </w:t>
            </w:r>
            <w:r>
              <w:rPr>
                <w:b/>
                <w:color w:val="000000"/>
              </w:rPr>
              <w:t>Somerset</w:t>
            </w:r>
          </w:p>
          <w:p w14:paraId="4507E3EC" w14:textId="3CC7AA55" w:rsidR="00FA1F67" w:rsidRPr="00D23A94" w:rsidRDefault="00FA1F67" w:rsidP="00B3047C">
            <w:pPr>
              <w:ind w:hanging="70"/>
              <w:rPr>
                <w:sz w:val="20"/>
              </w:rPr>
            </w:pPr>
            <w:r>
              <w:rPr>
                <w:sz w:val="20"/>
              </w:rPr>
              <w:t>Register Unit No:</w:t>
            </w:r>
            <w:r w:rsidR="00A021F6">
              <w:rPr>
                <w:sz w:val="20"/>
              </w:rPr>
              <w:t xml:space="preserve"> </w:t>
            </w:r>
            <w:r w:rsidR="00E259FB">
              <w:rPr>
                <w:sz w:val="20"/>
              </w:rPr>
              <w:t>CL</w:t>
            </w:r>
            <w:r w:rsidR="00B9028A">
              <w:rPr>
                <w:sz w:val="20"/>
              </w:rPr>
              <w:t xml:space="preserve"> 1</w:t>
            </w:r>
            <w:r w:rsidR="006206EC">
              <w:rPr>
                <w:sz w:val="20"/>
              </w:rPr>
              <w:t>0</w:t>
            </w:r>
          </w:p>
          <w:p w14:paraId="4507E3ED" w14:textId="65C136B3" w:rsidR="00FA1F67" w:rsidRPr="00D23A94" w:rsidRDefault="00812272" w:rsidP="00B3047C">
            <w:pPr>
              <w:ind w:hanging="70"/>
              <w:rPr>
                <w:b/>
                <w:color w:val="000000"/>
                <w:sz w:val="20"/>
              </w:rPr>
            </w:pPr>
            <w:r>
              <w:rPr>
                <w:sz w:val="20"/>
              </w:rPr>
              <w:t xml:space="preserve">Commons </w:t>
            </w:r>
            <w:r w:rsidR="00FA1F67" w:rsidRPr="00D23A94">
              <w:rPr>
                <w:sz w:val="20"/>
              </w:rPr>
              <w:t>Registration Authority</w:t>
            </w:r>
            <w:r w:rsidR="00FA1F67">
              <w:rPr>
                <w:sz w:val="20"/>
              </w:rPr>
              <w:t xml:space="preserve">: </w:t>
            </w:r>
            <w:r w:rsidR="006206EC">
              <w:rPr>
                <w:sz w:val="20"/>
              </w:rPr>
              <w:t>Somerset</w:t>
            </w:r>
            <w:r w:rsidR="008A79DA">
              <w:rPr>
                <w:sz w:val="20"/>
              </w:rPr>
              <w:t xml:space="preserve"> County</w:t>
            </w:r>
            <w:r w:rsidR="00AA4DCB">
              <w:rPr>
                <w:sz w:val="20"/>
              </w:rPr>
              <w:t xml:space="preserve"> </w:t>
            </w:r>
            <w:r w:rsidR="00071D5F">
              <w:rPr>
                <w:sz w:val="20"/>
              </w:rPr>
              <w:t>Council</w:t>
            </w:r>
            <w:r w:rsidR="00646833">
              <w:rPr>
                <w:sz w:val="20"/>
              </w:rPr>
              <w:t>.</w:t>
            </w:r>
          </w:p>
        </w:tc>
      </w:tr>
      <w:tr w:rsidR="00FA1F67" w:rsidRPr="00D23A94" w14:paraId="4507E3F2" w14:textId="77777777" w:rsidTr="00B859C0">
        <w:tc>
          <w:tcPr>
            <w:tcW w:w="9592" w:type="dxa"/>
            <w:gridSpan w:val="2"/>
            <w:shd w:val="clear" w:color="auto" w:fill="auto"/>
          </w:tcPr>
          <w:p w14:paraId="4507E3EF" w14:textId="6911569A" w:rsidR="00FA1F67" w:rsidRDefault="00FA1F67" w:rsidP="00723405">
            <w:pPr>
              <w:pStyle w:val="TBullet"/>
              <w:numPr>
                <w:ilvl w:val="0"/>
                <w:numId w:val="15"/>
              </w:numPr>
            </w:pPr>
            <w:r>
              <w:t>The</w:t>
            </w:r>
            <w:r w:rsidR="00E259FB">
              <w:t xml:space="preserve"> </w:t>
            </w:r>
            <w:r>
              <w:t>application</w:t>
            </w:r>
            <w:r w:rsidR="00B9028A">
              <w:t xml:space="preserve"> dated </w:t>
            </w:r>
            <w:r w:rsidR="006206EC">
              <w:t>19</w:t>
            </w:r>
            <w:r w:rsidR="00B9028A">
              <w:t xml:space="preserve"> </w:t>
            </w:r>
            <w:r w:rsidR="006206EC">
              <w:t>June</w:t>
            </w:r>
            <w:r w:rsidR="00B9028A">
              <w:t xml:space="preserve"> 20</w:t>
            </w:r>
            <w:r w:rsidR="006206EC">
              <w:t>20</w:t>
            </w:r>
            <w:r w:rsidR="00E85A41">
              <w:t xml:space="preserve"> is made under Secti</w:t>
            </w:r>
            <w:r w:rsidR="007522A5">
              <w:t>on 38 of Commons Act 2006 (the 2006 Act</w:t>
            </w:r>
            <w:r>
              <w:t xml:space="preserve">) </w:t>
            </w:r>
            <w:r w:rsidR="00812272">
              <w:t xml:space="preserve">for consent </w:t>
            </w:r>
            <w:r>
              <w:t>to c</w:t>
            </w:r>
            <w:r w:rsidR="00812272">
              <w:t>arry out restricted</w:t>
            </w:r>
            <w:r>
              <w:t xml:space="preserve"> works on</w:t>
            </w:r>
            <w:r w:rsidRPr="00D23A94">
              <w:t xml:space="preserve"> common land.</w:t>
            </w:r>
          </w:p>
          <w:p w14:paraId="4507E3F0" w14:textId="49E70E5F" w:rsidR="00FA1F67" w:rsidRDefault="00FA1F67" w:rsidP="00723405">
            <w:pPr>
              <w:pStyle w:val="Style1"/>
              <w:numPr>
                <w:ilvl w:val="0"/>
                <w:numId w:val="15"/>
              </w:numPr>
              <w:tabs>
                <w:tab w:val="clear" w:pos="432"/>
                <w:tab w:val="left" w:pos="-70"/>
              </w:tabs>
              <w:spacing w:before="0"/>
              <w:rPr>
                <w:sz w:val="20"/>
              </w:rPr>
            </w:pPr>
            <w:r w:rsidRPr="00F32B64">
              <w:rPr>
                <w:sz w:val="20"/>
              </w:rPr>
              <w:t>The application is made by</w:t>
            </w:r>
            <w:r w:rsidR="00A021F6">
              <w:rPr>
                <w:sz w:val="20"/>
              </w:rPr>
              <w:t xml:space="preserve"> </w:t>
            </w:r>
            <w:r w:rsidR="006206EC">
              <w:rPr>
                <w:sz w:val="20"/>
              </w:rPr>
              <w:t>The Quantock Hills Area of Outstanding Natural Beauty</w:t>
            </w:r>
            <w:r w:rsidR="004F5902">
              <w:rPr>
                <w:sz w:val="20"/>
              </w:rPr>
              <w:t>.</w:t>
            </w:r>
          </w:p>
          <w:p w14:paraId="7679DDED" w14:textId="5CEEF914" w:rsidR="003F46A9" w:rsidRPr="003F46A9" w:rsidRDefault="00676F00" w:rsidP="00D25F9F">
            <w:pPr>
              <w:pStyle w:val="TBullet"/>
              <w:numPr>
                <w:ilvl w:val="0"/>
                <w:numId w:val="15"/>
              </w:numPr>
              <w:rPr>
                <w:bCs/>
              </w:rPr>
            </w:pPr>
            <w:r>
              <w:t>The works</w:t>
            </w:r>
            <w:r w:rsidR="007A76D9">
              <w:t xml:space="preserve"> </w:t>
            </w:r>
            <w:r w:rsidR="00B9028A">
              <w:rPr>
                <w:color w:val="000000" w:themeColor="text1"/>
              </w:rPr>
              <w:t>comprise</w:t>
            </w:r>
            <w:r w:rsidR="003F46A9">
              <w:rPr>
                <w:color w:val="000000" w:themeColor="text1"/>
              </w:rPr>
              <w:t>:</w:t>
            </w:r>
          </w:p>
          <w:p w14:paraId="2FB4FA5C" w14:textId="186525EC" w:rsidR="004E7A0D" w:rsidRPr="002D19A6" w:rsidRDefault="00964EDA" w:rsidP="000D38BD">
            <w:pPr>
              <w:pStyle w:val="TBullet"/>
              <w:numPr>
                <w:ilvl w:val="0"/>
                <w:numId w:val="28"/>
              </w:numPr>
            </w:pPr>
            <w:r>
              <w:t xml:space="preserve">   </w:t>
            </w:r>
            <w:r w:rsidR="00732710">
              <w:rPr>
                <w:color w:val="000000" w:themeColor="text1"/>
              </w:rPr>
              <w:t>creation of a new 1550m² car park along the track leading from Crowcombe Park Gate towards the The Lodge with an informal crushed inert stone surface</w:t>
            </w:r>
            <w:r w:rsidR="002D19A6">
              <w:rPr>
                <w:color w:val="000000" w:themeColor="text1"/>
              </w:rPr>
              <w:t>;</w:t>
            </w:r>
          </w:p>
          <w:p w14:paraId="32FB4179" w14:textId="5BD88521" w:rsidR="002D19A6" w:rsidRPr="002D19A6" w:rsidRDefault="002D19A6" w:rsidP="000D38BD">
            <w:pPr>
              <w:pStyle w:val="TBullet"/>
              <w:numPr>
                <w:ilvl w:val="0"/>
                <w:numId w:val="28"/>
              </w:numPr>
            </w:pPr>
            <w:r>
              <w:rPr>
                <w:color w:val="000000" w:themeColor="text1"/>
              </w:rPr>
              <w:t xml:space="preserve">  </w:t>
            </w:r>
            <w:r w:rsidR="001A63BF">
              <w:rPr>
                <w:color w:val="000000" w:themeColor="text1"/>
              </w:rPr>
              <w:t xml:space="preserve"> </w:t>
            </w:r>
            <w:r w:rsidR="00732710">
              <w:rPr>
                <w:color w:val="000000" w:themeColor="text1"/>
              </w:rPr>
              <w:t>creation of a new buff coloured tarmac access track to the new car park from the first pull-in north of the cattle grid (included in the total 1550m² above)</w:t>
            </w:r>
            <w:r>
              <w:rPr>
                <w:color w:val="000000" w:themeColor="text1"/>
              </w:rPr>
              <w:t>;</w:t>
            </w:r>
          </w:p>
          <w:p w14:paraId="442BA1DE" w14:textId="35B2166B" w:rsidR="002D19A6" w:rsidRDefault="001A63BF" w:rsidP="00732710">
            <w:pPr>
              <w:pStyle w:val="TBullet"/>
              <w:numPr>
                <w:ilvl w:val="0"/>
                <w:numId w:val="28"/>
              </w:numPr>
            </w:pPr>
            <w:r>
              <w:t xml:space="preserve">   </w:t>
            </w:r>
            <w:r w:rsidR="00732710">
              <w:t xml:space="preserve">restoration </w:t>
            </w:r>
            <w:r w:rsidR="004F5566">
              <w:t xml:space="preserve">to heathland </w:t>
            </w:r>
            <w:r w:rsidR="00732710">
              <w:t xml:space="preserve">of 2377m² of the existing </w:t>
            </w:r>
            <w:r w:rsidR="007B2263">
              <w:t xml:space="preserve">nearby </w:t>
            </w:r>
            <w:r w:rsidR="00732710">
              <w:t xml:space="preserve">parking area </w:t>
            </w:r>
            <w:r w:rsidR="007B2263">
              <w:t xml:space="preserve">either </w:t>
            </w:r>
            <w:r w:rsidR="00732710">
              <w:t xml:space="preserve">side of the bridleway and </w:t>
            </w:r>
            <w:r w:rsidR="004F5566">
              <w:t xml:space="preserve">two redundant tracks to the north </w:t>
            </w:r>
            <w:r w:rsidR="00732710">
              <w:t>using Capton quarry spoil in-fill, coir matting and heather cuttings as a seed source; and</w:t>
            </w:r>
          </w:p>
          <w:p w14:paraId="4507E3F1" w14:textId="52CDBCB3" w:rsidR="000D38BD" w:rsidRPr="00DA38AC" w:rsidRDefault="000D38BD" w:rsidP="00DA38AC">
            <w:pPr>
              <w:pStyle w:val="TBullet"/>
              <w:numPr>
                <w:ilvl w:val="0"/>
                <w:numId w:val="28"/>
              </w:numPr>
              <w:rPr>
                <w:bCs/>
              </w:rPr>
            </w:pPr>
            <w:r>
              <w:rPr>
                <w:bCs/>
              </w:rPr>
              <w:t xml:space="preserve">   </w:t>
            </w:r>
            <w:r w:rsidR="004F5566">
              <w:rPr>
                <w:bCs/>
              </w:rPr>
              <w:t xml:space="preserve">retention, repair and resurfacing of 724m² of the flat bottom area of </w:t>
            </w:r>
            <w:r w:rsidR="0058688F">
              <w:rPr>
                <w:bCs/>
              </w:rPr>
              <w:t>the existing parking area</w:t>
            </w:r>
            <w:r w:rsidR="004F5566">
              <w:rPr>
                <w:bCs/>
              </w:rPr>
              <w:t xml:space="preserve"> with tarmac (5m nearest the road only) and crushed inert stone</w:t>
            </w:r>
            <w:r w:rsidR="00DA38AC">
              <w:rPr>
                <w:bCs/>
              </w:rPr>
              <w:t>.</w:t>
            </w:r>
          </w:p>
        </w:tc>
      </w:tr>
      <w:tr w:rsidR="00B859C0" w:rsidRPr="00A101CD" w14:paraId="4507E3F7" w14:textId="77777777" w:rsidTr="00B859C0">
        <w:tblPrEx>
          <w:tblBorders>
            <w:top w:val="single" w:sz="4" w:space="0" w:color="000000"/>
            <w:bottom w:val="single" w:sz="4" w:space="0" w:color="000000"/>
          </w:tblBorders>
        </w:tblPrEx>
        <w:trPr>
          <w:gridAfter w:val="1"/>
          <w:wAfter w:w="56" w:type="dxa"/>
          <w:cantSplit/>
          <w:trHeight w:val="335"/>
        </w:trPr>
        <w:tc>
          <w:tcPr>
            <w:tcW w:w="9536" w:type="dxa"/>
            <w:shd w:val="clear" w:color="auto" w:fill="auto"/>
          </w:tcPr>
          <w:p w14:paraId="4507E3F6" w14:textId="77777777" w:rsidR="007A76D9" w:rsidRPr="00A101CD" w:rsidRDefault="007A76D9" w:rsidP="00E736F3">
            <w:pPr>
              <w:spacing w:before="120"/>
              <w:ind w:left="-108" w:right="176"/>
              <w:rPr>
                <w:b/>
                <w:color w:val="000000"/>
                <w:sz w:val="16"/>
                <w:szCs w:val="16"/>
              </w:rPr>
            </w:pPr>
          </w:p>
        </w:tc>
      </w:tr>
    </w:tbl>
    <w:p w14:paraId="4507E3F8" w14:textId="77777777" w:rsidR="00B859C0" w:rsidRPr="0099738D" w:rsidRDefault="00B859C0" w:rsidP="00B859C0">
      <w:pPr>
        <w:rPr>
          <w:szCs w:val="22"/>
        </w:rPr>
      </w:pPr>
    </w:p>
    <w:p w14:paraId="4507E3F9" w14:textId="77777777" w:rsidR="00FA1F67" w:rsidRPr="0099738D" w:rsidRDefault="00FA1F67" w:rsidP="00785B12">
      <w:pPr>
        <w:pStyle w:val="Heading6blackfont"/>
        <w:tabs>
          <w:tab w:val="left" w:pos="284"/>
        </w:tabs>
        <w:spacing w:before="0"/>
        <w:ind w:left="-170"/>
      </w:pPr>
      <w:r w:rsidRPr="0099738D">
        <w:t>Decision</w:t>
      </w:r>
    </w:p>
    <w:p w14:paraId="4507E3FA" w14:textId="46B8446C" w:rsidR="00284546" w:rsidRPr="0099738D" w:rsidRDefault="00FA1F67" w:rsidP="007538A9">
      <w:pPr>
        <w:pStyle w:val="Style1"/>
        <w:numPr>
          <w:ilvl w:val="1"/>
          <w:numId w:val="12"/>
        </w:numPr>
        <w:tabs>
          <w:tab w:val="left" w:pos="284"/>
        </w:tabs>
        <w:ind w:left="255" w:hanging="397"/>
        <w:rPr>
          <w:szCs w:val="22"/>
        </w:rPr>
      </w:pPr>
      <w:r w:rsidRPr="0099738D">
        <w:rPr>
          <w:szCs w:val="22"/>
        </w:rPr>
        <w:t>Consent is g</w:t>
      </w:r>
      <w:r w:rsidR="00FF42AA" w:rsidRPr="0099738D">
        <w:rPr>
          <w:szCs w:val="22"/>
        </w:rPr>
        <w:t>ranted for</w:t>
      </w:r>
      <w:r w:rsidRPr="0099738D">
        <w:rPr>
          <w:szCs w:val="22"/>
        </w:rPr>
        <w:t xml:space="preserve"> the works </w:t>
      </w:r>
      <w:r w:rsidR="00FF42AA" w:rsidRPr="0099738D">
        <w:rPr>
          <w:szCs w:val="22"/>
        </w:rPr>
        <w:t xml:space="preserve">in accordance with the application </w:t>
      </w:r>
      <w:r w:rsidR="004F5566">
        <w:rPr>
          <w:szCs w:val="22"/>
        </w:rPr>
        <w:t>dated</w:t>
      </w:r>
      <w:r w:rsidR="00FF42AA" w:rsidRPr="0099738D">
        <w:rPr>
          <w:szCs w:val="22"/>
        </w:rPr>
        <w:t xml:space="preserve"> </w:t>
      </w:r>
      <w:r w:rsidR="004F5566">
        <w:rPr>
          <w:szCs w:val="22"/>
        </w:rPr>
        <w:t>19</w:t>
      </w:r>
      <w:r w:rsidR="00490ED6">
        <w:rPr>
          <w:szCs w:val="22"/>
        </w:rPr>
        <w:t xml:space="preserve"> </w:t>
      </w:r>
      <w:r w:rsidR="004F5566">
        <w:rPr>
          <w:szCs w:val="22"/>
        </w:rPr>
        <w:t>June</w:t>
      </w:r>
      <w:r w:rsidR="00D42BB1" w:rsidRPr="0099738D">
        <w:rPr>
          <w:szCs w:val="22"/>
        </w:rPr>
        <w:t xml:space="preserve"> </w:t>
      </w:r>
      <w:r w:rsidR="00490ED6">
        <w:rPr>
          <w:szCs w:val="22"/>
        </w:rPr>
        <w:t>20</w:t>
      </w:r>
      <w:r w:rsidR="004F5566">
        <w:rPr>
          <w:szCs w:val="22"/>
        </w:rPr>
        <w:t>20</w:t>
      </w:r>
      <w:r w:rsidR="00FF42AA" w:rsidRPr="0099738D">
        <w:rPr>
          <w:szCs w:val="22"/>
        </w:rPr>
        <w:t xml:space="preserve"> </w:t>
      </w:r>
      <w:r w:rsidR="00AE7F4B" w:rsidRPr="0099738D">
        <w:rPr>
          <w:szCs w:val="22"/>
        </w:rPr>
        <w:t>and accompanying</w:t>
      </w:r>
      <w:r w:rsidR="00BB40E8" w:rsidRPr="0099738D">
        <w:rPr>
          <w:szCs w:val="22"/>
        </w:rPr>
        <w:t xml:space="preserve"> </w:t>
      </w:r>
      <w:r w:rsidR="00284546" w:rsidRPr="0099738D">
        <w:rPr>
          <w:szCs w:val="22"/>
        </w:rPr>
        <w:t>plan</w:t>
      </w:r>
      <w:r w:rsidR="00BB40E8" w:rsidRPr="0099738D">
        <w:rPr>
          <w:szCs w:val="22"/>
        </w:rPr>
        <w:t xml:space="preserve">, </w:t>
      </w:r>
      <w:r w:rsidR="00682553" w:rsidRPr="0099738D">
        <w:rPr>
          <w:szCs w:val="22"/>
        </w:rPr>
        <w:t>subject to the following conditions</w:t>
      </w:r>
      <w:r w:rsidR="00915649" w:rsidRPr="0099738D">
        <w:rPr>
          <w:szCs w:val="22"/>
        </w:rPr>
        <w:t>:-</w:t>
      </w:r>
      <w:r w:rsidRPr="0099738D">
        <w:rPr>
          <w:szCs w:val="22"/>
        </w:rPr>
        <w:t xml:space="preserve"> </w:t>
      </w:r>
    </w:p>
    <w:p w14:paraId="4507E3FB" w14:textId="42FEBB0D" w:rsidR="00284546" w:rsidRPr="0099738D" w:rsidRDefault="00284546" w:rsidP="007538A9">
      <w:pPr>
        <w:pStyle w:val="Style1"/>
        <w:numPr>
          <w:ilvl w:val="1"/>
          <w:numId w:val="9"/>
        </w:numPr>
        <w:tabs>
          <w:tab w:val="clear" w:pos="432"/>
          <w:tab w:val="clear" w:pos="1440"/>
          <w:tab w:val="left" w:pos="709"/>
        </w:tabs>
        <w:ind w:left="709" w:hanging="142"/>
        <w:rPr>
          <w:szCs w:val="22"/>
        </w:rPr>
      </w:pPr>
      <w:r w:rsidRPr="0099738D">
        <w:rPr>
          <w:szCs w:val="22"/>
        </w:rPr>
        <w:t>the works shall begin no later than three years from the date of this decision</w:t>
      </w:r>
      <w:r w:rsidR="00450B93" w:rsidRPr="0099738D">
        <w:rPr>
          <w:szCs w:val="22"/>
        </w:rPr>
        <w:t>;</w:t>
      </w:r>
      <w:r w:rsidR="00DA38AC">
        <w:rPr>
          <w:szCs w:val="22"/>
        </w:rPr>
        <w:t xml:space="preserve"> and</w:t>
      </w:r>
    </w:p>
    <w:p w14:paraId="24942C00" w14:textId="090B5EEB" w:rsidR="0038741D" w:rsidRPr="00DA38AC" w:rsidRDefault="003D61DF" w:rsidP="00DA38AC">
      <w:pPr>
        <w:pStyle w:val="Style1"/>
        <w:numPr>
          <w:ilvl w:val="1"/>
          <w:numId w:val="9"/>
        </w:numPr>
        <w:tabs>
          <w:tab w:val="clear" w:pos="432"/>
          <w:tab w:val="clear" w:pos="1440"/>
          <w:tab w:val="left" w:pos="0"/>
        </w:tabs>
        <w:ind w:left="709" w:hanging="142"/>
        <w:rPr>
          <w:szCs w:val="22"/>
        </w:rPr>
      </w:pPr>
      <w:r w:rsidRPr="0099738D">
        <w:rPr>
          <w:szCs w:val="22"/>
        </w:rPr>
        <w:t>the</w:t>
      </w:r>
      <w:r w:rsidR="00AB1A5A" w:rsidRPr="0099738D">
        <w:rPr>
          <w:szCs w:val="22"/>
        </w:rPr>
        <w:t xml:space="preserve"> common </w:t>
      </w:r>
      <w:r w:rsidRPr="0099738D">
        <w:rPr>
          <w:szCs w:val="22"/>
        </w:rPr>
        <w:t xml:space="preserve">shall be </w:t>
      </w:r>
      <w:r w:rsidR="00D01A47" w:rsidRPr="0099738D">
        <w:rPr>
          <w:szCs w:val="22"/>
        </w:rPr>
        <w:t xml:space="preserve">fully </w:t>
      </w:r>
      <w:r w:rsidRPr="0099738D">
        <w:rPr>
          <w:szCs w:val="22"/>
        </w:rPr>
        <w:t>re</w:t>
      </w:r>
      <w:r w:rsidR="002903FB" w:rsidRPr="0099738D">
        <w:rPr>
          <w:szCs w:val="22"/>
        </w:rPr>
        <w:t xml:space="preserve">stored </w:t>
      </w:r>
      <w:r w:rsidRPr="0099738D">
        <w:rPr>
          <w:szCs w:val="22"/>
        </w:rPr>
        <w:t xml:space="preserve">within one month </w:t>
      </w:r>
      <w:r w:rsidR="002A2F26">
        <w:rPr>
          <w:szCs w:val="22"/>
        </w:rPr>
        <w:t>f</w:t>
      </w:r>
      <w:r w:rsidR="002A73EA">
        <w:rPr>
          <w:szCs w:val="22"/>
        </w:rPr>
        <w:t>rom</w:t>
      </w:r>
      <w:r w:rsidRPr="0099738D">
        <w:rPr>
          <w:szCs w:val="22"/>
        </w:rPr>
        <w:t xml:space="preserve"> the </w:t>
      </w:r>
      <w:r w:rsidR="004D3BD8" w:rsidRPr="0099738D">
        <w:rPr>
          <w:szCs w:val="22"/>
        </w:rPr>
        <w:t>completion of the</w:t>
      </w:r>
      <w:r w:rsidR="00B20C5F">
        <w:rPr>
          <w:szCs w:val="22"/>
        </w:rPr>
        <w:t xml:space="preserve"> </w:t>
      </w:r>
      <w:r w:rsidRPr="0099738D">
        <w:rPr>
          <w:szCs w:val="22"/>
        </w:rPr>
        <w:t>works</w:t>
      </w:r>
      <w:r w:rsidR="00EB1887">
        <w:rPr>
          <w:szCs w:val="22"/>
        </w:rPr>
        <w:t>.</w:t>
      </w:r>
    </w:p>
    <w:p w14:paraId="4507E3FD" w14:textId="522801E4" w:rsidR="00F56033" w:rsidRPr="0099738D" w:rsidRDefault="00FA1F67" w:rsidP="007538A9">
      <w:pPr>
        <w:pStyle w:val="Style1"/>
        <w:numPr>
          <w:ilvl w:val="1"/>
          <w:numId w:val="12"/>
        </w:numPr>
        <w:tabs>
          <w:tab w:val="left" w:pos="284"/>
        </w:tabs>
        <w:ind w:left="284" w:hanging="426"/>
        <w:rPr>
          <w:szCs w:val="22"/>
        </w:rPr>
      </w:pPr>
      <w:r w:rsidRPr="0099738D">
        <w:rPr>
          <w:szCs w:val="22"/>
        </w:rPr>
        <w:t>For the purposes of identification only the l</w:t>
      </w:r>
      <w:r w:rsidR="00AE7F4B" w:rsidRPr="0099738D">
        <w:rPr>
          <w:szCs w:val="22"/>
        </w:rPr>
        <w:t>ocation of the</w:t>
      </w:r>
      <w:r w:rsidR="00974AD0">
        <w:rPr>
          <w:szCs w:val="22"/>
        </w:rPr>
        <w:t xml:space="preserve"> </w:t>
      </w:r>
      <w:r w:rsidR="00AE7F4B" w:rsidRPr="0099738D">
        <w:rPr>
          <w:szCs w:val="22"/>
        </w:rPr>
        <w:t xml:space="preserve">works is shown </w:t>
      </w:r>
      <w:r w:rsidR="005C79EF">
        <w:rPr>
          <w:szCs w:val="22"/>
        </w:rPr>
        <w:t>in</w:t>
      </w:r>
      <w:r w:rsidRPr="0099738D">
        <w:rPr>
          <w:szCs w:val="22"/>
        </w:rPr>
        <w:t xml:space="preserve"> </w:t>
      </w:r>
      <w:r w:rsidR="004B1549" w:rsidRPr="0099738D">
        <w:rPr>
          <w:szCs w:val="22"/>
        </w:rPr>
        <w:t>red</w:t>
      </w:r>
      <w:r w:rsidR="00AE7F4B" w:rsidRPr="0099738D">
        <w:rPr>
          <w:szCs w:val="22"/>
        </w:rPr>
        <w:t xml:space="preserve"> </w:t>
      </w:r>
      <w:r w:rsidRPr="0099738D">
        <w:rPr>
          <w:szCs w:val="22"/>
        </w:rPr>
        <w:t>on the attached plan</w:t>
      </w:r>
      <w:r w:rsidR="00F56033" w:rsidRPr="0099738D">
        <w:rPr>
          <w:szCs w:val="22"/>
        </w:rPr>
        <w:t>.</w:t>
      </w:r>
    </w:p>
    <w:p w14:paraId="441CA4DF" w14:textId="13AC7AC6" w:rsidR="004974AE" w:rsidRPr="00A14188" w:rsidRDefault="00FA1F67" w:rsidP="00A14188">
      <w:pPr>
        <w:tabs>
          <w:tab w:val="left" w:pos="284"/>
        </w:tabs>
        <w:spacing w:before="240"/>
        <w:ind w:left="284" w:hanging="426"/>
        <w:rPr>
          <w:i/>
          <w:color w:val="FF0000"/>
          <w:szCs w:val="22"/>
        </w:rPr>
      </w:pPr>
      <w:r w:rsidRPr="0099738D">
        <w:rPr>
          <w:b/>
          <w:szCs w:val="22"/>
        </w:rPr>
        <w:t>Preliminary</w:t>
      </w:r>
      <w:r w:rsidR="00812272" w:rsidRPr="0099738D">
        <w:rPr>
          <w:b/>
          <w:szCs w:val="22"/>
        </w:rPr>
        <w:t xml:space="preserve"> M</w:t>
      </w:r>
      <w:r w:rsidRPr="0099738D">
        <w:rPr>
          <w:b/>
          <w:szCs w:val="22"/>
        </w:rPr>
        <w:t>atters</w:t>
      </w:r>
      <w:r w:rsidR="004974AE">
        <w:rPr>
          <w:szCs w:val="22"/>
        </w:rPr>
        <w:t xml:space="preserve"> </w:t>
      </w:r>
    </w:p>
    <w:p w14:paraId="307450FF" w14:textId="149F7372" w:rsidR="004974AE" w:rsidRPr="004974AE" w:rsidRDefault="00453F36" w:rsidP="004974AE">
      <w:pPr>
        <w:tabs>
          <w:tab w:val="left" w:pos="284"/>
        </w:tabs>
        <w:autoSpaceDE w:val="0"/>
        <w:autoSpaceDN w:val="0"/>
        <w:adjustRightInd w:val="0"/>
        <w:ind w:left="357"/>
        <w:rPr>
          <w:i/>
          <w:szCs w:val="22"/>
        </w:rPr>
      </w:pPr>
      <w:r w:rsidRPr="0099738D">
        <w:rPr>
          <w:szCs w:val="22"/>
        </w:rPr>
        <w:t xml:space="preserve"> </w:t>
      </w:r>
    </w:p>
    <w:p w14:paraId="4507E400" w14:textId="5CC9454C" w:rsidR="00453F36" w:rsidRPr="0099738D" w:rsidRDefault="00453F36" w:rsidP="004974AE">
      <w:pPr>
        <w:numPr>
          <w:ilvl w:val="0"/>
          <w:numId w:val="10"/>
        </w:numPr>
        <w:tabs>
          <w:tab w:val="left" w:pos="284"/>
        </w:tabs>
        <w:autoSpaceDE w:val="0"/>
        <w:autoSpaceDN w:val="0"/>
        <w:adjustRightInd w:val="0"/>
        <w:ind w:left="284" w:hanging="287"/>
        <w:rPr>
          <w:i/>
          <w:szCs w:val="22"/>
        </w:rPr>
      </w:pPr>
      <w:r w:rsidRPr="0099738D">
        <w:rPr>
          <w:szCs w:val="22"/>
        </w:rPr>
        <w:t xml:space="preserve">I have had regard </w:t>
      </w:r>
      <w:r w:rsidRPr="0099738D">
        <w:rPr>
          <w:rFonts w:cs="Verdana"/>
          <w:szCs w:val="22"/>
        </w:rPr>
        <w:t>to Defra’s Common Land Consents Policy</w:t>
      </w:r>
      <w:r w:rsidRPr="0099738D">
        <w:rPr>
          <w:rStyle w:val="FootnoteReference"/>
          <w:szCs w:val="22"/>
        </w:rPr>
        <w:footnoteReference w:id="2"/>
      </w:r>
      <w:r w:rsidRPr="0099738D">
        <w:rPr>
          <w:szCs w:val="22"/>
        </w:rPr>
        <w:t xml:space="preserve"> in</w:t>
      </w:r>
      <w:r w:rsidRPr="0099738D">
        <w:rPr>
          <w:rFonts w:cs="Verdana"/>
          <w:szCs w:val="22"/>
        </w:rPr>
        <w:t xml:space="preserve"> determining this application under section 38, which has been published for the guidance of both the Planning Inspectorate and applicants.</w:t>
      </w:r>
      <w:r w:rsidRPr="0099738D">
        <w:rPr>
          <w:szCs w:val="22"/>
        </w:rPr>
        <w:t xml:space="preserve"> </w:t>
      </w:r>
      <w:r w:rsidRPr="0099738D">
        <w:rPr>
          <w:rFonts w:cs="Arial"/>
          <w:color w:val="000000"/>
          <w:kern w:val="28"/>
          <w:szCs w:val="22"/>
        </w:rPr>
        <w:t xml:space="preserve">However, every application will be considered on its merits and a determination will depart from the policy if it appears appropriate to do so. In such cases, the decision will explain why it has departed from the policy. </w:t>
      </w:r>
    </w:p>
    <w:p w14:paraId="4507E401" w14:textId="77777777" w:rsidR="00BE1D1B" w:rsidRPr="0099738D" w:rsidRDefault="00BE1D1B" w:rsidP="0089415D">
      <w:pPr>
        <w:tabs>
          <w:tab w:val="left" w:pos="284"/>
        </w:tabs>
        <w:autoSpaceDE w:val="0"/>
        <w:autoSpaceDN w:val="0"/>
        <w:adjustRightInd w:val="0"/>
        <w:ind w:left="284" w:hanging="426"/>
        <w:rPr>
          <w:i/>
          <w:szCs w:val="22"/>
        </w:rPr>
      </w:pPr>
    </w:p>
    <w:p w14:paraId="4BED3835" w14:textId="275F17F0" w:rsidR="003F64DD" w:rsidRPr="00785B12" w:rsidRDefault="00067DEC" w:rsidP="00D34856">
      <w:pPr>
        <w:pStyle w:val="Style1"/>
        <w:numPr>
          <w:ilvl w:val="0"/>
          <w:numId w:val="10"/>
        </w:numPr>
        <w:tabs>
          <w:tab w:val="clear" w:pos="432"/>
        </w:tabs>
        <w:spacing w:before="0"/>
        <w:ind w:left="284" w:hanging="284"/>
        <w:rPr>
          <w:color w:val="auto"/>
          <w:szCs w:val="22"/>
        </w:rPr>
      </w:pPr>
      <w:r w:rsidRPr="00067DEC">
        <w:rPr>
          <w:color w:val="auto"/>
          <w:szCs w:val="22"/>
        </w:rPr>
        <w:t xml:space="preserve">Planning </w:t>
      </w:r>
      <w:r w:rsidRPr="00067DEC">
        <w:rPr>
          <w:szCs w:val="22"/>
        </w:rPr>
        <w:t xml:space="preserve">permission for </w:t>
      </w:r>
      <w:r w:rsidR="003F64DD">
        <w:rPr>
          <w:szCs w:val="22"/>
        </w:rPr>
        <w:t>‘</w:t>
      </w:r>
      <w:r>
        <w:rPr>
          <w:szCs w:val="22"/>
        </w:rPr>
        <w:t xml:space="preserve">restoration of eroded car parking area to heathland </w:t>
      </w:r>
      <w:r w:rsidR="00314874">
        <w:rPr>
          <w:szCs w:val="22"/>
        </w:rPr>
        <w:t>and creation of a flat level car park with tarmac entrance</w:t>
      </w:r>
      <w:r w:rsidR="003F64DD">
        <w:rPr>
          <w:szCs w:val="22"/>
        </w:rPr>
        <w:t>’</w:t>
      </w:r>
      <w:r w:rsidR="00314874">
        <w:rPr>
          <w:szCs w:val="22"/>
        </w:rPr>
        <w:t xml:space="preserve"> was </w:t>
      </w:r>
      <w:r w:rsidRPr="00067DEC">
        <w:rPr>
          <w:szCs w:val="22"/>
        </w:rPr>
        <w:t xml:space="preserve">granted on </w:t>
      </w:r>
      <w:r w:rsidR="00314874">
        <w:rPr>
          <w:szCs w:val="22"/>
        </w:rPr>
        <w:t>25</w:t>
      </w:r>
      <w:r w:rsidRPr="00067DEC">
        <w:rPr>
          <w:szCs w:val="22"/>
        </w:rPr>
        <w:t xml:space="preserve"> </w:t>
      </w:r>
      <w:r w:rsidR="00314874">
        <w:rPr>
          <w:szCs w:val="22"/>
        </w:rPr>
        <w:t>November</w:t>
      </w:r>
      <w:r w:rsidRPr="00067DEC">
        <w:rPr>
          <w:szCs w:val="22"/>
        </w:rPr>
        <w:t xml:space="preserve"> 20</w:t>
      </w:r>
      <w:r w:rsidR="00314874">
        <w:rPr>
          <w:szCs w:val="22"/>
        </w:rPr>
        <w:t>19</w:t>
      </w:r>
      <w:r w:rsidRPr="00067DEC">
        <w:rPr>
          <w:szCs w:val="22"/>
        </w:rPr>
        <w:t xml:space="preserve"> by </w:t>
      </w:r>
      <w:r w:rsidR="00314874">
        <w:rPr>
          <w:szCs w:val="22"/>
        </w:rPr>
        <w:t>Somerset West and Taunton</w:t>
      </w:r>
      <w:r w:rsidRPr="00067DEC">
        <w:rPr>
          <w:szCs w:val="22"/>
        </w:rPr>
        <w:t xml:space="preserve"> Council (Application </w:t>
      </w:r>
      <w:r w:rsidR="003F64DD">
        <w:rPr>
          <w:szCs w:val="22"/>
        </w:rPr>
        <w:t>3/16/19/004</w:t>
      </w:r>
      <w:r w:rsidRPr="00067DEC">
        <w:rPr>
          <w:szCs w:val="22"/>
        </w:rPr>
        <w:t>).</w:t>
      </w:r>
    </w:p>
    <w:p w14:paraId="7C1B97C5" w14:textId="77777777" w:rsidR="00785B12" w:rsidRDefault="00785B12" w:rsidP="00785B12">
      <w:pPr>
        <w:pStyle w:val="ListParagraph"/>
        <w:rPr>
          <w:szCs w:val="22"/>
        </w:rPr>
      </w:pPr>
    </w:p>
    <w:p w14:paraId="43316F4C" w14:textId="5A877DA4" w:rsidR="00785B12" w:rsidRPr="00785B12" w:rsidRDefault="00BE1D1B" w:rsidP="00785B12">
      <w:pPr>
        <w:pStyle w:val="Style1"/>
        <w:numPr>
          <w:ilvl w:val="0"/>
          <w:numId w:val="10"/>
        </w:numPr>
        <w:tabs>
          <w:tab w:val="clear" w:pos="432"/>
        </w:tabs>
        <w:spacing w:before="0"/>
        <w:ind w:left="284" w:hanging="284"/>
        <w:rPr>
          <w:color w:val="auto"/>
          <w:szCs w:val="22"/>
        </w:rPr>
      </w:pPr>
      <w:r w:rsidRPr="00785B12">
        <w:rPr>
          <w:color w:val="auto"/>
          <w:szCs w:val="22"/>
        </w:rPr>
        <w:t>This application has been determined solely on the basis of written evidence.</w:t>
      </w:r>
      <w:r w:rsidR="00785B12" w:rsidRPr="00785B12">
        <w:rPr>
          <w:color w:val="auto"/>
          <w:szCs w:val="22"/>
        </w:rPr>
        <w:t xml:space="preserve"> </w:t>
      </w:r>
    </w:p>
    <w:p w14:paraId="1AEBDDEA" w14:textId="77777777" w:rsidR="00785B12" w:rsidRDefault="00785B12" w:rsidP="00785B12">
      <w:pPr>
        <w:pStyle w:val="Style1"/>
        <w:numPr>
          <w:ilvl w:val="0"/>
          <w:numId w:val="0"/>
        </w:numPr>
        <w:tabs>
          <w:tab w:val="clear" w:pos="432"/>
        </w:tabs>
        <w:spacing w:before="0"/>
        <w:ind w:left="284"/>
        <w:rPr>
          <w:color w:val="auto"/>
          <w:szCs w:val="22"/>
        </w:rPr>
      </w:pPr>
    </w:p>
    <w:p w14:paraId="76A9B581" w14:textId="499A656A" w:rsidR="00A45DFB" w:rsidRPr="00785B12" w:rsidRDefault="0032771A" w:rsidP="00785B12">
      <w:pPr>
        <w:pStyle w:val="Style1"/>
        <w:numPr>
          <w:ilvl w:val="0"/>
          <w:numId w:val="10"/>
        </w:numPr>
        <w:tabs>
          <w:tab w:val="clear" w:pos="432"/>
        </w:tabs>
        <w:spacing w:before="0"/>
        <w:ind w:left="284" w:hanging="284"/>
        <w:rPr>
          <w:color w:val="auto"/>
          <w:szCs w:val="22"/>
        </w:rPr>
      </w:pPr>
      <w:r w:rsidRPr="00785B12">
        <w:rPr>
          <w:szCs w:val="22"/>
        </w:rPr>
        <w:lastRenderedPageBreak/>
        <w:t>I have taken account of the representation</w:t>
      </w:r>
      <w:r w:rsidR="00AE5FC0" w:rsidRPr="00785B12">
        <w:rPr>
          <w:szCs w:val="22"/>
        </w:rPr>
        <w:t>s</w:t>
      </w:r>
      <w:r w:rsidRPr="00785B12">
        <w:rPr>
          <w:szCs w:val="22"/>
        </w:rPr>
        <w:t xml:space="preserve"> by</w:t>
      </w:r>
      <w:r w:rsidR="003F64DD" w:rsidRPr="00785B12">
        <w:rPr>
          <w:szCs w:val="22"/>
        </w:rPr>
        <w:t xml:space="preserve"> J H Waterman &amp; Sons (JHW)</w:t>
      </w:r>
      <w:r w:rsidR="00A45DFB" w:rsidRPr="00785B12">
        <w:rPr>
          <w:szCs w:val="22"/>
        </w:rPr>
        <w:t xml:space="preserve"> </w:t>
      </w:r>
      <w:r w:rsidR="00A14188" w:rsidRPr="00785B12">
        <w:rPr>
          <w:szCs w:val="22"/>
        </w:rPr>
        <w:t xml:space="preserve">and </w:t>
      </w:r>
      <w:r w:rsidR="005D33E5" w:rsidRPr="00785B12">
        <w:rPr>
          <w:szCs w:val="22"/>
        </w:rPr>
        <w:t>the Open Spaces Society</w:t>
      </w:r>
      <w:r w:rsidR="00B94771" w:rsidRPr="00785B12">
        <w:rPr>
          <w:szCs w:val="22"/>
        </w:rPr>
        <w:t xml:space="preserve"> (OSS)</w:t>
      </w:r>
      <w:r w:rsidR="00A14188" w:rsidRPr="00785B12">
        <w:rPr>
          <w:szCs w:val="22"/>
        </w:rPr>
        <w:t>.</w:t>
      </w:r>
    </w:p>
    <w:p w14:paraId="4507E405" w14:textId="46D01B81" w:rsidR="00FA1F67" w:rsidRPr="0099738D" w:rsidRDefault="00FA1F67" w:rsidP="00D34856">
      <w:pPr>
        <w:pStyle w:val="Style1"/>
        <w:numPr>
          <w:ilvl w:val="0"/>
          <w:numId w:val="10"/>
        </w:numPr>
        <w:tabs>
          <w:tab w:val="left" w:pos="284"/>
        </w:tabs>
        <w:ind w:left="284" w:hanging="284"/>
        <w:rPr>
          <w:szCs w:val="22"/>
        </w:rPr>
      </w:pPr>
      <w:r w:rsidRPr="0099738D">
        <w:rPr>
          <w:szCs w:val="22"/>
        </w:rPr>
        <w:t>I am required by section 39 of the 2006 Act to have regard to the following in</w:t>
      </w:r>
      <w:r w:rsidR="0089415D" w:rsidRPr="0099738D">
        <w:rPr>
          <w:szCs w:val="22"/>
        </w:rPr>
        <w:t xml:space="preserve"> </w:t>
      </w:r>
      <w:r w:rsidRPr="0099738D">
        <w:rPr>
          <w:szCs w:val="22"/>
        </w:rPr>
        <w:t>determining this application:-</w:t>
      </w:r>
    </w:p>
    <w:p w14:paraId="4507E406" w14:textId="77777777" w:rsidR="00FA1F67" w:rsidRPr="0099738D" w:rsidRDefault="00FA1F67" w:rsidP="007538A9">
      <w:pPr>
        <w:pStyle w:val="Style1"/>
        <w:numPr>
          <w:ilvl w:val="0"/>
          <w:numId w:val="11"/>
        </w:numPr>
        <w:tabs>
          <w:tab w:val="left" w:pos="284"/>
        </w:tabs>
        <w:rPr>
          <w:szCs w:val="22"/>
        </w:rPr>
      </w:pPr>
      <w:r w:rsidRPr="0099738D">
        <w:rPr>
          <w:szCs w:val="22"/>
        </w:rPr>
        <w:t>the interests of persons having rights in relation to, or occupying, the land</w:t>
      </w:r>
      <w:r w:rsidR="005D33E5" w:rsidRPr="0099738D">
        <w:rPr>
          <w:szCs w:val="22"/>
        </w:rPr>
        <w:t xml:space="preserve"> </w:t>
      </w:r>
      <w:r w:rsidRPr="0099738D">
        <w:rPr>
          <w:szCs w:val="22"/>
        </w:rPr>
        <w:t>(and in particular persons exercising rights of common over it);</w:t>
      </w:r>
    </w:p>
    <w:p w14:paraId="4507E407" w14:textId="77777777" w:rsidR="00FA1F67" w:rsidRPr="0099738D" w:rsidRDefault="00FA1F67" w:rsidP="007538A9">
      <w:pPr>
        <w:pStyle w:val="Style1"/>
        <w:numPr>
          <w:ilvl w:val="0"/>
          <w:numId w:val="11"/>
        </w:numPr>
        <w:tabs>
          <w:tab w:val="left" w:pos="284"/>
        </w:tabs>
        <w:rPr>
          <w:szCs w:val="22"/>
        </w:rPr>
      </w:pPr>
      <w:r w:rsidRPr="0099738D">
        <w:rPr>
          <w:szCs w:val="22"/>
        </w:rPr>
        <w:t>the interests of the neighbourhood;</w:t>
      </w:r>
    </w:p>
    <w:p w14:paraId="4507E408" w14:textId="77777777" w:rsidR="00FA1F67" w:rsidRPr="0099738D" w:rsidRDefault="00FA1F67" w:rsidP="007538A9">
      <w:pPr>
        <w:pStyle w:val="Style1"/>
        <w:numPr>
          <w:ilvl w:val="0"/>
          <w:numId w:val="11"/>
        </w:numPr>
        <w:tabs>
          <w:tab w:val="left" w:pos="284"/>
        </w:tabs>
        <w:rPr>
          <w:szCs w:val="22"/>
        </w:rPr>
      </w:pPr>
      <w:r w:rsidRPr="0099738D">
        <w:rPr>
          <w:szCs w:val="22"/>
        </w:rPr>
        <w:t>the public interest;</w:t>
      </w:r>
      <w:r w:rsidRPr="0099738D">
        <w:rPr>
          <w:rStyle w:val="FootnoteReference"/>
          <w:szCs w:val="22"/>
        </w:rPr>
        <w:footnoteReference w:id="3"/>
      </w:r>
      <w:r w:rsidRPr="0099738D">
        <w:rPr>
          <w:szCs w:val="22"/>
        </w:rPr>
        <w:t xml:space="preserve"> and</w:t>
      </w:r>
    </w:p>
    <w:p w14:paraId="4507E409" w14:textId="77777777" w:rsidR="00FA1F67" w:rsidRPr="0099738D" w:rsidRDefault="00FA1F67" w:rsidP="007538A9">
      <w:pPr>
        <w:pStyle w:val="Style1"/>
        <w:numPr>
          <w:ilvl w:val="0"/>
          <w:numId w:val="11"/>
        </w:numPr>
        <w:tabs>
          <w:tab w:val="left" w:pos="284"/>
        </w:tabs>
        <w:rPr>
          <w:szCs w:val="22"/>
        </w:rPr>
      </w:pPr>
      <w:r w:rsidRPr="0099738D">
        <w:rPr>
          <w:szCs w:val="22"/>
        </w:rPr>
        <w:t>any other matter considered to be relevant.</w:t>
      </w:r>
    </w:p>
    <w:p w14:paraId="4507E40A" w14:textId="77777777" w:rsidR="00C41969" w:rsidRPr="0099738D" w:rsidRDefault="00C41969" w:rsidP="0089415D">
      <w:pPr>
        <w:pStyle w:val="Heading6blackfont"/>
        <w:tabs>
          <w:tab w:val="left" w:pos="284"/>
        </w:tabs>
        <w:spacing w:before="0"/>
        <w:ind w:left="284" w:hanging="426"/>
      </w:pPr>
    </w:p>
    <w:p w14:paraId="4507E40B" w14:textId="77777777" w:rsidR="00FA1F67" w:rsidRPr="0099738D" w:rsidRDefault="00FA1F67" w:rsidP="0089415D">
      <w:pPr>
        <w:pStyle w:val="Heading6blackfont"/>
        <w:tabs>
          <w:tab w:val="left" w:pos="284"/>
        </w:tabs>
        <w:spacing w:before="0"/>
        <w:ind w:left="284" w:hanging="426"/>
        <w:rPr>
          <w:color w:val="FF0000"/>
        </w:rPr>
      </w:pPr>
      <w:r w:rsidRPr="0099738D">
        <w:t>Reasons</w:t>
      </w:r>
      <w:r w:rsidR="00D42BB1" w:rsidRPr="0099738D">
        <w:t xml:space="preserve"> </w:t>
      </w:r>
    </w:p>
    <w:p w14:paraId="4507E40C" w14:textId="77777777" w:rsidR="0089415D" w:rsidRPr="0099738D" w:rsidRDefault="00FA1F67" w:rsidP="0089415D">
      <w:pPr>
        <w:pStyle w:val="Style1"/>
        <w:numPr>
          <w:ilvl w:val="0"/>
          <w:numId w:val="0"/>
        </w:numPr>
        <w:tabs>
          <w:tab w:val="left" w:pos="284"/>
        </w:tabs>
        <w:ind w:left="284" w:hanging="426"/>
        <w:rPr>
          <w:b/>
          <w:color w:val="FF0000"/>
          <w:szCs w:val="22"/>
        </w:rPr>
      </w:pPr>
      <w:r w:rsidRPr="0099738D">
        <w:rPr>
          <w:b/>
          <w:i/>
          <w:szCs w:val="22"/>
        </w:rPr>
        <w:t>The interests of those occupying or having rights over the land</w:t>
      </w:r>
    </w:p>
    <w:p w14:paraId="6AB19506" w14:textId="4406BCEC" w:rsidR="00B06435" w:rsidRPr="00B06435" w:rsidRDefault="00AC029F" w:rsidP="00075CBC">
      <w:pPr>
        <w:pStyle w:val="Style1"/>
        <w:numPr>
          <w:ilvl w:val="0"/>
          <w:numId w:val="10"/>
        </w:numPr>
        <w:tabs>
          <w:tab w:val="clear" w:pos="432"/>
          <w:tab w:val="left" w:pos="284"/>
        </w:tabs>
        <w:ind w:left="284" w:hanging="284"/>
        <w:rPr>
          <w:color w:val="auto"/>
          <w:szCs w:val="22"/>
        </w:rPr>
      </w:pPr>
      <w:r w:rsidRPr="0099738D">
        <w:rPr>
          <w:szCs w:val="22"/>
        </w:rPr>
        <w:t>The</w:t>
      </w:r>
      <w:r w:rsidR="00075CBC">
        <w:t xml:space="preserve"> land</w:t>
      </w:r>
      <w:r w:rsidR="00F74DCD">
        <w:t xml:space="preserve"> is owned by Mr Anthony Trollope-Bellow</w:t>
      </w:r>
      <w:r w:rsidR="005D4BC3">
        <w:t xml:space="preserve"> of Hurley Farm, Crowcombe, who was consulted by the applicant about the proposals but has not commented</w:t>
      </w:r>
      <w:r w:rsidR="00075CBC">
        <w:t xml:space="preserve">. </w:t>
      </w:r>
      <w:r w:rsidR="002C219E">
        <w:t>However, t</w:t>
      </w:r>
      <w:r w:rsidR="00CE0DFA">
        <w:t xml:space="preserve">he applicant has advised that the </w:t>
      </w:r>
      <w:r w:rsidR="002C219E">
        <w:t xml:space="preserve">landowner and his domestic tenant at The Lodge are supportive of the proposals and I have no reason to think otherwise. </w:t>
      </w:r>
    </w:p>
    <w:p w14:paraId="0B23D46E" w14:textId="130CDDD9" w:rsidR="00A77A12" w:rsidRPr="00A77A12" w:rsidRDefault="005D4BC3" w:rsidP="00B06435">
      <w:pPr>
        <w:pStyle w:val="Style1"/>
        <w:numPr>
          <w:ilvl w:val="0"/>
          <w:numId w:val="10"/>
        </w:numPr>
        <w:tabs>
          <w:tab w:val="clear" w:pos="432"/>
          <w:tab w:val="left" w:pos="284"/>
        </w:tabs>
        <w:ind w:left="284" w:hanging="284"/>
        <w:rPr>
          <w:color w:val="auto"/>
          <w:szCs w:val="22"/>
        </w:rPr>
      </w:pPr>
      <w:r>
        <w:t>The common land register records extensive rights of grazing, estovers, turbury, pannage</w:t>
      </w:r>
      <w:r w:rsidR="00B2153D">
        <w:t xml:space="preserve">, </w:t>
      </w:r>
      <w:r>
        <w:t>quarry</w:t>
      </w:r>
      <w:r w:rsidR="00B2153D">
        <w:t xml:space="preserve"> and the</w:t>
      </w:r>
      <w:r w:rsidR="00655A61">
        <w:t xml:space="preserve"> cutting and taking of bracken.</w:t>
      </w:r>
      <w:r>
        <w:t xml:space="preserve"> </w:t>
      </w:r>
      <w:r w:rsidR="00A77A12">
        <w:t>As the proposals involve returning a larger area of land to heathland than will be taken by the new car park there will be a small increase in the available area of the common over which these rights can be exercised.</w:t>
      </w:r>
    </w:p>
    <w:p w14:paraId="6035179E" w14:textId="6FA78234" w:rsidR="00B2153D" w:rsidRPr="00B06435" w:rsidRDefault="004D1523" w:rsidP="00B06435">
      <w:pPr>
        <w:pStyle w:val="Style1"/>
        <w:numPr>
          <w:ilvl w:val="0"/>
          <w:numId w:val="10"/>
        </w:numPr>
        <w:tabs>
          <w:tab w:val="clear" w:pos="432"/>
          <w:tab w:val="left" w:pos="284"/>
        </w:tabs>
        <w:ind w:left="284" w:hanging="284"/>
        <w:rPr>
          <w:color w:val="auto"/>
          <w:szCs w:val="22"/>
        </w:rPr>
      </w:pPr>
      <w:r>
        <w:t xml:space="preserve">The applicant advises that there are about six active commercial graziers of sheep and cattle </w:t>
      </w:r>
      <w:r w:rsidR="00903069">
        <w:t>represented by the Quantock Commoners Association (QCA)</w:t>
      </w:r>
      <w:r w:rsidR="00B2153D">
        <w:t xml:space="preserve"> and a</w:t>
      </w:r>
      <w:r w:rsidR="00903069">
        <w:t xml:space="preserve"> further 15 or so people represented by the Quantock Pony Breeders (QPB)</w:t>
      </w:r>
      <w:r w:rsidR="00A77A12">
        <w:t>,</w:t>
      </w:r>
      <w:r w:rsidR="00903069">
        <w:t xml:space="preserve"> who exercise or lease rights to graze ponies. </w:t>
      </w:r>
      <w:r w:rsidR="00B2153D">
        <w:t xml:space="preserve">QCA and the individual sheep and cattle graziers were consulted about the proposals but have not commented. QPB was also consulted </w:t>
      </w:r>
      <w:r w:rsidR="00903069">
        <w:t xml:space="preserve">and </w:t>
      </w:r>
      <w:r w:rsidR="00B2153D">
        <w:t>forwarded details to the individual breeders, including J</w:t>
      </w:r>
      <w:r w:rsidR="00B06435">
        <w:t>HW</w:t>
      </w:r>
      <w:r w:rsidR="00B2153D">
        <w:t>, wh</w:t>
      </w:r>
      <w:r w:rsidR="000261AB">
        <w:t>ich</w:t>
      </w:r>
      <w:r w:rsidR="00B2153D">
        <w:t xml:space="preserve"> ha</w:t>
      </w:r>
      <w:r w:rsidR="000261AB">
        <w:t>s</w:t>
      </w:r>
      <w:r w:rsidR="00B2153D">
        <w:t xml:space="preserve"> raised some concerns.</w:t>
      </w:r>
    </w:p>
    <w:p w14:paraId="1C959E1A" w14:textId="7B7C53BB" w:rsidR="007C31FF" w:rsidRPr="007C31FF" w:rsidRDefault="00B06435" w:rsidP="00075CBC">
      <w:pPr>
        <w:pStyle w:val="Style1"/>
        <w:numPr>
          <w:ilvl w:val="0"/>
          <w:numId w:val="10"/>
        </w:numPr>
        <w:tabs>
          <w:tab w:val="clear" w:pos="432"/>
          <w:tab w:val="left" w:pos="284"/>
        </w:tabs>
        <w:ind w:left="284" w:hanging="284"/>
        <w:rPr>
          <w:color w:val="auto"/>
          <w:szCs w:val="22"/>
        </w:rPr>
      </w:pPr>
      <w:r>
        <w:t xml:space="preserve">JHW </w:t>
      </w:r>
      <w:r w:rsidR="000261AB">
        <w:t>is</w:t>
      </w:r>
      <w:r>
        <w:t xml:space="preserve"> concerned that </w:t>
      </w:r>
      <w:r w:rsidR="000261AB">
        <w:t xml:space="preserve">the proposed new car park </w:t>
      </w:r>
      <w:r>
        <w:t xml:space="preserve">will funnel </w:t>
      </w:r>
      <w:r w:rsidR="007C31FF">
        <w:t xml:space="preserve">wild hill </w:t>
      </w:r>
      <w:r>
        <w:t>ponies onto the busy road from Crowcombe to Nether Stowey</w:t>
      </w:r>
      <w:r w:rsidR="00A77A12">
        <w:t xml:space="preserve">. This will </w:t>
      </w:r>
      <w:r w:rsidR="000261AB">
        <w:t>increas</w:t>
      </w:r>
      <w:r w:rsidR="00A77A12">
        <w:t>e</w:t>
      </w:r>
      <w:r w:rsidR="000261AB">
        <w:t xml:space="preserve"> the likelihood of an accident in the new car park or on the road</w:t>
      </w:r>
      <w:r w:rsidR="000E6558">
        <w:t xml:space="preserve">, for which </w:t>
      </w:r>
      <w:r w:rsidR="00A77A12">
        <w:t>the</w:t>
      </w:r>
      <w:r w:rsidR="0099646E">
        <w:t xml:space="preserve"> breeders should not have to be liable</w:t>
      </w:r>
      <w:r w:rsidR="000E6558">
        <w:t>.</w:t>
      </w:r>
      <w:r w:rsidR="000261AB">
        <w:t xml:space="preserve"> Whilst the applicant will close the car park for the </w:t>
      </w:r>
      <w:r w:rsidR="00E16848">
        <w:t xml:space="preserve">yearly </w:t>
      </w:r>
      <w:r w:rsidR="000261AB">
        <w:t>pony gather each September</w:t>
      </w:r>
      <w:r w:rsidR="0099646E">
        <w:t xml:space="preserve"> to avoid such a risk</w:t>
      </w:r>
      <w:r w:rsidR="000261AB">
        <w:t>,</w:t>
      </w:r>
      <w:r w:rsidR="007C31FF">
        <w:t xml:space="preserve"> </w:t>
      </w:r>
      <w:r w:rsidR="000261AB">
        <w:t xml:space="preserve">JHW is </w:t>
      </w:r>
      <w:r w:rsidR="00B53A49">
        <w:t xml:space="preserve">also </w:t>
      </w:r>
      <w:r w:rsidR="000261AB">
        <w:t xml:space="preserve">concerned that there may be other times when it might be necessary to close the car park </w:t>
      </w:r>
      <w:r w:rsidR="00F57419">
        <w:t xml:space="preserve">at short notice </w:t>
      </w:r>
      <w:r w:rsidR="000261AB">
        <w:t xml:space="preserve">to accommodate </w:t>
      </w:r>
      <w:r w:rsidR="00F57419">
        <w:t xml:space="preserve">unplanned </w:t>
      </w:r>
      <w:r w:rsidR="000261AB">
        <w:t>pony movements</w:t>
      </w:r>
      <w:r w:rsidR="00A77A12">
        <w:t xml:space="preserve">. </w:t>
      </w:r>
      <w:r w:rsidR="0099646E">
        <w:t xml:space="preserve">JHW is further concerned </w:t>
      </w:r>
      <w:r w:rsidR="007C31FF">
        <w:t xml:space="preserve">that closing </w:t>
      </w:r>
      <w:r w:rsidR="0099646E">
        <w:t>the car park</w:t>
      </w:r>
      <w:r w:rsidR="007C31FF">
        <w:t xml:space="preserve"> will not in any case prevent such funnelling</w:t>
      </w:r>
      <w:r w:rsidR="0099646E">
        <w:t xml:space="preserve"> so the risk</w:t>
      </w:r>
      <w:r w:rsidR="00B473FC">
        <w:t xml:space="preserve"> of accidents</w:t>
      </w:r>
      <w:r w:rsidR="0099646E">
        <w:t xml:space="preserve"> remains.</w:t>
      </w:r>
      <w:r w:rsidR="007C31FF">
        <w:t xml:space="preserve"> </w:t>
      </w:r>
    </w:p>
    <w:p w14:paraId="055C0803" w14:textId="101706D6" w:rsidR="00B53A49" w:rsidRPr="00B53A49" w:rsidRDefault="007C31FF" w:rsidP="00075CBC">
      <w:pPr>
        <w:pStyle w:val="Style1"/>
        <w:numPr>
          <w:ilvl w:val="0"/>
          <w:numId w:val="10"/>
        </w:numPr>
        <w:tabs>
          <w:tab w:val="clear" w:pos="432"/>
          <w:tab w:val="left" w:pos="284"/>
        </w:tabs>
        <w:ind w:left="284" w:hanging="284"/>
        <w:rPr>
          <w:color w:val="auto"/>
          <w:szCs w:val="22"/>
        </w:rPr>
      </w:pPr>
      <w:r>
        <w:t xml:space="preserve">In response the applicant </w:t>
      </w:r>
      <w:r w:rsidR="00F57419">
        <w:t xml:space="preserve">says the ponies are well used to a changing environment and the new car park is unlikely to have a uniquely disturbing impact on their behaviour. Its surface will be well within the normal range of surfaces the ponies </w:t>
      </w:r>
      <w:r w:rsidR="00B53A49">
        <w:t xml:space="preserve">are </w:t>
      </w:r>
      <w:r w:rsidR="00F57419">
        <w:t xml:space="preserve">used to walking on and they are used to </w:t>
      </w:r>
      <w:r w:rsidR="000E6558">
        <w:t xml:space="preserve">the sudden appearance of </w:t>
      </w:r>
      <w:r w:rsidR="00F57419">
        <w:t>people and vehicles</w:t>
      </w:r>
      <w:r w:rsidR="000E6558">
        <w:t xml:space="preserve">. </w:t>
      </w:r>
      <w:r w:rsidR="00AC0E4E">
        <w:t>T</w:t>
      </w:r>
      <w:r w:rsidR="000E6558">
        <w:t xml:space="preserve">he applicant is </w:t>
      </w:r>
      <w:r w:rsidR="00AC0E4E">
        <w:t xml:space="preserve">nevertheless </w:t>
      </w:r>
      <w:r w:rsidR="000E6558">
        <w:t xml:space="preserve">content to provide both QPB and QCA with a key to the car park bollard so that they may close the car park themselves at short notice should it be necessary. The applicant has also agreed to cover any increase in insurance costs that might arise </w:t>
      </w:r>
      <w:r w:rsidR="00B53A49">
        <w:t xml:space="preserve">within the first five years </w:t>
      </w:r>
      <w:r w:rsidR="000E6558">
        <w:t>should any commoner wish to report the new car park to their insurer.</w:t>
      </w:r>
      <w:r w:rsidR="00B53A49">
        <w:t xml:space="preserve"> </w:t>
      </w:r>
    </w:p>
    <w:p w14:paraId="4507E40D" w14:textId="6A5EB6B4" w:rsidR="00F82FB1" w:rsidRPr="00075CBC" w:rsidRDefault="001977CF" w:rsidP="00075CBC">
      <w:pPr>
        <w:pStyle w:val="Style1"/>
        <w:numPr>
          <w:ilvl w:val="0"/>
          <w:numId w:val="10"/>
        </w:numPr>
        <w:tabs>
          <w:tab w:val="clear" w:pos="432"/>
          <w:tab w:val="left" w:pos="284"/>
        </w:tabs>
        <w:ind w:left="284" w:hanging="284"/>
        <w:rPr>
          <w:color w:val="auto"/>
          <w:szCs w:val="22"/>
        </w:rPr>
      </w:pPr>
      <w:r>
        <w:lastRenderedPageBreak/>
        <w:t>I am not persuaded that</w:t>
      </w:r>
      <w:r w:rsidR="00654CFC">
        <w:t xml:space="preserve"> </w:t>
      </w:r>
      <w:r w:rsidR="004D596D">
        <w:t xml:space="preserve">the proposed </w:t>
      </w:r>
      <w:r w:rsidR="00C02C52">
        <w:t>works will</w:t>
      </w:r>
      <w:r w:rsidR="00185D66">
        <w:t xml:space="preserve"> </w:t>
      </w:r>
      <w:r w:rsidR="00DA7E52">
        <w:t xml:space="preserve">endanger </w:t>
      </w:r>
      <w:r w:rsidR="000B7C51">
        <w:t xml:space="preserve">QPB’s ponies </w:t>
      </w:r>
      <w:r w:rsidR="00460440">
        <w:t>(</w:t>
      </w:r>
      <w:r w:rsidR="00172979">
        <w:t>or</w:t>
      </w:r>
      <w:r w:rsidR="00460440">
        <w:t xml:space="preserve"> indeed</w:t>
      </w:r>
      <w:r w:rsidR="00172979">
        <w:t xml:space="preserve"> road users</w:t>
      </w:r>
      <w:r w:rsidR="00E759F6">
        <w:t xml:space="preserve"> generally</w:t>
      </w:r>
      <w:r w:rsidR="00460440">
        <w:t>)</w:t>
      </w:r>
      <w:r w:rsidR="00172979">
        <w:t xml:space="preserve"> in the way that </w:t>
      </w:r>
      <w:r w:rsidR="00473D62">
        <w:t>JHW fears.</w:t>
      </w:r>
      <w:r w:rsidR="00387630">
        <w:t xml:space="preserve"> </w:t>
      </w:r>
      <w:r w:rsidR="00FA35DA">
        <w:t xml:space="preserve"> </w:t>
      </w:r>
      <w:r w:rsidR="009E7D23">
        <w:t xml:space="preserve">Whilst I recognise that JHW may still have some concerns, </w:t>
      </w:r>
      <w:r w:rsidR="00075CBC">
        <w:t xml:space="preserve">I am satisfied that the </w:t>
      </w:r>
      <w:r w:rsidR="00B53A49">
        <w:t>applicant has</w:t>
      </w:r>
      <w:r w:rsidR="00323FB5">
        <w:t>,</w:t>
      </w:r>
      <w:r w:rsidR="003B4B70">
        <w:t xml:space="preserve"> so far as is practically possible,</w:t>
      </w:r>
      <w:r w:rsidR="00B53A49">
        <w:t xml:space="preserve"> addressed </w:t>
      </w:r>
      <w:r w:rsidR="00AC0E4E">
        <w:t>th</w:t>
      </w:r>
      <w:r w:rsidR="0092478A">
        <w:t xml:space="preserve">e issues raised about pony safety in and around the new car park and that the </w:t>
      </w:r>
      <w:r w:rsidR="00075CBC">
        <w:t xml:space="preserve">works will not </w:t>
      </w:r>
      <w:r w:rsidR="00B53A49">
        <w:t xml:space="preserve">seriously </w:t>
      </w:r>
      <w:r w:rsidR="00075CBC">
        <w:t xml:space="preserve">harm the interests of those </w:t>
      </w:r>
      <w:r w:rsidR="00B30AF1">
        <w:t xml:space="preserve">occupying or </w:t>
      </w:r>
      <w:r w:rsidR="00075CBC">
        <w:t>having rights over the land.</w:t>
      </w:r>
    </w:p>
    <w:p w14:paraId="47726E66" w14:textId="598DC6C8" w:rsidR="00EF1271" w:rsidRPr="006634F9" w:rsidRDefault="00EC0A74" w:rsidP="00E82642">
      <w:pPr>
        <w:pStyle w:val="Style1"/>
        <w:numPr>
          <w:ilvl w:val="0"/>
          <w:numId w:val="0"/>
        </w:numPr>
        <w:tabs>
          <w:tab w:val="clear" w:pos="432"/>
          <w:tab w:val="left" w:pos="284"/>
        </w:tabs>
        <w:ind w:left="-170"/>
        <w:rPr>
          <w:b/>
          <w:color w:val="FF0000"/>
          <w:szCs w:val="22"/>
        </w:rPr>
      </w:pPr>
      <w:r w:rsidRPr="0099738D">
        <w:rPr>
          <w:szCs w:val="22"/>
        </w:rPr>
        <w:t xml:space="preserve"> </w:t>
      </w:r>
      <w:r w:rsidR="00D77B3C" w:rsidRPr="0099738D">
        <w:rPr>
          <w:rFonts w:cs="Verdana"/>
          <w:b/>
          <w:i/>
          <w:iCs/>
          <w:szCs w:val="22"/>
        </w:rPr>
        <w:t>The interests of the neighbourhood and the protection of public rights of access</w:t>
      </w:r>
      <w:r w:rsidR="00696E05" w:rsidRPr="0099738D">
        <w:rPr>
          <w:rFonts w:cs="Verdana"/>
          <w:b/>
          <w:i/>
          <w:iCs/>
          <w:szCs w:val="22"/>
        </w:rPr>
        <w:t xml:space="preserve"> </w:t>
      </w:r>
    </w:p>
    <w:p w14:paraId="3E32989A" w14:textId="6DC08FD4" w:rsidR="00285B20" w:rsidRPr="00C46A96" w:rsidRDefault="00C46A96" w:rsidP="00C46A96">
      <w:pPr>
        <w:pStyle w:val="Style1"/>
        <w:numPr>
          <w:ilvl w:val="0"/>
          <w:numId w:val="10"/>
        </w:numPr>
        <w:tabs>
          <w:tab w:val="clear" w:pos="432"/>
          <w:tab w:val="left" w:pos="284"/>
        </w:tabs>
        <w:ind w:left="284" w:hanging="284"/>
        <w:rPr>
          <w:b/>
          <w:i/>
          <w:color w:val="000000" w:themeColor="text1"/>
          <w:szCs w:val="22"/>
        </w:rPr>
      </w:pPr>
      <w:r>
        <w:rPr>
          <w:color w:val="auto"/>
          <w:szCs w:val="22"/>
        </w:rPr>
        <w:t xml:space="preserve">The applicant seeks a new </w:t>
      </w:r>
      <w:r w:rsidR="00581681">
        <w:rPr>
          <w:color w:val="auto"/>
          <w:szCs w:val="22"/>
        </w:rPr>
        <w:t xml:space="preserve">free of charge </w:t>
      </w:r>
      <w:r>
        <w:rPr>
          <w:color w:val="auto"/>
          <w:szCs w:val="22"/>
        </w:rPr>
        <w:t xml:space="preserve">parking area to replace the </w:t>
      </w:r>
      <w:r w:rsidR="0099646E">
        <w:rPr>
          <w:color w:val="auto"/>
          <w:szCs w:val="22"/>
        </w:rPr>
        <w:t xml:space="preserve">nearby </w:t>
      </w:r>
      <w:r>
        <w:rPr>
          <w:color w:val="auto"/>
          <w:szCs w:val="22"/>
        </w:rPr>
        <w:t>existing one, which</w:t>
      </w:r>
      <w:r w:rsidR="00527503">
        <w:rPr>
          <w:color w:val="auto"/>
          <w:szCs w:val="22"/>
        </w:rPr>
        <w:t xml:space="preserve"> was never designed to be a formal car park. </w:t>
      </w:r>
      <w:r>
        <w:rPr>
          <w:color w:val="auto"/>
          <w:szCs w:val="22"/>
        </w:rPr>
        <w:t xml:space="preserve">It </w:t>
      </w:r>
      <w:r w:rsidR="004309FD">
        <w:rPr>
          <w:color w:val="auto"/>
          <w:szCs w:val="22"/>
        </w:rPr>
        <w:t>began</w:t>
      </w:r>
      <w:r>
        <w:rPr>
          <w:color w:val="auto"/>
          <w:szCs w:val="22"/>
        </w:rPr>
        <w:t xml:space="preserve"> as </w:t>
      </w:r>
      <w:r w:rsidR="00371ACB">
        <w:rPr>
          <w:color w:val="auto"/>
          <w:szCs w:val="22"/>
        </w:rPr>
        <w:t>a</w:t>
      </w:r>
      <w:r>
        <w:rPr>
          <w:color w:val="auto"/>
          <w:szCs w:val="22"/>
        </w:rPr>
        <w:t xml:space="preserve"> recovery site for a crashed RAF a</w:t>
      </w:r>
      <w:r w:rsidR="00371ACB">
        <w:rPr>
          <w:color w:val="auto"/>
          <w:szCs w:val="22"/>
        </w:rPr>
        <w:t xml:space="preserve">ircraft </w:t>
      </w:r>
      <w:r>
        <w:rPr>
          <w:color w:val="auto"/>
          <w:szCs w:val="22"/>
        </w:rPr>
        <w:t xml:space="preserve">in 1946 and has been used informally as a car park ever since. It is in a state of disrepair, slopes steeply and is not in the best place. </w:t>
      </w:r>
      <w:r w:rsidR="00127D01">
        <w:rPr>
          <w:color w:val="auto"/>
          <w:szCs w:val="22"/>
        </w:rPr>
        <w:t xml:space="preserve">The applicant does not wish to refurbish </w:t>
      </w:r>
      <w:r>
        <w:rPr>
          <w:color w:val="auto"/>
          <w:szCs w:val="22"/>
        </w:rPr>
        <w:t xml:space="preserve">it </w:t>
      </w:r>
      <w:r w:rsidR="00127D01">
        <w:rPr>
          <w:color w:val="auto"/>
          <w:szCs w:val="22"/>
        </w:rPr>
        <w:t xml:space="preserve">as this would formalise its use for parking when it is not suitable </w:t>
      </w:r>
      <w:r w:rsidR="0058688F">
        <w:rPr>
          <w:color w:val="auto"/>
          <w:szCs w:val="22"/>
        </w:rPr>
        <w:t xml:space="preserve">as such </w:t>
      </w:r>
      <w:r w:rsidR="00127D01">
        <w:rPr>
          <w:color w:val="auto"/>
          <w:szCs w:val="22"/>
        </w:rPr>
        <w:t>for the reasons above.</w:t>
      </w:r>
      <w:r>
        <w:rPr>
          <w:color w:val="auto"/>
          <w:szCs w:val="22"/>
        </w:rPr>
        <w:t xml:space="preserve"> </w:t>
      </w:r>
      <w:r w:rsidR="00214063">
        <w:rPr>
          <w:color w:val="auto"/>
          <w:szCs w:val="22"/>
        </w:rPr>
        <w:t xml:space="preserve"> </w:t>
      </w:r>
    </w:p>
    <w:p w14:paraId="7970F857" w14:textId="5F04BE25" w:rsidR="00302B5F" w:rsidRPr="00B55F2F" w:rsidRDefault="00906DA7" w:rsidP="00B55F2F">
      <w:pPr>
        <w:pStyle w:val="Style1"/>
        <w:numPr>
          <w:ilvl w:val="0"/>
          <w:numId w:val="10"/>
        </w:numPr>
        <w:tabs>
          <w:tab w:val="clear" w:pos="432"/>
          <w:tab w:val="left" w:pos="284"/>
        </w:tabs>
        <w:ind w:left="284" w:hanging="284"/>
        <w:rPr>
          <w:b/>
          <w:i/>
          <w:color w:val="000000" w:themeColor="text1"/>
          <w:szCs w:val="22"/>
        </w:rPr>
      </w:pPr>
      <w:r w:rsidRPr="0099738D">
        <w:rPr>
          <w:szCs w:val="22"/>
        </w:rPr>
        <w:t xml:space="preserve">The </w:t>
      </w:r>
      <w:r w:rsidRPr="0099738D">
        <w:rPr>
          <w:color w:val="auto"/>
          <w:szCs w:val="22"/>
        </w:rPr>
        <w:t>interests of the neighbourhood test relates to whether the works will unacceptably interfere with the way the land is used by local people and is closely linked with public rights of access</w:t>
      </w:r>
      <w:r w:rsidR="00B55F2F">
        <w:rPr>
          <w:color w:val="auto"/>
          <w:szCs w:val="22"/>
        </w:rPr>
        <w:t xml:space="preserve">. </w:t>
      </w:r>
      <w:r w:rsidR="00FF6391">
        <w:rPr>
          <w:color w:val="auto"/>
          <w:szCs w:val="22"/>
        </w:rPr>
        <w:t xml:space="preserve">The applicant advises that the common is well-used by walkers, riders and cyclists, some of whom </w:t>
      </w:r>
      <w:r w:rsidR="004309FD">
        <w:rPr>
          <w:color w:val="auto"/>
          <w:szCs w:val="22"/>
        </w:rPr>
        <w:t xml:space="preserve">travel by vehicle to the site. On hunt days up to three dozen hunt followers’ vehicles can be found in the area as well as 4x4 vehicles belonging to commoners, landowners and AONB Rangers. I am satisfied that there is a need for parking spaces to serve the interests of local people and visitors to the common. </w:t>
      </w:r>
    </w:p>
    <w:p w14:paraId="0FB241FE" w14:textId="38E43EEE" w:rsidR="00A00F01" w:rsidRPr="00371ACB" w:rsidRDefault="004309FD" w:rsidP="00371ACB">
      <w:pPr>
        <w:pStyle w:val="Style1"/>
        <w:numPr>
          <w:ilvl w:val="0"/>
          <w:numId w:val="10"/>
        </w:numPr>
        <w:tabs>
          <w:tab w:val="clear" w:pos="432"/>
          <w:tab w:val="left" w:pos="284"/>
        </w:tabs>
        <w:ind w:left="284" w:hanging="284"/>
        <w:rPr>
          <w:b/>
          <w:i/>
          <w:color w:val="000000" w:themeColor="text1"/>
          <w:szCs w:val="22"/>
        </w:rPr>
      </w:pPr>
      <w:r>
        <w:rPr>
          <w:color w:val="auto"/>
          <w:szCs w:val="22"/>
        </w:rPr>
        <w:t xml:space="preserve">The </w:t>
      </w:r>
      <w:r w:rsidR="007D76A7">
        <w:rPr>
          <w:color w:val="auto"/>
          <w:szCs w:val="22"/>
        </w:rPr>
        <w:t xml:space="preserve">applicant advises that </w:t>
      </w:r>
      <w:r w:rsidR="00371ACB">
        <w:rPr>
          <w:color w:val="auto"/>
          <w:szCs w:val="22"/>
        </w:rPr>
        <w:t>no fencing is proposed</w:t>
      </w:r>
      <w:r w:rsidR="0099646E">
        <w:rPr>
          <w:color w:val="auto"/>
          <w:szCs w:val="22"/>
        </w:rPr>
        <w:t xml:space="preserve"> </w:t>
      </w:r>
      <w:r w:rsidR="00B92775">
        <w:rPr>
          <w:color w:val="auto"/>
          <w:szCs w:val="22"/>
        </w:rPr>
        <w:t>and</w:t>
      </w:r>
      <w:r w:rsidR="0099646E">
        <w:rPr>
          <w:color w:val="auto"/>
          <w:szCs w:val="22"/>
        </w:rPr>
        <w:t>, other than by the lockable bollard,</w:t>
      </w:r>
      <w:r w:rsidR="00B92775">
        <w:rPr>
          <w:color w:val="auto"/>
          <w:szCs w:val="22"/>
        </w:rPr>
        <w:t xml:space="preserve"> </w:t>
      </w:r>
      <w:r w:rsidR="0083729E">
        <w:rPr>
          <w:color w:val="auto"/>
          <w:szCs w:val="22"/>
        </w:rPr>
        <w:t>the car park</w:t>
      </w:r>
      <w:r w:rsidR="00371ACB">
        <w:rPr>
          <w:color w:val="auto"/>
          <w:szCs w:val="22"/>
        </w:rPr>
        <w:t xml:space="preserve"> </w:t>
      </w:r>
      <w:r w:rsidR="00B92775">
        <w:rPr>
          <w:color w:val="auto"/>
          <w:szCs w:val="22"/>
        </w:rPr>
        <w:t xml:space="preserve">will </w:t>
      </w:r>
      <w:r w:rsidR="007D76A7">
        <w:rPr>
          <w:color w:val="auto"/>
          <w:szCs w:val="22"/>
        </w:rPr>
        <w:t>be delin</w:t>
      </w:r>
      <w:r w:rsidR="00B92775">
        <w:rPr>
          <w:color w:val="auto"/>
          <w:szCs w:val="22"/>
        </w:rPr>
        <w:t>e</w:t>
      </w:r>
      <w:r w:rsidR="007D76A7">
        <w:rPr>
          <w:color w:val="auto"/>
          <w:szCs w:val="22"/>
        </w:rPr>
        <w:t xml:space="preserve">ated </w:t>
      </w:r>
      <w:r w:rsidR="00B92775">
        <w:rPr>
          <w:color w:val="auto"/>
          <w:szCs w:val="22"/>
        </w:rPr>
        <w:t xml:space="preserve">only by an existing ditch. </w:t>
      </w:r>
      <w:r w:rsidR="00AE4961">
        <w:rPr>
          <w:color w:val="auto"/>
          <w:szCs w:val="22"/>
        </w:rPr>
        <w:t>The car park</w:t>
      </w:r>
      <w:r w:rsidR="00B92775">
        <w:rPr>
          <w:color w:val="auto"/>
          <w:szCs w:val="22"/>
        </w:rPr>
        <w:t xml:space="preserve"> will not interfere with</w:t>
      </w:r>
      <w:r w:rsidR="0058688F">
        <w:rPr>
          <w:color w:val="auto"/>
          <w:szCs w:val="22"/>
        </w:rPr>
        <w:t xml:space="preserve"> the adjacent bridleway, </w:t>
      </w:r>
      <w:r w:rsidR="00B92775">
        <w:rPr>
          <w:color w:val="auto"/>
          <w:szCs w:val="22"/>
        </w:rPr>
        <w:t>which run</w:t>
      </w:r>
      <w:r w:rsidR="00937DE8">
        <w:rPr>
          <w:color w:val="auto"/>
          <w:szCs w:val="22"/>
        </w:rPr>
        <w:t>s</w:t>
      </w:r>
      <w:r w:rsidR="00B92775">
        <w:rPr>
          <w:color w:val="auto"/>
          <w:szCs w:val="22"/>
        </w:rPr>
        <w:t xml:space="preserve"> just to the west</w:t>
      </w:r>
      <w:r w:rsidR="005370B5">
        <w:rPr>
          <w:color w:val="auto"/>
          <w:szCs w:val="22"/>
        </w:rPr>
        <w:t>,</w:t>
      </w:r>
      <w:r w:rsidR="004025FD">
        <w:rPr>
          <w:color w:val="auto"/>
          <w:szCs w:val="22"/>
        </w:rPr>
        <w:t xml:space="preserve"> and i</w:t>
      </w:r>
      <w:r w:rsidR="00B92775">
        <w:rPr>
          <w:color w:val="auto"/>
          <w:szCs w:val="22"/>
        </w:rPr>
        <w:t>t will be smaller</w:t>
      </w:r>
      <w:r w:rsidR="00581681">
        <w:rPr>
          <w:color w:val="auto"/>
          <w:szCs w:val="22"/>
        </w:rPr>
        <w:t>, safer (because it is flatter)</w:t>
      </w:r>
      <w:r w:rsidR="00B505ED">
        <w:rPr>
          <w:color w:val="auto"/>
          <w:szCs w:val="22"/>
        </w:rPr>
        <w:t xml:space="preserve"> and more accessible for visitors</w:t>
      </w:r>
      <w:r w:rsidR="00371ACB">
        <w:rPr>
          <w:color w:val="auto"/>
          <w:szCs w:val="22"/>
        </w:rPr>
        <w:t xml:space="preserve"> than the existing parking area, which will be </w:t>
      </w:r>
      <w:r w:rsidR="00581681">
        <w:rPr>
          <w:color w:val="auto"/>
          <w:szCs w:val="22"/>
        </w:rPr>
        <w:t xml:space="preserve">mostly </w:t>
      </w:r>
      <w:r w:rsidR="00371ACB">
        <w:rPr>
          <w:color w:val="auto"/>
          <w:szCs w:val="22"/>
        </w:rPr>
        <w:t>restored to heathland</w:t>
      </w:r>
      <w:r w:rsidR="002C19CF">
        <w:rPr>
          <w:color w:val="auto"/>
          <w:szCs w:val="22"/>
        </w:rPr>
        <w:t xml:space="preserve"> and will remain publicly accessible</w:t>
      </w:r>
      <w:r w:rsidR="00371ACB">
        <w:rPr>
          <w:color w:val="auto"/>
          <w:szCs w:val="22"/>
        </w:rPr>
        <w:t>.</w:t>
      </w:r>
      <w:r w:rsidR="00371ACB">
        <w:rPr>
          <w:b/>
          <w:i/>
          <w:color w:val="000000" w:themeColor="text1"/>
          <w:szCs w:val="22"/>
        </w:rPr>
        <w:t xml:space="preserve"> </w:t>
      </w:r>
      <w:r w:rsidR="00A00F01" w:rsidRPr="00371ACB">
        <w:rPr>
          <w:color w:val="auto"/>
          <w:szCs w:val="22"/>
        </w:rPr>
        <w:t xml:space="preserve">I am satisfied that the proposed </w:t>
      </w:r>
      <w:r w:rsidR="00371ACB" w:rsidRPr="00371ACB">
        <w:rPr>
          <w:color w:val="auto"/>
          <w:szCs w:val="22"/>
        </w:rPr>
        <w:t>new car park will not</w:t>
      </w:r>
      <w:r w:rsidR="00371ACB">
        <w:rPr>
          <w:color w:val="auto"/>
          <w:szCs w:val="22"/>
        </w:rPr>
        <w:t xml:space="preserve"> harm public access interests</w:t>
      </w:r>
      <w:r w:rsidR="00A00F01" w:rsidRPr="00371ACB">
        <w:rPr>
          <w:color w:val="auto"/>
          <w:szCs w:val="22"/>
        </w:rPr>
        <w:t>.</w:t>
      </w:r>
    </w:p>
    <w:p w14:paraId="4507E413" w14:textId="7C9382F3" w:rsidR="00AD4F35" w:rsidRPr="00D6555B" w:rsidRDefault="00FA1F67" w:rsidP="00D6555B">
      <w:pPr>
        <w:pStyle w:val="Style1"/>
        <w:numPr>
          <w:ilvl w:val="0"/>
          <w:numId w:val="0"/>
        </w:numPr>
        <w:tabs>
          <w:tab w:val="clear" w:pos="432"/>
          <w:tab w:val="left" w:pos="284"/>
        </w:tabs>
        <w:ind w:left="-170"/>
        <w:rPr>
          <w:color w:val="auto"/>
          <w:szCs w:val="22"/>
        </w:rPr>
      </w:pPr>
      <w:r w:rsidRPr="00302B5F">
        <w:rPr>
          <w:b/>
          <w:i/>
          <w:color w:val="auto"/>
          <w:szCs w:val="22"/>
        </w:rPr>
        <w:t xml:space="preserve">Nature </w:t>
      </w:r>
      <w:r w:rsidR="008B7320" w:rsidRPr="00302B5F">
        <w:rPr>
          <w:b/>
          <w:i/>
          <w:color w:val="auto"/>
          <w:szCs w:val="22"/>
        </w:rPr>
        <w:t>c</w:t>
      </w:r>
      <w:r w:rsidRPr="00302B5F">
        <w:rPr>
          <w:b/>
          <w:i/>
          <w:color w:val="auto"/>
          <w:szCs w:val="22"/>
        </w:rPr>
        <w:t>onservatio</w:t>
      </w:r>
      <w:r w:rsidR="00296071" w:rsidRPr="00302B5F">
        <w:rPr>
          <w:b/>
          <w:i/>
          <w:color w:val="000000" w:themeColor="text1"/>
          <w:szCs w:val="22"/>
        </w:rPr>
        <w:t>n</w:t>
      </w:r>
    </w:p>
    <w:p w14:paraId="4B906A4C" w14:textId="1F53E381" w:rsidR="003661A3" w:rsidRDefault="003661A3" w:rsidP="006A71E9">
      <w:pPr>
        <w:pStyle w:val="Style1"/>
        <w:numPr>
          <w:ilvl w:val="0"/>
          <w:numId w:val="10"/>
        </w:numPr>
        <w:tabs>
          <w:tab w:val="clear" w:pos="432"/>
          <w:tab w:val="left" w:pos="284"/>
        </w:tabs>
        <w:ind w:left="284" w:hanging="284"/>
        <w:rPr>
          <w:szCs w:val="22"/>
        </w:rPr>
      </w:pPr>
      <w:r>
        <w:rPr>
          <w:szCs w:val="22"/>
        </w:rPr>
        <w:t>The land lies within the Quantocks Site of Special Scientific Interest (SSSI).  Natural England (NE) was formally consulted by the applicant</w:t>
      </w:r>
      <w:r w:rsidR="00F110C2">
        <w:rPr>
          <w:szCs w:val="22"/>
        </w:rPr>
        <w:t xml:space="preserve"> </w:t>
      </w:r>
      <w:r>
        <w:rPr>
          <w:szCs w:val="22"/>
        </w:rPr>
        <w:t>but has not commented</w:t>
      </w:r>
      <w:r w:rsidR="00F110C2">
        <w:rPr>
          <w:szCs w:val="22"/>
        </w:rPr>
        <w:t xml:space="preserve"> on the application</w:t>
      </w:r>
      <w:r>
        <w:rPr>
          <w:szCs w:val="22"/>
        </w:rPr>
        <w:t>.  However, the applicant advises that the final plan for the car park works evolved through extensive consultations with a variety of parties, including NE, and I am satisfied that NE has had a full opportunity to raise any concerns it may have</w:t>
      </w:r>
      <w:r w:rsidR="007C7DB4">
        <w:rPr>
          <w:szCs w:val="22"/>
        </w:rPr>
        <w:t xml:space="preserve"> had</w:t>
      </w:r>
      <w:r>
        <w:rPr>
          <w:szCs w:val="22"/>
        </w:rPr>
        <w:t>.</w:t>
      </w:r>
    </w:p>
    <w:p w14:paraId="03B10AAB" w14:textId="0C19DFD1" w:rsidR="00D46E82" w:rsidRDefault="00D46E82" w:rsidP="006A71E9">
      <w:pPr>
        <w:pStyle w:val="Style1"/>
        <w:numPr>
          <w:ilvl w:val="0"/>
          <w:numId w:val="10"/>
        </w:numPr>
        <w:tabs>
          <w:tab w:val="clear" w:pos="432"/>
          <w:tab w:val="left" w:pos="284"/>
        </w:tabs>
        <w:ind w:left="284" w:hanging="284"/>
        <w:rPr>
          <w:szCs w:val="22"/>
        </w:rPr>
      </w:pPr>
      <w:r>
        <w:rPr>
          <w:szCs w:val="22"/>
        </w:rPr>
        <w:t xml:space="preserve">Condition 8 of the planning permission prescribes working practices to be adopted under the supervision of a competent ecologist to protect any reptiles that may be present.  Condition 9 requires </w:t>
      </w:r>
      <w:r w:rsidR="00CF01E9">
        <w:rPr>
          <w:szCs w:val="22"/>
        </w:rPr>
        <w:t>working practices to be adopted in the interests of protecting nesting w</w:t>
      </w:r>
      <w:r w:rsidR="00F110C2">
        <w:rPr>
          <w:szCs w:val="22"/>
        </w:rPr>
        <w:t>i</w:t>
      </w:r>
      <w:r w:rsidR="00CF01E9">
        <w:rPr>
          <w:szCs w:val="22"/>
        </w:rPr>
        <w:t>ld birds.  I am satisfied that suitable measures will be put in place to protect nature conservation interests during the works.</w:t>
      </w:r>
      <w:r>
        <w:rPr>
          <w:szCs w:val="22"/>
        </w:rPr>
        <w:t xml:space="preserve"> </w:t>
      </w:r>
    </w:p>
    <w:p w14:paraId="4DFBD819" w14:textId="77777777" w:rsidR="00CF01E9" w:rsidRDefault="00CE0DFA" w:rsidP="00CF01E9">
      <w:pPr>
        <w:pStyle w:val="Style1"/>
        <w:numPr>
          <w:ilvl w:val="0"/>
          <w:numId w:val="10"/>
        </w:numPr>
        <w:tabs>
          <w:tab w:val="clear" w:pos="432"/>
          <w:tab w:val="left" w:pos="284"/>
        </w:tabs>
        <w:ind w:left="284" w:hanging="284"/>
        <w:rPr>
          <w:szCs w:val="22"/>
        </w:rPr>
      </w:pPr>
      <w:r>
        <w:rPr>
          <w:szCs w:val="22"/>
        </w:rPr>
        <w:t>I consider that m</w:t>
      </w:r>
      <w:r w:rsidR="002C19CF">
        <w:rPr>
          <w:szCs w:val="22"/>
        </w:rPr>
        <w:t xml:space="preserve">oving the car park will be of some </w:t>
      </w:r>
      <w:r>
        <w:rPr>
          <w:szCs w:val="22"/>
        </w:rPr>
        <w:t xml:space="preserve">nature conservation </w:t>
      </w:r>
      <w:r w:rsidR="002C19CF">
        <w:rPr>
          <w:szCs w:val="22"/>
        </w:rPr>
        <w:t xml:space="preserve">benefit </w:t>
      </w:r>
      <w:r w:rsidR="008A5342">
        <w:rPr>
          <w:szCs w:val="22"/>
        </w:rPr>
        <w:t xml:space="preserve">insomuch as a larger area of land will be returned to heathland than will be taken. </w:t>
      </w:r>
      <w:r>
        <w:rPr>
          <w:szCs w:val="22"/>
        </w:rPr>
        <w:t>In addition, the applicant says the sensitive mire on the opposite side of the road will be protected from damage caused by current unauthorised off-road parking. I conclude that there is likely to be a small benefit to nature conservation from the works</w:t>
      </w:r>
      <w:r w:rsidRPr="0099738D">
        <w:rPr>
          <w:szCs w:val="22"/>
        </w:rPr>
        <w:t>.</w:t>
      </w:r>
    </w:p>
    <w:p w14:paraId="336655AE" w14:textId="54D36CA5" w:rsidR="00CF01E9" w:rsidRPr="00CF01E9" w:rsidRDefault="00CF01E9" w:rsidP="00CF01E9">
      <w:pPr>
        <w:pStyle w:val="Style1"/>
        <w:numPr>
          <w:ilvl w:val="0"/>
          <w:numId w:val="0"/>
        </w:numPr>
        <w:tabs>
          <w:tab w:val="clear" w:pos="432"/>
          <w:tab w:val="left" w:pos="284"/>
        </w:tabs>
        <w:ind w:left="-170"/>
        <w:rPr>
          <w:szCs w:val="22"/>
        </w:rPr>
      </w:pPr>
      <w:r w:rsidRPr="00CF01E9">
        <w:rPr>
          <w:b/>
          <w:i/>
          <w:color w:val="000000" w:themeColor="text1"/>
          <w:szCs w:val="22"/>
        </w:rPr>
        <w:t>C</w:t>
      </w:r>
      <w:r w:rsidRPr="00CF01E9">
        <w:rPr>
          <w:b/>
          <w:i/>
          <w:szCs w:val="22"/>
        </w:rPr>
        <w:t>onservation of the landscape</w:t>
      </w:r>
    </w:p>
    <w:p w14:paraId="009F9401" w14:textId="51F27C2E" w:rsidR="00F110C2" w:rsidRPr="00680A43" w:rsidRDefault="002C219E" w:rsidP="00680A43">
      <w:pPr>
        <w:pStyle w:val="Style1"/>
        <w:numPr>
          <w:ilvl w:val="0"/>
          <w:numId w:val="10"/>
        </w:numPr>
        <w:tabs>
          <w:tab w:val="clear" w:pos="432"/>
          <w:tab w:val="left" w:pos="284"/>
        </w:tabs>
        <w:ind w:left="284" w:hanging="284"/>
        <w:rPr>
          <w:szCs w:val="22"/>
        </w:rPr>
      </w:pPr>
      <w:r w:rsidRPr="00CF01E9">
        <w:rPr>
          <w:szCs w:val="22"/>
        </w:rPr>
        <w:t>The land lies within the Quantock Hills Area of Outstanding Natural Beauty (AONB)</w:t>
      </w:r>
      <w:r w:rsidR="00AF4E9F">
        <w:rPr>
          <w:szCs w:val="22"/>
        </w:rPr>
        <w:t>. As the applicant,</w:t>
      </w:r>
      <w:r w:rsidRPr="00CF01E9">
        <w:rPr>
          <w:szCs w:val="22"/>
        </w:rPr>
        <w:t xml:space="preserve"> the AONB Board </w:t>
      </w:r>
      <w:r w:rsidR="009C19FB">
        <w:rPr>
          <w:szCs w:val="22"/>
        </w:rPr>
        <w:t xml:space="preserve">says the existing car park is in an intrusive location and that </w:t>
      </w:r>
      <w:r w:rsidR="009C19FB">
        <w:rPr>
          <w:szCs w:val="22"/>
        </w:rPr>
        <w:lastRenderedPageBreak/>
        <w:t>returning the majority of it to heathland will heal a very visible scar</w:t>
      </w:r>
      <w:r w:rsidR="00107C6A" w:rsidRPr="00CF01E9">
        <w:rPr>
          <w:szCs w:val="22"/>
        </w:rPr>
        <w:t>.</w:t>
      </w:r>
      <w:r w:rsidR="00A846CC" w:rsidRPr="00CF01E9">
        <w:rPr>
          <w:szCs w:val="22"/>
        </w:rPr>
        <w:t xml:space="preserve"> </w:t>
      </w:r>
      <w:r w:rsidR="009C19FB">
        <w:rPr>
          <w:szCs w:val="22"/>
        </w:rPr>
        <w:t xml:space="preserve">I am satisfied that </w:t>
      </w:r>
      <w:r w:rsidR="00B30AF1">
        <w:rPr>
          <w:szCs w:val="22"/>
        </w:rPr>
        <w:t>th</w:t>
      </w:r>
      <w:r w:rsidR="00857B4F">
        <w:rPr>
          <w:szCs w:val="22"/>
        </w:rPr>
        <w:t>is is likely to be the case and that</w:t>
      </w:r>
      <w:r w:rsidR="00B30AF1">
        <w:rPr>
          <w:szCs w:val="22"/>
        </w:rPr>
        <w:t xml:space="preserve"> works will enhance the natural beauty of the AONB.</w:t>
      </w:r>
    </w:p>
    <w:p w14:paraId="0649580E" w14:textId="57AC1B49" w:rsidR="00B30AF1" w:rsidRPr="00CF01E9" w:rsidRDefault="00B30AF1" w:rsidP="00B30AF1">
      <w:pPr>
        <w:pStyle w:val="Style1"/>
        <w:numPr>
          <w:ilvl w:val="0"/>
          <w:numId w:val="0"/>
        </w:numPr>
        <w:tabs>
          <w:tab w:val="clear" w:pos="432"/>
          <w:tab w:val="left" w:pos="284"/>
        </w:tabs>
        <w:ind w:left="-170"/>
        <w:rPr>
          <w:szCs w:val="22"/>
        </w:rPr>
      </w:pPr>
      <w:r>
        <w:rPr>
          <w:b/>
          <w:i/>
          <w:color w:val="000000" w:themeColor="text1"/>
          <w:szCs w:val="22"/>
        </w:rPr>
        <w:t>A</w:t>
      </w:r>
      <w:r w:rsidRPr="0099738D">
        <w:rPr>
          <w:b/>
          <w:i/>
          <w:szCs w:val="22"/>
        </w:rPr>
        <w:t>rchaeological remains and features of historic interest</w:t>
      </w:r>
    </w:p>
    <w:p w14:paraId="0B740835" w14:textId="66F9AE6E" w:rsidR="008C03BD" w:rsidRPr="008C03BD" w:rsidRDefault="00047E41" w:rsidP="008C03BD">
      <w:pPr>
        <w:pStyle w:val="Style1"/>
        <w:numPr>
          <w:ilvl w:val="0"/>
          <w:numId w:val="10"/>
        </w:numPr>
        <w:tabs>
          <w:tab w:val="clear" w:pos="432"/>
          <w:tab w:val="left" w:pos="284"/>
        </w:tabs>
        <w:ind w:left="284" w:hanging="284"/>
      </w:pPr>
      <w:r>
        <w:rPr>
          <w:szCs w:val="22"/>
        </w:rPr>
        <w:t xml:space="preserve">The applicant advises that </w:t>
      </w:r>
      <w:r w:rsidR="008C03BD">
        <w:rPr>
          <w:szCs w:val="22"/>
        </w:rPr>
        <w:t xml:space="preserve">the area has no known specific archaeological interests but that finds have been made nearby and that an archaeological watching brief will be undertaken during the works, </w:t>
      </w:r>
      <w:r w:rsidR="00F110C2">
        <w:rPr>
          <w:szCs w:val="22"/>
        </w:rPr>
        <w:t>as</w:t>
      </w:r>
      <w:r w:rsidR="008C03BD">
        <w:rPr>
          <w:szCs w:val="22"/>
        </w:rPr>
        <w:t xml:space="preserve"> required by Condition 7 of the planning permission.  I am satisfied that suitable measures will be put in place during the works to protect the above interests.</w:t>
      </w:r>
    </w:p>
    <w:p w14:paraId="4507E41B" w14:textId="3C3D019F" w:rsidR="0026054A" w:rsidRPr="008C03BD" w:rsidRDefault="0026054A" w:rsidP="008C03BD">
      <w:pPr>
        <w:pStyle w:val="Style1"/>
        <w:numPr>
          <w:ilvl w:val="0"/>
          <w:numId w:val="0"/>
        </w:numPr>
        <w:tabs>
          <w:tab w:val="clear" w:pos="432"/>
          <w:tab w:val="left" w:pos="284"/>
        </w:tabs>
        <w:ind w:left="-170"/>
        <w:rPr>
          <w:b/>
          <w:bCs/>
        </w:rPr>
      </w:pPr>
      <w:r w:rsidRPr="008C03BD">
        <w:rPr>
          <w:b/>
          <w:bCs/>
        </w:rPr>
        <w:t>Conclusion</w:t>
      </w:r>
    </w:p>
    <w:p w14:paraId="1DD305D7" w14:textId="7D1311EF" w:rsidR="008C03BD" w:rsidRPr="008C03BD" w:rsidRDefault="002C4A8F" w:rsidP="005B350C">
      <w:pPr>
        <w:pStyle w:val="Style1"/>
        <w:numPr>
          <w:ilvl w:val="0"/>
          <w:numId w:val="10"/>
        </w:numPr>
        <w:tabs>
          <w:tab w:val="clear" w:pos="432"/>
          <w:tab w:val="left" w:pos="284"/>
        </w:tabs>
        <w:rPr>
          <w:rFonts w:ascii="Monotype Corsiva" w:hAnsi="Monotype Corsiva"/>
          <w:sz w:val="36"/>
          <w:szCs w:val="36"/>
        </w:rPr>
      </w:pPr>
      <w:r w:rsidRPr="0099738D">
        <w:rPr>
          <w:szCs w:val="22"/>
        </w:rPr>
        <w:t xml:space="preserve">I conclude that the proposed works will not harm the </w:t>
      </w:r>
      <w:r w:rsidR="00E466F8" w:rsidRPr="0099738D">
        <w:rPr>
          <w:szCs w:val="22"/>
        </w:rPr>
        <w:t xml:space="preserve">interests set out in paragraph </w:t>
      </w:r>
      <w:r w:rsidR="00AE0C72">
        <w:rPr>
          <w:szCs w:val="22"/>
        </w:rPr>
        <w:t>7</w:t>
      </w:r>
      <w:r w:rsidRPr="0099738D">
        <w:rPr>
          <w:szCs w:val="22"/>
        </w:rPr>
        <w:t xml:space="preserve"> above</w:t>
      </w:r>
      <w:r w:rsidR="00974AD0">
        <w:rPr>
          <w:szCs w:val="22"/>
        </w:rPr>
        <w:t xml:space="preserve">. </w:t>
      </w:r>
      <w:r w:rsidR="00107C6A">
        <w:rPr>
          <w:szCs w:val="22"/>
        </w:rPr>
        <w:t>Indeed, t</w:t>
      </w:r>
      <w:r w:rsidR="00974AD0">
        <w:rPr>
          <w:szCs w:val="22"/>
        </w:rPr>
        <w:t>hey</w:t>
      </w:r>
      <w:r w:rsidR="00F60A55">
        <w:rPr>
          <w:szCs w:val="22"/>
        </w:rPr>
        <w:t xml:space="preserve"> will assist and promote responsible parking</w:t>
      </w:r>
      <w:r w:rsidR="00974AD0">
        <w:rPr>
          <w:szCs w:val="22"/>
        </w:rPr>
        <w:t xml:space="preserve"> </w:t>
      </w:r>
      <w:r w:rsidR="008C03BD">
        <w:rPr>
          <w:szCs w:val="22"/>
        </w:rPr>
        <w:t xml:space="preserve">at Crowcombe Park Gate and be of </w:t>
      </w:r>
      <w:r w:rsidR="00F110C2">
        <w:rPr>
          <w:szCs w:val="22"/>
        </w:rPr>
        <w:t xml:space="preserve">some </w:t>
      </w:r>
      <w:r w:rsidR="008C03BD">
        <w:rPr>
          <w:szCs w:val="22"/>
        </w:rPr>
        <w:t>benefit to nature conservation and the AONB landscape</w:t>
      </w:r>
      <w:r w:rsidR="00082856">
        <w:rPr>
          <w:szCs w:val="22"/>
        </w:rPr>
        <w:t>.</w:t>
      </w:r>
      <w:r w:rsidRPr="0099738D">
        <w:rPr>
          <w:szCs w:val="22"/>
        </w:rPr>
        <w:t xml:space="preserve">  Consent is therefore granted for the works subject to the conditions set out in paragraph 1.</w:t>
      </w:r>
      <w:r w:rsidR="00EE25E1" w:rsidRPr="0099738D">
        <w:rPr>
          <w:szCs w:val="22"/>
        </w:rPr>
        <w:br w:type="textWrapping" w:clear="all"/>
      </w:r>
      <w:r w:rsidR="00B44FB6" w:rsidRPr="0099738D">
        <w:rPr>
          <w:szCs w:val="22"/>
        </w:rPr>
        <w:br w:type="textWrapping" w:clear="all"/>
      </w:r>
    </w:p>
    <w:p w14:paraId="4507E420" w14:textId="4CDA5D46" w:rsidR="00097D40" w:rsidRDefault="00714C87" w:rsidP="008C03BD">
      <w:pPr>
        <w:pStyle w:val="Style1"/>
        <w:numPr>
          <w:ilvl w:val="0"/>
          <w:numId w:val="0"/>
        </w:numPr>
        <w:tabs>
          <w:tab w:val="clear" w:pos="432"/>
          <w:tab w:val="left" w:pos="284"/>
        </w:tabs>
        <w:ind w:left="-170"/>
        <w:rPr>
          <w:rFonts w:ascii="Monotype Corsiva" w:hAnsi="Monotype Corsiva"/>
          <w:b/>
          <w:sz w:val="36"/>
          <w:szCs w:val="36"/>
        </w:rPr>
      </w:pPr>
      <w:r w:rsidRPr="00F4441B">
        <w:rPr>
          <w:rFonts w:ascii="Monotype Corsiva" w:hAnsi="Monotype Corsiva"/>
          <w:b/>
          <w:sz w:val="36"/>
          <w:szCs w:val="36"/>
        </w:rPr>
        <w:t>Richard Hollan</w:t>
      </w:r>
      <w:r w:rsidR="004C344E" w:rsidRPr="00F4441B">
        <w:rPr>
          <w:rFonts w:ascii="Monotype Corsiva" w:hAnsi="Monotype Corsiva"/>
          <w:b/>
          <w:sz w:val="36"/>
          <w:szCs w:val="36"/>
        </w:rPr>
        <w:t>d</w:t>
      </w:r>
      <w:r w:rsidR="008C03BD">
        <w:rPr>
          <w:rFonts w:ascii="Monotype Corsiva" w:hAnsi="Monotype Corsiva"/>
          <w:b/>
          <w:sz w:val="36"/>
          <w:szCs w:val="36"/>
        </w:rPr>
        <w:t xml:space="preserve"> </w:t>
      </w:r>
    </w:p>
    <w:p w14:paraId="703912C7" w14:textId="2BBD2031" w:rsidR="00873080" w:rsidRDefault="00873080" w:rsidP="008C03BD">
      <w:pPr>
        <w:pStyle w:val="Style1"/>
        <w:numPr>
          <w:ilvl w:val="0"/>
          <w:numId w:val="0"/>
        </w:numPr>
        <w:tabs>
          <w:tab w:val="clear" w:pos="432"/>
          <w:tab w:val="left" w:pos="284"/>
        </w:tabs>
        <w:ind w:left="-170"/>
        <w:rPr>
          <w:rFonts w:ascii="Monotype Corsiva" w:hAnsi="Monotype Corsiva"/>
          <w:b/>
          <w:sz w:val="36"/>
          <w:szCs w:val="36"/>
        </w:rPr>
      </w:pPr>
    </w:p>
    <w:p w14:paraId="10B424FD" w14:textId="03AD36EE" w:rsidR="000801BB" w:rsidRPr="00F4441B" w:rsidRDefault="000C7CC8" w:rsidP="000C7CC8">
      <w:pPr>
        <w:pStyle w:val="Style1"/>
        <w:numPr>
          <w:ilvl w:val="0"/>
          <w:numId w:val="0"/>
        </w:numPr>
        <w:tabs>
          <w:tab w:val="clear" w:pos="432"/>
          <w:tab w:val="left" w:pos="284"/>
        </w:tabs>
        <w:ind w:left="-170"/>
        <w:jc w:val="center"/>
        <w:rPr>
          <w:rFonts w:ascii="Monotype Corsiva" w:hAnsi="Monotype Corsiva"/>
          <w:sz w:val="36"/>
          <w:szCs w:val="36"/>
        </w:rPr>
      </w:pPr>
      <w:r>
        <w:rPr>
          <w:noProof/>
        </w:rPr>
        <w:lastRenderedPageBreak/>
        <w:drawing>
          <wp:inline distT="0" distB="0" distL="0" distR="0" wp14:anchorId="5D2999E1" wp14:editId="06B25D2D">
            <wp:extent cx="8780602" cy="6107661"/>
            <wp:effectExtent l="2858" t="0" r="4762" b="476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8825474" cy="6138874"/>
                    </a:xfrm>
                    <a:prstGeom prst="rect">
                      <a:avLst/>
                    </a:prstGeom>
                  </pic:spPr>
                </pic:pic>
              </a:graphicData>
            </a:graphic>
          </wp:inline>
        </w:drawing>
      </w:r>
    </w:p>
    <w:sectPr w:rsidR="000801BB" w:rsidRPr="00F4441B" w:rsidSect="00257CDC">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7EC5B" w14:textId="77777777" w:rsidR="001D51E8" w:rsidRDefault="001D51E8" w:rsidP="00F62916">
      <w:r>
        <w:separator/>
      </w:r>
    </w:p>
  </w:endnote>
  <w:endnote w:type="continuationSeparator" w:id="0">
    <w:p w14:paraId="68F44A26" w14:textId="77777777" w:rsidR="001D51E8" w:rsidRDefault="001D51E8" w:rsidP="00F62916">
      <w:r>
        <w:continuationSeparator/>
      </w:r>
    </w:p>
  </w:endnote>
  <w:endnote w:type="continuationNotice" w:id="1">
    <w:p w14:paraId="2C416A1A" w14:textId="77777777" w:rsidR="001D51E8" w:rsidRDefault="001D51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7E429" w14:textId="77777777" w:rsidR="005B4EB7" w:rsidRDefault="005B4E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07E42A" w14:textId="77777777" w:rsidR="005B4EB7" w:rsidRDefault="005B4E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7E42B" w14:textId="77777777" w:rsidR="005B4EB7" w:rsidRDefault="005B4EB7">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4507E431" wp14:editId="4507E432">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A8CBF" id="Line 1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4507E42C" w14:textId="77777777" w:rsidR="005B4EB7" w:rsidRDefault="005B4EB7" w:rsidP="008A03E3">
    <w:pPr>
      <w:pStyle w:val="Noindent"/>
      <w:rPr>
        <w:rStyle w:val="PageNumber"/>
      </w:rPr>
    </w:pPr>
    <w:r w:rsidRPr="0059779C">
      <w:rPr>
        <w:noProof/>
        <w:sz w:val="16"/>
        <w:szCs w:val="16"/>
      </w:rPr>
      <w:t>www.gov.uk/government/organisations/planning-inspectorate/services-information</w:t>
    </w:r>
    <w:r>
      <w:rPr>
        <w:rStyle w:val="PageNumber"/>
      </w:rPr>
      <w:t xml:space="preserve">          </w:t>
    </w:r>
  </w:p>
  <w:p w14:paraId="4507E42D" w14:textId="77777777" w:rsidR="005B4EB7" w:rsidRDefault="005B4EB7" w:rsidP="003707EA">
    <w:pPr>
      <w:pStyle w:val="Noindent"/>
      <w:jc w:val="both"/>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EC5754">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7E42F" w14:textId="77777777" w:rsidR="005B4EB7" w:rsidRDefault="005B4EB7"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4507E433" wp14:editId="4507E434">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8C7B0"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4507E430" w14:textId="77777777" w:rsidR="005B4EB7" w:rsidRPr="00451EE4" w:rsidRDefault="005B4EB7">
    <w:pPr>
      <w:pStyle w:val="Footer"/>
      <w:ind w:right="-52"/>
      <w:rPr>
        <w:sz w:val="16"/>
        <w:szCs w:val="16"/>
      </w:rPr>
    </w:pPr>
    <w:r w:rsidRPr="0059779C">
      <w:rPr>
        <w:noProof/>
        <w:sz w:val="16"/>
        <w:szCs w:val="16"/>
      </w:rPr>
      <w:t>www.gov.uk/government/organisations/planning-inspectorate/services-information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73D08" w14:textId="77777777" w:rsidR="001D51E8" w:rsidRDefault="001D51E8" w:rsidP="00F62916">
      <w:r>
        <w:separator/>
      </w:r>
    </w:p>
  </w:footnote>
  <w:footnote w:type="continuationSeparator" w:id="0">
    <w:p w14:paraId="4806158D" w14:textId="77777777" w:rsidR="001D51E8" w:rsidRDefault="001D51E8" w:rsidP="00F62916">
      <w:r>
        <w:continuationSeparator/>
      </w:r>
    </w:p>
  </w:footnote>
  <w:footnote w:type="continuationNotice" w:id="1">
    <w:p w14:paraId="364D0ADB" w14:textId="77777777" w:rsidR="001D51E8" w:rsidRDefault="001D51E8"/>
  </w:footnote>
  <w:footnote w:id="2">
    <w:p w14:paraId="4507E435" w14:textId="77777777" w:rsidR="005B4EB7" w:rsidRDefault="005B4EB7" w:rsidP="00453F36">
      <w:pPr>
        <w:pStyle w:val="FootnoteText"/>
        <w:rPr>
          <w:rFonts w:cs="Verdana"/>
          <w:i/>
          <w:iCs/>
          <w:color w:val="0000FF"/>
          <w:szCs w:val="16"/>
        </w:rPr>
      </w:pPr>
      <w:r>
        <w:rPr>
          <w:rStyle w:val="FootnoteReference"/>
        </w:rPr>
        <w:footnoteRef/>
      </w:r>
      <w:r>
        <w:t xml:space="preserve"> Common Land Consents Policy (Defra November 2015)  </w:t>
      </w:r>
    </w:p>
    <w:p w14:paraId="4507E436" w14:textId="77777777" w:rsidR="005B4EB7" w:rsidRDefault="005B4EB7" w:rsidP="00453F36">
      <w:pPr>
        <w:pStyle w:val="FootnoteText"/>
      </w:pPr>
    </w:p>
  </w:footnote>
  <w:footnote w:id="3">
    <w:p w14:paraId="4507E437" w14:textId="77777777" w:rsidR="005B4EB7" w:rsidRDefault="005B4EB7"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7E427" w14:textId="77777777" w:rsidR="00FE6478" w:rsidRDefault="00FE64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7E428" w14:textId="77777777" w:rsidR="005B4EB7" w:rsidRDefault="005B4EB7"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7E42E" w14:textId="77777777" w:rsidR="00FE6478" w:rsidRDefault="00FE6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08B6082"/>
    <w:multiLevelType w:val="hybridMultilevel"/>
    <w:tmpl w:val="E50C7B74"/>
    <w:lvl w:ilvl="0" w:tplc="315C15DE">
      <w:start w:val="1"/>
      <w:numFmt w:val="lowerRoman"/>
      <w:lvlText w:val="%1."/>
      <w:lvlJc w:val="left"/>
      <w:pPr>
        <w:ind w:left="1080" w:hanging="72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5A4695"/>
    <w:multiLevelType w:val="hybridMultilevel"/>
    <w:tmpl w:val="859EA696"/>
    <w:lvl w:ilvl="0" w:tplc="8940FF9A">
      <w:start w:val="1"/>
      <w:numFmt w:val="lowerRoman"/>
      <w:lvlText w:val="%1)"/>
      <w:lvlJc w:val="left"/>
      <w:pPr>
        <w:ind w:left="1080" w:hanging="72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CB41B4"/>
    <w:multiLevelType w:val="hybridMultilevel"/>
    <w:tmpl w:val="A928DEC8"/>
    <w:lvl w:ilvl="0" w:tplc="08090001">
      <w:start w:val="1"/>
      <w:numFmt w:val="bullet"/>
      <w:lvlText w:val=""/>
      <w:lvlJc w:val="left"/>
      <w:pPr>
        <w:ind w:left="1370" w:hanging="360"/>
      </w:pPr>
      <w:rPr>
        <w:rFonts w:ascii="Symbol" w:hAnsi="Symbol" w:hint="default"/>
      </w:rPr>
    </w:lvl>
    <w:lvl w:ilvl="1" w:tplc="08090003" w:tentative="1">
      <w:start w:val="1"/>
      <w:numFmt w:val="bullet"/>
      <w:lvlText w:val="o"/>
      <w:lvlJc w:val="left"/>
      <w:pPr>
        <w:ind w:left="2090" w:hanging="360"/>
      </w:pPr>
      <w:rPr>
        <w:rFonts w:ascii="Courier New" w:hAnsi="Courier New" w:cs="Courier New" w:hint="default"/>
      </w:rPr>
    </w:lvl>
    <w:lvl w:ilvl="2" w:tplc="08090005" w:tentative="1">
      <w:start w:val="1"/>
      <w:numFmt w:val="bullet"/>
      <w:lvlText w:val=""/>
      <w:lvlJc w:val="left"/>
      <w:pPr>
        <w:ind w:left="2810" w:hanging="360"/>
      </w:pPr>
      <w:rPr>
        <w:rFonts w:ascii="Wingdings" w:hAnsi="Wingdings" w:hint="default"/>
      </w:rPr>
    </w:lvl>
    <w:lvl w:ilvl="3" w:tplc="08090001" w:tentative="1">
      <w:start w:val="1"/>
      <w:numFmt w:val="bullet"/>
      <w:lvlText w:val=""/>
      <w:lvlJc w:val="left"/>
      <w:pPr>
        <w:ind w:left="3530" w:hanging="360"/>
      </w:pPr>
      <w:rPr>
        <w:rFonts w:ascii="Symbol" w:hAnsi="Symbol" w:hint="default"/>
      </w:rPr>
    </w:lvl>
    <w:lvl w:ilvl="4" w:tplc="08090003" w:tentative="1">
      <w:start w:val="1"/>
      <w:numFmt w:val="bullet"/>
      <w:lvlText w:val="o"/>
      <w:lvlJc w:val="left"/>
      <w:pPr>
        <w:ind w:left="4250" w:hanging="360"/>
      </w:pPr>
      <w:rPr>
        <w:rFonts w:ascii="Courier New" w:hAnsi="Courier New" w:cs="Courier New" w:hint="default"/>
      </w:rPr>
    </w:lvl>
    <w:lvl w:ilvl="5" w:tplc="08090005" w:tentative="1">
      <w:start w:val="1"/>
      <w:numFmt w:val="bullet"/>
      <w:lvlText w:val=""/>
      <w:lvlJc w:val="left"/>
      <w:pPr>
        <w:ind w:left="4970" w:hanging="360"/>
      </w:pPr>
      <w:rPr>
        <w:rFonts w:ascii="Wingdings" w:hAnsi="Wingdings" w:hint="default"/>
      </w:rPr>
    </w:lvl>
    <w:lvl w:ilvl="6" w:tplc="08090001" w:tentative="1">
      <w:start w:val="1"/>
      <w:numFmt w:val="bullet"/>
      <w:lvlText w:val=""/>
      <w:lvlJc w:val="left"/>
      <w:pPr>
        <w:ind w:left="5690" w:hanging="360"/>
      </w:pPr>
      <w:rPr>
        <w:rFonts w:ascii="Symbol" w:hAnsi="Symbol" w:hint="default"/>
      </w:rPr>
    </w:lvl>
    <w:lvl w:ilvl="7" w:tplc="08090003" w:tentative="1">
      <w:start w:val="1"/>
      <w:numFmt w:val="bullet"/>
      <w:lvlText w:val="o"/>
      <w:lvlJc w:val="left"/>
      <w:pPr>
        <w:ind w:left="6410" w:hanging="360"/>
      </w:pPr>
      <w:rPr>
        <w:rFonts w:ascii="Courier New" w:hAnsi="Courier New" w:cs="Courier New" w:hint="default"/>
      </w:rPr>
    </w:lvl>
    <w:lvl w:ilvl="8" w:tplc="08090005" w:tentative="1">
      <w:start w:val="1"/>
      <w:numFmt w:val="bullet"/>
      <w:lvlText w:val=""/>
      <w:lvlJc w:val="left"/>
      <w:pPr>
        <w:ind w:left="7130" w:hanging="360"/>
      </w:pPr>
      <w:rPr>
        <w:rFonts w:ascii="Wingdings" w:hAnsi="Wingdings" w:hint="default"/>
      </w:rPr>
    </w:lvl>
  </w:abstractNum>
  <w:abstractNum w:abstractNumId="4" w15:restartNumberingAfterBreak="0">
    <w:nsid w:val="41313C9E"/>
    <w:multiLevelType w:val="multilevel"/>
    <w:tmpl w:val="9BA8194C"/>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6236FF6"/>
    <w:multiLevelType w:val="hybridMultilevel"/>
    <w:tmpl w:val="4AB0AB56"/>
    <w:lvl w:ilvl="0" w:tplc="F4420E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7D753E"/>
    <w:multiLevelType w:val="hybridMultilevel"/>
    <w:tmpl w:val="668C64A0"/>
    <w:lvl w:ilvl="0" w:tplc="D8EED9BE">
      <w:start w:val="3"/>
      <w:numFmt w:val="decimal"/>
      <w:lvlText w:val="%1."/>
      <w:lvlJc w:val="center"/>
      <w:pPr>
        <w:ind w:left="360" w:hanging="360"/>
      </w:pPr>
      <w:rPr>
        <w:rFonts w:ascii="Verdana" w:hAnsi="Verdana"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05811B4"/>
    <w:multiLevelType w:val="hybridMultilevel"/>
    <w:tmpl w:val="CB984402"/>
    <w:lvl w:ilvl="0" w:tplc="1B68C4CE">
      <w:start w:val="1"/>
      <w:numFmt w:val="bullet"/>
      <w:lvlText w:val=""/>
      <w:lvlJc w:val="left"/>
      <w:pPr>
        <w:tabs>
          <w:tab w:val="num" w:pos="360"/>
        </w:tabs>
        <w:ind w:left="360" w:hanging="360"/>
      </w:pPr>
      <w:rPr>
        <w:rFonts w:ascii="Symbol" w:hAnsi="Symbol" w:hint="default"/>
      </w:rPr>
    </w:lvl>
    <w:lvl w:ilvl="1" w:tplc="0809001B">
      <w:start w:val="1"/>
      <w:numFmt w:val="lowerRoman"/>
      <w:lvlText w:val="%2."/>
      <w:lvlJc w:val="right"/>
      <w:pPr>
        <w:tabs>
          <w:tab w:val="num" w:pos="1440"/>
        </w:tabs>
        <w:ind w:left="1440" w:hanging="360"/>
      </w:pPr>
      <w:rPr>
        <w:rFonts w:hint="default"/>
        <w:i w:val="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D95088"/>
    <w:multiLevelType w:val="hybridMultilevel"/>
    <w:tmpl w:val="57502BE6"/>
    <w:lvl w:ilvl="0" w:tplc="88B85A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0F1B4D"/>
    <w:multiLevelType w:val="hybridMultilevel"/>
    <w:tmpl w:val="DB70108E"/>
    <w:lvl w:ilvl="0" w:tplc="DDC215FA">
      <w:start w:val="1"/>
      <w:numFmt w:val="decimal"/>
      <w:pStyle w:val="Conditions1"/>
      <w:lvlText w:val="%1)"/>
      <w:lvlJc w:val="left"/>
      <w:pPr>
        <w:tabs>
          <w:tab w:val="num" w:pos="1152"/>
        </w:tabs>
        <w:ind w:left="648" w:hanging="216"/>
      </w:pPr>
    </w:lvl>
    <w:lvl w:ilvl="1" w:tplc="6588832A">
      <w:numFmt w:val="decimal"/>
      <w:lvlText w:val=""/>
      <w:lvlJc w:val="left"/>
    </w:lvl>
    <w:lvl w:ilvl="2" w:tplc="7ECE33F6">
      <w:numFmt w:val="decimal"/>
      <w:lvlText w:val=""/>
      <w:lvlJc w:val="left"/>
    </w:lvl>
    <w:lvl w:ilvl="3" w:tplc="B7E45762">
      <w:numFmt w:val="decimal"/>
      <w:lvlText w:val=""/>
      <w:lvlJc w:val="left"/>
    </w:lvl>
    <w:lvl w:ilvl="4" w:tplc="DF9E53CA">
      <w:numFmt w:val="decimal"/>
      <w:lvlText w:val=""/>
      <w:lvlJc w:val="left"/>
    </w:lvl>
    <w:lvl w:ilvl="5" w:tplc="053C1D4A">
      <w:numFmt w:val="decimal"/>
      <w:lvlText w:val=""/>
      <w:lvlJc w:val="left"/>
    </w:lvl>
    <w:lvl w:ilvl="6" w:tplc="FB0E0BD8">
      <w:numFmt w:val="decimal"/>
      <w:lvlText w:val=""/>
      <w:lvlJc w:val="left"/>
    </w:lvl>
    <w:lvl w:ilvl="7" w:tplc="B3A8C1E8">
      <w:numFmt w:val="decimal"/>
      <w:lvlText w:val=""/>
      <w:lvlJc w:val="left"/>
    </w:lvl>
    <w:lvl w:ilvl="8" w:tplc="8894FC80">
      <w:numFmt w:val="decimal"/>
      <w:lvlText w:val=""/>
      <w:lvlJc w:val="left"/>
    </w:lvl>
  </w:abstractNum>
  <w:abstractNum w:abstractNumId="10"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62CB6406"/>
    <w:multiLevelType w:val="hybridMultilevel"/>
    <w:tmpl w:val="47003186"/>
    <w:lvl w:ilvl="0" w:tplc="747884DA">
      <w:start w:val="1"/>
      <w:numFmt w:val="decimal"/>
      <w:lvlText w:val="%1."/>
      <w:lvlJc w:val="left"/>
      <w:pPr>
        <w:tabs>
          <w:tab w:val="num" w:pos="720"/>
        </w:tabs>
        <w:ind w:left="425" w:hanging="425"/>
      </w:pPr>
    </w:lvl>
    <w:lvl w:ilvl="1" w:tplc="1DE64002">
      <w:start w:val="1"/>
      <w:numFmt w:val="lowerLetter"/>
      <w:pStyle w:val="Nlista"/>
      <w:lvlText w:val="(%2)"/>
      <w:lvlJc w:val="right"/>
      <w:pPr>
        <w:tabs>
          <w:tab w:val="num" w:pos="851"/>
        </w:tabs>
        <w:ind w:left="851" w:hanging="142"/>
      </w:pPr>
    </w:lvl>
    <w:lvl w:ilvl="2" w:tplc="F11439BC">
      <w:start w:val="1"/>
      <w:numFmt w:val="lowerRoman"/>
      <w:lvlText w:val="(%3)"/>
      <w:lvlJc w:val="right"/>
      <w:pPr>
        <w:tabs>
          <w:tab w:val="num" w:pos="1134"/>
        </w:tabs>
        <w:ind w:left="1134" w:hanging="113"/>
      </w:pPr>
    </w:lvl>
    <w:lvl w:ilvl="3" w:tplc="4A0E6A0A">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tplc="961C49C4">
      <w:start w:val="1"/>
      <w:numFmt w:val="none"/>
      <w:lvlText w:val=""/>
      <w:lvlJc w:val="left"/>
      <w:pPr>
        <w:tabs>
          <w:tab w:val="num" w:pos="1800"/>
        </w:tabs>
        <w:ind w:left="1800" w:hanging="360"/>
      </w:pPr>
    </w:lvl>
    <w:lvl w:ilvl="5" w:tplc="3540614E">
      <w:start w:val="1"/>
      <w:numFmt w:val="none"/>
      <w:lvlText w:val=""/>
      <w:lvlJc w:val="left"/>
      <w:pPr>
        <w:tabs>
          <w:tab w:val="num" w:pos="2160"/>
        </w:tabs>
        <w:ind w:left="2160" w:hanging="360"/>
      </w:pPr>
    </w:lvl>
    <w:lvl w:ilvl="6" w:tplc="4CC8EC78">
      <w:start w:val="1"/>
      <w:numFmt w:val="none"/>
      <w:lvlText w:val=""/>
      <w:lvlJc w:val="left"/>
      <w:pPr>
        <w:tabs>
          <w:tab w:val="num" w:pos="2520"/>
        </w:tabs>
        <w:ind w:left="2520" w:hanging="360"/>
      </w:pPr>
    </w:lvl>
    <w:lvl w:ilvl="7" w:tplc="581EE0B4">
      <w:start w:val="1"/>
      <w:numFmt w:val="none"/>
      <w:lvlText w:val=""/>
      <w:lvlJc w:val="left"/>
      <w:pPr>
        <w:tabs>
          <w:tab w:val="num" w:pos="2880"/>
        </w:tabs>
        <w:ind w:left="2880" w:hanging="360"/>
      </w:pPr>
    </w:lvl>
    <w:lvl w:ilvl="8" w:tplc="EAEAC928">
      <w:start w:val="1"/>
      <w:numFmt w:val="none"/>
      <w:lvlRestart w:val="0"/>
      <w:lvlText w:val=""/>
      <w:lvlJc w:val="left"/>
      <w:pPr>
        <w:tabs>
          <w:tab w:val="num" w:pos="3240"/>
        </w:tabs>
        <w:ind w:left="3240" w:hanging="360"/>
      </w:pPr>
    </w:lvl>
  </w:abstractNum>
  <w:abstractNum w:abstractNumId="12" w15:restartNumberingAfterBreak="0">
    <w:nsid w:val="64887818"/>
    <w:multiLevelType w:val="hybridMultilevel"/>
    <w:tmpl w:val="FB00F2F0"/>
    <w:lvl w:ilvl="0" w:tplc="7E48329C">
      <w:start w:val="3"/>
      <w:numFmt w:val="decimal"/>
      <w:lvlText w:val="%1."/>
      <w:lvlJc w:val="center"/>
      <w:pPr>
        <w:ind w:left="360" w:hanging="360"/>
      </w:pPr>
      <w:rPr>
        <w:rFonts w:ascii="Verdana" w:hAnsi="Verdana"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9A07A55"/>
    <w:multiLevelType w:val="hybridMultilevel"/>
    <w:tmpl w:val="B3C2C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27798A"/>
    <w:multiLevelType w:val="hybridMultilevel"/>
    <w:tmpl w:val="D06A0C46"/>
    <w:lvl w:ilvl="0" w:tplc="C23AB57E">
      <w:start w:val="1"/>
      <w:numFmt w:val="bullet"/>
      <w:pStyle w:val="TBullet"/>
      <w:lvlText w:val=""/>
      <w:lvlJc w:val="left"/>
      <w:pPr>
        <w:tabs>
          <w:tab w:val="num" w:pos="360"/>
        </w:tabs>
        <w:ind w:left="360" w:hanging="360"/>
      </w:pPr>
      <w:rPr>
        <w:rFonts w:ascii="Symbol" w:hAnsi="Symbol" w:hint="default"/>
      </w:rPr>
    </w:lvl>
    <w:lvl w:ilvl="1" w:tplc="41246632">
      <w:numFmt w:val="decimal"/>
      <w:lvlText w:val=""/>
      <w:lvlJc w:val="left"/>
    </w:lvl>
    <w:lvl w:ilvl="2" w:tplc="144AB012">
      <w:numFmt w:val="decimal"/>
      <w:lvlText w:val=""/>
      <w:lvlJc w:val="left"/>
    </w:lvl>
    <w:lvl w:ilvl="3" w:tplc="2A3EEC2E">
      <w:numFmt w:val="decimal"/>
      <w:lvlText w:val=""/>
      <w:lvlJc w:val="left"/>
    </w:lvl>
    <w:lvl w:ilvl="4" w:tplc="5F8291D2">
      <w:numFmt w:val="decimal"/>
      <w:lvlText w:val=""/>
      <w:lvlJc w:val="left"/>
    </w:lvl>
    <w:lvl w:ilvl="5" w:tplc="8CD69808">
      <w:numFmt w:val="decimal"/>
      <w:lvlText w:val=""/>
      <w:lvlJc w:val="left"/>
    </w:lvl>
    <w:lvl w:ilvl="6" w:tplc="DE5CF0BA">
      <w:numFmt w:val="decimal"/>
      <w:lvlText w:val=""/>
      <w:lvlJc w:val="left"/>
    </w:lvl>
    <w:lvl w:ilvl="7" w:tplc="9698BD6E">
      <w:numFmt w:val="decimal"/>
      <w:lvlText w:val=""/>
      <w:lvlJc w:val="left"/>
    </w:lvl>
    <w:lvl w:ilvl="8" w:tplc="BC361104">
      <w:numFmt w:val="decimal"/>
      <w:lvlText w:val=""/>
      <w:lvlJc w:val="left"/>
    </w:lvl>
  </w:abstractNum>
  <w:abstractNum w:abstractNumId="15" w15:restartNumberingAfterBreak="0">
    <w:nsid w:val="78B342E6"/>
    <w:multiLevelType w:val="hybridMultilevel"/>
    <w:tmpl w:val="EDA6AC4E"/>
    <w:lvl w:ilvl="0" w:tplc="341457E2">
      <w:start w:val="1"/>
      <w:numFmt w:val="decimal"/>
      <w:lvlText w:val="%1."/>
      <w:lvlJc w:val="left"/>
      <w:pPr>
        <w:ind w:left="360" w:hanging="360"/>
      </w:pPr>
      <w:rPr>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CDC568F"/>
    <w:multiLevelType w:val="hybridMultilevel"/>
    <w:tmpl w:val="96AA9A68"/>
    <w:lvl w:ilvl="0" w:tplc="9F58772E">
      <w:start w:val="1"/>
      <w:numFmt w:val="lowerRoman"/>
      <w:pStyle w:val="Conditions2"/>
      <w:lvlText w:val="%1)"/>
      <w:lvlJc w:val="left"/>
      <w:pPr>
        <w:tabs>
          <w:tab w:val="num" w:pos="1080"/>
        </w:tabs>
        <w:ind w:left="360" w:hanging="360"/>
      </w:pPr>
    </w:lvl>
    <w:lvl w:ilvl="1" w:tplc="8A00C662">
      <w:start w:val="1"/>
      <w:numFmt w:val="lowerLetter"/>
      <w:lvlText w:val="%2)"/>
      <w:lvlJc w:val="left"/>
      <w:pPr>
        <w:tabs>
          <w:tab w:val="num" w:pos="720"/>
        </w:tabs>
        <w:ind w:left="720" w:hanging="360"/>
      </w:pPr>
    </w:lvl>
    <w:lvl w:ilvl="2" w:tplc="4F14304A">
      <w:start w:val="1"/>
      <w:numFmt w:val="lowerRoman"/>
      <w:pStyle w:val="Nlisti0"/>
      <w:lvlText w:val="%3)"/>
      <w:lvlJc w:val="left"/>
      <w:pPr>
        <w:tabs>
          <w:tab w:val="num" w:pos="1800"/>
        </w:tabs>
        <w:ind w:left="1080" w:hanging="360"/>
      </w:pPr>
    </w:lvl>
    <w:lvl w:ilvl="3" w:tplc="0602D3E6">
      <w:start w:val="1"/>
      <w:numFmt w:val="decimal"/>
      <w:lvlText w:val="(%4)"/>
      <w:lvlJc w:val="left"/>
      <w:pPr>
        <w:tabs>
          <w:tab w:val="num" w:pos="1440"/>
        </w:tabs>
        <w:ind w:left="1440" w:hanging="360"/>
      </w:pPr>
    </w:lvl>
    <w:lvl w:ilvl="4" w:tplc="CD24937C">
      <w:start w:val="1"/>
      <w:numFmt w:val="lowerLetter"/>
      <w:lvlText w:val="(%5)"/>
      <w:lvlJc w:val="left"/>
      <w:pPr>
        <w:tabs>
          <w:tab w:val="num" w:pos="1800"/>
        </w:tabs>
        <w:ind w:left="1800" w:hanging="360"/>
      </w:pPr>
    </w:lvl>
    <w:lvl w:ilvl="5" w:tplc="78469D5A">
      <w:start w:val="1"/>
      <w:numFmt w:val="lowerRoman"/>
      <w:lvlText w:val="(%6)"/>
      <w:lvlJc w:val="left"/>
      <w:pPr>
        <w:tabs>
          <w:tab w:val="num" w:pos="2160"/>
        </w:tabs>
        <w:ind w:left="2160" w:hanging="360"/>
      </w:pPr>
    </w:lvl>
    <w:lvl w:ilvl="6" w:tplc="2DF8E4F6">
      <w:start w:val="1"/>
      <w:numFmt w:val="decimal"/>
      <w:lvlText w:val="%7."/>
      <w:lvlJc w:val="left"/>
      <w:pPr>
        <w:tabs>
          <w:tab w:val="num" w:pos="2520"/>
        </w:tabs>
        <w:ind w:left="2520" w:hanging="360"/>
      </w:pPr>
    </w:lvl>
    <w:lvl w:ilvl="7" w:tplc="2F065D7E">
      <w:start w:val="1"/>
      <w:numFmt w:val="lowerLetter"/>
      <w:lvlText w:val="%8."/>
      <w:lvlJc w:val="left"/>
      <w:pPr>
        <w:tabs>
          <w:tab w:val="num" w:pos="2880"/>
        </w:tabs>
        <w:ind w:left="2880" w:hanging="360"/>
      </w:pPr>
    </w:lvl>
    <w:lvl w:ilvl="8" w:tplc="28689FEE">
      <w:start w:val="1"/>
      <w:numFmt w:val="lowerRoman"/>
      <w:lvlText w:val="%9."/>
      <w:lvlJc w:val="left"/>
      <w:pPr>
        <w:tabs>
          <w:tab w:val="num" w:pos="3240"/>
        </w:tabs>
        <w:ind w:left="3240" w:hanging="360"/>
      </w:pPr>
    </w:lvl>
  </w:abstractNum>
  <w:abstractNum w:abstractNumId="17" w15:restartNumberingAfterBreak="0">
    <w:nsid w:val="7DE21935"/>
    <w:multiLevelType w:val="hybridMultilevel"/>
    <w:tmpl w:val="CB6ED9D8"/>
    <w:lvl w:ilvl="0" w:tplc="CB16AA30">
      <w:start w:val="1"/>
      <w:numFmt w:val="decimal"/>
      <w:lvlText w:val="%1."/>
      <w:lvlJc w:val="left"/>
      <w:pPr>
        <w:ind w:left="360" w:hanging="360"/>
      </w:pPr>
      <w:rPr>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DEC0D3E"/>
    <w:multiLevelType w:val="hybridMultilevel"/>
    <w:tmpl w:val="0D026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1"/>
  </w:num>
  <w:num w:numId="3">
    <w:abstractNumId w:val="14"/>
  </w:num>
  <w:num w:numId="4">
    <w:abstractNumId w:val="0"/>
  </w:num>
  <w:num w:numId="5">
    <w:abstractNumId w:val="4"/>
  </w:num>
  <w:num w:numId="6">
    <w:abstractNumId w:val="10"/>
  </w:num>
  <w:num w:numId="7">
    <w:abstractNumId w:val="16"/>
  </w:num>
  <w:num w:numId="8">
    <w:abstractNumId w:val="9"/>
  </w:num>
  <w:num w:numId="9">
    <w:abstractNumId w:val="7"/>
  </w:num>
  <w:num w:numId="10">
    <w:abstractNumId w:val="12"/>
  </w:num>
  <w:num w:numId="11">
    <w:abstractNumId w:val="13"/>
  </w:num>
  <w:num w:numId="12">
    <w:abstractNumId w:val="1"/>
  </w:num>
  <w:num w:numId="13">
    <w:abstractNumId w:val="3"/>
  </w:num>
  <w:num w:numId="14">
    <w:abstractNumId w:val="15"/>
  </w:num>
  <w:num w:numId="15">
    <w:abstractNumId w:val="18"/>
  </w:num>
  <w:num w:numId="16">
    <w:abstractNumId w:val="8"/>
  </w:num>
  <w:num w:numId="17">
    <w:abstractNumId w:val="5"/>
  </w:num>
  <w:num w:numId="18">
    <w:abstractNumId w:val="17"/>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2"/>
  </w:num>
  <w:num w:numId="2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CE0"/>
    <w:rsid w:val="0000335F"/>
    <w:rsid w:val="000049AA"/>
    <w:rsid w:val="00005110"/>
    <w:rsid w:val="00005D40"/>
    <w:rsid w:val="00006BC7"/>
    <w:rsid w:val="00006F25"/>
    <w:rsid w:val="0000710E"/>
    <w:rsid w:val="00022F3C"/>
    <w:rsid w:val="000237E9"/>
    <w:rsid w:val="000238BE"/>
    <w:rsid w:val="000261AB"/>
    <w:rsid w:val="00027F47"/>
    <w:rsid w:val="000328BF"/>
    <w:rsid w:val="00033364"/>
    <w:rsid w:val="000339ED"/>
    <w:rsid w:val="00033FC9"/>
    <w:rsid w:val="00035310"/>
    <w:rsid w:val="000375F5"/>
    <w:rsid w:val="00041B38"/>
    <w:rsid w:val="0004305D"/>
    <w:rsid w:val="00044385"/>
    <w:rsid w:val="000445B3"/>
    <w:rsid w:val="0004464C"/>
    <w:rsid w:val="00044F53"/>
    <w:rsid w:val="00045C37"/>
    <w:rsid w:val="00046145"/>
    <w:rsid w:val="0004625F"/>
    <w:rsid w:val="00046823"/>
    <w:rsid w:val="00046B89"/>
    <w:rsid w:val="000470AA"/>
    <w:rsid w:val="00047E41"/>
    <w:rsid w:val="00050F3D"/>
    <w:rsid w:val="000520A0"/>
    <w:rsid w:val="00053135"/>
    <w:rsid w:val="00054D66"/>
    <w:rsid w:val="00062A56"/>
    <w:rsid w:val="000637C6"/>
    <w:rsid w:val="00063C6B"/>
    <w:rsid w:val="00064017"/>
    <w:rsid w:val="000664E6"/>
    <w:rsid w:val="00067DEC"/>
    <w:rsid w:val="00071D5F"/>
    <w:rsid w:val="000729B2"/>
    <w:rsid w:val="00075CBC"/>
    <w:rsid w:val="00077358"/>
    <w:rsid w:val="00077F38"/>
    <w:rsid w:val="000801BB"/>
    <w:rsid w:val="000805F9"/>
    <w:rsid w:val="00082856"/>
    <w:rsid w:val="000863E9"/>
    <w:rsid w:val="0008690A"/>
    <w:rsid w:val="0008743C"/>
    <w:rsid w:val="00087477"/>
    <w:rsid w:val="00087DEC"/>
    <w:rsid w:val="00091170"/>
    <w:rsid w:val="00091733"/>
    <w:rsid w:val="00095735"/>
    <w:rsid w:val="000973F8"/>
    <w:rsid w:val="00097C5B"/>
    <w:rsid w:val="00097D40"/>
    <w:rsid w:val="000A042F"/>
    <w:rsid w:val="000A04D1"/>
    <w:rsid w:val="000A09AF"/>
    <w:rsid w:val="000A1C75"/>
    <w:rsid w:val="000A275F"/>
    <w:rsid w:val="000A4802"/>
    <w:rsid w:val="000A4AEB"/>
    <w:rsid w:val="000A64AE"/>
    <w:rsid w:val="000B08D0"/>
    <w:rsid w:val="000B1B98"/>
    <w:rsid w:val="000B26EC"/>
    <w:rsid w:val="000B2853"/>
    <w:rsid w:val="000B2A53"/>
    <w:rsid w:val="000B6091"/>
    <w:rsid w:val="000B7C51"/>
    <w:rsid w:val="000C355D"/>
    <w:rsid w:val="000C3F13"/>
    <w:rsid w:val="000C60E2"/>
    <w:rsid w:val="000C698E"/>
    <w:rsid w:val="000C75A9"/>
    <w:rsid w:val="000C7CC8"/>
    <w:rsid w:val="000D0673"/>
    <w:rsid w:val="000D232A"/>
    <w:rsid w:val="000D38BD"/>
    <w:rsid w:val="000D4FA0"/>
    <w:rsid w:val="000D53D4"/>
    <w:rsid w:val="000E3B72"/>
    <w:rsid w:val="000E3D79"/>
    <w:rsid w:val="000E4199"/>
    <w:rsid w:val="000E6558"/>
    <w:rsid w:val="000E689C"/>
    <w:rsid w:val="000E7328"/>
    <w:rsid w:val="000E7A27"/>
    <w:rsid w:val="000F048F"/>
    <w:rsid w:val="000F0EB9"/>
    <w:rsid w:val="000F16F4"/>
    <w:rsid w:val="000F2CA4"/>
    <w:rsid w:val="000F3AF3"/>
    <w:rsid w:val="000F4489"/>
    <w:rsid w:val="000F5688"/>
    <w:rsid w:val="000F5904"/>
    <w:rsid w:val="000F66B4"/>
    <w:rsid w:val="000F6D8A"/>
    <w:rsid w:val="000F6E2E"/>
    <w:rsid w:val="001000CB"/>
    <w:rsid w:val="00102238"/>
    <w:rsid w:val="0010250D"/>
    <w:rsid w:val="00103334"/>
    <w:rsid w:val="00103CB0"/>
    <w:rsid w:val="00104D93"/>
    <w:rsid w:val="00105460"/>
    <w:rsid w:val="001062EE"/>
    <w:rsid w:val="00107C6A"/>
    <w:rsid w:val="00113853"/>
    <w:rsid w:val="00116854"/>
    <w:rsid w:val="00116B43"/>
    <w:rsid w:val="00120CF3"/>
    <w:rsid w:val="001225C0"/>
    <w:rsid w:val="00122DCD"/>
    <w:rsid w:val="00127D01"/>
    <w:rsid w:val="00130B14"/>
    <w:rsid w:val="001319DC"/>
    <w:rsid w:val="00131B4A"/>
    <w:rsid w:val="00135187"/>
    <w:rsid w:val="00136EBF"/>
    <w:rsid w:val="00140F7E"/>
    <w:rsid w:val="00152C2E"/>
    <w:rsid w:val="00152C92"/>
    <w:rsid w:val="0015326A"/>
    <w:rsid w:val="00153EEA"/>
    <w:rsid w:val="00154BB7"/>
    <w:rsid w:val="00161E70"/>
    <w:rsid w:val="00162D8A"/>
    <w:rsid w:val="00163918"/>
    <w:rsid w:val="001701FE"/>
    <w:rsid w:val="001704F2"/>
    <w:rsid w:val="00170DC5"/>
    <w:rsid w:val="00172979"/>
    <w:rsid w:val="00176F77"/>
    <w:rsid w:val="00181761"/>
    <w:rsid w:val="001827F2"/>
    <w:rsid w:val="00185D66"/>
    <w:rsid w:val="001862AD"/>
    <w:rsid w:val="001879AF"/>
    <w:rsid w:val="001946F0"/>
    <w:rsid w:val="00195AF2"/>
    <w:rsid w:val="00195B3E"/>
    <w:rsid w:val="00195F8D"/>
    <w:rsid w:val="001977CF"/>
    <w:rsid w:val="00197B5B"/>
    <w:rsid w:val="001A06A3"/>
    <w:rsid w:val="001A175A"/>
    <w:rsid w:val="001A2C1C"/>
    <w:rsid w:val="001A63BF"/>
    <w:rsid w:val="001A6BE8"/>
    <w:rsid w:val="001A6C17"/>
    <w:rsid w:val="001B0DC9"/>
    <w:rsid w:val="001B0FE7"/>
    <w:rsid w:val="001B3968"/>
    <w:rsid w:val="001B4AFA"/>
    <w:rsid w:val="001B56CA"/>
    <w:rsid w:val="001B5DF5"/>
    <w:rsid w:val="001B6991"/>
    <w:rsid w:val="001B7214"/>
    <w:rsid w:val="001B776B"/>
    <w:rsid w:val="001C1C1A"/>
    <w:rsid w:val="001C3408"/>
    <w:rsid w:val="001C391E"/>
    <w:rsid w:val="001C4253"/>
    <w:rsid w:val="001C44F8"/>
    <w:rsid w:val="001C7578"/>
    <w:rsid w:val="001C77A6"/>
    <w:rsid w:val="001C7C5A"/>
    <w:rsid w:val="001C7ED2"/>
    <w:rsid w:val="001D2E07"/>
    <w:rsid w:val="001D51E8"/>
    <w:rsid w:val="001E03A0"/>
    <w:rsid w:val="001E2487"/>
    <w:rsid w:val="001E4923"/>
    <w:rsid w:val="001E75C8"/>
    <w:rsid w:val="001F4C94"/>
    <w:rsid w:val="001F4E34"/>
    <w:rsid w:val="001F5470"/>
    <w:rsid w:val="001F69EF"/>
    <w:rsid w:val="001F7436"/>
    <w:rsid w:val="0020056D"/>
    <w:rsid w:val="00201CEE"/>
    <w:rsid w:val="002030E6"/>
    <w:rsid w:val="0020462B"/>
    <w:rsid w:val="00205032"/>
    <w:rsid w:val="0020524D"/>
    <w:rsid w:val="00207816"/>
    <w:rsid w:val="00212C8F"/>
    <w:rsid w:val="00214063"/>
    <w:rsid w:val="00217069"/>
    <w:rsid w:val="0022189D"/>
    <w:rsid w:val="002222BF"/>
    <w:rsid w:val="002242A8"/>
    <w:rsid w:val="00224F5B"/>
    <w:rsid w:val="002257B2"/>
    <w:rsid w:val="00225867"/>
    <w:rsid w:val="002325AE"/>
    <w:rsid w:val="00232690"/>
    <w:rsid w:val="00236FA4"/>
    <w:rsid w:val="0024014F"/>
    <w:rsid w:val="00242A5E"/>
    <w:rsid w:val="002462B2"/>
    <w:rsid w:val="002470F6"/>
    <w:rsid w:val="00247106"/>
    <w:rsid w:val="002550B7"/>
    <w:rsid w:val="00257CDC"/>
    <w:rsid w:val="0026054A"/>
    <w:rsid w:val="00260651"/>
    <w:rsid w:val="002610EB"/>
    <w:rsid w:val="00262135"/>
    <w:rsid w:val="00262A02"/>
    <w:rsid w:val="002631B7"/>
    <w:rsid w:val="0026358D"/>
    <w:rsid w:val="00263B44"/>
    <w:rsid w:val="00267F71"/>
    <w:rsid w:val="002714A3"/>
    <w:rsid w:val="00271644"/>
    <w:rsid w:val="0027736F"/>
    <w:rsid w:val="002777D9"/>
    <w:rsid w:val="00281471"/>
    <w:rsid w:val="002819AB"/>
    <w:rsid w:val="00282C57"/>
    <w:rsid w:val="00283BE0"/>
    <w:rsid w:val="00284546"/>
    <w:rsid w:val="00285089"/>
    <w:rsid w:val="00285B20"/>
    <w:rsid w:val="002903FB"/>
    <w:rsid w:val="002909B3"/>
    <w:rsid w:val="00294669"/>
    <w:rsid w:val="00294730"/>
    <w:rsid w:val="00294859"/>
    <w:rsid w:val="00295033"/>
    <w:rsid w:val="00296071"/>
    <w:rsid w:val="0029754A"/>
    <w:rsid w:val="002A2F26"/>
    <w:rsid w:val="002A689C"/>
    <w:rsid w:val="002A73EA"/>
    <w:rsid w:val="002A7F45"/>
    <w:rsid w:val="002B0900"/>
    <w:rsid w:val="002B0919"/>
    <w:rsid w:val="002B5A3A"/>
    <w:rsid w:val="002C068A"/>
    <w:rsid w:val="002C19CF"/>
    <w:rsid w:val="002C1BB7"/>
    <w:rsid w:val="002C219E"/>
    <w:rsid w:val="002C23A6"/>
    <w:rsid w:val="002C4A8F"/>
    <w:rsid w:val="002C53C7"/>
    <w:rsid w:val="002C7DE6"/>
    <w:rsid w:val="002D19A6"/>
    <w:rsid w:val="002D1B69"/>
    <w:rsid w:val="002D5297"/>
    <w:rsid w:val="002D57B2"/>
    <w:rsid w:val="002E3104"/>
    <w:rsid w:val="002E371C"/>
    <w:rsid w:val="002E58E5"/>
    <w:rsid w:val="002E5D8E"/>
    <w:rsid w:val="002E5FE9"/>
    <w:rsid w:val="002E78D3"/>
    <w:rsid w:val="002F0875"/>
    <w:rsid w:val="002F2FFD"/>
    <w:rsid w:val="002F7705"/>
    <w:rsid w:val="00301A27"/>
    <w:rsid w:val="00302950"/>
    <w:rsid w:val="00302B5F"/>
    <w:rsid w:val="0030384F"/>
    <w:rsid w:val="0030500E"/>
    <w:rsid w:val="003054F0"/>
    <w:rsid w:val="0030778E"/>
    <w:rsid w:val="00311CFF"/>
    <w:rsid w:val="00312174"/>
    <w:rsid w:val="00313AF1"/>
    <w:rsid w:val="00314874"/>
    <w:rsid w:val="003159CA"/>
    <w:rsid w:val="003173B0"/>
    <w:rsid w:val="003206FD"/>
    <w:rsid w:val="00323FB5"/>
    <w:rsid w:val="0032420F"/>
    <w:rsid w:val="00325B42"/>
    <w:rsid w:val="0032771A"/>
    <w:rsid w:val="0033583B"/>
    <w:rsid w:val="00342337"/>
    <w:rsid w:val="00343A1F"/>
    <w:rsid w:val="00344294"/>
    <w:rsid w:val="00344C15"/>
    <w:rsid w:val="00344CD1"/>
    <w:rsid w:val="00347951"/>
    <w:rsid w:val="00347D16"/>
    <w:rsid w:val="003515C4"/>
    <w:rsid w:val="00355A3E"/>
    <w:rsid w:val="00355C5E"/>
    <w:rsid w:val="003578C7"/>
    <w:rsid w:val="0036056C"/>
    <w:rsid w:val="00360664"/>
    <w:rsid w:val="00361559"/>
    <w:rsid w:val="00361890"/>
    <w:rsid w:val="0036308E"/>
    <w:rsid w:val="00364E17"/>
    <w:rsid w:val="003661A3"/>
    <w:rsid w:val="003670B7"/>
    <w:rsid w:val="00367ACC"/>
    <w:rsid w:val="003707EA"/>
    <w:rsid w:val="0037115F"/>
    <w:rsid w:val="0037118A"/>
    <w:rsid w:val="00371621"/>
    <w:rsid w:val="00371ACB"/>
    <w:rsid w:val="00372C1C"/>
    <w:rsid w:val="0037321C"/>
    <w:rsid w:val="00373667"/>
    <w:rsid w:val="00374BFA"/>
    <w:rsid w:val="00374E2C"/>
    <w:rsid w:val="0037631C"/>
    <w:rsid w:val="003823AF"/>
    <w:rsid w:val="00384006"/>
    <w:rsid w:val="00385FB0"/>
    <w:rsid w:val="0038741D"/>
    <w:rsid w:val="00387630"/>
    <w:rsid w:val="00392A98"/>
    <w:rsid w:val="003941CF"/>
    <w:rsid w:val="003950F3"/>
    <w:rsid w:val="00397565"/>
    <w:rsid w:val="00397A88"/>
    <w:rsid w:val="003A0162"/>
    <w:rsid w:val="003A4B40"/>
    <w:rsid w:val="003B19F0"/>
    <w:rsid w:val="003B1D61"/>
    <w:rsid w:val="003B2FE6"/>
    <w:rsid w:val="003B4B70"/>
    <w:rsid w:val="003B61F7"/>
    <w:rsid w:val="003B6F16"/>
    <w:rsid w:val="003B7F58"/>
    <w:rsid w:val="003C162C"/>
    <w:rsid w:val="003C1925"/>
    <w:rsid w:val="003C6D44"/>
    <w:rsid w:val="003D177D"/>
    <w:rsid w:val="003D227B"/>
    <w:rsid w:val="003D476D"/>
    <w:rsid w:val="003D552C"/>
    <w:rsid w:val="003D61DF"/>
    <w:rsid w:val="003E42DC"/>
    <w:rsid w:val="003E54CC"/>
    <w:rsid w:val="003E622E"/>
    <w:rsid w:val="003E6955"/>
    <w:rsid w:val="003F054A"/>
    <w:rsid w:val="003F13EF"/>
    <w:rsid w:val="003F25CA"/>
    <w:rsid w:val="003F317C"/>
    <w:rsid w:val="003F3533"/>
    <w:rsid w:val="003F37A7"/>
    <w:rsid w:val="003F38FE"/>
    <w:rsid w:val="003F3C8C"/>
    <w:rsid w:val="003F46A9"/>
    <w:rsid w:val="003F64DD"/>
    <w:rsid w:val="003F66D7"/>
    <w:rsid w:val="003F7C06"/>
    <w:rsid w:val="003F7D69"/>
    <w:rsid w:val="00400A14"/>
    <w:rsid w:val="00401411"/>
    <w:rsid w:val="004019F7"/>
    <w:rsid w:val="004025FD"/>
    <w:rsid w:val="004033BC"/>
    <w:rsid w:val="0040621B"/>
    <w:rsid w:val="00407FEA"/>
    <w:rsid w:val="00411666"/>
    <w:rsid w:val="0041432E"/>
    <w:rsid w:val="00414439"/>
    <w:rsid w:val="00414D0C"/>
    <w:rsid w:val="004156F0"/>
    <w:rsid w:val="00416EB9"/>
    <w:rsid w:val="00420920"/>
    <w:rsid w:val="00421570"/>
    <w:rsid w:val="00422830"/>
    <w:rsid w:val="00424A6A"/>
    <w:rsid w:val="00425135"/>
    <w:rsid w:val="00427590"/>
    <w:rsid w:val="004278B1"/>
    <w:rsid w:val="004309FD"/>
    <w:rsid w:val="00430A24"/>
    <w:rsid w:val="00430C75"/>
    <w:rsid w:val="00431664"/>
    <w:rsid w:val="00431DE9"/>
    <w:rsid w:val="0043254E"/>
    <w:rsid w:val="00436F0D"/>
    <w:rsid w:val="00437925"/>
    <w:rsid w:val="00443A07"/>
    <w:rsid w:val="00445F95"/>
    <w:rsid w:val="00446DE3"/>
    <w:rsid w:val="0044745A"/>
    <w:rsid w:val="004474DE"/>
    <w:rsid w:val="00450B93"/>
    <w:rsid w:val="0045132B"/>
    <w:rsid w:val="00451EE4"/>
    <w:rsid w:val="004520A3"/>
    <w:rsid w:val="00453B7E"/>
    <w:rsid w:val="00453E15"/>
    <w:rsid w:val="00453F36"/>
    <w:rsid w:val="00455BEA"/>
    <w:rsid w:val="00456009"/>
    <w:rsid w:val="00457BA3"/>
    <w:rsid w:val="00460440"/>
    <w:rsid w:val="004613A6"/>
    <w:rsid w:val="004631C5"/>
    <w:rsid w:val="004635B4"/>
    <w:rsid w:val="0046608B"/>
    <w:rsid w:val="00466E4C"/>
    <w:rsid w:val="0047139D"/>
    <w:rsid w:val="004728F5"/>
    <w:rsid w:val="0047374A"/>
    <w:rsid w:val="00473D62"/>
    <w:rsid w:val="00473DA0"/>
    <w:rsid w:val="0047718B"/>
    <w:rsid w:val="004802A6"/>
    <w:rsid w:val="0048041A"/>
    <w:rsid w:val="00486462"/>
    <w:rsid w:val="00490471"/>
    <w:rsid w:val="00490494"/>
    <w:rsid w:val="00490ED6"/>
    <w:rsid w:val="00493FFD"/>
    <w:rsid w:val="004974AE"/>
    <w:rsid w:val="004976CF"/>
    <w:rsid w:val="004A02B1"/>
    <w:rsid w:val="004A2EB8"/>
    <w:rsid w:val="004A3E1B"/>
    <w:rsid w:val="004A4987"/>
    <w:rsid w:val="004A5B6E"/>
    <w:rsid w:val="004A6635"/>
    <w:rsid w:val="004A6BDA"/>
    <w:rsid w:val="004B1549"/>
    <w:rsid w:val="004B2825"/>
    <w:rsid w:val="004B5182"/>
    <w:rsid w:val="004B5271"/>
    <w:rsid w:val="004B6445"/>
    <w:rsid w:val="004C07CB"/>
    <w:rsid w:val="004C344E"/>
    <w:rsid w:val="004C386F"/>
    <w:rsid w:val="004C3B4C"/>
    <w:rsid w:val="004C4B41"/>
    <w:rsid w:val="004C71C0"/>
    <w:rsid w:val="004D013C"/>
    <w:rsid w:val="004D1523"/>
    <w:rsid w:val="004D16FE"/>
    <w:rsid w:val="004D192C"/>
    <w:rsid w:val="004D38B5"/>
    <w:rsid w:val="004D3BD8"/>
    <w:rsid w:val="004D3D1E"/>
    <w:rsid w:val="004D4131"/>
    <w:rsid w:val="004D596D"/>
    <w:rsid w:val="004D67C4"/>
    <w:rsid w:val="004D7F52"/>
    <w:rsid w:val="004E227A"/>
    <w:rsid w:val="004E431D"/>
    <w:rsid w:val="004E6091"/>
    <w:rsid w:val="004E7A0D"/>
    <w:rsid w:val="004F16AF"/>
    <w:rsid w:val="004F51C2"/>
    <w:rsid w:val="004F5566"/>
    <w:rsid w:val="004F5902"/>
    <w:rsid w:val="005022F5"/>
    <w:rsid w:val="00504724"/>
    <w:rsid w:val="00505277"/>
    <w:rsid w:val="00505999"/>
    <w:rsid w:val="00506851"/>
    <w:rsid w:val="00506FC3"/>
    <w:rsid w:val="00511F5A"/>
    <w:rsid w:val="0051215F"/>
    <w:rsid w:val="00514EE4"/>
    <w:rsid w:val="005157E8"/>
    <w:rsid w:val="00516FB2"/>
    <w:rsid w:val="00520F47"/>
    <w:rsid w:val="0052134C"/>
    <w:rsid w:val="0052347F"/>
    <w:rsid w:val="00523570"/>
    <w:rsid w:val="00523E8B"/>
    <w:rsid w:val="00524D09"/>
    <w:rsid w:val="005268C4"/>
    <w:rsid w:val="00527503"/>
    <w:rsid w:val="0053405D"/>
    <w:rsid w:val="005367C3"/>
    <w:rsid w:val="005370B5"/>
    <w:rsid w:val="005374C4"/>
    <w:rsid w:val="00541734"/>
    <w:rsid w:val="00542B4C"/>
    <w:rsid w:val="005439E4"/>
    <w:rsid w:val="00551B14"/>
    <w:rsid w:val="0055252F"/>
    <w:rsid w:val="00553C29"/>
    <w:rsid w:val="00553DD7"/>
    <w:rsid w:val="00555DE3"/>
    <w:rsid w:val="00555E3B"/>
    <w:rsid w:val="00556819"/>
    <w:rsid w:val="00556DA7"/>
    <w:rsid w:val="00556DE9"/>
    <w:rsid w:val="00557941"/>
    <w:rsid w:val="00561804"/>
    <w:rsid w:val="00561E69"/>
    <w:rsid w:val="005659DA"/>
    <w:rsid w:val="0056634F"/>
    <w:rsid w:val="00566F1E"/>
    <w:rsid w:val="005702F6"/>
    <w:rsid w:val="005716DC"/>
    <w:rsid w:val="005718AF"/>
    <w:rsid w:val="00571FD4"/>
    <w:rsid w:val="00572879"/>
    <w:rsid w:val="00574949"/>
    <w:rsid w:val="00574BCC"/>
    <w:rsid w:val="005760E1"/>
    <w:rsid w:val="00576C7B"/>
    <w:rsid w:val="005801F5"/>
    <w:rsid w:val="00581681"/>
    <w:rsid w:val="00582325"/>
    <w:rsid w:val="00584D15"/>
    <w:rsid w:val="00584E1C"/>
    <w:rsid w:val="0058685D"/>
    <w:rsid w:val="0058688F"/>
    <w:rsid w:val="0059033E"/>
    <w:rsid w:val="005903CC"/>
    <w:rsid w:val="00592679"/>
    <w:rsid w:val="005939B7"/>
    <w:rsid w:val="00594D3B"/>
    <w:rsid w:val="00595596"/>
    <w:rsid w:val="00595A96"/>
    <w:rsid w:val="005971C5"/>
    <w:rsid w:val="0059796F"/>
    <w:rsid w:val="005A0DA9"/>
    <w:rsid w:val="005A1AF7"/>
    <w:rsid w:val="005A1BA6"/>
    <w:rsid w:val="005A3A64"/>
    <w:rsid w:val="005A4B06"/>
    <w:rsid w:val="005A5F50"/>
    <w:rsid w:val="005A6046"/>
    <w:rsid w:val="005A6470"/>
    <w:rsid w:val="005A661B"/>
    <w:rsid w:val="005A6FF2"/>
    <w:rsid w:val="005A7C39"/>
    <w:rsid w:val="005B0B63"/>
    <w:rsid w:val="005B1F27"/>
    <w:rsid w:val="005B3476"/>
    <w:rsid w:val="005B350C"/>
    <w:rsid w:val="005B3E79"/>
    <w:rsid w:val="005B4EB7"/>
    <w:rsid w:val="005B4FFA"/>
    <w:rsid w:val="005B5115"/>
    <w:rsid w:val="005B56E4"/>
    <w:rsid w:val="005B5D07"/>
    <w:rsid w:val="005C133B"/>
    <w:rsid w:val="005C2065"/>
    <w:rsid w:val="005C58BE"/>
    <w:rsid w:val="005C5F2E"/>
    <w:rsid w:val="005C79EF"/>
    <w:rsid w:val="005D177C"/>
    <w:rsid w:val="005D1E00"/>
    <w:rsid w:val="005D1E1A"/>
    <w:rsid w:val="005D240B"/>
    <w:rsid w:val="005D31EF"/>
    <w:rsid w:val="005D32F7"/>
    <w:rsid w:val="005D33E5"/>
    <w:rsid w:val="005D4BC3"/>
    <w:rsid w:val="005D739E"/>
    <w:rsid w:val="005E2C22"/>
    <w:rsid w:val="005E2E98"/>
    <w:rsid w:val="005E34E1"/>
    <w:rsid w:val="005E34FF"/>
    <w:rsid w:val="005E3542"/>
    <w:rsid w:val="005E43A1"/>
    <w:rsid w:val="005E52F9"/>
    <w:rsid w:val="005E696B"/>
    <w:rsid w:val="005F1261"/>
    <w:rsid w:val="00600C90"/>
    <w:rsid w:val="00602255"/>
    <w:rsid w:val="00602315"/>
    <w:rsid w:val="006042FD"/>
    <w:rsid w:val="00610578"/>
    <w:rsid w:val="00612119"/>
    <w:rsid w:val="0061347A"/>
    <w:rsid w:val="0061448F"/>
    <w:rsid w:val="006149C9"/>
    <w:rsid w:val="00614BCB"/>
    <w:rsid w:val="00614E46"/>
    <w:rsid w:val="00615462"/>
    <w:rsid w:val="006170C8"/>
    <w:rsid w:val="006206EC"/>
    <w:rsid w:val="006210D1"/>
    <w:rsid w:val="00623A31"/>
    <w:rsid w:val="00627A91"/>
    <w:rsid w:val="006319E6"/>
    <w:rsid w:val="00631EDF"/>
    <w:rsid w:val="0063252E"/>
    <w:rsid w:val="0063342A"/>
    <w:rsid w:val="0063373D"/>
    <w:rsid w:val="00635B5E"/>
    <w:rsid w:val="006375EE"/>
    <w:rsid w:val="00637F0F"/>
    <w:rsid w:val="006433D7"/>
    <w:rsid w:val="006465CE"/>
    <w:rsid w:val="00646833"/>
    <w:rsid w:val="00650F5D"/>
    <w:rsid w:val="00652254"/>
    <w:rsid w:val="00654270"/>
    <w:rsid w:val="00654CFC"/>
    <w:rsid w:val="00655A61"/>
    <w:rsid w:val="0065719B"/>
    <w:rsid w:val="00660BF8"/>
    <w:rsid w:val="00662958"/>
    <w:rsid w:val="00662A9F"/>
    <w:rsid w:val="0066322F"/>
    <w:rsid w:val="006634F9"/>
    <w:rsid w:val="00665B57"/>
    <w:rsid w:val="006664C8"/>
    <w:rsid w:val="0067106A"/>
    <w:rsid w:val="00671EDB"/>
    <w:rsid w:val="00673305"/>
    <w:rsid w:val="006746AB"/>
    <w:rsid w:val="00674DF5"/>
    <w:rsid w:val="00676F00"/>
    <w:rsid w:val="00680A43"/>
    <w:rsid w:val="00682553"/>
    <w:rsid w:val="00683417"/>
    <w:rsid w:val="00690AE4"/>
    <w:rsid w:val="0069169B"/>
    <w:rsid w:val="00692EC9"/>
    <w:rsid w:val="0069559D"/>
    <w:rsid w:val="00696368"/>
    <w:rsid w:val="00696E05"/>
    <w:rsid w:val="0069751E"/>
    <w:rsid w:val="006A5B19"/>
    <w:rsid w:val="006A5C99"/>
    <w:rsid w:val="006A71E9"/>
    <w:rsid w:val="006A7B8B"/>
    <w:rsid w:val="006B00D3"/>
    <w:rsid w:val="006B0DFE"/>
    <w:rsid w:val="006B648D"/>
    <w:rsid w:val="006B7D5F"/>
    <w:rsid w:val="006C4C1B"/>
    <w:rsid w:val="006C58A3"/>
    <w:rsid w:val="006C61F0"/>
    <w:rsid w:val="006C7953"/>
    <w:rsid w:val="006D2842"/>
    <w:rsid w:val="006D3D1E"/>
    <w:rsid w:val="006D4329"/>
    <w:rsid w:val="006D49AE"/>
    <w:rsid w:val="006D5F07"/>
    <w:rsid w:val="006D5F27"/>
    <w:rsid w:val="006D6519"/>
    <w:rsid w:val="006E45BC"/>
    <w:rsid w:val="006E7D16"/>
    <w:rsid w:val="006F6496"/>
    <w:rsid w:val="0070269A"/>
    <w:rsid w:val="0070533D"/>
    <w:rsid w:val="00705938"/>
    <w:rsid w:val="00707F26"/>
    <w:rsid w:val="00710EBA"/>
    <w:rsid w:val="00710ECA"/>
    <w:rsid w:val="00711F30"/>
    <w:rsid w:val="00712A06"/>
    <w:rsid w:val="00713F65"/>
    <w:rsid w:val="007140F6"/>
    <w:rsid w:val="007148CB"/>
    <w:rsid w:val="00714C87"/>
    <w:rsid w:val="00714F7D"/>
    <w:rsid w:val="00717E74"/>
    <w:rsid w:val="00723191"/>
    <w:rsid w:val="00723405"/>
    <w:rsid w:val="0072354F"/>
    <w:rsid w:val="0072410C"/>
    <w:rsid w:val="00726193"/>
    <w:rsid w:val="00731298"/>
    <w:rsid w:val="00731472"/>
    <w:rsid w:val="00731FF9"/>
    <w:rsid w:val="00732710"/>
    <w:rsid w:val="00732DE9"/>
    <w:rsid w:val="00735A8A"/>
    <w:rsid w:val="007366D4"/>
    <w:rsid w:val="00736B95"/>
    <w:rsid w:val="00741765"/>
    <w:rsid w:val="00742646"/>
    <w:rsid w:val="00742E13"/>
    <w:rsid w:val="00743F1F"/>
    <w:rsid w:val="00743FC9"/>
    <w:rsid w:val="00745272"/>
    <w:rsid w:val="007464AF"/>
    <w:rsid w:val="00747ADE"/>
    <w:rsid w:val="007503C9"/>
    <w:rsid w:val="007519F3"/>
    <w:rsid w:val="007522A5"/>
    <w:rsid w:val="00752879"/>
    <w:rsid w:val="007529BB"/>
    <w:rsid w:val="007538A9"/>
    <w:rsid w:val="00755800"/>
    <w:rsid w:val="00762242"/>
    <w:rsid w:val="0076392E"/>
    <w:rsid w:val="00763D56"/>
    <w:rsid w:val="00764AE5"/>
    <w:rsid w:val="0076636A"/>
    <w:rsid w:val="007664FD"/>
    <w:rsid w:val="00766F87"/>
    <w:rsid w:val="00767787"/>
    <w:rsid w:val="00770DD0"/>
    <w:rsid w:val="0077112A"/>
    <w:rsid w:val="007756B1"/>
    <w:rsid w:val="0077615B"/>
    <w:rsid w:val="00777AFF"/>
    <w:rsid w:val="00783482"/>
    <w:rsid w:val="00784760"/>
    <w:rsid w:val="00784BFF"/>
    <w:rsid w:val="007857FC"/>
    <w:rsid w:val="00785862"/>
    <w:rsid w:val="00785B12"/>
    <w:rsid w:val="007868E3"/>
    <w:rsid w:val="0078756D"/>
    <w:rsid w:val="007878A4"/>
    <w:rsid w:val="007904F6"/>
    <w:rsid w:val="00790831"/>
    <w:rsid w:val="00790DAE"/>
    <w:rsid w:val="00791D14"/>
    <w:rsid w:val="00796657"/>
    <w:rsid w:val="007966AF"/>
    <w:rsid w:val="00797945"/>
    <w:rsid w:val="007A0537"/>
    <w:rsid w:val="007A206E"/>
    <w:rsid w:val="007A2282"/>
    <w:rsid w:val="007A32F9"/>
    <w:rsid w:val="007A37AB"/>
    <w:rsid w:val="007A41FC"/>
    <w:rsid w:val="007A42B6"/>
    <w:rsid w:val="007A5010"/>
    <w:rsid w:val="007A61EA"/>
    <w:rsid w:val="007A6626"/>
    <w:rsid w:val="007A7683"/>
    <w:rsid w:val="007A76D9"/>
    <w:rsid w:val="007B2157"/>
    <w:rsid w:val="007B2263"/>
    <w:rsid w:val="007B27BE"/>
    <w:rsid w:val="007B35CE"/>
    <w:rsid w:val="007B3A0C"/>
    <w:rsid w:val="007B4763"/>
    <w:rsid w:val="007B4DF9"/>
    <w:rsid w:val="007C03D0"/>
    <w:rsid w:val="007C05EF"/>
    <w:rsid w:val="007C165F"/>
    <w:rsid w:val="007C1DBC"/>
    <w:rsid w:val="007C31FF"/>
    <w:rsid w:val="007C3C49"/>
    <w:rsid w:val="007C439D"/>
    <w:rsid w:val="007C55A4"/>
    <w:rsid w:val="007C71FF"/>
    <w:rsid w:val="007C73F1"/>
    <w:rsid w:val="007C7DB4"/>
    <w:rsid w:val="007D079B"/>
    <w:rsid w:val="007D5D64"/>
    <w:rsid w:val="007D65B4"/>
    <w:rsid w:val="007D6FCF"/>
    <w:rsid w:val="007D76A7"/>
    <w:rsid w:val="007E33CB"/>
    <w:rsid w:val="007E453E"/>
    <w:rsid w:val="007E4678"/>
    <w:rsid w:val="007E5C50"/>
    <w:rsid w:val="007E6851"/>
    <w:rsid w:val="007F1352"/>
    <w:rsid w:val="007F3510"/>
    <w:rsid w:val="007F3EDF"/>
    <w:rsid w:val="007F4841"/>
    <w:rsid w:val="007F518E"/>
    <w:rsid w:val="007F524C"/>
    <w:rsid w:val="007F59EB"/>
    <w:rsid w:val="007F6238"/>
    <w:rsid w:val="007F6ED0"/>
    <w:rsid w:val="00802E82"/>
    <w:rsid w:val="0080303F"/>
    <w:rsid w:val="008068E6"/>
    <w:rsid w:val="00806F66"/>
    <w:rsid w:val="008108BF"/>
    <w:rsid w:val="00812272"/>
    <w:rsid w:val="00814221"/>
    <w:rsid w:val="00814F42"/>
    <w:rsid w:val="00817486"/>
    <w:rsid w:val="008252E0"/>
    <w:rsid w:val="008252FB"/>
    <w:rsid w:val="00825BDD"/>
    <w:rsid w:val="00827937"/>
    <w:rsid w:val="0083182D"/>
    <w:rsid w:val="00833CE7"/>
    <w:rsid w:val="00833E54"/>
    <w:rsid w:val="00834368"/>
    <w:rsid w:val="0083526B"/>
    <w:rsid w:val="0083642B"/>
    <w:rsid w:val="0083673A"/>
    <w:rsid w:val="008367EA"/>
    <w:rsid w:val="0083729E"/>
    <w:rsid w:val="00837D92"/>
    <w:rsid w:val="00840113"/>
    <w:rsid w:val="00840E8A"/>
    <w:rsid w:val="008411A4"/>
    <w:rsid w:val="008434DD"/>
    <w:rsid w:val="00843E4A"/>
    <w:rsid w:val="00850CBE"/>
    <w:rsid w:val="008553B4"/>
    <w:rsid w:val="00856B04"/>
    <w:rsid w:val="00857B4F"/>
    <w:rsid w:val="00862872"/>
    <w:rsid w:val="0086295E"/>
    <w:rsid w:val="00863CC1"/>
    <w:rsid w:val="00870DD2"/>
    <w:rsid w:val="008714C1"/>
    <w:rsid w:val="00873080"/>
    <w:rsid w:val="00874B68"/>
    <w:rsid w:val="0087584D"/>
    <w:rsid w:val="00883C1C"/>
    <w:rsid w:val="00884856"/>
    <w:rsid w:val="00886845"/>
    <w:rsid w:val="008876CC"/>
    <w:rsid w:val="00890576"/>
    <w:rsid w:val="00892E4F"/>
    <w:rsid w:val="0089415D"/>
    <w:rsid w:val="00896845"/>
    <w:rsid w:val="00896C54"/>
    <w:rsid w:val="008A03E3"/>
    <w:rsid w:val="008A42C6"/>
    <w:rsid w:val="008A5342"/>
    <w:rsid w:val="008A6467"/>
    <w:rsid w:val="008A6938"/>
    <w:rsid w:val="008A7197"/>
    <w:rsid w:val="008A79DA"/>
    <w:rsid w:val="008B0605"/>
    <w:rsid w:val="008B2317"/>
    <w:rsid w:val="008B3D81"/>
    <w:rsid w:val="008B5404"/>
    <w:rsid w:val="008B7320"/>
    <w:rsid w:val="008C03BD"/>
    <w:rsid w:val="008C231C"/>
    <w:rsid w:val="008C3CFE"/>
    <w:rsid w:val="008C562B"/>
    <w:rsid w:val="008C5EE8"/>
    <w:rsid w:val="008C6FA3"/>
    <w:rsid w:val="008D0D62"/>
    <w:rsid w:val="008D453C"/>
    <w:rsid w:val="008D47A4"/>
    <w:rsid w:val="008D48F7"/>
    <w:rsid w:val="008D540C"/>
    <w:rsid w:val="008D6318"/>
    <w:rsid w:val="008E2201"/>
    <w:rsid w:val="008E2AEB"/>
    <w:rsid w:val="008E359C"/>
    <w:rsid w:val="008E5D7B"/>
    <w:rsid w:val="008E6BA6"/>
    <w:rsid w:val="008E7852"/>
    <w:rsid w:val="008F0933"/>
    <w:rsid w:val="008F110C"/>
    <w:rsid w:val="008F1C2F"/>
    <w:rsid w:val="008F5D1D"/>
    <w:rsid w:val="009014C7"/>
    <w:rsid w:val="00901788"/>
    <w:rsid w:val="00902A96"/>
    <w:rsid w:val="00902CCB"/>
    <w:rsid w:val="00903069"/>
    <w:rsid w:val="00903C34"/>
    <w:rsid w:val="0090605E"/>
    <w:rsid w:val="00906DA7"/>
    <w:rsid w:val="00907AA8"/>
    <w:rsid w:val="00907C5C"/>
    <w:rsid w:val="00910AB8"/>
    <w:rsid w:val="009113A5"/>
    <w:rsid w:val="00911662"/>
    <w:rsid w:val="00912525"/>
    <w:rsid w:val="00912651"/>
    <w:rsid w:val="00912954"/>
    <w:rsid w:val="00912B33"/>
    <w:rsid w:val="00912B5E"/>
    <w:rsid w:val="00915649"/>
    <w:rsid w:val="00916379"/>
    <w:rsid w:val="009173A2"/>
    <w:rsid w:val="00917824"/>
    <w:rsid w:val="009205D5"/>
    <w:rsid w:val="00920676"/>
    <w:rsid w:val="009209C0"/>
    <w:rsid w:val="00921E0F"/>
    <w:rsid w:val="00921F34"/>
    <w:rsid w:val="0092304C"/>
    <w:rsid w:val="00923AC9"/>
    <w:rsid w:val="00923F06"/>
    <w:rsid w:val="0092478A"/>
    <w:rsid w:val="00924F54"/>
    <w:rsid w:val="0092641E"/>
    <w:rsid w:val="009274B8"/>
    <w:rsid w:val="0092773D"/>
    <w:rsid w:val="0093424E"/>
    <w:rsid w:val="009369CF"/>
    <w:rsid w:val="00937DE8"/>
    <w:rsid w:val="0094226F"/>
    <w:rsid w:val="00942927"/>
    <w:rsid w:val="00942C32"/>
    <w:rsid w:val="00943969"/>
    <w:rsid w:val="0094568C"/>
    <w:rsid w:val="0095225F"/>
    <w:rsid w:val="00954C3E"/>
    <w:rsid w:val="00956053"/>
    <w:rsid w:val="00956185"/>
    <w:rsid w:val="00960B10"/>
    <w:rsid w:val="00960DAC"/>
    <w:rsid w:val="009613A4"/>
    <w:rsid w:val="00964EDA"/>
    <w:rsid w:val="00965540"/>
    <w:rsid w:val="009700ED"/>
    <w:rsid w:val="009726C4"/>
    <w:rsid w:val="00972F3C"/>
    <w:rsid w:val="00974AD0"/>
    <w:rsid w:val="009751FF"/>
    <w:rsid w:val="0097615F"/>
    <w:rsid w:val="009761F8"/>
    <w:rsid w:val="0097662D"/>
    <w:rsid w:val="00976EA8"/>
    <w:rsid w:val="00977298"/>
    <w:rsid w:val="009779EE"/>
    <w:rsid w:val="00980B71"/>
    <w:rsid w:val="00982427"/>
    <w:rsid w:val="009827C8"/>
    <w:rsid w:val="00983553"/>
    <w:rsid w:val="009841DA"/>
    <w:rsid w:val="00984A7C"/>
    <w:rsid w:val="00984BBC"/>
    <w:rsid w:val="00984E3D"/>
    <w:rsid w:val="00987196"/>
    <w:rsid w:val="0099646E"/>
    <w:rsid w:val="0099738D"/>
    <w:rsid w:val="009A239B"/>
    <w:rsid w:val="009A2ABF"/>
    <w:rsid w:val="009A2C88"/>
    <w:rsid w:val="009B17B8"/>
    <w:rsid w:val="009B3075"/>
    <w:rsid w:val="009B485C"/>
    <w:rsid w:val="009B6DB1"/>
    <w:rsid w:val="009B72ED"/>
    <w:rsid w:val="009B7BD4"/>
    <w:rsid w:val="009C19FB"/>
    <w:rsid w:val="009C38E2"/>
    <w:rsid w:val="009C5EA2"/>
    <w:rsid w:val="009C78A4"/>
    <w:rsid w:val="009D0291"/>
    <w:rsid w:val="009D0BE1"/>
    <w:rsid w:val="009D13A5"/>
    <w:rsid w:val="009D4D13"/>
    <w:rsid w:val="009E1447"/>
    <w:rsid w:val="009E1614"/>
    <w:rsid w:val="009E2F17"/>
    <w:rsid w:val="009E79F2"/>
    <w:rsid w:val="009E7A57"/>
    <w:rsid w:val="009E7D23"/>
    <w:rsid w:val="009E7D26"/>
    <w:rsid w:val="009F2BA2"/>
    <w:rsid w:val="009F6211"/>
    <w:rsid w:val="009F7A58"/>
    <w:rsid w:val="00A00F01"/>
    <w:rsid w:val="00A00FCD"/>
    <w:rsid w:val="00A021F6"/>
    <w:rsid w:val="00A04602"/>
    <w:rsid w:val="00A101CD"/>
    <w:rsid w:val="00A133C4"/>
    <w:rsid w:val="00A14188"/>
    <w:rsid w:val="00A161D9"/>
    <w:rsid w:val="00A16B69"/>
    <w:rsid w:val="00A2077F"/>
    <w:rsid w:val="00A241B7"/>
    <w:rsid w:val="00A254B2"/>
    <w:rsid w:val="00A258E8"/>
    <w:rsid w:val="00A25AB2"/>
    <w:rsid w:val="00A26C9E"/>
    <w:rsid w:val="00A27A7B"/>
    <w:rsid w:val="00A27DB6"/>
    <w:rsid w:val="00A3035A"/>
    <w:rsid w:val="00A310A3"/>
    <w:rsid w:val="00A33BB3"/>
    <w:rsid w:val="00A37B37"/>
    <w:rsid w:val="00A41D0B"/>
    <w:rsid w:val="00A44323"/>
    <w:rsid w:val="00A45A69"/>
    <w:rsid w:val="00A45DFB"/>
    <w:rsid w:val="00A462CB"/>
    <w:rsid w:val="00A47530"/>
    <w:rsid w:val="00A527F8"/>
    <w:rsid w:val="00A5427F"/>
    <w:rsid w:val="00A546D4"/>
    <w:rsid w:val="00A60DB3"/>
    <w:rsid w:val="00A622B5"/>
    <w:rsid w:val="00A6231F"/>
    <w:rsid w:val="00A638E7"/>
    <w:rsid w:val="00A639EA"/>
    <w:rsid w:val="00A63C41"/>
    <w:rsid w:val="00A63CD4"/>
    <w:rsid w:val="00A642B2"/>
    <w:rsid w:val="00A64DAB"/>
    <w:rsid w:val="00A667B1"/>
    <w:rsid w:val="00A67A68"/>
    <w:rsid w:val="00A71E5D"/>
    <w:rsid w:val="00A73115"/>
    <w:rsid w:val="00A74AAE"/>
    <w:rsid w:val="00A77A12"/>
    <w:rsid w:val="00A77BAD"/>
    <w:rsid w:val="00A77FB0"/>
    <w:rsid w:val="00A80061"/>
    <w:rsid w:val="00A80C85"/>
    <w:rsid w:val="00A80E85"/>
    <w:rsid w:val="00A831A1"/>
    <w:rsid w:val="00A83D46"/>
    <w:rsid w:val="00A846CC"/>
    <w:rsid w:val="00A8473D"/>
    <w:rsid w:val="00A85A8A"/>
    <w:rsid w:val="00A85D07"/>
    <w:rsid w:val="00A87DE0"/>
    <w:rsid w:val="00A909F1"/>
    <w:rsid w:val="00A918A6"/>
    <w:rsid w:val="00A943C8"/>
    <w:rsid w:val="00A948D3"/>
    <w:rsid w:val="00A96D9C"/>
    <w:rsid w:val="00AA075D"/>
    <w:rsid w:val="00AA1208"/>
    <w:rsid w:val="00AA4DCB"/>
    <w:rsid w:val="00AA50DF"/>
    <w:rsid w:val="00AA62E2"/>
    <w:rsid w:val="00AA7A7B"/>
    <w:rsid w:val="00AB1A5A"/>
    <w:rsid w:val="00AB5145"/>
    <w:rsid w:val="00AB75B5"/>
    <w:rsid w:val="00AB792A"/>
    <w:rsid w:val="00AC029F"/>
    <w:rsid w:val="00AC0B4D"/>
    <w:rsid w:val="00AC0E4E"/>
    <w:rsid w:val="00AC2BA3"/>
    <w:rsid w:val="00AC5044"/>
    <w:rsid w:val="00AC7EF4"/>
    <w:rsid w:val="00AD0E39"/>
    <w:rsid w:val="00AD0F3E"/>
    <w:rsid w:val="00AD1068"/>
    <w:rsid w:val="00AD2F56"/>
    <w:rsid w:val="00AD4358"/>
    <w:rsid w:val="00AD4F35"/>
    <w:rsid w:val="00AD6C8D"/>
    <w:rsid w:val="00AD7217"/>
    <w:rsid w:val="00AE02C3"/>
    <w:rsid w:val="00AE0C72"/>
    <w:rsid w:val="00AE1B47"/>
    <w:rsid w:val="00AE2FAA"/>
    <w:rsid w:val="00AE3D2E"/>
    <w:rsid w:val="00AE41B9"/>
    <w:rsid w:val="00AE4961"/>
    <w:rsid w:val="00AE5FC0"/>
    <w:rsid w:val="00AE67B0"/>
    <w:rsid w:val="00AE7F4B"/>
    <w:rsid w:val="00AF3331"/>
    <w:rsid w:val="00AF402D"/>
    <w:rsid w:val="00AF4E9F"/>
    <w:rsid w:val="00AF685A"/>
    <w:rsid w:val="00AF6E95"/>
    <w:rsid w:val="00AF77FE"/>
    <w:rsid w:val="00B02FEC"/>
    <w:rsid w:val="00B049F2"/>
    <w:rsid w:val="00B04CBF"/>
    <w:rsid w:val="00B0542A"/>
    <w:rsid w:val="00B0600C"/>
    <w:rsid w:val="00B06435"/>
    <w:rsid w:val="00B07888"/>
    <w:rsid w:val="00B1146F"/>
    <w:rsid w:val="00B13253"/>
    <w:rsid w:val="00B13546"/>
    <w:rsid w:val="00B155C7"/>
    <w:rsid w:val="00B20C5F"/>
    <w:rsid w:val="00B2153D"/>
    <w:rsid w:val="00B22073"/>
    <w:rsid w:val="00B23D7F"/>
    <w:rsid w:val="00B23FAA"/>
    <w:rsid w:val="00B242AF"/>
    <w:rsid w:val="00B3043A"/>
    <w:rsid w:val="00B3047C"/>
    <w:rsid w:val="00B30AF1"/>
    <w:rsid w:val="00B3193B"/>
    <w:rsid w:val="00B31F5A"/>
    <w:rsid w:val="00B345C9"/>
    <w:rsid w:val="00B359FD"/>
    <w:rsid w:val="00B40DEC"/>
    <w:rsid w:val="00B413EF"/>
    <w:rsid w:val="00B4171F"/>
    <w:rsid w:val="00B44FB6"/>
    <w:rsid w:val="00B45155"/>
    <w:rsid w:val="00B45DF8"/>
    <w:rsid w:val="00B473FC"/>
    <w:rsid w:val="00B505ED"/>
    <w:rsid w:val="00B53A49"/>
    <w:rsid w:val="00B54B7D"/>
    <w:rsid w:val="00B55F2F"/>
    <w:rsid w:val="00B56990"/>
    <w:rsid w:val="00B61170"/>
    <w:rsid w:val="00B61A59"/>
    <w:rsid w:val="00B61E6D"/>
    <w:rsid w:val="00B63627"/>
    <w:rsid w:val="00B63EE4"/>
    <w:rsid w:val="00B64836"/>
    <w:rsid w:val="00B66183"/>
    <w:rsid w:val="00B66AA4"/>
    <w:rsid w:val="00B702D0"/>
    <w:rsid w:val="00B7277A"/>
    <w:rsid w:val="00B758CE"/>
    <w:rsid w:val="00B769AA"/>
    <w:rsid w:val="00B8285C"/>
    <w:rsid w:val="00B836E7"/>
    <w:rsid w:val="00B859C0"/>
    <w:rsid w:val="00B85D05"/>
    <w:rsid w:val="00B9028A"/>
    <w:rsid w:val="00B92063"/>
    <w:rsid w:val="00B92775"/>
    <w:rsid w:val="00B94771"/>
    <w:rsid w:val="00B97C50"/>
    <w:rsid w:val="00BA1BC7"/>
    <w:rsid w:val="00BA4406"/>
    <w:rsid w:val="00BA5E71"/>
    <w:rsid w:val="00BA7A62"/>
    <w:rsid w:val="00BB311C"/>
    <w:rsid w:val="00BB34A7"/>
    <w:rsid w:val="00BB3561"/>
    <w:rsid w:val="00BB40E8"/>
    <w:rsid w:val="00BB659B"/>
    <w:rsid w:val="00BB6A8A"/>
    <w:rsid w:val="00BC37A2"/>
    <w:rsid w:val="00BC5CBE"/>
    <w:rsid w:val="00BD0811"/>
    <w:rsid w:val="00BD09CD"/>
    <w:rsid w:val="00BD31A3"/>
    <w:rsid w:val="00BD443E"/>
    <w:rsid w:val="00BD51C1"/>
    <w:rsid w:val="00BD6973"/>
    <w:rsid w:val="00BE1D1B"/>
    <w:rsid w:val="00BE1FB7"/>
    <w:rsid w:val="00BE2200"/>
    <w:rsid w:val="00BE39FB"/>
    <w:rsid w:val="00BE6BDF"/>
    <w:rsid w:val="00BE7915"/>
    <w:rsid w:val="00BF0D21"/>
    <w:rsid w:val="00BF365B"/>
    <w:rsid w:val="00BF3D7B"/>
    <w:rsid w:val="00BF6A35"/>
    <w:rsid w:val="00BF70DA"/>
    <w:rsid w:val="00C003E7"/>
    <w:rsid w:val="00C00E8A"/>
    <w:rsid w:val="00C016B1"/>
    <w:rsid w:val="00C01DE9"/>
    <w:rsid w:val="00C02C52"/>
    <w:rsid w:val="00C0320A"/>
    <w:rsid w:val="00C04D11"/>
    <w:rsid w:val="00C11BD0"/>
    <w:rsid w:val="00C147C4"/>
    <w:rsid w:val="00C15359"/>
    <w:rsid w:val="00C1658D"/>
    <w:rsid w:val="00C17F0B"/>
    <w:rsid w:val="00C21269"/>
    <w:rsid w:val="00C2306A"/>
    <w:rsid w:val="00C25398"/>
    <w:rsid w:val="00C274BD"/>
    <w:rsid w:val="00C317EE"/>
    <w:rsid w:val="00C328B1"/>
    <w:rsid w:val="00C336E3"/>
    <w:rsid w:val="00C33A77"/>
    <w:rsid w:val="00C349E8"/>
    <w:rsid w:val="00C37587"/>
    <w:rsid w:val="00C40EA6"/>
    <w:rsid w:val="00C41969"/>
    <w:rsid w:val="00C427BD"/>
    <w:rsid w:val="00C45070"/>
    <w:rsid w:val="00C46322"/>
    <w:rsid w:val="00C4635D"/>
    <w:rsid w:val="00C46A96"/>
    <w:rsid w:val="00C53E20"/>
    <w:rsid w:val="00C55B1B"/>
    <w:rsid w:val="00C55CFB"/>
    <w:rsid w:val="00C57B84"/>
    <w:rsid w:val="00C630A5"/>
    <w:rsid w:val="00C6780A"/>
    <w:rsid w:val="00C71185"/>
    <w:rsid w:val="00C718FB"/>
    <w:rsid w:val="00C72804"/>
    <w:rsid w:val="00C72B80"/>
    <w:rsid w:val="00C73056"/>
    <w:rsid w:val="00C74343"/>
    <w:rsid w:val="00C753D1"/>
    <w:rsid w:val="00C7654B"/>
    <w:rsid w:val="00C76586"/>
    <w:rsid w:val="00C8343C"/>
    <w:rsid w:val="00C851F3"/>
    <w:rsid w:val="00C857CB"/>
    <w:rsid w:val="00C8740F"/>
    <w:rsid w:val="00C905A8"/>
    <w:rsid w:val="00C91B95"/>
    <w:rsid w:val="00C920AD"/>
    <w:rsid w:val="00C95891"/>
    <w:rsid w:val="00C95C03"/>
    <w:rsid w:val="00C963F9"/>
    <w:rsid w:val="00CA1FAD"/>
    <w:rsid w:val="00CA46CA"/>
    <w:rsid w:val="00CB68BB"/>
    <w:rsid w:val="00CB6FF2"/>
    <w:rsid w:val="00CB7EB6"/>
    <w:rsid w:val="00CD0BDD"/>
    <w:rsid w:val="00CD5CFE"/>
    <w:rsid w:val="00CD6C5F"/>
    <w:rsid w:val="00CD7BDE"/>
    <w:rsid w:val="00CE0DFA"/>
    <w:rsid w:val="00CE21C0"/>
    <w:rsid w:val="00CE4765"/>
    <w:rsid w:val="00CE4D22"/>
    <w:rsid w:val="00CE5686"/>
    <w:rsid w:val="00CF01E9"/>
    <w:rsid w:val="00CF02B4"/>
    <w:rsid w:val="00CF0DB0"/>
    <w:rsid w:val="00D00928"/>
    <w:rsid w:val="00D01987"/>
    <w:rsid w:val="00D01A47"/>
    <w:rsid w:val="00D05BD6"/>
    <w:rsid w:val="00D10FD1"/>
    <w:rsid w:val="00D125BE"/>
    <w:rsid w:val="00D12B4E"/>
    <w:rsid w:val="00D14F05"/>
    <w:rsid w:val="00D14F8E"/>
    <w:rsid w:val="00D165A8"/>
    <w:rsid w:val="00D21F9D"/>
    <w:rsid w:val="00D227C1"/>
    <w:rsid w:val="00D244B9"/>
    <w:rsid w:val="00D24CF4"/>
    <w:rsid w:val="00D24D1F"/>
    <w:rsid w:val="00D25F9F"/>
    <w:rsid w:val="00D32C36"/>
    <w:rsid w:val="00D32EF0"/>
    <w:rsid w:val="00D3430A"/>
    <w:rsid w:val="00D34856"/>
    <w:rsid w:val="00D354A3"/>
    <w:rsid w:val="00D36581"/>
    <w:rsid w:val="00D41354"/>
    <w:rsid w:val="00D423EB"/>
    <w:rsid w:val="00D42BB1"/>
    <w:rsid w:val="00D45DD7"/>
    <w:rsid w:val="00D46E82"/>
    <w:rsid w:val="00D51D82"/>
    <w:rsid w:val="00D52404"/>
    <w:rsid w:val="00D5426D"/>
    <w:rsid w:val="00D55193"/>
    <w:rsid w:val="00D555DA"/>
    <w:rsid w:val="00D55979"/>
    <w:rsid w:val="00D565B2"/>
    <w:rsid w:val="00D62DDA"/>
    <w:rsid w:val="00D6555B"/>
    <w:rsid w:val="00D671F0"/>
    <w:rsid w:val="00D7183A"/>
    <w:rsid w:val="00D72FC8"/>
    <w:rsid w:val="00D77B3C"/>
    <w:rsid w:val="00D8167B"/>
    <w:rsid w:val="00D83C1F"/>
    <w:rsid w:val="00D84D79"/>
    <w:rsid w:val="00D86604"/>
    <w:rsid w:val="00D90506"/>
    <w:rsid w:val="00D91C08"/>
    <w:rsid w:val="00D9415F"/>
    <w:rsid w:val="00D963A6"/>
    <w:rsid w:val="00DA2A54"/>
    <w:rsid w:val="00DA2B41"/>
    <w:rsid w:val="00DA37C2"/>
    <w:rsid w:val="00DA38AC"/>
    <w:rsid w:val="00DA7E52"/>
    <w:rsid w:val="00DB00A7"/>
    <w:rsid w:val="00DB6850"/>
    <w:rsid w:val="00DB7937"/>
    <w:rsid w:val="00DC0811"/>
    <w:rsid w:val="00DC16CF"/>
    <w:rsid w:val="00DC49A8"/>
    <w:rsid w:val="00DD1C14"/>
    <w:rsid w:val="00DD2C5A"/>
    <w:rsid w:val="00DD303B"/>
    <w:rsid w:val="00DD53EE"/>
    <w:rsid w:val="00DD5F36"/>
    <w:rsid w:val="00DD6409"/>
    <w:rsid w:val="00DD7662"/>
    <w:rsid w:val="00DE0C0F"/>
    <w:rsid w:val="00DE12CE"/>
    <w:rsid w:val="00DE1C4C"/>
    <w:rsid w:val="00DE2DA6"/>
    <w:rsid w:val="00DE3907"/>
    <w:rsid w:val="00DF2CB8"/>
    <w:rsid w:val="00DF35BD"/>
    <w:rsid w:val="00DF5D35"/>
    <w:rsid w:val="00E0030E"/>
    <w:rsid w:val="00E01DD2"/>
    <w:rsid w:val="00E11244"/>
    <w:rsid w:val="00E1519E"/>
    <w:rsid w:val="00E16848"/>
    <w:rsid w:val="00E16CAE"/>
    <w:rsid w:val="00E20DEC"/>
    <w:rsid w:val="00E21441"/>
    <w:rsid w:val="00E21AA0"/>
    <w:rsid w:val="00E221DD"/>
    <w:rsid w:val="00E259FB"/>
    <w:rsid w:val="00E26575"/>
    <w:rsid w:val="00E3793D"/>
    <w:rsid w:val="00E4179B"/>
    <w:rsid w:val="00E43C4E"/>
    <w:rsid w:val="00E466F8"/>
    <w:rsid w:val="00E468DF"/>
    <w:rsid w:val="00E4754F"/>
    <w:rsid w:val="00E475A0"/>
    <w:rsid w:val="00E47A0E"/>
    <w:rsid w:val="00E50549"/>
    <w:rsid w:val="00E515DB"/>
    <w:rsid w:val="00E52D73"/>
    <w:rsid w:val="00E54F7C"/>
    <w:rsid w:val="00E572A3"/>
    <w:rsid w:val="00E607F0"/>
    <w:rsid w:val="00E60B0A"/>
    <w:rsid w:val="00E6235F"/>
    <w:rsid w:val="00E63143"/>
    <w:rsid w:val="00E63E24"/>
    <w:rsid w:val="00E652A2"/>
    <w:rsid w:val="00E67794"/>
    <w:rsid w:val="00E67B22"/>
    <w:rsid w:val="00E67E0A"/>
    <w:rsid w:val="00E70965"/>
    <w:rsid w:val="00E736F3"/>
    <w:rsid w:val="00E73D21"/>
    <w:rsid w:val="00E759F6"/>
    <w:rsid w:val="00E81323"/>
    <w:rsid w:val="00E81B96"/>
    <w:rsid w:val="00E82642"/>
    <w:rsid w:val="00E838EE"/>
    <w:rsid w:val="00E85A41"/>
    <w:rsid w:val="00E87A98"/>
    <w:rsid w:val="00E90D6E"/>
    <w:rsid w:val="00E92693"/>
    <w:rsid w:val="00E946AE"/>
    <w:rsid w:val="00E961FB"/>
    <w:rsid w:val="00EA04BC"/>
    <w:rsid w:val="00EA1F22"/>
    <w:rsid w:val="00EA33E2"/>
    <w:rsid w:val="00EA3E85"/>
    <w:rsid w:val="00EA406E"/>
    <w:rsid w:val="00EA43AC"/>
    <w:rsid w:val="00EA52D3"/>
    <w:rsid w:val="00EA6D2C"/>
    <w:rsid w:val="00EB02E8"/>
    <w:rsid w:val="00EB1887"/>
    <w:rsid w:val="00EB2329"/>
    <w:rsid w:val="00EB369A"/>
    <w:rsid w:val="00EB36B9"/>
    <w:rsid w:val="00EB3FED"/>
    <w:rsid w:val="00EB66CA"/>
    <w:rsid w:val="00EB6C7F"/>
    <w:rsid w:val="00EB6E02"/>
    <w:rsid w:val="00EC0A74"/>
    <w:rsid w:val="00EC4184"/>
    <w:rsid w:val="00EC5754"/>
    <w:rsid w:val="00EC5956"/>
    <w:rsid w:val="00EC5A7D"/>
    <w:rsid w:val="00EC5BDF"/>
    <w:rsid w:val="00EC5FC5"/>
    <w:rsid w:val="00EC7DA1"/>
    <w:rsid w:val="00ED3727"/>
    <w:rsid w:val="00ED3F02"/>
    <w:rsid w:val="00ED3FF4"/>
    <w:rsid w:val="00ED432E"/>
    <w:rsid w:val="00ED4CD6"/>
    <w:rsid w:val="00ED5400"/>
    <w:rsid w:val="00EE25E1"/>
    <w:rsid w:val="00EE329E"/>
    <w:rsid w:val="00EE550A"/>
    <w:rsid w:val="00EF1271"/>
    <w:rsid w:val="00EF1F44"/>
    <w:rsid w:val="00EF4436"/>
    <w:rsid w:val="00EF5820"/>
    <w:rsid w:val="00EF71D1"/>
    <w:rsid w:val="00F01408"/>
    <w:rsid w:val="00F02AFE"/>
    <w:rsid w:val="00F03EC1"/>
    <w:rsid w:val="00F0518A"/>
    <w:rsid w:val="00F07642"/>
    <w:rsid w:val="00F110C2"/>
    <w:rsid w:val="00F1187D"/>
    <w:rsid w:val="00F1217C"/>
    <w:rsid w:val="00F22B72"/>
    <w:rsid w:val="00F22C67"/>
    <w:rsid w:val="00F25E66"/>
    <w:rsid w:val="00F2628E"/>
    <w:rsid w:val="00F322E4"/>
    <w:rsid w:val="00F33C79"/>
    <w:rsid w:val="00F33D33"/>
    <w:rsid w:val="00F34EB3"/>
    <w:rsid w:val="00F35563"/>
    <w:rsid w:val="00F374E5"/>
    <w:rsid w:val="00F4441B"/>
    <w:rsid w:val="00F4582F"/>
    <w:rsid w:val="00F52BF9"/>
    <w:rsid w:val="00F536A6"/>
    <w:rsid w:val="00F5370B"/>
    <w:rsid w:val="00F56033"/>
    <w:rsid w:val="00F57419"/>
    <w:rsid w:val="00F60A55"/>
    <w:rsid w:val="00F61C1C"/>
    <w:rsid w:val="00F62916"/>
    <w:rsid w:val="00F63146"/>
    <w:rsid w:val="00F63D9A"/>
    <w:rsid w:val="00F640D7"/>
    <w:rsid w:val="00F64413"/>
    <w:rsid w:val="00F6655A"/>
    <w:rsid w:val="00F67315"/>
    <w:rsid w:val="00F71CE1"/>
    <w:rsid w:val="00F73B4A"/>
    <w:rsid w:val="00F74DCD"/>
    <w:rsid w:val="00F769C2"/>
    <w:rsid w:val="00F82FB1"/>
    <w:rsid w:val="00F84B9E"/>
    <w:rsid w:val="00F86BCC"/>
    <w:rsid w:val="00F938E8"/>
    <w:rsid w:val="00F938FC"/>
    <w:rsid w:val="00FA02D2"/>
    <w:rsid w:val="00FA0678"/>
    <w:rsid w:val="00FA1C11"/>
    <w:rsid w:val="00FA1F67"/>
    <w:rsid w:val="00FA35DA"/>
    <w:rsid w:val="00FA48A6"/>
    <w:rsid w:val="00FA7CA6"/>
    <w:rsid w:val="00FB34BA"/>
    <w:rsid w:val="00FB4BEB"/>
    <w:rsid w:val="00FB7409"/>
    <w:rsid w:val="00FB743C"/>
    <w:rsid w:val="00FC3FCE"/>
    <w:rsid w:val="00FC4ACC"/>
    <w:rsid w:val="00FC5D46"/>
    <w:rsid w:val="00FC61B5"/>
    <w:rsid w:val="00FC766A"/>
    <w:rsid w:val="00FD2CD4"/>
    <w:rsid w:val="00FD307B"/>
    <w:rsid w:val="00FD641D"/>
    <w:rsid w:val="00FD6D1A"/>
    <w:rsid w:val="00FE03AA"/>
    <w:rsid w:val="00FE19D2"/>
    <w:rsid w:val="00FE5DD3"/>
    <w:rsid w:val="00FE6478"/>
    <w:rsid w:val="00FE68E4"/>
    <w:rsid w:val="00FE6DF5"/>
    <w:rsid w:val="00FE7B08"/>
    <w:rsid w:val="00FE7F28"/>
    <w:rsid w:val="00FF09F8"/>
    <w:rsid w:val="00FF0E57"/>
    <w:rsid w:val="00FF2C05"/>
    <w:rsid w:val="00FF34A3"/>
    <w:rsid w:val="00FF42AA"/>
    <w:rsid w:val="00FF444C"/>
    <w:rsid w:val="00FF577B"/>
    <w:rsid w:val="00FF5B44"/>
    <w:rsid w:val="00FF6391"/>
    <w:rsid w:val="00FF7763"/>
    <w:rsid w:val="060393CD"/>
    <w:rsid w:val="09C81E91"/>
    <w:rsid w:val="1BB84103"/>
    <w:rsid w:val="2E31C4FF"/>
    <w:rsid w:val="319704B6"/>
    <w:rsid w:val="31D8D9C7"/>
    <w:rsid w:val="5B17EE6F"/>
    <w:rsid w:val="63912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07E3DD"/>
  <w15:docId w15:val="{5D5833A2-068C-4835-8CD0-780F45B5B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646833"/>
    <w:rPr>
      <w:rFonts w:ascii="Verdana" w:hAnsi="Verdana"/>
      <w:sz w:val="22"/>
    </w:rPr>
  </w:style>
  <w:style w:type="paragraph" w:styleId="ListParagraph">
    <w:name w:val="List Paragraph"/>
    <w:basedOn w:val="Normal"/>
    <w:uiPriority w:val="34"/>
    <w:qFormat/>
    <w:rsid w:val="00D34856"/>
    <w:pPr>
      <w:ind w:left="720"/>
      <w:contextualSpacing/>
    </w:pPr>
  </w:style>
  <w:style w:type="character" w:customStyle="1" w:styleId="normaltextrun">
    <w:name w:val="normaltextrun"/>
    <w:basedOn w:val="DefaultParagraphFont"/>
    <w:rsid w:val="00103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5232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SharedWithUsers>
  </documentManagement>
</p:properties>
</file>

<file path=customXml/itemProps1.xml><?xml version="1.0" encoding="utf-8"?>
<ds:datastoreItem xmlns:ds="http://schemas.openxmlformats.org/officeDocument/2006/customXml" ds:itemID="{00BD3136-3B46-4ABD-A2B9-8754FEC31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BCEB35-8D40-4913-96DE-1AE6C333C14F}">
  <ds:schemaRefs>
    <ds:schemaRef ds:uri="http://schemas.microsoft.com/sharepoint/v3/contenttype/forms"/>
  </ds:schemaRefs>
</ds:datastoreItem>
</file>

<file path=customXml/itemProps3.xml><?xml version="1.0" encoding="utf-8"?>
<ds:datastoreItem xmlns:ds="http://schemas.openxmlformats.org/officeDocument/2006/customXml" ds:itemID="{453A0CF8-6A86-406E-90B8-076DE307F13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8619B3EA-159A-4D11-A4B8-FAD9FA2476D7}">
  <ds:schemaRefs>
    <ds:schemaRef ds:uri="http://schemas.openxmlformats.org/officeDocument/2006/bibliography"/>
  </ds:schemaRefs>
</ds:datastoreItem>
</file>

<file path=customXml/itemProps5.xml><?xml version="1.0" encoding="utf-8"?>
<ds:datastoreItem xmlns:ds="http://schemas.openxmlformats.org/officeDocument/2006/customXml" ds:itemID="{68AED4C9-975F-4016-9F7B-AE9A26413769}">
  <ds:schemaRefs>
    <ds:schemaRef ds:uri="http://schemas.microsoft.com/office/2006/metadata/properties"/>
    <ds:schemaRef ds:uri="http://schemas.microsoft.com/office/infopath/2007/PartnerControls"/>
    <ds:schemaRef ds:uri="9a4cad7d-cde0-4c4b-9900-a6ca365b2969"/>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5</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Davis, Rob</cp:lastModifiedBy>
  <cp:revision>2</cp:revision>
  <cp:lastPrinted>2020-11-11T22:43:00Z</cp:lastPrinted>
  <dcterms:created xsi:type="dcterms:W3CDTF">2021-03-18T15:38:00Z</dcterms:created>
  <dcterms:modified xsi:type="dcterms:W3CDTF">2021-03-18T15:38:00Z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6b79868c-c618-4383-9f11-537cb847e8bb</vt:lpwstr>
  </property>
  <property fmtid="{D5CDD505-2E9C-101B-9397-08002B2CF9AE}" pid="9" name="bjSaver">
    <vt:lpwstr>XiV5WAxA28BFryBJ/E+74EE5mVe238Ub</vt:lpwstr>
  </property>
  <property fmtid="{D5CDD505-2E9C-101B-9397-08002B2CF9AE}" pid="10" name="_DocHome">
    <vt:i4>-1198300399</vt:i4>
  </property>
  <property fmtid="{D5CDD505-2E9C-101B-9397-08002B2CF9AE}" pid="11" name="bjDocumentSecurityLabel">
    <vt:lpwstr>No Marking</vt:lpwstr>
  </property>
  <property fmtid="{D5CDD505-2E9C-101B-9397-08002B2CF9AE}" pid="12" name="ContentTypeId">
    <vt:lpwstr>0x0101002AA54CDEF871A647AC44520C841F1B03</vt:lpwstr>
  </property>
  <property fmtid="{D5CDD505-2E9C-101B-9397-08002B2CF9AE}" pid="13" name="Order">
    <vt:r8>100</vt:r8>
  </property>
  <property fmtid="{D5CDD505-2E9C-101B-9397-08002B2CF9AE}" pid="14" name="AuthorIds_UIVersion_7680">
    <vt:lpwstr>39</vt:lpwstr>
  </property>
</Properties>
</file>