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38C6" w:rsidRPr="00DE22B9" w14:paraId="7739660F" w14:textId="77777777" w:rsidTr="003B38C6">
        <w:trPr>
          <w:tblCellSpacing w:w="0" w:type="dxa"/>
        </w:trPr>
        <w:tc>
          <w:tcPr>
            <w:tcW w:w="0" w:type="auto"/>
            <w:hideMark/>
          </w:tcPr>
          <w:p w14:paraId="4A06856C" w14:textId="77777777" w:rsidR="003B38C6" w:rsidRPr="003B38C6" w:rsidRDefault="003B38C6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val="fr-FR"/>
              </w:rPr>
            </w:pPr>
            <w:r w:rsidRPr="003B38C6">
              <w:rPr>
                <w:rFonts w:ascii="Arial" w:eastAsia="Times New Roman" w:hAnsi="Arial" w:cs="Arial"/>
                <w:color w:val="000000"/>
                <w:sz w:val="36"/>
                <w:szCs w:val="36"/>
                <w:lang w:val="fr-FR"/>
              </w:rPr>
              <w:t>TVA britannique et les sites E-commerce</w:t>
            </w:r>
          </w:p>
        </w:tc>
      </w:tr>
    </w:tbl>
    <w:p w14:paraId="700D47E1" w14:textId="7D949446" w:rsidR="003B38C6" w:rsidRDefault="003B38C6" w:rsidP="003B38C6">
      <w:pPr>
        <w:rPr>
          <w:rFonts w:ascii="Arial" w:eastAsia="Times New Roman" w:hAnsi="Arial" w:cs="Arial"/>
          <w:vanish/>
          <w:color w:val="000000"/>
          <w:sz w:val="18"/>
          <w:szCs w:val="18"/>
          <w:lang w:val="fr-FR"/>
        </w:rPr>
      </w:pPr>
    </w:p>
    <w:p w14:paraId="480937AB" w14:textId="109A2CD3" w:rsidR="00455858" w:rsidRPr="00493F85" w:rsidRDefault="00455858" w:rsidP="003B38C6">
      <w:pPr>
        <w:rPr>
          <w:rFonts w:ascii="Arial" w:eastAsia="Times New Roman" w:hAnsi="Arial" w:cs="Arial"/>
          <w:i/>
          <w:vanish/>
          <w:color w:val="000000"/>
          <w:sz w:val="28"/>
          <w:szCs w:val="28"/>
          <w:lang w:val="fr-FR"/>
        </w:rPr>
      </w:pPr>
      <w:r w:rsidRPr="00493F85">
        <w:rPr>
          <w:rFonts w:ascii="Segoe UI" w:hAnsi="Segoe UI" w:cs="Segoe UI"/>
          <w:i/>
          <w:sz w:val="28"/>
          <w:szCs w:val="28"/>
          <w:shd w:val="clear" w:color="auto" w:fill="FFFFFF"/>
          <w:lang w:val="fr-FR"/>
        </w:rPr>
        <w:t>Depuis le 1</w:t>
      </w:r>
      <w:r w:rsidRPr="00493F85">
        <w:rPr>
          <w:rFonts w:ascii="Segoe UI" w:hAnsi="Segoe UI" w:cs="Segoe UI"/>
          <w:i/>
          <w:sz w:val="28"/>
          <w:szCs w:val="28"/>
          <w:shd w:val="clear" w:color="auto" w:fill="FFFFFF"/>
          <w:vertAlign w:val="superscript"/>
          <w:lang w:val="fr-FR"/>
        </w:rPr>
        <w:t>er</w:t>
      </w:r>
      <w:r w:rsidRPr="00493F85">
        <w:rPr>
          <w:rFonts w:ascii="Segoe UI" w:hAnsi="Segoe UI" w:cs="Segoe UI"/>
          <w:i/>
          <w:sz w:val="28"/>
          <w:szCs w:val="28"/>
          <w:shd w:val="clear" w:color="auto" w:fill="FFFFFF"/>
          <w:lang w:val="fr-FR"/>
        </w:rPr>
        <w:t xml:space="preserve"> </w:t>
      </w:r>
      <w:r w:rsidR="00493F85" w:rsidRPr="00493F85">
        <w:rPr>
          <w:rFonts w:ascii="Segoe UI" w:hAnsi="Segoe UI" w:cs="Segoe UI"/>
          <w:i/>
          <w:sz w:val="28"/>
          <w:szCs w:val="28"/>
          <w:shd w:val="clear" w:color="auto" w:fill="FFFFFF"/>
          <w:lang w:val="fr-FR"/>
        </w:rPr>
        <w:t>Janvier 2021 les règles</w:t>
      </w:r>
      <w:r w:rsidR="0031487E">
        <w:rPr>
          <w:rFonts w:ascii="Segoe UI" w:hAnsi="Segoe UI" w:cs="Segoe UI"/>
          <w:i/>
          <w:sz w:val="28"/>
          <w:szCs w:val="28"/>
          <w:shd w:val="clear" w:color="auto" w:fill="FFFFFF"/>
          <w:lang w:val="fr-FR"/>
        </w:rPr>
        <w:t xml:space="preserve"> changent</w:t>
      </w:r>
      <w:r w:rsidRPr="00493F85">
        <w:rPr>
          <w:rFonts w:ascii="Segoe UI" w:hAnsi="Segoe UI" w:cs="Segoe UI"/>
          <w:i/>
          <w:sz w:val="28"/>
          <w:szCs w:val="28"/>
          <w:shd w:val="clear" w:color="auto" w:fill="FFFFFF"/>
          <w:lang w:val="fr-FR"/>
        </w:rPr>
        <w:t>, prenez connaissance des dispositions que vous devez prendre.</w:t>
      </w:r>
    </w:p>
    <w:p w14:paraId="57DC998A" w14:textId="597E1A4A" w:rsidR="00455858" w:rsidRDefault="00455858" w:rsidP="003B38C6">
      <w:pPr>
        <w:rPr>
          <w:rFonts w:ascii="Arial" w:eastAsia="Times New Roman" w:hAnsi="Arial" w:cs="Arial"/>
          <w:vanish/>
          <w:color w:val="000000"/>
          <w:sz w:val="18"/>
          <w:szCs w:val="18"/>
          <w:lang w:val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38C6" w:rsidRPr="00DE22B9" w14:paraId="2A0BB63B" w14:textId="77777777" w:rsidTr="003B38C6">
        <w:trPr>
          <w:trHeight w:val="45"/>
          <w:tblCellSpacing w:w="0" w:type="dxa"/>
        </w:trPr>
        <w:tc>
          <w:tcPr>
            <w:tcW w:w="0" w:type="auto"/>
            <w:hideMark/>
          </w:tcPr>
          <w:p w14:paraId="488B7B73" w14:textId="10EC9FF0" w:rsidR="003B38C6" w:rsidRPr="003B38C6" w:rsidRDefault="003B38C6">
            <w:pPr>
              <w:spacing w:line="15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</w:pPr>
            <w:r w:rsidRPr="003B38C6"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  <w:t xml:space="preserve"> </w:t>
            </w:r>
          </w:p>
        </w:tc>
      </w:tr>
      <w:tr w:rsidR="003B38C6" w:rsidRPr="00DE22B9" w14:paraId="1C4D27EC" w14:textId="77777777" w:rsidTr="003B38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5ACBE7" w14:textId="77777777" w:rsidR="003B38C6" w:rsidRPr="003B38C6" w:rsidRDefault="003B38C6">
            <w:pPr>
              <w:spacing w:line="15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</w:pPr>
            <w:r w:rsidRPr="003B38C6"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  <w:t xml:space="preserve">  </w:t>
            </w:r>
          </w:p>
        </w:tc>
      </w:tr>
    </w:tbl>
    <w:p w14:paraId="57015BC1" w14:textId="77777777" w:rsidR="003B38C6" w:rsidRPr="003B38C6" w:rsidRDefault="003B38C6" w:rsidP="003B38C6">
      <w:pPr>
        <w:rPr>
          <w:rFonts w:ascii="Arial" w:eastAsia="Times New Roman" w:hAnsi="Arial" w:cs="Arial"/>
          <w:vanish/>
          <w:color w:val="000000"/>
          <w:sz w:val="18"/>
          <w:szCs w:val="18"/>
          <w:lang w:val="fr-FR"/>
        </w:rPr>
      </w:pPr>
    </w:p>
    <w:tbl>
      <w:tblPr>
        <w:tblW w:w="5000" w:type="pct"/>
        <w:tblCellSpacing w:w="0" w:type="dxa"/>
        <w:shd w:val="clear" w:color="auto" w:fill="CC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38C6" w:rsidRPr="00DE22B9" w14:paraId="6356D53D" w14:textId="77777777" w:rsidTr="003B38C6">
        <w:trPr>
          <w:trHeight w:val="75"/>
          <w:tblCellSpacing w:w="0" w:type="dxa"/>
        </w:trPr>
        <w:tc>
          <w:tcPr>
            <w:tcW w:w="0" w:type="auto"/>
            <w:shd w:val="clear" w:color="auto" w:fill="CC0000"/>
            <w:hideMark/>
          </w:tcPr>
          <w:p w14:paraId="6A29DED7" w14:textId="77777777" w:rsidR="003B38C6" w:rsidRPr="003B38C6" w:rsidRDefault="003B38C6">
            <w:pPr>
              <w:spacing w:line="15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</w:pPr>
            <w:r w:rsidRPr="003B38C6"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  <w:t xml:space="preserve">  </w:t>
            </w:r>
          </w:p>
        </w:tc>
      </w:tr>
      <w:tr w:rsidR="003B38C6" w:rsidRPr="00DE22B9" w14:paraId="3FD25F22" w14:textId="77777777" w:rsidTr="003B38C6">
        <w:trPr>
          <w:tblCellSpacing w:w="0" w:type="dxa"/>
        </w:trPr>
        <w:tc>
          <w:tcPr>
            <w:tcW w:w="0" w:type="auto"/>
            <w:shd w:val="clear" w:color="auto" w:fill="CC0000"/>
            <w:vAlign w:val="center"/>
            <w:hideMark/>
          </w:tcPr>
          <w:p w14:paraId="153F7E06" w14:textId="77777777" w:rsidR="003B38C6" w:rsidRPr="003B38C6" w:rsidRDefault="003B38C6">
            <w:pPr>
              <w:spacing w:line="15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</w:pPr>
            <w:r w:rsidRPr="003B38C6"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  <w:t xml:space="preserve">  </w:t>
            </w:r>
          </w:p>
        </w:tc>
      </w:tr>
    </w:tbl>
    <w:p w14:paraId="0498629D" w14:textId="77777777" w:rsidR="003B38C6" w:rsidRPr="003B38C6" w:rsidRDefault="003B38C6" w:rsidP="003B38C6">
      <w:pPr>
        <w:rPr>
          <w:rFonts w:ascii="Arial" w:eastAsia="Times New Roman" w:hAnsi="Arial" w:cs="Arial"/>
          <w:vanish/>
          <w:color w:val="000000"/>
          <w:sz w:val="18"/>
          <w:szCs w:val="18"/>
          <w:lang w:val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38C6" w:rsidRPr="00DE22B9" w14:paraId="10662877" w14:textId="77777777" w:rsidTr="003B38C6">
        <w:trPr>
          <w:trHeight w:val="45"/>
          <w:tblCellSpacing w:w="0" w:type="dxa"/>
        </w:trPr>
        <w:tc>
          <w:tcPr>
            <w:tcW w:w="0" w:type="auto"/>
            <w:hideMark/>
          </w:tcPr>
          <w:p w14:paraId="650BCA8B" w14:textId="77777777" w:rsidR="003B38C6" w:rsidRPr="003B38C6" w:rsidRDefault="003B38C6">
            <w:pPr>
              <w:spacing w:line="15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</w:pPr>
            <w:r w:rsidRPr="003B38C6"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  <w:t xml:space="preserve">  </w:t>
            </w:r>
          </w:p>
        </w:tc>
      </w:tr>
      <w:tr w:rsidR="003B38C6" w:rsidRPr="00DE22B9" w14:paraId="22C20F31" w14:textId="77777777" w:rsidTr="003B38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2B1B46" w14:textId="77777777" w:rsidR="003B38C6" w:rsidRPr="003B38C6" w:rsidRDefault="003B38C6">
            <w:pPr>
              <w:spacing w:line="15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</w:pPr>
            <w:r w:rsidRPr="003B38C6">
              <w:rPr>
                <w:rFonts w:ascii="Arial" w:eastAsia="Times New Roman" w:hAnsi="Arial" w:cs="Arial"/>
                <w:color w:val="000000"/>
                <w:sz w:val="2"/>
                <w:szCs w:val="2"/>
                <w:lang w:val="fr-FR"/>
              </w:rPr>
              <w:t xml:space="preserve">  </w:t>
            </w:r>
          </w:p>
        </w:tc>
      </w:tr>
    </w:tbl>
    <w:p w14:paraId="09CD9E93" w14:textId="77777777" w:rsidR="003B38C6" w:rsidRPr="003B38C6" w:rsidRDefault="003B38C6" w:rsidP="003B38C6">
      <w:pPr>
        <w:rPr>
          <w:rFonts w:ascii="Arial" w:eastAsia="Times New Roman" w:hAnsi="Arial" w:cs="Arial"/>
          <w:vanish/>
          <w:color w:val="000000"/>
          <w:sz w:val="18"/>
          <w:szCs w:val="18"/>
          <w:lang w:val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38C6" w:rsidRPr="00DE22B9" w14:paraId="193A559B" w14:textId="77777777" w:rsidTr="003B38C6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3B38C6" w14:paraId="00EC648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04923BA" w14:textId="77777777" w:rsidR="003B38C6" w:rsidRDefault="003B38C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266A629F" wp14:editId="5A563E75">
                        <wp:extent cx="5380990" cy="1730375"/>
                        <wp:effectExtent l="0" t="0" r="0" b="3175"/>
                        <wp:docPr id="4" name="Picture 4" descr="https://i.m3.to/c3567/cfebe0eae48aae1e6046bf494c4d9ee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.m3.to/c3567/cfebe0eae48aae1e6046bf494c4d9ee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0990" cy="1730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D83262" w14:textId="77777777" w:rsidR="003B38C6" w:rsidRDefault="003B38C6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3B38C6" w14:paraId="18C2B0EA" w14:textId="77777777">
              <w:trPr>
                <w:trHeight w:val="60"/>
                <w:tblCellSpacing w:w="0" w:type="dxa"/>
              </w:trPr>
              <w:tc>
                <w:tcPr>
                  <w:tcW w:w="0" w:type="auto"/>
                  <w:hideMark/>
                </w:tcPr>
                <w:p w14:paraId="0C118FB4" w14:textId="77777777" w:rsid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 xml:space="preserve">  </w:t>
                  </w:r>
                </w:p>
              </w:tc>
            </w:tr>
            <w:tr w:rsidR="003B38C6" w14:paraId="12E012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09CBE7" w14:textId="77777777" w:rsid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 xml:space="preserve">  </w:t>
                  </w:r>
                </w:p>
              </w:tc>
            </w:tr>
          </w:tbl>
          <w:p w14:paraId="392B1111" w14:textId="77777777" w:rsidR="003B38C6" w:rsidRDefault="003B38C6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4"/>
              <w:gridCol w:w="4882"/>
            </w:tblGrid>
            <w:tr w:rsidR="003B38C6" w:rsidRPr="00DE22B9" w14:paraId="27CD4C7C" w14:textId="77777777">
              <w:trPr>
                <w:tblCellSpacing w:w="0" w:type="dxa"/>
              </w:trPr>
              <w:tc>
                <w:tcPr>
                  <w:tcW w:w="2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4"/>
                  </w:tblGrid>
                  <w:tr w:rsidR="003B38C6" w14:paraId="16C1533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43A970B" w14:textId="77777777" w:rsidR="003B38C6" w:rsidRDefault="003B38C6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39A70065" wp14:editId="56C70020">
                              <wp:extent cx="2320925" cy="1906270"/>
                              <wp:effectExtent l="0" t="0" r="3175" b="0"/>
                              <wp:docPr id="3" name="Picture 3" descr="https://i.m3.to/c3567/74a379bd4e0177115b783dff737eb06b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i.m3.to/c3567/74a379bd4e0177115b783dff737eb06b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20925" cy="1906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1A1629C" w14:textId="77777777" w:rsidR="003B38C6" w:rsidRDefault="003B38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3B38C6" w:rsidRPr="00DE22B9" w14:paraId="6CE53D1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750AC0C" w14:textId="77777777" w:rsidR="003B38C6" w:rsidRPr="003B38C6" w:rsidRDefault="003B38C6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</w:pPr>
                        <w:r w:rsidRPr="003B38C6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Depuis le 1er Janvier 2021, les lots de marchandises d'une valeur inférieure ou égale à 135 livres sterling qui sont vendus sur un site de E-commerce à des clients en Grande-Bretagne (Angleterre, Écosse et Pays de Galles) sont soumis à la TVA britannique au point de vente. </w:t>
                        </w:r>
                        <w:r w:rsidRPr="003B38C6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  <w:br/>
                        </w:r>
                        <w:r w:rsidRPr="003B38C6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  <w:br/>
                          <w:t xml:space="preserve">Cette limite de £135 s'applique à la valeur totale d'un lot importé, et non à la valeur séparée des articles individuels qui font partie d'un lot. </w:t>
                        </w:r>
                        <w:r w:rsidRPr="003B38C6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  <w:br/>
                        </w:r>
                        <w:r w:rsidRPr="003B38C6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  <w:br/>
                          <w:t xml:space="preserve">Les sites de E-commerce seront également assujettis à la TVA sur les biens de toute valeur qui sont situés au Royaume-Uni au point de vente mais vendus par une entreprise étrangère. </w:t>
                        </w:r>
                      </w:p>
                    </w:tc>
                  </w:tr>
                </w:tbl>
                <w:p w14:paraId="3165C1EC" w14:textId="77777777" w:rsidR="003B38C6" w:rsidRPr="003B38C6" w:rsidRDefault="003B38C6">
                  <w:pPr>
                    <w:rPr>
                      <w:rFonts w:eastAsia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09FBEB0C" w14:textId="77777777" w:rsidR="003B38C6" w:rsidRPr="003B38C6" w:rsidRDefault="003B38C6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val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3B38C6" w14:paraId="0C10D1D8" w14:textId="77777777">
              <w:trPr>
                <w:tblCellSpacing w:w="0" w:type="dxa"/>
              </w:trPr>
              <w:tc>
                <w:tcPr>
                  <w:tcW w:w="0" w:type="auto"/>
                </w:tcPr>
                <w:p w14:paraId="2074CF1A" w14:textId="77777777" w:rsidR="003B38C6" w:rsidRPr="003B38C6" w:rsidRDefault="003B38C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>Ces règles ne s'appliquent pas à </w:t>
                  </w:r>
                  <w:hyperlink r:id="rId10" w:history="1">
                    <w:r w:rsidRPr="003B38C6">
                      <w:rPr>
                        <w:rStyle w:val="Hyperlink"/>
                        <w:rFonts w:ascii="Arial" w:eastAsia="Times New Roman" w:hAnsi="Arial" w:cs="Arial"/>
                        <w:color w:val="1C4587"/>
                        <w:sz w:val="18"/>
                        <w:szCs w:val="18"/>
                        <w:lang w:val="fr-FR"/>
                      </w:rPr>
                      <w:t>l'importation d'envois de produits soumis à accise</w:t>
                    </w:r>
                  </w:hyperlink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et </w:t>
                  </w:r>
                  <w:hyperlink r:id="rId11" w:history="1">
                    <w:r w:rsidRPr="003B38C6">
                      <w:rPr>
                        <w:rStyle w:val="Hyperlink"/>
                        <w:rFonts w:ascii="Arial" w:eastAsia="Times New Roman" w:hAnsi="Arial" w:cs="Arial"/>
                        <w:color w:val="1C4587"/>
                        <w:sz w:val="18"/>
                        <w:szCs w:val="18"/>
                        <w:lang w:val="fr-FR"/>
                      </w:rPr>
                      <w:t>de biens non commerciaux tels que des cadeaux. </w:t>
                    </w:r>
                  </w:hyperlink>
                </w:p>
                <w:p w14:paraId="3C39E493" w14:textId="77777777" w:rsidR="003B38C6" w:rsidRPr="003B38C6" w:rsidRDefault="003B38C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</w:p>
                <w:p w14:paraId="1402A3DC" w14:textId="77777777" w:rsidR="003B38C6" w:rsidRPr="003B38C6" w:rsidRDefault="003B38C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val="fr-FR"/>
                    </w:rPr>
                    <w:t>Pour les biens qui se trouvent en dehors de la Grande-Bretagne au point de vente</w:t>
                  </w:r>
                </w:p>
                <w:p w14:paraId="4454FB33" w14:textId="77777777" w:rsidR="003B38C6" w:rsidRPr="003B38C6" w:rsidRDefault="003B38C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fr-FR"/>
                    </w:rPr>
                  </w:pPr>
                </w:p>
                <w:p w14:paraId="0B35A9EC" w14:textId="77777777" w:rsidR="003B38C6" w:rsidRPr="003B38C6" w:rsidRDefault="003B38C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Le site E-commerce doit calculer la valeur de consignation des marchandises en décidant de leur valeur intrinsèque - le prix auquel les marchandises ont été vendues, sans inclure: </w:t>
                  </w:r>
                </w:p>
                <w:p w14:paraId="24C486C5" w14:textId="77777777" w:rsidR="003B38C6" w:rsidRPr="003B38C6" w:rsidRDefault="003B38C6" w:rsidP="0055761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>les frais de transport ou d'assurance, sauf s'ils sont inclus dans le prix et ne figurent pas séparément sur la facture</w:t>
                  </w:r>
                </w:p>
                <w:p w14:paraId="22730AB6" w14:textId="77777777" w:rsidR="003B38C6" w:rsidRDefault="003B38C6" w:rsidP="0055761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toute autre charge fiscale identifiable</w:t>
                  </w:r>
                </w:p>
                <w:p w14:paraId="326EA51C" w14:textId="77777777" w:rsidR="003B38C6" w:rsidRPr="003B38C6" w:rsidRDefault="003B38C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A moins que les biens soient envoyés individuellement, le vendeur doit additionner les valeurs individuelles de tous les articles d'un envoi pour obtenir la valeur totale de l'envoi. </w:t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  <w:t xml:space="preserve">L'exonération des envois de faible valeur (LVCR - Low value consignment relief), qui est une exonération de la TVA à l'importation pour les biens d'une valeur inférieure ou égale à £15, a été supprimée en Grande-Bretagne pour les biens importés de l'extérieur du Royaume-Uni, et en Irlande du Nord pour les biens commandés à distance qui sont importés de l'extérieur du Royaume-Uni et de l'UE. </w:t>
                  </w:r>
                </w:p>
                <w:p w14:paraId="59C0F777" w14:textId="77777777" w:rsidR="003B38C6" w:rsidRPr="003B38C6" w:rsidRDefault="003B38C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</w:p>
                <w:p w14:paraId="5AE27755" w14:textId="77777777" w:rsidR="003B38C6" w:rsidRPr="003B38C6" w:rsidRDefault="003B38C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lastRenderedPageBreak/>
                    <w:t>Pour les envois de £135 ou moins, le site E-commerce doit facturer et comptabiliser la TVA (</w:t>
                  </w:r>
                  <w:hyperlink r:id="rId12" w:history="1">
                    <w:r w:rsidRPr="003B38C6">
                      <w:rPr>
                        <w:rStyle w:val="Hyperlink"/>
                        <w:rFonts w:ascii="Arial" w:eastAsia="Times New Roman" w:hAnsi="Arial" w:cs="Arial"/>
                        <w:color w:val="1C4587"/>
                        <w:sz w:val="18"/>
                        <w:szCs w:val="18"/>
                        <w:lang w:val="fr-FR"/>
                      </w:rPr>
                      <w:t>connaître le taux de TVA correct à facturer</w:t>
                    </w:r>
                  </w:hyperlink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>) au point de vente, à moins que l</w:t>
                  </w:r>
                  <w:hyperlink r:id="rId13" w:history="1">
                    <w:r w:rsidRPr="003B38C6">
                      <w:rPr>
                        <w:rStyle w:val="Hyperlink"/>
                        <w:rFonts w:ascii="Arial" w:eastAsia="Times New Roman" w:hAnsi="Arial" w:cs="Arial"/>
                        <w:color w:val="1C4587"/>
                        <w:sz w:val="18"/>
                        <w:szCs w:val="18"/>
                        <w:lang w:val="fr-FR"/>
                      </w:rPr>
                      <w:t>'envoi ne soit une vente interentreprises (B2B) et que le client n'ait donné son numéro d'enregistrement à la TVA britannique</w:t>
                    </w:r>
                  </w:hyperlink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. </w:t>
                  </w:r>
                </w:p>
                <w:p w14:paraId="3D08CF52" w14:textId="77777777" w:rsidR="003B38C6" w:rsidRPr="003B38C6" w:rsidRDefault="003B38C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</w:p>
                <w:p w14:paraId="160655A8" w14:textId="77777777" w:rsidR="003B38C6" w:rsidRDefault="003B38C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Pour les ventes B2B à des clients enregistrés à la TVA britannique, le site E-commerce ne devra pas facturer et comptabiliser la TVA si le client lui donne son numéro d'enregistrement à la TVA. Le site E-commerce peut confirmer que c'est bien le cas </w:t>
                  </w:r>
                  <w:hyperlink r:id="rId14" w:history="1">
                    <w:r w:rsidRPr="003B38C6">
                      <w:rPr>
                        <w:rStyle w:val="Hyperlink"/>
                        <w:rFonts w:ascii="Arial" w:eastAsia="Times New Roman" w:hAnsi="Arial" w:cs="Arial"/>
                        <w:color w:val="1C4587"/>
                        <w:sz w:val="18"/>
                        <w:szCs w:val="18"/>
                        <w:lang w:val="fr-FR"/>
                      </w:rPr>
                      <w:t>en utilisant ce service en ligne</w:t>
                    </w:r>
                  </w:hyperlink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Voir </w:t>
                  </w:r>
                  <w:hyperlink r:id="rId15" w:history="1">
                    <w:r>
                      <w:rPr>
                        <w:rStyle w:val="Hyperlink"/>
                        <w:rFonts w:ascii="Arial" w:eastAsia="Times New Roman" w:hAnsi="Arial" w:cs="Arial"/>
                        <w:color w:val="1C4587"/>
                        <w:sz w:val="18"/>
                        <w:szCs w:val="18"/>
                      </w:rPr>
                      <w:t>ici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pour plus de détails.</w:t>
                  </w:r>
                </w:p>
              </w:tc>
            </w:tr>
          </w:tbl>
          <w:p w14:paraId="7C4F0DB4" w14:textId="77777777" w:rsidR="003B38C6" w:rsidRDefault="003B38C6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3B38C6" w14:paraId="0ED0DF6C" w14:textId="77777777">
              <w:trPr>
                <w:trHeight w:val="180"/>
                <w:tblCellSpacing w:w="0" w:type="dxa"/>
              </w:trPr>
              <w:tc>
                <w:tcPr>
                  <w:tcW w:w="0" w:type="auto"/>
                  <w:hideMark/>
                </w:tcPr>
                <w:p w14:paraId="7FCDA21B" w14:textId="77777777" w:rsid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 xml:space="preserve">  </w:t>
                  </w:r>
                </w:p>
              </w:tc>
            </w:tr>
            <w:tr w:rsidR="003B38C6" w14:paraId="74B4D5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7DE37" w14:textId="77777777" w:rsid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 xml:space="preserve">  </w:t>
                  </w:r>
                </w:p>
              </w:tc>
            </w:tr>
          </w:tbl>
          <w:p w14:paraId="5877E9DB" w14:textId="77777777" w:rsidR="003B38C6" w:rsidRDefault="003B38C6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4"/>
              <w:gridCol w:w="4172"/>
            </w:tblGrid>
            <w:tr w:rsidR="003B38C6" w14:paraId="2CD7C901" w14:textId="77777777">
              <w:trPr>
                <w:tblCellSpacing w:w="0" w:type="dxa"/>
              </w:trPr>
              <w:tc>
                <w:tcPr>
                  <w:tcW w:w="26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4"/>
                  </w:tblGrid>
                  <w:tr w:rsidR="003B38C6" w:rsidRPr="00DE22B9" w14:paraId="16BEA50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0B5353B3" w14:textId="77777777" w:rsidR="003B38C6" w:rsidRPr="003B38C6" w:rsidRDefault="003B38C6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</w:pPr>
                        <w:r w:rsidRPr="003B38C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fr-FR"/>
                          </w:rPr>
                          <w:t xml:space="preserve">Pour les biens qui sont en GB au point de vente </w:t>
                        </w:r>
                        <w:r w:rsidRPr="003B38C6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  <w:br/>
                        </w:r>
                        <w:r w:rsidRPr="003B38C6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  <w:br/>
                          <w:t>Le vendeur étranger reste redevable de la TVA et des droits de douane à l'importation lorsque les marchandises sont importées pour la première fois au Royaume-Uni. Lorsque les biens sont vendus au client, le vendeur étranger sera considéré comme ayant effectué une fourniture détaxée (zero-rate) des biens sur le site E-commerce. Le fournisseur étranger n'est pas tenu d'émettre des factures sur les sites E-commerce pour les fournitures considérées comme étant détaxées.</w:t>
                        </w:r>
                      </w:p>
                    </w:tc>
                  </w:tr>
                </w:tbl>
                <w:p w14:paraId="2ACE2E27" w14:textId="77777777" w:rsidR="003B38C6" w:rsidRPr="003B38C6" w:rsidRDefault="003B38C6">
                  <w:pPr>
                    <w:rPr>
                      <w:rFonts w:eastAsia="Times New Roman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3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2"/>
                  </w:tblGrid>
                  <w:tr w:rsidR="003B38C6" w14:paraId="5817003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2CD4684" w14:textId="77777777" w:rsidR="003B38C6" w:rsidRDefault="003B38C6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2B5CB8DF" wp14:editId="1F2D1669">
                              <wp:extent cx="2426970" cy="1483995"/>
                              <wp:effectExtent l="0" t="0" r="0" b="1905"/>
                              <wp:docPr id="2" name="Picture 2" descr="https://i.m3.to/c3567/03edb6d2ffcc524863b41b727d6575b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i.m3.to/c3567/03edb6d2ffcc524863b41b727d6575b8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26970" cy="1483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56FCB52" w14:textId="77777777" w:rsidR="003B38C6" w:rsidRDefault="003B38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D46F863" w14:textId="77777777" w:rsidR="003B38C6" w:rsidRDefault="003B38C6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3B38C6" w14:paraId="4E324B79" w14:textId="77777777">
              <w:trPr>
                <w:trHeight w:val="180"/>
                <w:tblCellSpacing w:w="0" w:type="dxa"/>
              </w:trPr>
              <w:tc>
                <w:tcPr>
                  <w:tcW w:w="0" w:type="auto"/>
                  <w:hideMark/>
                </w:tcPr>
                <w:p w14:paraId="56B3E3AD" w14:textId="77777777" w:rsid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 xml:space="preserve">  </w:t>
                  </w:r>
                </w:p>
              </w:tc>
            </w:tr>
            <w:tr w:rsidR="003B38C6" w14:paraId="0BBE07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8642CF" w14:textId="77777777" w:rsid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 xml:space="preserve">  </w:t>
                  </w:r>
                </w:p>
              </w:tc>
            </w:tr>
          </w:tbl>
          <w:p w14:paraId="1443956D" w14:textId="77777777" w:rsidR="003B38C6" w:rsidRDefault="003B38C6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3B38C6" w:rsidRPr="00DE22B9" w14:paraId="3C92D19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FC82726" w14:textId="77777777" w:rsidR="003B38C6" w:rsidRPr="003B38C6" w:rsidRDefault="003B38C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val="fr-FR"/>
                    </w:rPr>
                    <w:t xml:space="preserve">La TVA britannique sera due au moment où la vente des biens aura lieu </w:t>
                  </w:r>
                  <w:r w:rsidRPr="003B38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fr-FR"/>
                    </w:rPr>
                    <w:br/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  <w:t xml:space="preserve">Le site E-commerce sera tenu de rendre compte de la TVA sur les ventes effectuées sur son marché, sauf si les marchandises sont destinées à </w:t>
                  </w:r>
                  <w:hyperlink r:id="rId17" w:history="1">
                    <w:r w:rsidRPr="003B38C6">
                      <w:rPr>
                        <w:rStyle w:val="Hyperlink"/>
                        <w:rFonts w:ascii="Arial" w:eastAsia="Times New Roman" w:hAnsi="Arial" w:cs="Arial"/>
                        <w:color w:val="1C4587"/>
                        <w:sz w:val="18"/>
                        <w:szCs w:val="18"/>
                        <w:lang w:val="fr-FR"/>
                      </w:rPr>
                      <w:t xml:space="preserve">un client commercial qui lui donne son numéro d'immatriculation à la TVA britannique. </w:t>
                    </w:r>
                  </w:hyperlink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</w:r>
                  <w:r w:rsidRPr="003B38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fr-FR"/>
                    </w:rPr>
                    <w:t xml:space="preserve">Biens vendus à des entreprises immatriculées à la TVA britannique : </w:t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le site E-commerce doit transmettre tous les détails de la vente (qui doivent inclure le numéro d'immatriculation à la TVA de l'entreprise) au vendeur sur le marché. Le vendeur sera tenu de rendre compte de la TVA sur la vente. </w:t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</w:r>
                  <w:r w:rsidRPr="003B38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fr-FR"/>
                    </w:rPr>
                    <w:t>Les factures de TVA :</w:t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Les règles normales concernant le contenu et le format des factures TVA s'appliqueront. Le site E-commerce doit émettre une facture complète sur support papier ou numérique. </w:t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  <w:t xml:space="preserve">Pour plus d’informations relatives aux sites E-commerce et la TVA britannique, veuillez consulter </w:t>
                  </w:r>
                  <w:hyperlink r:id="rId18" w:history="1">
                    <w:r w:rsidRPr="003B38C6">
                      <w:rPr>
                        <w:rStyle w:val="Hyperlink"/>
                        <w:rFonts w:ascii="Arial" w:eastAsia="Times New Roman" w:hAnsi="Arial" w:cs="Arial"/>
                        <w:color w:val="1C4587"/>
                        <w:sz w:val="18"/>
                        <w:szCs w:val="18"/>
                        <w:lang w:val="fr-FR"/>
                      </w:rPr>
                      <w:t xml:space="preserve">cette page. </w:t>
                    </w:r>
                  </w:hyperlink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  <w:t xml:space="preserve">Pour des informations concernant la poste internationale en destination ou en provenance du Royaume-Uni, veuillez consulter </w:t>
                  </w:r>
                  <w:hyperlink r:id="rId19" w:history="1">
                    <w:r w:rsidRPr="003B38C6">
                      <w:rPr>
                        <w:rStyle w:val="Hyperlink"/>
                        <w:rFonts w:ascii="Arial" w:eastAsia="Times New Roman" w:hAnsi="Arial" w:cs="Arial"/>
                        <w:color w:val="1C4587"/>
                        <w:sz w:val="18"/>
                        <w:szCs w:val="18"/>
                        <w:lang w:val="fr-FR"/>
                      </w:rPr>
                      <w:t>cette page</w:t>
                    </w:r>
                  </w:hyperlink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. </w:t>
                  </w:r>
                </w:p>
              </w:tc>
            </w:tr>
          </w:tbl>
          <w:p w14:paraId="67807B21" w14:textId="77777777" w:rsidR="003B38C6" w:rsidRPr="003B38C6" w:rsidRDefault="003B38C6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val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3B38C6" w:rsidRPr="00DE22B9" w14:paraId="7B51E7B5" w14:textId="77777777">
              <w:trPr>
                <w:trHeight w:val="105"/>
                <w:tblCellSpacing w:w="0" w:type="dxa"/>
              </w:trPr>
              <w:tc>
                <w:tcPr>
                  <w:tcW w:w="0" w:type="auto"/>
                  <w:hideMark/>
                </w:tcPr>
                <w:p w14:paraId="47008DEF" w14:textId="77777777" w:rsidR="003B38C6" w:rsidRP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  <w:t xml:space="preserve">  </w:t>
                  </w:r>
                </w:p>
              </w:tc>
            </w:tr>
            <w:tr w:rsidR="003B38C6" w:rsidRPr="00DE22B9" w14:paraId="0EE525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32FB73" w14:textId="77777777" w:rsidR="003B38C6" w:rsidRP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  <w:t xml:space="preserve">  </w:t>
                  </w:r>
                </w:p>
              </w:tc>
            </w:tr>
          </w:tbl>
          <w:p w14:paraId="07DA68E0" w14:textId="77777777" w:rsidR="003B38C6" w:rsidRPr="003B38C6" w:rsidRDefault="003B38C6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val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0"/>
              <w:gridCol w:w="5326"/>
            </w:tblGrid>
            <w:tr w:rsidR="003B38C6" w:rsidRPr="00DE22B9" w14:paraId="4457F2A4" w14:textId="77777777">
              <w:trPr>
                <w:tblCellSpacing w:w="0" w:type="dxa"/>
              </w:trPr>
              <w:tc>
                <w:tcPr>
                  <w:tcW w:w="2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0"/>
                  </w:tblGrid>
                  <w:tr w:rsidR="003B38C6" w14:paraId="587AAE5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60F60069" w14:textId="77777777" w:rsidR="003B38C6" w:rsidRDefault="003B38C6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1FC173FE" wp14:editId="5B8B9371">
                              <wp:extent cx="2018665" cy="1666875"/>
                              <wp:effectExtent l="0" t="0" r="635" b="9525"/>
                              <wp:docPr id="1" name="Picture 1" descr="https://i.m3.to/c3567/2e27a46cf8986f95b00ab5a8a353a9d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i.m3.to/c3567/2e27a46cf8986f95b00ab5a8a353a9d3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18665" cy="1666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57EEC2F" w14:textId="77777777" w:rsidR="003B38C6" w:rsidRDefault="003B38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6"/>
                  </w:tblGrid>
                  <w:tr w:rsidR="003B38C6" w:rsidRPr="00DE22B9" w14:paraId="7EFF297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14:paraId="2137CA33" w14:textId="77777777" w:rsidR="003B38C6" w:rsidRPr="003B38C6" w:rsidRDefault="003B38C6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</w:pPr>
                        <w:r w:rsidRPr="003B38C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fr-FR"/>
                          </w:rPr>
                          <w:t>Etude de cas :</w:t>
                        </w:r>
                      </w:p>
                      <w:p w14:paraId="7454DB91" w14:textId="77777777" w:rsidR="003B38C6" w:rsidRPr="003B38C6" w:rsidRDefault="003B38C6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</w:pPr>
                      </w:p>
                      <w:p w14:paraId="76785018" w14:textId="77777777" w:rsidR="003B38C6" w:rsidRPr="003B38C6" w:rsidRDefault="003B38C6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</w:pPr>
                        <w:r w:rsidRPr="003B38C6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  <w:t>Vous êtes une entreprise française qui vend des t-shirts à une valeur totale de 20 livres sterling sur buy-tshirts-online.uk (plateforme e-commerce fictif) à un individu (non pas une entreprise) en Grande-Bretagne.</w:t>
                        </w:r>
                      </w:p>
                      <w:p w14:paraId="00A5A3D5" w14:textId="77777777" w:rsidR="003B38C6" w:rsidRPr="003B38C6" w:rsidRDefault="003B38C6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</w:pPr>
                      </w:p>
                      <w:p w14:paraId="6D8AC046" w14:textId="06665C42" w:rsidR="003B38C6" w:rsidRPr="003B38C6" w:rsidRDefault="003B38C6" w:rsidP="00DE22B9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</w:pPr>
                        <w:r w:rsidRPr="003B38C6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Puisque ce bien n’excède pas le montant de £135, ces biens sont assujettis à TVA au point de vente mais non pas à l’import. </w:t>
                        </w:r>
                        <w:r w:rsidR="00DE22B9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Le montant de la TVA doit être facturé </w:t>
                        </w:r>
                        <w:r w:rsidRPr="003B38C6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fr-FR"/>
                          </w:rPr>
                          <w:t>au consommateur au point de vente, c’est-à dire, la plateforme (buy-tshirts-online.uk), est responsable de la facturation et la déclaration de la TVA. </w:t>
                        </w:r>
                      </w:p>
                    </w:tc>
                  </w:tr>
                </w:tbl>
                <w:p w14:paraId="1DE70FDA" w14:textId="77777777" w:rsidR="003B38C6" w:rsidRPr="003B38C6" w:rsidRDefault="003B38C6">
                  <w:pPr>
                    <w:rPr>
                      <w:rFonts w:eastAsia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7D044C40" w14:textId="77777777" w:rsidR="003B38C6" w:rsidRPr="003B38C6" w:rsidRDefault="003B38C6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val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3B38C6" w:rsidRPr="00DE22B9" w14:paraId="53A08D40" w14:textId="77777777">
              <w:trPr>
                <w:trHeight w:val="105"/>
                <w:tblCellSpacing w:w="0" w:type="dxa"/>
              </w:trPr>
              <w:tc>
                <w:tcPr>
                  <w:tcW w:w="0" w:type="auto"/>
                  <w:hideMark/>
                </w:tcPr>
                <w:p w14:paraId="28EE28D0" w14:textId="77777777" w:rsidR="003B38C6" w:rsidRP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  <w:t xml:space="preserve">  </w:t>
                  </w:r>
                </w:p>
              </w:tc>
            </w:tr>
            <w:tr w:rsidR="003B38C6" w:rsidRPr="00DE22B9" w14:paraId="2D94C9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57BA59" w14:textId="77777777" w:rsidR="003B38C6" w:rsidRP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  <w:t xml:space="preserve">  </w:t>
                  </w:r>
                </w:p>
              </w:tc>
            </w:tr>
          </w:tbl>
          <w:p w14:paraId="4014D635" w14:textId="77777777" w:rsidR="003B38C6" w:rsidRPr="003B38C6" w:rsidRDefault="003B38C6">
            <w:pPr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val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3B38C6" w:rsidRPr="00DE22B9" w14:paraId="630BFB8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A6A820C" w14:textId="494FA0C3" w:rsidR="003B38C6" w:rsidRPr="003B38C6" w:rsidRDefault="003B38C6" w:rsidP="00A34B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Si vous vendiez à un distributeur enregistré à la TVA britannique, et non pas directement au consommateur par le biais de buy-tshirts-online.uk, cette plateforme n’aura pas à facturer ni comptabiliser cette TVA, s’il possède le numéro d’enregistrement à la TVA du client. La plateforme en ligne peut confirmer qu'elle est correcte à l'aide du </w:t>
                  </w:r>
                  <w:hyperlink r:id="rId21" w:history="1">
                    <w:r w:rsidRPr="003B38C6">
                      <w:rPr>
                        <w:rStyle w:val="Hyperlink"/>
                        <w:rFonts w:ascii="Arial" w:eastAsia="Times New Roman" w:hAnsi="Arial" w:cs="Arial"/>
                        <w:color w:val="1C4587"/>
                        <w:sz w:val="18"/>
                        <w:szCs w:val="18"/>
                        <w:lang w:val="fr-FR"/>
                      </w:rPr>
                      <w:t>service en ligne</w:t>
                    </w:r>
                  </w:hyperlink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>. Ensuite, la plateforme peut ajouter une note à la facture (par exemple, en écrivant «reverse charge: customer to account for VAT to HMRC») puis l'envoyer au client commercial britannique.</w:t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br/>
                  </w:r>
                  <w:r w:rsidR="00DE22B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fr-FR"/>
                    </w:rPr>
                    <w:lastRenderedPageBreak/>
                    <w:t xml:space="preserve">Et si le t-shirt avait </w:t>
                  </w:r>
                  <w:r w:rsidRPr="003B38C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fr-FR"/>
                    </w:rPr>
                    <w:t>couté £136?</w:t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  Pour les envois de plus de £135, les règles normales de TVA et de douane s'appliqueront à l'importation des marchandises en provenance de l'extérieur du Royaume-Uni pour la Grande-Bretagne, et en provenance de l'extérieur du Royaume-Uni ou de l'UE pour l’Irlande du Nord. </w:t>
                  </w:r>
                  <w:hyperlink r:id="rId22" w:history="1">
                    <w:r w:rsidRPr="003B38C6">
                      <w:rPr>
                        <w:rStyle w:val="Hyperlink"/>
                        <w:rFonts w:ascii="Arial" w:eastAsia="Times New Roman" w:hAnsi="Arial" w:cs="Arial"/>
                        <w:color w:val="1C4587"/>
                        <w:sz w:val="18"/>
                        <w:szCs w:val="18"/>
                        <w:lang w:val="fr-FR"/>
                      </w:rPr>
                      <w:t>Lisez l'avis de TVA 702</w:t>
                    </w:r>
                  </w:hyperlink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 pour en savoir plus sur la manière dont les biens importés sont traités </w:t>
                  </w:r>
                  <w:r w:rsidR="00A34BE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 xml:space="preserve">en matière de </w:t>
                  </w:r>
                  <w:r w:rsidRPr="003B38C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fr-FR"/>
                    </w:rPr>
                    <w:t>TVA.</w:t>
                  </w:r>
                </w:p>
              </w:tc>
            </w:tr>
            <w:tr w:rsidR="003B38C6" w:rsidRPr="00DE22B9" w14:paraId="5E1F3602" w14:textId="77777777">
              <w:trPr>
                <w:trHeight w:val="180"/>
                <w:tblCellSpacing w:w="0" w:type="dxa"/>
              </w:trPr>
              <w:tc>
                <w:tcPr>
                  <w:tcW w:w="0" w:type="auto"/>
                  <w:hideMark/>
                </w:tcPr>
                <w:p w14:paraId="5DBE06FE" w14:textId="77777777" w:rsidR="003B38C6" w:rsidRP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  <w:lastRenderedPageBreak/>
                    <w:t xml:space="preserve">  </w:t>
                  </w:r>
                </w:p>
              </w:tc>
            </w:tr>
            <w:tr w:rsidR="003B38C6" w:rsidRPr="00DE22B9" w14:paraId="1F6DEF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67CE9A" w14:textId="77777777" w:rsidR="003B38C6" w:rsidRPr="003B38C6" w:rsidRDefault="003B38C6">
                  <w:pPr>
                    <w:spacing w:line="15" w:lineRule="atLeast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</w:pPr>
                  <w:r w:rsidRPr="003B38C6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val="fr-FR"/>
                    </w:rPr>
                    <w:t xml:space="preserve">  </w:t>
                  </w:r>
                </w:p>
              </w:tc>
            </w:tr>
          </w:tbl>
          <w:p w14:paraId="57775D12" w14:textId="77777777" w:rsidR="003B38C6" w:rsidRPr="003B38C6" w:rsidRDefault="003B38C6">
            <w:pPr>
              <w:rPr>
                <w:rFonts w:eastAsia="Times New Roman"/>
                <w:sz w:val="20"/>
                <w:szCs w:val="20"/>
                <w:lang w:val="fr-FR"/>
              </w:rPr>
            </w:pPr>
          </w:p>
        </w:tc>
      </w:tr>
    </w:tbl>
    <w:p w14:paraId="6DF2DB85" w14:textId="16FADA88" w:rsidR="003B38C6" w:rsidRDefault="003B38C6" w:rsidP="003B38C6">
      <w:pPr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Segoe UI Symbol" w:hAnsi="Segoe UI Symbol"/>
          <w:color w:val="000000"/>
          <w:sz w:val="21"/>
          <w:szCs w:val="21"/>
          <w:lang w:val="fr-FR"/>
        </w:rPr>
        <w:lastRenderedPageBreak/>
        <w:t>➡</w:t>
      </w:r>
      <w:r>
        <w:rPr>
          <w:rFonts w:ascii="Segoe UI Symbol" w:hAnsi="Segoe UI Symbol"/>
          <w:color w:val="000000"/>
          <w:sz w:val="21"/>
          <w:szCs w:val="21"/>
        </w:rPr>
        <w:t>️</w:t>
      </w:r>
      <w:r w:rsidRPr="003B38C6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Veuillez noter que le contenu de cette page couvre des conseils d'ordre général. Nous vous encourageons vivement à demander des conseils juridiques à des professionnels en fonction des besoins de votre entreprise.</w:t>
      </w:r>
    </w:p>
    <w:p w14:paraId="309E51E6" w14:textId="77777777" w:rsidR="0042231F" w:rsidRDefault="0042231F" w:rsidP="003B38C6">
      <w:pPr>
        <w:rPr>
          <w:rFonts w:ascii="Arial" w:hAnsi="Arial" w:cs="Arial"/>
          <w:color w:val="000000"/>
          <w:sz w:val="18"/>
          <w:szCs w:val="18"/>
          <w:lang w:val="fr-FR"/>
        </w:rPr>
      </w:pPr>
    </w:p>
    <w:p w14:paraId="18DC70B5" w14:textId="77777777" w:rsidR="003B38C6" w:rsidRDefault="003B38C6" w:rsidP="003B38C6">
      <w:pPr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Segoe UI Symbol" w:hAnsi="Segoe UI Symbol"/>
          <w:color w:val="000000"/>
          <w:sz w:val="21"/>
          <w:szCs w:val="21"/>
          <w:lang w:val="fr-FR"/>
        </w:rPr>
        <w:t>➡</w:t>
      </w:r>
      <w:r>
        <w:rPr>
          <w:rFonts w:ascii="Segoe UI Symbol" w:hAnsi="Segoe UI Symbol"/>
          <w:color w:val="000000"/>
          <w:sz w:val="21"/>
          <w:szCs w:val="21"/>
        </w:rPr>
        <w:t>️</w:t>
      </w:r>
      <w:r w:rsidRPr="003B38C6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Le contenu de cette page est correct au 19/01/2021 mais veuillez-vous référer à ce </w:t>
      </w:r>
      <w:hyperlink r:id="rId23" w:history="1">
        <w:r>
          <w:rPr>
            <w:rStyle w:val="Hyperlink"/>
            <w:rFonts w:ascii="Arial" w:hAnsi="Arial" w:cs="Arial"/>
            <w:color w:val="1C4587"/>
            <w:sz w:val="18"/>
            <w:szCs w:val="18"/>
            <w:lang w:val="fr-FR"/>
          </w:rPr>
          <w:t>site</w:t>
        </w:r>
      </w:hyperlink>
      <w:r>
        <w:rPr>
          <w:rFonts w:ascii="Arial" w:hAnsi="Arial" w:cs="Arial"/>
          <w:color w:val="000000"/>
          <w:sz w:val="18"/>
          <w:szCs w:val="18"/>
          <w:lang w:val="fr-FR"/>
        </w:rPr>
        <w:t> pour les dernières mises à jour.</w:t>
      </w:r>
    </w:p>
    <w:p w14:paraId="5BDC9F1A" w14:textId="62FCCDCE" w:rsidR="00BC261E" w:rsidRDefault="00BC261E">
      <w:pPr>
        <w:rPr>
          <w:lang w:val="fr-FR"/>
        </w:rPr>
      </w:pPr>
    </w:p>
    <w:p w14:paraId="17704AB4" w14:textId="1AB648EB" w:rsidR="00FB312B" w:rsidRPr="003B38C6" w:rsidRDefault="00FB312B">
      <w:pPr>
        <w:rPr>
          <w:lang w:val="fr-FR"/>
        </w:rPr>
      </w:pPr>
      <w:r>
        <w:rPr>
          <w:rFonts w:ascii="Segoe UI Symbol" w:eastAsia="Times New Roman" w:hAnsi="Segoe UI Symbol" w:cs="Segoe UI Symbol"/>
          <w:color w:val="000000"/>
          <w:sz w:val="21"/>
          <w:szCs w:val="21"/>
        </w:rPr>
        <w:t>📄</w:t>
      </w:r>
      <w:r w:rsidRPr="00256329">
        <w:rPr>
          <w:rFonts w:ascii="Arial" w:eastAsia="Times New Roman" w:hAnsi="Arial" w:cs="Arial"/>
          <w:color w:val="000000"/>
          <w:sz w:val="21"/>
          <w:szCs w:val="21"/>
          <w:lang w:val="fr-FR"/>
        </w:rPr>
        <w:t> </w:t>
      </w:r>
      <w:r w:rsidRPr="00256329">
        <w:rPr>
          <w:rFonts w:ascii="Arial" w:eastAsia="Times New Roman" w:hAnsi="Arial" w:cs="Arial"/>
          <w:color w:val="000000"/>
          <w:sz w:val="18"/>
          <w:szCs w:val="18"/>
          <w:lang w:val="fr-FR"/>
        </w:rPr>
        <w:t>Si vous souhaitez vous abonner à nos</w:t>
      </w:r>
      <w:bookmarkStart w:id="0" w:name="_GoBack"/>
      <w:bookmarkEnd w:id="0"/>
      <w:r w:rsidRPr="00256329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newsflashes, veuillez utiliser </w:t>
      </w:r>
      <w:hyperlink r:id="rId24" w:history="1">
        <w:r w:rsidRPr="00256329">
          <w:rPr>
            <w:rStyle w:val="Hyperlink"/>
            <w:rFonts w:ascii="Arial" w:eastAsia="Times New Roman" w:hAnsi="Arial" w:cs="Arial"/>
            <w:color w:val="1C4587"/>
            <w:sz w:val="18"/>
            <w:szCs w:val="18"/>
            <w:lang w:val="fr-FR"/>
          </w:rPr>
          <w:t>ce formulaire.</w:t>
        </w:r>
      </w:hyperlink>
    </w:p>
    <w:sectPr w:rsidR="00FB312B" w:rsidRPr="003B3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42F9"/>
    <w:multiLevelType w:val="multilevel"/>
    <w:tmpl w:val="33F8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C6"/>
    <w:rsid w:val="0031487E"/>
    <w:rsid w:val="003B38C6"/>
    <w:rsid w:val="0042231F"/>
    <w:rsid w:val="00455858"/>
    <w:rsid w:val="00493F85"/>
    <w:rsid w:val="009600A5"/>
    <w:rsid w:val="00A34BE8"/>
    <w:rsid w:val="00BC261E"/>
    <w:rsid w:val="00DE22B9"/>
    <w:rsid w:val="00E033D5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38F0"/>
  <w15:chartTrackingRefBased/>
  <w15:docId w15:val="{5DE50958-6A21-478D-B537-183EE118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8C6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3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xm.mxmfb.com/rsps/m/46rNoiqQGs2N4CloM4lPXrCxCqICIQMnnr5zkYAzt3E" TargetMode="External"/><Relationship Id="rId18" Type="http://schemas.openxmlformats.org/officeDocument/2006/relationships/hyperlink" Target="https://mxm.mxmfb.com/rsps/m/46rNoiqQGs2N4CloM4lPXoD2GS-rkcG4a_stebVZUn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xm.mxmfb.com/rsps/m/46rNoiqQGs2N4CloM4lPXnfp2LO0LpdGmqTf0nODex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xm.mxmfb.com/rsps/m/46rNoiqQGs2N4CloM4lPXgyeOANdU3h1d1iiQcsNWPA" TargetMode="External"/><Relationship Id="rId17" Type="http://schemas.openxmlformats.org/officeDocument/2006/relationships/hyperlink" Target="https://mxm.mxmfb.com/rsps/m/46rNoiqQGs2N4CloM4lPXkD7HPKURVvpYaHxuFMrwV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xm.mxmfb.com/rsps/m/46rNoiqQGs2N4CloM4lPXvpxSb-yFTwZuZg-5YbVv20" TargetMode="External"/><Relationship Id="rId24" Type="http://schemas.openxmlformats.org/officeDocument/2006/relationships/hyperlink" Target="https://mxm.mxmfb.com/rsps/m/tWlxIp4dHJK1wVEw0Wsq4YWypCGKJsOzmJ6JadMdT54" TargetMode="External"/><Relationship Id="rId5" Type="http://schemas.openxmlformats.org/officeDocument/2006/relationships/styles" Target="styles.xml"/><Relationship Id="rId15" Type="http://schemas.openxmlformats.org/officeDocument/2006/relationships/hyperlink" Target="https://mxm.mxmfb.com/rsps/m/46rNoiqQGs2N4CloM4lPXm25jLM7nAt26RllYlXZYPU" TargetMode="External"/><Relationship Id="rId23" Type="http://schemas.openxmlformats.org/officeDocument/2006/relationships/hyperlink" Target="https://mxm.mxmfb.com/rsps/m/46rNoiqQGs2N4CloM4lPXo_-hwde9Hot4I4OZh6YTKA" TargetMode="External"/><Relationship Id="rId10" Type="http://schemas.openxmlformats.org/officeDocument/2006/relationships/hyperlink" Target="https://mxm.mxmfb.com/rsps/m/46rNoiqQGs2N4CloM4lPXqsEdEtd-YwW70vlWJFOI5Y" TargetMode="External"/><Relationship Id="rId19" Type="http://schemas.openxmlformats.org/officeDocument/2006/relationships/hyperlink" Target="https://mxm.mxmfb.com/rsps/m/46rNoiqQGs2N4CloM4lPXr0FRNLtW0jRO4WSVsiqn4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mxm.mxmfb.com/rsps/m/46rNoiqQGs2N4CloM4lPXqRxCRYEN1I4JVvRbgfcBPc" TargetMode="External"/><Relationship Id="rId22" Type="http://schemas.openxmlformats.org/officeDocument/2006/relationships/hyperlink" Target="https://mxm.mxmfb.com/rsps/m/46rNoiqQGs2N4CloM4lPXhVBTNhCkNTGiS8GketGk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D3924AC0D14393210F9BC4AB4992" ma:contentTypeVersion="15" ma:contentTypeDescription="Create a new document." ma:contentTypeScope="" ma:versionID="2526835fa4585f7172656c19afafdd79">
  <xsd:schema xmlns:xsd="http://www.w3.org/2001/XMLSchema" xmlns:xs="http://www.w3.org/2001/XMLSchema" xmlns:p="http://schemas.microsoft.com/office/2006/metadata/properties" xmlns:ns1="http://schemas.microsoft.com/sharepoint/v3" xmlns:ns3="99c249c5-b9df-4aac-9f68-acd797f6ff8d" xmlns:ns4="65bf7cf7-8040-420e-91f5-a99e9968721b" targetNamespace="http://schemas.microsoft.com/office/2006/metadata/properties" ma:root="true" ma:fieldsID="f73117a9452131dc7be3b14c1c070f10" ns1:_="" ns3:_="" ns4:_="">
    <xsd:import namespace="http://schemas.microsoft.com/sharepoint/v3"/>
    <xsd:import namespace="99c249c5-b9df-4aac-9f68-acd797f6ff8d"/>
    <xsd:import namespace="65bf7cf7-8040-420e-91f5-a99e996872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49c5-b9df-4aac-9f68-acd797f6f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f7cf7-8040-420e-91f5-a99e99687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890FA-157E-4A65-9D2C-78B090DB52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5bf7cf7-8040-420e-91f5-a99e9968721b"/>
    <ds:schemaRef ds:uri="http://schemas.microsoft.com/sharepoint/v3"/>
    <ds:schemaRef ds:uri="99c249c5-b9df-4aac-9f68-acd797f6ff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8F9984-8A33-4477-B6F9-DB446056F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7FABB-54A5-4A19-A17E-0A128B697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c249c5-b9df-4aac-9f68-acd797f6ff8d"/>
    <ds:schemaRef ds:uri="65bf7cf7-8040-420e-91f5-a99e99687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Grella (Sensitive)</dc:creator>
  <cp:keywords/>
  <dc:description/>
  <cp:lastModifiedBy>Herve Grella (Sensitive)</cp:lastModifiedBy>
  <cp:revision>8</cp:revision>
  <dcterms:created xsi:type="dcterms:W3CDTF">2021-01-20T12:03:00Z</dcterms:created>
  <dcterms:modified xsi:type="dcterms:W3CDTF">2021-01-25T14:57:00Z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0x010100A511D3924AC0D14393210F9BC4AB4992</vt:lpwstr>
  </property>
</Properties>
</file>