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C57B9E" w14:textId="77777777" w:rsidR="0000361C" w:rsidRDefault="0000361C" w:rsidP="0000361C">
      <w:bookmarkStart w:id="0" w:name="_GoBack"/>
      <w:bookmarkEnd w:id="0"/>
      <w:r w:rsidRPr="0000361C">
        <w:rPr>
          <w:noProof/>
          <w:lang w:eastAsia="en-GB"/>
        </w:rPr>
        <w:drawing>
          <wp:anchor distT="0" distB="0" distL="114300" distR="114300" simplePos="0" relativeHeight="251660288" behindDoc="0" locked="0" layoutInCell="1" allowOverlap="1" wp14:anchorId="1D3C25F6" wp14:editId="278907EA">
            <wp:simplePos x="0" y="0"/>
            <wp:positionH relativeFrom="margin">
              <wp:align>right</wp:align>
            </wp:positionH>
            <wp:positionV relativeFrom="paragraph">
              <wp:posOffset>0</wp:posOffset>
            </wp:positionV>
            <wp:extent cx="685800" cy="685800"/>
            <wp:effectExtent l="0" t="0" r="0" b="0"/>
            <wp:wrapSquare wrapText="bothSides"/>
            <wp:docPr id="11" name="Picture 10" descr="Freedom of information logo"/>
            <wp:cNvGraphicFramePr/>
            <a:graphic xmlns:a="http://schemas.openxmlformats.org/drawingml/2006/main">
              <a:graphicData uri="http://schemas.openxmlformats.org/drawingml/2006/picture">
                <pic:pic xmlns:pic="http://schemas.openxmlformats.org/drawingml/2006/picture">
                  <pic:nvPicPr>
                    <pic:cNvPr id="11" name="Picture 10" descr="Freedom of information logo"/>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pic:spPr>
                </pic:pic>
              </a:graphicData>
            </a:graphic>
            <wp14:sizeRelH relativeFrom="margin">
              <wp14:pctWidth>0</wp14:pctWidth>
            </wp14:sizeRelH>
            <wp14:sizeRelV relativeFrom="margin">
              <wp14:pctHeight>0</wp14:pctHeight>
            </wp14:sizeRelV>
          </wp:anchor>
        </w:drawing>
      </w:r>
      <w:r w:rsidR="00AD50BC">
        <w:rPr>
          <w:noProof/>
          <w:lang w:eastAsia="en-GB"/>
        </w:rPr>
        <w:pict w14:anchorId="4F0162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Cabinet Office_CMYK_AW" style="position:absolute;margin-left:-1.1pt;margin-top:.15pt;width:129.1pt;height:49.4pt;z-index:251658240;mso-wrap-edited:f;mso-width-percent:0;mso-height-percent:0;mso-position-horizontal-relative:text;mso-position-vertical-relative:text;mso-width-percent:0;mso-height-percent:0">
            <v:imagedata r:id="rId9" o:title="Cabinet Office_CMYK_AW"/>
            <w10:wrap type="topAndBottom"/>
          </v:shape>
        </w:pict>
      </w:r>
    </w:p>
    <w:p w14:paraId="58243E07" w14:textId="77777777" w:rsidR="00D6359C" w:rsidRDefault="00ED1774" w:rsidP="009C7235">
      <w:pPr>
        <w:pStyle w:val="Title"/>
        <w:tabs>
          <w:tab w:val="right" w:pos="9026"/>
        </w:tabs>
        <w:spacing w:after="120"/>
      </w:pPr>
      <w:r>
        <w:t>Fr</w:t>
      </w:r>
      <w:r w:rsidR="009C7235">
        <w:t xml:space="preserve">eedom of Information Statistics: </w:t>
      </w:r>
      <w:r w:rsidR="004C5BF3">
        <w:t>Development P</w:t>
      </w:r>
      <w:r>
        <w:t>lan</w:t>
      </w:r>
    </w:p>
    <w:p w14:paraId="016C8663" w14:textId="77777777" w:rsidR="00ED1774" w:rsidRDefault="00123792" w:rsidP="001C5691">
      <w:pPr>
        <w:pStyle w:val="Subtitle"/>
        <w:tabs>
          <w:tab w:val="right" w:pos="9026"/>
        </w:tabs>
      </w:pPr>
      <w:r>
        <w:t>September</w:t>
      </w:r>
      <w:r w:rsidR="007470C6">
        <w:t xml:space="preserve"> 2020</w:t>
      </w:r>
    </w:p>
    <w:p w14:paraId="3B6C3066" w14:textId="77777777" w:rsidR="00ED1774" w:rsidRDefault="004C5BF3" w:rsidP="001C5691">
      <w:pPr>
        <w:tabs>
          <w:tab w:val="right" w:pos="9026"/>
        </w:tabs>
      </w:pPr>
      <w:r>
        <w:t>Quarterly and a</w:t>
      </w:r>
      <w:r w:rsidR="00ED1774" w:rsidRPr="000119EB">
        <w:t>nnual statistics on the Implementation of the Freedom of Information Act 2000 (F</w:t>
      </w:r>
      <w:r w:rsidR="00D6359C">
        <w:t>O</w:t>
      </w:r>
      <w:r w:rsidR="00ED1774" w:rsidRPr="000119EB">
        <w:t>IA) in central government have been published since the F</w:t>
      </w:r>
      <w:r w:rsidR="00D6359C">
        <w:t>O</w:t>
      </w:r>
      <w:r w:rsidR="00ED1774" w:rsidRPr="000119EB">
        <w:t>IA came</w:t>
      </w:r>
      <w:r w:rsidR="00D6359C">
        <w:t xml:space="preserve"> into</w:t>
      </w:r>
      <w:r w:rsidR="00ED1774" w:rsidRPr="000119EB">
        <w:t xml:space="preserve"> force</w:t>
      </w:r>
      <w:r w:rsidR="00D6359C">
        <w:t xml:space="preserve">. </w:t>
      </w:r>
      <w:r w:rsidR="00093EE6" w:rsidRPr="000119EB">
        <w:t>Responsibility for th</w:t>
      </w:r>
      <w:r>
        <w:t>e production of these National S</w:t>
      </w:r>
      <w:r w:rsidR="00093EE6" w:rsidRPr="000119EB">
        <w:t xml:space="preserve">tatistics transferred from the Ministry of Justice to the Cabinet Office in </w:t>
      </w:r>
      <w:r w:rsidR="00CF4F21">
        <w:t>Octo</w:t>
      </w:r>
      <w:r w:rsidR="008908D3">
        <w:t>ber 2015.</w:t>
      </w:r>
    </w:p>
    <w:p w14:paraId="408987E1" w14:textId="77777777" w:rsidR="000B1AD6" w:rsidRDefault="000119EB" w:rsidP="000B1AD6">
      <w:pPr>
        <w:tabs>
          <w:tab w:val="right" w:pos="9026"/>
        </w:tabs>
      </w:pPr>
      <w:r>
        <w:t xml:space="preserve">Cabinet Office are </w:t>
      </w:r>
      <w:r w:rsidR="00074B69">
        <w:t>committed</w:t>
      </w:r>
      <w:r>
        <w:t xml:space="preserve"> to the ongoing review and improvement of Freedom of Information statistics, to ensure that </w:t>
      </w:r>
      <w:r w:rsidR="00966C58">
        <w:t xml:space="preserve">they </w:t>
      </w:r>
      <w:r>
        <w:t>are of the highest quality and public value.</w:t>
      </w:r>
      <w:r w:rsidR="00D6359C">
        <w:t xml:space="preserve"> </w:t>
      </w:r>
      <w:r>
        <w:t xml:space="preserve">As part of this commitment, Cabinet </w:t>
      </w:r>
      <w:r w:rsidR="00D6359C">
        <w:t>O</w:t>
      </w:r>
      <w:r w:rsidR="004C5BF3">
        <w:t xml:space="preserve">ffice will publish </w:t>
      </w:r>
      <w:r w:rsidR="000B1AD6">
        <w:t>ongoing</w:t>
      </w:r>
      <w:r>
        <w:t xml:space="preserve"> development plan</w:t>
      </w:r>
      <w:r w:rsidR="000B1AD6">
        <w:t>s</w:t>
      </w:r>
      <w:r>
        <w:t>, setting out intended areas for improvement.</w:t>
      </w:r>
      <w:r w:rsidR="00E24429">
        <w:t xml:space="preserve"> </w:t>
      </w:r>
      <w:r w:rsidR="000B1AD6">
        <w:t>Freedom of Information statistics are designated National Statistics in accordance with the Statistics and Registration Service Act 2007. National Statistics status means that official statistics meet the highest standards of trustworthiness, quality, and public value.</w:t>
      </w:r>
    </w:p>
    <w:p w14:paraId="772EAB56" w14:textId="77777777" w:rsidR="00030623" w:rsidRPr="000119EB" w:rsidRDefault="000B1AD6" w:rsidP="000B1AD6">
      <w:pPr>
        <w:tabs>
          <w:tab w:val="right" w:pos="9026"/>
        </w:tabs>
      </w:pPr>
      <w:r>
        <w:t xml:space="preserve">All official statistics should comply with all aspects of the Code of Practice for Official Statistics. They are awarded National Statistics status following an assessment </w:t>
      </w:r>
      <w:r w:rsidR="00351A98">
        <w:t xml:space="preserve">from </w:t>
      </w:r>
      <w:r>
        <w:t>the UK Statistics Authority’s regulatory arm. The Authority considers whether the statistics meet the highest standards of Code compliance, including the value they add to public decisions and debate. FOI statistics were most recently assessed by the Authority during 2016, with continuing designation granted in June 2017.</w:t>
      </w:r>
    </w:p>
    <w:p w14:paraId="546FF1F6" w14:textId="77777777" w:rsidR="00931B64" w:rsidRPr="00931B64" w:rsidRDefault="00931B64" w:rsidP="001C5691">
      <w:pPr>
        <w:pStyle w:val="Heading1"/>
        <w:tabs>
          <w:tab w:val="right" w:pos="9026"/>
        </w:tabs>
      </w:pPr>
      <w:r w:rsidRPr="00931B64">
        <w:t>Communication with data supply partners</w:t>
      </w:r>
      <w:r w:rsidR="00774AD9">
        <w:tab/>
      </w:r>
    </w:p>
    <w:p w14:paraId="65A23D9C" w14:textId="77777777" w:rsidR="00931B64" w:rsidRDefault="00931B64" w:rsidP="001C5691">
      <w:pPr>
        <w:pStyle w:val="Heading2"/>
        <w:tabs>
          <w:tab w:val="right" w:pos="9026"/>
        </w:tabs>
      </w:pPr>
      <w:r>
        <w:t>What we have done</w:t>
      </w:r>
    </w:p>
    <w:p w14:paraId="1C22824F" w14:textId="77777777" w:rsidR="00034EB1" w:rsidRDefault="00034EB1" w:rsidP="00034EB1">
      <w:pPr>
        <w:pStyle w:val="ListParagraph"/>
        <w:numPr>
          <w:ilvl w:val="0"/>
          <w:numId w:val="11"/>
        </w:numPr>
        <w:tabs>
          <w:tab w:val="right" w:pos="9026"/>
        </w:tabs>
      </w:pPr>
      <w:r>
        <w:t>Released a questionnaire for all FOI data suppliers to allow us to develop a clear understanding of the departmental processes involved in the production of FOI statistics.</w:t>
      </w:r>
    </w:p>
    <w:p w14:paraId="72EDD51B" w14:textId="77777777" w:rsidR="00034EB1" w:rsidRDefault="00D95D49" w:rsidP="00034EB1">
      <w:pPr>
        <w:pStyle w:val="ListParagraph"/>
        <w:numPr>
          <w:ilvl w:val="0"/>
          <w:numId w:val="11"/>
        </w:numPr>
        <w:tabs>
          <w:tab w:val="right" w:pos="9026"/>
        </w:tabs>
      </w:pPr>
      <w:r>
        <w:t>As requested in supplier feedback we considered s</w:t>
      </w:r>
      <w:r w:rsidR="00A46266">
        <w:t>et</w:t>
      </w:r>
      <w:r>
        <w:t>ting</w:t>
      </w:r>
      <w:r w:rsidR="00A46266">
        <w:t xml:space="preserve"> up an email list for notifications of the publication of the FOI statistics.</w:t>
      </w:r>
      <w:r w:rsidR="00A5377F">
        <w:t xml:space="preserve"> </w:t>
      </w:r>
      <w:r>
        <w:t>After gauging interest from departments, t</w:t>
      </w:r>
      <w:r w:rsidR="00A5377F">
        <w:t xml:space="preserve">his </w:t>
      </w:r>
      <w:r>
        <w:t>will not be implemented due to</w:t>
      </w:r>
      <w:r w:rsidR="00A5377F">
        <w:t xml:space="preserve"> the majority being content with current levels and methods of communication in terms of publication notification.</w:t>
      </w:r>
    </w:p>
    <w:p w14:paraId="291566CB" w14:textId="77777777" w:rsidR="002B6850" w:rsidRDefault="002B6850" w:rsidP="00034EB1">
      <w:pPr>
        <w:pStyle w:val="ListParagraph"/>
        <w:numPr>
          <w:ilvl w:val="0"/>
          <w:numId w:val="11"/>
        </w:numPr>
        <w:tabs>
          <w:tab w:val="right" w:pos="9026"/>
        </w:tabs>
      </w:pPr>
      <w:r>
        <w:t>Circulated terms of reference for a data supplier forum in order to come to consensus on the topics to be addressed and areas of interest.</w:t>
      </w:r>
    </w:p>
    <w:p w14:paraId="3515487F" w14:textId="77777777" w:rsidR="002B6850" w:rsidRDefault="002B6850" w:rsidP="00034EB1">
      <w:pPr>
        <w:pStyle w:val="ListParagraph"/>
        <w:numPr>
          <w:ilvl w:val="0"/>
          <w:numId w:val="11"/>
        </w:numPr>
        <w:tabs>
          <w:tab w:val="right" w:pos="9026"/>
        </w:tabs>
      </w:pPr>
      <w:r>
        <w:t>Held a Data Supplier Forum to promote closer communication, resource pooling and good-practice sharing between departmental data suppliers.</w:t>
      </w:r>
    </w:p>
    <w:p w14:paraId="0C8B064F" w14:textId="77777777" w:rsidR="00E56C5A" w:rsidRDefault="00E56C5A" w:rsidP="00034EB1">
      <w:pPr>
        <w:pStyle w:val="ListParagraph"/>
        <w:numPr>
          <w:ilvl w:val="0"/>
          <w:numId w:val="11"/>
        </w:numPr>
        <w:tabs>
          <w:tab w:val="right" w:pos="9026"/>
        </w:tabs>
      </w:pPr>
      <w:r>
        <w:t>Received feedback from the Data Supplier Forum that will help shape our statistics going forward.</w:t>
      </w:r>
    </w:p>
    <w:p w14:paraId="4C7DB3D4" w14:textId="77777777" w:rsidR="00931B64" w:rsidRDefault="00931B64" w:rsidP="001C5691">
      <w:pPr>
        <w:pStyle w:val="Heading2"/>
        <w:tabs>
          <w:tab w:val="right" w:pos="9026"/>
        </w:tabs>
      </w:pPr>
      <w:r>
        <w:t>What we will do</w:t>
      </w:r>
      <w:r w:rsidR="009C7235">
        <w:tab/>
        <w:t>Timescale</w:t>
      </w:r>
    </w:p>
    <w:p w14:paraId="0D68AF86" w14:textId="77777777" w:rsidR="00093EE6" w:rsidRDefault="00682BF7" w:rsidP="001C5691">
      <w:pPr>
        <w:pStyle w:val="ListParagraph"/>
        <w:numPr>
          <w:ilvl w:val="0"/>
          <w:numId w:val="12"/>
        </w:numPr>
        <w:tabs>
          <w:tab w:val="right" w:pos="9026"/>
        </w:tabs>
      </w:pPr>
      <w:r>
        <w:t xml:space="preserve">Continue updating </w:t>
      </w:r>
      <w:r w:rsidR="009C7235">
        <w:t>guidance on how to use</w:t>
      </w:r>
      <w:r w:rsidR="004C5BF3">
        <w:t xml:space="preserve"> the Cabinet O</w:t>
      </w:r>
      <w:r w:rsidR="00093EE6">
        <w:t>ffice FOI statis</w:t>
      </w:r>
      <w:r w:rsidR="009C7235">
        <w:t>tics data collection template for</w:t>
      </w:r>
      <w:r w:rsidR="00093EE6">
        <w:t xml:space="preserve"> suppliers, as appropriate</w:t>
      </w:r>
      <w:r w:rsidR="001C5691">
        <w:t>.</w:t>
      </w:r>
      <w:r w:rsidR="001C5691">
        <w:tab/>
      </w:r>
      <w:r w:rsidR="00332F28">
        <w:t>Ongoing</w:t>
      </w:r>
    </w:p>
    <w:p w14:paraId="0422638D" w14:textId="77777777" w:rsidR="00A46266" w:rsidRDefault="00E56C5A" w:rsidP="00A46266">
      <w:pPr>
        <w:pStyle w:val="ListParagraph"/>
        <w:numPr>
          <w:ilvl w:val="0"/>
          <w:numId w:val="12"/>
        </w:numPr>
        <w:tabs>
          <w:tab w:val="right" w:pos="9026"/>
        </w:tabs>
      </w:pPr>
      <w:r>
        <w:t>Consider the range of feedback received through the data supplier forum and how to take forward the issues raised, working closely with suppliers as appropriate.</w:t>
      </w:r>
      <w:r w:rsidR="00C47BD0">
        <w:tab/>
        <w:t>Ongoing</w:t>
      </w:r>
    </w:p>
    <w:p w14:paraId="3651D0B8" w14:textId="77777777" w:rsidR="00E56C5A" w:rsidRDefault="00E56C5A" w:rsidP="00A46266">
      <w:pPr>
        <w:pStyle w:val="ListParagraph"/>
        <w:numPr>
          <w:ilvl w:val="0"/>
          <w:numId w:val="12"/>
        </w:numPr>
        <w:tabs>
          <w:tab w:val="right" w:pos="9026"/>
        </w:tabs>
      </w:pPr>
      <w:r>
        <w:lastRenderedPageBreak/>
        <w:t>Start planning for the next forum.</w:t>
      </w:r>
      <w:r w:rsidR="00C47BD0">
        <w:tab/>
        <w:t>Ongoing</w:t>
      </w:r>
    </w:p>
    <w:p w14:paraId="7BC0FB08" w14:textId="77777777" w:rsidR="00014C78" w:rsidRDefault="002B61E6" w:rsidP="001C5691">
      <w:pPr>
        <w:pStyle w:val="Heading1"/>
        <w:tabs>
          <w:tab w:val="right" w:pos="9026"/>
        </w:tabs>
      </w:pPr>
      <w:r w:rsidRPr="002B61E6">
        <w:t xml:space="preserve">User </w:t>
      </w:r>
      <w:r w:rsidR="005103AB" w:rsidRPr="002B61E6">
        <w:t>E</w:t>
      </w:r>
      <w:r w:rsidR="00014C78" w:rsidRPr="002B61E6">
        <w:t>ngagement</w:t>
      </w:r>
      <w:r w:rsidR="00774AD9">
        <w:tab/>
      </w:r>
    </w:p>
    <w:p w14:paraId="356B5A18" w14:textId="77777777" w:rsidR="00931B64" w:rsidRDefault="002B61E6" w:rsidP="001C5691">
      <w:pPr>
        <w:pStyle w:val="Heading2"/>
        <w:tabs>
          <w:tab w:val="right" w:pos="9026"/>
        </w:tabs>
      </w:pPr>
      <w:r>
        <w:t>What we have done</w:t>
      </w:r>
    </w:p>
    <w:p w14:paraId="726C0BAE" w14:textId="77777777" w:rsidR="00A5377F" w:rsidRDefault="00A5377F" w:rsidP="008908D3">
      <w:pPr>
        <w:pStyle w:val="ListParagraph"/>
        <w:numPr>
          <w:ilvl w:val="0"/>
          <w:numId w:val="13"/>
        </w:numPr>
        <w:tabs>
          <w:tab w:val="right" w:pos="9026"/>
        </w:tabs>
      </w:pPr>
      <w:r w:rsidRPr="008737C6">
        <w:t>Review feedback on an</w:t>
      </w:r>
      <w:r>
        <w:t xml:space="preserve"> ongoing basis and publish</w:t>
      </w:r>
      <w:r w:rsidRPr="008737C6">
        <w:t xml:space="preserve"> feedb</w:t>
      </w:r>
      <w:r w:rsidR="000B1AD6">
        <w:t>ack and associated actions in a</w:t>
      </w:r>
      <w:r w:rsidRPr="008737C6">
        <w:t xml:space="preserve"> FOI statistical work programme</w:t>
      </w:r>
      <w:r>
        <w:t>.</w:t>
      </w:r>
    </w:p>
    <w:p w14:paraId="3608FE8F" w14:textId="77777777" w:rsidR="002751A7" w:rsidRDefault="00C63C3D" w:rsidP="00C63C3D">
      <w:pPr>
        <w:pStyle w:val="ListParagraph"/>
        <w:numPr>
          <w:ilvl w:val="0"/>
          <w:numId w:val="13"/>
        </w:numPr>
        <w:tabs>
          <w:tab w:val="right" w:pos="9026"/>
        </w:tabs>
      </w:pPr>
      <w:r>
        <w:t>Survey known users for feedback on the changes made to the annual bulletin incorporating previous feedback in order to identify future areas for development.</w:t>
      </w:r>
    </w:p>
    <w:p w14:paraId="121A809B" w14:textId="77777777" w:rsidR="00A61056" w:rsidRDefault="007171A3" w:rsidP="00C63C3D">
      <w:pPr>
        <w:pStyle w:val="ListParagraph"/>
        <w:numPr>
          <w:ilvl w:val="0"/>
          <w:numId w:val="13"/>
        </w:numPr>
        <w:tabs>
          <w:tab w:val="right" w:pos="9026"/>
        </w:tabs>
      </w:pPr>
      <w:r w:rsidRPr="00CA3373">
        <w:t>Based on user</w:t>
      </w:r>
      <w:r w:rsidR="002751A7" w:rsidRPr="00CA3373">
        <w:t xml:space="preserve"> feedback</w:t>
      </w:r>
      <w:r w:rsidRPr="00CA3373">
        <w:t xml:space="preserve"> we have introduced new measures for </w:t>
      </w:r>
      <w:r w:rsidR="00CA3373" w:rsidRPr="00CA3373">
        <w:t>‘</w:t>
      </w:r>
      <w:r w:rsidRPr="00CA3373">
        <w:t>outcomes</w:t>
      </w:r>
      <w:r w:rsidR="00CA3373" w:rsidRPr="00CA3373">
        <w:t>’</w:t>
      </w:r>
      <w:r w:rsidRPr="00CA3373">
        <w:t xml:space="preserve"> to ensure that the </w:t>
      </w:r>
      <w:r w:rsidR="00CA3373" w:rsidRPr="00CA3373">
        <w:t>‘</w:t>
      </w:r>
      <w:r w:rsidRPr="00CA3373">
        <w:t>outcomes</w:t>
      </w:r>
      <w:r w:rsidR="00CA3373" w:rsidRPr="00CA3373">
        <w:t>’</w:t>
      </w:r>
      <w:r w:rsidRPr="00CA3373">
        <w:t xml:space="preserve"> continue to provide an accurate reflection of FOI performance across government.</w:t>
      </w:r>
    </w:p>
    <w:p w14:paraId="1DC466D2" w14:textId="77777777" w:rsidR="00C63C3D" w:rsidRDefault="00FE6B32" w:rsidP="00C63C3D">
      <w:pPr>
        <w:pStyle w:val="ListParagraph"/>
        <w:numPr>
          <w:ilvl w:val="0"/>
          <w:numId w:val="13"/>
        </w:numPr>
        <w:tabs>
          <w:tab w:val="right" w:pos="9026"/>
        </w:tabs>
      </w:pPr>
      <w:r>
        <w:t>Based on user feedback we have changed our approach to reporting complaints to the ICO and how we present these statistics.</w:t>
      </w:r>
      <w:r w:rsidR="00C63C3D">
        <w:tab/>
      </w:r>
    </w:p>
    <w:p w14:paraId="12A935B9" w14:textId="77777777" w:rsidR="002B61E6" w:rsidRDefault="002B61E6" w:rsidP="001C5691">
      <w:pPr>
        <w:pStyle w:val="Heading2"/>
        <w:tabs>
          <w:tab w:val="right" w:pos="9026"/>
        </w:tabs>
      </w:pPr>
      <w:r>
        <w:t xml:space="preserve">What we will do </w:t>
      </w:r>
      <w:r w:rsidR="009C7235">
        <w:tab/>
        <w:t>Timescale</w:t>
      </w:r>
    </w:p>
    <w:p w14:paraId="007EACDD" w14:textId="77777777" w:rsidR="00A5377F" w:rsidRDefault="00E4076C" w:rsidP="000B1AD6">
      <w:pPr>
        <w:pStyle w:val="ListParagraph"/>
        <w:numPr>
          <w:ilvl w:val="0"/>
          <w:numId w:val="14"/>
        </w:numPr>
        <w:tabs>
          <w:tab w:val="right" w:pos="9026"/>
        </w:tabs>
      </w:pPr>
      <w:r w:rsidRPr="00CA3373">
        <w:t>C</w:t>
      </w:r>
      <w:r w:rsidR="00CA3373" w:rsidRPr="00CA3373">
        <w:t>ontinue to c</w:t>
      </w:r>
      <w:r w:rsidRPr="00CA3373">
        <w:t>onsult with users and stakeholders on the recording of PIT extensions</w:t>
      </w:r>
      <w:r w:rsidR="0002578B" w:rsidRPr="00CA3373">
        <w:t xml:space="preserve"> and ICO appeals</w:t>
      </w:r>
      <w:r w:rsidRPr="00CA3373">
        <w:t>.</w:t>
      </w:r>
      <w:r>
        <w:t xml:space="preserve">  </w:t>
      </w:r>
      <w:r w:rsidR="000B1AD6">
        <w:tab/>
      </w:r>
      <w:r w:rsidR="00CA3373">
        <w:t xml:space="preserve">Ongoing </w:t>
      </w:r>
    </w:p>
    <w:p w14:paraId="16BA45AC" w14:textId="77777777" w:rsidR="00FF54A1" w:rsidRDefault="00402FBF" w:rsidP="008D6926">
      <w:pPr>
        <w:pStyle w:val="Heading1"/>
        <w:tabs>
          <w:tab w:val="right" w:pos="9026"/>
        </w:tabs>
      </w:pPr>
      <w:r w:rsidRPr="00FB6B7F">
        <w:t>Narrative</w:t>
      </w:r>
      <w:r w:rsidR="00120269">
        <w:t xml:space="preserve"> and public value</w:t>
      </w:r>
      <w:r w:rsidR="00FF54A1">
        <w:tab/>
      </w:r>
    </w:p>
    <w:p w14:paraId="030F917C" w14:textId="77777777" w:rsidR="00B97704" w:rsidRDefault="00120269" w:rsidP="001C5691">
      <w:pPr>
        <w:pStyle w:val="Heading2"/>
        <w:tabs>
          <w:tab w:val="right" w:pos="9026"/>
        </w:tabs>
      </w:pPr>
      <w:r>
        <w:t>What we will do</w:t>
      </w:r>
    </w:p>
    <w:p w14:paraId="074CF14B" w14:textId="77777777" w:rsidR="00C755A7" w:rsidRDefault="0054481C" w:rsidP="009C7235">
      <w:pPr>
        <w:pStyle w:val="ListParagraph"/>
        <w:numPr>
          <w:ilvl w:val="0"/>
          <w:numId w:val="15"/>
        </w:numPr>
        <w:tabs>
          <w:tab w:val="right" w:pos="9026"/>
        </w:tabs>
      </w:pPr>
      <w:r>
        <w:t>Review feedback on the updates to the format of the annual and quarterly bulletin in order to identify areas for improvement.</w:t>
      </w:r>
      <w:r>
        <w:tab/>
      </w:r>
      <w:r w:rsidR="00A5377F">
        <w:t>Ongoing</w:t>
      </w:r>
    </w:p>
    <w:p w14:paraId="2DD17EAA" w14:textId="77777777" w:rsidR="0054481C" w:rsidRDefault="0054481C" w:rsidP="009C7235">
      <w:pPr>
        <w:pStyle w:val="ListParagraph"/>
        <w:numPr>
          <w:ilvl w:val="0"/>
          <w:numId w:val="15"/>
        </w:numPr>
        <w:tabs>
          <w:tab w:val="right" w:pos="9026"/>
        </w:tabs>
      </w:pPr>
      <w:r>
        <w:t>Explore options for interactive presentation of data using formats such as Tableau and D3 in order to enhance the usability of the data.</w:t>
      </w:r>
      <w:r>
        <w:tab/>
        <w:t>Ongoing</w:t>
      </w:r>
    </w:p>
    <w:p w14:paraId="58F4F941" w14:textId="77777777" w:rsidR="00FE6B32" w:rsidRDefault="00F70710" w:rsidP="009C7235">
      <w:pPr>
        <w:pStyle w:val="ListParagraph"/>
        <w:numPr>
          <w:ilvl w:val="0"/>
          <w:numId w:val="15"/>
        </w:numPr>
        <w:tabs>
          <w:tab w:val="right" w:pos="9026"/>
        </w:tabs>
      </w:pPr>
      <w:r>
        <w:t>Maintain the FOI statistics QMI document and update it as appropriate</w:t>
      </w:r>
      <w:r w:rsidR="00D83700">
        <w:t>.</w:t>
      </w:r>
    </w:p>
    <w:p w14:paraId="490B2015" w14:textId="77777777" w:rsidR="00FE6B32" w:rsidRDefault="00FE6B32" w:rsidP="00FE6B32">
      <w:pPr>
        <w:pStyle w:val="ListParagraph"/>
        <w:numPr>
          <w:ilvl w:val="0"/>
          <w:numId w:val="15"/>
        </w:numPr>
        <w:tabs>
          <w:tab w:val="right" w:pos="9026"/>
        </w:tabs>
      </w:pPr>
      <w:r>
        <w:t>We have improved our approach to the presentation of data tables for the quarterly and annual</w:t>
      </w:r>
      <w:r w:rsidR="00D83700">
        <w:t xml:space="preserve"> statistics.</w:t>
      </w:r>
    </w:p>
    <w:p w14:paraId="4ADAADEE" w14:textId="77777777" w:rsidR="009C7235" w:rsidRDefault="00F70710" w:rsidP="00FE6B32">
      <w:pPr>
        <w:pStyle w:val="ListParagraph"/>
        <w:tabs>
          <w:tab w:val="right" w:pos="9026"/>
        </w:tabs>
      </w:pPr>
      <w:r>
        <w:tab/>
      </w:r>
    </w:p>
    <w:p w14:paraId="424F574E" w14:textId="77777777" w:rsidR="004323CB" w:rsidRDefault="004323CB" w:rsidP="004323CB">
      <w:pPr>
        <w:tabs>
          <w:tab w:val="right" w:pos="9026"/>
        </w:tabs>
      </w:pPr>
    </w:p>
    <w:p w14:paraId="78D52EFD" w14:textId="77777777" w:rsidR="004323CB" w:rsidRDefault="004323CB" w:rsidP="004323CB">
      <w:pPr>
        <w:tabs>
          <w:tab w:val="right" w:pos="9026"/>
        </w:tabs>
      </w:pPr>
    </w:p>
    <w:p w14:paraId="25789014" w14:textId="77777777" w:rsidR="004323CB" w:rsidRDefault="004323CB" w:rsidP="004323CB">
      <w:pPr>
        <w:tabs>
          <w:tab w:val="right" w:pos="9026"/>
        </w:tabs>
      </w:pPr>
    </w:p>
    <w:sectPr w:rsidR="004323CB">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C8A84C" w14:textId="77777777" w:rsidR="00AD50BC" w:rsidRDefault="00AD50BC" w:rsidP="00D6359C">
      <w:pPr>
        <w:spacing w:after="0" w:line="240" w:lineRule="auto"/>
      </w:pPr>
      <w:r>
        <w:separator/>
      </w:r>
    </w:p>
  </w:endnote>
  <w:endnote w:type="continuationSeparator" w:id="0">
    <w:p w14:paraId="6363AE6D" w14:textId="77777777" w:rsidR="00AD50BC" w:rsidRDefault="00AD50BC" w:rsidP="00D635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A3FB09" w14:textId="77777777" w:rsidR="00D6359C" w:rsidRPr="00D6359C" w:rsidRDefault="00682BF7">
    <w:pPr>
      <w:pStyle w:val="Footer"/>
      <w:jc w:val="center"/>
      <w:rPr>
        <w:caps/>
        <w:noProof/>
      </w:rPr>
    </w:pPr>
    <w:r w:rsidRPr="00682BF7">
      <w:tab/>
    </w:r>
    <w:r>
      <w:t>FOI Statistics Development plan</w:t>
    </w:r>
    <w:r>
      <w:rPr>
        <w:caps/>
      </w:rPr>
      <w:tab/>
    </w:r>
    <w:r w:rsidR="00D6359C" w:rsidRPr="00D6359C">
      <w:rPr>
        <w:caps/>
      </w:rPr>
      <w:fldChar w:fldCharType="begin"/>
    </w:r>
    <w:r w:rsidR="00D6359C" w:rsidRPr="00D6359C">
      <w:rPr>
        <w:caps/>
      </w:rPr>
      <w:instrText xml:space="preserve"> PAGE   \* MERGEFORMAT </w:instrText>
    </w:r>
    <w:r w:rsidR="00D6359C" w:rsidRPr="00D6359C">
      <w:rPr>
        <w:caps/>
      </w:rPr>
      <w:fldChar w:fldCharType="separate"/>
    </w:r>
    <w:r w:rsidR="00123792" w:rsidRPr="00123792">
      <w:rPr>
        <w:caps/>
        <w:noProof/>
        <w:color w:val="262626" w:themeColor="text1" w:themeTint="D9"/>
      </w:rPr>
      <w:t>1</w:t>
    </w:r>
    <w:r w:rsidR="00D6359C" w:rsidRPr="00D6359C">
      <w:rPr>
        <w:caps/>
        <w:noProof/>
      </w:rPr>
      <w:fldChar w:fldCharType="end"/>
    </w:r>
  </w:p>
  <w:p w14:paraId="04E268B5" w14:textId="77777777" w:rsidR="00D6359C" w:rsidRPr="00D6359C" w:rsidRDefault="00682BF7">
    <w:pPr>
      <w:pStyle w:val="Footer"/>
    </w:pPr>
    <w:r>
      <w:tab/>
    </w:r>
    <w:r w:rsidR="00123792">
      <w:t>September</w:t>
    </w:r>
    <w:r w:rsidR="009C1F8A">
      <w:t xml:space="preserve"> </w:t>
    </w:r>
    <w:r w:rsidR="007470C6">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B9AC72" w14:textId="77777777" w:rsidR="00AD50BC" w:rsidRDefault="00AD50BC" w:rsidP="00D6359C">
      <w:pPr>
        <w:spacing w:after="0" w:line="240" w:lineRule="auto"/>
      </w:pPr>
      <w:r>
        <w:separator/>
      </w:r>
    </w:p>
  </w:footnote>
  <w:footnote w:type="continuationSeparator" w:id="0">
    <w:p w14:paraId="7E773959" w14:textId="77777777" w:rsidR="00AD50BC" w:rsidRDefault="00AD50BC" w:rsidP="00D635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7B09B0" w14:textId="77777777" w:rsidR="0000361C" w:rsidRDefault="0000361C">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2B51D0"/>
    <w:multiLevelType w:val="hybridMultilevel"/>
    <w:tmpl w:val="81A07D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9BA4408"/>
    <w:multiLevelType w:val="hybridMultilevel"/>
    <w:tmpl w:val="33627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05371F5"/>
    <w:multiLevelType w:val="hybridMultilevel"/>
    <w:tmpl w:val="2116B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D00384C"/>
    <w:multiLevelType w:val="hybridMultilevel"/>
    <w:tmpl w:val="190A1B9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D4B0305"/>
    <w:multiLevelType w:val="hybridMultilevel"/>
    <w:tmpl w:val="0604426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E427844"/>
    <w:multiLevelType w:val="hybridMultilevel"/>
    <w:tmpl w:val="10481EA8"/>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0F92DC1"/>
    <w:multiLevelType w:val="hybridMultilevel"/>
    <w:tmpl w:val="7254A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6A820B3"/>
    <w:multiLevelType w:val="hybridMultilevel"/>
    <w:tmpl w:val="6C7AF3D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A4C5FA9"/>
    <w:multiLevelType w:val="hybridMultilevel"/>
    <w:tmpl w:val="4AE470C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A6528B1"/>
    <w:multiLevelType w:val="hybridMultilevel"/>
    <w:tmpl w:val="A0B61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E745F39"/>
    <w:multiLevelType w:val="hybridMultilevel"/>
    <w:tmpl w:val="D63C7A8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5745F8C"/>
    <w:multiLevelType w:val="hybridMultilevel"/>
    <w:tmpl w:val="E67475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AC42D16"/>
    <w:multiLevelType w:val="hybridMultilevel"/>
    <w:tmpl w:val="C0DC437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DD25A6C"/>
    <w:multiLevelType w:val="hybridMultilevel"/>
    <w:tmpl w:val="4B08036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4774A11"/>
    <w:multiLevelType w:val="hybridMultilevel"/>
    <w:tmpl w:val="80223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F1403B7"/>
    <w:multiLevelType w:val="multilevel"/>
    <w:tmpl w:val="76869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0"/>
  </w:num>
  <w:num w:numId="3">
    <w:abstractNumId w:val="15"/>
  </w:num>
  <w:num w:numId="4">
    <w:abstractNumId w:val="1"/>
  </w:num>
  <w:num w:numId="5">
    <w:abstractNumId w:val="9"/>
  </w:num>
  <w:num w:numId="6">
    <w:abstractNumId w:val="6"/>
  </w:num>
  <w:num w:numId="7">
    <w:abstractNumId w:val="2"/>
  </w:num>
  <w:num w:numId="8">
    <w:abstractNumId w:val="14"/>
  </w:num>
  <w:num w:numId="9">
    <w:abstractNumId w:val="5"/>
  </w:num>
  <w:num w:numId="10">
    <w:abstractNumId w:val="13"/>
  </w:num>
  <w:num w:numId="11">
    <w:abstractNumId w:val="10"/>
  </w:num>
  <w:num w:numId="12">
    <w:abstractNumId w:val="3"/>
  </w:num>
  <w:num w:numId="13">
    <w:abstractNumId w:val="8"/>
  </w:num>
  <w:num w:numId="14">
    <w:abstractNumId w:val="7"/>
  </w:num>
  <w:num w:numId="15">
    <w:abstractNumId w:val="4"/>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4C78"/>
    <w:rsid w:val="0000361C"/>
    <w:rsid w:val="000078B8"/>
    <w:rsid w:val="000119EB"/>
    <w:rsid w:val="00014C78"/>
    <w:rsid w:val="0002578B"/>
    <w:rsid w:val="00030623"/>
    <w:rsid w:val="00034EB1"/>
    <w:rsid w:val="00035A15"/>
    <w:rsid w:val="0006605E"/>
    <w:rsid w:val="00074B69"/>
    <w:rsid w:val="000766BC"/>
    <w:rsid w:val="00093EE6"/>
    <w:rsid w:val="000B1AD6"/>
    <w:rsid w:val="000B26E4"/>
    <w:rsid w:val="000C3232"/>
    <w:rsid w:val="000E3154"/>
    <w:rsid w:val="00117D1E"/>
    <w:rsid w:val="00120269"/>
    <w:rsid w:val="00123792"/>
    <w:rsid w:val="00156619"/>
    <w:rsid w:val="001B75BB"/>
    <w:rsid w:val="001C5691"/>
    <w:rsid w:val="001E1BB9"/>
    <w:rsid w:val="0021318D"/>
    <w:rsid w:val="002751A7"/>
    <w:rsid w:val="00282A72"/>
    <w:rsid w:val="002969F5"/>
    <w:rsid w:val="002B61E6"/>
    <w:rsid w:val="002B6850"/>
    <w:rsid w:val="00332F28"/>
    <w:rsid w:val="00351A98"/>
    <w:rsid w:val="003A4553"/>
    <w:rsid w:val="003B4AF6"/>
    <w:rsid w:val="003F3B69"/>
    <w:rsid w:val="00402FBF"/>
    <w:rsid w:val="004323CB"/>
    <w:rsid w:val="004C5BF3"/>
    <w:rsid w:val="004F74E0"/>
    <w:rsid w:val="005103AB"/>
    <w:rsid w:val="00515984"/>
    <w:rsid w:val="00515CA5"/>
    <w:rsid w:val="00537FE6"/>
    <w:rsid w:val="0054481C"/>
    <w:rsid w:val="0055704F"/>
    <w:rsid w:val="005A76CB"/>
    <w:rsid w:val="005E7DE2"/>
    <w:rsid w:val="00652747"/>
    <w:rsid w:val="00653DA6"/>
    <w:rsid w:val="00670233"/>
    <w:rsid w:val="00682BF7"/>
    <w:rsid w:val="007171A3"/>
    <w:rsid w:val="007470C6"/>
    <w:rsid w:val="00774AD9"/>
    <w:rsid w:val="007C4C95"/>
    <w:rsid w:val="008020EA"/>
    <w:rsid w:val="008737C6"/>
    <w:rsid w:val="008908D3"/>
    <w:rsid w:val="008D6926"/>
    <w:rsid w:val="00931B64"/>
    <w:rsid w:val="00966C58"/>
    <w:rsid w:val="009C06AB"/>
    <w:rsid w:val="009C1F8A"/>
    <w:rsid w:val="009C7235"/>
    <w:rsid w:val="009D712B"/>
    <w:rsid w:val="00A16E38"/>
    <w:rsid w:val="00A46266"/>
    <w:rsid w:val="00A5377F"/>
    <w:rsid w:val="00A61056"/>
    <w:rsid w:val="00AD50BC"/>
    <w:rsid w:val="00B97704"/>
    <w:rsid w:val="00C47BD0"/>
    <w:rsid w:val="00C56038"/>
    <w:rsid w:val="00C63C3D"/>
    <w:rsid w:val="00C755A7"/>
    <w:rsid w:val="00C75BAD"/>
    <w:rsid w:val="00CA3373"/>
    <w:rsid w:val="00CF4F21"/>
    <w:rsid w:val="00D6359C"/>
    <w:rsid w:val="00D744B2"/>
    <w:rsid w:val="00D83700"/>
    <w:rsid w:val="00D87F59"/>
    <w:rsid w:val="00D90D4B"/>
    <w:rsid w:val="00D95D49"/>
    <w:rsid w:val="00DD07B2"/>
    <w:rsid w:val="00DD4C0E"/>
    <w:rsid w:val="00E04E83"/>
    <w:rsid w:val="00E24429"/>
    <w:rsid w:val="00E4076C"/>
    <w:rsid w:val="00E56C5A"/>
    <w:rsid w:val="00E8757C"/>
    <w:rsid w:val="00ED1774"/>
    <w:rsid w:val="00F27D70"/>
    <w:rsid w:val="00F70710"/>
    <w:rsid w:val="00FA2DF8"/>
    <w:rsid w:val="00FB3127"/>
    <w:rsid w:val="00FB6B7F"/>
    <w:rsid w:val="00FD01ED"/>
    <w:rsid w:val="00FE05F8"/>
    <w:rsid w:val="00FE6B32"/>
    <w:rsid w:val="00FF54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6C93F9"/>
  <w15:chartTrackingRefBased/>
  <w15:docId w15:val="{629F299D-A8AB-476A-846E-FE8CF5D63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4AF6"/>
    <w:rPr>
      <w:rFonts w:ascii="Arial" w:hAnsi="Arial"/>
      <w:sz w:val="20"/>
    </w:rPr>
  </w:style>
  <w:style w:type="paragraph" w:styleId="Heading1">
    <w:name w:val="heading 1"/>
    <w:basedOn w:val="Normal"/>
    <w:next w:val="Normal"/>
    <w:link w:val="Heading1Char"/>
    <w:uiPriority w:val="9"/>
    <w:qFormat/>
    <w:rsid w:val="00774AD9"/>
    <w:pPr>
      <w:keepNext/>
      <w:keepLines/>
      <w:spacing w:before="480" w:after="0"/>
      <w:outlineLvl w:val="0"/>
    </w:pPr>
    <w:rPr>
      <w:rFonts w:asciiTheme="majorHAnsi" w:eastAsiaTheme="majorEastAsia" w:hAnsiTheme="majorHAnsi" w:cstheme="majorBidi"/>
      <w:color w:val="404040" w:themeColor="text1" w:themeTint="BF"/>
      <w:sz w:val="32"/>
      <w:szCs w:val="32"/>
    </w:rPr>
  </w:style>
  <w:style w:type="paragraph" w:styleId="Heading2">
    <w:name w:val="heading 2"/>
    <w:basedOn w:val="Normal"/>
    <w:next w:val="Normal"/>
    <w:link w:val="Heading2Char"/>
    <w:uiPriority w:val="9"/>
    <w:unhideWhenUsed/>
    <w:qFormat/>
    <w:rsid w:val="00030623"/>
    <w:pPr>
      <w:keepNext/>
      <w:keepLines/>
      <w:spacing w:before="40" w:after="0"/>
      <w:outlineLvl w:val="1"/>
    </w:pPr>
    <w:rPr>
      <w:rFonts w:asciiTheme="majorHAnsi" w:eastAsiaTheme="majorEastAsia" w:hAnsiTheme="majorHAnsi" w:cstheme="majorBidi"/>
      <w:color w:val="767171" w:themeColor="background2" w:themeShade="8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4429"/>
    <w:pPr>
      <w:spacing w:line="240" w:lineRule="auto"/>
      <w:ind w:left="720"/>
    </w:pPr>
  </w:style>
  <w:style w:type="character" w:customStyle="1" w:styleId="apple-converted-space">
    <w:name w:val="apple-converted-space"/>
    <w:basedOn w:val="DefaultParagraphFont"/>
    <w:rsid w:val="000C3232"/>
  </w:style>
  <w:style w:type="character" w:styleId="Hyperlink">
    <w:name w:val="Hyperlink"/>
    <w:basedOn w:val="DefaultParagraphFont"/>
    <w:uiPriority w:val="99"/>
    <w:semiHidden/>
    <w:unhideWhenUsed/>
    <w:rsid w:val="000C3232"/>
    <w:rPr>
      <w:color w:val="0000FF"/>
      <w:u w:val="single"/>
    </w:rPr>
  </w:style>
  <w:style w:type="character" w:styleId="Emphasis">
    <w:name w:val="Emphasis"/>
    <w:basedOn w:val="DefaultParagraphFont"/>
    <w:uiPriority w:val="20"/>
    <w:qFormat/>
    <w:rsid w:val="000C3232"/>
    <w:rPr>
      <w:i/>
      <w:iCs/>
    </w:rPr>
  </w:style>
  <w:style w:type="paragraph" w:styleId="NormalWeb">
    <w:name w:val="Normal (Web)"/>
    <w:basedOn w:val="Normal"/>
    <w:uiPriority w:val="99"/>
    <w:unhideWhenUsed/>
    <w:rsid w:val="000C323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C3232"/>
    <w:rPr>
      <w:b/>
      <w:bCs/>
    </w:rPr>
  </w:style>
  <w:style w:type="paragraph" w:styleId="Title">
    <w:name w:val="Title"/>
    <w:basedOn w:val="Normal"/>
    <w:next w:val="Normal"/>
    <w:link w:val="TitleChar"/>
    <w:uiPriority w:val="10"/>
    <w:qFormat/>
    <w:rsid w:val="00D6359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6359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6359C"/>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D6359C"/>
    <w:rPr>
      <w:rFonts w:eastAsiaTheme="minorEastAsia"/>
      <w:color w:val="5A5A5A" w:themeColor="text1" w:themeTint="A5"/>
      <w:spacing w:val="15"/>
    </w:rPr>
  </w:style>
  <w:style w:type="paragraph" w:styleId="Header">
    <w:name w:val="header"/>
    <w:basedOn w:val="Normal"/>
    <w:link w:val="HeaderChar"/>
    <w:uiPriority w:val="99"/>
    <w:unhideWhenUsed/>
    <w:rsid w:val="00D635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359C"/>
  </w:style>
  <w:style w:type="paragraph" w:styleId="Footer">
    <w:name w:val="footer"/>
    <w:basedOn w:val="Normal"/>
    <w:link w:val="FooterChar"/>
    <w:uiPriority w:val="99"/>
    <w:unhideWhenUsed/>
    <w:rsid w:val="00D635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359C"/>
  </w:style>
  <w:style w:type="paragraph" w:styleId="FootnoteText">
    <w:name w:val="footnote text"/>
    <w:basedOn w:val="Normal"/>
    <w:link w:val="FootnoteTextChar"/>
    <w:uiPriority w:val="99"/>
    <w:semiHidden/>
    <w:unhideWhenUsed/>
    <w:rsid w:val="00D6359C"/>
    <w:pPr>
      <w:spacing w:after="0" w:line="240" w:lineRule="auto"/>
    </w:pPr>
    <w:rPr>
      <w:szCs w:val="20"/>
    </w:rPr>
  </w:style>
  <w:style w:type="character" w:customStyle="1" w:styleId="FootnoteTextChar">
    <w:name w:val="Footnote Text Char"/>
    <w:basedOn w:val="DefaultParagraphFont"/>
    <w:link w:val="FootnoteText"/>
    <w:uiPriority w:val="99"/>
    <w:semiHidden/>
    <w:rsid w:val="00D6359C"/>
    <w:rPr>
      <w:sz w:val="20"/>
      <w:szCs w:val="20"/>
    </w:rPr>
  </w:style>
  <w:style w:type="character" w:styleId="FootnoteReference">
    <w:name w:val="footnote reference"/>
    <w:basedOn w:val="DefaultParagraphFont"/>
    <w:uiPriority w:val="99"/>
    <w:semiHidden/>
    <w:unhideWhenUsed/>
    <w:rsid w:val="00D6359C"/>
    <w:rPr>
      <w:vertAlign w:val="superscript"/>
    </w:rPr>
  </w:style>
  <w:style w:type="paragraph" w:customStyle="1" w:styleId="Footnote">
    <w:name w:val="Footnote"/>
    <w:basedOn w:val="FootnoteText"/>
    <w:link w:val="FootnoteChar"/>
    <w:qFormat/>
    <w:rsid w:val="00D6359C"/>
    <w:rPr>
      <w:color w:val="000000" w:themeColor="text1"/>
      <w:sz w:val="16"/>
      <w14:textFill>
        <w14:solidFill>
          <w14:schemeClr w14:val="tx1">
            <w14:lumMod w14:val="75000"/>
            <w14:lumOff w14:val="25000"/>
            <w14:lumMod w14:val="85000"/>
            <w14:lumOff w14:val="15000"/>
          </w14:schemeClr>
        </w14:solidFill>
      </w14:textFill>
    </w:rPr>
  </w:style>
  <w:style w:type="character" w:customStyle="1" w:styleId="Heading1Char">
    <w:name w:val="Heading 1 Char"/>
    <w:basedOn w:val="DefaultParagraphFont"/>
    <w:link w:val="Heading1"/>
    <w:uiPriority w:val="9"/>
    <w:rsid w:val="00774AD9"/>
    <w:rPr>
      <w:rFonts w:asciiTheme="majorHAnsi" w:eastAsiaTheme="majorEastAsia" w:hAnsiTheme="majorHAnsi" w:cstheme="majorBidi"/>
      <w:color w:val="404040" w:themeColor="text1" w:themeTint="BF"/>
      <w:sz w:val="32"/>
      <w:szCs w:val="32"/>
    </w:rPr>
  </w:style>
  <w:style w:type="character" w:customStyle="1" w:styleId="FootnoteChar">
    <w:name w:val="Footnote Char"/>
    <w:basedOn w:val="FootnoteTextChar"/>
    <w:link w:val="Footnote"/>
    <w:rsid w:val="00D6359C"/>
    <w:rPr>
      <w:rFonts w:ascii="Arial" w:hAnsi="Arial"/>
      <w:color w:val="000000" w:themeColor="text1"/>
      <w:sz w:val="16"/>
      <w:szCs w:val="20"/>
      <w14:textFill>
        <w14:solidFill>
          <w14:schemeClr w14:val="tx1">
            <w14:lumMod w14:val="75000"/>
            <w14:lumOff w14:val="25000"/>
            <w14:lumMod w14:val="85000"/>
            <w14:lumOff w14:val="15000"/>
          </w14:schemeClr>
        </w14:solidFill>
      </w14:textFill>
    </w:rPr>
  </w:style>
  <w:style w:type="character" w:customStyle="1" w:styleId="Heading2Char">
    <w:name w:val="Heading 2 Char"/>
    <w:basedOn w:val="DefaultParagraphFont"/>
    <w:link w:val="Heading2"/>
    <w:uiPriority w:val="9"/>
    <w:rsid w:val="00030623"/>
    <w:rPr>
      <w:rFonts w:asciiTheme="majorHAnsi" w:eastAsiaTheme="majorEastAsia" w:hAnsiTheme="majorHAnsi" w:cstheme="majorBidi"/>
      <w:color w:val="767171" w:themeColor="background2" w:themeShade="80"/>
      <w:sz w:val="26"/>
      <w:szCs w:val="26"/>
    </w:rPr>
  </w:style>
  <w:style w:type="character" w:styleId="CommentReference">
    <w:name w:val="annotation reference"/>
    <w:basedOn w:val="DefaultParagraphFont"/>
    <w:uiPriority w:val="99"/>
    <w:semiHidden/>
    <w:unhideWhenUsed/>
    <w:rsid w:val="00682BF7"/>
    <w:rPr>
      <w:sz w:val="16"/>
      <w:szCs w:val="16"/>
    </w:rPr>
  </w:style>
  <w:style w:type="paragraph" w:styleId="CommentText">
    <w:name w:val="annotation text"/>
    <w:basedOn w:val="Normal"/>
    <w:link w:val="CommentTextChar"/>
    <w:uiPriority w:val="99"/>
    <w:semiHidden/>
    <w:unhideWhenUsed/>
    <w:rsid w:val="00682BF7"/>
    <w:pPr>
      <w:spacing w:line="240" w:lineRule="auto"/>
    </w:pPr>
    <w:rPr>
      <w:szCs w:val="20"/>
    </w:rPr>
  </w:style>
  <w:style w:type="character" w:customStyle="1" w:styleId="CommentTextChar">
    <w:name w:val="Comment Text Char"/>
    <w:basedOn w:val="DefaultParagraphFont"/>
    <w:link w:val="CommentText"/>
    <w:uiPriority w:val="99"/>
    <w:semiHidden/>
    <w:rsid w:val="00682BF7"/>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682BF7"/>
    <w:rPr>
      <w:b/>
      <w:bCs/>
    </w:rPr>
  </w:style>
  <w:style w:type="character" w:customStyle="1" w:styleId="CommentSubjectChar">
    <w:name w:val="Comment Subject Char"/>
    <w:basedOn w:val="CommentTextChar"/>
    <w:link w:val="CommentSubject"/>
    <w:uiPriority w:val="99"/>
    <w:semiHidden/>
    <w:rsid w:val="00682BF7"/>
    <w:rPr>
      <w:rFonts w:ascii="Arial" w:hAnsi="Arial"/>
      <w:b/>
      <w:bCs/>
      <w:sz w:val="20"/>
      <w:szCs w:val="20"/>
    </w:rPr>
  </w:style>
  <w:style w:type="paragraph" w:styleId="BalloonText">
    <w:name w:val="Balloon Text"/>
    <w:basedOn w:val="Normal"/>
    <w:link w:val="BalloonTextChar"/>
    <w:uiPriority w:val="99"/>
    <w:semiHidden/>
    <w:unhideWhenUsed/>
    <w:rsid w:val="00682B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2B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8463102">
      <w:bodyDiv w:val="1"/>
      <w:marLeft w:val="0"/>
      <w:marRight w:val="0"/>
      <w:marTop w:val="0"/>
      <w:marBottom w:val="0"/>
      <w:divBdr>
        <w:top w:val="none" w:sz="0" w:space="0" w:color="auto"/>
        <w:left w:val="none" w:sz="0" w:space="0" w:color="auto"/>
        <w:bottom w:val="none" w:sz="0" w:space="0" w:color="auto"/>
        <w:right w:val="none" w:sz="0" w:space="0" w:color="auto"/>
      </w:divBdr>
    </w:div>
    <w:div w:id="1764184814">
      <w:bodyDiv w:val="1"/>
      <w:marLeft w:val="0"/>
      <w:marRight w:val="0"/>
      <w:marTop w:val="0"/>
      <w:marBottom w:val="0"/>
      <w:divBdr>
        <w:top w:val="none" w:sz="0" w:space="0" w:color="auto"/>
        <w:left w:val="none" w:sz="0" w:space="0" w:color="auto"/>
        <w:bottom w:val="none" w:sz="0" w:space="0" w:color="auto"/>
        <w:right w:val="none" w:sz="0" w:space="0" w:color="auto"/>
      </w:divBdr>
    </w:div>
    <w:div w:id="2063167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A8E0E8-5521-AA4D-B965-4402BB6AD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600</Words>
  <Characters>3425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4017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Brand</dc:creator>
  <cp:keywords/>
  <dc:description/>
  <cp:lastModifiedBy>Microsoft Office User</cp:lastModifiedBy>
  <cp:revision>2</cp:revision>
  <cp:lastPrinted>2019-04-29T09:28:00Z</cp:lastPrinted>
  <dcterms:created xsi:type="dcterms:W3CDTF">2020-09-14T15:11:00Z</dcterms:created>
  <dcterms:modified xsi:type="dcterms:W3CDTF">2020-09-14T15:11:00Z</dcterms:modified>
</cp:coreProperties>
</file>