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5DE3" w14:textId="77777777" w:rsidR="00515F0F" w:rsidRPr="00103670" w:rsidRDefault="00515F0F" w:rsidP="00515F0F">
      <w:pPr>
        <w:pStyle w:val="Title"/>
        <w:rPr>
          <w:noProof/>
          <w:sz w:val="52"/>
          <w:szCs w:val="52"/>
        </w:rPr>
      </w:pPr>
      <w:r w:rsidRPr="00103670">
        <w:rPr>
          <w:noProof/>
          <w:sz w:val="52"/>
          <w:szCs w:val="52"/>
        </w:rPr>
        <w:t xml:space="preserve">Data </w:t>
      </w:r>
      <w:r w:rsidRPr="00103670">
        <w:rPr>
          <w:sz w:val="52"/>
          <w:szCs w:val="52"/>
        </w:rPr>
        <w:t>protection</w:t>
      </w:r>
      <w:r w:rsidRPr="00103670">
        <w:rPr>
          <w:noProof/>
          <w:sz w:val="52"/>
          <w:szCs w:val="52"/>
        </w:rPr>
        <w:t xml:space="preserve"> impact assessment</w:t>
      </w:r>
      <w:r>
        <w:rPr>
          <w:noProof/>
          <w:sz w:val="52"/>
          <w:szCs w:val="52"/>
        </w:rPr>
        <w:t>s</w:t>
      </w:r>
    </w:p>
    <w:p w14:paraId="2E0983A4" w14:textId="77777777" w:rsidR="00515F0F" w:rsidRPr="00103670" w:rsidRDefault="00515F0F" w:rsidP="00515F0F">
      <w:pPr>
        <w:pStyle w:val="Title"/>
        <w:rPr>
          <w:b w:val="0"/>
          <w:bCs/>
          <w:sz w:val="52"/>
          <w:szCs w:val="52"/>
        </w:rPr>
      </w:pPr>
      <w:r>
        <w:rPr>
          <w:b w:val="0"/>
          <w:bCs/>
          <w:noProof/>
          <w:sz w:val="52"/>
          <w:szCs w:val="52"/>
        </w:rPr>
        <w:t>template for c</w:t>
      </w:r>
      <w:r w:rsidRPr="00103670">
        <w:rPr>
          <w:b w:val="0"/>
          <w:bCs/>
          <w:noProof/>
          <w:sz w:val="52"/>
          <w:szCs w:val="52"/>
        </w:rPr>
        <w:t>arrying out a data protection impact assessment on surveillance camera systems</w:t>
      </w:r>
    </w:p>
    <w:p w14:paraId="3E0BEA91" w14:textId="77777777" w:rsidR="00515F0F" w:rsidRDefault="00515F0F" w:rsidP="00515F0F">
      <w:pPr>
        <w:pStyle w:val="BodyText"/>
      </w:pPr>
    </w:p>
    <w:p w14:paraId="6A329B28" w14:textId="77777777" w:rsidR="00515F0F" w:rsidRDefault="00515F0F" w:rsidP="00515F0F">
      <w:pPr>
        <w:pStyle w:val="BodyText"/>
      </w:pPr>
    </w:p>
    <w:p w14:paraId="32774F9C" w14:textId="77777777" w:rsidR="00515F0F" w:rsidRDefault="00515F0F" w:rsidP="00515F0F">
      <w:pPr>
        <w:pStyle w:val="BodyText"/>
      </w:pPr>
    </w:p>
    <w:p w14:paraId="2635D3BD" w14:textId="77777777" w:rsidR="00515F0F" w:rsidRDefault="00515F0F" w:rsidP="00515F0F">
      <w:pPr>
        <w:pStyle w:val="BodyText"/>
        <w:sectPr w:rsidR="00515F0F" w:rsidSect="000C1EF3">
          <w:footerReference w:type="default" r:id="rId11"/>
          <w:headerReference w:type="first" r:id="rId12"/>
          <w:pgSz w:w="11906" w:h="16838"/>
          <w:pgMar w:top="1418" w:right="1418" w:bottom="1418" w:left="1418" w:header="3969" w:footer="709" w:gutter="0"/>
          <w:cols w:space="708"/>
          <w:titlePg/>
          <w:docGrid w:linePitch="360"/>
        </w:sectPr>
      </w:pPr>
    </w:p>
    <w:p w14:paraId="11F87C30" w14:textId="0472CFB5" w:rsidR="009A7F44" w:rsidRDefault="00515F0F" w:rsidP="009A7F44">
      <w:pPr>
        <w:spacing w:after="0" w:line="240" w:lineRule="auto"/>
        <w:rPr>
          <w:rFonts w:eastAsia="Times New Roman" w:cs="Times New Roman"/>
          <w:noProof/>
          <w:sz w:val="22"/>
          <w:szCs w:val="24"/>
          <w:lang w:eastAsia="en-GB"/>
        </w:rPr>
      </w:pPr>
      <w:r w:rsidRPr="00DB342C">
        <w:rPr>
          <w:rFonts w:ascii="Arial Bold" w:eastAsia="Times New Roman" w:hAnsi="Arial Bold" w:cs="Times New Roman"/>
          <w:b/>
          <w:color w:val="0B9444"/>
          <w:sz w:val="26"/>
          <w:szCs w:val="20"/>
          <w:lang w:eastAsia="en-GB"/>
        </w:rPr>
        <w:lastRenderedPageBreak/>
        <w:t>Project name:</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fldChar w:fldCharType="end"/>
      </w:r>
    </w:p>
    <w:p w14:paraId="4396FDC3" w14:textId="77777777" w:rsidR="009A7F44" w:rsidRDefault="009A7F44" w:rsidP="009A7F44">
      <w:pPr>
        <w:spacing w:after="0" w:line="240" w:lineRule="auto"/>
        <w:rPr>
          <w:rFonts w:eastAsia="Times New Roman" w:cs="Times New Roman"/>
          <w:noProof/>
          <w:sz w:val="22"/>
          <w:szCs w:val="24"/>
          <w:lang w:eastAsia="en-GB"/>
        </w:rPr>
      </w:pPr>
    </w:p>
    <w:p w14:paraId="3BA47557" w14:textId="114143C3" w:rsidR="00515F0F" w:rsidRPr="00DB342C" w:rsidRDefault="00515F0F" w:rsidP="009A7F44">
      <w:pPr>
        <w:spacing w:after="0" w:line="240" w:lineRule="auto"/>
        <w:rPr>
          <w:rFonts w:ascii="Arial Bold" w:eastAsia="Times New Roman" w:hAnsi="Arial Bold" w:cs="Times New Roman"/>
          <w:b/>
          <w:color w:val="0B9444"/>
          <w:sz w:val="26"/>
          <w:szCs w:val="20"/>
          <w:lang w:eastAsia="en-GB"/>
        </w:rPr>
      </w:pPr>
      <w:r>
        <w:rPr>
          <w:rFonts w:ascii="Arial Bold" w:eastAsia="Times New Roman" w:hAnsi="Arial Bold" w:cs="Times New Roman"/>
          <w:b/>
          <w:color w:val="0B9444"/>
          <w:sz w:val="26"/>
          <w:szCs w:val="20"/>
          <w:lang w:eastAsia="en-GB"/>
        </w:rPr>
        <w:t>Data controller</w:t>
      </w:r>
      <w:r w:rsidR="00510B4C">
        <w:rPr>
          <w:rFonts w:ascii="Arial Bold" w:eastAsia="Times New Roman" w:hAnsi="Arial Bold" w:cs="Times New Roman"/>
          <w:b/>
          <w:color w:val="0B9444"/>
          <w:sz w:val="26"/>
          <w:szCs w:val="20"/>
          <w:lang w:eastAsia="en-GB"/>
        </w:rPr>
        <w:t>(s)</w:t>
      </w:r>
      <w:r>
        <w:rPr>
          <w:rFonts w:ascii="Arial Bold" w:eastAsia="Times New Roman" w:hAnsi="Arial Bold" w:cs="Times New Roman"/>
          <w:b/>
          <w:color w:val="0B9444"/>
          <w:sz w:val="26"/>
          <w:szCs w:val="20"/>
          <w:lang w:eastAsia="en-GB"/>
        </w:rPr>
        <w:t>:</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t> </w:t>
      </w:r>
      <w:r w:rsidR="009A7F44" w:rsidRPr="00DB342C">
        <w:rPr>
          <w:rFonts w:eastAsia="Times New Roman" w:cs="Times New Roman"/>
          <w:noProof/>
          <w:sz w:val="22"/>
          <w:szCs w:val="24"/>
          <w:lang w:eastAsia="en-GB"/>
        </w:rPr>
        <w:fldChar w:fldCharType="end"/>
      </w:r>
    </w:p>
    <w:p w14:paraId="06F2428F" w14:textId="77777777" w:rsidR="009A7F44" w:rsidRDefault="009A7F44" w:rsidP="00515F0F">
      <w:pPr>
        <w:spacing w:after="240" w:line="240" w:lineRule="auto"/>
        <w:rPr>
          <w:rFonts w:eastAsia="Times New Roman" w:cs="Times New Roman"/>
          <w:b/>
          <w:bCs/>
          <w:sz w:val="22"/>
          <w:szCs w:val="24"/>
          <w:lang w:eastAsia="en-GB"/>
        </w:rPr>
      </w:pPr>
    </w:p>
    <w:p w14:paraId="2F36717C" w14:textId="129205B9" w:rsidR="00515F0F" w:rsidRDefault="00515F0F" w:rsidP="00515F0F">
      <w:pPr>
        <w:spacing w:after="240" w:line="240" w:lineRule="auto"/>
        <w:rPr>
          <w:rFonts w:eastAsia="Times New Roman" w:cs="Times New Roman"/>
          <w:b/>
          <w:bCs/>
          <w:sz w:val="22"/>
          <w:szCs w:val="24"/>
          <w:lang w:eastAsia="en-GB"/>
        </w:rPr>
      </w:pPr>
      <w:r w:rsidRPr="00DB342C">
        <w:rPr>
          <w:rFonts w:eastAsia="Times New Roman" w:cs="Times New Roman"/>
          <w:b/>
          <w:bCs/>
          <w:sz w:val="22"/>
          <w:szCs w:val="24"/>
          <w:lang w:eastAsia="en-GB"/>
        </w:rPr>
        <w:t>This DPIA template should be completed with reference to the guidance provided by the Surveillance Camera Commissioner and the ICO. It will help you to identify whether the use of surveillance cameras is appropriate for the problem you wish to address, assess the risks attached to your project and form a record of your decision making.</w:t>
      </w:r>
    </w:p>
    <w:p w14:paraId="56AC6495" w14:textId="77777777" w:rsidR="00515F0F" w:rsidRPr="00F85BCA" w:rsidRDefault="00F85BCA" w:rsidP="00F85BCA">
      <w:pPr>
        <w:rPr>
          <w:rFonts w:eastAsia="DengXian Light" w:cs="Times New Roman"/>
          <w:b/>
          <w:color w:val="0B9444"/>
          <w:sz w:val="22"/>
          <w:szCs w:val="26"/>
          <w:lang w:eastAsia="en-GB"/>
        </w:rPr>
      </w:pPr>
      <w:r w:rsidRPr="00835D40">
        <w:rPr>
          <w:rStyle w:val="Heading3Char"/>
          <w:sz w:val="22"/>
          <w:szCs w:val="22"/>
        </w:rPr>
        <w:t xml:space="preserve">1. </w:t>
      </w:r>
      <w:r w:rsidR="00515F0F" w:rsidRPr="00835D40">
        <w:rPr>
          <w:rStyle w:val="Heading3Char"/>
          <w:sz w:val="22"/>
          <w:szCs w:val="22"/>
        </w:rPr>
        <w:t>Identify why your deployment of surveillance cameras requires a DPIA</w:t>
      </w:r>
      <w:r w:rsidR="00515F0F" w:rsidRPr="00DB342C">
        <w:rPr>
          <w:vertAlign w:val="superscript"/>
          <w:lang w:eastAsia="en-GB"/>
        </w:rPr>
        <w:footnoteReference w:id="1"/>
      </w:r>
      <w:r w:rsidR="00515F0F" w:rsidRPr="00F85BCA">
        <w:rPr>
          <w:rFonts w:eastAsia="DengXian Light" w:cs="Times New Roman"/>
          <w:b/>
          <w:color w:val="0B9444"/>
          <w:sz w:val="22"/>
          <w:szCs w:val="26"/>
          <w:lang w:eastAsia="en-GB"/>
        </w:rPr>
        <w:t>:</w:t>
      </w:r>
    </w:p>
    <w:p w14:paraId="2E9B8D5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sectPr w:rsidR="00515F0F" w:rsidRPr="00DB342C" w:rsidSect="000C1EF3">
          <w:headerReference w:type="default" r:id="rId13"/>
          <w:footerReference w:type="default" r:id="rId14"/>
          <w:pgSz w:w="11906" w:h="16838" w:code="9"/>
          <w:pgMar w:top="851" w:right="851" w:bottom="1134" w:left="851" w:header="567" w:footer="567" w:gutter="0"/>
          <w:cols w:space="708"/>
          <w:docGrid w:linePitch="360"/>
        </w:sectPr>
      </w:pPr>
    </w:p>
    <w:p w14:paraId="208AC51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Systematic &amp; extensive profiling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Large scale use of sensitive data</w:t>
      </w:r>
    </w:p>
    <w:p w14:paraId="06B88FFA"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Public monitoring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Innovative technology</w:t>
      </w:r>
    </w:p>
    <w:p w14:paraId="71782443"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Denial of service</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Biometrics</w:t>
      </w:r>
    </w:p>
    <w:p w14:paraId="29141241"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matching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Invisible processing</w:t>
      </w:r>
    </w:p>
    <w:p w14:paraId="020D2175"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Tracking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Targeting children / vulnerable adults</w:t>
      </w:r>
    </w:p>
    <w:p w14:paraId="4CC930D0"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Risk of harm</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Special category / criminal offence data</w:t>
      </w:r>
    </w:p>
    <w:p w14:paraId="5D6274F4"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Automated decision-making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174C2B2" w14:textId="77777777" w:rsidTr="000C1EF3">
        <w:trPr>
          <w:trHeight w:val="794"/>
        </w:trPr>
        <w:tc>
          <w:tcPr>
            <w:tcW w:w="10206" w:type="dxa"/>
          </w:tcPr>
          <w:p w14:paraId="252D99DF"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5011BAD3"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sidRPr="00835D40">
        <w:rPr>
          <w:rStyle w:val="Heading3Char"/>
          <w:sz w:val="22"/>
          <w:szCs w:val="22"/>
        </w:rPr>
        <w:t xml:space="preserve">2. </w:t>
      </w:r>
      <w:r w:rsidR="00515F0F" w:rsidRPr="00835D40">
        <w:rPr>
          <w:rStyle w:val="Heading3Char"/>
          <w:sz w:val="22"/>
          <w:szCs w:val="22"/>
        </w:rPr>
        <w:t>What are the timescales and status of your surveillance camera deployment?</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Is this a proposal for a new deployment, or the expansion of an existing surveillance camera</w:t>
      </w:r>
      <w:r w:rsidR="00515F0F" w:rsidRPr="00515F0F">
        <w:rPr>
          <w:rFonts w:eastAsia="Times New Roman" w:cs="Times New Roman"/>
          <w:sz w:val="22"/>
          <w:szCs w:val="24"/>
          <w:lang w:eastAsia="en-GB"/>
        </w:rPr>
        <w:t xml:space="preserve"> system? Which data protection regime will you be processing under (i.e. DPA 2018 or the GDPR)?</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193518" w14:textId="77777777" w:rsidTr="000C1EF3">
        <w:trPr>
          <w:trHeight w:val="850"/>
        </w:trPr>
        <w:tc>
          <w:tcPr>
            <w:tcW w:w="10206" w:type="dxa"/>
          </w:tcPr>
          <w:p w14:paraId="5338FE34"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C7CEAA7" w14:textId="77777777" w:rsidR="00F85BCA" w:rsidRDefault="00F85BCA" w:rsidP="000C1EF3">
            <w:pPr>
              <w:spacing w:after="0" w:line="240" w:lineRule="auto"/>
              <w:rPr>
                <w:rFonts w:eastAsia="Times New Roman" w:cs="Times New Roman"/>
                <w:noProof/>
                <w:sz w:val="22"/>
                <w:szCs w:val="24"/>
                <w:lang w:eastAsia="en-GB"/>
              </w:rPr>
            </w:pPr>
          </w:p>
          <w:p w14:paraId="6F42F9BB" w14:textId="77777777" w:rsidR="00F85BCA" w:rsidRDefault="00F85BCA" w:rsidP="000C1EF3">
            <w:pPr>
              <w:spacing w:after="0" w:line="240" w:lineRule="auto"/>
              <w:rPr>
                <w:rFonts w:eastAsia="Times New Roman" w:cs="Times New Roman"/>
                <w:noProof/>
                <w:sz w:val="22"/>
                <w:szCs w:val="24"/>
                <w:lang w:eastAsia="en-GB"/>
              </w:rPr>
            </w:pPr>
          </w:p>
          <w:p w14:paraId="77737ECE" w14:textId="77777777" w:rsidR="00F85BCA" w:rsidRDefault="00F85BCA" w:rsidP="000C1EF3">
            <w:pPr>
              <w:spacing w:after="0" w:line="240" w:lineRule="auto"/>
              <w:rPr>
                <w:rFonts w:eastAsia="Times New Roman" w:cs="Times New Roman"/>
                <w:noProof/>
                <w:sz w:val="22"/>
                <w:szCs w:val="24"/>
                <w:lang w:eastAsia="en-GB"/>
              </w:rPr>
            </w:pPr>
          </w:p>
          <w:p w14:paraId="24D4990D" w14:textId="77777777" w:rsidR="00F85BCA" w:rsidRDefault="00F85BCA" w:rsidP="000C1EF3">
            <w:pPr>
              <w:spacing w:after="0" w:line="240" w:lineRule="auto"/>
              <w:rPr>
                <w:rFonts w:eastAsia="Times New Roman" w:cs="Times New Roman"/>
                <w:noProof/>
                <w:sz w:val="22"/>
                <w:szCs w:val="24"/>
                <w:lang w:eastAsia="en-GB"/>
              </w:rPr>
            </w:pPr>
          </w:p>
          <w:p w14:paraId="0B005713"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0D168E3F" w14:textId="77777777"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t>Describe the processing</w:t>
      </w:r>
    </w:p>
    <w:p w14:paraId="355BC707"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3. </w:t>
      </w:r>
      <w:r w:rsidR="00515F0F" w:rsidRPr="00515F0F">
        <w:rPr>
          <w:rFonts w:eastAsia="DengXian Light" w:cs="Times New Roman"/>
          <w:b/>
          <w:color w:val="0B9444"/>
          <w:sz w:val="22"/>
          <w:szCs w:val="26"/>
          <w:lang w:eastAsia="en-GB"/>
        </w:rPr>
        <w:t>Where do you need to use a surveillance camera system and what are you trying to achieve?</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 xml:space="preserve">Set out the </w:t>
      </w:r>
      <w:r w:rsidR="00515F0F" w:rsidRPr="00515F0F">
        <w:rPr>
          <w:rFonts w:eastAsia="Times New Roman" w:cs="Times New Roman"/>
          <w:b/>
          <w:sz w:val="22"/>
          <w:szCs w:val="24"/>
          <w:lang w:eastAsia="en-GB"/>
        </w:rPr>
        <w:t>context</w:t>
      </w:r>
      <w:r w:rsidR="00515F0F" w:rsidRPr="00515F0F">
        <w:rPr>
          <w:rFonts w:eastAsia="Times New Roman" w:cs="Times New Roman"/>
          <w:bCs/>
          <w:sz w:val="22"/>
          <w:szCs w:val="24"/>
          <w:lang w:eastAsia="en-GB"/>
        </w:rPr>
        <w:t xml:space="preserve"> and </w:t>
      </w:r>
      <w:r w:rsidR="00515F0F" w:rsidRPr="00515F0F">
        <w:rPr>
          <w:rFonts w:eastAsia="Times New Roman" w:cs="Times New Roman"/>
          <w:b/>
          <w:sz w:val="22"/>
          <w:szCs w:val="24"/>
          <w:lang w:eastAsia="en-GB"/>
        </w:rPr>
        <w:t>purposes</w:t>
      </w:r>
      <w:r w:rsidR="00515F0F" w:rsidRPr="00515F0F">
        <w:rPr>
          <w:rFonts w:eastAsia="Times New Roman" w:cs="Times New Roman"/>
          <w:bCs/>
          <w:sz w:val="22"/>
          <w:szCs w:val="24"/>
          <w:lang w:eastAsia="en-GB"/>
        </w:rPr>
        <w:t xml:space="preserve"> of the proposed surveillance cameras or the reasons for expanding an existing system. Provide evidence, where possible, including for example:</w:t>
      </w:r>
      <w:r w:rsidR="00515F0F" w:rsidRPr="00515F0F">
        <w:rPr>
          <w:rFonts w:eastAsia="Times New Roman" w:cs="Times New Roman"/>
          <w:b/>
          <w:sz w:val="22"/>
          <w:szCs w:val="24"/>
          <w:lang w:eastAsia="en-GB"/>
        </w:rPr>
        <w:t xml:space="preserve"> </w:t>
      </w:r>
      <w:r w:rsidR="00515F0F" w:rsidRPr="00515F0F">
        <w:rPr>
          <w:rFonts w:eastAsia="Times New Roman" w:cs="Times New Roman"/>
          <w:sz w:val="22"/>
          <w:szCs w:val="24"/>
          <w:lang w:eastAsia="en-GB"/>
        </w:rPr>
        <w:t xml:space="preserve">crime statistics over an appropriate time period; housing and community issues, etc.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46C405" w14:textId="77777777" w:rsidTr="000C1EF3">
        <w:trPr>
          <w:trHeight w:val="850"/>
        </w:trPr>
        <w:tc>
          <w:tcPr>
            <w:tcW w:w="10206" w:type="dxa"/>
          </w:tcPr>
          <w:p w14:paraId="1CEF1D9A"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C4F706B" w14:textId="77777777" w:rsidR="00F85BCA" w:rsidRDefault="00F85BCA" w:rsidP="000C1EF3">
            <w:pPr>
              <w:spacing w:after="0" w:line="240" w:lineRule="auto"/>
              <w:rPr>
                <w:rFonts w:eastAsia="Times New Roman" w:cs="Times New Roman"/>
                <w:noProof/>
                <w:sz w:val="22"/>
                <w:szCs w:val="24"/>
                <w:lang w:eastAsia="en-GB"/>
              </w:rPr>
            </w:pPr>
          </w:p>
          <w:p w14:paraId="2E9879AF" w14:textId="77777777" w:rsidR="00F85BCA" w:rsidRDefault="00F85BCA" w:rsidP="000C1EF3">
            <w:pPr>
              <w:spacing w:after="0" w:line="240" w:lineRule="auto"/>
              <w:rPr>
                <w:rFonts w:eastAsia="Times New Roman" w:cs="Times New Roman"/>
                <w:noProof/>
                <w:sz w:val="22"/>
                <w:szCs w:val="24"/>
                <w:lang w:eastAsia="en-GB"/>
              </w:rPr>
            </w:pPr>
          </w:p>
          <w:p w14:paraId="2A810CFC" w14:textId="77777777" w:rsidR="00F85BCA" w:rsidRDefault="00F85BCA" w:rsidP="000C1EF3">
            <w:pPr>
              <w:spacing w:after="0" w:line="240" w:lineRule="auto"/>
              <w:rPr>
                <w:rFonts w:eastAsia="Times New Roman" w:cs="Times New Roman"/>
                <w:noProof/>
                <w:sz w:val="22"/>
                <w:szCs w:val="24"/>
                <w:lang w:eastAsia="en-GB"/>
              </w:rPr>
            </w:pPr>
          </w:p>
          <w:p w14:paraId="33DBF44B" w14:textId="77777777" w:rsidR="00F85BCA" w:rsidRDefault="00F85BCA" w:rsidP="000C1EF3">
            <w:pPr>
              <w:spacing w:after="0" w:line="240" w:lineRule="auto"/>
              <w:rPr>
                <w:rFonts w:eastAsia="Times New Roman" w:cs="Times New Roman"/>
                <w:noProof/>
                <w:sz w:val="22"/>
                <w:szCs w:val="24"/>
                <w:lang w:eastAsia="en-GB"/>
              </w:rPr>
            </w:pPr>
          </w:p>
          <w:p w14:paraId="1837A56F" w14:textId="77777777" w:rsidR="00F85BCA" w:rsidRDefault="00F85BCA" w:rsidP="000C1EF3">
            <w:pPr>
              <w:spacing w:after="0" w:line="240" w:lineRule="auto"/>
              <w:rPr>
                <w:rFonts w:eastAsia="Times New Roman" w:cs="Times New Roman"/>
                <w:noProof/>
                <w:sz w:val="22"/>
                <w:szCs w:val="24"/>
                <w:lang w:eastAsia="en-GB"/>
              </w:rPr>
            </w:pPr>
          </w:p>
          <w:p w14:paraId="29D2520A" w14:textId="77777777" w:rsidR="00F85BCA" w:rsidRDefault="00F85BCA" w:rsidP="000C1EF3">
            <w:pPr>
              <w:spacing w:after="0" w:line="240" w:lineRule="auto"/>
              <w:rPr>
                <w:rFonts w:eastAsia="Times New Roman" w:cs="Times New Roman"/>
                <w:noProof/>
                <w:sz w:val="22"/>
                <w:szCs w:val="24"/>
                <w:lang w:eastAsia="en-GB"/>
              </w:rPr>
            </w:pPr>
          </w:p>
          <w:p w14:paraId="04A224C0" w14:textId="77777777" w:rsidR="00F85BCA" w:rsidRDefault="00F85BCA" w:rsidP="000C1EF3">
            <w:pPr>
              <w:spacing w:after="0" w:line="240" w:lineRule="auto"/>
              <w:rPr>
                <w:rFonts w:eastAsia="Times New Roman" w:cs="Times New Roman"/>
                <w:noProof/>
                <w:sz w:val="22"/>
                <w:szCs w:val="24"/>
                <w:lang w:eastAsia="en-GB"/>
              </w:rPr>
            </w:pPr>
          </w:p>
          <w:p w14:paraId="5B68886E"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39DAC86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4. </w:t>
      </w:r>
      <w:r w:rsidR="00515F0F" w:rsidRPr="00DB342C">
        <w:rPr>
          <w:rFonts w:eastAsia="DengXian Light" w:cs="Times New Roman"/>
          <w:b/>
          <w:color w:val="0B9444"/>
          <w:sz w:val="22"/>
          <w:szCs w:val="26"/>
          <w:lang w:eastAsia="en-GB"/>
        </w:rPr>
        <w:t xml:space="preserve">Whose personal data will you be processing, and over what area? </w:t>
      </w:r>
      <w:r w:rsidR="00515F0F" w:rsidRPr="00DB342C">
        <w:rPr>
          <w:rFonts w:eastAsia="Times New Roman" w:cs="Times New Roman"/>
          <w:sz w:val="22"/>
          <w:szCs w:val="24"/>
          <w:lang w:eastAsia="en-GB"/>
        </w:rPr>
        <w:t xml:space="preserve">Set out the </w:t>
      </w:r>
      <w:r w:rsidR="00515F0F" w:rsidRPr="00DB342C">
        <w:rPr>
          <w:rFonts w:eastAsia="Times New Roman" w:cs="Times New Roman"/>
          <w:b/>
          <w:bCs/>
          <w:sz w:val="22"/>
          <w:szCs w:val="24"/>
          <w:lang w:eastAsia="en-GB"/>
        </w:rPr>
        <w:t>nature</w:t>
      </w:r>
      <w:r w:rsidR="00515F0F" w:rsidRPr="00DB342C">
        <w:rPr>
          <w:rFonts w:eastAsia="Times New Roman" w:cs="Times New Roman"/>
          <w:sz w:val="22"/>
          <w:szCs w:val="24"/>
          <w:lang w:eastAsia="en-GB"/>
        </w:rPr>
        <w:t xml:space="preserve"> and </w:t>
      </w:r>
      <w:r w:rsidR="00515F0F" w:rsidRPr="00DB342C">
        <w:rPr>
          <w:rFonts w:eastAsia="Times New Roman" w:cs="Times New Roman"/>
          <w:b/>
          <w:bCs/>
          <w:sz w:val="22"/>
          <w:szCs w:val="24"/>
          <w:lang w:eastAsia="en-GB"/>
        </w:rPr>
        <w:t>scope</w:t>
      </w:r>
      <w:r w:rsidR="00515F0F" w:rsidRPr="00DB342C">
        <w:rPr>
          <w:rFonts w:eastAsia="Times New Roman" w:cs="Times New Roman"/>
          <w:sz w:val="22"/>
          <w:szCs w:val="24"/>
          <w:lang w:eastAsia="en-GB"/>
        </w:rPr>
        <w:t xml:space="preserve"> of the personal data you will be processing. Who are the data subjects, and what kind of information will you be collecting about them? Do they include children or vulnerable groups, and what is the scale and duration of the processing?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402D6E16" w14:textId="77777777" w:rsidTr="000C1EF3">
        <w:trPr>
          <w:trHeight w:val="850"/>
        </w:trPr>
        <w:tc>
          <w:tcPr>
            <w:tcW w:w="10206" w:type="dxa"/>
          </w:tcPr>
          <w:p w14:paraId="194740C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D8C196F" w14:textId="77777777" w:rsidR="00515F0F" w:rsidRPr="00DB342C" w:rsidRDefault="00515F0F" w:rsidP="000C1EF3">
            <w:pPr>
              <w:spacing w:after="0" w:line="240" w:lineRule="auto"/>
              <w:rPr>
                <w:rFonts w:eastAsia="Times New Roman" w:cs="Times New Roman"/>
                <w:noProof/>
                <w:sz w:val="22"/>
                <w:szCs w:val="24"/>
                <w:lang w:eastAsia="en-GB"/>
              </w:rPr>
            </w:pPr>
          </w:p>
          <w:p w14:paraId="62B891B0" w14:textId="77777777" w:rsidR="00515F0F" w:rsidRPr="00DB342C" w:rsidRDefault="00515F0F" w:rsidP="000C1EF3">
            <w:pPr>
              <w:spacing w:after="0" w:line="240" w:lineRule="auto"/>
              <w:rPr>
                <w:rFonts w:eastAsia="Times New Roman" w:cs="Times New Roman"/>
                <w:noProof/>
                <w:sz w:val="22"/>
                <w:szCs w:val="24"/>
                <w:lang w:eastAsia="en-GB"/>
              </w:rPr>
            </w:pPr>
          </w:p>
          <w:p w14:paraId="5DB9E90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4109B92" w14:textId="77777777" w:rsidR="00F85BCA" w:rsidRPr="00F85BCA" w:rsidRDefault="00F85BCA" w:rsidP="00F85BCA">
      <w:pPr>
        <w:keepNext/>
        <w:keepLines/>
        <w:spacing w:before="240" w:after="120" w:line="240" w:lineRule="auto"/>
        <w:rPr>
          <w:rFonts w:eastAsia="Times New Roman" w:cs="Times New Roman"/>
          <w:sz w:val="22"/>
          <w:szCs w:val="24"/>
          <w:lang w:eastAsia="en-GB"/>
        </w:rPr>
      </w:pPr>
      <w:r w:rsidRPr="00F85BCA">
        <w:rPr>
          <w:rFonts w:eastAsia="DengXian Light" w:cs="Times New Roman"/>
          <w:b/>
          <w:color w:val="0B9444"/>
          <w:sz w:val="22"/>
          <w:szCs w:val="26"/>
          <w:lang w:eastAsia="en-GB"/>
        </w:rPr>
        <w:t>5. Who will be making decisions about the uses of the system and which other parties are likely to be involved?</w:t>
      </w:r>
      <w:r w:rsidRPr="00F85BCA">
        <w:rPr>
          <w:rFonts w:eastAsia="Times New Roman" w:cs="Times New Roman"/>
          <w:b/>
          <w:sz w:val="22"/>
          <w:szCs w:val="24"/>
          <w:lang w:eastAsia="en-GB"/>
        </w:rPr>
        <w:t xml:space="preserve"> </w:t>
      </w:r>
      <w:r w:rsidRPr="00F85BCA">
        <w:rPr>
          <w:rFonts w:eastAsia="Times New Roman" w:cs="Times New Roman"/>
          <w:bCs/>
          <w:sz w:val="22"/>
          <w:szCs w:val="24"/>
          <w:lang w:eastAsia="en-GB"/>
        </w:rPr>
        <w:t>Will you be the sole user of the data being processed or will you be sharing it with other organisations or agencies? Record any other parties you would disclose the data to, for what purposes, and any relevant data sharing agreements. Note that if you are processing for more than one purpose you may need to conduct separate DPIAs.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F85BCA" w14:paraId="69BEBD82" w14:textId="77777777" w:rsidTr="000C1EF3">
        <w:trPr>
          <w:trHeight w:val="850"/>
        </w:trPr>
        <w:tc>
          <w:tcPr>
            <w:tcW w:w="10206" w:type="dxa"/>
          </w:tcPr>
          <w:p w14:paraId="1C2D053C" w14:textId="77777777" w:rsidR="00F85BCA" w:rsidRDefault="00F85BCA" w:rsidP="00F85BCA">
            <w:pPr>
              <w:spacing w:after="0" w:line="240" w:lineRule="auto"/>
              <w:rPr>
                <w:rFonts w:eastAsia="Times New Roman" w:cs="Times New Roman"/>
                <w:noProof/>
                <w:sz w:val="22"/>
                <w:szCs w:val="24"/>
                <w:lang w:eastAsia="en-GB"/>
              </w:rPr>
            </w:pPr>
            <w:r w:rsidRPr="00F85BCA">
              <w:rPr>
                <w:rFonts w:eastAsia="Times New Roman" w:cs="Times New Roman"/>
                <w:noProof/>
                <w:sz w:val="22"/>
                <w:szCs w:val="24"/>
                <w:lang w:eastAsia="en-GB"/>
              </w:rPr>
              <w:fldChar w:fldCharType="begin">
                <w:ffData>
                  <w:name w:val="Text2"/>
                  <w:enabled/>
                  <w:calcOnExit w:val="0"/>
                  <w:textInput/>
                </w:ffData>
              </w:fldChar>
            </w:r>
            <w:r w:rsidRPr="00F85BCA">
              <w:rPr>
                <w:rFonts w:eastAsia="Times New Roman" w:cs="Times New Roman"/>
                <w:noProof/>
                <w:sz w:val="22"/>
                <w:szCs w:val="24"/>
                <w:lang w:eastAsia="en-GB"/>
              </w:rPr>
              <w:instrText xml:space="preserve"> FORMTEXT </w:instrText>
            </w:r>
            <w:r w:rsidRPr="00F85BCA">
              <w:rPr>
                <w:rFonts w:eastAsia="Times New Roman" w:cs="Times New Roman"/>
                <w:noProof/>
                <w:sz w:val="22"/>
                <w:szCs w:val="24"/>
                <w:lang w:eastAsia="en-GB"/>
              </w:rPr>
            </w:r>
            <w:r w:rsidRPr="00F85BCA">
              <w:rPr>
                <w:rFonts w:eastAsia="Times New Roman" w:cs="Times New Roman"/>
                <w:noProof/>
                <w:sz w:val="22"/>
                <w:szCs w:val="24"/>
                <w:lang w:eastAsia="en-GB"/>
              </w:rPr>
              <w:fldChar w:fldCharType="separate"/>
            </w:r>
            <w:r w:rsidRPr="00F85BCA">
              <w:rPr>
                <w:rFonts w:eastAsia="Times New Roman" w:cs="Times New Roman"/>
                <w:noProof/>
                <w:sz w:val="22"/>
                <w:szCs w:val="24"/>
                <w:lang w:eastAsia="en-GB"/>
              </w:rPr>
              <w:t> </w:t>
            </w:r>
            <w:r w:rsidRPr="00F85BCA">
              <w:rPr>
                <w:rFonts w:eastAsia="Times New Roman" w:cs="Times New Roman"/>
                <w:noProof/>
                <w:sz w:val="22"/>
                <w:szCs w:val="24"/>
                <w:lang w:eastAsia="en-GB"/>
              </w:rPr>
              <w:t> </w:t>
            </w:r>
            <w:r w:rsidRPr="00F85BCA">
              <w:rPr>
                <w:rFonts w:eastAsia="Times New Roman" w:cs="Times New Roman"/>
                <w:noProof/>
                <w:sz w:val="22"/>
                <w:szCs w:val="24"/>
                <w:lang w:eastAsia="en-GB"/>
              </w:rPr>
              <w:t> </w:t>
            </w:r>
            <w:r w:rsidRPr="00F85BCA">
              <w:rPr>
                <w:rFonts w:eastAsia="Times New Roman" w:cs="Times New Roman"/>
                <w:noProof/>
                <w:sz w:val="22"/>
                <w:szCs w:val="24"/>
                <w:lang w:eastAsia="en-GB"/>
              </w:rPr>
              <w:t> </w:t>
            </w:r>
            <w:r w:rsidRPr="00F85BCA">
              <w:rPr>
                <w:rFonts w:eastAsia="Times New Roman" w:cs="Times New Roman"/>
                <w:noProof/>
                <w:sz w:val="22"/>
                <w:szCs w:val="24"/>
                <w:lang w:eastAsia="en-GB"/>
              </w:rPr>
              <w:t> </w:t>
            </w:r>
            <w:r w:rsidRPr="00F85BCA">
              <w:rPr>
                <w:rFonts w:eastAsia="Times New Roman" w:cs="Times New Roman"/>
                <w:noProof/>
                <w:sz w:val="22"/>
                <w:szCs w:val="24"/>
                <w:lang w:eastAsia="en-GB"/>
              </w:rPr>
              <w:fldChar w:fldCharType="end"/>
            </w:r>
          </w:p>
          <w:p w14:paraId="062E966F" w14:textId="77777777" w:rsidR="00835D40" w:rsidRDefault="00835D40" w:rsidP="00F85BCA">
            <w:pPr>
              <w:spacing w:after="0" w:line="240" w:lineRule="auto"/>
              <w:rPr>
                <w:rFonts w:eastAsia="Times New Roman" w:cs="Times New Roman"/>
                <w:noProof/>
                <w:sz w:val="22"/>
                <w:szCs w:val="24"/>
                <w:lang w:eastAsia="en-GB"/>
              </w:rPr>
            </w:pPr>
          </w:p>
          <w:p w14:paraId="444DC650" w14:textId="77777777" w:rsidR="00835D40" w:rsidRDefault="00835D40" w:rsidP="00F85BCA">
            <w:pPr>
              <w:spacing w:after="0" w:line="240" w:lineRule="auto"/>
              <w:rPr>
                <w:rFonts w:eastAsia="Times New Roman" w:cs="Times New Roman"/>
                <w:noProof/>
                <w:sz w:val="22"/>
                <w:szCs w:val="24"/>
                <w:lang w:eastAsia="en-GB"/>
              </w:rPr>
            </w:pPr>
          </w:p>
          <w:p w14:paraId="76BDC86C" w14:textId="77777777" w:rsidR="00835D40" w:rsidRPr="00F85BCA" w:rsidRDefault="00835D40" w:rsidP="00F85BCA">
            <w:pPr>
              <w:spacing w:after="0" w:line="240" w:lineRule="auto"/>
              <w:rPr>
                <w:rFonts w:eastAsia="Times New Roman" w:cs="Times New Roman"/>
                <w:noProof/>
                <w:sz w:val="22"/>
                <w:szCs w:val="24"/>
                <w:lang w:eastAsia="en-GB"/>
              </w:rPr>
            </w:pPr>
          </w:p>
        </w:tc>
      </w:tr>
    </w:tbl>
    <w:p w14:paraId="5579222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6. </w:t>
      </w:r>
      <w:r w:rsidRPr="00DB342C">
        <w:rPr>
          <w:rFonts w:eastAsia="DengXian Light" w:cs="Times New Roman"/>
          <w:b/>
          <w:color w:val="0B9444"/>
          <w:sz w:val="22"/>
          <w:szCs w:val="26"/>
          <w:lang w:eastAsia="en-GB"/>
        </w:rPr>
        <w:t>How is information collected?</w:t>
      </w:r>
      <w:r>
        <w:rPr>
          <w:rFonts w:eastAsia="DengXian Light" w:cs="Times New Roman"/>
          <w:b/>
          <w:color w:val="0B9444"/>
          <w:sz w:val="22"/>
          <w:szCs w:val="26"/>
          <w:lang w:eastAsia="en-GB"/>
        </w:rPr>
        <w:t xml:space="preserve"> </w:t>
      </w:r>
      <w:r w:rsidRPr="00DB342C">
        <w:rPr>
          <w:rFonts w:eastAsia="DengXian Light" w:cs="Times New Roman"/>
          <w:b/>
          <w:color w:val="0B9444"/>
          <w:sz w:val="22"/>
          <w:szCs w:val="26"/>
          <w:lang w:eastAsia="en-GB"/>
        </w:rPr>
        <w:t>(tick multiple options if necessary)</w:t>
      </w:r>
    </w:p>
    <w:p w14:paraId="23212584"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Fixed CCTV</w:t>
      </w:r>
      <w:r>
        <w:rPr>
          <w:rFonts w:eastAsia="Times New Roman" w:cs="Times New Roman"/>
          <w:sz w:val="22"/>
          <w:szCs w:val="24"/>
          <w:lang w:eastAsia="en-GB"/>
        </w:rPr>
        <w:t xml:space="preserve"> (networked)</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Body Worn Video</w:t>
      </w:r>
    </w:p>
    <w:p w14:paraId="49A8F485"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ANPR</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Unmanned aerial systems (drones)</w:t>
      </w:r>
    </w:p>
    <w:p w14:paraId="71B97BAA"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Stand-alone cameras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Redeployable CCTV</w:t>
      </w:r>
    </w:p>
    <w:p w14:paraId="73CA116E"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Other (please specify)</w:t>
      </w:r>
      <w:r w:rsidRPr="00DB342C">
        <w:rPr>
          <w:rFonts w:eastAsia="Times New Roman" w:cs="Times New Roman"/>
          <w:sz w:val="22"/>
          <w:szCs w:val="24"/>
          <w:lang w:eastAsia="en-GB"/>
        </w:rPr>
        <w:tab/>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AFB524D" w14:textId="77777777" w:rsidTr="000C1EF3">
        <w:trPr>
          <w:trHeight w:val="794"/>
        </w:trPr>
        <w:tc>
          <w:tcPr>
            <w:tcW w:w="10206" w:type="dxa"/>
          </w:tcPr>
          <w:p w14:paraId="2A0B9FB9" w14:textId="77777777" w:rsidR="00F85BCA" w:rsidRPr="00DB342C"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bookmarkStart w:id="0" w:name="_GoBack"/>
            <w:bookmarkEnd w:id="0"/>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36912280" w14:textId="77777777" w:rsidR="00F85BCA" w:rsidRPr="00DB342C" w:rsidRDefault="00F85BCA" w:rsidP="00F85BCA">
      <w:pPr>
        <w:keepNext/>
        <w:keepLines/>
        <w:spacing w:before="240" w:after="120" w:line="240" w:lineRule="auto"/>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7. </w:t>
      </w:r>
      <w:r w:rsidRPr="00DB342C">
        <w:rPr>
          <w:rFonts w:eastAsia="DengXian Light" w:cs="Times New Roman"/>
          <w:b/>
          <w:color w:val="0B9444"/>
          <w:sz w:val="22"/>
          <w:szCs w:val="26"/>
          <w:lang w:eastAsia="en-GB"/>
        </w:rPr>
        <w:t xml:space="preserve">Set out the information flow, from initial capture to eventual destruction. You may want to insert or attach a diagram. </w:t>
      </w:r>
      <w:r w:rsidRPr="00DB342C">
        <w:rPr>
          <w:rFonts w:eastAsia="Times New Roman" w:cs="Times New Roman"/>
          <w:sz w:val="22"/>
          <w:szCs w:val="24"/>
          <w:lang w:eastAsia="en-GB"/>
        </w:rPr>
        <w:t xml:space="preserve">Indicate whether it will include audio data; the form of transmission; the presence of live monitoring or use of watchlists; whether data will be recorded; whether any integrated surveillance technologies such as automatic facial recognition are used; if there is auto deletion after the retention period. You may have additional points to add that affect the assessment.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2EB7E90C" w14:textId="77777777" w:rsidTr="000C1EF3">
        <w:trPr>
          <w:trHeight w:val="850"/>
        </w:trPr>
        <w:tc>
          <w:tcPr>
            <w:tcW w:w="10206" w:type="dxa"/>
          </w:tcPr>
          <w:p w14:paraId="78E549C2" w14:textId="7777777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F4B9FB3" w14:textId="77777777" w:rsidR="00F85BCA" w:rsidRDefault="00F85BCA" w:rsidP="000C1EF3">
            <w:pPr>
              <w:spacing w:after="0" w:line="240" w:lineRule="auto"/>
              <w:rPr>
                <w:rFonts w:eastAsia="Times New Roman" w:cs="Times New Roman"/>
                <w:noProof/>
                <w:sz w:val="22"/>
                <w:szCs w:val="24"/>
                <w:lang w:eastAsia="en-GB"/>
              </w:rPr>
            </w:pPr>
          </w:p>
          <w:p w14:paraId="633A5231" w14:textId="77777777" w:rsidR="00F85BCA" w:rsidRDefault="00F85BCA" w:rsidP="000C1EF3">
            <w:pPr>
              <w:spacing w:after="0" w:line="240" w:lineRule="auto"/>
              <w:rPr>
                <w:rFonts w:eastAsia="Times New Roman" w:cs="Times New Roman"/>
                <w:noProof/>
                <w:sz w:val="22"/>
                <w:szCs w:val="24"/>
                <w:lang w:eastAsia="en-GB"/>
              </w:rPr>
            </w:pPr>
          </w:p>
          <w:p w14:paraId="4F701C88" w14:textId="77777777" w:rsidR="00F85BCA" w:rsidRDefault="00F85BCA" w:rsidP="000C1EF3">
            <w:pPr>
              <w:spacing w:after="0" w:line="240" w:lineRule="auto"/>
              <w:rPr>
                <w:rFonts w:eastAsia="Times New Roman" w:cs="Times New Roman"/>
                <w:noProof/>
                <w:sz w:val="22"/>
                <w:szCs w:val="24"/>
                <w:lang w:eastAsia="en-GB"/>
              </w:rPr>
            </w:pPr>
          </w:p>
          <w:p w14:paraId="1B037B7A" w14:textId="77777777" w:rsidR="00F85BCA" w:rsidRDefault="00F85BCA" w:rsidP="000C1EF3">
            <w:pPr>
              <w:spacing w:after="0" w:line="240" w:lineRule="auto"/>
              <w:rPr>
                <w:rFonts w:eastAsia="Times New Roman" w:cs="Times New Roman"/>
                <w:noProof/>
                <w:sz w:val="22"/>
                <w:szCs w:val="24"/>
                <w:lang w:eastAsia="en-GB"/>
              </w:rPr>
            </w:pPr>
          </w:p>
          <w:p w14:paraId="6FA4CAA3" w14:textId="77777777" w:rsidR="00F85BCA" w:rsidRDefault="00F85BCA" w:rsidP="000C1EF3">
            <w:pPr>
              <w:spacing w:after="0" w:line="240" w:lineRule="auto"/>
              <w:rPr>
                <w:rFonts w:eastAsia="Times New Roman" w:cs="Times New Roman"/>
                <w:noProof/>
                <w:sz w:val="22"/>
                <w:szCs w:val="24"/>
                <w:lang w:eastAsia="en-GB"/>
              </w:rPr>
            </w:pPr>
          </w:p>
          <w:p w14:paraId="1FFECED2" w14:textId="77777777" w:rsidR="00F85BCA" w:rsidRDefault="00F85BCA" w:rsidP="000C1EF3">
            <w:pPr>
              <w:spacing w:after="0" w:line="240" w:lineRule="auto"/>
              <w:rPr>
                <w:rFonts w:eastAsia="Times New Roman" w:cs="Times New Roman"/>
                <w:noProof/>
                <w:sz w:val="22"/>
                <w:szCs w:val="24"/>
                <w:lang w:eastAsia="en-GB"/>
              </w:rPr>
            </w:pPr>
          </w:p>
          <w:p w14:paraId="0D510EA8" w14:textId="77777777" w:rsidR="00F85BCA" w:rsidRDefault="00F85BCA" w:rsidP="000C1EF3">
            <w:pPr>
              <w:spacing w:after="0" w:line="240" w:lineRule="auto"/>
              <w:rPr>
                <w:rFonts w:eastAsia="Times New Roman" w:cs="Times New Roman"/>
                <w:noProof/>
                <w:sz w:val="22"/>
                <w:szCs w:val="24"/>
                <w:lang w:eastAsia="en-GB"/>
              </w:rPr>
            </w:pPr>
          </w:p>
          <w:p w14:paraId="79ABF7A1" w14:textId="77777777" w:rsidR="00F85BCA" w:rsidRDefault="00F85BCA" w:rsidP="000C1EF3">
            <w:pPr>
              <w:spacing w:after="0" w:line="240" w:lineRule="auto"/>
              <w:rPr>
                <w:rFonts w:eastAsia="Times New Roman" w:cs="Times New Roman"/>
                <w:noProof/>
                <w:sz w:val="22"/>
                <w:szCs w:val="24"/>
                <w:lang w:eastAsia="en-GB"/>
              </w:rPr>
            </w:pPr>
          </w:p>
          <w:p w14:paraId="5547C8F5" w14:textId="77777777" w:rsidR="00F85BCA" w:rsidRDefault="00F85BCA" w:rsidP="000C1EF3">
            <w:pPr>
              <w:spacing w:after="0" w:line="240" w:lineRule="auto"/>
              <w:rPr>
                <w:rFonts w:eastAsia="Times New Roman" w:cs="Times New Roman"/>
                <w:noProof/>
                <w:sz w:val="22"/>
                <w:szCs w:val="24"/>
                <w:lang w:eastAsia="en-GB"/>
              </w:rPr>
            </w:pPr>
          </w:p>
          <w:p w14:paraId="3DF54761" w14:textId="77777777" w:rsidR="00F85BCA" w:rsidRDefault="00F85BCA" w:rsidP="000C1EF3">
            <w:pPr>
              <w:spacing w:after="0" w:line="240" w:lineRule="auto"/>
              <w:rPr>
                <w:rFonts w:eastAsia="Times New Roman" w:cs="Times New Roman"/>
                <w:noProof/>
                <w:sz w:val="22"/>
                <w:szCs w:val="24"/>
                <w:lang w:eastAsia="en-GB"/>
              </w:rPr>
            </w:pPr>
          </w:p>
          <w:p w14:paraId="05C02F0E" w14:textId="77777777" w:rsidR="00F85BCA" w:rsidRDefault="00F85BCA" w:rsidP="000C1EF3">
            <w:pPr>
              <w:spacing w:after="0" w:line="240" w:lineRule="auto"/>
              <w:rPr>
                <w:rFonts w:eastAsia="Times New Roman" w:cs="Times New Roman"/>
                <w:noProof/>
                <w:sz w:val="22"/>
                <w:szCs w:val="24"/>
                <w:lang w:eastAsia="en-GB"/>
              </w:rPr>
            </w:pPr>
          </w:p>
          <w:p w14:paraId="38D9E542" w14:textId="77777777" w:rsidR="00F85BCA" w:rsidRDefault="00F85BCA" w:rsidP="000C1EF3">
            <w:pPr>
              <w:spacing w:after="0" w:line="240" w:lineRule="auto"/>
              <w:rPr>
                <w:rFonts w:eastAsia="Times New Roman" w:cs="Times New Roman"/>
                <w:noProof/>
                <w:sz w:val="22"/>
                <w:szCs w:val="24"/>
                <w:lang w:eastAsia="en-GB"/>
              </w:rPr>
            </w:pPr>
          </w:p>
          <w:p w14:paraId="1A3CDF29" w14:textId="77777777" w:rsidR="00F85BCA" w:rsidRDefault="00F85BCA" w:rsidP="000C1EF3">
            <w:pPr>
              <w:spacing w:after="0" w:line="240" w:lineRule="auto"/>
              <w:rPr>
                <w:rFonts w:eastAsia="Times New Roman" w:cs="Times New Roman"/>
                <w:noProof/>
                <w:sz w:val="22"/>
                <w:szCs w:val="24"/>
                <w:lang w:eastAsia="en-GB"/>
              </w:rPr>
            </w:pPr>
          </w:p>
          <w:p w14:paraId="2C49D4A1" w14:textId="77777777" w:rsidR="00F85BCA" w:rsidRDefault="00F85BCA" w:rsidP="000C1EF3">
            <w:pPr>
              <w:spacing w:after="0" w:line="240" w:lineRule="auto"/>
              <w:rPr>
                <w:rFonts w:eastAsia="Times New Roman" w:cs="Times New Roman"/>
                <w:noProof/>
                <w:sz w:val="22"/>
                <w:szCs w:val="24"/>
                <w:lang w:eastAsia="en-GB"/>
              </w:rPr>
            </w:pPr>
          </w:p>
          <w:p w14:paraId="276EE8D3" w14:textId="77777777" w:rsidR="00F85BCA" w:rsidRDefault="00F85BCA" w:rsidP="000C1EF3">
            <w:pPr>
              <w:spacing w:after="0" w:line="240" w:lineRule="auto"/>
              <w:rPr>
                <w:rFonts w:eastAsia="Times New Roman" w:cs="Times New Roman"/>
                <w:noProof/>
                <w:sz w:val="22"/>
                <w:szCs w:val="24"/>
                <w:lang w:eastAsia="en-GB"/>
              </w:rPr>
            </w:pPr>
          </w:p>
          <w:p w14:paraId="64E6B34D" w14:textId="77777777" w:rsidR="00F85BCA" w:rsidRDefault="00F85BCA" w:rsidP="000C1EF3">
            <w:pPr>
              <w:spacing w:after="0" w:line="240" w:lineRule="auto"/>
              <w:rPr>
                <w:rFonts w:eastAsia="Times New Roman" w:cs="Times New Roman"/>
                <w:noProof/>
                <w:sz w:val="22"/>
                <w:szCs w:val="24"/>
                <w:lang w:eastAsia="en-GB"/>
              </w:rPr>
            </w:pPr>
          </w:p>
          <w:p w14:paraId="01798A36"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60744A60"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8. </w:t>
      </w:r>
      <w:r w:rsidRPr="00DB342C">
        <w:rPr>
          <w:rFonts w:eastAsia="DengXian Light" w:cs="Times New Roman"/>
          <w:b/>
          <w:color w:val="0B9444"/>
          <w:sz w:val="22"/>
          <w:szCs w:val="26"/>
          <w:lang w:eastAsia="en-GB"/>
        </w:rPr>
        <w:t>Does the system’s technology enable recording?</w:t>
      </w:r>
    </w:p>
    <w:p w14:paraId="6856221F" w14:textId="77777777" w:rsidR="00F85BCA" w:rsidRPr="00DB342C" w:rsidRDefault="00F85BCA" w:rsidP="00F85BCA">
      <w:pPr>
        <w:tabs>
          <w:tab w:val="left" w:pos="1985"/>
        </w:tabs>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4B67EE4E"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lang w:eastAsia="en-GB"/>
        </w:rPr>
        <w:t>If recording is enabled, state where it is undertaken (no need to stipulate address, just Local Authority CCTV Control room or on-site will suffice for stand-alone camera or BWV), and whether it also enables audio recording.</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9E34359" w14:textId="77777777" w:rsidTr="000C1EF3">
        <w:trPr>
          <w:trHeight w:val="794"/>
        </w:trPr>
        <w:tc>
          <w:tcPr>
            <w:tcW w:w="10206" w:type="dxa"/>
          </w:tcPr>
          <w:p w14:paraId="053B9882" w14:textId="7777777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1F65ECF" w14:textId="77777777" w:rsidR="00465655" w:rsidRDefault="00465655" w:rsidP="000C1EF3">
            <w:pPr>
              <w:spacing w:after="0" w:line="240" w:lineRule="auto"/>
              <w:rPr>
                <w:rFonts w:eastAsia="Times New Roman" w:cs="Times New Roman"/>
                <w:noProof/>
                <w:sz w:val="22"/>
                <w:szCs w:val="24"/>
                <w:lang w:eastAsia="en-GB"/>
              </w:rPr>
            </w:pPr>
          </w:p>
          <w:p w14:paraId="4DF97647" w14:textId="77777777" w:rsidR="00465655" w:rsidRDefault="00465655" w:rsidP="000C1EF3">
            <w:pPr>
              <w:spacing w:after="0" w:line="240" w:lineRule="auto"/>
              <w:rPr>
                <w:rFonts w:eastAsia="Times New Roman" w:cs="Times New Roman"/>
                <w:noProof/>
                <w:sz w:val="22"/>
                <w:szCs w:val="24"/>
                <w:lang w:eastAsia="en-GB"/>
              </w:rPr>
            </w:pPr>
          </w:p>
          <w:p w14:paraId="6D2E0784" w14:textId="23A00C02" w:rsidR="00465655" w:rsidRPr="00DB342C" w:rsidRDefault="00465655" w:rsidP="000C1EF3">
            <w:pPr>
              <w:spacing w:after="0" w:line="240" w:lineRule="auto"/>
              <w:rPr>
                <w:rFonts w:eastAsia="Times New Roman" w:cs="Times New Roman"/>
                <w:noProof/>
                <w:sz w:val="22"/>
                <w:szCs w:val="24"/>
                <w:lang w:eastAsia="en-GB"/>
              </w:rPr>
            </w:pPr>
          </w:p>
        </w:tc>
      </w:tr>
    </w:tbl>
    <w:p w14:paraId="3E9B727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9. </w:t>
      </w:r>
      <w:r w:rsidRPr="00DB342C">
        <w:rPr>
          <w:rFonts w:eastAsia="DengXian Light" w:cs="Times New Roman"/>
          <w:b/>
          <w:color w:val="0B9444"/>
          <w:sz w:val="22"/>
          <w:szCs w:val="26"/>
          <w:lang w:eastAsia="en-GB"/>
        </w:rPr>
        <w:t>If data is being disclosed, how will this be done?</w:t>
      </w:r>
    </w:p>
    <w:p w14:paraId="6C841859"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Only by on-site visiting </w:t>
      </w:r>
    </w:p>
    <w:p w14:paraId="22A7009A" w14:textId="77777777" w:rsidR="00F85BCA" w:rsidRPr="00DB342C" w:rsidRDefault="00F85BCA" w:rsidP="00F85BCA">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Copies of footage released (detail method below, e.g. encrypted digital media, via courier, etc)</w:t>
      </w:r>
    </w:p>
    <w:p w14:paraId="7BCEC791"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Off-site from remote server</w:t>
      </w:r>
    </w:p>
    <w:p w14:paraId="46CB0BA6"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41A0211E" w14:textId="77777777" w:rsidTr="000C1EF3">
        <w:trPr>
          <w:trHeight w:val="794"/>
        </w:trPr>
        <w:tc>
          <w:tcPr>
            <w:tcW w:w="10206" w:type="dxa"/>
          </w:tcPr>
          <w:p w14:paraId="2FBA997A" w14:textId="7777777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76AEFF88" w14:textId="77777777" w:rsidR="00465655" w:rsidRDefault="00465655" w:rsidP="000C1EF3">
            <w:pPr>
              <w:spacing w:after="0" w:line="240" w:lineRule="auto"/>
              <w:rPr>
                <w:rFonts w:eastAsia="Times New Roman" w:cs="Times New Roman"/>
                <w:noProof/>
                <w:sz w:val="22"/>
                <w:szCs w:val="24"/>
                <w:lang w:eastAsia="en-GB"/>
              </w:rPr>
            </w:pPr>
          </w:p>
          <w:p w14:paraId="0AF80195" w14:textId="77777777" w:rsidR="00465655" w:rsidRDefault="00465655" w:rsidP="000C1EF3">
            <w:pPr>
              <w:spacing w:after="0" w:line="240" w:lineRule="auto"/>
              <w:rPr>
                <w:rFonts w:eastAsia="Times New Roman" w:cs="Times New Roman"/>
                <w:noProof/>
                <w:sz w:val="22"/>
                <w:szCs w:val="24"/>
                <w:lang w:eastAsia="en-GB"/>
              </w:rPr>
            </w:pPr>
          </w:p>
          <w:p w14:paraId="56FEBE71" w14:textId="77777777" w:rsidR="00465655" w:rsidRDefault="00465655" w:rsidP="000C1EF3">
            <w:pPr>
              <w:spacing w:after="0" w:line="240" w:lineRule="auto"/>
              <w:rPr>
                <w:rFonts w:eastAsia="Times New Roman" w:cs="Times New Roman"/>
                <w:noProof/>
                <w:sz w:val="22"/>
                <w:szCs w:val="24"/>
                <w:lang w:eastAsia="en-GB"/>
              </w:rPr>
            </w:pPr>
          </w:p>
          <w:p w14:paraId="768AB073" w14:textId="1EFC7AC6" w:rsidR="00465655" w:rsidRPr="00DB342C" w:rsidRDefault="00465655" w:rsidP="000C1EF3">
            <w:pPr>
              <w:spacing w:after="0" w:line="240" w:lineRule="auto"/>
              <w:rPr>
                <w:rFonts w:eastAsia="Times New Roman" w:cs="Times New Roman"/>
                <w:noProof/>
                <w:sz w:val="22"/>
                <w:szCs w:val="24"/>
                <w:lang w:eastAsia="en-GB"/>
              </w:rPr>
            </w:pPr>
          </w:p>
        </w:tc>
      </w:tr>
    </w:tbl>
    <w:p w14:paraId="372340C2"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10. </w:t>
      </w:r>
      <w:r w:rsidRPr="00DB342C">
        <w:rPr>
          <w:rFonts w:eastAsia="DengXian Light" w:cs="Times New Roman"/>
          <w:b/>
          <w:color w:val="0B9444"/>
          <w:sz w:val="22"/>
          <w:szCs w:val="26"/>
          <w:lang w:eastAsia="en-GB"/>
        </w:rPr>
        <w:t>How is the information used? (tick multiple options if necessary)</w:t>
      </w:r>
    </w:p>
    <w:p w14:paraId="5E78298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detect and respond to unlawful activities </w:t>
      </w:r>
    </w:p>
    <w:p w14:paraId="42DE95E2"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track suspicious persons/activity</w:t>
      </w:r>
    </w:p>
    <w:p w14:paraId="7028D784"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of persons of interest through processing of biometric data, such as facial recognition.</w:t>
      </w:r>
    </w:p>
    <w:p w14:paraId="69E0C9AD"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for vehicles of interest through Automatic Number Plate Recognition software</w:t>
      </w:r>
    </w:p>
    <w:p w14:paraId="6FA5F33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Linked to sensor technology </w:t>
      </w:r>
    </w:p>
    <w:p w14:paraId="4C71AC53"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vulnerable persons</w:t>
      </w:r>
    </w:p>
    <w:p w14:paraId="3FECD07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wanted persons</w:t>
      </w:r>
    </w:p>
    <w:p w14:paraId="7B06E0D6"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support post incident investigation, including law enforcement agencies</w:t>
      </w:r>
    </w:p>
    <w:p w14:paraId="51EC6FF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provide intelligence</w:t>
      </w:r>
    </w:p>
    <w:p w14:paraId="76916605"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B8387C5" w14:textId="77777777" w:rsidTr="000C1EF3">
        <w:trPr>
          <w:trHeight w:val="794"/>
        </w:trPr>
        <w:tc>
          <w:tcPr>
            <w:tcW w:w="10206" w:type="dxa"/>
          </w:tcPr>
          <w:p w14:paraId="4303CC98" w14:textId="7777777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3CCC9F3" w14:textId="77777777" w:rsidR="00F85BCA" w:rsidRDefault="00F85BCA" w:rsidP="000C1EF3">
            <w:pPr>
              <w:spacing w:after="0" w:line="240" w:lineRule="auto"/>
              <w:rPr>
                <w:rFonts w:eastAsia="Times New Roman" w:cs="Times New Roman"/>
                <w:noProof/>
                <w:sz w:val="22"/>
                <w:szCs w:val="24"/>
                <w:lang w:eastAsia="en-GB"/>
              </w:rPr>
            </w:pPr>
          </w:p>
          <w:p w14:paraId="626C23E0" w14:textId="2681B15C" w:rsidR="00F85BCA" w:rsidRDefault="00F85BCA" w:rsidP="000C1EF3">
            <w:pPr>
              <w:spacing w:after="0" w:line="240" w:lineRule="auto"/>
              <w:rPr>
                <w:rFonts w:eastAsia="Times New Roman" w:cs="Times New Roman"/>
                <w:noProof/>
                <w:sz w:val="22"/>
                <w:szCs w:val="24"/>
                <w:lang w:eastAsia="en-GB"/>
              </w:rPr>
            </w:pPr>
          </w:p>
          <w:p w14:paraId="587DCA92" w14:textId="67615A30" w:rsidR="00465655" w:rsidRDefault="00465655" w:rsidP="000C1EF3">
            <w:pPr>
              <w:spacing w:after="0" w:line="240" w:lineRule="auto"/>
              <w:rPr>
                <w:rFonts w:eastAsia="Times New Roman" w:cs="Times New Roman"/>
                <w:noProof/>
                <w:sz w:val="22"/>
                <w:szCs w:val="24"/>
                <w:lang w:eastAsia="en-GB"/>
              </w:rPr>
            </w:pPr>
          </w:p>
          <w:p w14:paraId="1CCDD1F6" w14:textId="77777777" w:rsidR="00465655" w:rsidRDefault="00465655" w:rsidP="000C1EF3">
            <w:pPr>
              <w:spacing w:after="0" w:line="240" w:lineRule="auto"/>
              <w:rPr>
                <w:rFonts w:eastAsia="Times New Roman" w:cs="Times New Roman"/>
                <w:noProof/>
                <w:sz w:val="22"/>
                <w:szCs w:val="24"/>
                <w:lang w:eastAsia="en-GB"/>
              </w:rPr>
            </w:pPr>
          </w:p>
          <w:p w14:paraId="69A935D8"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1FFC646A" w14:textId="77777777" w:rsidR="00F85BCA" w:rsidRDefault="00F85BCA" w:rsidP="00F85BCA">
      <w:pPr>
        <w:rPr>
          <w:rFonts w:eastAsia="Times New Roman" w:cs="Times New Roman"/>
          <w:sz w:val="22"/>
          <w:szCs w:val="24"/>
          <w:lang w:eastAsia="en-GB"/>
        </w:rPr>
      </w:pPr>
    </w:p>
    <w:p w14:paraId="30A4F3CD" w14:textId="77777777" w:rsidR="00F85BCA" w:rsidRDefault="00F85BCA" w:rsidP="00F85BCA">
      <w:pPr>
        <w:rPr>
          <w:rFonts w:eastAsia="Times New Roman" w:cs="Times New Roman"/>
          <w:sz w:val="22"/>
          <w:szCs w:val="24"/>
          <w:lang w:eastAsia="en-GB"/>
        </w:rPr>
      </w:pPr>
    </w:p>
    <w:p w14:paraId="4329C947" w14:textId="77777777" w:rsidR="00F85BCA" w:rsidRPr="00F85BCA" w:rsidRDefault="00F85BCA" w:rsidP="00F85BCA">
      <w:pPr>
        <w:rPr>
          <w:rFonts w:eastAsia="Times New Roman" w:cs="Times New Roman"/>
          <w:sz w:val="22"/>
          <w:szCs w:val="24"/>
          <w:lang w:eastAsia="en-GB"/>
        </w:rPr>
        <w:sectPr w:rsidR="00F85BCA" w:rsidRPr="00F85BCA" w:rsidSect="000C1EF3">
          <w:type w:val="continuous"/>
          <w:pgSz w:w="11906" w:h="16838" w:code="9"/>
          <w:pgMar w:top="851" w:right="851" w:bottom="1134" w:left="851" w:header="567" w:footer="567" w:gutter="0"/>
          <w:cols w:space="708"/>
          <w:docGrid w:linePitch="360"/>
        </w:sectPr>
      </w:pPr>
    </w:p>
    <w:p w14:paraId="351B7F69" w14:textId="77777777" w:rsidR="00515F0F"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Consultation</w:t>
      </w:r>
    </w:p>
    <w:p w14:paraId="7AF3B815" w14:textId="77777777" w:rsidR="00F85BCA" w:rsidRPr="00F85BCA" w:rsidRDefault="00F85BCA" w:rsidP="00515F0F">
      <w:pPr>
        <w:keepNext/>
        <w:keepLines/>
        <w:spacing w:before="360" w:after="240" w:line="240" w:lineRule="auto"/>
        <w:outlineLvl w:val="2"/>
        <w:rPr>
          <w:rFonts w:eastAsia="DengXian Light" w:cs="Times New Roman"/>
          <w:b/>
          <w:color w:val="0B9444"/>
          <w:sz w:val="22"/>
          <w:u w:val="single"/>
          <w:lang w:eastAsia="en-GB"/>
        </w:rPr>
      </w:pPr>
      <w:r w:rsidRPr="00F85BCA">
        <w:rPr>
          <w:rFonts w:eastAsia="DengXian Light" w:cs="Times New Roman"/>
          <w:b/>
          <w:color w:val="0B9444"/>
          <w:sz w:val="22"/>
          <w:lang w:val="en-US" w:eastAsia="en-GB"/>
        </w:rPr>
        <w:t>11. Record the stakeholders and data subjects you have consulted about the deployment, together with the outcomes of your engagement.</w:t>
      </w:r>
    </w:p>
    <w:tbl>
      <w:tblPr>
        <w:tblStyle w:val="TableGrid2"/>
        <w:tblW w:w="14879" w:type="dxa"/>
        <w:tblLook w:val="04A0" w:firstRow="1" w:lastRow="0" w:firstColumn="1" w:lastColumn="0" w:noHBand="0" w:noVBand="1"/>
      </w:tblPr>
      <w:tblGrid>
        <w:gridCol w:w="2511"/>
        <w:gridCol w:w="2512"/>
        <w:gridCol w:w="4611"/>
        <w:gridCol w:w="5245"/>
      </w:tblGrid>
      <w:tr w:rsidR="00515F0F" w:rsidRPr="00DB342C" w14:paraId="74332DB8" w14:textId="77777777" w:rsidTr="00CE7BD5">
        <w:trPr>
          <w:trHeight w:val="385"/>
        </w:trPr>
        <w:tc>
          <w:tcPr>
            <w:tcW w:w="2511" w:type="dxa"/>
            <w:tcBorders>
              <w:top w:val="single" w:sz="4" w:space="0" w:color="auto"/>
              <w:left w:val="single" w:sz="4" w:space="0" w:color="auto"/>
              <w:bottom w:val="single" w:sz="4" w:space="0" w:color="auto"/>
              <w:right w:val="single" w:sz="4" w:space="0" w:color="auto"/>
            </w:tcBorders>
            <w:shd w:val="clear" w:color="auto" w:fill="FFFFFF"/>
            <w:hideMark/>
          </w:tcPr>
          <w:p w14:paraId="72E9EEC5"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Stakeholder consulted</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14:paraId="1379E033"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 xml:space="preserve">Consultation method </w:t>
            </w:r>
          </w:p>
        </w:tc>
        <w:tc>
          <w:tcPr>
            <w:tcW w:w="4611" w:type="dxa"/>
            <w:tcBorders>
              <w:top w:val="single" w:sz="4" w:space="0" w:color="auto"/>
              <w:left w:val="single" w:sz="4" w:space="0" w:color="auto"/>
              <w:bottom w:val="single" w:sz="4" w:space="0" w:color="auto"/>
              <w:right w:val="single" w:sz="4" w:space="0" w:color="auto"/>
            </w:tcBorders>
            <w:shd w:val="clear" w:color="auto" w:fill="FFFFFF"/>
            <w:hideMark/>
          </w:tcPr>
          <w:p w14:paraId="459AB5E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Views raised</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5B4153A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Measures taken</w:t>
            </w:r>
          </w:p>
        </w:tc>
      </w:tr>
      <w:tr w:rsidR="00515F0F" w:rsidRPr="00DB342C" w14:paraId="4232AAA4"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257A4F28" w14:textId="54467244"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A6DD5F1" w14:textId="77777777" w:rsidR="00515F0F" w:rsidRPr="00DB342C" w:rsidRDefault="00515F0F" w:rsidP="000C1EF3">
            <w:pPr>
              <w:spacing w:before="120" w:after="120" w:line="240" w:lineRule="auto"/>
              <w:rPr>
                <w:rFonts w:eastAsia="Times New Roman"/>
                <w:szCs w:val="20"/>
                <w:lang w:val="en-US" w:eastAsia="en-GB"/>
              </w:rPr>
            </w:pPr>
          </w:p>
        </w:tc>
        <w:tc>
          <w:tcPr>
            <w:tcW w:w="2512" w:type="dxa"/>
            <w:tcBorders>
              <w:top w:val="single" w:sz="4" w:space="0" w:color="auto"/>
              <w:left w:val="single" w:sz="4" w:space="0" w:color="auto"/>
              <w:bottom w:val="single" w:sz="4" w:space="0" w:color="auto"/>
              <w:right w:val="single" w:sz="4" w:space="0" w:color="auto"/>
            </w:tcBorders>
            <w:hideMark/>
          </w:tcPr>
          <w:p w14:paraId="603B77F6" w14:textId="2D9A8EFE"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2B5602F" w14:textId="77777777" w:rsidR="00515F0F" w:rsidRPr="00DB342C" w:rsidRDefault="00515F0F" w:rsidP="000C1EF3">
            <w:pPr>
              <w:spacing w:before="120" w:after="120" w:line="240" w:lineRule="auto"/>
              <w:rPr>
                <w:szCs w:val="20"/>
                <w:lang w:val="en-US" w:eastAsia="en-GB"/>
              </w:rPr>
            </w:pPr>
          </w:p>
        </w:tc>
        <w:tc>
          <w:tcPr>
            <w:tcW w:w="4611" w:type="dxa"/>
            <w:tcBorders>
              <w:top w:val="single" w:sz="4" w:space="0" w:color="auto"/>
              <w:left w:val="single" w:sz="4" w:space="0" w:color="auto"/>
              <w:bottom w:val="single" w:sz="4" w:space="0" w:color="auto"/>
              <w:right w:val="single" w:sz="4" w:space="0" w:color="auto"/>
            </w:tcBorders>
            <w:hideMark/>
          </w:tcPr>
          <w:p w14:paraId="65F1B06A" w14:textId="77777777"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337B88D" w14:textId="77777777" w:rsidR="00515F0F" w:rsidRPr="00DB342C" w:rsidRDefault="00515F0F" w:rsidP="000C1EF3">
            <w:pPr>
              <w:spacing w:before="120" w:after="120" w:line="240" w:lineRule="auto"/>
              <w:rPr>
                <w:szCs w:val="20"/>
                <w:lang w:val="en-US" w:eastAsia="en-GB"/>
              </w:rPr>
            </w:pPr>
          </w:p>
        </w:tc>
        <w:tc>
          <w:tcPr>
            <w:tcW w:w="5245" w:type="dxa"/>
            <w:tcBorders>
              <w:top w:val="single" w:sz="4" w:space="0" w:color="auto"/>
              <w:left w:val="single" w:sz="4" w:space="0" w:color="auto"/>
              <w:bottom w:val="single" w:sz="4" w:space="0" w:color="auto"/>
              <w:right w:val="single" w:sz="4" w:space="0" w:color="auto"/>
            </w:tcBorders>
            <w:hideMark/>
          </w:tcPr>
          <w:p w14:paraId="1BAFCC05" w14:textId="02FA5A70" w:rsidR="00515F0F" w:rsidRP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0FEE3A52"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96436F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469E45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649C8CFF"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D692D0E"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4D9FD7C"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6F230F4"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44CC355" w14:textId="19DE58A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56DFA36D"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1FB2FD9"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7EB35E87"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1C674803"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23E5542"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1426D10"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C59945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439C1BB4" w14:textId="2C5EE4B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6DCA327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F791B85"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B06A83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4218B64"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96FB259"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5ED5F8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D19E9E8"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562F407F" w14:textId="3E75D285"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229E199C"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91A1F6B"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48EEDA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0A342351"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A3F5364"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0D3B8CEE"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A6F009E"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7F776657" w14:textId="409A4A45"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32E24D39"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7A2021AA"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E8A3F6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3DB8667A"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8AED51D"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6402990"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7632A80D"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1065F7DB" w14:textId="468771F2"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608FEDF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552B3BB0"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11D20C5"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69DA28E"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57ED213"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187216B4"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D4DF8B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34A9DAF" w14:textId="6BDDA744"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4BDC84BE"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3166DE87"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543D8DF"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5273C093"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6E3B450"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3DAFB7F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889179C"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6E5B9E80" w14:textId="1930920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2CC932B7" w14:textId="77777777" w:rsidR="00515F0F" w:rsidRPr="00DB342C" w:rsidRDefault="00515F0F" w:rsidP="00515F0F">
      <w:pPr>
        <w:rPr>
          <w:lang w:eastAsia="en-GB"/>
        </w:rPr>
      </w:pPr>
    </w:p>
    <w:p w14:paraId="34092941" w14:textId="5168FC15" w:rsidR="000C1EF3" w:rsidRDefault="000C1EF3" w:rsidP="00CE7BD5">
      <w:pPr>
        <w:spacing w:after="160" w:line="259" w:lineRule="auto"/>
        <w:rPr>
          <w:rFonts w:eastAsia="DengXian Light" w:cs="Times New Roman"/>
          <w:b/>
          <w:bCs/>
          <w:color w:val="0B9444"/>
          <w:szCs w:val="26"/>
          <w:u w:val="single"/>
          <w:lang w:eastAsia="en-GB"/>
        </w:rPr>
        <w:sectPr w:rsidR="000C1EF3" w:rsidSect="000C1EF3">
          <w:headerReference w:type="default" r:id="rId15"/>
          <w:footerReference w:type="default" r:id="rId16"/>
          <w:pgSz w:w="16838" w:h="11906" w:orient="landscape" w:code="9"/>
          <w:pgMar w:top="851" w:right="851" w:bottom="851" w:left="1134" w:header="567" w:footer="567" w:gutter="0"/>
          <w:cols w:space="708"/>
          <w:docGrid w:linePitch="360"/>
        </w:sectPr>
      </w:pPr>
    </w:p>
    <w:p w14:paraId="3DAB67DA" w14:textId="6E0AEBE9"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Consider necessity and proportionality</w:t>
      </w:r>
    </w:p>
    <w:p w14:paraId="73BBFA12" w14:textId="77777777" w:rsidR="00515F0F" w:rsidRPr="00DB342C" w:rsidRDefault="00F85BCA" w:rsidP="00515F0F">
      <w:pPr>
        <w:keepNext/>
        <w:keepLines/>
        <w:spacing w:before="240" w:after="120" w:line="240" w:lineRule="auto"/>
        <w:rPr>
          <w:rFonts w:eastAsia="Times New Roman"/>
          <w:color w:val="000000"/>
          <w:sz w:val="22"/>
          <w:shd w:val="clear" w:color="auto" w:fill="FFFFFF"/>
          <w:lang w:eastAsia="en-GB"/>
        </w:rPr>
      </w:pPr>
      <w:r>
        <w:rPr>
          <w:rFonts w:eastAsia="DengXian Light" w:cs="Times New Roman"/>
          <w:b/>
          <w:color w:val="0B9444"/>
          <w:sz w:val="22"/>
          <w:szCs w:val="26"/>
          <w:lang w:eastAsia="en-GB"/>
        </w:rPr>
        <w:t xml:space="preserve">12. </w:t>
      </w:r>
      <w:r w:rsidR="00515F0F" w:rsidRPr="00DB342C">
        <w:rPr>
          <w:rFonts w:eastAsia="DengXian Light" w:cs="Times New Roman"/>
          <w:b/>
          <w:color w:val="0B9444"/>
          <w:sz w:val="22"/>
          <w:szCs w:val="26"/>
          <w:lang w:eastAsia="en-GB"/>
        </w:rPr>
        <w:t>What is your lawful basis for using the surveillance camera system?</w:t>
      </w:r>
      <w:r w:rsidR="00515F0F" w:rsidRPr="00DB342C">
        <w:rPr>
          <w:rFonts w:eastAsia="Times New Roman"/>
          <w:b/>
          <w:sz w:val="22"/>
          <w:lang w:eastAsia="en-GB"/>
        </w:rPr>
        <w:t xml:space="preserve"> </w:t>
      </w:r>
      <w:r w:rsidR="00515F0F" w:rsidRPr="00DB342C">
        <w:rPr>
          <w:rFonts w:eastAsia="Times New Roman"/>
          <w:sz w:val="22"/>
          <w:lang w:eastAsia="en-GB"/>
        </w:rPr>
        <w:t>Explain the rationale for your chosen lawful basis under the relevant data protection legislation</w:t>
      </w:r>
      <w:r w:rsidR="00515F0F" w:rsidRPr="00DB342C">
        <w:rPr>
          <w:rFonts w:eastAsia="Times New Roman"/>
          <w:color w:val="000000"/>
          <w:sz w:val="22"/>
          <w:shd w:val="clear" w:color="auto" w:fill="FFFFFF"/>
          <w:lang w:eastAsia="en-GB"/>
        </w:rPr>
        <w:t>. Consider whether you will be processing special categories of data.</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DBAC93F" w14:textId="77777777" w:rsidTr="000C1EF3">
        <w:trPr>
          <w:trHeight w:val="850"/>
        </w:trPr>
        <w:tc>
          <w:tcPr>
            <w:tcW w:w="10206" w:type="dxa"/>
          </w:tcPr>
          <w:p w14:paraId="0D75899D"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712D1649" w14:textId="77777777" w:rsidR="00F85BCA" w:rsidRDefault="00F85BCA" w:rsidP="000C1EF3">
            <w:pPr>
              <w:spacing w:after="0" w:line="240" w:lineRule="auto"/>
              <w:rPr>
                <w:rFonts w:eastAsia="Times New Roman" w:cs="Times New Roman"/>
                <w:noProof/>
                <w:sz w:val="22"/>
                <w:szCs w:val="24"/>
                <w:lang w:eastAsia="en-GB"/>
              </w:rPr>
            </w:pPr>
          </w:p>
          <w:p w14:paraId="69BCEEF2" w14:textId="77777777" w:rsidR="00F85BCA" w:rsidRDefault="00F85BCA" w:rsidP="000C1EF3">
            <w:pPr>
              <w:spacing w:after="0" w:line="240" w:lineRule="auto"/>
              <w:rPr>
                <w:rFonts w:eastAsia="Times New Roman" w:cs="Times New Roman"/>
                <w:noProof/>
                <w:sz w:val="22"/>
                <w:szCs w:val="24"/>
                <w:lang w:eastAsia="en-GB"/>
              </w:rPr>
            </w:pPr>
          </w:p>
          <w:p w14:paraId="1027A0A5" w14:textId="77777777" w:rsidR="00F85BCA" w:rsidRDefault="00F85BCA" w:rsidP="000C1EF3">
            <w:pPr>
              <w:spacing w:after="0" w:line="240" w:lineRule="auto"/>
              <w:rPr>
                <w:rFonts w:eastAsia="Times New Roman" w:cs="Times New Roman"/>
                <w:noProof/>
                <w:sz w:val="22"/>
                <w:szCs w:val="24"/>
                <w:lang w:eastAsia="en-GB"/>
              </w:rPr>
            </w:pPr>
          </w:p>
          <w:p w14:paraId="5B4A8E8A" w14:textId="77777777" w:rsidR="00F85BCA" w:rsidRDefault="00F85BCA" w:rsidP="000C1EF3">
            <w:pPr>
              <w:spacing w:after="0" w:line="240" w:lineRule="auto"/>
              <w:rPr>
                <w:rFonts w:eastAsia="Times New Roman" w:cs="Times New Roman"/>
                <w:noProof/>
                <w:sz w:val="22"/>
                <w:szCs w:val="24"/>
                <w:lang w:eastAsia="en-GB"/>
              </w:rPr>
            </w:pPr>
          </w:p>
          <w:p w14:paraId="564B319A"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21C749BC"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13. </w:t>
      </w:r>
      <w:r w:rsidR="00515F0F" w:rsidRPr="00DB342C">
        <w:rPr>
          <w:rFonts w:eastAsia="DengXian Light" w:cs="Times New Roman"/>
          <w:b/>
          <w:color w:val="0B9444"/>
          <w:sz w:val="22"/>
          <w:szCs w:val="26"/>
          <w:lang w:eastAsia="en-GB"/>
        </w:rPr>
        <w:t>How will you inform people that they are under surveillance and ensure that they are provided with relevant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State what privacy notices will be made available and your approach to making more detailed information available. Consider whether data subjects would reasonably expect to be under surveillance in this context</w:t>
      </w:r>
      <w:r w:rsidR="00515F0F">
        <w:rPr>
          <w:rFonts w:eastAsia="Times New Roman" w:cs="Times New Roman"/>
          <w:sz w:val="22"/>
          <w:szCs w:val="24"/>
          <w:lang w:eastAsia="en-GB"/>
        </w:rPr>
        <w:t>.</w:t>
      </w:r>
      <w:r w:rsidR="00515F0F" w:rsidRPr="00DB342C">
        <w:rPr>
          <w:rFonts w:eastAsia="Times New Roman" w:cs="Times New Roman"/>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99EEB2F" w14:textId="77777777" w:rsidTr="000C1EF3">
        <w:trPr>
          <w:trHeight w:val="850"/>
        </w:trPr>
        <w:tc>
          <w:tcPr>
            <w:tcW w:w="10206" w:type="dxa"/>
          </w:tcPr>
          <w:p w14:paraId="75646E96"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8F360A9" w14:textId="77777777" w:rsidR="00F85BCA" w:rsidRDefault="00F85BCA" w:rsidP="000C1EF3">
            <w:pPr>
              <w:spacing w:after="0" w:line="240" w:lineRule="auto"/>
              <w:rPr>
                <w:rFonts w:eastAsia="Times New Roman" w:cs="Times New Roman"/>
                <w:noProof/>
                <w:sz w:val="22"/>
                <w:szCs w:val="24"/>
                <w:lang w:eastAsia="en-GB"/>
              </w:rPr>
            </w:pPr>
          </w:p>
          <w:p w14:paraId="1BD00A17" w14:textId="77777777" w:rsidR="00F85BCA" w:rsidRDefault="00F85BCA" w:rsidP="000C1EF3">
            <w:pPr>
              <w:spacing w:after="0" w:line="240" w:lineRule="auto"/>
              <w:rPr>
                <w:rFonts w:eastAsia="Times New Roman" w:cs="Times New Roman"/>
                <w:noProof/>
                <w:sz w:val="22"/>
                <w:szCs w:val="24"/>
                <w:lang w:eastAsia="en-GB"/>
              </w:rPr>
            </w:pPr>
          </w:p>
          <w:p w14:paraId="171FCDE7" w14:textId="77777777" w:rsidR="00F85BCA" w:rsidRDefault="00F85BCA" w:rsidP="000C1EF3">
            <w:pPr>
              <w:spacing w:after="0" w:line="240" w:lineRule="auto"/>
              <w:rPr>
                <w:rFonts w:eastAsia="Times New Roman" w:cs="Times New Roman"/>
                <w:noProof/>
                <w:sz w:val="22"/>
                <w:szCs w:val="24"/>
                <w:lang w:eastAsia="en-GB"/>
              </w:rPr>
            </w:pPr>
          </w:p>
          <w:p w14:paraId="3A2ADD93" w14:textId="77777777" w:rsidR="00F85BCA" w:rsidRDefault="00F85BCA" w:rsidP="000C1EF3">
            <w:pPr>
              <w:spacing w:after="0" w:line="240" w:lineRule="auto"/>
              <w:rPr>
                <w:rFonts w:eastAsia="Times New Roman" w:cs="Times New Roman"/>
                <w:noProof/>
                <w:sz w:val="22"/>
                <w:szCs w:val="24"/>
                <w:lang w:eastAsia="en-GB"/>
              </w:rPr>
            </w:pPr>
          </w:p>
          <w:p w14:paraId="19833542"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40B14B7B"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14. </w:t>
      </w:r>
      <w:r w:rsidR="00515F0F" w:rsidRPr="00DB342C">
        <w:rPr>
          <w:rFonts w:eastAsia="DengXian Light" w:cs="Times New Roman"/>
          <w:b/>
          <w:color w:val="0B9444"/>
          <w:sz w:val="22"/>
          <w:szCs w:val="26"/>
          <w:lang w:eastAsia="en-GB"/>
        </w:rPr>
        <w:t>How will you ensure that the surveillance is limited to its lawful purposes and the minimum data that is necessary for those purposes?</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 xml:space="preserve">Explain the adequacy and relevance of the data you will be processing and how it is limited to the purposes for which the surveillance camera system will be deployed. How will you know if it is delivering the benefits it has been deployed for?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F48E5F7" w14:textId="77777777" w:rsidTr="000C1EF3">
        <w:trPr>
          <w:trHeight w:val="850"/>
        </w:trPr>
        <w:tc>
          <w:tcPr>
            <w:tcW w:w="10206" w:type="dxa"/>
          </w:tcPr>
          <w:p w14:paraId="6CA98C9E"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F84688F" w14:textId="77777777" w:rsidR="00835D40" w:rsidRDefault="00835D40" w:rsidP="000C1EF3">
            <w:pPr>
              <w:spacing w:after="0" w:line="240" w:lineRule="auto"/>
              <w:rPr>
                <w:rFonts w:eastAsia="Times New Roman" w:cs="Times New Roman"/>
                <w:noProof/>
                <w:sz w:val="22"/>
                <w:szCs w:val="24"/>
                <w:lang w:eastAsia="en-GB"/>
              </w:rPr>
            </w:pPr>
          </w:p>
          <w:p w14:paraId="55AC03CC" w14:textId="77777777" w:rsidR="00835D40" w:rsidRDefault="00835D40" w:rsidP="000C1EF3">
            <w:pPr>
              <w:spacing w:after="0" w:line="240" w:lineRule="auto"/>
              <w:rPr>
                <w:rFonts w:eastAsia="Times New Roman" w:cs="Times New Roman"/>
                <w:noProof/>
                <w:sz w:val="22"/>
                <w:szCs w:val="24"/>
                <w:lang w:eastAsia="en-GB"/>
              </w:rPr>
            </w:pPr>
          </w:p>
          <w:p w14:paraId="431A9EBF"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5AAB3A1A"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15. </w:t>
      </w:r>
      <w:r w:rsidR="00515F0F" w:rsidRPr="00DB342C">
        <w:rPr>
          <w:rFonts w:eastAsia="DengXian Light" w:cs="Times New Roman"/>
          <w:b/>
          <w:color w:val="0B9444"/>
          <w:sz w:val="22"/>
          <w:szCs w:val="26"/>
          <w:lang w:eastAsia="en-GB"/>
        </w:rPr>
        <w:t>How long is data stored? (please state and explain the retention period)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24A5698" w14:textId="77777777" w:rsidTr="000C1EF3">
        <w:trPr>
          <w:trHeight w:val="794"/>
        </w:trPr>
        <w:tc>
          <w:tcPr>
            <w:tcW w:w="10206" w:type="dxa"/>
          </w:tcPr>
          <w:p w14:paraId="75E0DD9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EA119FB" w14:textId="64ED73C7" w:rsidR="00515F0F" w:rsidRDefault="00515F0F" w:rsidP="000C1EF3">
            <w:pPr>
              <w:spacing w:after="0" w:line="240" w:lineRule="auto"/>
              <w:rPr>
                <w:rFonts w:eastAsia="Times New Roman" w:cs="Times New Roman"/>
                <w:noProof/>
                <w:sz w:val="22"/>
                <w:szCs w:val="24"/>
                <w:lang w:eastAsia="en-GB"/>
              </w:rPr>
            </w:pPr>
          </w:p>
          <w:p w14:paraId="047F7828" w14:textId="77777777" w:rsidR="009428E1" w:rsidRPr="00DB342C" w:rsidRDefault="009428E1" w:rsidP="000C1EF3">
            <w:pPr>
              <w:spacing w:after="0" w:line="240" w:lineRule="auto"/>
              <w:rPr>
                <w:rFonts w:eastAsia="Times New Roman" w:cs="Times New Roman"/>
                <w:noProof/>
                <w:sz w:val="22"/>
                <w:szCs w:val="24"/>
                <w:lang w:eastAsia="en-GB"/>
              </w:rPr>
            </w:pPr>
          </w:p>
          <w:p w14:paraId="156E9A69" w14:textId="77777777" w:rsidR="00515F0F" w:rsidRDefault="00515F0F" w:rsidP="000C1EF3">
            <w:pPr>
              <w:spacing w:after="0" w:line="240" w:lineRule="auto"/>
              <w:rPr>
                <w:rFonts w:eastAsia="Times New Roman" w:cs="Times New Roman"/>
                <w:noProof/>
                <w:sz w:val="22"/>
                <w:szCs w:val="24"/>
                <w:lang w:eastAsia="en-GB"/>
              </w:rPr>
            </w:pPr>
          </w:p>
          <w:p w14:paraId="4F267B05"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E8CEA6"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16. </w:t>
      </w:r>
      <w:r w:rsidR="00515F0F" w:rsidRPr="00DB342C">
        <w:rPr>
          <w:rFonts w:eastAsia="DengXian Light" w:cs="Times New Roman"/>
          <w:b/>
          <w:color w:val="0B9444"/>
          <w:sz w:val="22"/>
          <w:szCs w:val="26"/>
          <w:lang w:eastAsia="en-GB"/>
        </w:rPr>
        <w:t>Retention Procedure</w:t>
      </w:r>
    </w:p>
    <w:p w14:paraId="264C9072"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automatically deleted after retention period</w:t>
      </w:r>
    </w:p>
    <w:p w14:paraId="624E2C98"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 operator required to initiate deletion</w:t>
      </w:r>
    </w:p>
    <w:p w14:paraId="6C11B27C" w14:textId="77777777" w:rsidR="00515F0F" w:rsidRPr="00DB342C" w:rsidRDefault="00515F0F" w:rsidP="00515F0F">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Under certain circumstances authorised persons may override the retention period, e.g. retained for prosecution agency (please explain your procedure)</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BD79EF6" w14:textId="77777777" w:rsidTr="000C1EF3">
        <w:trPr>
          <w:trHeight w:val="794"/>
        </w:trPr>
        <w:tc>
          <w:tcPr>
            <w:tcW w:w="10206" w:type="dxa"/>
          </w:tcPr>
          <w:p w14:paraId="7DF93521" w14:textId="77777777" w:rsidR="00835D40" w:rsidRDefault="00515F0F" w:rsidP="00835D40">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D0827DC" w14:textId="77777777" w:rsidR="00835D40" w:rsidRDefault="00835D40" w:rsidP="00835D40">
            <w:pPr>
              <w:rPr>
                <w:rFonts w:eastAsia="Times New Roman" w:cs="Times New Roman"/>
                <w:sz w:val="22"/>
                <w:szCs w:val="24"/>
                <w:lang w:eastAsia="en-GB"/>
              </w:rPr>
            </w:pPr>
          </w:p>
          <w:p w14:paraId="5C783D61" w14:textId="42352CE5" w:rsidR="00276C31" w:rsidRPr="00835D40" w:rsidRDefault="00276C31" w:rsidP="00835D40">
            <w:pPr>
              <w:rPr>
                <w:rFonts w:eastAsia="Times New Roman" w:cs="Times New Roman"/>
                <w:sz w:val="22"/>
                <w:szCs w:val="24"/>
                <w:lang w:eastAsia="en-GB"/>
              </w:rPr>
            </w:pPr>
          </w:p>
        </w:tc>
      </w:tr>
    </w:tbl>
    <w:p w14:paraId="69FA0C58"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17. </w:t>
      </w:r>
      <w:r w:rsidR="00515F0F" w:rsidRPr="00DB342C">
        <w:rPr>
          <w:rFonts w:eastAsia="DengXian Light" w:cs="Times New Roman"/>
          <w:b/>
          <w:color w:val="0B9444"/>
          <w:sz w:val="22"/>
          <w:szCs w:val="26"/>
          <w:lang w:eastAsia="en-GB"/>
        </w:rPr>
        <w:t>How will you ensure the security and integrity of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How is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 xml:space="preserve">processed in a manner that ensures appropriate security, protection against unauthorised or unlawful processing and against accidental loss, destruction or damage? </w:t>
      </w:r>
      <w:r w:rsidR="00515F0F" w:rsidRPr="00DB342C">
        <w:rPr>
          <w:rFonts w:eastAsia="Times New Roman" w:cs="Times New Roman"/>
          <w:bCs/>
          <w:sz w:val="22"/>
          <w:szCs w:val="24"/>
          <w:lang w:val="en-US" w:eastAsia="en-GB"/>
        </w:rPr>
        <w:t>What</w:t>
      </w:r>
      <w:r w:rsidR="00515F0F" w:rsidRPr="00DB342C">
        <w:rPr>
          <w:rFonts w:eastAsia="Times New Roman" w:cs="Times New Roman"/>
          <w:sz w:val="22"/>
          <w:szCs w:val="24"/>
          <w:lang w:val="en-US" w:eastAsia="en-GB"/>
        </w:rPr>
        <w:t xml:space="preserve"> measures do you take to ensure processors comply? How do you safeguard any international transfers?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811D45" w14:textId="77777777" w:rsidTr="000C1EF3">
        <w:trPr>
          <w:trHeight w:val="850"/>
        </w:trPr>
        <w:tc>
          <w:tcPr>
            <w:tcW w:w="10206" w:type="dxa"/>
          </w:tcPr>
          <w:p w14:paraId="38B88906" w14:textId="77777777"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A6D8B17" w14:textId="77777777" w:rsidR="00835D40" w:rsidRDefault="00835D40" w:rsidP="000C1EF3">
            <w:pPr>
              <w:spacing w:after="0" w:line="240" w:lineRule="auto"/>
              <w:rPr>
                <w:rFonts w:eastAsia="Times New Roman" w:cs="Times New Roman"/>
                <w:noProof/>
                <w:sz w:val="22"/>
                <w:szCs w:val="24"/>
                <w:lang w:eastAsia="en-GB"/>
              </w:rPr>
            </w:pPr>
          </w:p>
          <w:p w14:paraId="777DB803" w14:textId="49AB919B" w:rsidR="00835D40" w:rsidRDefault="00835D40" w:rsidP="000C1EF3">
            <w:pPr>
              <w:spacing w:after="0" w:line="240" w:lineRule="auto"/>
              <w:rPr>
                <w:rFonts w:eastAsia="Times New Roman" w:cs="Times New Roman"/>
                <w:noProof/>
                <w:sz w:val="22"/>
                <w:szCs w:val="24"/>
                <w:lang w:eastAsia="en-GB"/>
              </w:rPr>
            </w:pPr>
          </w:p>
          <w:p w14:paraId="55FDC20C" w14:textId="030A1EEE" w:rsidR="009428E1" w:rsidRDefault="009428E1" w:rsidP="000C1EF3">
            <w:pPr>
              <w:spacing w:after="0" w:line="240" w:lineRule="auto"/>
              <w:rPr>
                <w:rFonts w:eastAsia="Times New Roman" w:cs="Times New Roman"/>
                <w:noProof/>
                <w:sz w:val="22"/>
                <w:szCs w:val="24"/>
                <w:lang w:eastAsia="en-GB"/>
              </w:rPr>
            </w:pPr>
          </w:p>
          <w:p w14:paraId="36513866" w14:textId="77777777" w:rsidR="009428E1" w:rsidRDefault="009428E1" w:rsidP="000C1EF3">
            <w:pPr>
              <w:spacing w:after="0" w:line="240" w:lineRule="auto"/>
              <w:rPr>
                <w:rFonts w:eastAsia="Times New Roman" w:cs="Times New Roman"/>
                <w:noProof/>
                <w:sz w:val="22"/>
                <w:szCs w:val="24"/>
                <w:lang w:eastAsia="en-GB"/>
              </w:rPr>
            </w:pPr>
          </w:p>
          <w:p w14:paraId="2D092FF2"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784CCF68"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18. </w:t>
      </w:r>
      <w:r w:rsidR="00515F0F" w:rsidRPr="00DB342C">
        <w:rPr>
          <w:rFonts w:eastAsia="DengXian Light" w:cs="Times New Roman"/>
          <w:b/>
          <w:color w:val="0B9444"/>
          <w:sz w:val="22"/>
          <w:szCs w:val="26"/>
          <w:lang w:eastAsia="en-GB"/>
        </w:rPr>
        <w:t>How will you respond to any subject access requests, the exercise of any other rights of data subjects, complaints or requests for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Explain how you will provide for relevant data subject rights conferred under the legislation. You must have procedures in place to respond to requests for camera footage in which a subject appears, and to respond to any other request to meet data protection rights and obligations.</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68BC337" w14:textId="77777777" w:rsidTr="000C1EF3">
        <w:trPr>
          <w:trHeight w:val="850"/>
        </w:trPr>
        <w:tc>
          <w:tcPr>
            <w:tcW w:w="10206" w:type="dxa"/>
          </w:tcPr>
          <w:p w14:paraId="35BDC5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C5B82BA" w14:textId="77777777" w:rsidR="00515F0F" w:rsidRPr="00DB342C" w:rsidRDefault="00515F0F" w:rsidP="000C1EF3">
            <w:pPr>
              <w:spacing w:after="0" w:line="240" w:lineRule="auto"/>
              <w:rPr>
                <w:rFonts w:eastAsia="Times New Roman" w:cs="Times New Roman"/>
                <w:noProof/>
                <w:sz w:val="22"/>
                <w:szCs w:val="24"/>
                <w:lang w:eastAsia="en-GB"/>
              </w:rPr>
            </w:pPr>
          </w:p>
          <w:p w14:paraId="6DB2E732" w14:textId="77777777" w:rsidR="00515F0F" w:rsidRPr="00DB342C" w:rsidRDefault="00515F0F" w:rsidP="000C1EF3">
            <w:pPr>
              <w:spacing w:after="0" w:line="240" w:lineRule="auto"/>
              <w:rPr>
                <w:rFonts w:eastAsia="Times New Roman" w:cs="Times New Roman"/>
                <w:noProof/>
                <w:sz w:val="22"/>
                <w:szCs w:val="24"/>
                <w:lang w:eastAsia="en-GB"/>
              </w:rPr>
            </w:pPr>
          </w:p>
          <w:p w14:paraId="22F593D6" w14:textId="357AFD25" w:rsidR="00515F0F" w:rsidRDefault="00515F0F" w:rsidP="000C1EF3">
            <w:pPr>
              <w:spacing w:after="0" w:line="240" w:lineRule="auto"/>
              <w:rPr>
                <w:rFonts w:eastAsia="Times New Roman" w:cs="Times New Roman"/>
                <w:noProof/>
                <w:sz w:val="22"/>
                <w:szCs w:val="24"/>
                <w:lang w:eastAsia="en-GB"/>
              </w:rPr>
            </w:pPr>
          </w:p>
          <w:p w14:paraId="4A4E53AD" w14:textId="39ECE884" w:rsidR="009428E1" w:rsidRDefault="009428E1" w:rsidP="000C1EF3">
            <w:pPr>
              <w:spacing w:after="0" w:line="240" w:lineRule="auto"/>
              <w:rPr>
                <w:rFonts w:eastAsia="Times New Roman" w:cs="Times New Roman"/>
                <w:noProof/>
                <w:sz w:val="22"/>
                <w:szCs w:val="24"/>
                <w:lang w:eastAsia="en-GB"/>
              </w:rPr>
            </w:pPr>
          </w:p>
          <w:p w14:paraId="50A0F388" w14:textId="77777777" w:rsidR="009428E1" w:rsidRDefault="009428E1" w:rsidP="000C1EF3">
            <w:pPr>
              <w:spacing w:after="0" w:line="240" w:lineRule="auto"/>
              <w:rPr>
                <w:rFonts w:eastAsia="Times New Roman" w:cs="Times New Roman"/>
                <w:noProof/>
                <w:sz w:val="22"/>
                <w:szCs w:val="24"/>
                <w:lang w:eastAsia="en-GB"/>
              </w:rPr>
            </w:pPr>
          </w:p>
          <w:p w14:paraId="035C49E7" w14:textId="01DD543F" w:rsidR="00276C31" w:rsidRPr="00DB342C" w:rsidRDefault="00276C31" w:rsidP="000C1EF3">
            <w:pPr>
              <w:spacing w:after="0" w:line="240" w:lineRule="auto"/>
              <w:rPr>
                <w:rFonts w:eastAsia="Times New Roman" w:cs="Times New Roman"/>
                <w:noProof/>
                <w:sz w:val="22"/>
                <w:szCs w:val="24"/>
                <w:lang w:eastAsia="en-GB"/>
              </w:rPr>
            </w:pPr>
          </w:p>
        </w:tc>
      </w:tr>
    </w:tbl>
    <w:p w14:paraId="3ACCD37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19. </w:t>
      </w:r>
      <w:r w:rsidR="00515F0F" w:rsidRPr="00DB342C">
        <w:rPr>
          <w:rFonts w:eastAsia="DengXian Light" w:cs="Times New Roman"/>
          <w:b/>
          <w:color w:val="0B9444"/>
          <w:sz w:val="22"/>
          <w:szCs w:val="26"/>
          <w:lang w:eastAsia="en-GB"/>
        </w:rPr>
        <w:t>What other less intrusive solutions have been considered?</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You need to consider other options prior to any decision to use surveillance camera systems. For example, could better lighting or improved physical security measures adequately mitigate the risk? Does the camera operation need to be continuous? Where you have considered alternative approaches, provide your reasons for not relying on them and opting to use surveillance cameras as specified.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3765E092" w14:textId="77777777" w:rsidTr="000C1EF3">
        <w:trPr>
          <w:trHeight w:val="850"/>
        </w:trPr>
        <w:tc>
          <w:tcPr>
            <w:tcW w:w="10206" w:type="dxa"/>
          </w:tcPr>
          <w:p w14:paraId="5ED98F2A"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B561FAA" w14:textId="77777777" w:rsidR="00515F0F" w:rsidRPr="00DB342C" w:rsidRDefault="00515F0F" w:rsidP="000C1EF3">
            <w:pPr>
              <w:spacing w:after="0" w:line="240" w:lineRule="auto"/>
              <w:rPr>
                <w:rFonts w:eastAsia="Times New Roman" w:cs="Times New Roman"/>
                <w:noProof/>
                <w:sz w:val="22"/>
                <w:szCs w:val="24"/>
                <w:lang w:eastAsia="en-GB"/>
              </w:rPr>
            </w:pPr>
          </w:p>
          <w:p w14:paraId="12099BB2" w14:textId="77777777" w:rsidR="00515F0F" w:rsidRPr="00DB342C" w:rsidRDefault="00515F0F" w:rsidP="000C1EF3">
            <w:pPr>
              <w:spacing w:after="0" w:line="240" w:lineRule="auto"/>
              <w:rPr>
                <w:rFonts w:eastAsia="Times New Roman" w:cs="Times New Roman"/>
                <w:noProof/>
                <w:sz w:val="22"/>
                <w:szCs w:val="24"/>
                <w:lang w:eastAsia="en-GB"/>
              </w:rPr>
            </w:pPr>
          </w:p>
          <w:p w14:paraId="15A6B47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A650260"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20. </w:t>
      </w:r>
      <w:r w:rsidR="00515F0F" w:rsidRPr="00DB342C">
        <w:rPr>
          <w:rFonts w:eastAsia="DengXian Light" w:cs="Times New Roman"/>
          <w:b/>
          <w:color w:val="0B9444"/>
          <w:sz w:val="22"/>
          <w:szCs w:val="26"/>
          <w:lang w:eastAsia="en-GB"/>
        </w:rPr>
        <w:t>Is there a written policy specifying the following? (tick multiple boxes if applicable)</w:t>
      </w:r>
    </w:p>
    <w:p w14:paraId="701905B2"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The agencies that are granted access </w:t>
      </w:r>
    </w:p>
    <w:p w14:paraId="0AFC824A"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disclosed</w:t>
      </w:r>
    </w:p>
    <w:p w14:paraId="141F17D8"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handled</w:t>
      </w:r>
    </w:p>
    <w:p w14:paraId="07E26D79" w14:textId="77777777"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these procedures made public?</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148E70AF" w14:textId="77777777"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there auditing mechanisms?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751EC">
        <w:rPr>
          <w:rFonts w:eastAsia="Times New Roman" w:cs="Times New Roman"/>
          <w:sz w:val="22"/>
          <w:szCs w:val="24"/>
          <w:lang w:eastAsia="en-GB"/>
        </w:rPr>
      </w:r>
      <w:r w:rsidR="00C75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3785A61E" w14:textId="77777777" w:rsidR="00515F0F" w:rsidRPr="00DB342C" w:rsidRDefault="00515F0F" w:rsidP="00515F0F">
      <w:pPr>
        <w:keepNext/>
        <w:keepLine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t>If so, please specify what is audited and how often (e.g. disclosure, production, accessed, handled, received, stored information)</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8F85B9" w14:textId="77777777" w:rsidTr="000C1EF3">
        <w:trPr>
          <w:trHeight w:val="794"/>
        </w:trPr>
        <w:tc>
          <w:tcPr>
            <w:tcW w:w="10206" w:type="dxa"/>
          </w:tcPr>
          <w:p w14:paraId="1D429DC0"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FAA81DA" w14:textId="77777777" w:rsidR="00515F0F" w:rsidRPr="00DB342C" w:rsidRDefault="00515F0F" w:rsidP="000C1EF3">
            <w:pPr>
              <w:spacing w:after="0" w:line="240" w:lineRule="auto"/>
              <w:rPr>
                <w:rFonts w:eastAsia="Times New Roman" w:cs="Times New Roman"/>
                <w:noProof/>
                <w:sz w:val="22"/>
                <w:szCs w:val="24"/>
                <w:lang w:eastAsia="en-GB"/>
              </w:rPr>
            </w:pPr>
          </w:p>
          <w:p w14:paraId="6B445D63" w14:textId="2931485C" w:rsidR="00515F0F" w:rsidRDefault="00515F0F" w:rsidP="000C1EF3">
            <w:pPr>
              <w:spacing w:after="0" w:line="240" w:lineRule="auto"/>
              <w:rPr>
                <w:rFonts w:eastAsia="Times New Roman" w:cs="Times New Roman"/>
                <w:noProof/>
                <w:sz w:val="22"/>
                <w:szCs w:val="24"/>
                <w:lang w:eastAsia="en-GB"/>
              </w:rPr>
            </w:pPr>
          </w:p>
          <w:p w14:paraId="62B1C33E" w14:textId="77777777" w:rsidR="009428E1" w:rsidRPr="00DB342C" w:rsidRDefault="009428E1" w:rsidP="000C1EF3">
            <w:pPr>
              <w:spacing w:after="0" w:line="240" w:lineRule="auto"/>
              <w:rPr>
                <w:rFonts w:eastAsia="Times New Roman" w:cs="Times New Roman"/>
                <w:noProof/>
                <w:sz w:val="22"/>
                <w:szCs w:val="24"/>
                <w:lang w:eastAsia="en-GB"/>
              </w:rPr>
            </w:pPr>
          </w:p>
          <w:p w14:paraId="38BF8CF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09C134" w14:textId="77777777" w:rsidR="00515F0F" w:rsidRPr="00DB342C" w:rsidRDefault="00515F0F" w:rsidP="00515F0F">
      <w:pPr>
        <w:spacing w:after="240" w:line="240" w:lineRule="auto"/>
        <w:rPr>
          <w:rFonts w:eastAsia="DengXian Light" w:cs="Times New Roman"/>
          <w:b/>
          <w:bCs/>
          <w:color w:val="0B9444"/>
          <w:szCs w:val="26"/>
          <w:u w:val="single"/>
          <w:lang w:eastAsia="en-GB"/>
        </w:rPr>
      </w:pPr>
    </w:p>
    <w:p w14:paraId="00E5CED2" w14:textId="77777777" w:rsidR="000C1EF3" w:rsidRDefault="000C1EF3" w:rsidP="00515F0F">
      <w:pPr>
        <w:spacing w:after="240" w:line="240" w:lineRule="auto"/>
        <w:rPr>
          <w:rFonts w:eastAsia="DengXian Light" w:cs="Times New Roman"/>
          <w:b/>
          <w:bCs/>
          <w:color w:val="0B9444"/>
          <w:szCs w:val="26"/>
          <w:u w:val="single"/>
          <w:lang w:eastAsia="en-GB"/>
        </w:rPr>
      </w:pPr>
    </w:p>
    <w:p w14:paraId="14F1F259" w14:textId="77777777" w:rsidR="000C1EF3" w:rsidRDefault="000C1EF3" w:rsidP="00515F0F">
      <w:pPr>
        <w:spacing w:after="240" w:line="240" w:lineRule="auto"/>
        <w:rPr>
          <w:rFonts w:eastAsia="DengXian Light" w:cs="Times New Roman"/>
          <w:b/>
          <w:bCs/>
          <w:color w:val="0B9444"/>
          <w:szCs w:val="26"/>
          <w:u w:val="single"/>
          <w:lang w:eastAsia="en-GB"/>
        </w:rPr>
        <w:sectPr w:rsidR="000C1EF3" w:rsidSect="000C1EF3">
          <w:pgSz w:w="11906" w:h="16838" w:code="9"/>
          <w:pgMar w:top="851" w:right="851" w:bottom="1134" w:left="851" w:header="567" w:footer="567" w:gutter="0"/>
          <w:cols w:space="708"/>
          <w:docGrid w:linePitch="360"/>
        </w:sectPr>
      </w:pPr>
    </w:p>
    <w:p w14:paraId="2E126A2B" w14:textId="0B3BECA3"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Identify the risks</w:t>
      </w:r>
    </w:p>
    <w:p w14:paraId="137FC97E" w14:textId="77777777"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Times New Roman" w:cs="Times New Roman"/>
          <w:sz w:val="22"/>
          <w:szCs w:val="24"/>
          <w:lang w:eastAsia="en-GB"/>
        </w:rPr>
        <w:t xml:space="preserve">Identify and evaluate the inherent risks to the rights and freedoms of individuals relating to this </w:t>
      </w:r>
      <w:r>
        <w:rPr>
          <w:rFonts w:eastAsia="Times New Roman" w:cs="Times New Roman"/>
          <w:sz w:val="22"/>
          <w:szCs w:val="24"/>
          <w:lang w:eastAsia="en-GB"/>
        </w:rPr>
        <w:t>surveillance camera system.</w:t>
      </w:r>
      <w:r w:rsidRPr="00DB342C">
        <w:rPr>
          <w:rFonts w:eastAsia="Times New Roman" w:cs="Times New Roman"/>
          <w:sz w:val="22"/>
          <w:szCs w:val="24"/>
          <w:lang w:eastAsia="en-GB"/>
        </w:rPr>
        <w:t xml:space="preserve"> Consider, for example, how long will recordings be retained? Will they be shared? What are the expectations of those under surveillance and impact on their behaviour, level of intrusion into their lives, effects on privacy if safeguards are not effective? Could it interfere with other human rights and freedoms such as those of conscience and religion, expression or association. Is there a risk of function creep? </w:t>
      </w:r>
      <w:r w:rsidRPr="00DB342C">
        <w:rPr>
          <w:rFonts w:eastAsia="Times New Roman"/>
          <w:sz w:val="22"/>
          <w:lang w:eastAsia="en-GB"/>
        </w:rPr>
        <w:t xml:space="preserve">Assess </w:t>
      </w:r>
      <w:r w:rsidRPr="00DB342C">
        <w:rPr>
          <w:rFonts w:eastAsia="Times New Roman"/>
          <w:color w:val="000000"/>
          <w:sz w:val="22"/>
          <w:shd w:val="clear" w:color="auto" w:fill="FFFFFF"/>
          <w:lang w:eastAsia="en-GB"/>
        </w:rPr>
        <w:t>both the likelihood and the severity of any impact on individuals.</w:t>
      </w:r>
    </w:p>
    <w:tbl>
      <w:tblPr>
        <w:tblStyle w:val="TableGrid2"/>
        <w:tblW w:w="15446" w:type="dxa"/>
        <w:tblLayout w:type="fixed"/>
        <w:tblLook w:val="0480" w:firstRow="0" w:lastRow="0" w:firstColumn="1" w:lastColumn="0" w:noHBand="0" w:noVBand="1"/>
      </w:tblPr>
      <w:tblGrid>
        <w:gridCol w:w="6658"/>
        <w:gridCol w:w="3260"/>
        <w:gridCol w:w="3260"/>
        <w:gridCol w:w="2268"/>
      </w:tblGrid>
      <w:tr w:rsidR="00515F0F" w:rsidRPr="00DB342C" w14:paraId="6497F934" w14:textId="77777777" w:rsidTr="00CE7BD5">
        <w:trPr>
          <w:trHeight w:val="942"/>
        </w:trPr>
        <w:tc>
          <w:tcPr>
            <w:tcW w:w="6658" w:type="dxa"/>
            <w:tcBorders>
              <w:top w:val="single" w:sz="4" w:space="0" w:color="auto"/>
              <w:left w:val="single" w:sz="4" w:space="0" w:color="auto"/>
              <w:bottom w:val="single" w:sz="4" w:space="0" w:color="auto"/>
              <w:right w:val="single" w:sz="4" w:space="0" w:color="auto"/>
            </w:tcBorders>
            <w:shd w:val="clear" w:color="auto" w:fill="FFFFFF"/>
            <w:hideMark/>
          </w:tcPr>
          <w:p w14:paraId="2861A065" w14:textId="77777777" w:rsidR="00515F0F" w:rsidRPr="00835D40" w:rsidRDefault="00515F0F" w:rsidP="000C1EF3">
            <w:pPr>
              <w:keepNext/>
              <w:spacing w:before="120" w:after="120" w:line="240" w:lineRule="auto"/>
              <w:rPr>
                <w:rFonts w:ascii="Verdana" w:eastAsia="Times New Roman" w:hAnsi="Verdana" w:cs="Times New Roman"/>
                <w:sz w:val="22"/>
                <w:lang w:val="en-US" w:eastAsia="en-GB"/>
              </w:rPr>
            </w:pPr>
            <w:r w:rsidRPr="00835D40">
              <w:rPr>
                <w:rFonts w:eastAsia="DengXian Light" w:cs="Times New Roman"/>
                <w:b/>
                <w:color w:val="0B9444"/>
                <w:sz w:val="22"/>
                <w:lang w:eastAsia="en-GB"/>
              </w:rPr>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453105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1A5D429"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1C8EF7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 xml:space="preserve">Overall risk </w:t>
            </w:r>
          </w:p>
        </w:tc>
      </w:tr>
      <w:tr w:rsidR="00515F0F" w:rsidRPr="00DB342C" w14:paraId="2F8E092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35403095" w14:textId="5C948B9A" w:rsidR="00515F0F" w:rsidRPr="00DB342C" w:rsidRDefault="009D1E76" w:rsidP="00CE7BD5">
            <w:pPr>
              <w:spacing w:after="0" w:line="240" w:lineRule="auto"/>
              <w:rPr>
                <w:rFonts w:ascii="Verdana" w:hAnsi="Verdana"/>
                <w:sz w:val="23"/>
                <w:szCs w:val="20"/>
                <w:lang w:val="en-US"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689E4A6" w14:textId="77777777" w:rsidR="00515F0F" w:rsidRPr="00DB342C" w:rsidRDefault="00515F0F" w:rsidP="000C1EF3">
            <w:pPr>
              <w:tabs>
                <w:tab w:val="left" w:pos="993"/>
              </w:tabs>
              <w:rPr>
                <w:rFonts w:ascii="Verdana" w:hAnsi="Verdana"/>
                <w:sz w:val="23"/>
                <w:szCs w:val="20"/>
                <w:lang w:val="en-US" w:eastAsia="en-GB"/>
              </w:rPr>
            </w:pPr>
          </w:p>
        </w:tc>
        <w:tc>
          <w:tcPr>
            <w:tcW w:w="3260" w:type="dxa"/>
            <w:tcBorders>
              <w:top w:val="single" w:sz="4" w:space="0" w:color="auto"/>
              <w:left w:val="single" w:sz="4" w:space="0" w:color="auto"/>
              <w:bottom w:val="single" w:sz="4" w:space="0" w:color="auto"/>
              <w:right w:val="single" w:sz="4" w:space="0" w:color="auto"/>
            </w:tcBorders>
            <w:hideMark/>
          </w:tcPr>
          <w:p w14:paraId="2A242667"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Remote, possible or probable</w:t>
            </w:r>
          </w:p>
          <w:p w14:paraId="5315A55F" w14:textId="5BE82E07" w:rsidR="000C1EF3"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hideMark/>
          </w:tcPr>
          <w:p w14:paraId="0FB5FD02"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Minimal, significant or severe</w:t>
            </w:r>
          </w:p>
          <w:p w14:paraId="00760B07" w14:textId="53B7F471"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7774164C"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Low, medium or high</w:t>
            </w:r>
          </w:p>
          <w:p w14:paraId="4B91B308" w14:textId="3B886808"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2305C66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165F8450" w14:textId="6135D767" w:rsidR="000C1EF3" w:rsidRPr="000C1EF3" w:rsidRDefault="000C1EF3" w:rsidP="000C1EF3">
            <w:pPr>
              <w:tabs>
                <w:tab w:val="left" w:pos="1910"/>
              </w:tabs>
              <w:rPr>
                <w:rFonts w:eastAsia="Times New Roman" w:cs="Times New Roman"/>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963B7CB" w14:textId="6929E071"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18ED292" w14:textId="1D865D30"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F30ED20" w14:textId="1CC2445E"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r>
      <w:tr w:rsidR="000C1EF3" w:rsidRPr="00DB342C" w14:paraId="50C58742"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6A7FE9FC" w14:textId="69957BC8" w:rsidR="000C1EF3" w:rsidRDefault="000C1EF3" w:rsidP="000C1EF3">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8404B27" w14:textId="06944EBB"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8FF281" w14:textId="46B1B42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5E5728CF" w14:textId="63C57FDF"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r>
      <w:tr w:rsidR="000C1EF3" w:rsidRPr="00DB342C" w14:paraId="7DCF08F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A581308" w14:textId="26BAA10B" w:rsidR="000C1EF3" w:rsidRDefault="000C1EF3" w:rsidP="000C1EF3">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FDEFAA4" w14:textId="029D233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18422C2A" w14:textId="2A5850F2"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DA4FEC8" w14:textId="2AC770EB"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r>
      <w:tr w:rsidR="00CE7BD5" w:rsidRPr="00DB342C" w14:paraId="12D30934" w14:textId="77777777" w:rsidTr="00CE7BD5">
        <w:trPr>
          <w:trHeight w:val="985"/>
        </w:trPr>
        <w:tc>
          <w:tcPr>
            <w:tcW w:w="6658" w:type="dxa"/>
            <w:tcBorders>
              <w:top w:val="single" w:sz="4" w:space="0" w:color="auto"/>
              <w:left w:val="single" w:sz="4" w:space="0" w:color="auto"/>
              <w:bottom w:val="single" w:sz="4" w:space="0" w:color="auto"/>
              <w:right w:val="single" w:sz="4" w:space="0" w:color="auto"/>
            </w:tcBorders>
          </w:tcPr>
          <w:p w14:paraId="4A011D26" w14:textId="71EAB997" w:rsidR="00CE7BD5" w:rsidRDefault="00CE7BD5" w:rsidP="00CE7BD5">
            <w:pPr>
              <w:spacing w:after="0" w:line="240" w:lineRule="auto"/>
              <w:rPr>
                <w:rFonts w:eastAsia="Times New Roman" w:cs="Times New Roman"/>
                <w:noProof/>
                <w:sz w:val="22"/>
                <w:szCs w:val="24"/>
                <w:lang w:eastAsia="en-GB"/>
              </w:rPr>
            </w:pPr>
            <w:r w:rsidRPr="00835D40">
              <w:rPr>
                <w:rFonts w:eastAsia="DengXian Light" w:cs="Times New Roman"/>
                <w:b/>
                <w:color w:val="0B9444"/>
                <w:sz w:val="22"/>
                <w:lang w:eastAsia="en-GB"/>
              </w:rPr>
              <w:lastRenderedPageBreak/>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27C8140C" w14:textId="01262D76" w:rsidR="00CE7BD5" w:rsidRPr="00DB342C" w:rsidRDefault="00CE7BD5" w:rsidP="00CE7BD5">
            <w:pPr>
              <w:spacing w:before="120" w:after="120" w:line="240" w:lineRule="auto"/>
              <w:rPr>
                <w:sz w:val="22"/>
                <w:szCs w:val="20"/>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tcPr>
          <w:p w14:paraId="41B5D0A6" w14:textId="22A53C57" w:rsidR="00CE7BD5" w:rsidRPr="00DB342C" w:rsidRDefault="00CE7BD5" w:rsidP="00CE7BD5">
            <w:pPr>
              <w:spacing w:before="120" w:after="120" w:line="240" w:lineRule="auto"/>
              <w:rPr>
                <w:sz w:val="22"/>
                <w:szCs w:val="20"/>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tcPr>
          <w:p w14:paraId="7712444C" w14:textId="3CEE104D" w:rsidR="00CE7BD5" w:rsidRPr="00DB342C" w:rsidRDefault="00CE7BD5" w:rsidP="00CE7BD5">
            <w:pPr>
              <w:spacing w:before="120" w:after="120" w:line="240" w:lineRule="auto"/>
              <w:rPr>
                <w:sz w:val="22"/>
                <w:szCs w:val="20"/>
                <w:lang w:val="en-US" w:eastAsia="en-GB"/>
              </w:rPr>
            </w:pPr>
            <w:r w:rsidRPr="00835D40">
              <w:rPr>
                <w:b/>
                <w:sz w:val="22"/>
                <w:lang w:val="en-US" w:eastAsia="en-GB"/>
              </w:rPr>
              <w:t xml:space="preserve">Overall risk </w:t>
            </w:r>
          </w:p>
        </w:tc>
      </w:tr>
      <w:tr w:rsidR="00CE7BD5" w:rsidRPr="00DB342C" w14:paraId="16D7B48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29C0C9D0" w14:textId="626C208E" w:rsidR="00CE7BD5" w:rsidRDefault="00CE7BD5" w:rsidP="00CE7BD5">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t>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319754A"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Remote, possible or probable</w:t>
            </w:r>
          </w:p>
          <w:p w14:paraId="640AFD70" w14:textId="02B53EED"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52CB1141"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Minimal, significant or severe</w:t>
            </w:r>
          </w:p>
          <w:p w14:paraId="14A99977" w14:textId="5361DD2E"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F1EFDE"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Low, medium or high</w:t>
            </w:r>
          </w:p>
          <w:p w14:paraId="497133A9" w14:textId="748C14DA"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CE7BD5" w:rsidRPr="00DB342C" w14:paraId="1AC338B1"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0EB58B6D" w14:textId="2AE7B1B3"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B27B09" w14:textId="432BFFEC"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26E915" w14:textId="3A0039B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EC871D0" w14:textId="11BC8602"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5D6F6B7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1FDADE4B" w14:textId="1598E93C"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A8E990C" w14:textId="0A05DB07"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B9224DF" w14:textId="35B1F1E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09D4BBC" w14:textId="086DA5D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4F88C7E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81551E0" w14:textId="26386808"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74F2CAB9" w14:textId="1DB04A4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581EEF" w14:textId="069AD489"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CA776E3" w14:textId="717EE10B"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199F6474"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0A2A13B8" w14:textId="5CFBCE73"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4323CF" w14:textId="0F1F2CA4"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9C164E3" w14:textId="7CD85186"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B482424" w14:textId="2B8C63F3"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bl>
    <w:p w14:paraId="4609EB14"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770315C1" w14:textId="3D92DBE0"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Address the risks</w:t>
      </w:r>
    </w:p>
    <w:p w14:paraId="4C668A78" w14:textId="77777777" w:rsidR="00515F0F" w:rsidRPr="00DB342C" w:rsidRDefault="00515F0F" w:rsidP="00515F0F">
      <w:pPr>
        <w:rPr>
          <w:sz w:val="22"/>
        </w:rPr>
      </w:pPr>
      <w:r w:rsidRPr="00DB342C">
        <w:rPr>
          <w:sz w:val="22"/>
        </w:rPr>
        <w:t xml:space="preserve">Explain how the effects of privacy enhancing techniques and other features mitigate the risks you have identified. For example, have you considered earlier deletion of data or data minimisation processes, has consideration been given to the use of technical measures to limit the acquisition of images, such as privacy masking on cameras that overlook residential properties? What security features, safeguards and training will be in place to reduce any risks to data subjects. </w:t>
      </w:r>
      <w:proofErr w:type="gramStart"/>
      <w:r w:rsidRPr="00DB342C">
        <w:rPr>
          <w:sz w:val="22"/>
        </w:rPr>
        <w:t>Make an assessment of</w:t>
      </w:r>
      <w:proofErr w:type="gramEnd"/>
      <w:r w:rsidRPr="00DB342C">
        <w:rPr>
          <w:sz w:val="22"/>
        </w:rPr>
        <w:t xml:space="preserve"> residual levels of risk.</w:t>
      </w:r>
    </w:p>
    <w:p w14:paraId="14DAF317" w14:textId="77777777" w:rsidR="00515F0F" w:rsidRPr="00835D40" w:rsidRDefault="00515F0F" w:rsidP="00835D40">
      <w:pPr>
        <w:rPr>
          <w:b/>
          <w:bCs/>
          <w:sz w:val="22"/>
          <w:lang w:eastAsia="en-GB"/>
        </w:rPr>
      </w:pPr>
      <w:r w:rsidRPr="00835D40">
        <w:rPr>
          <w:b/>
          <w:bCs/>
          <w:sz w:val="22"/>
          <w:lang w:eastAsia="en-GB"/>
        </w:rPr>
        <w:t>Note that APPENDIX ONE allows you to record mitigations and safeguards particular to specific camera locations and functionality.</w:t>
      </w:r>
    </w:p>
    <w:tbl>
      <w:tblPr>
        <w:tblStyle w:val="TableGrid2"/>
        <w:tblW w:w="14737" w:type="dxa"/>
        <w:tblLook w:val="04A0" w:firstRow="1" w:lastRow="0" w:firstColumn="1" w:lastColumn="0" w:noHBand="0" w:noVBand="1"/>
      </w:tblPr>
      <w:tblGrid>
        <w:gridCol w:w="6941"/>
        <w:gridCol w:w="2598"/>
        <w:gridCol w:w="2599"/>
        <w:gridCol w:w="2599"/>
      </w:tblGrid>
      <w:tr w:rsidR="00515F0F" w:rsidRPr="00DB342C" w14:paraId="294AC85F" w14:textId="77777777" w:rsidTr="00CE7BD5">
        <w:trPr>
          <w:trHeight w:val="985"/>
        </w:trPr>
        <w:tc>
          <w:tcPr>
            <w:tcW w:w="14737" w:type="dxa"/>
            <w:gridSpan w:val="4"/>
            <w:tcBorders>
              <w:top w:val="single" w:sz="4" w:space="0" w:color="auto"/>
              <w:left w:val="single" w:sz="4" w:space="0" w:color="auto"/>
              <w:bottom w:val="single" w:sz="4" w:space="0" w:color="auto"/>
              <w:right w:val="single" w:sz="4" w:space="0" w:color="auto"/>
            </w:tcBorders>
            <w:hideMark/>
          </w:tcPr>
          <w:p w14:paraId="2EAC7680" w14:textId="77777777" w:rsidR="00515F0F" w:rsidRPr="00835D40" w:rsidRDefault="00515F0F" w:rsidP="000C1EF3">
            <w:pPr>
              <w:keepNext/>
              <w:keepLines/>
              <w:spacing w:before="360" w:after="240" w:line="240" w:lineRule="auto"/>
              <w:outlineLvl w:val="2"/>
              <w:rPr>
                <w:rFonts w:eastAsia="Times New Roman" w:cs="Times New Roman"/>
                <w:b/>
                <w:color w:val="0B9444"/>
                <w:sz w:val="22"/>
                <w:lang w:val="en-US" w:eastAsia="en-GB"/>
              </w:rPr>
            </w:pPr>
            <w:bookmarkStart w:id="1" w:name="_Hlk31275058"/>
            <w:r w:rsidRPr="00835D40">
              <w:rPr>
                <w:rFonts w:eastAsia="DengXian Light" w:cs="Times New Roman"/>
                <w:b/>
                <w:color w:val="0B9444"/>
                <w:sz w:val="22"/>
                <w:lang w:val="en-US" w:eastAsia="en-GB"/>
              </w:rPr>
              <w:t>Identify additional measures you could take to reduce or eliminate risks identified as medium or high risk</w:t>
            </w:r>
          </w:p>
        </w:tc>
      </w:tr>
      <w:tr w:rsidR="00515F0F" w:rsidRPr="00DB342C" w14:paraId="1F348D0C" w14:textId="77777777" w:rsidTr="00CE7BD5">
        <w:trPr>
          <w:trHeight w:val="680"/>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34F59D02"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Options to reduce or eliminate risk</w:t>
            </w:r>
          </w:p>
        </w:tc>
        <w:tc>
          <w:tcPr>
            <w:tcW w:w="2598" w:type="dxa"/>
            <w:tcBorders>
              <w:top w:val="single" w:sz="4" w:space="0" w:color="auto"/>
              <w:left w:val="single" w:sz="4" w:space="0" w:color="auto"/>
              <w:bottom w:val="single" w:sz="4" w:space="0" w:color="auto"/>
              <w:right w:val="single" w:sz="4" w:space="0" w:color="auto"/>
            </w:tcBorders>
            <w:shd w:val="clear" w:color="auto" w:fill="FFFFFF"/>
            <w:hideMark/>
          </w:tcPr>
          <w:p w14:paraId="4D952DE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6F0F623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3C36D92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Measure approved?</w:t>
            </w:r>
          </w:p>
        </w:tc>
      </w:tr>
      <w:tr w:rsidR="00515F0F" w:rsidRPr="00DB342C" w14:paraId="61D389F8"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70A9C111" w14:textId="77777777" w:rsidR="009D1E76" w:rsidRDefault="009D1E76" w:rsidP="009D1E76">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E13D8D4" w14:textId="77777777" w:rsidR="00515F0F" w:rsidRPr="00DB342C" w:rsidRDefault="00515F0F" w:rsidP="000C1EF3">
            <w:pPr>
              <w:spacing w:before="120" w:after="120" w:line="240" w:lineRule="auto"/>
              <w:rPr>
                <w:rFonts w:eastAsia="Times New Roman"/>
                <w:szCs w:val="20"/>
                <w:lang w:val="en-US"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F29FDDB" w14:textId="77777777" w:rsidR="00515F0F" w:rsidRDefault="00515F0F" w:rsidP="000C1EF3">
            <w:pPr>
              <w:spacing w:before="120" w:after="120" w:line="240" w:lineRule="auto"/>
              <w:rPr>
                <w:sz w:val="22"/>
                <w:lang w:val="en-US" w:eastAsia="en-GB"/>
              </w:rPr>
            </w:pPr>
            <w:r w:rsidRPr="00DB342C">
              <w:rPr>
                <w:sz w:val="22"/>
                <w:lang w:val="en-US" w:eastAsia="en-GB"/>
              </w:rPr>
              <w:t>Eliminated reduced accepted</w:t>
            </w:r>
          </w:p>
          <w:p w14:paraId="1A722432" w14:textId="58FC796C"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50C97652" w14:textId="77777777" w:rsidR="00515F0F" w:rsidRDefault="00515F0F" w:rsidP="000C1EF3">
            <w:pPr>
              <w:spacing w:before="120" w:after="120" w:line="240" w:lineRule="auto"/>
              <w:rPr>
                <w:sz w:val="22"/>
                <w:lang w:val="en-US" w:eastAsia="en-GB"/>
              </w:rPr>
            </w:pPr>
            <w:r w:rsidRPr="00DB342C">
              <w:rPr>
                <w:sz w:val="22"/>
                <w:lang w:val="en-US" w:eastAsia="en-GB"/>
              </w:rPr>
              <w:t>Low medium high</w:t>
            </w:r>
          </w:p>
          <w:p w14:paraId="27E34A36" w14:textId="5BCD0898"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2FB2291E" w14:textId="77777777" w:rsidR="00515F0F" w:rsidRDefault="00515F0F" w:rsidP="000C1EF3">
            <w:pPr>
              <w:spacing w:before="120" w:after="120" w:line="240" w:lineRule="auto"/>
              <w:rPr>
                <w:sz w:val="22"/>
                <w:lang w:val="en-US" w:eastAsia="en-GB"/>
              </w:rPr>
            </w:pPr>
            <w:r w:rsidRPr="00DB342C">
              <w:rPr>
                <w:sz w:val="22"/>
                <w:lang w:val="en-US" w:eastAsia="en-GB"/>
              </w:rPr>
              <w:t>Yes/no</w:t>
            </w:r>
          </w:p>
          <w:p w14:paraId="55A2CE5C" w14:textId="60E02E9A"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5591248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25614A0F" w14:textId="4DEF4377"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2062DDEB" w14:textId="1DB4E8DE"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BE84A41" w14:textId="06FEE250"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97556D5" w14:textId="006E033D"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0C1EF3" w:rsidRPr="00DB342C" w14:paraId="6A509693"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54CB5D37" w14:textId="6EFC0162"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C3DD73" w14:textId="405641D9"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134FC8" w14:textId="7B3CD579"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58E87EAD" w14:textId="177EF71B"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CE7BD5" w:rsidRPr="00DB342C" w14:paraId="27E0F55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1599F398" w14:textId="01453D70" w:rsidR="00CE7BD5" w:rsidRDefault="00CE7BD5" w:rsidP="00CE7BD5">
            <w:pPr>
              <w:spacing w:after="0" w:line="240" w:lineRule="auto"/>
              <w:rPr>
                <w:rFonts w:eastAsia="Times New Roman" w:cs="Times New Roman"/>
                <w:noProof/>
                <w:sz w:val="22"/>
                <w:szCs w:val="24"/>
                <w:lang w:eastAsia="en-GB"/>
              </w:rPr>
            </w:pPr>
            <w:r w:rsidRPr="00835D40">
              <w:rPr>
                <w:b/>
                <w:sz w:val="22"/>
                <w:lang w:val="en-US" w:eastAsia="en-GB"/>
              </w:rPr>
              <w:lastRenderedPageBreak/>
              <w:t>Options to reduce or eliminate risk</w:t>
            </w:r>
          </w:p>
        </w:tc>
        <w:tc>
          <w:tcPr>
            <w:tcW w:w="2598" w:type="dxa"/>
            <w:tcBorders>
              <w:top w:val="single" w:sz="4" w:space="0" w:color="auto"/>
              <w:left w:val="single" w:sz="4" w:space="0" w:color="auto"/>
              <w:bottom w:val="single" w:sz="4" w:space="0" w:color="auto"/>
              <w:right w:val="single" w:sz="4" w:space="0" w:color="auto"/>
            </w:tcBorders>
          </w:tcPr>
          <w:p w14:paraId="4E22D9D2" w14:textId="768E42CE" w:rsidR="00CE7BD5" w:rsidRPr="00DB342C" w:rsidRDefault="00CE7BD5" w:rsidP="00CE7BD5">
            <w:pPr>
              <w:spacing w:before="120" w:after="120" w:line="240" w:lineRule="auto"/>
              <w:rPr>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tcPr>
          <w:p w14:paraId="2A0B31B2" w14:textId="57CC0312" w:rsidR="00CE7BD5" w:rsidRPr="00DB342C" w:rsidRDefault="00CE7BD5" w:rsidP="00CE7BD5">
            <w:pPr>
              <w:spacing w:before="120" w:after="120" w:line="240" w:lineRule="auto"/>
              <w:rPr>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tcPr>
          <w:p w14:paraId="0A7E3C6E" w14:textId="0AAC1DDE" w:rsidR="00CE7BD5" w:rsidRPr="00DB342C" w:rsidRDefault="00CE7BD5" w:rsidP="00CE7BD5">
            <w:pPr>
              <w:spacing w:before="120" w:after="120" w:line="240" w:lineRule="auto"/>
              <w:rPr>
                <w:sz w:val="22"/>
                <w:lang w:val="en-US" w:eastAsia="en-GB"/>
              </w:rPr>
            </w:pPr>
            <w:r w:rsidRPr="00835D40">
              <w:rPr>
                <w:b/>
                <w:sz w:val="22"/>
                <w:lang w:val="en-US" w:eastAsia="en-GB"/>
              </w:rPr>
              <w:t>Measure approved?</w:t>
            </w:r>
          </w:p>
        </w:tc>
      </w:tr>
      <w:tr w:rsidR="00CE7BD5" w:rsidRPr="00DB342C" w14:paraId="3587E802"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6511C3EC" w14:textId="77777777" w:rsidR="00CE7BD5" w:rsidRDefault="00CE7BD5" w:rsidP="00CE7BD5">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F0FD045" w14:textId="08028E17" w:rsidR="00CE7BD5" w:rsidRDefault="00CE7BD5" w:rsidP="00CE7BD5">
            <w:pPr>
              <w:spacing w:after="0" w:line="240" w:lineRule="auto"/>
              <w:rPr>
                <w:rFonts w:eastAsia="Times New Roman" w:cs="Times New Roman"/>
                <w:noProof/>
                <w:sz w:val="22"/>
                <w:szCs w:val="24"/>
                <w:lang w:eastAsia="en-GB"/>
              </w:rPr>
            </w:pPr>
          </w:p>
        </w:tc>
        <w:tc>
          <w:tcPr>
            <w:tcW w:w="2598" w:type="dxa"/>
            <w:tcBorders>
              <w:top w:val="single" w:sz="4" w:space="0" w:color="auto"/>
              <w:left w:val="single" w:sz="4" w:space="0" w:color="auto"/>
              <w:bottom w:val="single" w:sz="4" w:space="0" w:color="auto"/>
              <w:right w:val="single" w:sz="4" w:space="0" w:color="auto"/>
            </w:tcBorders>
          </w:tcPr>
          <w:p w14:paraId="1B0CF44E" w14:textId="77777777" w:rsidR="00CE7BD5" w:rsidRDefault="00CE7BD5" w:rsidP="00CE7BD5">
            <w:pPr>
              <w:spacing w:before="120" w:after="120" w:line="240" w:lineRule="auto"/>
              <w:rPr>
                <w:sz w:val="22"/>
                <w:lang w:val="en-US" w:eastAsia="en-GB"/>
              </w:rPr>
            </w:pPr>
            <w:r w:rsidRPr="00DB342C">
              <w:rPr>
                <w:sz w:val="22"/>
                <w:lang w:val="en-US" w:eastAsia="en-GB"/>
              </w:rPr>
              <w:t>Eliminated reduced accepted</w:t>
            </w:r>
          </w:p>
          <w:p w14:paraId="4CB5C9AC" w14:textId="5B0524BC"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E7E8FC" w14:textId="77777777" w:rsidR="00CE7BD5" w:rsidRDefault="00CE7BD5" w:rsidP="00CE7BD5">
            <w:pPr>
              <w:spacing w:before="120" w:after="120" w:line="240" w:lineRule="auto"/>
              <w:rPr>
                <w:sz w:val="22"/>
                <w:lang w:val="en-US" w:eastAsia="en-GB"/>
              </w:rPr>
            </w:pPr>
            <w:r w:rsidRPr="00DB342C">
              <w:rPr>
                <w:sz w:val="22"/>
                <w:lang w:val="en-US" w:eastAsia="en-GB"/>
              </w:rPr>
              <w:t>Low medium high</w:t>
            </w:r>
          </w:p>
          <w:p w14:paraId="7506A6D2" w14:textId="34E1D102"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A983C59" w14:textId="77777777" w:rsidR="00CE7BD5" w:rsidRDefault="00CE7BD5" w:rsidP="00CE7BD5">
            <w:pPr>
              <w:spacing w:before="120" w:after="120" w:line="240" w:lineRule="auto"/>
              <w:rPr>
                <w:sz w:val="22"/>
                <w:lang w:val="en-US" w:eastAsia="en-GB"/>
              </w:rPr>
            </w:pPr>
            <w:r w:rsidRPr="00DB342C">
              <w:rPr>
                <w:sz w:val="22"/>
                <w:lang w:val="en-US" w:eastAsia="en-GB"/>
              </w:rPr>
              <w:t>Yes/no</w:t>
            </w:r>
          </w:p>
          <w:p w14:paraId="1B3AB03E" w14:textId="0D4FD762"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0C1DA4A5"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6306627D" w14:textId="67B4C9F7"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06FD39E5" w14:textId="2030B0E4"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BA2A98F" w14:textId="05DCBDE7"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A4FA299" w14:textId="40D8DFE2"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t> </w:t>
            </w:r>
            <w:r w:rsidRPr="00BC3875">
              <w:rPr>
                <w:rFonts w:eastAsia="Times New Roman" w:cs="Times New Roman"/>
                <w:noProof/>
                <w:sz w:val="22"/>
                <w:szCs w:val="24"/>
                <w:lang w:eastAsia="en-GB"/>
              </w:rPr>
              <w:fldChar w:fldCharType="end"/>
            </w:r>
          </w:p>
        </w:tc>
      </w:tr>
      <w:tr w:rsidR="00CE7BD5" w:rsidRPr="00DB342C" w14:paraId="3153667B"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01CDAB85" w14:textId="52EE7C02"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4A39AB96" w14:textId="11573679"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1788206" w14:textId="427E58BA"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720D335" w14:textId="504E19CA"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tr w:rsidR="00CE7BD5" w:rsidRPr="00DB342C" w14:paraId="32F4BF9D"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1DCE9299" w14:textId="22182C93"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DABE8B" w14:textId="59D17036"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1ACC8E80" w14:textId="041EBC0E"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4837A3A" w14:textId="5F40377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tr w:rsidR="00CE7BD5" w:rsidRPr="00DB342C" w14:paraId="320FBCD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74023812" w14:textId="1472C0B2"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42E0F04" w14:textId="52CAA08E"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4602C553" w14:textId="2A210874"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7358D5D2" w14:textId="3D9BDAD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bookmarkEnd w:id="1"/>
    </w:tbl>
    <w:p w14:paraId="219BC637"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2ED95C33" w14:textId="77777777" w:rsidR="000C1EF3" w:rsidRDefault="000C1EF3" w:rsidP="00515F0F">
      <w:pPr>
        <w:keepNext/>
        <w:keepLines/>
        <w:spacing w:before="360" w:after="240" w:line="240" w:lineRule="auto"/>
        <w:outlineLvl w:val="2"/>
        <w:rPr>
          <w:rFonts w:eastAsia="DengXian Light" w:cs="Times New Roman"/>
          <w:b/>
          <w:color w:val="0B9444"/>
          <w:szCs w:val="24"/>
          <w:u w:val="single"/>
          <w:lang w:eastAsia="en-GB"/>
        </w:rPr>
        <w:sectPr w:rsidR="000C1EF3" w:rsidSect="000C1EF3">
          <w:pgSz w:w="16838" w:h="11906" w:orient="landscape" w:code="9"/>
          <w:pgMar w:top="851" w:right="851" w:bottom="851" w:left="1134" w:header="567" w:footer="567" w:gutter="0"/>
          <w:cols w:space="708"/>
          <w:docGrid w:linePitch="360"/>
        </w:sectPr>
      </w:pPr>
    </w:p>
    <w:p w14:paraId="0B60D42D" w14:textId="700FF28F"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Authorisation</w:t>
      </w:r>
    </w:p>
    <w:p w14:paraId="1CB8771A" w14:textId="77777777" w:rsidR="00515F0F" w:rsidRPr="00DB342C" w:rsidRDefault="00515F0F" w:rsidP="00515F0F">
      <w:pPr>
        <w:spacing w:after="0" w:line="240" w:lineRule="auto"/>
      </w:pPr>
      <w:r w:rsidRPr="00DB342C">
        <w:t xml:space="preserve">If you have not been able to mitigate the </w:t>
      </w:r>
      <w:proofErr w:type="gramStart"/>
      <w:r w:rsidRPr="00DB342C">
        <w:t>risk</w:t>
      </w:r>
      <w:proofErr w:type="gramEnd"/>
      <w:r w:rsidRPr="00DB342C">
        <w:t xml:space="preserve"> then you will need to submit the DPIA to the ICO for prior consultation. </w:t>
      </w:r>
      <w:hyperlink r:id="rId17" w:history="1">
        <w:r w:rsidRPr="00DB342C">
          <w:rPr>
            <w:color w:val="0B9444"/>
          </w:rPr>
          <w:t>Further information</w:t>
        </w:r>
      </w:hyperlink>
      <w:r w:rsidRPr="00DB342C">
        <w:t xml:space="preserve"> is on the ICO website.  </w:t>
      </w:r>
    </w:p>
    <w:p w14:paraId="6BBDCF20" w14:textId="77777777" w:rsidR="00515F0F" w:rsidRPr="00DB342C" w:rsidRDefault="00515F0F" w:rsidP="00515F0F">
      <w:pPr>
        <w:spacing w:after="0" w:line="240" w:lineRule="auto"/>
        <w:rPr>
          <w:rFonts w:eastAsia="Times New Roman" w:cs="Times New Roman"/>
          <w:sz w:val="12"/>
          <w:szCs w:val="12"/>
          <w:lang w:eastAsia="en-GB"/>
        </w:rPr>
      </w:pPr>
    </w:p>
    <w:p w14:paraId="6BBFDEAE" w14:textId="77777777" w:rsidR="00515F0F" w:rsidRPr="00DB342C" w:rsidRDefault="00515F0F" w:rsidP="00515F0F">
      <w:pPr>
        <w:spacing w:after="0" w:line="240" w:lineRule="auto"/>
        <w:rPr>
          <w:rFonts w:eastAsia="Times New Roman" w:cs="Times New Roman"/>
          <w:sz w:val="12"/>
          <w:szCs w:val="12"/>
          <w:lang w:eastAsia="en-GB"/>
        </w:rPr>
      </w:pPr>
    </w:p>
    <w:tbl>
      <w:tblPr>
        <w:tblStyle w:val="TableGrid2"/>
        <w:tblW w:w="0" w:type="auto"/>
        <w:tblLook w:val="04A0" w:firstRow="1" w:lastRow="0" w:firstColumn="1" w:lastColumn="0" w:noHBand="0" w:noVBand="1"/>
      </w:tblPr>
      <w:tblGrid>
        <w:gridCol w:w="2911"/>
        <w:gridCol w:w="3365"/>
        <w:gridCol w:w="3614"/>
      </w:tblGrid>
      <w:tr w:rsidR="00515F0F" w:rsidRPr="00DB342C" w14:paraId="5570C6C6" w14:textId="77777777" w:rsidTr="000C1EF3">
        <w:trPr>
          <w:trHeight w:val="503"/>
        </w:trPr>
        <w:tc>
          <w:tcPr>
            <w:tcW w:w="2911" w:type="dxa"/>
          </w:tcPr>
          <w:p w14:paraId="3ACEB452" w14:textId="77777777" w:rsidR="00515F0F" w:rsidRPr="00DB342C" w:rsidRDefault="00515F0F" w:rsidP="000C1EF3">
            <w:pPr>
              <w:keepNext/>
              <w:spacing w:before="120" w:after="120"/>
              <w:rPr>
                <w:b/>
                <w:lang w:val="en-US"/>
              </w:rPr>
            </w:pPr>
            <w:r w:rsidRPr="00DB342C">
              <w:rPr>
                <w:b/>
                <w:lang w:val="en-US"/>
              </w:rPr>
              <w:t xml:space="preserve">Item </w:t>
            </w:r>
          </w:p>
        </w:tc>
        <w:tc>
          <w:tcPr>
            <w:tcW w:w="3365" w:type="dxa"/>
          </w:tcPr>
          <w:p w14:paraId="26E8720D" w14:textId="77777777" w:rsidR="00515F0F" w:rsidRPr="00DB342C" w:rsidRDefault="00515F0F" w:rsidP="000C1EF3">
            <w:pPr>
              <w:keepNext/>
              <w:spacing w:before="120" w:after="120"/>
              <w:rPr>
                <w:b/>
                <w:lang w:val="en-US"/>
              </w:rPr>
            </w:pPr>
            <w:r w:rsidRPr="00DB342C">
              <w:rPr>
                <w:b/>
                <w:lang w:val="en-US"/>
              </w:rPr>
              <w:t>Name/date</w:t>
            </w:r>
          </w:p>
        </w:tc>
        <w:tc>
          <w:tcPr>
            <w:tcW w:w="3613" w:type="dxa"/>
          </w:tcPr>
          <w:p w14:paraId="3E6C2268" w14:textId="77777777" w:rsidR="00515F0F" w:rsidRPr="00DB342C" w:rsidRDefault="00515F0F" w:rsidP="000C1EF3">
            <w:pPr>
              <w:keepNext/>
              <w:spacing w:before="120" w:after="120"/>
              <w:rPr>
                <w:b/>
                <w:lang w:val="en-US"/>
              </w:rPr>
            </w:pPr>
            <w:r w:rsidRPr="00DB342C">
              <w:rPr>
                <w:b/>
                <w:lang w:val="en-US"/>
              </w:rPr>
              <w:t>Notes</w:t>
            </w:r>
          </w:p>
        </w:tc>
      </w:tr>
      <w:tr w:rsidR="00515F0F" w:rsidRPr="00DB342C" w14:paraId="3207EA7C" w14:textId="77777777" w:rsidTr="000C1EF3">
        <w:trPr>
          <w:trHeight w:val="1082"/>
        </w:trPr>
        <w:tc>
          <w:tcPr>
            <w:tcW w:w="2911" w:type="dxa"/>
          </w:tcPr>
          <w:p w14:paraId="06E43944" w14:textId="731EB1B2" w:rsidR="009D1E76" w:rsidRDefault="00515F0F" w:rsidP="009D1E76">
            <w:pPr>
              <w:spacing w:after="0" w:line="240" w:lineRule="auto"/>
              <w:rPr>
                <w:rFonts w:eastAsia="Times New Roman" w:cs="Times New Roman"/>
                <w:noProof/>
                <w:sz w:val="22"/>
                <w:szCs w:val="24"/>
                <w:lang w:eastAsia="en-GB"/>
              </w:rPr>
            </w:pPr>
            <w:r w:rsidRPr="00DB342C">
              <w:rPr>
                <w:lang w:val="en-US"/>
              </w:rPr>
              <w:t>Measures approved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62866F59" w14:textId="7C758937" w:rsidR="00515F0F" w:rsidRPr="00DB342C" w:rsidRDefault="00515F0F" w:rsidP="000C1EF3">
            <w:pPr>
              <w:spacing w:before="120" w:after="120"/>
              <w:rPr>
                <w:lang w:val="en-US"/>
              </w:rPr>
            </w:pPr>
          </w:p>
        </w:tc>
        <w:tc>
          <w:tcPr>
            <w:tcW w:w="3365" w:type="dxa"/>
          </w:tcPr>
          <w:p w14:paraId="3AD3E801" w14:textId="1B1EAD5C"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A6A85DE" w14:textId="77777777" w:rsidR="00515F0F" w:rsidRPr="00DB342C" w:rsidRDefault="00515F0F" w:rsidP="000C1EF3">
            <w:pPr>
              <w:spacing w:before="120" w:after="120"/>
              <w:rPr>
                <w:lang w:val="en-US"/>
              </w:rPr>
            </w:pPr>
          </w:p>
        </w:tc>
        <w:tc>
          <w:tcPr>
            <w:tcW w:w="3613" w:type="dxa"/>
          </w:tcPr>
          <w:p w14:paraId="439E7C00" w14:textId="77777777" w:rsidR="00515F0F" w:rsidRPr="00DB342C" w:rsidRDefault="00515F0F" w:rsidP="000C1EF3">
            <w:pPr>
              <w:spacing w:before="120" w:after="120"/>
              <w:rPr>
                <w:lang w:val="en-US"/>
              </w:rPr>
            </w:pPr>
            <w:r w:rsidRPr="00DB342C">
              <w:rPr>
                <w:lang w:val="en-US"/>
              </w:rPr>
              <w:t>Integrate actions back into project plan, with date and responsibility for completion.</w:t>
            </w:r>
          </w:p>
        </w:tc>
      </w:tr>
      <w:tr w:rsidR="00515F0F" w:rsidRPr="00DB342C" w14:paraId="0F977CFA" w14:textId="77777777" w:rsidTr="000C1EF3">
        <w:trPr>
          <w:trHeight w:val="1659"/>
        </w:trPr>
        <w:tc>
          <w:tcPr>
            <w:tcW w:w="2911" w:type="dxa"/>
          </w:tcPr>
          <w:p w14:paraId="441E06EE" w14:textId="5FBFF387" w:rsidR="009D1E76" w:rsidRDefault="00515F0F" w:rsidP="009D1E76">
            <w:pPr>
              <w:spacing w:after="0" w:line="240" w:lineRule="auto"/>
              <w:rPr>
                <w:rFonts w:eastAsia="Times New Roman" w:cs="Times New Roman"/>
                <w:noProof/>
                <w:sz w:val="22"/>
                <w:szCs w:val="24"/>
                <w:lang w:eastAsia="en-GB"/>
              </w:rPr>
            </w:pPr>
            <w:r w:rsidRPr="00DB342C">
              <w:rPr>
                <w:lang w:val="en-US"/>
              </w:rPr>
              <w:t>Residual risks approved by:</w:t>
            </w:r>
            <w:r w:rsidR="009D1E76">
              <w:rPr>
                <w:lang w:val="en-US"/>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74BB72C2" w14:textId="4EFCAD5B" w:rsidR="00515F0F" w:rsidRPr="00DB342C" w:rsidRDefault="00515F0F" w:rsidP="000C1EF3">
            <w:pPr>
              <w:spacing w:before="120" w:after="120"/>
              <w:rPr>
                <w:lang w:val="en-US"/>
              </w:rPr>
            </w:pPr>
          </w:p>
        </w:tc>
        <w:tc>
          <w:tcPr>
            <w:tcW w:w="3365" w:type="dxa"/>
          </w:tcPr>
          <w:p w14:paraId="6E7842F4" w14:textId="16AD8D9E"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62E62E7" w14:textId="77777777" w:rsidR="00515F0F" w:rsidRPr="00DB342C" w:rsidRDefault="00515F0F" w:rsidP="000C1EF3">
            <w:pPr>
              <w:spacing w:before="120" w:after="120"/>
              <w:rPr>
                <w:lang w:val="en-US"/>
              </w:rPr>
            </w:pPr>
          </w:p>
        </w:tc>
        <w:tc>
          <w:tcPr>
            <w:tcW w:w="3613" w:type="dxa"/>
            <w:shd w:val="clear" w:color="auto" w:fill="auto"/>
          </w:tcPr>
          <w:p w14:paraId="4C951D72" w14:textId="77777777" w:rsidR="00515F0F" w:rsidRPr="00DB342C" w:rsidRDefault="00515F0F" w:rsidP="000C1EF3">
            <w:pPr>
              <w:spacing w:before="120" w:after="120"/>
              <w:rPr>
                <w:lang w:val="en-US"/>
              </w:rPr>
            </w:pPr>
            <w:r w:rsidRPr="00DB342C">
              <w:rPr>
                <w:rFonts w:eastAsia="Times New Roman"/>
                <w:color w:val="000000"/>
                <w:lang w:eastAsia="en-GB"/>
              </w:rPr>
              <w:t>If you identify a high risk that you cannot mitigate adequately, you must consult the ICO before starting to capture and process images.</w:t>
            </w:r>
          </w:p>
        </w:tc>
      </w:tr>
      <w:tr w:rsidR="00515F0F" w:rsidRPr="00DB342C" w14:paraId="2E94A303" w14:textId="77777777" w:rsidTr="000C1EF3">
        <w:trPr>
          <w:trHeight w:val="1082"/>
        </w:trPr>
        <w:tc>
          <w:tcPr>
            <w:tcW w:w="2911" w:type="dxa"/>
          </w:tcPr>
          <w:p w14:paraId="41A23F23" w14:textId="2D08849B"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provided by:</w:t>
            </w:r>
            <w:r w:rsidR="009D1E76">
              <w:rPr>
                <w:rFonts w:eastAsia="Times New Roman" w:cs="Times New Roman"/>
                <w:noProof/>
                <w:sz w:val="22"/>
                <w:szCs w:val="24"/>
                <w:lang w:eastAsia="en-GB"/>
              </w:rPr>
              <w:t xml:space="preserve"> </w:t>
            </w:r>
            <w:r w:rsidR="009D1E76">
              <w:rPr>
                <w:rFonts w:eastAsia="Times New Roman" w:cs="Times New Roman"/>
                <w:noProof/>
                <w:sz w:val="22"/>
                <w:szCs w:val="24"/>
                <w:lang w:eastAsia="en-GB"/>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tc>
        <w:tc>
          <w:tcPr>
            <w:tcW w:w="3365" w:type="dxa"/>
          </w:tcPr>
          <w:p w14:paraId="61EE6EC3" w14:textId="77777777"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85D0406" w14:textId="77777777" w:rsidR="00515F0F" w:rsidRPr="00DB342C" w:rsidRDefault="00515F0F" w:rsidP="000C1EF3">
            <w:pPr>
              <w:spacing w:before="120" w:after="120"/>
              <w:rPr>
                <w:lang w:val="en-US"/>
              </w:rPr>
            </w:pPr>
          </w:p>
        </w:tc>
        <w:tc>
          <w:tcPr>
            <w:tcW w:w="3613" w:type="dxa"/>
          </w:tcPr>
          <w:p w14:paraId="737019A4" w14:textId="77777777" w:rsidR="00515F0F" w:rsidRPr="00DB342C" w:rsidRDefault="00515F0F" w:rsidP="000C1EF3">
            <w:pPr>
              <w:spacing w:before="120" w:after="120"/>
              <w:rPr>
                <w:lang w:val="en-US"/>
              </w:rPr>
            </w:pPr>
            <w:r w:rsidRPr="00DB342C">
              <w:rPr>
                <w:lang w:val="en-US"/>
              </w:rPr>
              <w:t>DPO should advise on compliance and whether processing can proceed.</w:t>
            </w:r>
          </w:p>
        </w:tc>
      </w:tr>
      <w:tr w:rsidR="00515F0F" w:rsidRPr="00DB342C" w14:paraId="5338A011" w14:textId="77777777" w:rsidTr="00835D40">
        <w:trPr>
          <w:trHeight w:val="1780"/>
        </w:trPr>
        <w:tc>
          <w:tcPr>
            <w:tcW w:w="9890" w:type="dxa"/>
            <w:gridSpan w:val="3"/>
          </w:tcPr>
          <w:p w14:paraId="173E7C70" w14:textId="30ED015B" w:rsidR="00835D40" w:rsidRPr="00835D40" w:rsidRDefault="00515F0F" w:rsidP="00835D40">
            <w:pPr>
              <w:spacing w:before="120" w:after="120"/>
              <w:rPr>
                <w:lang w:val="en-US"/>
              </w:rPr>
            </w:pPr>
            <w:r w:rsidRPr="00DB342C">
              <w:rPr>
                <w:lang w:val="en-US"/>
              </w:rPr>
              <w:t>Summary of DPO advice</w:t>
            </w:r>
            <w:r w:rsidR="00A464FF">
              <w:rPr>
                <w:lang w:val="en-US"/>
              </w:rPr>
              <w:t xml:space="preserve"> </w:t>
            </w:r>
            <w:r w:rsidR="00A464FF" w:rsidRPr="00DB342C">
              <w:rPr>
                <w:rFonts w:eastAsia="Times New Roman" w:cs="Times New Roman"/>
                <w:noProof/>
                <w:sz w:val="22"/>
                <w:szCs w:val="24"/>
                <w:lang w:eastAsia="en-GB"/>
              </w:rPr>
              <w:fldChar w:fldCharType="begin">
                <w:ffData>
                  <w:name w:val="Text2"/>
                  <w:enabled/>
                  <w:calcOnExit w:val="0"/>
                  <w:textInput/>
                </w:ffData>
              </w:fldChar>
            </w:r>
            <w:r w:rsidR="00A464FF" w:rsidRPr="00DB342C">
              <w:rPr>
                <w:rFonts w:eastAsia="Times New Roman" w:cs="Times New Roman"/>
                <w:noProof/>
                <w:sz w:val="22"/>
                <w:szCs w:val="24"/>
                <w:lang w:eastAsia="en-GB"/>
              </w:rPr>
              <w:instrText xml:space="preserve"> FORMTEXT </w:instrText>
            </w:r>
            <w:r w:rsidR="00A464FF" w:rsidRPr="00DB342C">
              <w:rPr>
                <w:rFonts w:eastAsia="Times New Roman" w:cs="Times New Roman"/>
                <w:noProof/>
                <w:sz w:val="22"/>
                <w:szCs w:val="24"/>
                <w:lang w:eastAsia="en-GB"/>
              </w:rPr>
            </w:r>
            <w:r w:rsidR="00A464FF" w:rsidRPr="00DB342C">
              <w:rPr>
                <w:rFonts w:eastAsia="Times New Roman" w:cs="Times New Roman"/>
                <w:noProof/>
                <w:sz w:val="22"/>
                <w:szCs w:val="24"/>
                <w:lang w:eastAsia="en-GB"/>
              </w:rPr>
              <w:fldChar w:fldCharType="separate"/>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fldChar w:fldCharType="end"/>
            </w:r>
          </w:p>
        </w:tc>
      </w:tr>
      <w:tr w:rsidR="00515F0F" w:rsidRPr="00DB342C" w14:paraId="4FADA55C" w14:textId="77777777" w:rsidTr="000C1EF3">
        <w:trPr>
          <w:trHeight w:val="792"/>
        </w:trPr>
        <w:tc>
          <w:tcPr>
            <w:tcW w:w="2911" w:type="dxa"/>
          </w:tcPr>
          <w:p w14:paraId="3E617BAD" w14:textId="1E794132"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accepted or overruled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3CD26AF9" w14:textId="77777777" w:rsidR="00835D40" w:rsidRPr="00DB342C" w:rsidRDefault="00835D40" w:rsidP="000C1EF3">
            <w:pPr>
              <w:spacing w:before="120" w:after="120"/>
              <w:rPr>
                <w:lang w:val="en-US"/>
              </w:rPr>
            </w:pPr>
            <w:r>
              <w:rPr>
                <w:lang w:val="en-US"/>
              </w:rPr>
              <w:t>(specify role/title)</w:t>
            </w:r>
          </w:p>
        </w:tc>
        <w:tc>
          <w:tcPr>
            <w:tcW w:w="3365" w:type="dxa"/>
          </w:tcPr>
          <w:p w14:paraId="6F5EA51A" w14:textId="6398C83D" w:rsidR="00835D40" w:rsidRP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CF0BDB3" w14:textId="77777777" w:rsidR="00835D40" w:rsidRPr="00DB342C" w:rsidRDefault="00835D40" w:rsidP="000C1EF3">
            <w:pPr>
              <w:spacing w:before="120" w:after="120"/>
              <w:rPr>
                <w:lang w:val="en-US"/>
              </w:rPr>
            </w:pPr>
          </w:p>
        </w:tc>
        <w:tc>
          <w:tcPr>
            <w:tcW w:w="3613" w:type="dxa"/>
          </w:tcPr>
          <w:p w14:paraId="5AAA3B31" w14:textId="77777777" w:rsidR="00515F0F" w:rsidRPr="00DB342C" w:rsidRDefault="00515F0F" w:rsidP="000C1EF3">
            <w:pPr>
              <w:spacing w:before="120" w:after="120"/>
              <w:rPr>
                <w:lang w:val="en-US"/>
              </w:rPr>
            </w:pPr>
            <w:r w:rsidRPr="00DB342C">
              <w:rPr>
                <w:lang w:val="en-US"/>
              </w:rPr>
              <w:t>If overruled, you must explain your reasons.</w:t>
            </w:r>
          </w:p>
        </w:tc>
      </w:tr>
      <w:tr w:rsidR="00515F0F" w:rsidRPr="00DB342C" w14:paraId="4670D0C0" w14:textId="77777777" w:rsidTr="00835D40">
        <w:trPr>
          <w:trHeight w:val="1640"/>
        </w:trPr>
        <w:tc>
          <w:tcPr>
            <w:tcW w:w="9890" w:type="dxa"/>
            <w:gridSpan w:val="3"/>
          </w:tcPr>
          <w:p w14:paraId="53AD9D1A" w14:textId="1076DB15" w:rsidR="00835D40" w:rsidRPr="00835D40" w:rsidRDefault="00515F0F" w:rsidP="00835D40">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75A201CE" w14:textId="77777777" w:rsidTr="000C1EF3">
        <w:trPr>
          <w:trHeight w:val="1082"/>
        </w:trPr>
        <w:tc>
          <w:tcPr>
            <w:tcW w:w="2911" w:type="dxa"/>
          </w:tcPr>
          <w:p w14:paraId="71053B93" w14:textId="51593678" w:rsidR="00515F0F" w:rsidRPr="00DB342C" w:rsidRDefault="00515F0F" w:rsidP="000C1EF3">
            <w:pPr>
              <w:spacing w:before="120" w:after="120"/>
              <w:rPr>
                <w:lang w:val="en-US"/>
              </w:rPr>
            </w:pPr>
            <w:r w:rsidRPr="00DB342C">
              <w:rPr>
                <w:lang w:val="en-US"/>
              </w:rPr>
              <w:t>Consultation responses reviewed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c>
          <w:tcPr>
            <w:tcW w:w="3365" w:type="dxa"/>
          </w:tcPr>
          <w:p w14:paraId="70CB70D5" w14:textId="77777777" w:rsidR="00515F0F" w:rsidRPr="00DB342C" w:rsidRDefault="00515F0F" w:rsidP="000C1EF3">
            <w:pPr>
              <w:spacing w:before="120" w:after="120"/>
              <w:rPr>
                <w:lang w:val="en-US"/>
              </w:rPr>
            </w:pPr>
          </w:p>
        </w:tc>
        <w:tc>
          <w:tcPr>
            <w:tcW w:w="3613" w:type="dxa"/>
          </w:tcPr>
          <w:p w14:paraId="47B49417" w14:textId="77777777" w:rsidR="00515F0F" w:rsidRPr="00DB342C" w:rsidRDefault="00515F0F" w:rsidP="000C1EF3">
            <w:pPr>
              <w:spacing w:before="120" w:after="120"/>
              <w:rPr>
                <w:lang w:val="en-US"/>
              </w:rPr>
            </w:pPr>
            <w:r w:rsidRPr="00DB342C">
              <w:rPr>
                <w:lang w:val="en-US"/>
              </w:rPr>
              <w:t>If your decision departs from individuals’ views, you must explain your reasons.</w:t>
            </w:r>
          </w:p>
        </w:tc>
      </w:tr>
      <w:tr w:rsidR="00515F0F" w:rsidRPr="00DB342C" w14:paraId="3286C346" w14:textId="77777777" w:rsidTr="000C1EF3">
        <w:trPr>
          <w:trHeight w:val="1541"/>
        </w:trPr>
        <w:tc>
          <w:tcPr>
            <w:tcW w:w="9890" w:type="dxa"/>
            <w:gridSpan w:val="3"/>
          </w:tcPr>
          <w:p w14:paraId="632C38AA" w14:textId="1D4A3673" w:rsidR="00515F0F" w:rsidRPr="00DB342C" w:rsidRDefault="00515F0F" w:rsidP="000C1EF3">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557DAE15" w14:textId="77777777" w:rsidTr="000C1EF3">
        <w:trPr>
          <w:trHeight w:val="428"/>
        </w:trPr>
        <w:tc>
          <w:tcPr>
            <w:tcW w:w="2911" w:type="dxa"/>
          </w:tcPr>
          <w:p w14:paraId="76FE3562" w14:textId="42621E22" w:rsidR="00515F0F" w:rsidRPr="00DB342C" w:rsidRDefault="00515F0F" w:rsidP="000C1EF3">
            <w:pPr>
              <w:spacing w:before="120" w:after="120"/>
              <w:rPr>
                <w:lang w:val="en-US"/>
              </w:rPr>
            </w:pPr>
            <w:r w:rsidRPr="00DB342C">
              <w:rPr>
                <w:lang w:val="en-US"/>
              </w:rPr>
              <w:lastRenderedPageBreak/>
              <w:t>This DPIA will be kept under review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c>
          <w:tcPr>
            <w:tcW w:w="3365" w:type="dxa"/>
          </w:tcPr>
          <w:p w14:paraId="1152F275" w14:textId="77777777" w:rsidR="00515F0F" w:rsidRPr="00DB342C" w:rsidRDefault="00515F0F" w:rsidP="000C1EF3">
            <w:pPr>
              <w:spacing w:before="120" w:after="120"/>
              <w:rPr>
                <w:lang w:val="en-US"/>
              </w:rPr>
            </w:pPr>
          </w:p>
        </w:tc>
        <w:tc>
          <w:tcPr>
            <w:tcW w:w="3613" w:type="dxa"/>
          </w:tcPr>
          <w:p w14:paraId="362C1DBD" w14:textId="77777777" w:rsidR="00515F0F" w:rsidRPr="00DB342C" w:rsidRDefault="00515F0F" w:rsidP="000C1EF3">
            <w:pPr>
              <w:spacing w:before="120" w:after="120"/>
              <w:rPr>
                <w:lang w:val="en-US"/>
              </w:rPr>
            </w:pPr>
            <w:r w:rsidRPr="00DB342C">
              <w:rPr>
                <w:lang w:val="en-US"/>
              </w:rPr>
              <w:t>The DPO should also review ongoing compliance with DPIA.</w:t>
            </w:r>
          </w:p>
        </w:tc>
      </w:tr>
    </w:tbl>
    <w:p w14:paraId="518C2DF9" w14:textId="77777777" w:rsidR="00515F0F" w:rsidRPr="00DB342C" w:rsidRDefault="00515F0F" w:rsidP="00515F0F"/>
    <w:p w14:paraId="09CC9B34" w14:textId="77777777" w:rsidR="00515F0F" w:rsidRPr="007F129C" w:rsidRDefault="00515F0F" w:rsidP="00515F0F">
      <w:pPr>
        <w:keepNext/>
        <w:keepLines/>
        <w:pageBreakBefore/>
        <w:spacing w:after="240" w:line="240" w:lineRule="auto"/>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ONE</w:t>
      </w:r>
    </w:p>
    <w:p w14:paraId="096AC308"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This template will help you to record the location and scope of your surveillance camera system and the steps you’ve taken to mitigate risks particular to each location.</w:t>
      </w:r>
    </w:p>
    <w:p w14:paraId="5FC8B2AA" w14:textId="137402D1" w:rsidR="00515F0F" w:rsidRPr="00DB342C" w:rsidRDefault="00515F0F" w:rsidP="00515F0F">
      <w:pPr>
        <w:keepNext/>
        <w:spacing w:after="240" w:line="240" w:lineRule="auto"/>
        <w:rPr>
          <w:rFonts w:eastAsia="Times New Roman" w:cs="Times New Roman"/>
          <w:sz w:val="22"/>
          <w:szCs w:val="24"/>
          <w:lang w:eastAsia="en-GB"/>
        </w:rPr>
      </w:pPr>
      <w:r w:rsidRPr="00DB342C">
        <w:rPr>
          <w:rFonts w:eastAsia="Times New Roman" w:cs="Times New Roman"/>
          <w:b/>
          <w:sz w:val="22"/>
          <w:szCs w:val="24"/>
          <w:lang w:eastAsia="en-GB"/>
        </w:rPr>
        <w:t>Location</w:t>
      </w:r>
      <w:r w:rsidRPr="00DB342C">
        <w:rPr>
          <w:rFonts w:eastAsia="Times New Roman" w:cs="Times New Roman"/>
          <w:sz w:val="22"/>
          <w:szCs w:val="24"/>
          <w:lang w:eastAsia="en-GB"/>
        </w:rPr>
        <w:t xml:space="preserve">: Each system operator/owner should list and categorise the different areas covered by surveillance on their system. </w:t>
      </w:r>
      <w:r w:rsidR="001F75F7">
        <w:rPr>
          <w:rFonts w:eastAsia="Times New Roman" w:cs="Times New Roman"/>
          <w:sz w:val="22"/>
          <w:szCs w:val="24"/>
          <w:lang w:eastAsia="en-GB"/>
        </w:rPr>
        <w:t>Examples are provided below</w:t>
      </w:r>
      <w:r w:rsidR="007725AD">
        <w:rPr>
          <w:rFonts w:eastAsia="Times New Roman" w:cs="Times New Roman"/>
          <w:sz w:val="22"/>
          <w:szCs w:val="24"/>
          <w:lang w:eastAsia="en-GB"/>
        </w:rPr>
        <w:t>.</w:t>
      </w:r>
    </w:p>
    <w:tbl>
      <w:tblPr>
        <w:tblW w:w="9918"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417"/>
        <w:gridCol w:w="1417"/>
        <w:gridCol w:w="964"/>
        <w:gridCol w:w="1417"/>
        <w:gridCol w:w="1984"/>
        <w:gridCol w:w="2719"/>
      </w:tblGrid>
      <w:tr w:rsidR="00515F0F" w:rsidRPr="00DB342C" w14:paraId="1D1A3C50" w14:textId="77777777" w:rsidTr="000C1EF3">
        <w:trPr>
          <w:tblHeader/>
        </w:trPr>
        <w:tc>
          <w:tcPr>
            <w:tcW w:w="1417" w:type="dxa"/>
            <w:shd w:val="clear" w:color="auto" w:fill="0B9444"/>
          </w:tcPr>
          <w:p w14:paraId="317B1CC5"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Location type</w:t>
            </w:r>
          </w:p>
        </w:tc>
        <w:tc>
          <w:tcPr>
            <w:tcW w:w="1417" w:type="dxa"/>
            <w:shd w:val="clear" w:color="auto" w:fill="0B9444"/>
          </w:tcPr>
          <w:p w14:paraId="5B0B727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Camera types used</w:t>
            </w:r>
          </w:p>
        </w:tc>
        <w:tc>
          <w:tcPr>
            <w:tcW w:w="964" w:type="dxa"/>
            <w:shd w:val="clear" w:color="auto" w:fill="0B9444"/>
          </w:tcPr>
          <w:p w14:paraId="6132B18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Amount</w:t>
            </w:r>
          </w:p>
        </w:tc>
        <w:tc>
          <w:tcPr>
            <w:tcW w:w="1417" w:type="dxa"/>
            <w:shd w:val="clear" w:color="auto" w:fill="0B9444"/>
          </w:tcPr>
          <w:p w14:paraId="70D10BF0"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Recording</w:t>
            </w:r>
          </w:p>
        </w:tc>
        <w:tc>
          <w:tcPr>
            <w:tcW w:w="1984" w:type="dxa"/>
            <w:shd w:val="clear" w:color="auto" w:fill="0B9444"/>
          </w:tcPr>
          <w:p w14:paraId="1EC3E11D"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Monitoring</w:t>
            </w:r>
          </w:p>
        </w:tc>
        <w:tc>
          <w:tcPr>
            <w:tcW w:w="2719" w:type="dxa"/>
            <w:shd w:val="clear" w:color="auto" w:fill="0B9444"/>
          </w:tcPr>
          <w:p w14:paraId="5B9FD0CD" w14:textId="77777777" w:rsidR="00515F0F" w:rsidRPr="00DB342C" w:rsidDel="00792ADB"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Assessment of use of equipment (mitigations or justifications)</w:t>
            </w:r>
          </w:p>
        </w:tc>
      </w:tr>
      <w:tr w:rsidR="00515F0F" w:rsidRPr="00DB342C" w14:paraId="03EB124A" w14:textId="77777777" w:rsidTr="000C1EF3">
        <w:tc>
          <w:tcPr>
            <w:tcW w:w="1417" w:type="dxa"/>
          </w:tcPr>
          <w:p w14:paraId="12889BDD" w14:textId="77777777"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Town centre</w:t>
            </w:r>
            <w:r w:rsidRPr="00DB342C">
              <w:rPr>
                <w:rFonts w:eastAsia="Times New Roman" w:cs="Times New Roman"/>
                <w:noProof/>
                <w:sz w:val="22"/>
                <w:szCs w:val="24"/>
                <w:lang w:eastAsia="en-GB"/>
              </w:rPr>
              <w:fldChar w:fldCharType="end"/>
            </w:r>
          </w:p>
        </w:tc>
        <w:tc>
          <w:tcPr>
            <w:tcW w:w="1417" w:type="dxa"/>
          </w:tcPr>
          <w:p w14:paraId="1DD015C0" w14:textId="77777777"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All</w:t>
            </w:r>
            <w:r w:rsidRPr="00DB342C">
              <w:rPr>
                <w:rFonts w:eastAsia="Times New Roman" w:cs="Times New Roman"/>
                <w:noProof/>
                <w:sz w:val="22"/>
                <w:szCs w:val="24"/>
                <w:lang w:eastAsia="en-GB"/>
              </w:rPr>
              <w:fldChar w:fldCharType="end"/>
            </w:r>
          </w:p>
        </w:tc>
        <w:tc>
          <w:tcPr>
            <w:tcW w:w="964" w:type="dxa"/>
            <w:shd w:val="clear" w:color="auto" w:fill="auto"/>
          </w:tcPr>
          <w:p w14:paraId="52DF1D86"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250</w:t>
            </w:r>
            <w:r w:rsidRPr="00DB342C">
              <w:rPr>
                <w:rFonts w:eastAsia="Times New Roman" w:cs="Times New Roman"/>
                <w:noProof/>
                <w:sz w:val="22"/>
                <w:szCs w:val="24"/>
                <w:lang w:eastAsia="en-GB"/>
              </w:rPr>
              <w:fldChar w:fldCharType="end"/>
            </w:r>
          </w:p>
        </w:tc>
        <w:tc>
          <w:tcPr>
            <w:tcW w:w="1417" w:type="dxa"/>
            <w:shd w:val="clear" w:color="auto" w:fill="auto"/>
          </w:tcPr>
          <w:p w14:paraId="547C6F0D"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w:t>
            </w:r>
            <w:r w:rsidRPr="00DB342C">
              <w:rPr>
                <w:rFonts w:eastAsia="Times New Roman" w:cs="Times New Roman"/>
                <w:noProof/>
                <w:sz w:val="22"/>
                <w:szCs w:val="24"/>
                <w:lang w:eastAsia="en-GB"/>
              </w:rPr>
              <w:fldChar w:fldCharType="end"/>
            </w:r>
          </w:p>
        </w:tc>
        <w:tc>
          <w:tcPr>
            <w:tcW w:w="1984" w:type="dxa"/>
          </w:tcPr>
          <w:p w14:paraId="44BD299A"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 (only maximum 3 operators) – likely average patrol high hourly</w:t>
            </w:r>
            <w:r w:rsidRPr="00DB342C">
              <w:rPr>
                <w:rFonts w:eastAsia="Times New Roman" w:cs="Times New Roman"/>
                <w:noProof/>
                <w:sz w:val="22"/>
                <w:szCs w:val="24"/>
                <w:lang w:eastAsia="en-GB"/>
              </w:rPr>
              <w:fldChar w:fldCharType="end"/>
            </w:r>
          </w:p>
        </w:tc>
        <w:tc>
          <w:tcPr>
            <w:tcW w:w="2719" w:type="dxa"/>
            <w:shd w:val="clear" w:color="auto" w:fill="auto"/>
          </w:tcPr>
          <w:p w14:paraId="27F1D7A8"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The privacy level expectation in a town centre is very low; our town centres are well signed with appropriate signage for CCTV its use and purpose with contact details.</w:t>
            </w:r>
            <w:r w:rsidRPr="00DB342C">
              <w:rPr>
                <w:rFonts w:eastAsia="Times New Roman" w:cs="Times New Roman"/>
                <w:noProof/>
                <w:sz w:val="22"/>
                <w:szCs w:val="24"/>
                <w:lang w:eastAsia="en-GB"/>
              </w:rPr>
              <w:fldChar w:fldCharType="end"/>
            </w:r>
          </w:p>
        </w:tc>
      </w:tr>
      <w:tr w:rsidR="00515F0F" w:rsidRPr="00DB342C" w14:paraId="6C121D0F" w14:textId="77777777" w:rsidTr="000C1EF3">
        <w:tc>
          <w:tcPr>
            <w:tcW w:w="1417" w:type="dxa"/>
          </w:tcPr>
          <w:p w14:paraId="6C29549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Public car park</w:t>
            </w:r>
            <w:r w:rsidRPr="00DB342C">
              <w:rPr>
                <w:rFonts w:eastAsia="Times New Roman" w:cs="Times New Roman"/>
                <w:noProof/>
                <w:sz w:val="22"/>
                <w:szCs w:val="24"/>
                <w:lang w:eastAsia="en-GB"/>
              </w:rPr>
              <w:fldChar w:fldCharType="end"/>
            </w:r>
          </w:p>
        </w:tc>
        <w:tc>
          <w:tcPr>
            <w:tcW w:w="1417" w:type="dxa"/>
          </w:tcPr>
          <w:p w14:paraId="089EBEB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1, 5, 6</w:t>
            </w:r>
            <w:r w:rsidRPr="00DB342C">
              <w:rPr>
                <w:rFonts w:eastAsia="Times New Roman" w:cs="Times New Roman"/>
                <w:noProof/>
                <w:sz w:val="22"/>
                <w:szCs w:val="24"/>
                <w:lang w:eastAsia="en-GB"/>
              </w:rPr>
              <w:fldChar w:fldCharType="end"/>
            </w:r>
          </w:p>
        </w:tc>
        <w:tc>
          <w:tcPr>
            <w:tcW w:w="964" w:type="dxa"/>
            <w:shd w:val="clear" w:color="auto" w:fill="auto"/>
          </w:tcPr>
          <w:p w14:paraId="4D06F2D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100</w:t>
            </w:r>
            <w:r w:rsidRPr="00DB342C">
              <w:rPr>
                <w:rFonts w:eastAsia="Times New Roman" w:cs="Times New Roman"/>
                <w:noProof/>
                <w:sz w:val="22"/>
                <w:szCs w:val="24"/>
                <w:lang w:eastAsia="en-GB"/>
              </w:rPr>
              <w:fldChar w:fldCharType="end"/>
            </w:r>
          </w:p>
        </w:tc>
        <w:tc>
          <w:tcPr>
            <w:tcW w:w="1417" w:type="dxa"/>
            <w:shd w:val="clear" w:color="auto" w:fill="auto"/>
          </w:tcPr>
          <w:p w14:paraId="1E9F91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AAC21CD"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899B71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530A0C62" w14:textId="77777777" w:rsidTr="000C1EF3">
        <w:tc>
          <w:tcPr>
            <w:tcW w:w="1417" w:type="dxa"/>
          </w:tcPr>
          <w:p w14:paraId="0DF1C6A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Parks</w:t>
            </w:r>
            <w:r w:rsidRPr="00DB342C">
              <w:rPr>
                <w:rFonts w:eastAsia="Times New Roman" w:cs="Times New Roman"/>
                <w:noProof/>
                <w:sz w:val="22"/>
                <w:szCs w:val="24"/>
                <w:lang w:eastAsia="en-GB"/>
              </w:rPr>
              <w:fldChar w:fldCharType="end"/>
            </w:r>
          </w:p>
        </w:tc>
        <w:tc>
          <w:tcPr>
            <w:tcW w:w="1417" w:type="dxa"/>
          </w:tcPr>
          <w:p w14:paraId="0F5DE3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FFA37F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5D41296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7DD991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B464D2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HD camera only include due to proximity to town HD cam</w:t>
            </w:r>
            <w:r w:rsidRPr="00DB342C">
              <w:rPr>
                <w:rFonts w:eastAsia="Times New Roman" w:cs="Times New Roman"/>
                <w:noProof/>
                <w:sz w:val="22"/>
                <w:szCs w:val="24"/>
                <w:lang w:eastAsia="en-GB"/>
              </w:rPr>
              <w:fldChar w:fldCharType="end"/>
            </w:r>
          </w:p>
        </w:tc>
      </w:tr>
      <w:tr w:rsidR="00515F0F" w:rsidRPr="00DB342C" w14:paraId="0521348B" w14:textId="77777777" w:rsidTr="000C1EF3">
        <w:tc>
          <w:tcPr>
            <w:tcW w:w="1417" w:type="dxa"/>
          </w:tcPr>
          <w:p w14:paraId="4389EF5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Play areas</w:t>
            </w:r>
            <w:r w:rsidRPr="00DB342C">
              <w:rPr>
                <w:rFonts w:eastAsia="Times New Roman" w:cs="Times New Roman"/>
                <w:noProof/>
                <w:sz w:val="22"/>
                <w:szCs w:val="24"/>
                <w:lang w:eastAsia="en-GB"/>
              </w:rPr>
              <w:fldChar w:fldCharType="end"/>
            </w:r>
          </w:p>
        </w:tc>
        <w:tc>
          <w:tcPr>
            <w:tcW w:w="1417" w:type="dxa"/>
          </w:tcPr>
          <w:p w14:paraId="1DAF60A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C1BB92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E9B599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8C823A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10CDA5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24B150B8" w14:textId="77777777" w:rsidTr="000C1EF3">
        <w:tc>
          <w:tcPr>
            <w:tcW w:w="1417" w:type="dxa"/>
          </w:tcPr>
          <w:p w14:paraId="65E9726A"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Housing blocks internal</w:t>
            </w:r>
            <w:r w:rsidRPr="00DB342C">
              <w:rPr>
                <w:rFonts w:eastAsia="Times New Roman" w:cs="Times New Roman"/>
                <w:noProof/>
                <w:sz w:val="22"/>
                <w:szCs w:val="24"/>
                <w:lang w:eastAsia="en-GB"/>
              </w:rPr>
              <w:fldChar w:fldCharType="end"/>
            </w:r>
          </w:p>
        </w:tc>
        <w:tc>
          <w:tcPr>
            <w:tcW w:w="1417" w:type="dxa"/>
          </w:tcPr>
          <w:p w14:paraId="47D7360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1, 2</w:t>
            </w:r>
            <w:r w:rsidRPr="00DB342C">
              <w:rPr>
                <w:rFonts w:eastAsia="Times New Roman" w:cs="Times New Roman"/>
                <w:noProof/>
                <w:sz w:val="22"/>
                <w:szCs w:val="24"/>
                <w:lang w:eastAsia="en-GB"/>
              </w:rPr>
              <w:fldChar w:fldCharType="end"/>
            </w:r>
          </w:p>
        </w:tc>
        <w:tc>
          <w:tcPr>
            <w:tcW w:w="964" w:type="dxa"/>
            <w:shd w:val="clear" w:color="auto" w:fill="auto"/>
          </w:tcPr>
          <w:p w14:paraId="263FBAFA"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200</w:t>
            </w:r>
            <w:r w:rsidRPr="00DB342C">
              <w:rPr>
                <w:rFonts w:eastAsia="Times New Roman" w:cs="Times New Roman"/>
                <w:noProof/>
                <w:sz w:val="22"/>
                <w:szCs w:val="24"/>
                <w:lang w:eastAsia="en-GB"/>
              </w:rPr>
              <w:fldChar w:fldCharType="end"/>
            </w:r>
          </w:p>
        </w:tc>
        <w:tc>
          <w:tcPr>
            <w:tcW w:w="1417" w:type="dxa"/>
            <w:shd w:val="clear" w:color="auto" w:fill="auto"/>
          </w:tcPr>
          <w:p w14:paraId="75F4D0E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 (calendar month)</w:t>
            </w:r>
            <w:r w:rsidRPr="00DB342C">
              <w:rPr>
                <w:rFonts w:eastAsia="Times New Roman" w:cs="Times New Roman"/>
                <w:noProof/>
                <w:sz w:val="22"/>
                <w:szCs w:val="24"/>
                <w:lang w:eastAsia="en-GB"/>
              </w:rPr>
              <w:fldChar w:fldCharType="end"/>
            </w:r>
          </w:p>
        </w:tc>
        <w:tc>
          <w:tcPr>
            <w:tcW w:w="1984" w:type="dxa"/>
          </w:tcPr>
          <w:p w14:paraId="4BFEFDB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Limited due to the fact that most are static cameras</w:t>
            </w:r>
            <w:r w:rsidRPr="00DB342C">
              <w:rPr>
                <w:rFonts w:eastAsia="Times New Roman" w:cs="Times New Roman"/>
                <w:noProof/>
                <w:sz w:val="22"/>
                <w:szCs w:val="24"/>
                <w:lang w:eastAsia="en-GB"/>
              </w:rPr>
              <w:fldChar w:fldCharType="end"/>
            </w:r>
          </w:p>
        </w:tc>
        <w:tc>
          <w:tcPr>
            <w:tcW w:w="2719" w:type="dxa"/>
            <w:shd w:val="clear" w:color="auto" w:fill="auto"/>
          </w:tcPr>
          <w:p w14:paraId="1058408E"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High level asb historical problems (please see statistical assessment in annual review)</w:t>
            </w:r>
            <w:r w:rsidRPr="00DB342C">
              <w:rPr>
                <w:rFonts w:eastAsia="Times New Roman" w:cs="Times New Roman"/>
                <w:noProof/>
                <w:sz w:val="22"/>
                <w:szCs w:val="24"/>
                <w:lang w:eastAsia="en-GB"/>
              </w:rPr>
              <w:fldChar w:fldCharType="end"/>
            </w:r>
          </w:p>
        </w:tc>
      </w:tr>
      <w:tr w:rsidR="00515F0F" w:rsidRPr="00DB342C" w14:paraId="62662CA5" w14:textId="77777777" w:rsidTr="000C1EF3">
        <w:tc>
          <w:tcPr>
            <w:tcW w:w="1417" w:type="dxa"/>
          </w:tcPr>
          <w:p w14:paraId="4172611C"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Housing estate (street)</w:t>
            </w:r>
            <w:r w:rsidRPr="00DB342C">
              <w:rPr>
                <w:rFonts w:eastAsia="Times New Roman" w:cs="Times New Roman"/>
                <w:noProof/>
                <w:sz w:val="22"/>
                <w:szCs w:val="24"/>
                <w:lang w:eastAsia="en-GB"/>
              </w:rPr>
              <w:fldChar w:fldCharType="end"/>
            </w:r>
          </w:p>
        </w:tc>
        <w:tc>
          <w:tcPr>
            <w:tcW w:w="1417" w:type="dxa"/>
          </w:tcPr>
          <w:p w14:paraId="5C0446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2B1E6D8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95C186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D20EA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2DBB9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234704" w14:textId="77777777" w:rsidTr="000C1EF3">
        <w:tc>
          <w:tcPr>
            <w:tcW w:w="1417" w:type="dxa"/>
          </w:tcPr>
          <w:p w14:paraId="04CB94C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Residential street</w:t>
            </w:r>
            <w:r w:rsidRPr="00DB342C">
              <w:rPr>
                <w:rFonts w:eastAsia="Times New Roman" w:cs="Times New Roman"/>
                <w:noProof/>
                <w:sz w:val="22"/>
                <w:szCs w:val="24"/>
                <w:lang w:eastAsia="en-GB"/>
              </w:rPr>
              <w:fldChar w:fldCharType="end"/>
            </w:r>
          </w:p>
        </w:tc>
        <w:tc>
          <w:tcPr>
            <w:tcW w:w="1417" w:type="dxa"/>
          </w:tcPr>
          <w:p w14:paraId="111854AB"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D74CF9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354C48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A7686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01D53C3" w14:textId="66AEF8CC"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Cameras are install</w:t>
            </w:r>
            <w:r w:rsidR="003276F7">
              <w:rPr>
                <w:rFonts w:eastAsia="Times New Roman" w:cs="Times New Roman"/>
                <w:noProof/>
                <w:sz w:val="22"/>
                <w:szCs w:val="24"/>
                <w:lang w:eastAsia="en-GB"/>
              </w:rPr>
              <w:t>ed</w:t>
            </w:r>
            <w:r w:rsidRPr="00DB342C">
              <w:rPr>
                <w:rFonts w:eastAsia="Times New Roman" w:cs="Times New Roman"/>
                <w:noProof/>
                <w:sz w:val="22"/>
                <w:szCs w:val="24"/>
                <w:lang w:eastAsia="en-GB"/>
              </w:rPr>
              <w:t xml:space="preserve"> here to respond to high crime trends, deal with the fear of crime</w:t>
            </w:r>
            <w:r w:rsidRPr="00DB342C">
              <w:rPr>
                <w:rFonts w:eastAsia="Times New Roman" w:cs="Times New Roman"/>
                <w:noProof/>
                <w:sz w:val="22"/>
                <w:szCs w:val="24"/>
                <w:lang w:eastAsia="en-GB"/>
              </w:rPr>
              <w:fldChar w:fldCharType="end"/>
            </w:r>
          </w:p>
        </w:tc>
      </w:tr>
      <w:tr w:rsidR="00515F0F" w:rsidRPr="00DB342C" w14:paraId="6186D6FD" w14:textId="77777777" w:rsidTr="000C1EF3">
        <w:tc>
          <w:tcPr>
            <w:tcW w:w="1417" w:type="dxa"/>
          </w:tcPr>
          <w:p w14:paraId="246842DD"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ED9ED0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96710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1E127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5B2A8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1F4A5B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0E4C0C" w14:textId="77777777" w:rsidTr="000C1EF3">
        <w:tc>
          <w:tcPr>
            <w:tcW w:w="1417" w:type="dxa"/>
          </w:tcPr>
          <w:p w14:paraId="0CF2A2DF"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535EFB4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7DDA004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F4A3DF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E3855B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23C582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C72875E" w14:textId="77777777" w:rsidTr="000C1EF3">
        <w:tc>
          <w:tcPr>
            <w:tcW w:w="1417" w:type="dxa"/>
          </w:tcPr>
          <w:p w14:paraId="7F88429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296ECF8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B1D3F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C17CF7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87F7E1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5E1450F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52285D45" w14:textId="77777777" w:rsidTr="000C1EF3">
        <w:tc>
          <w:tcPr>
            <w:tcW w:w="1417" w:type="dxa"/>
          </w:tcPr>
          <w:p w14:paraId="60BFFC1C"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037ABA4"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32C09A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2027D9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498A0C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E5D08D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BA97CA8" w14:textId="77777777" w:rsidTr="000C1EF3">
        <w:tc>
          <w:tcPr>
            <w:tcW w:w="1417" w:type="dxa"/>
          </w:tcPr>
          <w:p w14:paraId="718EF901"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14F38C8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5E62157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3DF5A70"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A9D687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3BD2E63"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60201A10" w14:textId="77777777"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TWO: STEPS IN CARRYING OUT A DPIA</w:t>
      </w:r>
    </w:p>
    <w:p w14:paraId="4A94BA58" w14:textId="77777777" w:rsidR="00515F0F" w:rsidRPr="00DB342C" w:rsidRDefault="00515F0F" w:rsidP="00515F0F"/>
    <w:p w14:paraId="46BD9657" w14:textId="77777777" w:rsidR="00515F0F" w:rsidRPr="00DB342C" w:rsidRDefault="00515F0F" w:rsidP="00515F0F"/>
    <w:p w14:paraId="723D4F4F" w14:textId="77777777" w:rsidR="00515F0F" w:rsidRPr="00DB342C" w:rsidRDefault="00515F0F" w:rsidP="00515F0F"/>
    <w:p w14:paraId="35188362" w14:textId="77777777" w:rsidR="00515F0F" w:rsidRPr="00DB342C" w:rsidRDefault="00515F0F" w:rsidP="00515F0F">
      <w:pPr>
        <w:spacing w:after="0" w:line="240" w:lineRule="auto"/>
        <w:rPr>
          <w:rFonts w:eastAsia="Times New Roman" w:cs="Times New Roman"/>
          <w:b/>
          <w:color w:val="0B9444"/>
          <w:sz w:val="32"/>
          <w:szCs w:val="20"/>
          <w:lang w:eastAsia="en-GB"/>
        </w:rPr>
      </w:pPr>
      <w:r w:rsidRPr="00DB342C">
        <w:rPr>
          <w:rFonts w:eastAsia="Times New Roman" w:cs="Times New Roman"/>
          <w:b/>
          <w:noProof/>
          <w:color w:val="0B9444"/>
          <w:sz w:val="32"/>
          <w:szCs w:val="20"/>
          <w:lang w:eastAsia="en-GB"/>
        </w:rPr>
        <w:drawing>
          <wp:inline distT="0" distB="0" distL="0" distR="0" wp14:anchorId="5F0EFB0D" wp14:editId="5CC213FD">
            <wp:extent cx="6479540" cy="4319270"/>
            <wp:effectExtent l="0" t="0" r="0" b="241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8751FD8" w14:textId="21F5845B"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THREE: DATA PROTECTION RISK ASSESSMENT</w:t>
      </w:r>
      <w:r w:rsidR="007F129C" w:rsidRPr="007F129C">
        <w:rPr>
          <w:rFonts w:eastAsia="Times New Roman" w:cs="Times New Roman"/>
          <w:b/>
          <w:color w:val="0B9444"/>
          <w:sz w:val="28"/>
          <w:szCs w:val="28"/>
          <w:lang w:eastAsia="en-GB"/>
        </w:rPr>
        <w:t xml:space="preserve"> </w:t>
      </w:r>
      <w:r w:rsidRPr="007F129C">
        <w:rPr>
          <w:rFonts w:eastAsia="Times New Roman" w:cs="Times New Roman"/>
          <w:b/>
          <w:color w:val="0B9444"/>
          <w:sz w:val="28"/>
          <w:szCs w:val="28"/>
          <w:lang w:eastAsia="en-GB"/>
        </w:rPr>
        <w:t>MATRIX</w:t>
      </w:r>
    </w:p>
    <w:p w14:paraId="105361C3"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 xml:space="preserve">Use this risk matrix to determine your score. This will highlight the risk factors associated with each site or functionality. </w:t>
      </w:r>
    </w:p>
    <w:p w14:paraId="69DA2378" w14:textId="77777777" w:rsidR="00515F0F" w:rsidRPr="00DB342C" w:rsidRDefault="00515F0F" w:rsidP="00515F0F">
      <w:pPr>
        <w:keepNext/>
        <w:keepLines/>
        <w:spacing w:before="360" w:after="240" w:line="240" w:lineRule="auto"/>
        <w:outlineLvl w:val="2"/>
        <w:rPr>
          <w:rFonts w:eastAsia="DengXian Light" w:cs="Times New Roman"/>
          <w:b/>
          <w:color w:val="0B9444"/>
          <w:sz w:val="22"/>
          <w:szCs w:val="26"/>
          <w:lang w:eastAsia="en-GB"/>
        </w:rPr>
      </w:pPr>
      <w:r w:rsidRPr="00DB342C">
        <w:rPr>
          <w:rFonts w:eastAsia="DengXian Light" w:cs="Times New Roman"/>
          <w:b/>
          <w:color w:val="0B9444"/>
          <w:sz w:val="22"/>
          <w:szCs w:val="26"/>
          <w:lang w:eastAsia="en-GB"/>
        </w:rPr>
        <w:t>Matrix Example:</w:t>
      </w:r>
    </w:p>
    <w:tbl>
      <w:tblPr>
        <w:tblStyle w:val="TableGrid2"/>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515F0F" w:rsidRPr="00DB342C" w14:paraId="37B0E1EB" w14:textId="77777777" w:rsidTr="000C1EF3">
        <w:tc>
          <w:tcPr>
            <w:tcW w:w="1236" w:type="dxa"/>
            <w:tcBorders>
              <w:tl2br w:val="single" w:sz="4" w:space="0" w:color="auto"/>
            </w:tcBorders>
          </w:tcPr>
          <w:p w14:paraId="708FA42F" w14:textId="77777777" w:rsidR="00515F0F" w:rsidRPr="00DB342C" w:rsidRDefault="00515F0F" w:rsidP="000C1EF3"/>
        </w:tc>
        <w:tc>
          <w:tcPr>
            <w:tcW w:w="7780" w:type="dxa"/>
            <w:gridSpan w:val="9"/>
          </w:tcPr>
          <w:p w14:paraId="519A8700" w14:textId="77777777" w:rsidR="00515F0F" w:rsidRPr="00DB342C" w:rsidRDefault="00515F0F" w:rsidP="000C1EF3">
            <w:r w:rsidRPr="00DB342C">
              <w:rPr>
                <w:noProof/>
                <w:lang w:eastAsia="en-GB"/>
              </w:rPr>
              <mc:AlternateContent>
                <mc:Choice Requires="wps">
                  <w:drawing>
                    <wp:anchor distT="4294967293" distB="4294967293" distL="114300" distR="114300" simplePos="0" relativeHeight="251661312" behindDoc="0" locked="0" layoutInCell="1" allowOverlap="1" wp14:anchorId="1C85AAD4" wp14:editId="4EF7394B">
                      <wp:simplePos x="0" y="0"/>
                      <wp:positionH relativeFrom="column">
                        <wp:posOffset>34290</wp:posOffset>
                      </wp:positionH>
                      <wp:positionV relativeFrom="paragraph">
                        <wp:posOffset>383539</wp:posOffset>
                      </wp:positionV>
                      <wp:extent cx="4654550" cy="0"/>
                      <wp:effectExtent l="0" t="76200" r="0" b="762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4F6F1B" id="_x0000_t32" coordsize="21600,21600" o:spt="32" o:oned="t" path="m,l21600,21600e" filled="f">
                      <v:path arrowok="t" fillok="f" o:connecttype="none"/>
                      <o:lock v:ext="edit" shapetype="t"/>
                    </v:shapetype>
                    <v:shape id="Straight Arrow Connector 3" o:spid="_x0000_s1026" type="#_x0000_t32" style="position:absolute;margin-left:2.7pt;margin-top:30.2pt;width:366.5pt;height:0;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" strokecolor="#5b9bd5" strokeweight=".5pt">
                      <v:stroke endarrow="block" joinstyle="miter"/>
                      <o:lock v:ext="edit" shapetype="f"/>
                    </v:shape>
                  </w:pict>
                </mc:Fallback>
              </mc:AlternateContent>
            </w:r>
            <w:r w:rsidRPr="00DB342C">
              <w:rPr>
                <w:noProof/>
                <w:lang w:eastAsia="en-GB"/>
              </w:rPr>
              <mc:AlternateContent>
                <mc:Choice Requires="wps">
                  <w:drawing>
                    <wp:anchor distT="4294967293" distB="4294967293" distL="114297" distR="114297" simplePos="0" relativeHeight="251660288" behindDoc="0" locked="0" layoutInCell="1" allowOverlap="1" wp14:anchorId="7D5DC783" wp14:editId="11BBE18E">
                      <wp:simplePos x="0" y="0"/>
                      <wp:positionH relativeFrom="column">
                        <wp:posOffset>38099</wp:posOffset>
                      </wp:positionH>
                      <wp:positionV relativeFrom="paragraph">
                        <wp:posOffset>229869</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CFF4F8" id="Straight Arrow Connector 2" o:spid="_x0000_s1026" type="#_x0000_t32" style="position:absolute;margin-left:3pt;margin-top:18.1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" strokecolor="#5b9bd5" strokeweight=".5pt">
                      <v:stroke endarrow="block" joinstyle="miter"/>
                      <o:lock v:ext="edit" shapetype="f"/>
                    </v:shape>
                  </w:pict>
                </mc:Fallback>
              </mc:AlternateContent>
            </w:r>
            <w:r w:rsidRPr="00DB342C">
              <w:t>Camera Types (low number low impact – High number, High Impact</w:t>
            </w:r>
          </w:p>
          <w:p w14:paraId="3039E271" w14:textId="77777777" w:rsidR="00515F0F" w:rsidRPr="00DB342C" w:rsidRDefault="00515F0F" w:rsidP="000C1EF3"/>
        </w:tc>
      </w:tr>
      <w:tr w:rsidR="00515F0F" w:rsidRPr="00DB342C" w14:paraId="254CD352" w14:textId="77777777" w:rsidTr="000C1EF3">
        <w:tc>
          <w:tcPr>
            <w:tcW w:w="1236" w:type="dxa"/>
            <w:vMerge w:val="restart"/>
          </w:tcPr>
          <w:p w14:paraId="17D7B82F" w14:textId="77777777" w:rsidR="00515F0F" w:rsidRPr="00DB342C" w:rsidRDefault="00515F0F" w:rsidP="000C1EF3">
            <w:r w:rsidRPr="00DB342C">
              <w:rPr>
                <w:noProof/>
                <w:lang w:eastAsia="en-GB"/>
              </w:rPr>
              <mc:AlternateContent>
                <mc:Choice Requires="wps">
                  <w:drawing>
                    <wp:anchor distT="0" distB="0" distL="114300" distR="114300" simplePos="0" relativeHeight="251659264" behindDoc="0" locked="0" layoutInCell="1" allowOverlap="1" wp14:anchorId="6FC8CCE4" wp14:editId="05692B89">
                      <wp:simplePos x="0" y="0"/>
                      <wp:positionH relativeFrom="column">
                        <wp:posOffset>609600</wp:posOffset>
                      </wp:positionH>
                      <wp:positionV relativeFrom="paragraph">
                        <wp:posOffset>67945</wp:posOffset>
                      </wp:positionV>
                      <wp:extent cx="5080" cy="1500505"/>
                      <wp:effectExtent l="76200" t="0" r="52070" b="4254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3C768F" id="Straight Arrow Connector 1" o:spid="_x0000_s1026" type="#_x0000_t32" style="position:absolute;margin-left:48pt;margin-top:5.35pt;width:.4pt;height:1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" strokecolor="#5b9bd5" strokeweight=".5pt">
                      <v:stroke endarrow="block" joinstyle="miter"/>
                      <o:lock v:ext="edit" shapetype="f"/>
                    </v:shape>
                  </w:pict>
                </mc:Fallback>
              </mc:AlternateContent>
            </w:r>
            <w:r w:rsidRPr="00DB342C">
              <w:t>Location</w:t>
            </w:r>
          </w:p>
          <w:p w14:paraId="49C1A550" w14:textId="77777777" w:rsidR="00515F0F" w:rsidRPr="00DB342C" w:rsidRDefault="00515F0F" w:rsidP="000C1EF3">
            <w:r w:rsidRPr="00DB342C">
              <w:t>Types</w:t>
            </w:r>
          </w:p>
          <w:p w14:paraId="24EFB76B" w14:textId="77777777" w:rsidR="00515F0F" w:rsidRPr="00DB342C" w:rsidRDefault="00515F0F" w:rsidP="000C1EF3"/>
          <w:p w14:paraId="1B5C570B" w14:textId="77777777" w:rsidR="00515F0F" w:rsidRPr="00DB342C" w:rsidRDefault="00515F0F" w:rsidP="000C1EF3">
            <w:r w:rsidRPr="00DB342C">
              <w:t>A (low impact)</w:t>
            </w:r>
          </w:p>
          <w:p w14:paraId="40840C4D" w14:textId="77777777" w:rsidR="00515F0F" w:rsidRPr="00DB342C" w:rsidRDefault="00515F0F" w:rsidP="000C1EF3"/>
          <w:p w14:paraId="24D8AE81" w14:textId="77777777" w:rsidR="00515F0F" w:rsidRPr="00DB342C" w:rsidRDefault="00515F0F" w:rsidP="000C1EF3">
            <w:r w:rsidRPr="00DB342C">
              <w:t>Z (high impact)</w:t>
            </w:r>
          </w:p>
        </w:tc>
        <w:tc>
          <w:tcPr>
            <w:tcW w:w="1052" w:type="dxa"/>
            <w:shd w:val="clear" w:color="auto" w:fill="70AD47"/>
          </w:tcPr>
          <w:p w14:paraId="27AB5E1C" w14:textId="77777777" w:rsidR="00515F0F" w:rsidRPr="00DB342C" w:rsidRDefault="00515F0F" w:rsidP="000C1EF3"/>
        </w:tc>
        <w:tc>
          <w:tcPr>
            <w:tcW w:w="841" w:type="dxa"/>
            <w:shd w:val="clear" w:color="auto" w:fill="70AD47"/>
          </w:tcPr>
          <w:p w14:paraId="74462A71" w14:textId="77777777" w:rsidR="00515F0F" w:rsidRPr="00DB342C" w:rsidRDefault="00515F0F" w:rsidP="000C1EF3"/>
        </w:tc>
        <w:tc>
          <w:tcPr>
            <w:tcW w:w="841" w:type="dxa"/>
            <w:shd w:val="clear" w:color="auto" w:fill="70AD47"/>
          </w:tcPr>
          <w:p w14:paraId="42D71BD3" w14:textId="77777777" w:rsidR="00515F0F" w:rsidRPr="00DB342C" w:rsidRDefault="00515F0F" w:rsidP="000C1EF3"/>
        </w:tc>
        <w:tc>
          <w:tcPr>
            <w:tcW w:w="841" w:type="dxa"/>
            <w:shd w:val="clear" w:color="auto" w:fill="ED7D31"/>
          </w:tcPr>
          <w:p w14:paraId="51534159" w14:textId="77777777" w:rsidR="00515F0F" w:rsidRPr="00DB342C" w:rsidRDefault="00515F0F" w:rsidP="000C1EF3"/>
        </w:tc>
        <w:tc>
          <w:tcPr>
            <w:tcW w:w="841" w:type="dxa"/>
            <w:shd w:val="clear" w:color="auto" w:fill="ED7D31"/>
          </w:tcPr>
          <w:p w14:paraId="01FEC90E" w14:textId="77777777" w:rsidR="00515F0F" w:rsidRPr="00DB342C" w:rsidRDefault="00515F0F" w:rsidP="000C1EF3"/>
        </w:tc>
        <w:tc>
          <w:tcPr>
            <w:tcW w:w="841" w:type="dxa"/>
            <w:shd w:val="clear" w:color="auto" w:fill="ED7D31"/>
          </w:tcPr>
          <w:p w14:paraId="2673C9C5" w14:textId="77777777" w:rsidR="00515F0F" w:rsidRPr="00DB342C" w:rsidRDefault="00515F0F" w:rsidP="000C1EF3"/>
        </w:tc>
        <w:tc>
          <w:tcPr>
            <w:tcW w:w="841" w:type="dxa"/>
            <w:shd w:val="clear" w:color="auto" w:fill="ED7D31"/>
          </w:tcPr>
          <w:p w14:paraId="43106070" w14:textId="77777777" w:rsidR="00515F0F" w:rsidRPr="00DB342C" w:rsidRDefault="00515F0F" w:rsidP="000C1EF3"/>
        </w:tc>
        <w:tc>
          <w:tcPr>
            <w:tcW w:w="841" w:type="dxa"/>
            <w:shd w:val="clear" w:color="auto" w:fill="ED7D31"/>
          </w:tcPr>
          <w:p w14:paraId="6650794F" w14:textId="77777777" w:rsidR="00515F0F" w:rsidRPr="00DB342C" w:rsidRDefault="00515F0F" w:rsidP="000C1EF3"/>
        </w:tc>
        <w:tc>
          <w:tcPr>
            <w:tcW w:w="841" w:type="dxa"/>
            <w:shd w:val="clear" w:color="auto" w:fill="ED7D31"/>
          </w:tcPr>
          <w:p w14:paraId="384AB69F" w14:textId="77777777" w:rsidR="00515F0F" w:rsidRPr="00DB342C" w:rsidRDefault="00515F0F" w:rsidP="000C1EF3"/>
        </w:tc>
      </w:tr>
      <w:tr w:rsidR="00515F0F" w:rsidRPr="00DB342C" w14:paraId="0A5CE678" w14:textId="77777777" w:rsidTr="000C1EF3">
        <w:tc>
          <w:tcPr>
            <w:tcW w:w="1236" w:type="dxa"/>
            <w:vMerge/>
          </w:tcPr>
          <w:p w14:paraId="0F53B74D" w14:textId="77777777" w:rsidR="00515F0F" w:rsidRPr="00DB342C" w:rsidRDefault="00515F0F" w:rsidP="000C1EF3"/>
        </w:tc>
        <w:tc>
          <w:tcPr>
            <w:tcW w:w="1052" w:type="dxa"/>
            <w:shd w:val="clear" w:color="auto" w:fill="70AD47"/>
          </w:tcPr>
          <w:p w14:paraId="19ABB587" w14:textId="77777777" w:rsidR="00515F0F" w:rsidRPr="00DB342C" w:rsidRDefault="00515F0F" w:rsidP="000C1EF3"/>
        </w:tc>
        <w:tc>
          <w:tcPr>
            <w:tcW w:w="841" w:type="dxa"/>
            <w:shd w:val="clear" w:color="auto" w:fill="70AD47"/>
          </w:tcPr>
          <w:p w14:paraId="6B5FCA7E" w14:textId="77777777" w:rsidR="00515F0F" w:rsidRPr="00DB342C" w:rsidRDefault="00515F0F" w:rsidP="000C1EF3"/>
        </w:tc>
        <w:tc>
          <w:tcPr>
            <w:tcW w:w="841" w:type="dxa"/>
            <w:shd w:val="clear" w:color="auto" w:fill="70AD47"/>
          </w:tcPr>
          <w:p w14:paraId="54E8246E" w14:textId="77777777" w:rsidR="00515F0F" w:rsidRPr="00DB342C" w:rsidRDefault="00515F0F" w:rsidP="000C1EF3"/>
        </w:tc>
        <w:tc>
          <w:tcPr>
            <w:tcW w:w="841" w:type="dxa"/>
            <w:shd w:val="clear" w:color="auto" w:fill="ED7D31"/>
          </w:tcPr>
          <w:p w14:paraId="68CA7616" w14:textId="77777777" w:rsidR="00515F0F" w:rsidRPr="00DB342C" w:rsidRDefault="00515F0F" w:rsidP="000C1EF3"/>
        </w:tc>
        <w:tc>
          <w:tcPr>
            <w:tcW w:w="841" w:type="dxa"/>
            <w:shd w:val="clear" w:color="auto" w:fill="ED7D31"/>
          </w:tcPr>
          <w:p w14:paraId="3A2119F0" w14:textId="77777777" w:rsidR="00515F0F" w:rsidRPr="00DB342C" w:rsidRDefault="00515F0F" w:rsidP="000C1EF3"/>
        </w:tc>
        <w:tc>
          <w:tcPr>
            <w:tcW w:w="841" w:type="dxa"/>
            <w:shd w:val="clear" w:color="auto" w:fill="ED7D31"/>
          </w:tcPr>
          <w:p w14:paraId="22ECCDE7" w14:textId="77777777" w:rsidR="00515F0F" w:rsidRPr="00DB342C" w:rsidRDefault="00515F0F" w:rsidP="000C1EF3"/>
        </w:tc>
        <w:tc>
          <w:tcPr>
            <w:tcW w:w="841" w:type="dxa"/>
            <w:shd w:val="clear" w:color="auto" w:fill="ED7D31"/>
          </w:tcPr>
          <w:p w14:paraId="71A3D5DB" w14:textId="77777777" w:rsidR="00515F0F" w:rsidRPr="00DB342C" w:rsidRDefault="00515F0F" w:rsidP="000C1EF3"/>
        </w:tc>
        <w:tc>
          <w:tcPr>
            <w:tcW w:w="841" w:type="dxa"/>
            <w:shd w:val="clear" w:color="auto" w:fill="ED7D31"/>
          </w:tcPr>
          <w:p w14:paraId="35502294" w14:textId="77777777" w:rsidR="00515F0F" w:rsidRPr="00DB342C" w:rsidRDefault="00515F0F" w:rsidP="000C1EF3"/>
        </w:tc>
        <w:tc>
          <w:tcPr>
            <w:tcW w:w="841" w:type="dxa"/>
            <w:shd w:val="clear" w:color="auto" w:fill="ED7D31"/>
          </w:tcPr>
          <w:p w14:paraId="5E4B5085" w14:textId="77777777" w:rsidR="00515F0F" w:rsidRPr="00DB342C" w:rsidRDefault="00515F0F" w:rsidP="000C1EF3"/>
        </w:tc>
      </w:tr>
      <w:tr w:rsidR="00515F0F" w:rsidRPr="00DB342C" w14:paraId="1A90D4AE" w14:textId="77777777" w:rsidTr="000C1EF3">
        <w:tc>
          <w:tcPr>
            <w:tcW w:w="1236" w:type="dxa"/>
            <w:vMerge/>
          </w:tcPr>
          <w:p w14:paraId="29024F81" w14:textId="77777777" w:rsidR="00515F0F" w:rsidRPr="00DB342C" w:rsidRDefault="00515F0F" w:rsidP="000C1EF3"/>
        </w:tc>
        <w:tc>
          <w:tcPr>
            <w:tcW w:w="1052" w:type="dxa"/>
            <w:shd w:val="clear" w:color="auto" w:fill="70AD47"/>
          </w:tcPr>
          <w:p w14:paraId="58B0CD65" w14:textId="77777777" w:rsidR="00515F0F" w:rsidRPr="00DB342C" w:rsidRDefault="00515F0F" w:rsidP="000C1EF3"/>
        </w:tc>
        <w:tc>
          <w:tcPr>
            <w:tcW w:w="841" w:type="dxa"/>
            <w:shd w:val="clear" w:color="auto" w:fill="70AD47"/>
          </w:tcPr>
          <w:p w14:paraId="11C48B1D" w14:textId="77777777" w:rsidR="00515F0F" w:rsidRPr="00DB342C" w:rsidRDefault="00515F0F" w:rsidP="000C1EF3"/>
        </w:tc>
        <w:tc>
          <w:tcPr>
            <w:tcW w:w="841" w:type="dxa"/>
            <w:shd w:val="clear" w:color="auto" w:fill="70AD47"/>
          </w:tcPr>
          <w:p w14:paraId="3C198ED5" w14:textId="77777777" w:rsidR="00515F0F" w:rsidRPr="00DB342C" w:rsidRDefault="00515F0F" w:rsidP="000C1EF3"/>
        </w:tc>
        <w:tc>
          <w:tcPr>
            <w:tcW w:w="841" w:type="dxa"/>
            <w:shd w:val="clear" w:color="auto" w:fill="ED7D31"/>
          </w:tcPr>
          <w:p w14:paraId="3B895D2B" w14:textId="77777777" w:rsidR="00515F0F" w:rsidRPr="00DB342C" w:rsidRDefault="00515F0F" w:rsidP="000C1EF3"/>
        </w:tc>
        <w:tc>
          <w:tcPr>
            <w:tcW w:w="841" w:type="dxa"/>
            <w:shd w:val="clear" w:color="auto" w:fill="ED7D31"/>
          </w:tcPr>
          <w:p w14:paraId="1FC801A8" w14:textId="77777777" w:rsidR="00515F0F" w:rsidRPr="00DB342C" w:rsidRDefault="00515F0F" w:rsidP="000C1EF3"/>
        </w:tc>
        <w:tc>
          <w:tcPr>
            <w:tcW w:w="841" w:type="dxa"/>
            <w:shd w:val="clear" w:color="auto" w:fill="ED7D31"/>
          </w:tcPr>
          <w:p w14:paraId="56F44500" w14:textId="77777777" w:rsidR="00515F0F" w:rsidRPr="00DB342C" w:rsidRDefault="00515F0F" w:rsidP="000C1EF3"/>
        </w:tc>
        <w:tc>
          <w:tcPr>
            <w:tcW w:w="841" w:type="dxa"/>
            <w:shd w:val="clear" w:color="auto" w:fill="ED7D31"/>
          </w:tcPr>
          <w:p w14:paraId="7407E8F7" w14:textId="77777777" w:rsidR="00515F0F" w:rsidRPr="00DB342C" w:rsidRDefault="00515F0F" w:rsidP="000C1EF3"/>
        </w:tc>
        <w:tc>
          <w:tcPr>
            <w:tcW w:w="841" w:type="dxa"/>
            <w:shd w:val="clear" w:color="auto" w:fill="ED7D31"/>
          </w:tcPr>
          <w:p w14:paraId="6E812F02" w14:textId="77777777" w:rsidR="00515F0F" w:rsidRPr="00DB342C" w:rsidRDefault="00515F0F" w:rsidP="000C1EF3"/>
        </w:tc>
        <w:tc>
          <w:tcPr>
            <w:tcW w:w="841" w:type="dxa"/>
            <w:shd w:val="clear" w:color="auto" w:fill="ED7D31"/>
          </w:tcPr>
          <w:p w14:paraId="6CF5537D" w14:textId="77777777" w:rsidR="00515F0F" w:rsidRPr="00DB342C" w:rsidRDefault="00515F0F" w:rsidP="000C1EF3"/>
        </w:tc>
      </w:tr>
      <w:tr w:rsidR="00515F0F" w:rsidRPr="00DB342C" w14:paraId="56752F09" w14:textId="77777777" w:rsidTr="000C1EF3">
        <w:tc>
          <w:tcPr>
            <w:tcW w:w="1236" w:type="dxa"/>
            <w:vMerge/>
          </w:tcPr>
          <w:p w14:paraId="413BCAD6" w14:textId="77777777" w:rsidR="00515F0F" w:rsidRPr="00DB342C" w:rsidRDefault="00515F0F" w:rsidP="000C1EF3"/>
        </w:tc>
        <w:tc>
          <w:tcPr>
            <w:tcW w:w="1052" w:type="dxa"/>
            <w:shd w:val="clear" w:color="auto" w:fill="70AD47"/>
          </w:tcPr>
          <w:p w14:paraId="2DE1535A" w14:textId="77777777" w:rsidR="00515F0F" w:rsidRPr="00DB342C" w:rsidRDefault="00515F0F" w:rsidP="000C1EF3"/>
        </w:tc>
        <w:tc>
          <w:tcPr>
            <w:tcW w:w="841" w:type="dxa"/>
            <w:shd w:val="clear" w:color="auto" w:fill="70AD47"/>
          </w:tcPr>
          <w:p w14:paraId="384774D8" w14:textId="77777777" w:rsidR="00515F0F" w:rsidRPr="00DB342C" w:rsidRDefault="00515F0F" w:rsidP="000C1EF3"/>
        </w:tc>
        <w:tc>
          <w:tcPr>
            <w:tcW w:w="841" w:type="dxa"/>
            <w:shd w:val="clear" w:color="auto" w:fill="70AD47"/>
          </w:tcPr>
          <w:p w14:paraId="285A5172" w14:textId="77777777" w:rsidR="00515F0F" w:rsidRPr="00DB342C" w:rsidRDefault="00515F0F" w:rsidP="000C1EF3"/>
        </w:tc>
        <w:tc>
          <w:tcPr>
            <w:tcW w:w="841" w:type="dxa"/>
            <w:shd w:val="clear" w:color="auto" w:fill="ED7D31"/>
          </w:tcPr>
          <w:p w14:paraId="2BF34720" w14:textId="77777777" w:rsidR="00515F0F" w:rsidRPr="00DB342C" w:rsidRDefault="00515F0F" w:rsidP="000C1EF3"/>
        </w:tc>
        <w:tc>
          <w:tcPr>
            <w:tcW w:w="841" w:type="dxa"/>
            <w:shd w:val="clear" w:color="auto" w:fill="ED7D31"/>
          </w:tcPr>
          <w:p w14:paraId="2EFC5FC2" w14:textId="77777777" w:rsidR="00515F0F" w:rsidRPr="00DB342C" w:rsidRDefault="00515F0F" w:rsidP="000C1EF3"/>
        </w:tc>
        <w:tc>
          <w:tcPr>
            <w:tcW w:w="841" w:type="dxa"/>
            <w:shd w:val="clear" w:color="auto" w:fill="ED7D31"/>
          </w:tcPr>
          <w:p w14:paraId="22F253BE" w14:textId="77777777" w:rsidR="00515F0F" w:rsidRPr="00DB342C" w:rsidRDefault="00515F0F" w:rsidP="000C1EF3"/>
        </w:tc>
        <w:tc>
          <w:tcPr>
            <w:tcW w:w="841" w:type="dxa"/>
            <w:shd w:val="clear" w:color="auto" w:fill="ED7D31"/>
          </w:tcPr>
          <w:p w14:paraId="458377B1" w14:textId="77777777" w:rsidR="00515F0F" w:rsidRPr="00DB342C" w:rsidRDefault="00515F0F" w:rsidP="000C1EF3"/>
        </w:tc>
        <w:tc>
          <w:tcPr>
            <w:tcW w:w="841" w:type="dxa"/>
            <w:shd w:val="clear" w:color="auto" w:fill="ED7D31"/>
          </w:tcPr>
          <w:p w14:paraId="5F9388B5" w14:textId="77777777" w:rsidR="00515F0F" w:rsidRPr="00DB342C" w:rsidRDefault="00515F0F" w:rsidP="000C1EF3"/>
        </w:tc>
        <w:tc>
          <w:tcPr>
            <w:tcW w:w="841" w:type="dxa"/>
            <w:shd w:val="clear" w:color="auto" w:fill="ED7D31"/>
          </w:tcPr>
          <w:p w14:paraId="39F06591" w14:textId="77777777" w:rsidR="00515F0F" w:rsidRPr="00DB342C" w:rsidRDefault="00515F0F" w:rsidP="000C1EF3"/>
        </w:tc>
      </w:tr>
      <w:tr w:rsidR="00515F0F" w:rsidRPr="00DB342C" w14:paraId="6495FA25" w14:textId="77777777" w:rsidTr="000C1EF3">
        <w:tc>
          <w:tcPr>
            <w:tcW w:w="1236" w:type="dxa"/>
            <w:vMerge/>
          </w:tcPr>
          <w:p w14:paraId="689A516C" w14:textId="77777777" w:rsidR="00515F0F" w:rsidRPr="00DB342C" w:rsidRDefault="00515F0F" w:rsidP="000C1EF3"/>
        </w:tc>
        <w:tc>
          <w:tcPr>
            <w:tcW w:w="1052" w:type="dxa"/>
            <w:shd w:val="clear" w:color="auto" w:fill="ED7D31"/>
          </w:tcPr>
          <w:p w14:paraId="03327E52" w14:textId="77777777" w:rsidR="00515F0F" w:rsidRPr="00DB342C" w:rsidRDefault="00515F0F" w:rsidP="000C1EF3"/>
        </w:tc>
        <w:tc>
          <w:tcPr>
            <w:tcW w:w="841" w:type="dxa"/>
            <w:shd w:val="clear" w:color="auto" w:fill="ED7D31"/>
          </w:tcPr>
          <w:p w14:paraId="4324BA59" w14:textId="77777777" w:rsidR="00515F0F" w:rsidRPr="00DB342C" w:rsidRDefault="00515F0F" w:rsidP="000C1EF3"/>
        </w:tc>
        <w:tc>
          <w:tcPr>
            <w:tcW w:w="841" w:type="dxa"/>
            <w:shd w:val="clear" w:color="auto" w:fill="ED7D31"/>
          </w:tcPr>
          <w:p w14:paraId="730DC8C4" w14:textId="77777777" w:rsidR="00515F0F" w:rsidRPr="00DB342C" w:rsidRDefault="00515F0F" w:rsidP="000C1EF3"/>
        </w:tc>
        <w:tc>
          <w:tcPr>
            <w:tcW w:w="841" w:type="dxa"/>
            <w:shd w:val="clear" w:color="auto" w:fill="ED7D31"/>
          </w:tcPr>
          <w:p w14:paraId="72DBEF47" w14:textId="77777777" w:rsidR="00515F0F" w:rsidRPr="00DB342C" w:rsidRDefault="00515F0F" w:rsidP="000C1EF3"/>
        </w:tc>
        <w:tc>
          <w:tcPr>
            <w:tcW w:w="841" w:type="dxa"/>
            <w:shd w:val="clear" w:color="auto" w:fill="ED7D31"/>
          </w:tcPr>
          <w:p w14:paraId="7A775C2B" w14:textId="77777777" w:rsidR="00515F0F" w:rsidRPr="00DB342C" w:rsidRDefault="00515F0F" w:rsidP="000C1EF3"/>
        </w:tc>
        <w:tc>
          <w:tcPr>
            <w:tcW w:w="841" w:type="dxa"/>
            <w:shd w:val="clear" w:color="auto" w:fill="ED7D31"/>
          </w:tcPr>
          <w:p w14:paraId="5017D4AE" w14:textId="77777777" w:rsidR="00515F0F" w:rsidRPr="00DB342C" w:rsidRDefault="00515F0F" w:rsidP="000C1EF3"/>
        </w:tc>
        <w:tc>
          <w:tcPr>
            <w:tcW w:w="841" w:type="dxa"/>
            <w:shd w:val="clear" w:color="auto" w:fill="ED7D31"/>
          </w:tcPr>
          <w:p w14:paraId="3D47092D" w14:textId="77777777" w:rsidR="00515F0F" w:rsidRPr="00DB342C" w:rsidRDefault="00515F0F" w:rsidP="000C1EF3"/>
        </w:tc>
        <w:tc>
          <w:tcPr>
            <w:tcW w:w="841" w:type="dxa"/>
            <w:shd w:val="clear" w:color="auto" w:fill="ED7D31"/>
          </w:tcPr>
          <w:p w14:paraId="6937E7C0" w14:textId="77777777" w:rsidR="00515F0F" w:rsidRPr="00DB342C" w:rsidRDefault="00515F0F" w:rsidP="000C1EF3"/>
        </w:tc>
        <w:tc>
          <w:tcPr>
            <w:tcW w:w="841" w:type="dxa"/>
            <w:shd w:val="clear" w:color="auto" w:fill="ED7D31"/>
          </w:tcPr>
          <w:p w14:paraId="20C299E0" w14:textId="77777777" w:rsidR="00515F0F" w:rsidRPr="00DB342C" w:rsidRDefault="00515F0F" w:rsidP="000C1EF3"/>
        </w:tc>
      </w:tr>
      <w:tr w:rsidR="00515F0F" w:rsidRPr="00DB342C" w14:paraId="794C8599" w14:textId="77777777" w:rsidTr="000C1EF3">
        <w:tc>
          <w:tcPr>
            <w:tcW w:w="1236" w:type="dxa"/>
            <w:vMerge/>
          </w:tcPr>
          <w:p w14:paraId="68AA3A20" w14:textId="77777777" w:rsidR="00515F0F" w:rsidRPr="00DB342C" w:rsidRDefault="00515F0F" w:rsidP="000C1EF3"/>
        </w:tc>
        <w:tc>
          <w:tcPr>
            <w:tcW w:w="1052" w:type="dxa"/>
            <w:shd w:val="clear" w:color="auto" w:fill="ED7D31"/>
          </w:tcPr>
          <w:p w14:paraId="6584D1E9" w14:textId="77777777" w:rsidR="00515F0F" w:rsidRPr="00DB342C" w:rsidRDefault="00515F0F" w:rsidP="000C1EF3"/>
        </w:tc>
        <w:tc>
          <w:tcPr>
            <w:tcW w:w="841" w:type="dxa"/>
            <w:shd w:val="clear" w:color="auto" w:fill="ED7D31"/>
          </w:tcPr>
          <w:p w14:paraId="3375D440" w14:textId="77777777" w:rsidR="00515F0F" w:rsidRPr="00DB342C" w:rsidRDefault="00515F0F" w:rsidP="000C1EF3"/>
        </w:tc>
        <w:tc>
          <w:tcPr>
            <w:tcW w:w="841" w:type="dxa"/>
            <w:shd w:val="clear" w:color="auto" w:fill="ED7D31"/>
          </w:tcPr>
          <w:p w14:paraId="4A5C77B6" w14:textId="77777777" w:rsidR="00515F0F" w:rsidRPr="00DB342C" w:rsidRDefault="00515F0F" w:rsidP="000C1EF3"/>
        </w:tc>
        <w:tc>
          <w:tcPr>
            <w:tcW w:w="841" w:type="dxa"/>
            <w:shd w:val="clear" w:color="auto" w:fill="ED7D31"/>
          </w:tcPr>
          <w:p w14:paraId="58696080" w14:textId="77777777" w:rsidR="00515F0F" w:rsidRPr="00DB342C" w:rsidRDefault="00515F0F" w:rsidP="000C1EF3"/>
        </w:tc>
        <w:tc>
          <w:tcPr>
            <w:tcW w:w="841" w:type="dxa"/>
            <w:shd w:val="clear" w:color="auto" w:fill="FF0000"/>
          </w:tcPr>
          <w:p w14:paraId="5DA7F11B" w14:textId="77777777" w:rsidR="00515F0F" w:rsidRPr="00DB342C" w:rsidRDefault="00515F0F" w:rsidP="000C1EF3"/>
        </w:tc>
        <w:tc>
          <w:tcPr>
            <w:tcW w:w="841" w:type="dxa"/>
            <w:shd w:val="clear" w:color="auto" w:fill="FF0000"/>
          </w:tcPr>
          <w:p w14:paraId="0ED97426" w14:textId="77777777" w:rsidR="00515F0F" w:rsidRPr="00DB342C" w:rsidRDefault="00515F0F" w:rsidP="000C1EF3"/>
        </w:tc>
        <w:tc>
          <w:tcPr>
            <w:tcW w:w="841" w:type="dxa"/>
            <w:shd w:val="clear" w:color="auto" w:fill="FF0000"/>
          </w:tcPr>
          <w:p w14:paraId="47499964" w14:textId="77777777" w:rsidR="00515F0F" w:rsidRPr="00DB342C" w:rsidRDefault="00515F0F" w:rsidP="000C1EF3"/>
        </w:tc>
        <w:tc>
          <w:tcPr>
            <w:tcW w:w="841" w:type="dxa"/>
            <w:shd w:val="clear" w:color="auto" w:fill="FF0000"/>
          </w:tcPr>
          <w:p w14:paraId="6D8E6505" w14:textId="77777777" w:rsidR="00515F0F" w:rsidRPr="00DB342C" w:rsidRDefault="00515F0F" w:rsidP="000C1EF3"/>
        </w:tc>
        <w:tc>
          <w:tcPr>
            <w:tcW w:w="841" w:type="dxa"/>
            <w:shd w:val="clear" w:color="auto" w:fill="FF0000"/>
          </w:tcPr>
          <w:p w14:paraId="0AC66CE7" w14:textId="77777777" w:rsidR="00515F0F" w:rsidRPr="00DB342C" w:rsidRDefault="00515F0F" w:rsidP="000C1EF3"/>
        </w:tc>
      </w:tr>
      <w:tr w:rsidR="00515F0F" w:rsidRPr="00DB342C" w14:paraId="4C9D04F7" w14:textId="77777777" w:rsidTr="000C1EF3">
        <w:tc>
          <w:tcPr>
            <w:tcW w:w="1236" w:type="dxa"/>
            <w:vMerge/>
          </w:tcPr>
          <w:p w14:paraId="07AE3AD1" w14:textId="77777777" w:rsidR="00515F0F" w:rsidRPr="00DB342C" w:rsidRDefault="00515F0F" w:rsidP="000C1EF3"/>
        </w:tc>
        <w:tc>
          <w:tcPr>
            <w:tcW w:w="1052" w:type="dxa"/>
            <w:shd w:val="clear" w:color="auto" w:fill="ED7D31"/>
          </w:tcPr>
          <w:p w14:paraId="42131DB2" w14:textId="77777777" w:rsidR="00515F0F" w:rsidRPr="00DB342C" w:rsidRDefault="00515F0F" w:rsidP="000C1EF3"/>
        </w:tc>
        <w:tc>
          <w:tcPr>
            <w:tcW w:w="841" w:type="dxa"/>
            <w:shd w:val="clear" w:color="auto" w:fill="ED7D31"/>
          </w:tcPr>
          <w:p w14:paraId="72671139" w14:textId="77777777" w:rsidR="00515F0F" w:rsidRPr="00DB342C" w:rsidRDefault="00515F0F" w:rsidP="000C1EF3"/>
        </w:tc>
        <w:tc>
          <w:tcPr>
            <w:tcW w:w="841" w:type="dxa"/>
            <w:shd w:val="clear" w:color="auto" w:fill="ED7D31"/>
          </w:tcPr>
          <w:p w14:paraId="770CB68F" w14:textId="77777777" w:rsidR="00515F0F" w:rsidRPr="00DB342C" w:rsidRDefault="00515F0F" w:rsidP="000C1EF3"/>
        </w:tc>
        <w:tc>
          <w:tcPr>
            <w:tcW w:w="841" w:type="dxa"/>
            <w:shd w:val="clear" w:color="auto" w:fill="ED7D31"/>
          </w:tcPr>
          <w:p w14:paraId="3DC479B8" w14:textId="77777777" w:rsidR="00515F0F" w:rsidRPr="00DB342C" w:rsidRDefault="00515F0F" w:rsidP="000C1EF3"/>
        </w:tc>
        <w:tc>
          <w:tcPr>
            <w:tcW w:w="841" w:type="dxa"/>
            <w:shd w:val="clear" w:color="auto" w:fill="FF0000"/>
          </w:tcPr>
          <w:p w14:paraId="357E65BB" w14:textId="77777777" w:rsidR="00515F0F" w:rsidRPr="00DB342C" w:rsidRDefault="00515F0F" w:rsidP="000C1EF3"/>
        </w:tc>
        <w:tc>
          <w:tcPr>
            <w:tcW w:w="841" w:type="dxa"/>
            <w:shd w:val="clear" w:color="auto" w:fill="FF0000"/>
          </w:tcPr>
          <w:p w14:paraId="4D118143" w14:textId="77777777" w:rsidR="00515F0F" w:rsidRPr="00DB342C" w:rsidRDefault="00515F0F" w:rsidP="000C1EF3"/>
        </w:tc>
        <w:tc>
          <w:tcPr>
            <w:tcW w:w="841" w:type="dxa"/>
            <w:shd w:val="clear" w:color="auto" w:fill="FF0000"/>
          </w:tcPr>
          <w:p w14:paraId="3398C860" w14:textId="77777777" w:rsidR="00515F0F" w:rsidRPr="00DB342C" w:rsidRDefault="00515F0F" w:rsidP="000C1EF3"/>
        </w:tc>
        <w:tc>
          <w:tcPr>
            <w:tcW w:w="841" w:type="dxa"/>
            <w:shd w:val="clear" w:color="auto" w:fill="FF0000"/>
          </w:tcPr>
          <w:p w14:paraId="074BC6F9" w14:textId="77777777" w:rsidR="00515F0F" w:rsidRPr="00DB342C" w:rsidRDefault="00515F0F" w:rsidP="000C1EF3"/>
        </w:tc>
        <w:tc>
          <w:tcPr>
            <w:tcW w:w="841" w:type="dxa"/>
            <w:shd w:val="clear" w:color="auto" w:fill="FF0000"/>
          </w:tcPr>
          <w:p w14:paraId="011CE580" w14:textId="77777777" w:rsidR="00515F0F" w:rsidRPr="00DB342C" w:rsidRDefault="00515F0F" w:rsidP="000C1EF3"/>
        </w:tc>
      </w:tr>
      <w:tr w:rsidR="00515F0F" w:rsidRPr="00DB342C" w14:paraId="2AFCE46D" w14:textId="77777777" w:rsidTr="000C1EF3">
        <w:tc>
          <w:tcPr>
            <w:tcW w:w="1236" w:type="dxa"/>
            <w:vMerge/>
          </w:tcPr>
          <w:p w14:paraId="3ED44AAD" w14:textId="77777777" w:rsidR="00515F0F" w:rsidRPr="00DB342C" w:rsidRDefault="00515F0F" w:rsidP="000C1EF3"/>
        </w:tc>
        <w:tc>
          <w:tcPr>
            <w:tcW w:w="1052" w:type="dxa"/>
            <w:shd w:val="clear" w:color="auto" w:fill="ED7D31"/>
          </w:tcPr>
          <w:p w14:paraId="7141B712" w14:textId="77777777" w:rsidR="00515F0F" w:rsidRPr="00DB342C" w:rsidRDefault="00515F0F" w:rsidP="000C1EF3"/>
        </w:tc>
        <w:tc>
          <w:tcPr>
            <w:tcW w:w="841" w:type="dxa"/>
            <w:shd w:val="clear" w:color="auto" w:fill="ED7D31"/>
          </w:tcPr>
          <w:p w14:paraId="011920C8" w14:textId="77777777" w:rsidR="00515F0F" w:rsidRPr="00DB342C" w:rsidRDefault="00515F0F" w:rsidP="000C1EF3"/>
        </w:tc>
        <w:tc>
          <w:tcPr>
            <w:tcW w:w="841" w:type="dxa"/>
            <w:shd w:val="clear" w:color="auto" w:fill="ED7D31"/>
          </w:tcPr>
          <w:p w14:paraId="3C0B5A38" w14:textId="77777777" w:rsidR="00515F0F" w:rsidRPr="00DB342C" w:rsidRDefault="00515F0F" w:rsidP="000C1EF3"/>
        </w:tc>
        <w:tc>
          <w:tcPr>
            <w:tcW w:w="841" w:type="dxa"/>
            <w:shd w:val="clear" w:color="auto" w:fill="ED7D31"/>
          </w:tcPr>
          <w:p w14:paraId="1A90EDB7" w14:textId="77777777" w:rsidR="00515F0F" w:rsidRPr="00DB342C" w:rsidRDefault="00515F0F" w:rsidP="000C1EF3"/>
        </w:tc>
        <w:tc>
          <w:tcPr>
            <w:tcW w:w="841" w:type="dxa"/>
            <w:shd w:val="clear" w:color="auto" w:fill="FF0000"/>
          </w:tcPr>
          <w:p w14:paraId="44FC3C7A" w14:textId="77777777" w:rsidR="00515F0F" w:rsidRPr="00DB342C" w:rsidRDefault="00515F0F" w:rsidP="000C1EF3"/>
        </w:tc>
        <w:tc>
          <w:tcPr>
            <w:tcW w:w="841" w:type="dxa"/>
            <w:shd w:val="clear" w:color="auto" w:fill="FF0000"/>
          </w:tcPr>
          <w:p w14:paraId="1BA8FA9A" w14:textId="77777777" w:rsidR="00515F0F" w:rsidRPr="00DB342C" w:rsidRDefault="00515F0F" w:rsidP="000C1EF3"/>
        </w:tc>
        <w:tc>
          <w:tcPr>
            <w:tcW w:w="841" w:type="dxa"/>
            <w:shd w:val="clear" w:color="auto" w:fill="FF0000"/>
          </w:tcPr>
          <w:p w14:paraId="3CA29719" w14:textId="77777777" w:rsidR="00515F0F" w:rsidRPr="00DB342C" w:rsidRDefault="00515F0F" w:rsidP="000C1EF3"/>
        </w:tc>
        <w:tc>
          <w:tcPr>
            <w:tcW w:w="841" w:type="dxa"/>
            <w:shd w:val="clear" w:color="auto" w:fill="FF0000"/>
          </w:tcPr>
          <w:p w14:paraId="448B79EA" w14:textId="77777777" w:rsidR="00515F0F" w:rsidRPr="00DB342C" w:rsidRDefault="00515F0F" w:rsidP="000C1EF3"/>
        </w:tc>
        <w:tc>
          <w:tcPr>
            <w:tcW w:w="841" w:type="dxa"/>
            <w:shd w:val="clear" w:color="auto" w:fill="FF0000"/>
          </w:tcPr>
          <w:p w14:paraId="35D0EC10" w14:textId="77777777" w:rsidR="00515F0F" w:rsidRPr="00DB342C" w:rsidRDefault="00515F0F" w:rsidP="000C1EF3"/>
        </w:tc>
      </w:tr>
      <w:tr w:rsidR="00515F0F" w:rsidRPr="00DB342C" w14:paraId="3CCE2F22" w14:textId="77777777" w:rsidTr="000C1EF3">
        <w:tc>
          <w:tcPr>
            <w:tcW w:w="1236" w:type="dxa"/>
            <w:vMerge/>
          </w:tcPr>
          <w:p w14:paraId="42D3EF6E" w14:textId="77777777" w:rsidR="00515F0F" w:rsidRPr="00DB342C" w:rsidRDefault="00515F0F" w:rsidP="000C1EF3"/>
        </w:tc>
        <w:tc>
          <w:tcPr>
            <w:tcW w:w="1052" w:type="dxa"/>
            <w:shd w:val="clear" w:color="auto" w:fill="ED7D31"/>
          </w:tcPr>
          <w:p w14:paraId="579533E3" w14:textId="77777777" w:rsidR="00515F0F" w:rsidRPr="00DB342C" w:rsidRDefault="00515F0F" w:rsidP="000C1EF3"/>
        </w:tc>
        <w:tc>
          <w:tcPr>
            <w:tcW w:w="841" w:type="dxa"/>
            <w:shd w:val="clear" w:color="auto" w:fill="ED7D31"/>
          </w:tcPr>
          <w:p w14:paraId="11F47F02" w14:textId="77777777" w:rsidR="00515F0F" w:rsidRPr="00DB342C" w:rsidRDefault="00515F0F" w:rsidP="000C1EF3"/>
        </w:tc>
        <w:tc>
          <w:tcPr>
            <w:tcW w:w="841" w:type="dxa"/>
            <w:shd w:val="clear" w:color="auto" w:fill="ED7D31"/>
          </w:tcPr>
          <w:p w14:paraId="6BB926A6" w14:textId="77777777" w:rsidR="00515F0F" w:rsidRPr="00DB342C" w:rsidRDefault="00515F0F" w:rsidP="000C1EF3"/>
        </w:tc>
        <w:tc>
          <w:tcPr>
            <w:tcW w:w="841" w:type="dxa"/>
            <w:shd w:val="clear" w:color="auto" w:fill="ED7D31"/>
          </w:tcPr>
          <w:p w14:paraId="390C8D9D" w14:textId="77777777" w:rsidR="00515F0F" w:rsidRPr="00DB342C" w:rsidRDefault="00515F0F" w:rsidP="000C1EF3"/>
        </w:tc>
        <w:tc>
          <w:tcPr>
            <w:tcW w:w="841" w:type="dxa"/>
            <w:shd w:val="clear" w:color="auto" w:fill="FF0000"/>
          </w:tcPr>
          <w:p w14:paraId="31A19BAC" w14:textId="77777777" w:rsidR="00515F0F" w:rsidRPr="00DB342C" w:rsidRDefault="00515F0F" w:rsidP="000C1EF3"/>
        </w:tc>
        <w:tc>
          <w:tcPr>
            <w:tcW w:w="841" w:type="dxa"/>
            <w:shd w:val="clear" w:color="auto" w:fill="FF0000"/>
          </w:tcPr>
          <w:p w14:paraId="1FDDF4F2" w14:textId="77777777" w:rsidR="00515F0F" w:rsidRPr="00DB342C" w:rsidRDefault="00515F0F" w:rsidP="000C1EF3"/>
        </w:tc>
        <w:tc>
          <w:tcPr>
            <w:tcW w:w="841" w:type="dxa"/>
            <w:shd w:val="clear" w:color="auto" w:fill="FF0000"/>
          </w:tcPr>
          <w:p w14:paraId="210AAB21" w14:textId="77777777" w:rsidR="00515F0F" w:rsidRPr="00DB342C" w:rsidRDefault="00515F0F" w:rsidP="000C1EF3"/>
        </w:tc>
        <w:tc>
          <w:tcPr>
            <w:tcW w:w="841" w:type="dxa"/>
            <w:shd w:val="clear" w:color="auto" w:fill="FF0000"/>
          </w:tcPr>
          <w:p w14:paraId="3153C1D8" w14:textId="77777777" w:rsidR="00515F0F" w:rsidRPr="00DB342C" w:rsidRDefault="00515F0F" w:rsidP="000C1EF3"/>
        </w:tc>
        <w:tc>
          <w:tcPr>
            <w:tcW w:w="841" w:type="dxa"/>
            <w:shd w:val="clear" w:color="auto" w:fill="FF0000"/>
          </w:tcPr>
          <w:p w14:paraId="75403F6D" w14:textId="77777777" w:rsidR="00515F0F" w:rsidRPr="00DB342C" w:rsidRDefault="00515F0F" w:rsidP="000C1EF3"/>
        </w:tc>
      </w:tr>
      <w:tr w:rsidR="00515F0F" w:rsidRPr="00DB342C" w14:paraId="633DE810" w14:textId="77777777" w:rsidTr="000C1EF3">
        <w:tc>
          <w:tcPr>
            <w:tcW w:w="1236" w:type="dxa"/>
            <w:vMerge/>
          </w:tcPr>
          <w:p w14:paraId="4CF312FA" w14:textId="77777777" w:rsidR="00515F0F" w:rsidRPr="00DB342C" w:rsidRDefault="00515F0F" w:rsidP="000C1EF3"/>
        </w:tc>
        <w:tc>
          <w:tcPr>
            <w:tcW w:w="1052" w:type="dxa"/>
            <w:shd w:val="clear" w:color="auto" w:fill="ED7D31"/>
          </w:tcPr>
          <w:p w14:paraId="242BE2AE" w14:textId="77777777" w:rsidR="00515F0F" w:rsidRPr="00DB342C" w:rsidRDefault="00515F0F" w:rsidP="000C1EF3"/>
        </w:tc>
        <w:tc>
          <w:tcPr>
            <w:tcW w:w="841" w:type="dxa"/>
            <w:shd w:val="clear" w:color="auto" w:fill="ED7D31"/>
          </w:tcPr>
          <w:p w14:paraId="42A3E93B" w14:textId="77777777" w:rsidR="00515F0F" w:rsidRPr="00DB342C" w:rsidRDefault="00515F0F" w:rsidP="000C1EF3"/>
        </w:tc>
        <w:tc>
          <w:tcPr>
            <w:tcW w:w="841" w:type="dxa"/>
            <w:shd w:val="clear" w:color="auto" w:fill="ED7D31"/>
          </w:tcPr>
          <w:p w14:paraId="253742DE" w14:textId="77777777" w:rsidR="00515F0F" w:rsidRPr="00DB342C" w:rsidRDefault="00515F0F" w:rsidP="000C1EF3"/>
        </w:tc>
        <w:tc>
          <w:tcPr>
            <w:tcW w:w="841" w:type="dxa"/>
            <w:shd w:val="clear" w:color="auto" w:fill="ED7D31"/>
          </w:tcPr>
          <w:p w14:paraId="540D0E99" w14:textId="77777777" w:rsidR="00515F0F" w:rsidRPr="00DB342C" w:rsidRDefault="00515F0F" w:rsidP="000C1EF3"/>
        </w:tc>
        <w:tc>
          <w:tcPr>
            <w:tcW w:w="841" w:type="dxa"/>
            <w:shd w:val="clear" w:color="auto" w:fill="FF0000"/>
          </w:tcPr>
          <w:p w14:paraId="13F5D628" w14:textId="77777777" w:rsidR="00515F0F" w:rsidRPr="00DB342C" w:rsidRDefault="00515F0F" w:rsidP="000C1EF3"/>
        </w:tc>
        <w:tc>
          <w:tcPr>
            <w:tcW w:w="841" w:type="dxa"/>
            <w:shd w:val="clear" w:color="auto" w:fill="FF0000"/>
          </w:tcPr>
          <w:p w14:paraId="59257673" w14:textId="77777777" w:rsidR="00515F0F" w:rsidRPr="00DB342C" w:rsidRDefault="00515F0F" w:rsidP="000C1EF3"/>
        </w:tc>
        <w:tc>
          <w:tcPr>
            <w:tcW w:w="841" w:type="dxa"/>
            <w:shd w:val="clear" w:color="auto" w:fill="FF0000"/>
          </w:tcPr>
          <w:p w14:paraId="0D3E0348" w14:textId="77777777" w:rsidR="00515F0F" w:rsidRPr="00DB342C" w:rsidRDefault="00515F0F" w:rsidP="000C1EF3"/>
        </w:tc>
        <w:tc>
          <w:tcPr>
            <w:tcW w:w="841" w:type="dxa"/>
            <w:shd w:val="clear" w:color="auto" w:fill="FF0000"/>
          </w:tcPr>
          <w:p w14:paraId="1F108B0B" w14:textId="77777777" w:rsidR="00515F0F" w:rsidRPr="00DB342C" w:rsidRDefault="00515F0F" w:rsidP="000C1EF3"/>
        </w:tc>
        <w:tc>
          <w:tcPr>
            <w:tcW w:w="841" w:type="dxa"/>
            <w:shd w:val="clear" w:color="auto" w:fill="FF0000"/>
          </w:tcPr>
          <w:p w14:paraId="58B2ED13" w14:textId="77777777" w:rsidR="00515F0F" w:rsidRPr="00DB342C" w:rsidRDefault="00515F0F" w:rsidP="000C1EF3"/>
        </w:tc>
      </w:tr>
    </w:tbl>
    <w:p w14:paraId="58FC98CF" w14:textId="77777777" w:rsidR="00515F0F" w:rsidRPr="00DB342C" w:rsidRDefault="00515F0F" w:rsidP="00515F0F">
      <w:pPr>
        <w:spacing w:after="240" w:line="240" w:lineRule="auto"/>
        <w:rPr>
          <w:rFonts w:eastAsia="Times New Roman" w:cs="Times New Roman"/>
          <w:sz w:val="22"/>
          <w:szCs w:val="24"/>
          <w:lang w:eastAsia="en-GB"/>
        </w:rPr>
      </w:pPr>
    </w:p>
    <w:p w14:paraId="6D7F25B9" w14:textId="77777777" w:rsidR="00515F0F" w:rsidRPr="00DB342C" w:rsidRDefault="00515F0F" w:rsidP="00515F0F">
      <w:pPr>
        <w:spacing w:after="0" w:line="240" w:lineRule="auto"/>
        <w:rPr>
          <w:rFonts w:eastAsia="Times New Roman" w:cs="Times New Roman"/>
          <w:sz w:val="22"/>
          <w:szCs w:val="24"/>
          <w:lang w:eastAsia="en-GB"/>
        </w:rPr>
      </w:pPr>
    </w:p>
    <w:p w14:paraId="41D712F5" w14:textId="77777777" w:rsidR="00515F0F" w:rsidRPr="00DB342C" w:rsidRDefault="00515F0F" w:rsidP="00515F0F">
      <w:pPr>
        <w:keepNext/>
        <w:keepLines/>
        <w:spacing w:before="360" w:after="240" w:line="240" w:lineRule="auto"/>
        <w:outlineLvl w:val="1"/>
        <w:rPr>
          <w:rFonts w:eastAsia="Times New Roman" w:cs="Times New Roman"/>
          <w:sz w:val="22"/>
          <w:szCs w:val="24"/>
          <w:lang w:eastAsia="en-GB"/>
        </w:rPr>
      </w:pPr>
    </w:p>
    <w:p w14:paraId="72FF1871" w14:textId="77777777" w:rsidR="00515F0F" w:rsidRPr="00DB342C" w:rsidRDefault="00515F0F" w:rsidP="00515F0F"/>
    <w:p w14:paraId="3F59A648" w14:textId="77777777" w:rsidR="00515F0F" w:rsidRPr="00DB342C" w:rsidRDefault="00515F0F" w:rsidP="00515F0F"/>
    <w:p w14:paraId="6D4CDC1D" w14:textId="77777777" w:rsidR="00515F0F" w:rsidRPr="00C10891" w:rsidRDefault="00515F0F" w:rsidP="00515F0F">
      <w:pPr>
        <w:keepNext/>
        <w:keepLines/>
        <w:spacing w:before="360" w:after="240" w:line="240" w:lineRule="auto"/>
        <w:outlineLvl w:val="1"/>
        <w:rPr>
          <w:rFonts w:eastAsia="Times New Roman" w:cs="Times New Roman"/>
          <w:sz w:val="22"/>
          <w:szCs w:val="24"/>
          <w:lang w:eastAsia="en-GB"/>
        </w:rPr>
      </w:pPr>
    </w:p>
    <w:p w14:paraId="38A53B13" w14:textId="46FA9587" w:rsidR="00A55D17" w:rsidRDefault="00A55D17">
      <w:pPr>
        <w:spacing w:after="160" w:line="259" w:lineRule="auto"/>
      </w:pPr>
      <w:r>
        <w:br w:type="page"/>
      </w:r>
    </w:p>
    <w:p w14:paraId="16474552" w14:textId="55AB8B22" w:rsidR="00A81827" w:rsidRPr="00A55D17" w:rsidRDefault="00A55D17" w:rsidP="00A55D17">
      <w:pPr>
        <w:keepNext/>
        <w:keepLines/>
        <w:pageBreakBefore/>
        <w:spacing w:after="240" w:line="240" w:lineRule="auto"/>
        <w:ind w:left="567" w:hanging="567"/>
        <w:outlineLvl w:val="0"/>
        <w:rPr>
          <w:rFonts w:eastAsia="Times New Roman" w:cs="Times New Roman"/>
          <w:b/>
          <w:color w:val="0B9444"/>
          <w:sz w:val="28"/>
          <w:szCs w:val="28"/>
          <w:lang w:eastAsia="en-GB"/>
        </w:rPr>
      </w:pPr>
      <w:r w:rsidRPr="00A55D17">
        <w:rPr>
          <w:rFonts w:eastAsia="Times New Roman" w:cs="Times New Roman"/>
          <w:b/>
          <w:color w:val="0B9444"/>
          <w:sz w:val="28"/>
          <w:szCs w:val="28"/>
          <w:lang w:eastAsia="en-GB"/>
        </w:rPr>
        <w:lastRenderedPageBreak/>
        <w:t>NOTES</w:t>
      </w:r>
    </w:p>
    <w:tbl>
      <w:tblPr>
        <w:tblStyle w:val="TableGrid"/>
        <w:tblW w:w="0" w:type="auto"/>
        <w:tblLook w:val="04A0" w:firstRow="1" w:lastRow="0" w:firstColumn="1" w:lastColumn="0" w:noHBand="0" w:noVBand="1"/>
      </w:tblPr>
      <w:tblGrid>
        <w:gridCol w:w="10194"/>
      </w:tblGrid>
      <w:tr w:rsidR="00A55D17" w14:paraId="0D0BA2B3" w14:textId="77777777" w:rsidTr="00A55D17">
        <w:trPr>
          <w:trHeight w:val="13225"/>
        </w:trPr>
        <w:tc>
          <w:tcPr>
            <w:tcW w:w="10194" w:type="dxa"/>
          </w:tcPr>
          <w:p w14:paraId="7AC5B05C" w14:textId="57FCDB3C" w:rsidR="00A55D17" w:rsidRDefault="00A55D17">
            <w:r w:rsidRPr="009D1E76">
              <w:fldChar w:fldCharType="begin">
                <w:ffData>
                  <w:name w:val="Text2"/>
                  <w:enabled/>
                  <w:calcOnExit w:val="0"/>
                  <w:textInput/>
                </w:ffData>
              </w:fldChar>
            </w:r>
            <w:r w:rsidRPr="009D1E76">
              <w:instrText xml:space="preserve"> FORMTEXT </w:instrText>
            </w:r>
            <w:r w:rsidRPr="009D1E76">
              <w:fldChar w:fldCharType="separate"/>
            </w:r>
            <w:r w:rsidRPr="009D1E76">
              <w:t> </w:t>
            </w:r>
            <w:r w:rsidRPr="009D1E76">
              <w:t> </w:t>
            </w:r>
            <w:r w:rsidRPr="009D1E76">
              <w:t> </w:t>
            </w:r>
            <w:r w:rsidRPr="009D1E76">
              <w:t> </w:t>
            </w:r>
            <w:r w:rsidRPr="009D1E76">
              <w:t> </w:t>
            </w:r>
            <w:r w:rsidRPr="009D1E76">
              <w:rPr>
                <w:lang w:val="en-US"/>
              </w:rPr>
              <w:fldChar w:fldCharType="end"/>
            </w:r>
          </w:p>
        </w:tc>
      </w:tr>
    </w:tbl>
    <w:p w14:paraId="3DF65DF6" w14:textId="77777777" w:rsidR="00A55D17" w:rsidRDefault="00A55D17"/>
    <w:sectPr w:rsidR="00A55D17" w:rsidSect="000C1EF3">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C992" w14:textId="77777777" w:rsidR="000C1EF3" w:rsidRDefault="000C1EF3" w:rsidP="00515F0F">
      <w:pPr>
        <w:spacing w:after="0" w:line="240" w:lineRule="auto"/>
      </w:pPr>
      <w:r>
        <w:separator/>
      </w:r>
    </w:p>
  </w:endnote>
  <w:endnote w:type="continuationSeparator" w:id="0">
    <w:p w14:paraId="57D8A1B1" w14:textId="77777777" w:rsidR="000C1EF3" w:rsidRDefault="000C1EF3" w:rsidP="005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2122"/>
      <w:docPartObj>
        <w:docPartGallery w:val="Page Numbers (Bottom of Page)"/>
        <w:docPartUnique/>
      </w:docPartObj>
    </w:sdtPr>
    <w:sdtEndPr/>
    <w:sdtContent>
      <w:p w14:paraId="4C7F1F53" w14:textId="77777777" w:rsidR="000C1EF3" w:rsidRDefault="000C1E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E1911D" w14:textId="77777777" w:rsidR="000C1EF3" w:rsidRDefault="000C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F66A" w14:textId="77777777"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Pr="002C6A40">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3FC9" w14:textId="7A93F430"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00B6671F">
      <w:rPr>
        <w:sz w:val="18"/>
        <w:szCs w:val="18"/>
      </w:rPr>
      <w:t xml:space="preserve"> 19 May 2020 v.4</w:t>
    </w:r>
    <w:r w:rsidRPr="002C6A40">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FCF2" w14:textId="77777777" w:rsidR="000C1EF3" w:rsidRDefault="000C1EF3" w:rsidP="00515F0F">
      <w:pPr>
        <w:spacing w:after="0" w:line="240" w:lineRule="auto"/>
      </w:pPr>
      <w:r>
        <w:separator/>
      </w:r>
    </w:p>
  </w:footnote>
  <w:footnote w:type="continuationSeparator" w:id="0">
    <w:p w14:paraId="14E6A983" w14:textId="77777777" w:rsidR="000C1EF3" w:rsidRDefault="000C1EF3" w:rsidP="00515F0F">
      <w:pPr>
        <w:spacing w:after="0" w:line="240" w:lineRule="auto"/>
      </w:pPr>
      <w:r>
        <w:continuationSeparator/>
      </w:r>
    </w:p>
  </w:footnote>
  <w:footnote w:id="1">
    <w:p w14:paraId="309445BD" w14:textId="77777777" w:rsidR="000C1EF3" w:rsidRDefault="000C1EF3" w:rsidP="00515F0F">
      <w:pPr>
        <w:pStyle w:val="FootnoteText"/>
      </w:pPr>
      <w:r>
        <w:rPr>
          <w:rStyle w:val="FootnoteReference"/>
        </w:rPr>
        <w:footnoteRef/>
      </w:r>
      <w:r>
        <w:t xml:space="preserve"> </w:t>
      </w:r>
      <w:hyperlink r:id="rId1" w:history="1">
        <w:r w:rsidRPr="00C020E7">
          <w:rPr>
            <w:rStyle w:val="Hyperlink"/>
          </w:rPr>
          <w:t>https://ico.org.uk/for-organisations/guide-to-data-protection/guide-to-the-general-data-protection-regulation-gdpr/data-protection-impact-assessments-dpias/when-do-we-need-to-do-a-dpia/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8649" w14:textId="456E396C" w:rsidR="000C1EF3" w:rsidRDefault="000C1EF3">
    <w:pPr>
      <w:pStyle w:val="Header"/>
    </w:pPr>
    <w:r w:rsidRPr="00532917">
      <w:rPr>
        <w:noProof/>
      </w:rPr>
      <w:drawing>
        <wp:anchor distT="0" distB="1080135" distL="114300" distR="114300" simplePos="0" relativeHeight="251665408" behindDoc="1" locked="0" layoutInCell="1" allowOverlap="0" wp14:anchorId="309DCC03" wp14:editId="3BA2C15E">
          <wp:simplePos x="0" y="0"/>
          <wp:positionH relativeFrom="margin">
            <wp:align>right</wp:align>
          </wp:positionH>
          <wp:positionV relativeFrom="paragraph">
            <wp:posOffset>-1626870</wp:posOffset>
          </wp:positionV>
          <wp:extent cx="1227455" cy="7194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7455" cy="7194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3360" behindDoc="1" locked="0" layoutInCell="1" allowOverlap="1" wp14:anchorId="44E5C31E" wp14:editId="779B358B">
          <wp:simplePos x="0" y="0"/>
          <wp:positionH relativeFrom="margin">
            <wp:align>left</wp:align>
          </wp:positionH>
          <wp:positionV relativeFrom="paragraph">
            <wp:posOffset>-1627416</wp:posOffset>
          </wp:positionV>
          <wp:extent cx="3632400" cy="720000"/>
          <wp:effectExtent l="0" t="0" r="6350" b="4445"/>
          <wp:wrapNone/>
          <wp:docPr id="42" name="Picture 42" descr="SCC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400" cy="7200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1" allowOverlap="1" wp14:anchorId="4A4ADE31" wp14:editId="0801DCB4">
          <wp:simplePos x="0" y="0"/>
          <wp:positionH relativeFrom="page">
            <wp:align>right</wp:align>
          </wp:positionH>
          <wp:positionV relativeFrom="paragraph">
            <wp:posOffset>3081020</wp:posOffset>
          </wp:positionV>
          <wp:extent cx="4707890" cy="5073015"/>
          <wp:effectExtent l="0" t="0" r="0" b="0"/>
          <wp:wrapNone/>
          <wp:docPr id="41" name="Picture 41" descr="Screen shot 2014-03-21 at 15.27.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4-03-21 at 15.27.03.png"/>
                  <pic:cNvPicPr>
                    <a:picLocks/>
                  </pic:cNvPicPr>
                </pic:nvPicPr>
                <pic:blipFill>
                  <a:blip r:embed="rId3">
                    <a:extLst>
                      <a:ext uri="{28A0092B-C50C-407E-A947-70E740481C1C}">
                        <a14:useLocalDpi xmlns:a14="http://schemas.microsoft.com/office/drawing/2010/main" val="0"/>
                      </a:ext>
                    </a:extLst>
                  </a:blip>
                  <a:srcRect t="3833" r="853" b="29729"/>
                  <a:stretch>
                    <a:fillRect/>
                  </a:stretch>
                </pic:blipFill>
                <pic:spPr bwMode="auto">
                  <a:xfrm>
                    <a:off x="0" y="0"/>
                    <a:ext cx="4707890" cy="5073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DF70"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18A8"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3866"/>
    <w:multiLevelType w:val="hybridMultilevel"/>
    <w:tmpl w:val="0A0E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52774"/>
    <w:multiLevelType w:val="multilevel"/>
    <w:tmpl w:val="6FCA25D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D0574DB"/>
    <w:multiLevelType w:val="hybridMultilevel"/>
    <w:tmpl w:val="5A5ABA80"/>
    <w:lvl w:ilvl="0" w:tplc="C1CE7622">
      <w:start w:val="1"/>
      <w:numFmt w:val="decimal"/>
      <w:lvlText w:val="%1."/>
      <w:lvlJc w:val="left"/>
      <w:pPr>
        <w:ind w:left="720" w:hanging="360"/>
      </w:pPr>
      <w:rPr>
        <w:rFonts w:eastAsiaTheme="majorEastAsia"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23B20"/>
    <w:multiLevelType w:val="hybridMultilevel"/>
    <w:tmpl w:val="28968958"/>
    <w:lvl w:ilvl="0" w:tplc="B718A9F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4481C56"/>
    <w:multiLevelType w:val="multilevel"/>
    <w:tmpl w:val="9E4C7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Arial Bold" w:hAnsi="Arial Bold"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42F28"/>
    <w:multiLevelType w:val="hybridMultilevel"/>
    <w:tmpl w:val="F922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E685E"/>
    <w:multiLevelType w:val="hybridMultilevel"/>
    <w:tmpl w:val="3AA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C25C7"/>
    <w:multiLevelType w:val="hybridMultilevel"/>
    <w:tmpl w:val="18D0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11551"/>
    <w:multiLevelType w:val="hybridMultilevel"/>
    <w:tmpl w:val="D9B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21FA"/>
    <w:multiLevelType w:val="multilevel"/>
    <w:tmpl w:val="7A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628C9"/>
    <w:multiLevelType w:val="hybridMultilevel"/>
    <w:tmpl w:val="C85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C012F"/>
    <w:multiLevelType w:val="hybridMultilevel"/>
    <w:tmpl w:val="05D8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E462C8"/>
    <w:multiLevelType w:val="hybridMultilevel"/>
    <w:tmpl w:val="42260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A36E3"/>
    <w:multiLevelType w:val="multilevel"/>
    <w:tmpl w:val="B9D0D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3357E8F"/>
    <w:multiLevelType w:val="hybridMultilevel"/>
    <w:tmpl w:val="9CB6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72AB0"/>
    <w:multiLevelType w:val="hybridMultilevel"/>
    <w:tmpl w:val="8650516E"/>
    <w:lvl w:ilvl="0" w:tplc="C7549E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93302"/>
    <w:multiLevelType w:val="multilevel"/>
    <w:tmpl w:val="21C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B7F1F"/>
    <w:multiLevelType w:val="multilevel"/>
    <w:tmpl w:val="54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F7DF4"/>
    <w:multiLevelType w:val="hybridMultilevel"/>
    <w:tmpl w:val="B46C16E0"/>
    <w:lvl w:ilvl="0" w:tplc="FA1A75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43"/>
    <w:multiLevelType w:val="hybridMultilevel"/>
    <w:tmpl w:val="3C66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8E3B7B"/>
    <w:multiLevelType w:val="hybridMultilevel"/>
    <w:tmpl w:val="32E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3074CD"/>
    <w:multiLevelType w:val="hybridMultilevel"/>
    <w:tmpl w:val="67B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44C84"/>
    <w:multiLevelType w:val="hybridMultilevel"/>
    <w:tmpl w:val="1548EB7E"/>
    <w:lvl w:ilvl="0" w:tplc="08090001">
      <w:start w:val="1"/>
      <w:numFmt w:val="bullet"/>
      <w:lvlText w:val=""/>
      <w:lvlJc w:val="left"/>
      <w:pPr>
        <w:ind w:left="720" w:hanging="360"/>
      </w:pPr>
      <w:rPr>
        <w:rFonts w:ascii="Symbol" w:hAnsi="Symbol" w:hint="default"/>
      </w:rPr>
    </w:lvl>
    <w:lvl w:ilvl="1" w:tplc="FAD8F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F319C"/>
    <w:multiLevelType w:val="multilevel"/>
    <w:tmpl w:val="D5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96DA9"/>
    <w:multiLevelType w:val="hybridMultilevel"/>
    <w:tmpl w:val="063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862C3A"/>
    <w:multiLevelType w:val="hybridMultilevel"/>
    <w:tmpl w:val="DD06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9"/>
  </w:num>
  <w:num w:numId="3">
    <w:abstractNumId w:val="1"/>
  </w:num>
  <w:num w:numId="4">
    <w:abstractNumId w:val="14"/>
  </w:num>
  <w:num w:numId="5">
    <w:abstractNumId w:val="28"/>
  </w:num>
  <w:num w:numId="6">
    <w:abstractNumId w:val="25"/>
  </w:num>
  <w:num w:numId="7">
    <w:abstractNumId w:val="23"/>
  </w:num>
  <w:num w:numId="8">
    <w:abstractNumId w:val="0"/>
  </w:num>
  <w:num w:numId="9">
    <w:abstractNumId w:val="32"/>
  </w:num>
  <w:num w:numId="10">
    <w:abstractNumId w:val="27"/>
  </w:num>
  <w:num w:numId="11">
    <w:abstractNumId w:val="31"/>
  </w:num>
  <w:num w:numId="12">
    <w:abstractNumId w:val="21"/>
  </w:num>
  <w:num w:numId="13">
    <w:abstractNumId w:val="12"/>
  </w:num>
  <w:num w:numId="14">
    <w:abstractNumId w:val="11"/>
  </w:num>
  <w:num w:numId="15">
    <w:abstractNumId w:val="3"/>
  </w:num>
  <w:num w:numId="16">
    <w:abstractNumId w:val="20"/>
  </w:num>
  <w:num w:numId="17">
    <w:abstractNumId w:val="16"/>
  </w:num>
  <w:num w:numId="18">
    <w:abstractNumId w:val="8"/>
  </w:num>
  <w:num w:numId="19">
    <w:abstractNumId w:val="30"/>
  </w:num>
  <w:num w:numId="20">
    <w:abstractNumId w:val="34"/>
  </w:num>
  <w:num w:numId="21">
    <w:abstractNumId w:val="2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29"/>
  </w:num>
  <w:num w:numId="27">
    <w:abstractNumId w:val="18"/>
  </w:num>
  <w:num w:numId="28">
    <w:abstractNumId w:val="5"/>
  </w:num>
  <w:num w:numId="29">
    <w:abstractNumId w:val="22"/>
  </w:num>
  <w:num w:numId="30">
    <w:abstractNumId w:val="15"/>
  </w:num>
  <w:num w:numId="31">
    <w:abstractNumId w:val="9"/>
  </w:num>
  <w:num w:numId="32">
    <w:abstractNumId w:val="7"/>
  </w:num>
  <w:num w:numId="33">
    <w:abstractNumId w:val="17"/>
  </w:num>
  <w:num w:numId="34">
    <w:abstractNumId w:val="13"/>
  </w:num>
  <w:num w:numId="35">
    <w:abstractNumId w:val="2"/>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F"/>
    <w:rsid w:val="00022422"/>
    <w:rsid w:val="000C1EF3"/>
    <w:rsid w:val="001F75F7"/>
    <w:rsid w:val="00204FAB"/>
    <w:rsid w:val="002449B1"/>
    <w:rsid w:val="00276C31"/>
    <w:rsid w:val="003276F7"/>
    <w:rsid w:val="003A71B9"/>
    <w:rsid w:val="00465655"/>
    <w:rsid w:val="00510B4C"/>
    <w:rsid w:val="00515F0F"/>
    <w:rsid w:val="00762C2E"/>
    <w:rsid w:val="0076373E"/>
    <w:rsid w:val="007725AD"/>
    <w:rsid w:val="007F129C"/>
    <w:rsid w:val="00835D40"/>
    <w:rsid w:val="008A6CC1"/>
    <w:rsid w:val="009428E1"/>
    <w:rsid w:val="009568B4"/>
    <w:rsid w:val="009810C5"/>
    <w:rsid w:val="009A600F"/>
    <w:rsid w:val="009A7F44"/>
    <w:rsid w:val="009D1E76"/>
    <w:rsid w:val="00A1135B"/>
    <w:rsid w:val="00A464FF"/>
    <w:rsid w:val="00A55D17"/>
    <w:rsid w:val="00A746CC"/>
    <w:rsid w:val="00A81827"/>
    <w:rsid w:val="00B6671F"/>
    <w:rsid w:val="00BE7CC8"/>
    <w:rsid w:val="00C425BF"/>
    <w:rsid w:val="00C751EC"/>
    <w:rsid w:val="00CE7BD5"/>
    <w:rsid w:val="00D47416"/>
    <w:rsid w:val="00F4111C"/>
    <w:rsid w:val="00F85B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483"/>
  <w15:chartTrackingRefBased/>
  <w15:docId w15:val="{1DC953C1-E1D0-46BB-B8E8-5822040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F0F"/>
    <w:pPr>
      <w:spacing w:after="200" w:line="276" w:lineRule="auto"/>
    </w:pPr>
    <w:rPr>
      <w:rFonts w:ascii="Arial" w:eastAsia="Calibri" w:hAnsi="Arial" w:cs="Arial"/>
      <w:sz w:val="24"/>
    </w:rPr>
  </w:style>
  <w:style w:type="paragraph" w:styleId="Heading1">
    <w:name w:val="heading 1"/>
    <w:basedOn w:val="Normal"/>
    <w:next w:val="Normal"/>
    <w:link w:val="Heading1Char"/>
    <w:uiPriority w:val="9"/>
    <w:qFormat/>
    <w:rsid w:val="00515F0F"/>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515F0F"/>
    <w:pPr>
      <w:keepNext/>
      <w:keepLines/>
      <w:spacing w:before="360" w:after="240" w:line="240" w:lineRule="auto"/>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515F0F"/>
    <w:pPr>
      <w:keepNext/>
      <w:keepLines/>
      <w:spacing w:before="360" w:after="240" w:line="240" w:lineRule="auto"/>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F0F"/>
    <w:rPr>
      <w:color w:val="0B9444"/>
      <w:u w:val="none"/>
    </w:rPr>
  </w:style>
  <w:style w:type="character" w:customStyle="1" w:styleId="Heading1Char">
    <w:name w:val="Heading 1 Char"/>
    <w:basedOn w:val="DefaultParagraphFont"/>
    <w:link w:val="Heading1"/>
    <w:uiPriority w:val="9"/>
    <w:rsid w:val="00515F0F"/>
    <w:rPr>
      <w:rFonts w:ascii="Arial" w:eastAsia="Times New Roman" w:hAnsi="Arial" w:cs="Times New Roman"/>
      <w:b/>
      <w:color w:val="0B9444"/>
      <w:sz w:val="32"/>
      <w:szCs w:val="20"/>
      <w:lang w:eastAsia="en-GB"/>
    </w:rPr>
  </w:style>
  <w:style w:type="character" w:customStyle="1" w:styleId="Heading2Char">
    <w:name w:val="Heading 2 Char"/>
    <w:basedOn w:val="DefaultParagraphFont"/>
    <w:link w:val="Heading2"/>
    <w:uiPriority w:val="9"/>
    <w:rsid w:val="00515F0F"/>
    <w:rPr>
      <w:rFonts w:ascii="Arial Bold" w:eastAsia="Times New Roman" w:hAnsi="Arial Bold" w:cs="Times New Roman"/>
      <w:b/>
      <w:color w:val="0B9444"/>
      <w:sz w:val="26"/>
      <w:szCs w:val="20"/>
      <w:lang w:eastAsia="en-GB"/>
    </w:rPr>
  </w:style>
  <w:style w:type="character" w:customStyle="1" w:styleId="Heading3Char">
    <w:name w:val="Heading 3 Char"/>
    <w:basedOn w:val="DefaultParagraphFont"/>
    <w:link w:val="Heading3"/>
    <w:uiPriority w:val="9"/>
    <w:rsid w:val="00515F0F"/>
    <w:rPr>
      <w:rFonts w:ascii="Arial" w:eastAsiaTheme="majorEastAsia" w:hAnsi="Arial" w:cstheme="majorBidi"/>
      <w:b/>
      <w:color w:val="0B9444"/>
      <w:szCs w:val="26"/>
      <w:lang w:eastAsia="en-GB"/>
    </w:rPr>
  </w:style>
  <w:style w:type="paragraph" w:styleId="ListParagraph">
    <w:name w:val="List Paragraph"/>
    <w:basedOn w:val="Normal"/>
    <w:uiPriority w:val="34"/>
    <w:qFormat/>
    <w:rsid w:val="00515F0F"/>
    <w:pPr>
      <w:ind w:left="720"/>
      <w:contextualSpacing/>
    </w:pPr>
  </w:style>
  <w:style w:type="paragraph" w:styleId="Header">
    <w:name w:val="header"/>
    <w:basedOn w:val="Normal"/>
    <w:link w:val="HeaderChar"/>
    <w:rsid w:val="00515F0F"/>
    <w:pPr>
      <w:tabs>
        <w:tab w:val="center" w:pos="4513"/>
        <w:tab w:val="right" w:pos="9026"/>
      </w:tabs>
    </w:pPr>
  </w:style>
  <w:style w:type="character" w:customStyle="1" w:styleId="HeaderChar">
    <w:name w:val="Header Char"/>
    <w:basedOn w:val="DefaultParagraphFont"/>
    <w:link w:val="Header"/>
    <w:rsid w:val="00515F0F"/>
    <w:rPr>
      <w:rFonts w:ascii="Arial" w:eastAsia="Calibri" w:hAnsi="Arial" w:cs="Arial"/>
      <w:sz w:val="24"/>
    </w:rPr>
  </w:style>
  <w:style w:type="paragraph" w:styleId="Footer">
    <w:name w:val="footer"/>
    <w:basedOn w:val="Normal"/>
    <w:link w:val="FooterChar"/>
    <w:uiPriority w:val="99"/>
    <w:rsid w:val="00515F0F"/>
    <w:pPr>
      <w:tabs>
        <w:tab w:val="center" w:pos="4513"/>
        <w:tab w:val="right" w:pos="9026"/>
      </w:tabs>
    </w:pPr>
  </w:style>
  <w:style w:type="character" w:customStyle="1" w:styleId="FooterChar">
    <w:name w:val="Footer Char"/>
    <w:basedOn w:val="DefaultParagraphFont"/>
    <w:link w:val="Footer"/>
    <w:uiPriority w:val="99"/>
    <w:rsid w:val="00515F0F"/>
    <w:rPr>
      <w:rFonts w:ascii="Arial" w:eastAsia="Calibri" w:hAnsi="Arial" w:cs="Arial"/>
      <w:sz w:val="24"/>
    </w:rPr>
  </w:style>
  <w:style w:type="character" w:styleId="CommentReference">
    <w:name w:val="annotation reference"/>
    <w:uiPriority w:val="99"/>
    <w:unhideWhenUsed/>
    <w:rsid w:val="00515F0F"/>
    <w:rPr>
      <w:sz w:val="16"/>
      <w:szCs w:val="16"/>
    </w:rPr>
  </w:style>
  <w:style w:type="paragraph" w:styleId="CommentText">
    <w:name w:val="annotation text"/>
    <w:basedOn w:val="Normal"/>
    <w:link w:val="CommentTextChar"/>
    <w:uiPriority w:val="99"/>
    <w:unhideWhenUsed/>
    <w:rsid w:val="00515F0F"/>
    <w:rPr>
      <w:sz w:val="20"/>
      <w:szCs w:val="20"/>
    </w:rPr>
  </w:style>
  <w:style w:type="character" w:customStyle="1" w:styleId="CommentTextChar">
    <w:name w:val="Comment Text Char"/>
    <w:basedOn w:val="DefaultParagraphFont"/>
    <w:link w:val="CommentText"/>
    <w:uiPriority w:val="99"/>
    <w:rsid w:val="00515F0F"/>
    <w:rPr>
      <w:rFonts w:ascii="Arial" w:eastAsia="Calibri" w:hAnsi="Arial" w:cs="Arial"/>
      <w:sz w:val="20"/>
      <w:szCs w:val="20"/>
    </w:rPr>
  </w:style>
  <w:style w:type="paragraph" w:styleId="BalloonText">
    <w:name w:val="Balloon Text"/>
    <w:basedOn w:val="Normal"/>
    <w:link w:val="BalloonTextChar"/>
    <w:rsid w:val="00515F0F"/>
    <w:rPr>
      <w:rFonts w:ascii="Tahoma" w:hAnsi="Tahoma" w:cs="Tahoma"/>
      <w:sz w:val="16"/>
      <w:szCs w:val="16"/>
    </w:rPr>
  </w:style>
  <w:style w:type="character" w:customStyle="1" w:styleId="BalloonTextChar">
    <w:name w:val="Balloon Text Char"/>
    <w:basedOn w:val="DefaultParagraphFont"/>
    <w:link w:val="BalloonText"/>
    <w:rsid w:val="00515F0F"/>
    <w:rPr>
      <w:rFonts w:ascii="Tahoma" w:eastAsia="Calibri" w:hAnsi="Tahoma" w:cs="Tahoma"/>
      <w:sz w:val="16"/>
      <w:szCs w:val="16"/>
    </w:rPr>
  </w:style>
  <w:style w:type="table" w:styleId="TableGrid">
    <w:name w:val="Table Grid"/>
    <w:basedOn w:val="TableNormal"/>
    <w:uiPriority w:val="39"/>
    <w:rsid w:val="005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15F0F"/>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515F0F"/>
    <w:rPr>
      <w:rFonts w:ascii="Arial" w:eastAsia="Times New Roman" w:hAnsi="Arial" w:cs="Times New Roman"/>
      <w:szCs w:val="24"/>
      <w:lang w:eastAsia="en-GB"/>
    </w:rPr>
  </w:style>
  <w:style w:type="paragraph" w:styleId="Title">
    <w:name w:val="Title"/>
    <w:next w:val="Normal"/>
    <w:link w:val="TitleChar"/>
    <w:uiPriority w:val="10"/>
    <w:qFormat/>
    <w:rsid w:val="00515F0F"/>
    <w:pPr>
      <w:spacing w:after="720" w:line="240" w:lineRule="auto"/>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515F0F"/>
    <w:rPr>
      <w:rFonts w:ascii="Arial" w:eastAsiaTheme="majorEastAsia" w:hAnsi="Arial" w:cstheme="majorBidi"/>
      <w:b/>
      <w:color w:val="0B9444"/>
      <w:sz w:val="56"/>
      <w:szCs w:val="56"/>
      <w:lang w:eastAsia="en-GB"/>
    </w:rPr>
  </w:style>
  <w:style w:type="paragraph" w:styleId="Subtitle">
    <w:name w:val="Subtitle"/>
    <w:next w:val="Normal"/>
    <w:link w:val="SubtitleChar"/>
    <w:uiPriority w:val="11"/>
    <w:qFormat/>
    <w:rsid w:val="00515F0F"/>
    <w:pPr>
      <w:numPr>
        <w:ilvl w:val="1"/>
      </w:numPr>
      <w:spacing w:after="240" w:line="240" w:lineRule="auto"/>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515F0F"/>
    <w:rPr>
      <w:rFonts w:ascii="Arial Bold" w:eastAsiaTheme="minorEastAsia" w:hAnsi="Arial Bold"/>
      <w:b/>
      <w:sz w:val="32"/>
      <w:lang w:eastAsia="en-GB"/>
    </w:rPr>
  </w:style>
  <w:style w:type="paragraph" w:styleId="ListBullet">
    <w:name w:val="List Bullet"/>
    <w:rsid w:val="00515F0F"/>
    <w:pPr>
      <w:spacing w:after="24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unhideWhenUsed/>
    <w:rsid w:val="00515F0F"/>
    <w:pPr>
      <w:spacing w:line="240" w:lineRule="auto"/>
    </w:pPr>
    <w:rPr>
      <w:b/>
      <w:bCs/>
    </w:rPr>
  </w:style>
  <w:style w:type="character" w:customStyle="1" w:styleId="CommentSubjectChar">
    <w:name w:val="Comment Subject Char"/>
    <w:basedOn w:val="CommentTextChar"/>
    <w:link w:val="CommentSubject"/>
    <w:semiHidden/>
    <w:rsid w:val="00515F0F"/>
    <w:rPr>
      <w:rFonts w:ascii="Arial" w:eastAsia="Calibri" w:hAnsi="Arial" w:cs="Arial"/>
      <w:b/>
      <w:bCs/>
      <w:sz w:val="20"/>
      <w:szCs w:val="20"/>
    </w:rPr>
  </w:style>
  <w:style w:type="character" w:styleId="Strong">
    <w:name w:val="Strong"/>
    <w:basedOn w:val="DefaultParagraphFont"/>
    <w:uiPriority w:val="22"/>
    <w:qFormat/>
    <w:rsid w:val="00515F0F"/>
    <w:rPr>
      <w:b/>
      <w:bCs/>
    </w:rPr>
  </w:style>
  <w:style w:type="character" w:styleId="FollowedHyperlink">
    <w:name w:val="FollowedHyperlink"/>
    <w:basedOn w:val="DefaultParagraphFont"/>
    <w:semiHidden/>
    <w:unhideWhenUsed/>
    <w:rsid w:val="00515F0F"/>
    <w:rPr>
      <w:color w:val="954F72" w:themeColor="followedHyperlink"/>
      <w:u w:val="single"/>
    </w:rPr>
  </w:style>
  <w:style w:type="paragraph" w:styleId="Revision">
    <w:name w:val="Revision"/>
    <w:hidden/>
    <w:uiPriority w:val="99"/>
    <w:semiHidden/>
    <w:rsid w:val="00515F0F"/>
    <w:pPr>
      <w:spacing w:after="0" w:line="240" w:lineRule="auto"/>
    </w:pPr>
    <w:rPr>
      <w:rFonts w:ascii="Arial" w:eastAsia="Calibri" w:hAnsi="Arial" w:cs="Arial"/>
      <w:sz w:val="24"/>
    </w:rPr>
  </w:style>
  <w:style w:type="paragraph" w:styleId="NormalWeb">
    <w:name w:val="Normal (Web)"/>
    <w:basedOn w:val="Normal"/>
    <w:uiPriority w:val="99"/>
    <w:semiHidden/>
    <w:unhideWhenUsed/>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semiHidden/>
    <w:unhideWhenUsed/>
    <w:rsid w:val="00515F0F"/>
    <w:pPr>
      <w:spacing w:after="0" w:line="240" w:lineRule="auto"/>
    </w:pPr>
    <w:rPr>
      <w:sz w:val="20"/>
      <w:szCs w:val="20"/>
    </w:rPr>
  </w:style>
  <w:style w:type="character" w:customStyle="1" w:styleId="FootnoteTextChar">
    <w:name w:val="Footnote Text Char"/>
    <w:basedOn w:val="DefaultParagraphFont"/>
    <w:link w:val="FootnoteText"/>
    <w:semiHidden/>
    <w:rsid w:val="00515F0F"/>
    <w:rPr>
      <w:rFonts w:ascii="Arial" w:eastAsia="Calibri" w:hAnsi="Arial" w:cs="Arial"/>
      <w:sz w:val="20"/>
      <w:szCs w:val="20"/>
    </w:rPr>
  </w:style>
  <w:style w:type="character" w:styleId="FootnoteReference">
    <w:name w:val="footnote reference"/>
    <w:basedOn w:val="DefaultParagraphFont"/>
    <w:semiHidden/>
    <w:unhideWhenUsed/>
    <w:rsid w:val="00515F0F"/>
    <w:rPr>
      <w:vertAlign w:val="superscript"/>
    </w:rPr>
  </w:style>
  <w:style w:type="paragraph" w:customStyle="1" w:styleId="Default">
    <w:name w:val="Default"/>
    <w:rsid w:val="00515F0F"/>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UnresolvedMention1">
    <w:name w:val="Unresolved Mention1"/>
    <w:basedOn w:val="DefaultParagraphFont"/>
    <w:uiPriority w:val="99"/>
    <w:semiHidden/>
    <w:unhideWhenUsed/>
    <w:rsid w:val="00515F0F"/>
    <w:rPr>
      <w:color w:val="808080"/>
      <w:shd w:val="clear" w:color="auto" w:fill="E6E6E6"/>
    </w:rPr>
  </w:style>
  <w:style w:type="character" w:customStyle="1" w:styleId="UnresolvedMention2">
    <w:name w:val="Unresolved Mention2"/>
    <w:basedOn w:val="DefaultParagraphFont"/>
    <w:uiPriority w:val="99"/>
    <w:semiHidden/>
    <w:unhideWhenUsed/>
    <w:rsid w:val="00515F0F"/>
    <w:rPr>
      <w:color w:val="605E5C"/>
      <w:shd w:val="clear" w:color="auto" w:fill="E1DFDD"/>
    </w:rPr>
  </w:style>
  <w:style w:type="paragraph" w:customStyle="1" w:styleId="msonormal0">
    <w:name w:val="msonormal"/>
    <w:basedOn w:val="Normal"/>
    <w:uiPriority w:val="99"/>
    <w:semiHidden/>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F0F"/>
    <w:rPr>
      <w:color w:val="605E5C"/>
      <w:shd w:val="clear" w:color="auto" w:fill="E1DFDD"/>
    </w:rPr>
  </w:style>
  <w:style w:type="numbering" w:customStyle="1" w:styleId="NoList1">
    <w:name w:val="No List1"/>
    <w:next w:val="NoList"/>
    <w:uiPriority w:val="99"/>
    <w:semiHidden/>
    <w:unhideWhenUsed/>
    <w:rsid w:val="00515F0F"/>
  </w:style>
  <w:style w:type="table" w:customStyle="1" w:styleId="TableGrid2">
    <w:name w:val="Table Grid2"/>
    <w:basedOn w:val="TableNormal"/>
    <w:next w:val="TableGrid"/>
    <w:uiPriority w:val="39"/>
    <w:rsid w:val="00515F0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data-protection-impact-assessments-dpias/when-do-we-need-to-do-a-dp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5A0F0-99DC-4364-AE85-25B2A95C4A7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6EEFEF5E-4302-4321-B162-84C70E81A5B0}">
      <dgm:prSet phldrT="[Text]"/>
      <dgm: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1. Identify the need for a DPIA</a:t>
          </a:r>
        </a:p>
      </dgm:t>
    </dgm:pt>
    <dgm:pt modelId="{09F6FE0B-1F11-43E2-A743-CF505352246F}" type="parTrans" cxnId="{D4602D2F-9046-454C-8B43-C6BDE2F911E5}">
      <dgm:prSet/>
      <dgm:spPr/>
      <dgm:t>
        <a:bodyPr/>
        <a:lstStyle/>
        <a:p>
          <a:endParaRPr lang="en-GB"/>
        </a:p>
      </dgm:t>
    </dgm:pt>
    <dgm:pt modelId="{DC930C8E-27EA-48E8-99E9-B7C725D9919B}" type="sibTrans" cxnId="{D4602D2F-9046-454C-8B43-C6BDE2F911E5}">
      <dgm:prSet/>
      <dgm: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gm:spPr>
      <dgm:t>
        <a:bodyPr/>
        <a:lstStyle/>
        <a:p>
          <a:endParaRPr lang="en-GB"/>
        </a:p>
      </dgm:t>
    </dgm:pt>
    <dgm:pt modelId="{E42645F2-3197-475C-A27A-3440C43ABDE4}">
      <dgm:prSet phldrT="[Text]"/>
      <dgm: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2. Describe the information flows</a:t>
          </a:r>
        </a:p>
      </dgm:t>
    </dgm:pt>
    <dgm:pt modelId="{99D5598C-872D-4308-BA4B-3CDEBCB6F420}" type="parTrans" cxnId="{1B34C94A-8375-4078-8CD1-9743D20520B1}">
      <dgm:prSet/>
      <dgm:spPr/>
      <dgm:t>
        <a:bodyPr/>
        <a:lstStyle/>
        <a:p>
          <a:endParaRPr lang="en-GB"/>
        </a:p>
      </dgm:t>
    </dgm:pt>
    <dgm:pt modelId="{AD47E90F-30B2-4E81-B871-B4AE87A832D6}" type="sibTrans" cxnId="{1B34C94A-8375-4078-8CD1-9743D20520B1}">
      <dgm:prSet/>
      <dgm:spPr/>
      <dgm:t>
        <a:bodyPr/>
        <a:lstStyle/>
        <a:p>
          <a:endParaRPr lang="en-GB"/>
        </a:p>
      </dgm:t>
    </dgm:pt>
    <dgm:pt modelId="{418F8262-4714-43EB-BB72-662C5FFF94F7}">
      <dgm:prSet phldrT="[Text]"/>
      <dgm: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3. Consider consultation</a:t>
          </a:r>
        </a:p>
      </dgm:t>
    </dgm:pt>
    <dgm:pt modelId="{FF31E71E-3BA4-4303-A101-6F7285098DBA}" type="parTrans" cxnId="{3C4E0440-7ACF-46BC-9062-338EA40B4912}">
      <dgm:prSet/>
      <dgm:spPr/>
      <dgm:t>
        <a:bodyPr/>
        <a:lstStyle/>
        <a:p>
          <a:endParaRPr lang="en-GB"/>
        </a:p>
      </dgm:t>
    </dgm:pt>
    <dgm:pt modelId="{BA8CF613-8916-437A-A0C0-7DE490E6252E}" type="sibTrans" cxnId="{3C4E0440-7ACF-46BC-9062-338EA40B4912}">
      <dgm:prSet/>
      <dgm:spPr/>
      <dgm:t>
        <a:bodyPr/>
        <a:lstStyle/>
        <a:p>
          <a:endParaRPr lang="en-GB"/>
        </a:p>
      </dgm:t>
    </dgm:pt>
    <dgm:pt modelId="{B799FA56-D110-4F75-965B-BD6FC463B712}">
      <dgm:prSet phldrT="[Text]"/>
      <dgm: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4. Assess necessity and proportionality</a:t>
          </a:r>
        </a:p>
      </dgm:t>
    </dgm:pt>
    <dgm:pt modelId="{77E35465-D5DD-4CDB-A63D-D01611DCB85B}" type="parTrans" cxnId="{2DC29BD5-2898-423D-8B90-5BE0E5430F90}">
      <dgm:prSet/>
      <dgm:spPr/>
      <dgm:t>
        <a:bodyPr/>
        <a:lstStyle/>
        <a:p>
          <a:endParaRPr lang="en-GB"/>
        </a:p>
      </dgm:t>
    </dgm:pt>
    <dgm:pt modelId="{4B66335A-B1F9-4A37-BA0F-5A3BCD5E4BE5}" type="sibTrans" cxnId="{2DC29BD5-2898-423D-8B90-5BE0E5430F90}">
      <dgm:prSet/>
      <dgm:spPr/>
      <dgm:t>
        <a:bodyPr/>
        <a:lstStyle/>
        <a:p>
          <a:endParaRPr lang="en-GB"/>
        </a:p>
      </dgm:t>
    </dgm:pt>
    <dgm:pt modelId="{31458FA2-01E6-4192-B703-66FDD646CEC0}">
      <dgm:prSet phldrT="[Text]"/>
      <dgm: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5. Identify and assess risks</a:t>
          </a:r>
        </a:p>
      </dgm:t>
    </dgm:pt>
    <dgm:pt modelId="{52FF5400-4735-4DC8-B483-31BA82F62DF7}" type="parTrans" cxnId="{F8B62843-8CEF-41BF-9D27-67B5022BF7C7}">
      <dgm:prSet/>
      <dgm:spPr/>
      <dgm:t>
        <a:bodyPr/>
        <a:lstStyle/>
        <a:p>
          <a:endParaRPr lang="en-GB"/>
        </a:p>
      </dgm:t>
    </dgm:pt>
    <dgm:pt modelId="{233A5751-ED6D-466D-90BA-9185D763BB4F}" type="sibTrans" cxnId="{F8B62843-8CEF-41BF-9D27-67B5022BF7C7}">
      <dgm:prSet/>
      <dgm:spPr/>
      <dgm:t>
        <a:bodyPr/>
        <a:lstStyle/>
        <a:p>
          <a:endParaRPr lang="en-GB"/>
        </a:p>
      </dgm:t>
    </dgm:pt>
    <dgm:pt modelId="{6A4C71CF-15E1-4B5B-8BC2-BB4277B848B1}">
      <dgm:prSet/>
      <dgm: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6. Identify measures to mitigate risks</a:t>
          </a:r>
        </a:p>
      </dgm:t>
    </dgm:pt>
    <dgm:pt modelId="{F006E5C6-6D98-4848-91AC-F5AA2F84FF5F}" type="parTrans" cxnId="{4192CBE3-3F61-4D31-A668-F44C5451819B}">
      <dgm:prSet/>
      <dgm:spPr/>
      <dgm:t>
        <a:bodyPr/>
        <a:lstStyle/>
        <a:p>
          <a:endParaRPr lang="en-GB"/>
        </a:p>
      </dgm:t>
    </dgm:pt>
    <dgm:pt modelId="{00B42197-16D7-4E25-A8B9-51275511A721}" type="sibTrans" cxnId="{4192CBE3-3F61-4D31-A668-F44C5451819B}">
      <dgm:prSet/>
      <dgm:spPr/>
      <dgm:t>
        <a:bodyPr/>
        <a:lstStyle/>
        <a:p>
          <a:endParaRPr lang="en-GB"/>
        </a:p>
      </dgm:t>
    </dgm:pt>
    <dgm:pt modelId="{5B65A138-5DF8-49B6-B8E4-633A4CF67959}">
      <dgm:prSet/>
      <dgm: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7. Sign off and record outcomes</a:t>
          </a:r>
        </a:p>
        <a:p>
          <a:pPr>
            <a:buNone/>
          </a:pPr>
          <a:endParaRPr lang="en-GB" dirty="0">
            <a:solidFill>
              <a:sysClr val="window" lastClr="FFFFFF"/>
            </a:solidFill>
            <a:latin typeface="Calibri" panose="020F0502020204030204"/>
            <a:ea typeface="+mn-ea"/>
            <a:cs typeface="+mn-cs"/>
          </a:endParaRPr>
        </a:p>
      </dgm:t>
    </dgm:pt>
    <dgm:pt modelId="{C9FFE776-A7FB-48D7-B673-D279B07B4EB7}" type="parTrans" cxnId="{869A49E4-0591-4F22-AEEF-6E42B5ADF6D9}">
      <dgm:prSet/>
      <dgm:spPr/>
      <dgm:t>
        <a:bodyPr/>
        <a:lstStyle/>
        <a:p>
          <a:endParaRPr lang="en-GB"/>
        </a:p>
      </dgm:t>
    </dgm:pt>
    <dgm:pt modelId="{1065B0E2-3B9A-425C-A7E6-75B0DE717F7C}" type="sibTrans" cxnId="{869A49E4-0591-4F22-AEEF-6E42B5ADF6D9}">
      <dgm:prSet/>
      <dgm:spPr/>
      <dgm:t>
        <a:bodyPr/>
        <a:lstStyle/>
        <a:p>
          <a:endParaRPr lang="en-GB"/>
        </a:p>
      </dgm:t>
    </dgm:pt>
    <dgm:pt modelId="{986B8F59-6580-47BA-BDF6-3D4987AFD44A}">
      <dgm:prSet/>
      <dgm: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8. Integrate outcomes into plan</a:t>
          </a:r>
        </a:p>
      </dgm:t>
    </dgm:pt>
    <dgm:pt modelId="{8F10A9E4-BD04-4170-9CB9-8BA40C1449A4}" type="parTrans" cxnId="{0F086BC6-6A0E-4A03-842F-C8470390E6CA}">
      <dgm:prSet/>
      <dgm:spPr/>
      <dgm:t>
        <a:bodyPr/>
        <a:lstStyle/>
        <a:p>
          <a:endParaRPr lang="en-GB"/>
        </a:p>
      </dgm:t>
    </dgm:pt>
    <dgm:pt modelId="{85E8256E-9811-474C-8539-7B0871C26DD8}" type="sibTrans" cxnId="{0F086BC6-6A0E-4A03-842F-C8470390E6CA}">
      <dgm:prSet/>
      <dgm:spPr/>
      <dgm:t>
        <a:bodyPr/>
        <a:lstStyle/>
        <a:p>
          <a:endParaRPr lang="en-GB"/>
        </a:p>
      </dgm:t>
    </dgm:pt>
    <dgm:pt modelId="{E81D46E5-D1BE-4ABC-9616-CBD78CFA707C}">
      <dgm:prSet/>
      <dgm: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9. Keep under </a:t>
          </a:r>
          <a:r>
            <a:rPr lang="en-GB" dirty="0" err="1">
              <a:solidFill>
                <a:sysClr val="window" lastClr="FFFFFF"/>
              </a:solidFill>
              <a:latin typeface="Calibri" panose="020F0502020204030204"/>
              <a:ea typeface="+mn-ea"/>
              <a:cs typeface="+mn-cs"/>
            </a:rPr>
            <a:t>review</a:t>
          </a:r>
          <a:endParaRPr lang="en-GB" dirty="0">
            <a:solidFill>
              <a:sysClr val="window" lastClr="FFFFFF"/>
            </a:solidFill>
            <a:latin typeface="Calibri" panose="020F0502020204030204"/>
            <a:ea typeface="+mn-ea"/>
            <a:cs typeface="+mn-cs"/>
          </a:endParaRPr>
        </a:p>
      </dgm:t>
    </dgm:pt>
    <dgm:pt modelId="{86AF98F4-D917-4C5A-83C6-C159E053F2B9}" type="parTrans" cxnId="{95C0508B-31A9-4465-8379-F9A76F61A233}">
      <dgm:prSet/>
      <dgm:spPr/>
      <dgm:t>
        <a:bodyPr/>
        <a:lstStyle/>
        <a:p>
          <a:endParaRPr lang="en-GB"/>
        </a:p>
      </dgm:t>
    </dgm:pt>
    <dgm:pt modelId="{C2473925-1B3D-4A51-86CE-FFC19061E4C8}" type="sibTrans" cxnId="{95C0508B-31A9-4465-8379-F9A76F61A233}">
      <dgm:prSet/>
      <dgm:spPr/>
      <dgm:t>
        <a:bodyPr/>
        <a:lstStyle/>
        <a:p>
          <a:endParaRPr lang="en-GB"/>
        </a:p>
      </dgm:t>
    </dgm:pt>
    <dgm:pt modelId="{BC3956EE-74FF-4327-B2AA-50B362419565}" type="pres">
      <dgm:prSet presAssocID="{56F5A0F0-99DC-4364-AE85-25B2A95C4A76}" presName="Name0" presStyleCnt="0">
        <dgm:presLayoutVars>
          <dgm:dir/>
          <dgm:resizeHandles val="exact"/>
        </dgm:presLayoutVars>
      </dgm:prSet>
      <dgm:spPr/>
    </dgm:pt>
    <dgm:pt modelId="{AD346EA2-2D3E-42B9-B924-675428455A87}" type="pres">
      <dgm:prSet presAssocID="{56F5A0F0-99DC-4364-AE85-25B2A95C4A76}" presName="cycle" presStyleCnt="0"/>
      <dgm:spPr/>
    </dgm:pt>
    <dgm:pt modelId="{FCDF5340-4DBF-4ADC-89AE-876725453577}" type="pres">
      <dgm:prSet presAssocID="{6EEFEF5E-4302-4321-B162-84C70E81A5B0}" presName="nodeFirstNode" presStyleLbl="node1" presStyleIdx="0" presStyleCnt="9">
        <dgm:presLayoutVars>
          <dgm:bulletEnabled val="1"/>
        </dgm:presLayoutVars>
      </dgm:prSet>
      <dgm:spPr/>
    </dgm:pt>
    <dgm:pt modelId="{5490708B-FD74-4A18-943C-EEBAF1F7193E}" type="pres">
      <dgm:prSet presAssocID="{DC930C8E-27EA-48E8-99E9-B7C725D9919B}" presName="sibTransFirstNode" presStyleLbl="bgShp" presStyleIdx="0" presStyleCnt="1"/>
      <dgm:spPr/>
    </dgm:pt>
    <dgm:pt modelId="{6C66A646-B7C0-4DFC-A588-78CA3E1BEC99}" type="pres">
      <dgm:prSet presAssocID="{E42645F2-3197-475C-A27A-3440C43ABDE4}" presName="nodeFollowingNodes" presStyleLbl="node1" presStyleIdx="1" presStyleCnt="9">
        <dgm:presLayoutVars>
          <dgm:bulletEnabled val="1"/>
        </dgm:presLayoutVars>
      </dgm:prSet>
      <dgm:spPr/>
    </dgm:pt>
    <dgm:pt modelId="{484B7A80-80F3-44A7-B583-3884AB55A8F0}" type="pres">
      <dgm:prSet presAssocID="{418F8262-4714-43EB-BB72-662C5FFF94F7}" presName="nodeFollowingNodes" presStyleLbl="node1" presStyleIdx="2" presStyleCnt="9">
        <dgm:presLayoutVars>
          <dgm:bulletEnabled val="1"/>
        </dgm:presLayoutVars>
      </dgm:prSet>
      <dgm:spPr/>
    </dgm:pt>
    <dgm:pt modelId="{81F63ED4-0A52-4A25-8A27-2188765332BD}" type="pres">
      <dgm:prSet presAssocID="{B799FA56-D110-4F75-965B-BD6FC463B712}" presName="nodeFollowingNodes" presStyleLbl="node1" presStyleIdx="3" presStyleCnt="9">
        <dgm:presLayoutVars>
          <dgm:bulletEnabled val="1"/>
        </dgm:presLayoutVars>
      </dgm:prSet>
      <dgm:spPr/>
    </dgm:pt>
    <dgm:pt modelId="{509CCD0D-CD2A-438B-B2E8-EC60CAA3FFC7}" type="pres">
      <dgm:prSet presAssocID="{31458FA2-01E6-4192-B703-66FDD646CEC0}" presName="nodeFollowingNodes" presStyleLbl="node1" presStyleIdx="4" presStyleCnt="9">
        <dgm:presLayoutVars>
          <dgm:bulletEnabled val="1"/>
        </dgm:presLayoutVars>
      </dgm:prSet>
      <dgm:spPr/>
    </dgm:pt>
    <dgm:pt modelId="{5EB76F95-34FE-4558-A770-AC4E09AAF025}" type="pres">
      <dgm:prSet presAssocID="{6A4C71CF-15E1-4B5B-8BC2-BB4277B848B1}" presName="nodeFollowingNodes" presStyleLbl="node1" presStyleIdx="5" presStyleCnt="9">
        <dgm:presLayoutVars>
          <dgm:bulletEnabled val="1"/>
        </dgm:presLayoutVars>
      </dgm:prSet>
      <dgm:spPr/>
    </dgm:pt>
    <dgm:pt modelId="{2B54B419-FB56-4665-B27B-CE5CA2B53F51}" type="pres">
      <dgm:prSet presAssocID="{5B65A138-5DF8-49B6-B8E4-633A4CF67959}" presName="nodeFollowingNodes" presStyleLbl="node1" presStyleIdx="6" presStyleCnt="9">
        <dgm:presLayoutVars>
          <dgm:bulletEnabled val="1"/>
        </dgm:presLayoutVars>
      </dgm:prSet>
      <dgm:spPr/>
    </dgm:pt>
    <dgm:pt modelId="{6A321207-6F65-43B1-9A69-642FD9911A6B}" type="pres">
      <dgm:prSet presAssocID="{986B8F59-6580-47BA-BDF6-3D4987AFD44A}" presName="nodeFollowingNodes" presStyleLbl="node1" presStyleIdx="7" presStyleCnt="9">
        <dgm:presLayoutVars>
          <dgm:bulletEnabled val="1"/>
        </dgm:presLayoutVars>
      </dgm:prSet>
      <dgm:spPr/>
    </dgm:pt>
    <dgm:pt modelId="{4A979F83-D49D-441B-9971-D9360E2B9075}" type="pres">
      <dgm:prSet presAssocID="{E81D46E5-D1BE-4ABC-9616-CBD78CFA707C}" presName="nodeFollowingNodes" presStyleLbl="node1" presStyleIdx="8" presStyleCnt="9">
        <dgm:presLayoutVars>
          <dgm:bulletEnabled val="1"/>
        </dgm:presLayoutVars>
      </dgm:prSet>
      <dgm:spPr/>
    </dgm:pt>
  </dgm:ptLst>
  <dgm:cxnLst>
    <dgm:cxn modelId="{9E3E0E15-47B4-4FDF-BBA6-1BA6D6C91A89}" type="presOf" srcId="{6EEFEF5E-4302-4321-B162-84C70E81A5B0}" destId="{FCDF5340-4DBF-4ADC-89AE-876725453577}" srcOrd="0" destOrd="0" presId="urn:microsoft.com/office/officeart/2005/8/layout/cycle3"/>
    <dgm:cxn modelId="{6DAFF12D-AF54-44FE-908F-00F7A41A5920}" type="presOf" srcId="{5B65A138-5DF8-49B6-B8E4-633A4CF67959}" destId="{2B54B419-FB56-4665-B27B-CE5CA2B53F51}" srcOrd="0" destOrd="0" presId="urn:microsoft.com/office/officeart/2005/8/layout/cycle3"/>
    <dgm:cxn modelId="{D4602D2F-9046-454C-8B43-C6BDE2F911E5}" srcId="{56F5A0F0-99DC-4364-AE85-25B2A95C4A76}" destId="{6EEFEF5E-4302-4321-B162-84C70E81A5B0}" srcOrd="0" destOrd="0" parTransId="{09F6FE0B-1F11-43E2-A743-CF505352246F}" sibTransId="{DC930C8E-27EA-48E8-99E9-B7C725D9919B}"/>
    <dgm:cxn modelId="{EE979031-F477-469C-8B85-BBA895BA46E8}" type="presOf" srcId="{31458FA2-01E6-4192-B703-66FDD646CEC0}" destId="{509CCD0D-CD2A-438B-B2E8-EC60CAA3FFC7}" srcOrd="0" destOrd="0" presId="urn:microsoft.com/office/officeart/2005/8/layout/cycle3"/>
    <dgm:cxn modelId="{D07A9E37-48FF-429A-B0AB-0038DB082C1E}" type="presOf" srcId="{986B8F59-6580-47BA-BDF6-3D4987AFD44A}" destId="{6A321207-6F65-43B1-9A69-642FD9911A6B}" srcOrd="0" destOrd="0" presId="urn:microsoft.com/office/officeart/2005/8/layout/cycle3"/>
    <dgm:cxn modelId="{3C4E0440-7ACF-46BC-9062-338EA40B4912}" srcId="{56F5A0F0-99DC-4364-AE85-25B2A95C4A76}" destId="{418F8262-4714-43EB-BB72-662C5FFF94F7}" srcOrd="2" destOrd="0" parTransId="{FF31E71E-3BA4-4303-A101-6F7285098DBA}" sibTransId="{BA8CF613-8916-437A-A0C0-7DE490E6252E}"/>
    <dgm:cxn modelId="{F8B62843-8CEF-41BF-9D27-67B5022BF7C7}" srcId="{56F5A0F0-99DC-4364-AE85-25B2A95C4A76}" destId="{31458FA2-01E6-4192-B703-66FDD646CEC0}" srcOrd="4" destOrd="0" parTransId="{52FF5400-4735-4DC8-B483-31BA82F62DF7}" sibTransId="{233A5751-ED6D-466D-90BA-9185D763BB4F}"/>
    <dgm:cxn modelId="{996C6A46-8841-4EEC-8302-BA9C63D1700F}" type="presOf" srcId="{E42645F2-3197-475C-A27A-3440C43ABDE4}" destId="{6C66A646-B7C0-4DFC-A588-78CA3E1BEC99}" srcOrd="0" destOrd="0" presId="urn:microsoft.com/office/officeart/2005/8/layout/cycle3"/>
    <dgm:cxn modelId="{8DF26548-E951-42F5-ABE0-D9A534A98374}" type="presOf" srcId="{B799FA56-D110-4F75-965B-BD6FC463B712}" destId="{81F63ED4-0A52-4A25-8A27-2188765332BD}" srcOrd="0" destOrd="0" presId="urn:microsoft.com/office/officeart/2005/8/layout/cycle3"/>
    <dgm:cxn modelId="{1B34C94A-8375-4078-8CD1-9743D20520B1}" srcId="{56F5A0F0-99DC-4364-AE85-25B2A95C4A76}" destId="{E42645F2-3197-475C-A27A-3440C43ABDE4}" srcOrd="1" destOrd="0" parTransId="{99D5598C-872D-4308-BA4B-3CDEBCB6F420}" sibTransId="{AD47E90F-30B2-4E81-B871-B4AE87A832D6}"/>
    <dgm:cxn modelId="{60C0CB6D-75D8-49C3-BA85-C385066F07F6}" type="presOf" srcId="{E81D46E5-D1BE-4ABC-9616-CBD78CFA707C}" destId="{4A979F83-D49D-441B-9971-D9360E2B9075}" srcOrd="0" destOrd="0" presId="urn:microsoft.com/office/officeart/2005/8/layout/cycle3"/>
    <dgm:cxn modelId="{EDEA7259-1D58-4A18-9C9A-154D986CAE29}" type="presOf" srcId="{6A4C71CF-15E1-4B5B-8BC2-BB4277B848B1}" destId="{5EB76F95-34FE-4558-A770-AC4E09AAF025}" srcOrd="0" destOrd="0" presId="urn:microsoft.com/office/officeart/2005/8/layout/cycle3"/>
    <dgm:cxn modelId="{95C0508B-31A9-4465-8379-F9A76F61A233}" srcId="{56F5A0F0-99DC-4364-AE85-25B2A95C4A76}" destId="{E81D46E5-D1BE-4ABC-9616-CBD78CFA707C}" srcOrd="8" destOrd="0" parTransId="{86AF98F4-D917-4C5A-83C6-C159E053F2B9}" sibTransId="{C2473925-1B3D-4A51-86CE-FFC19061E4C8}"/>
    <dgm:cxn modelId="{311B0797-77C0-4571-9001-B3334DE484B1}" type="presOf" srcId="{DC930C8E-27EA-48E8-99E9-B7C725D9919B}" destId="{5490708B-FD74-4A18-943C-EEBAF1F7193E}" srcOrd="0" destOrd="0" presId="urn:microsoft.com/office/officeart/2005/8/layout/cycle3"/>
    <dgm:cxn modelId="{715FA1A2-2305-405F-9455-F0EBE31D7EC2}" type="presOf" srcId="{56F5A0F0-99DC-4364-AE85-25B2A95C4A76}" destId="{BC3956EE-74FF-4327-B2AA-50B362419565}" srcOrd="0" destOrd="0" presId="urn:microsoft.com/office/officeart/2005/8/layout/cycle3"/>
    <dgm:cxn modelId="{0F086BC6-6A0E-4A03-842F-C8470390E6CA}" srcId="{56F5A0F0-99DC-4364-AE85-25B2A95C4A76}" destId="{986B8F59-6580-47BA-BDF6-3D4987AFD44A}" srcOrd="7" destOrd="0" parTransId="{8F10A9E4-BD04-4170-9CB9-8BA40C1449A4}" sibTransId="{85E8256E-9811-474C-8539-7B0871C26DD8}"/>
    <dgm:cxn modelId="{2DC29BD5-2898-423D-8B90-5BE0E5430F90}" srcId="{56F5A0F0-99DC-4364-AE85-25B2A95C4A76}" destId="{B799FA56-D110-4F75-965B-BD6FC463B712}" srcOrd="3" destOrd="0" parTransId="{77E35465-D5DD-4CDB-A63D-D01611DCB85B}" sibTransId="{4B66335A-B1F9-4A37-BA0F-5A3BCD5E4BE5}"/>
    <dgm:cxn modelId="{4192CBE3-3F61-4D31-A668-F44C5451819B}" srcId="{56F5A0F0-99DC-4364-AE85-25B2A95C4A76}" destId="{6A4C71CF-15E1-4B5B-8BC2-BB4277B848B1}" srcOrd="5" destOrd="0" parTransId="{F006E5C6-6D98-4848-91AC-F5AA2F84FF5F}" sibTransId="{00B42197-16D7-4E25-A8B9-51275511A721}"/>
    <dgm:cxn modelId="{869A49E4-0591-4F22-AEEF-6E42B5ADF6D9}" srcId="{56F5A0F0-99DC-4364-AE85-25B2A95C4A76}" destId="{5B65A138-5DF8-49B6-B8E4-633A4CF67959}" srcOrd="6" destOrd="0" parTransId="{C9FFE776-A7FB-48D7-B673-D279B07B4EB7}" sibTransId="{1065B0E2-3B9A-425C-A7E6-75B0DE717F7C}"/>
    <dgm:cxn modelId="{CC897DE4-D7A6-415B-84D9-624D8CB88A2A}" type="presOf" srcId="{418F8262-4714-43EB-BB72-662C5FFF94F7}" destId="{484B7A80-80F3-44A7-B583-3884AB55A8F0}" srcOrd="0" destOrd="0" presId="urn:microsoft.com/office/officeart/2005/8/layout/cycle3"/>
    <dgm:cxn modelId="{2771C944-DFCF-4C7D-BA9F-330470E85513}" type="presParOf" srcId="{BC3956EE-74FF-4327-B2AA-50B362419565}" destId="{AD346EA2-2D3E-42B9-B924-675428455A87}" srcOrd="0" destOrd="0" presId="urn:microsoft.com/office/officeart/2005/8/layout/cycle3"/>
    <dgm:cxn modelId="{6C655086-DC27-40BD-82CE-10B59354DC42}" type="presParOf" srcId="{AD346EA2-2D3E-42B9-B924-675428455A87}" destId="{FCDF5340-4DBF-4ADC-89AE-876725453577}" srcOrd="0" destOrd="0" presId="urn:microsoft.com/office/officeart/2005/8/layout/cycle3"/>
    <dgm:cxn modelId="{D08D2AAC-E252-4BD6-910C-5E2D8ABC6CB6}" type="presParOf" srcId="{AD346EA2-2D3E-42B9-B924-675428455A87}" destId="{5490708B-FD74-4A18-943C-EEBAF1F7193E}" srcOrd="1" destOrd="0" presId="urn:microsoft.com/office/officeart/2005/8/layout/cycle3"/>
    <dgm:cxn modelId="{D3F2AD79-DD0D-48B3-9EDA-EC9C5F756C8D}" type="presParOf" srcId="{AD346EA2-2D3E-42B9-B924-675428455A87}" destId="{6C66A646-B7C0-4DFC-A588-78CA3E1BEC99}" srcOrd="2" destOrd="0" presId="urn:microsoft.com/office/officeart/2005/8/layout/cycle3"/>
    <dgm:cxn modelId="{E62A06D3-8FA4-4827-8B89-8B460DE32E25}" type="presParOf" srcId="{AD346EA2-2D3E-42B9-B924-675428455A87}" destId="{484B7A80-80F3-44A7-B583-3884AB55A8F0}" srcOrd="3" destOrd="0" presId="urn:microsoft.com/office/officeart/2005/8/layout/cycle3"/>
    <dgm:cxn modelId="{90E49F7B-AB41-4B96-BD2E-7294FD844784}" type="presParOf" srcId="{AD346EA2-2D3E-42B9-B924-675428455A87}" destId="{81F63ED4-0A52-4A25-8A27-2188765332BD}" srcOrd="4" destOrd="0" presId="urn:microsoft.com/office/officeart/2005/8/layout/cycle3"/>
    <dgm:cxn modelId="{8A39E3EA-CAEE-4A3C-80DF-B5B9164F1FEB}" type="presParOf" srcId="{AD346EA2-2D3E-42B9-B924-675428455A87}" destId="{509CCD0D-CD2A-438B-B2E8-EC60CAA3FFC7}" srcOrd="5" destOrd="0" presId="urn:microsoft.com/office/officeart/2005/8/layout/cycle3"/>
    <dgm:cxn modelId="{01960512-FF82-4278-B5E7-1EB75DD1B6E8}" type="presParOf" srcId="{AD346EA2-2D3E-42B9-B924-675428455A87}" destId="{5EB76F95-34FE-4558-A770-AC4E09AAF025}" srcOrd="6" destOrd="0" presId="urn:microsoft.com/office/officeart/2005/8/layout/cycle3"/>
    <dgm:cxn modelId="{E6C6EC4D-95FE-4F6A-988E-0115466D5EAD}" type="presParOf" srcId="{AD346EA2-2D3E-42B9-B924-675428455A87}" destId="{2B54B419-FB56-4665-B27B-CE5CA2B53F51}" srcOrd="7" destOrd="0" presId="urn:microsoft.com/office/officeart/2005/8/layout/cycle3"/>
    <dgm:cxn modelId="{1D294A42-CFF6-450E-8CFF-2B3472205E55}" type="presParOf" srcId="{AD346EA2-2D3E-42B9-B924-675428455A87}" destId="{6A321207-6F65-43B1-9A69-642FD9911A6B}" srcOrd="8" destOrd="0" presId="urn:microsoft.com/office/officeart/2005/8/layout/cycle3"/>
    <dgm:cxn modelId="{D9D7ADFB-AF22-4C89-8DDA-2C7645F433B2}" type="presParOf" srcId="{AD346EA2-2D3E-42B9-B924-675428455A87}" destId="{4A979F83-D49D-441B-9971-D9360E2B9075}" srcOrd="9"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0708B-FD74-4A18-943C-EEBAF1F7193E}">
      <dsp:nvSpPr>
        <dsp:cNvPr id="0" name=""/>
        <dsp:cNvSpPr/>
      </dsp:nvSpPr>
      <dsp: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CDF5340-4DBF-4ADC-89AE-876725453577}">
      <dsp:nvSpPr>
        <dsp:cNvPr id="0" name=""/>
        <dsp:cNvSpPr/>
      </dsp:nvSpPr>
      <dsp: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1. Identify the need for a DPIA</a:t>
          </a:r>
        </a:p>
      </dsp:txBody>
      <dsp:txXfrm>
        <a:off x="2693565" y="29994"/>
        <a:ext cx="1092409" cy="518172"/>
      </dsp:txXfrm>
    </dsp:sp>
    <dsp:sp modelId="{6C66A646-B7C0-4DFC-A588-78CA3E1BEC99}">
      <dsp:nvSpPr>
        <dsp:cNvPr id="0" name=""/>
        <dsp:cNvSpPr/>
      </dsp:nvSpPr>
      <dsp: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2. Describe the information flows</a:t>
          </a:r>
        </a:p>
      </dsp:txBody>
      <dsp:txXfrm>
        <a:off x="3933317" y="481227"/>
        <a:ext cx="1092409" cy="518172"/>
      </dsp:txXfrm>
    </dsp:sp>
    <dsp:sp modelId="{484B7A80-80F3-44A7-B583-3884AB55A8F0}">
      <dsp:nvSpPr>
        <dsp:cNvPr id="0" name=""/>
        <dsp:cNvSpPr/>
      </dsp:nvSpPr>
      <dsp: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3. Consider consultation</a:t>
          </a:r>
        </a:p>
      </dsp:txBody>
      <dsp:txXfrm>
        <a:off x="4592976" y="1623789"/>
        <a:ext cx="1092409" cy="518172"/>
      </dsp:txXfrm>
    </dsp:sp>
    <dsp:sp modelId="{81F63ED4-0A52-4A25-8A27-2188765332BD}">
      <dsp:nvSpPr>
        <dsp:cNvPr id="0" name=""/>
        <dsp:cNvSpPr/>
      </dsp:nvSpPr>
      <dsp: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4. Assess necessity and proportionality</a:t>
          </a:r>
        </a:p>
      </dsp:txBody>
      <dsp:txXfrm>
        <a:off x="4363879" y="2923062"/>
        <a:ext cx="1092409" cy="518172"/>
      </dsp:txXfrm>
    </dsp:sp>
    <dsp:sp modelId="{509CCD0D-CD2A-438B-B2E8-EC60CAA3FFC7}">
      <dsp:nvSpPr>
        <dsp:cNvPr id="0" name=""/>
        <dsp:cNvSpPr/>
      </dsp:nvSpPr>
      <dsp: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5. Identify and assess risks</a:t>
          </a:r>
        </a:p>
      </dsp:txBody>
      <dsp:txXfrm>
        <a:off x="3353223" y="3771103"/>
        <a:ext cx="1092409" cy="518172"/>
      </dsp:txXfrm>
    </dsp:sp>
    <dsp:sp modelId="{5EB76F95-34FE-4558-A770-AC4E09AAF025}">
      <dsp:nvSpPr>
        <dsp:cNvPr id="0" name=""/>
        <dsp:cNvSpPr/>
      </dsp:nvSpPr>
      <dsp: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6. Identify measures to mitigate risks</a:t>
          </a:r>
        </a:p>
      </dsp:txBody>
      <dsp:txXfrm>
        <a:off x="2033906" y="3771103"/>
        <a:ext cx="1092409" cy="518172"/>
      </dsp:txXfrm>
    </dsp:sp>
    <dsp:sp modelId="{2B54B419-FB56-4665-B27B-CE5CA2B53F51}">
      <dsp:nvSpPr>
        <dsp:cNvPr id="0" name=""/>
        <dsp:cNvSpPr/>
      </dsp:nvSpPr>
      <dsp: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7. Sign off and record outcomes</a:t>
          </a:r>
        </a:p>
        <a:p>
          <a:pPr marL="0" lvl="0" indent="0" algn="ctr" defTabSz="400050">
            <a:lnSpc>
              <a:spcPct val="90000"/>
            </a:lnSpc>
            <a:spcBef>
              <a:spcPct val="0"/>
            </a:spcBef>
            <a:spcAft>
              <a:spcPct val="35000"/>
            </a:spcAft>
            <a:buNone/>
          </a:pPr>
          <a:endParaRPr lang="en-GB" sz="900" kern="1200" dirty="0">
            <a:solidFill>
              <a:sysClr val="window" lastClr="FFFFFF"/>
            </a:solidFill>
            <a:latin typeface="Calibri" panose="020F0502020204030204"/>
            <a:ea typeface="+mn-ea"/>
            <a:cs typeface="+mn-cs"/>
          </a:endParaRPr>
        </a:p>
      </dsp:txBody>
      <dsp:txXfrm>
        <a:off x="1023251" y="2923062"/>
        <a:ext cx="1092409" cy="518172"/>
      </dsp:txXfrm>
    </dsp:sp>
    <dsp:sp modelId="{6A321207-6F65-43B1-9A69-642FD9911A6B}">
      <dsp:nvSpPr>
        <dsp:cNvPr id="0" name=""/>
        <dsp:cNvSpPr/>
      </dsp:nvSpPr>
      <dsp: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8. Integrate outcomes into plan</a:t>
          </a:r>
        </a:p>
      </dsp:txBody>
      <dsp:txXfrm>
        <a:off x="794154" y="1623789"/>
        <a:ext cx="1092409" cy="518172"/>
      </dsp:txXfrm>
    </dsp:sp>
    <dsp:sp modelId="{4A979F83-D49D-441B-9971-D9360E2B9075}">
      <dsp:nvSpPr>
        <dsp:cNvPr id="0" name=""/>
        <dsp:cNvSpPr/>
      </dsp:nvSpPr>
      <dsp: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9. Keep under </a:t>
          </a:r>
          <a:r>
            <a:rPr lang="en-GB" sz="900" kern="1200" dirty="0" err="1">
              <a:solidFill>
                <a:sysClr val="window" lastClr="FFFFFF"/>
              </a:solidFill>
              <a:latin typeface="Calibri" panose="020F0502020204030204"/>
              <a:ea typeface="+mn-ea"/>
              <a:cs typeface="+mn-cs"/>
            </a:rPr>
            <a:t>review</a:t>
          </a:r>
          <a:endParaRPr lang="en-GB" sz="900" kern="1200" dirty="0">
            <a:solidFill>
              <a:sysClr val="window" lastClr="FFFFFF"/>
            </a:solidFill>
            <a:latin typeface="Calibri" panose="020F0502020204030204"/>
            <a:ea typeface="+mn-ea"/>
            <a:cs typeface="+mn-cs"/>
          </a:endParaRPr>
        </a:p>
      </dsp:txBody>
      <dsp:txXfrm>
        <a:off x="1453813" y="481227"/>
        <a:ext cx="1092409" cy="51817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94533299F804BB8181B823A05B954" ma:contentTypeVersion="9" ma:contentTypeDescription="Create a new document." ma:contentTypeScope="" ma:versionID="07bf9a793950034800518c5e326cc1c8">
  <xsd:schema xmlns:xsd="http://www.w3.org/2001/XMLSchema" xmlns:xs="http://www.w3.org/2001/XMLSchema" xmlns:p="http://schemas.microsoft.com/office/2006/metadata/properties" xmlns:ns3="ad742d96-6235-4271-974d-28947d1c4bf2" targetNamespace="http://schemas.microsoft.com/office/2006/metadata/properties" ma:root="true" ma:fieldsID="6cae7aa89b77ce1546b67f40f59101c7" ns3:_="">
    <xsd:import namespace="ad742d96-6235-4271-974d-28947d1c4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42d96-6235-4271-974d-28947d1c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A5AC-CAD2-409A-B1D5-71DFC74964DA}">
  <ds:schemaRefs>
    <ds:schemaRef ds:uri="http://schemas.microsoft.com/sharepoint/v3/contenttype/forms"/>
  </ds:schemaRefs>
</ds:datastoreItem>
</file>

<file path=customXml/itemProps2.xml><?xml version="1.0" encoding="utf-8"?>
<ds:datastoreItem xmlns:ds="http://schemas.openxmlformats.org/officeDocument/2006/customXml" ds:itemID="{39FA4984-75A5-44BF-9F2A-E8A1D514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42d96-6235-4271-974d-28947d1c4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C9E33-38CB-4C6A-9F0C-D4A6B0C814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742d96-6235-4271-974d-28947d1c4bf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E07E7F-1835-4EAE-B8C6-F01D368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198CC37D</Template>
  <TotalTime>1</TotalTime>
  <Pages>19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Reader</dc:creator>
  <cp:keywords/>
  <dc:description/>
  <cp:lastModifiedBy>Florrie Andrew</cp:lastModifiedBy>
  <cp:revision>2</cp:revision>
  <dcterms:created xsi:type="dcterms:W3CDTF">2020-05-21T15:56:00Z</dcterms:created>
  <dcterms:modified xsi:type="dcterms:W3CDTF">2020-05-21T15:56:00Z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0x01010011394533299F804BB8181B823A05B954</vt:lpwstr>
  </property>
</Properties>
</file>