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E693" w14:textId="77777777" w:rsidR="00B35EEF" w:rsidRDefault="00BF68F1" w:rsidP="00894C39">
      <w:pPr>
        <w:pStyle w:val="Source"/>
        <w:jc w:val="left"/>
      </w:pPr>
      <w:r>
        <w:t xml:space="preserve"> </w:t>
      </w:r>
      <w:r w:rsidR="009A0595">
        <w:rPr>
          <w:noProof/>
        </w:rPr>
        <w:drawing>
          <wp:inline distT="0" distB="0" distL="0" distR="0" wp14:anchorId="5B235AC3" wp14:editId="6AD33899">
            <wp:extent cx="1804085" cy="1209675"/>
            <wp:effectExtent l="0" t="0" r="5715" b="0"/>
            <wp:docPr id="3" name="irc_mi" descr="Image result for e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Image result for esf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0935" cy="122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68CA619A" w14:textId="61C84FF1" w:rsidR="002B2CB9" w:rsidRDefault="003D38E2" w:rsidP="00894C39">
      <w:pPr>
        <w:pStyle w:val="Source"/>
        <w:jc w:val="left"/>
        <w:rPr>
          <w:noProof/>
          <w:sz w:val="24"/>
          <w:szCs w:val="24"/>
          <w:lang w:val="en-US"/>
        </w:rPr>
      </w:pPr>
      <w:bookmarkStart w:id="0" w:name="_Toc346793418"/>
      <w:bookmarkStart w:id="1" w:name="_Toc357771640"/>
      <w:r w:rsidRPr="00894C39">
        <w:rPr>
          <w:b/>
          <w:color w:val="244061" w:themeColor="accent1" w:themeShade="80"/>
          <w:sz w:val="32"/>
          <w:szCs w:val="28"/>
        </w:rPr>
        <w:t xml:space="preserve">Annex </w:t>
      </w:r>
      <w:r w:rsidR="00DD1990">
        <w:rPr>
          <w:b/>
          <w:color w:val="244061" w:themeColor="accent1" w:themeShade="80"/>
          <w:sz w:val="32"/>
          <w:szCs w:val="28"/>
        </w:rPr>
        <w:t>2</w:t>
      </w:r>
      <w:r w:rsidRPr="00894C39">
        <w:rPr>
          <w:b/>
          <w:color w:val="244061" w:themeColor="accent1" w:themeShade="80"/>
          <w:sz w:val="32"/>
          <w:szCs w:val="28"/>
        </w:rPr>
        <w:t xml:space="preserve">: </w:t>
      </w:r>
      <w:r w:rsidR="009A0595" w:rsidRPr="00894C39">
        <w:rPr>
          <w:b/>
          <w:color w:val="244061" w:themeColor="accent1" w:themeShade="80"/>
          <w:sz w:val="32"/>
          <w:szCs w:val="28"/>
        </w:rPr>
        <w:t xml:space="preserve"> </w:t>
      </w:r>
      <w:r w:rsidR="00E90BB8">
        <w:rPr>
          <w:b/>
          <w:color w:val="244061" w:themeColor="accent1" w:themeShade="80"/>
          <w:sz w:val="32"/>
          <w:szCs w:val="28"/>
        </w:rPr>
        <w:t>Stage 1</w:t>
      </w:r>
      <w:r w:rsidR="00CA0AC5">
        <w:rPr>
          <w:b/>
          <w:color w:val="244061" w:themeColor="accent1" w:themeShade="80"/>
          <w:sz w:val="32"/>
          <w:szCs w:val="28"/>
        </w:rPr>
        <w:t>- (</w:t>
      </w:r>
      <w:r w:rsidR="00DD1990">
        <w:rPr>
          <w:b/>
          <w:color w:val="244061" w:themeColor="accent1" w:themeShade="80"/>
          <w:sz w:val="32"/>
          <w:szCs w:val="28"/>
        </w:rPr>
        <w:t>16</w:t>
      </w:r>
      <w:r w:rsidR="00980697">
        <w:rPr>
          <w:b/>
          <w:color w:val="244061" w:themeColor="accent1" w:themeShade="80"/>
          <w:sz w:val="32"/>
          <w:szCs w:val="28"/>
        </w:rPr>
        <w:t xml:space="preserve"> to </w:t>
      </w:r>
      <w:r w:rsidR="00DD1990">
        <w:rPr>
          <w:b/>
          <w:color w:val="244061" w:themeColor="accent1" w:themeShade="80"/>
          <w:sz w:val="32"/>
          <w:szCs w:val="28"/>
        </w:rPr>
        <w:t>1</w:t>
      </w:r>
      <w:r w:rsidR="008D50C8">
        <w:rPr>
          <w:b/>
          <w:color w:val="244061" w:themeColor="accent1" w:themeShade="80"/>
          <w:sz w:val="32"/>
          <w:szCs w:val="28"/>
        </w:rPr>
        <w:t>9</w:t>
      </w:r>
      <w:r w:rsidR="00CA0AC5">
        <w:rPr>
          <w:b/>
          <w:color w:val="244061" w:themeColor="accent1" w:themeShade="80"/>
          <w:sz w:val="32"/>
          <w:szCs w:val="28"/>
        </w:rPr>
        <w:t>)</w:t>
      </w:r>
      <w:r w:rsidR="004A7801">
        <w:rPr>
          <w:b/>
          <w:color w:val="244061" w:themeColor="accent1" w:themeShade="80"/>
          <w:sz w:val="32"/>
          <w:szCs w:val="28"/>
        </w:rPr>
        <w:t xml:space="preserve"> </w:t>
      </w:r>
      <w:r w:rsidR="00980697">
        <w:rPr>
          <w:b/>
          <w:color w:val="244061" w:themeColor="accent1" w:themeShade="80"/>
          <w:sz w:val="32"/>
          <w:szCs w:val="28"/>
        </w:rPr>
        <w:t>f</w:t>
      </w:r>
      <w:r w:rsidR="00A42A8D">
        <w:rPr>
          <w:b/>
          <w:color w:val="244061" w:themeColor="accent1" w:themeShade="80"/>
          <w:sz w:val="32"/>
          <w:szCs w:val="28"/>
        </w:rPr>
        <w:t xml:space="preserve">unds </w:t>
      </w:r>
      <w:r w:rsidR="00980697">
        <w:rPr>
          <w:b/>
          <w:color w:val="244061" w:themeColor="accent1" w:themeShade="80"/>
          <w:sz w:val="32"/>
          <w:szCs w:val="28"/>
        </w:rPr>
        <w:t>r</w:t>
      </w:r>
      <w:r w:rsidR="009A0595" w:rsidRPr="00894C39">
        <w:rPr>
          <w:b/>
          <w:color w:val="244061" w:themeColor="accent1" w:themeShade="80"/>
          <w:sz w:val="32"/>
          <w:szCs w:val="28"/>
        </w:rPr>
        <w:t>eturn</w:t>
      </w:r>
      <w:r w:rsidR="00F41C98" w:rsidRPr="00894C39">
        <w:rPr>
          <w:b/>
          <w:color w:val="244061" w:themeColor="accent1" w:themeShade="80"/>
          <w:sz w:val="32"/>
          <w:szCs w:val="28"/>
        </w:rPr>
        <w:t xml:space="preserve"> for 201</w:t>
      </w:r>
      <w:r w:rsidR="004B232A">
        <w:rPr>
          <w:b/>
          <w:color w:val="244061" w:themeColor="accent1" w:themeShade="80"/>
          <w:sz w:val="32"/>
          <w:szCs w:val="28"/>
        </w:rPr>
        <w:t>9</w:t>
      </w:r>
      <w:r w:rsidR="00F41C98" w:rsidRPr="00894C39">
        <w:rPr>
          <w:b/>
          <w:color w:val="244061" w:themeColor="accent1" w:themeShade="80"/>
          <w:sz w:val="32"/>
          <w:szCs w:val="28"/>
        </w:rPr>
        <w:t xml:space="preserve"> to 20</w:t>
      </w:r>
      <w:r w:rsidR="004B232A">
        <w:rPr>
          <w:b/>
          <w:color w:val="244061" w:themeColor="accent1" w:themeShade="80"/>
          <w:sz w:val="32"/>
          <w:szCs w:val="28"/>
        </w:rPr>
        <w:t>20</w:t>
      </w:r>
      <w:r w:rsidR="00F41C98" w:rsidRPr="00894C39">
        <w:rPr>
          <w:b/>
          <w:color w:val="244061" w:themeColor="accent1" w:themeShade="80"/>
          <w:sz w:val="32"/>
          <w:szCs w:val="28"/>
        </w:rPr>
        <w:t xml:space="preserve"> </w:t>
      </w:r>
      <w:r w:rsidR="009A0595" w:rsidRPr="00894C39">
        <w:rPr>
          <w:b/>
          <w:color w:val="244061" w:themeColor="accent1" w:themeShade="80"/>
          <w:sz w:val="32"/>
          <w:szCs w:val="28"/>
        </w:rPr>
        <w:t>Education</w:t>
      </w:r>
      <w:r w:rsidR="009A0595" w:rsidRPr="00894C39">
        <w:rPr>
          <w:b/>
          <w:color w:val="244061" w:themeColor="accent1" w:themeShade="80"/>
          <w:sz w:val="32"/>
          <w:szCs w:val="28"/>
          <w:lang w:val="en-US"/>
        </w:rPr>
        <w:t xml:space="preserve"> and </w:t>
      </w:r>
      <w:r w:rsidR="00F41C98" w:rsidRPr="00894C39">
        <w:rPr>
          <w:b/>
          <w:color w:val="244061" w:themeColor="accent1" w:themeShade="80"/>
          <w:sz w:val="32"/>
          <w:szCs w:val="28"/>
          <w:lang w:val="en-US"/>
        </w:rPr>
        <w:t>Skills Funding Agency</w:t>
      </w:r>
      <w:r w:rsidR="002B2CB9">
        <w:rPr>
          <w:b/>
          <w:color w:val="244061" w:themeColor="accent1" w:themeShade="80"/>
          <w:sz w:val="32"/>
          <w:szCs w:val="28"/>
          <w:lang w:val="en-US"/>
        </w:rPr>
        <w:t xml:space="preserve">: </w:t>
      </w:r>
    </w:p>
    <w:p w14:paraId="370F46BC" w14:textId="77777777" w:rsidR="00F41C98" w:rsidRPr="00894C39" w:rsidRDefault="00F41C98" w:rsidP="00894C39">
      <w:pPr>
        <w:pStyle w:val="Source"/>
        <w:jc w:val="left"/>
        <w:rPr>
          <w:b/>
          <w:color w:val="244061" w:themeColor="accent1" w:themeShade="80"/>
          <w:sz w:val="28"/>
          <w:szCs w:val="28"/>
        </w:rPr>
      </w:pPr>
      <w:r w:rsidRPr="00894C39">
        <w:rPr>
          <w:b/>
          <w:color w:val="244061" w:themeColor="accent1" w:themeShade="80"/>
          <w:sz w:val="28"/>
          <w:szCs w:val="28"/>
        </w:rPr>
        <w:t>Certification</w:t>
      </w:r>
    </w:p>
    <w:p w14:paraId="60196274" w14:textId="5B59424A" w:rsidR="00F41C98" w:rsidRPr="009A199D" w:rsidRDefault="00F41C98" w:rsidP="007521B8">
      <w:pPr>
        <w:spacing w:after="120"/>
        <w:rPr>
          <w:b/>
          <w:noProof/>
          <w:lang w:val="en-US"/>
        </w:rPr>
      </w:pPr>
      <w:r w:rsidRPr="009A199D">
        <w:rPr>
          <w:b/>
          <w:noProof/>
          <w:lang w:val="en-US"/>
        </w:rPr>
        <w:t xml:space="preserve"> </w:t>
      </w:r>
      <w:r w:rsidR="009928D6">
        <w:rPr>
          <w:b/>
          <w:noProof/>
          <w:lang w:val="en-US"/>
        </w:rPr>
        <w:t>[Please choose</w:t>
      </w:r>
      <w:r w:rsidRPr="00925DE6">
        <w:rPr>
          <w:b/>
          <w:noProof/>
          <w:lang w:val="en-US"/>
        </w:rPr>
        <w:t xml:space="preserve"> section</w:t>
      </w:r>
      <w:r w:rsidR="009A199D" w:rsidRPr="00925DE6">
        <w:rPr>
          <w:b/>
          <w:noProof/>
          <w:lang w:val="en-US"/>
        </w:rPr>
        <w:t xml:space="preserve"> </w:t>
      </w:r>
      <w:r w:rsidR="009928D6">
        <w:rPr>
          <w:b/>
          <w:noProof/>
          <w:lang w:val="en-US"/>
        </w:rPr>
        <w:t xml:space="preserve">A or B </w:t>
      </w:r>
      <w:r w:rsidR="009A199D" w:rsidRPr="00925DE6">
        <w:rPr>
          <w:b/>
          <w:noProof/>
          <w:lang w:val="en-US"/>
        </w:rPr>
        <w:t xml:space="preserve">out of the </w:t>
      </w:r>
      <w:r w:rsidR="00980697">
        <w:rPr>
          <w:b/>
          <w:noProof/>
          <w:lang w:val="en-US"/>
        </w:rPr>
        <w:t>2</w:t>
      </w:r>
      <w:r w:rsidR="009A199D" w:rsidRPr="00925DE6">
        <w:rPr>
          <w:b/>
          <w:noProof/>
          <w:lang w:val="en-US"/>
        </w:rPr>
        <w:t xml:space="preserve"> certification sections below</w:t>
      </w:r>
      <w:r w:rsidRPr="00925DE6">
        <w:rPr>
          <w:b/>
          <w:noProof/>
          <w:lang w:val="en-US"/>
        </w:rPr>
        <w:t>]</w:t>
      </w:r>
    </w:p>
    <w:p w14:paraId="6353E1E5" w14:textId="77777777" w:rsidR="007B19F4" w:rsidRPr="007B19F4" w:rsidRDefault="007B19F4" w:rsidP="007B19F4">
      <w:pPr>
        <w:spacing w:after="120"/>
        <w:rPr>
          <w:noProof/>
          <w:lang w:val="en-US"/>
        </w:rPr>
      </w:pPr>
    </w:p>
    <w:p w14:paraId="48E2D2E8" w14:textId="3F9D1EE9" w:rsidR="00F41C98" w:rsidRPr="007F7A0F" w:rsidRDefault="00F41C98" w:rsidP="007F7A0F">
      <w:pPr>
        <w:pStyle w:val="ListParagraph"/>
        <w:numPr>
          <w:ilvl w:val="0"/>
          <w:numId w:val="12"/>
        </w:numPr>
        <w:spacing w:after="120"/>
        <w:rPr>
          <w:noProof/>
          <w:lang w:val="en-US"/>
        </w:rPr>
      </w:pPr>
      <w:r w:rsidRPr="007F7A0F">
        <w:rPr>
          <w:noProof/>
          <w:lang w:val="en-US"/>
        </w:rPr>
        <w:t>I certify that to the best of my knowledge and belief during the period from 1 April 201</w:t>
      </w:r>
      <w:r w:rsidR="004B232A">
        <w:rPr>
          <w:noProof/>
          <w:lang w:val="en-US"/>
        </w:rPr>
        <w:t>9</w:t>
      </w:r>
      <w:r w:rsidRPr="007F7A0F">
        <w:rPr>
          <w:noProof/>
          <w:lang w:val="en-US"/>
        </w:rPr>
        <w:t xml:space="preserve"> to 31 March 20</w:t>
      </w:r>
      <w:r w:rsidR="004B232A">
        <w:rPr>
          <w:noProof/>
          <w:lang w:val="en-US"/>
        </w:rPr>
        <w:t>20</w:t>
      </w:r>
      <w:r w:rsidRPr="007F7A0F">
        <w:rPr>
          <w:noProof/>
          <w:lang w:val="en-US"/>
        </w:rPr>
        <w:t>:</w:t>
      </w:r>
    </w:p>
    <w:p w14:paraId="40C1F528" w14:textId="1665D374" w:rsidR="007521B8" w:rsidRPr="00565966" w:rsidRDefault="00980697" w:rsidP="0056596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noProof/>
          <w:lang w:val="en-US"/>
        </w:rPr>
      </w:pPr>
      <w:r>
        <w:rPr>
          <w:noProof/>
          <w:lang w:val="en-US"/>
        </w:rPr>
        <w:t>a</w:t>
      </w:r>
      <w:r w:rsidR="002974B4" w:rsidRPr="00B16321">
        <w:rPr>
          <w:noProof/>
          <w:lang w:val="en-US"/>
        </w:rPr>
        <w:t xml:space="preserve">ny </w:t>
      </w:r>
      <w:r w:rsidR="00F41C98" w:rsidRPr="00B16321">
        <w:rPr>
          <w:noProof/>
          <w:lang w:val="en-US"/>
        </w:rPr>
        <w:t xml:space="preserve">funding received by the local authority from the </w:t>
      </w:r>
      <w:r w:rsidR="009A0595" w:rsidRPr="00B16321">
        <w:rPr>
          <w:noProof/>
          <w:lang w:val="en-US"/>
        </w:rPr>
        <w:t xml:space="preserve">Education and </w:t>
      </w:r>
      <w:r w:rsidR="00F41C98" w:rsidRPr="00B16321">
        <w:rPr>
          <w:noProof/>
          <w:lang w:val="en-US"/>
        </w:rPr>
        <w:t>Skills Funding Agency (</w:t>
      </w:r>
      <w:r w:rsidR="009A0595" w:rsidRPr="00B16321">
        <w:rPr>
          <w:noProof/>
          <w:lang w:val="en-US"/>
        </w:rPr>
        <w:t>E</w:t>
      </w:r>
      <w:r w:rsidR="00F41C98" w:rsidRPr="00B16321">
        <w:rPr>
          <w:noProof/>
          <w:lang w:val="en-US"/>
        </w:rPr>
        <w:t>SFA)</w:t>
      </w:r>
      <w:r w:rsidR="00565966">
        <w:rPr>
          <w:noProof/>
          <w:lang w:val="en-US"/>
        </w:rPr>
        <w:t xml:space="preserve"> </w:t>
      </w:r>
      <w:r w:rsidR="003E49B4">
        <w:rPr>
          <w:noProof/>
          <w:lang w:val="en-US"/>
        </w:rPr>
        <w:t>for subsequent tra</w:t>
      </w:r>
      <w:r w:rsidR="00724ACC">
        <w:rPr>
          <w:noProof/>
          <w:lang w:val="en-US"/>
        </w:rPr>
        <w:t>n</w:t>
      </w:r>
      <w:r w:rsidR="003E49B4">
        <w:rPr>
          <w:noProof/>
          <w:lang w:val="en-US"/>
        </w:rPr>
        <w:t xml:space="preserve">sfer to local authority controlled learning providers and maitained school sixth forms was </w:t>
      </w:r>
      <w:r w:rsidR="00F41C98" w:rsidRPr="00565966">
        <w:rPr>
          <w:noProof/>
          <w:lang w:val="en-US"/>
        </w:rPr>
        <w:t xml:space="preserve">accurately paid </w:t>
      </w:r>
      <w:r w:rsidR="00F41C98" w:rsidRPr="00565966">
        <w:rPr>
          <w:b/>
          <w:noProof/>
          <w:lang w:val="en-US"/>
        </w:rPr>
        <w:t>in full</w:t>
      </w:r>
      <w:r w:rsidR="00F41C98" w:rsidRPr="00565966">
        <w:rPr>
          <w:noProof/>
          <w:lang w:val="en-US"/>
        </w:rPr>
        <w:t xml:space="preserve"> to them</w:t>
      </w:r>
    </w:p>
    <w:p w14:paraId="049404BF" w14:textId="5B6DD7AA" w:rsidR="007B19F4" w:rsidRDefault="00F41C98" w:rsidP="007B19F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noProof/>
          <w:lang w:val="en-US"/>
        </w:rPr>
      </w:pPr>
      <w:r w:rsidRPr="007F7A0F">
        <w:rPr>
          <w:noProof/>
          <w:lang w:val="en-US"/>
        </w:rPr>
        <w:t>I am not aware of any evidence</w:t>
      </w:r>
      <w:r w:rsidR="00674704">
        <w:rPr>
          <w:noProof/>
          <w:lang w:val="en-US"/>
        </w:rPr>
        <w:t xml:space="preserve"> to date,</w:t>
      </w:r>
      <w:r w:rsidRPr="007F7A0F">
        <w:rPr>
          <w:noProof/>
          <w:lang w:val="en-US"/>
        </w:rPr>
        <w:t xml:space="preserve"> to indicate that the funds received from </w:t>
      </w:r>
      <w:r w:rsidR="009A0595" w:rsidRPr="007F7A0F">
        <w:rPr>
          <w:noProof/>
          <w:lang w:val="en-US"/>
        </w:rPr>
        <w:t>E</w:t>
      </w:r>
      <w:r w:rsidRPr="007F7A0F">
        <w:rPr>
          <w:noProof/>
          <w:lang w:val="en-US"/>
        </w:rPr>
        <w:t xml:space="preserve">SFA and subsequently paid to local authority </w:t>
      </w:r>
      <w:r w:rsidRPr="00F2293F">
        <w:rPr>
          <w:noProof/>
          <w:lang w:val="en-US"/>
        </w:rPr>
        <w:t>controlled learning providers and maintained schools sixth forms have not, in all material respects, been</w:t>
      </w:r>
      <w:r w:rsidRPr="007F7A0F">
        <w:rPr>
          <w:noProof/>
          <w:lang w:val="en-US"/>
        </w:rPr>
        <w:t xml:space="preserve"> used for the purposes intended by </w:t>
      </w:r>
      <w:r w:rsidR="009A0595" w:rsidRPr="007F7A0F">
        <w:rPr>
          <w:noProof/>
          <w:lang w:val="en-US"/>
        </w:rPr>
        <w:t>E</w:t>
      </w:r>
      <w:r w:rsidRPr="007F7A0F">
        <w:rPr>
          <w:noProof/>
          <w:lang w:val="en-US"/>
        </w:rPr>
        <w:t>SFA and in accordance with their terms and conditions of funding.</w:t>
      </w:r>
      <w:r w:rsidR="00A17522">
        <w:rPr>
          <w:noProof/>
          <w:lang w:val="en-US"/>
        </w:rPr>
        <w:t xml:space="preserve"> </w:t>
      </w:r>
      <w:r w:rsidR="00A17522" w:rsidRPr="00A17522">
        <w:rPr>
          <w:b/>
          <w:bCs/>
          <w:noProof/>
          <w:lang w:val="en-US"/>
        </w:rPr>
        <w:t>(Please complete the ‘Exceptions’ section below to confirm)</w:t>
      </w:r>
    </w:p>
    <w:p w14:paraId="70113F0D" w14:textId="77777777" w:rsidR="007B19F4" w:rsidRPr="007B19F4" w:rsidRDefault="007B19F4" w:rsidP="007B19F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noProof/>
          <w:lang w:val="en-US"/>
        </w:rPr>
      </w:pPr>
    </w:p>
    <w:p w14:paraId="146FA931" w14:textId="335244DF" w:rsidR="00F41C98" w:rsidRDefault="00F41C98" w:rsidP="004D48A6">
      <w:pPr>
        <w:spacing w:after="60"/>
        <w:rPr>
          <w:b/>
          <w:noProof/>
          <w:lang w:val="en-US"/>
        </w:rPr>
      </w:pPr>
      <w:r w:rsidRPr="007521B8">
        <w:rPr>
          <w:b/>
          <w:noProof/>
          <w:lang w:val="en-US"/>
        </w:rPr>
        <w:t>OR</w:t>
      </w:r>
    </w:p>
    <w:p w14:paraId="762900A4" w14:textId="77777777" w:rsidR="007B19F4" w:rsidRPr="007521B8" w:rsidRDefault="007B19F4" w:rsidP="004D48A6">
      <w:pPr>
        <w:spacing w:after="60"/>
        <w:rPr>
          <w:b/>
          <w:noProof/>
          <w:lang w:val="en-US"/>
        </w:rPr>
      </w:pPr>
    </w:p>
    <w:p w14:paraId="14F9E6D2" w14:textId="6D778233" w:rsidR="007B19F4" w:rsidRDefault="00F41C98" w:rsidP="007B19F4">
      <w:pPr>
        <w:pStyle w:val="ListParagraph"/>
        <w:numPr>
          <w:ilvl w:val="0"/>
          <w:numId w:val="12"/>
        </w:numPr>
        <w:spacing w:after="120"/>
        <w:rPr>
          <w:noProof/>
          <w:lang w:val="en-US"/>
        </w:rPr>
      </w:pPr>
      <w:r w:rsidRPr="007F7A0F">
        <w:rPr>
          <w:noProof/>
          <w:lang w:val="en-US"/>
        </w:rPr>
        <w:t>I certify that to the best of my knowledge and belief during the period from 1 April 201</w:t>
      </w:r>
      <w:r w:rsidR="00853DD2">
        <w:rPr>
          <w:noProof/>
          <w:lang w:val="en-US"/>
        </w:rPr>
        <w:t>9</w:t>
      </w:r>
      <w:r w:rsidRPr="007F7A0F">
        <w:rPr>
          <w:noProof/>
          <w:lang w:val="en-US"/>
        </w:rPr>
        <w:t xml:space="preserve"> to 31 March 20</w:t>
      </w:r>
      <w:r w:rsidR="00853DD2">
        <w:rPr>
          <w:noProof/>
          <w:lang w:val="en-US"/>
        </w:rPr>
        <w:t>20</w:t>
      </w:r>
      <w:r w:rsidRPr="007F7A0F">
        <w:rPr>
          <w:noProof/>
          <w:lang w:val="en-US"/>
        </w:rPr>
        <w:t>:</w:t>
      </w:r>
    </w:p>
    <w:p w14:paraId="5DAF03C8" w14:textId="77777777" w:rsidR="007B19F4" w:rsidRPr="007B19F4" w:rsidRDefault="007B19F4" w:rsidP="007B19F4">
      <w:pPr>
        <w:pStyle w:val="ListParagraph"/>
        <w:numPr>
          <w:ilvl w:val="0"/>
          <w:numId w:val="0"/>
        </w:numPr>
        <w:spacing w:after="120"/>
        <w:ind w:left="360"/>
        <w:rPr>
          <w:noProof/>
          <w:lang w:val="en-US"/>
        </w:rPr>
      </w:pPr>
    </w:p>
    <w:p w14:paraId="7FBC8B14" w14:textId="5F8473E2" w:rsidR="00F41C98" w:rsidRPr="007F7A0F" w:rsidRDefault="00980697" w:rsidP="007F7A0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lang w:val="en-US"/>
        </w:rPr>
      </w:pPr>
      <w:r>
        <w:rPr>
          <w:noProof/>
          <w:lang w:val="en-US"/>
        </w:rPr>
        <w:t>n</w:t>
      </w:r>
      <w:r w:rsidR="00F41C98" w:rsidRPr="007F7A0F">
        <w:rPr>
          <w:noProof/>
          <w:lang w:val="en-US"/>
        </w:rPr>
        <w:t>o funding was received</w:t>
      </w:r>
      <w:r w:rsidR="00F41C98" w:rsidRPr="007F7A0F">
        <w:rPr>
          <w:lang w:val="en-US"/>
        </w:rPr>
        <w:t xml:space="preserve"> by the local authority from </w:t>
      </w:r>
      <w:r w:rsidR="009A0595" w:rsidRPr="007F7A0F">
        <w:rPr>
          <w:lang w:val="en-US"/>
        </w:rPr>
        <w:t>E</w:t>
      </w:r>
      <w:r w:rsidR="00F41C98" w:rsidRPr="007F7A0F">
        <w:rPr>
          <w:lang w:val="en-US"/>
        </w:rPr>
        <w:t xml:space="preserve">SFA for subsequent transfer to </w:t>
      </w:r>
      <w:r w:rsidR="00F41C98" w:rsidRPr="007F7A0F">
        <w:rPr>
          <w:noProof/>
          <w:lang w:val="en-US"/>
        </w:rPr>
        <w:t>local authority controlled learning providers and maintained school sixth forms</w:t>
      </w:r>
    </w:p>
    <w:bookmarkEnd w:id="0"/>
    <w:bookmarkEnd w:id="1"/>
    <w:p w14:paraId="7F308150" w14:textId="77777777" w:rsidR="008F24A8" w:rsidRDefault="008F24A8" w:rsidP="008F24A8">
      <w:pPr>
        <w:pStyle w:val="TableRow"/>
        <w:rPr>
          <w:noProof/>
          <w:lang w:val="en-US"/>
        </w:rPr>
      </w:pPr>
    </w:p>
    <w:p w14:paraId="02DDCE6E" w14:textId="1E30EBAC" w:rsidR="009A0595" w:rsidRDefault="009A0595" w:rsidP="008F24A8">
      <w:pPr>
        <w:pStyle w:val="TableRow"/>
        <w:rPr>
          <w:b/>
          <w:noProof/>
          <w:color w:val="244061" w:themeColor="accent1" w:themeShade="80"/>
          <w:sz w:val="28"/>
          <w:lang w:val="en-US"/>
        </w:rPr>
      </w:pPr>
      <w:r w:rsidRPr="008F24A8">
        <w:rPr>
          <w:b/>
          <w:noProof/>
          <w:color w:val="244061" w:themeColor="accent1" w:themeShade="80"/>
          <w:sz w:val="28"/>
          <w:lang w:val="en-US"/>
        </w:rPr>
        <w:t>Exceptions</w:t>
      </w:r>
    </w:p>
    <w:p w14:paraId="55CDDB0F" w14:textId="77777777" w:rsidR="007B19F4" w:rsidRPr="008F24A8" w:rsidRDefault="007B19F4" w:rsidP="008F24A8">
      <w:pPr>
        <w:pStyle w:val="TableRow"/>
        <w:rPr>
          <w:b/>
          <w:noProof/>
          <w:color w:val="244061" w:themeColor="accent1" w:themeShade="80"/>
          <w:sz w:val="28"/>
          <w:lang w:val="en-US"/>
        </w:rPr>
      </w:pPr>
    </w:p>
    <w:p w14:paraId="124508E3" w14:textId="4750AEDC" w:rsidR="009A0595" w:rsidRDefault="009A0595" w:rsidP="008F24A8">
      <w:pPr>
        <w:pStyle w:val="TableRow"/>
        <w:rPr>
          <w:lang w:val="en-US"/>
        </w:rPr>
      </w:pPr>
      <w:r>
        <w:rPr>
          <w:lang w:val="en-US"/>
        </w:rPr>
        <w:t>Please confirm whether there have been any exceptions: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Yes/No</w:t>
      </w:r>
    </w:p>
    <w:p w14:paraId="27E01E4F" w14:textId="77777777" w:rsidR="00790861" w:rsidRDefault="00790861" w:rsidP="00790861">
      <w:pPr>
        <w:pStyle w:val="TableRow"/>
        <w:rPr>
          <w:lang w:val="en-US"/>
        </w:rPr>
      </w:pPr>
      <w:r w:rsidRPr="00933209">
        <w:rPr>
          <w:lang w:val="en-US"/>
        </w:rPr>
        <w:t xml:space="preserve">Has the </w:t>
      </w:r>
      <w:r>
        <w:rPr>
          <w:lang w:val="en-US"/>
        </w:rPr>
        <w:t xml:space="preserve">local authority </w:t>
      </w:r>
      <w:proofErr w:type="gramStart"/>
      <w:r w:rsidRPr="00933209">
        <w:rPr>
          <w:lang w:val="en-US"/>
        </w:rPr>
        <w:t>had</w:t>
      </w:r>
      <w:proofErr w:type="gramEnd"/>
      <w:r w:rsidRPr="00933209">
        <w:rPr>
          <w:lang w:val="en-US"/>
        </w:rPr>
        <w:t xml:space="preserve"> any instance of fraud or theft?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Yes/No</w:t>
      </w:r>
    </w:p>
    <w:p w14:paraId="7D5102AA" w14:textId="77777777" w:rsidR="00790861" w:rsidRDefault="00790861" w:rsidP="008F24A8">
      <w:pPr>
        <w:pStyle w:val="TableRow"/>
        <w:rPr>
          <w:lang w:val="en-US"/>
        </w:rPr>
      </w:pPr>
    </w:p>
    <w:p w14:paraId="6ADF18F5" w14:textId="4E9A135A" w:rsidR="007B19F4" w:rsidRDefault="007B19F4" w:rsidP="008F24A8">
      <w:pPr>
        <w:pStyle w:val="TableRow"/>
        <w:rPr>
          <w:lang w:val="en-US"/>
        </w:rPr>
      </w:pPr>
    </w:p>
    <w:p w14:paraId="07E53EF6" w14:textId="00AD1FFD" w:rsidR="00625AE8" w:rsidRDefault="00625AE8" w:rsidP="008F24A8">
      <w:pPr>
        <w:pStyle w:val="TableRow"/>
        <w:rPr>
          <w:lang w:val="en-US"/>
        </w:rPr>
      </w:pPr>
    </w:p>
    <w:p w14:paraId="0CB0DE5E" w14:textId="77777777" w:rsidR="00625AE8" w:rsidRDefault="00625AE8" w:rsidP="008F24A8">
      <w:pPr>
        <w:pStyle w:val="TableRow"/>
        <w:rPr>
          <w:lang w:val="en-US"/>
        </w:rPr>
      </w:pPr>
    </w:p>
    <w:p w14:paraId="12DBB130" w14:textId="158A2918" w:rsidR="009652B2" w:rsidRDefault="009652B2" w:rsidP="008F24A8">
      <w:pPr>
        <w:pStyle w:val="TableRow"/>
        <w:rPr>
          <w:lang w:val="en-US"/>
        </w:rPr>
      </w:pPr>
    </w:p>
    <w:p w14:paraId="7057359D" w14:textId="5CB0B534" w:rsidR="00A17522" w:rsidRDefault="00A17522" w:rsidP="008F24A8">
      <w:pPr>
        <w:pStyle w:val="TableRow"/>
        <w:rPr>
          <w:lang w:val="en-US"/>
        </w:rPr>
      </w:pPr>
    </w:p>
    <w:p w14:paraId="02247EC3" w14:textId="77777777" w:rsidR="00A17522" w:rsidRDefault="00A17522" w:rsidP="008F24A8">
      <w:pPr>
        <w:pStyle w:val="TableRow"/>
        <w:rPr>
          <w:lang w:val="en-US"/>
        </w:rPr>
      </w:pPr>
    </w:p>
    <w:p w14:paraId="607ACC75" w14:textId="77777777" w:rsidR="009652B2" w:rsidRDefault="009652B2" w:rsidP="008F24A8">
      <w:pPr>
        <w:pStyle w:val="TableRow"/>
        <w:rPr>
          <w:lang w:val="en-US"/>
        </w:rPr>
      </w:pPr>
    </w:p>
    <w:p w14:paraId="70EE73E7" w14:textId="000966AF" w:rsidR="00471D33" w:rsidRDefault="00471D33" w:rsidP="00471D33">
      <w:pPr>
        <w:pStyle w:val="TableRow"/>
        <w:rPr>
          <w:lang w:val="en-US"/>
        </w:rPr>
      </w:pPr>
      <w:r>
        <w:rPr>
          <w:lang w:val="en-US"/>
        </w:rPr>
        <w:lastRenderedPageBreak/>
        <w:t>Please provide details of the exceptions and or fraud</w:t>
      </w:r>
      <w:r w:rsidR="0096462F">
        <w:rPr>
          <w:lang w:val="en-US"/>
        </w:rPr>
        <w:t>/theft</w:t>
      </w:r>
      <w:r>
        <w:rPr>
          <w:lang w:val="en-US"/>
        </w:rPr>
        <w:t xml:space="preserve"> below:</w:t>
      </w:r>
    </w:p>
    <w:p w14:paraId="6304F7DD" w14:textId="77777777" w:rsidR="007B19F4" w:rsidRDefault="007B19F4" w:rsidP="008F24A8">
      <w:pPr>
        <w:pStyle w:val="TableRow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ceptions"/>
        <w:tblDescription w:val="Section to detail exceptions, if applicable."/>
      </w:tblPr>
      <w:tblGrid>
        <w:gridCol w:w="9488"/>
      </w:tblGrid>
      <w:tr w:rsidR="009A0595" w14:paraId="743EB88F" w14:textId="77777777" w:rsidTr="005470AF">
        <w:trPr>
          <w:tblHeader/>
        </w:trPr>
        <w:tc>
          <w:tcPr>
            <w:tcW w:w="9714" w:type="dxa"/>
          </w:tcPr>
          <w:p w14:paraId="03481C99" w14:textId="7A80EB95" w:rsidR="002623A8" w:rsidRDefault="002623A8" w:rsidP="005470AF">
            <w:pPr>
              <w:rPr>
                <w:lang w:val="en-US"/>
              </w:rPr>
            </w:pPr>
          </w:p>
          <w:p w14:paraId="3EDAA6F8" w14:textId="77777777" w:rsidR="007B19F4" w:rsidRDefault="007B19F4" w:rsidP="005470AF">
            <w:pPr>
              <w:rPr>
                <w:lang w:val="en-US"/>
              </w:rPr>
            </w:pPr>
          </w:p>
          <w:p w14:paraId="753EE979" w14:textId="77777777" w:rsidR="007B19F4" w:rsidRDefault="007B19F4" w:rsidP="005470AF">
            <w:pPr>
              <w:rPr>
                <w:lang w:val="en-US"/>
              </w:rPr>
            </w:pPr>
          </w:p>
          <w:p w14:paraId="32409FC9" w14:textId="007DCD70" w:rsidR="007B19F4" w:rsidRDefault="007B19F4" w:rsidP="005470AF">
            <w:pPr>
              <w:rPr>
                <w:lang w:val="en-US"/>
              </w:rPr>
            </w:pPr>
          </w:p>
        </w:tc>
      </w:tr>
    </w:tbl>
    <w:p w14:paraId="253B3E49" w14:textId="77777777" w:rsidR="008F24A8" w:rsidRDefault="008F24A8" w:rsidP="008F24A8">
      <w:pPr>
        <w:pStyle w:val="TableRow"/>
        <w:rPr>
          <w:noProof/>
          <w:lang w:val="en-US"/>
        </w:rPr>
      </w:pPr>
    </w:p>
    <w:p w14:paraId="6CD14591" w14:textId="77777777" w:rsidR="009A0595" w:rsidRPr="008F24A8" w:rsidRDefault="009A0595" w:rsidP="008F24A8">
      <w:pPr>
        <w:pStyle w:val="TableRow"/>
        <w:rPr>
          <w:b/>
          <w:noProof/>
          <w:color w:val="244061" w:themeColor="accent1" w:themeShade="80"/>
          <w:sz w:val="28"/>
          <w:lang w:val="en-US"/>
        </w:rPr>
      </w:pPr>
      <w:r w:rsidRPr="008F24A8">
        <w:rPr>
          <w:b/>
          <w:noProof/>
          <w:color w:val="244061" w:themeColor="accent1" w:themeShade="80"/>
          <w:sz w:val="28"/>
          <w:lang w:val="en-US"/>
        </w:rPr>
        <w:t>Signoff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319"/>
      </w:tblGrid>
      <w:tr w:rsidR="009A0595" w14:paraId="2DF84FF1" w14:textId="77777777" w:rsidTr="000F242D">
        <w:trPr>
          <w:tblHeader/>
        </w:trPr>
        <w:tc>
          <w:tcPr>
            <w:tcW w:w="3169" w:type="dxa"/>
            <w:shd w:val="clear" w:color="auto" w:fill="auto"/>
          </w:tcPr>
          <w:p w14:paraId="3366BDB8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Local authority name</w:t>
            </w:r>
          </w:p>
        </w:tc>
        <w:tc>
          <w:tcPr>
            <w:tcW w:w="6319" w:type="dxa"/>
            <w:shd w:val="clear" w:color="auto" w:fill="auto"/>
          </w:tcPr>
          <w:p w14:paraId="07890102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[Please insert]</w:t>
            </w:r>
          </w:p>
        </w:tc>
      </w:tr>
      <w:tr w:rsidR="009A0595" w14:paraId="3EF039BA" w14:textId="77777777" w:rsidTr="000F242D">
        <w:tc>
          <w:tcPr>
            <w:tcW w:w="3169" w:type="dxa"/>
            <w:shd w:val="clear" w:color="auto" w:fill="auto"/>
          </w:tcPr>
          <w:p w14:paraId="2A1F9C74" w14:textId="46D703CE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 xml:space="preserve">Chief </w:t>
            </w:r>
            <w:r w:rsidR="00105323" w:rsidRPr="00DB4B37">
              <w:rPr>
                <w:lang w:val="en-US"/>
              </w:rPr>
              <w:t>Financ</w:t>
            </w:r>
            <w:r w:rsidR="00105323">
              <w:rPr>
                <w:lang w:val="en-US"/>
              </w:rPr>
              <w:t>ial</w:t>
            </w:r>
            <w:r w:rsidR="00105323" w:rsidRPr="00DB4B37">
              <w:rPr>
                <w:lang w:val="en-US"/>
              </w:rPr>
              <w:t xml:space="preserve"> </w:t>
            </w:r>
            <w:r w:rsidRPr="00DB4B37">
              <w:rPr>
                <w:lang w:val="en-US"/>
              </w:rPr>
              <w:t>Officer name</w:t>
            </w:r>
          </w:p>
        </w:tc>
        <w:tc>
          <w:tcPr>
            <w:tcW w:w="6319" w:type="dxa"/>
            <w:shd w:val="clear" w:color="auto" w:fill="auto"/>
          </w:tcPr>
          <w:p w14:paraId="19C1E80F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[Please insert]</w:t>
            </w:r>
          </w:p>
        </w:tc>
      </w:tr>
      <w:tr w:rsidR="009A0595" w14:paraId="377986FC" w14:textId="77777777" w:rsidTr="000F242D">
        <w:tc>
          <w:tcPr>
            <w:tcW w:w="3169" w:type="dxa"/>
            <w:shd w:val="clear" w:color="auto" w:fill="auto"/>
          </w:tcPr>
          <w:p w14:paraId="20E369D7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Signature</w:t>
            </w:r>
          </w:p>
        </w:tc>
        <w:tc>
          <w:tcPr>
            <w:tcW w:w="6319" w:type="dxa"/>
            <w:shd w:val="clear" w:color="auto" w:fill="auto"/>
          </w:tcPr>
          <w:p w14:paraId="4F602BB4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[Please insert]</w:t>
            </w:r>
          </w:p>
        </w:tc>
      </w:tr>
      <w:tr w:rsidR="009A0595" w14:paraId="48FE56EB" w14:textId="77777777" w:rsidTr="000F242D">
        <w:tc>
          <w:tcPr>
            <w:tcW w:w="3169" w:type="dxa"/>
            <w:shd w:val="clear" w:color="auto" w:fill="auto"/>
          </w:tcPr>
          <w:p w14:paraId="4C3C4F48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Date</w:t>
            </w:r>
          </w:p>
        </w:tc>
        <w:tc>
          <w:tcPr>
            <w:tcW w:w="6319" w:type="dxa"/>
            <w:shd w:val="clear" w:color="auto" w:fill="auto"/>
          </w:tcPr>
          <w:p w14:paraId="40BA5FE9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35061C">
              <w:t>[Please insert]</w:t>
            </w:r>
          </w:p>
        </w:tc>
      </w:tr>
      <w:tr w:rsidR="009A0595" w14:paraId="4D9A0ACB" w14:textId="77777777" w:rsidTr="000F242D">
        <w:tc>
          <w:tcPr>
            <w:tcW w:w="3169" w:type="dxa"/>
            <w:shd w:val="clear" w:color="auto" w:fill="auto"/>
          </w:tcPr>
          <w:p w14:paraId="60595713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Telephone number</w:t>
            </w:r>
          </w:p>
        </w:tc>
        <w:tc>
          <w:tcPr>
            <w:tcW w:w="6319" w:type="dxa"/>
            <w:shd w:val="clear" w:color="auto" w:fill="auto"/>
          </w:tcPr>
          <w:p w14:paraId="5E6E6EB5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35061C">
              <w:t>[Please insert]</w:t>
            </w:r>
          </w:p>
        </w:tc>
      </w:tr>
      <w:tr w:rsidR="009A0595" w14:paraId="64DB632C" w14:textId="77777777" w:rsidTr="000F242D">
        <w:tc>
          <w:tcPr>
            <w:tcW w:w="3169" w:type="dxa"/>
            <w:shd w:val="clear" w:color="auto" w:fill="auto"/>
          </w:tcPr>
          <w:p w14:paraId="299CDCF2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DB4B37">
              <w:rPr>
                <w:lang w:val="en-US"/>
              </w:rPr>
              <w:t>Email address</w:t>
            </w:r>
          </w:p>
        </w:tc>
        <w:tc>
          <w:tcPr>
            <w:tcW w:w="6319" w:type="dxa"/>
            <w:shd w:val="clear" w:color="auto" w:fill="auto"/>
          </w:tcPr>
          <w:p w14:paraId="01D50988" w14:textId="77777777" w:rsidR="009A0595" w:rsidRPr="00DB4B37" w:rsidRDefault="009A0595" w:rsidP="005470AF">
            <w:pPr>
              <w:pStyle w:val="TableRow"/>
              <w:rPr>
                <w:lang w:val="en-US"/>
              </w:rPr>
            </w:pPr>
            <w:r w:rsidRPr="0035061C">
              <w:t>[Please insert]</w:t>
            </w:r>
          </w:p>
        </w:tc>
      </w:tr>
    </w:tbl>
    <w:p w14:paraId="728B641F" w14:textId="193FB5CE" w:rsidR="002A480F" w:rsidRPr="007521B8" w:rsidRDefault="002A480F" w:rsidP="002A480F">
      <w:pPr>
        <w:pStyle w:val="Heading3"/>
        <w:spacing w:after="120"/>
        <w:rPr>
          <w:color w:val="0000FF"/>
          <w:u w:val="single"/>
        </w:rPr>
      </w:pP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>Please upload to E</w:t>
      </w:r>
      <w:r>
        <w:rPr>
          <w:b w:val="0"/>
          <w:bCs w:val="0"/>
          <w:noProof/>
          <w:color w:val="auto"/>
          <w:sz w:val="24"/>
          <w:szCs w:val="24"/>
          <w:lang w:val="en-US"/>
        </w:rPr>
        <w:t>S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FA </w:t>
      </w:r>
      <w:r w:rsidR="00A17522">
        <w:rPr>
          <w:b w:val="0"/>
          <w:bCs w:val="0"/>
          <w:noProof/>
          <w:color w:val="auto"/>
          <w:sz w:val="24"/>
          <w:szCs w:val="24"/>
          <w:lang w:val="en-US"/>
        </w:rPr>
        <w:t>Document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 Exchange by </w:t>
      </w:r>
      <w:r w:rsidR="00B93FDE">
        <w:rPr>
          <w:b w:val="0"/>
          <w:bCs w:val="0"/>
          <w:noProof/>
          <w:color w:val="auto"/>
          <w:sz w:val="24"/>
          <w:szCs w:val="24"/>
          <w:lang w:val="en-US"/>
        </w:rPr>
        <w:t xml:space="preserve">22 </w:t>
      </w:r>
      <w:r w:rsidR="004749E8">
        <w:rPr>
          <w:b w:val="0"/>
          <w:bCs w:val="0"/>
          <w:noProof/>
          <w:color w:val="auto"/>
          <w:sz w:val="24"/>
          <w:szCs w:val="24"/>
          <w:lang w:val="en-US"/>
        </w:rPr>
        <w:t>May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 20</w:t>
      </w:r>
      <w:r w:rsidR="00853DD2">
        <w:rPr>
          <w:b w:val="0"/>
          <w:bCs w:val="0"/>
          <w:noProof/>
          <w:color w:val="auto"/>
          <w:sz w:val="24"/>
          <w:szCs w:val="24"/>
          <w:lang w:val="en-US"/>
        </w:rPr>
        <w:t>20</w:t>
      </w:r>
      <w:r w:rsidRPr="000F242D">
        <w:rPr>
          <w:b w:val="0"/>
          <w:bCs w:val="0"/>
          <w:noProof/>
          <w:color w:val="auto"/>
          <w:sz w:val="24"/>
          <w:szCs w:val="24"/>
          <w:lang w:val="en-US"/>
        </w:rPr>
        <w:t xml:space="preserve"> using</w:t>
      </w:r>
      <w:r>
        <w:rPr>
          <w:b w:val="0"/>
          <w:bCs w:val="0"/>
          <w:noProof/>
          <w:color w:val="auto"/>
          <w:sz w:val="24"/>
          <w:szCs w:val="24"/>
          <w:lang w:val="en-US"/>
        </w:rPr>
        <w:t xml:space="preserve">. </w:t>
      </w:r>
      <w:hyperlink r:id="rId12" w:history="1">
        <w:r w:rsidRPr="00F13101">
          <w:rPr>
            <w:rStyle w:val="Hyperlink"/>
            <w:b w:val="0"/>
            <w:bCs w:val="0"/>
            <w:noProof/>
            <w:szCs w:val="24"/>
            <w:lang w:val="en-US"/>
          </w:rPr>
          <w:t>Further information</w:t>
        </w:r>
      </w:hyperlink>
      <w:r>
        <w:rPr>
          <w:b w:val="0"/>
          <w:bCs w:val="0"/>
          <w:noProof/>
          <w:color w:val="auto"/>
          <w:sz w:val="24"/>
          <w:szCs w:val="24"/>
          <w:lang w:val="en-US"/>
        </w:rPr>
        <w:t xml:space="preserve"> can be found on GOV.UK. </w:t>
      </w:r>
    </w:p>
    <w:p w14:paraId="4F7874BD" w14:textId="3CA72035" w:rsidR="008A2A7D" w:rsidRPr="007521B8" w:rsidRDefault="008A2A7D" w:rsidP="002A480F">
      <w:pPr>
        <w:pStyle w:val="Heading3"/>
        <w:spacing w:after="120"/>
        <w:rPr>
          <w:color w:val="0000FF"/>
          <w:u w:val="single"/>
        </w:rPr>
      </w:pPr>
    </w:p>
    <w:sectPr w:rsidR="008A2A7D" w:rsidRPr="007521B8" w:rsidSect="007B19F4">
      <w:pgSz w:w="11906" w:h="16838"/>
      <w:pgMar w:top="709" w:right="1274" w:bottom="568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D48C" w14:textId="77777777" w:rsidR="006924C0" w:rsidRDefault="006924C0" w:rsidP="005C657D">
      <w:pPr>
        <w:spacing w:after="0" w:line="240" w:lineRule="auto"/>
      </w:pPr>
      <w:r>
        <w:separator/>
      </w:r>
    </w:p>
    <w:p w14:paraId="3C32D840" w14:textId="77777777" w:rsidR="006924C0" w:rsidRDefault="006924C0"/>
  </w:endnote>
  <w:endnote w:type="continuationSeparator" w:id="0">
    <w:p w14:paraId="3AA35D13" w14:textId="77777777" w:rsidR="006924C0" w:rsidRDefault="006924C0" w:rsidP="005C657D">
      <w:pPr>
        <w:spacing w:after="0" w:line="240" w:lineRule="auto"/>
      </w:pPr>
      <w:r>
        <w:continuationSeparator/>
      </w:r>
    </w:p>
    <w:p w14:paraId="28366DE2" w14:textId="77777777" w:rsidR="006924C0" w:rsidRDefault="006924C0"/>
  </w:endnote>
  <w:endnote w:type="continuationNotice" w:id="1">
    <w:p w14:paraId="79D67547" w14:textId="77777777" w:rsidR="006924C0" w:rsidRDefault="00692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8FB8" w14:textId="77777777" w:rsidR="006924C0" w:rsidRDefault="006924C0" w:rsidP="005C657D">
      <w:pPr>
        <w:spacing w:after="0" w:line="240" w:lineRule="auto"/>
      </w:pPr>
      <w:r>
        <w:separator/>
      </w:r>
    </w:p>
    <w:p w14:paraId="062E4862" w14:textId="77777777" w:rsidR="006924C0" w:rsidRDefault="006924C0"/>
  </w:footnote>
  <w:footnote w:type="continuationSeparator" w:id="0">
    <w:p w14:paraId="43E83C48" w14:textId="77777777" w:rsidR="006924C0" w:rsidRDefault="006924C0" w:rsidP="005C657D">
      <w:pPr>
        <w:spacing w:after="0" w:line="240" w:lineRule="auto"/>
      </w:pPr>
      <w:r>
        <w:continuationSeparator/>
      </w:r>
    </w:p>
    <w:p w14:paraId="3F5D62F5" w14:textId="77777777" w:rsidR="006924C0" w:rsidRDefault="006924C0"/>
  </w:footnote>
  <w:footnote w:type="continuationNotice" w:id="1">
    <w:p w14:paraId="2845C61D" w14:textId="77777777" w:rsidR="006924C0" w:rsidRDefault="006924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DE8BA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C3637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834BD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B0D5F"/>
    <w:multiLevelType w:val="multilevel"/>
    <w:tmpl w:val="4B28BF8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0426D66"/>
    <w:multiLevelType w:val="hybridMultilevel"/>
    <w:tmpl w:val="8F4AA02E"/>
    <w:lvl w:ilvl="0" w:tplc="A6C44D1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3D78"/>
    <w:multiLevelType w:val="hybridMultilevel"/>
    <w:tmpl w:val="196E08D4"/>
    <w:lvl w:ilvl="0" w:tplc="3066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D23B09"/>
    <w:multiLevelType w:val="hybridMultilevel"/>
    <w:tmpl w:val="191A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AD6"/>
    <w:multiLevelType w:val="hybridMultilevel"/>
    <w:tmpl w:val="680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ACB"/>
    <w:multiLevelType w:val="hybridMultilevel"/>
    <w:tmpl w:val="55DE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056B"/>
    <w:multiLevelType w:val="multilevel"/>
    <w:tmpl w:val="86CA94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umberedList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E09131F"/>
    <w:multiLevelType w:val="multilevel"/>
    <w:tmpl w:val="E25222E8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113C79"/>
    <w:multiLevelType w:val="hybridMultilevel"/>
    <w:tmpl w:val="B6D0C0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3A6E"/>
    <w:rsid w:val="0002203B"/>
    <w:rsid w:val="00023913"/>
    <w:rsid w:val="00030ABD"/>
    <w:rsid w:val="00031190"/>
    <w:rsid w:val="00031F36"/>
    <w:rsid w:val="000442BD"/>
    <w:rsid w:val="00044469"/>
    <w:rsid w:val="00057100"/>
    <w:rsid w:val="00066B1C"/>
    <w:rsid w:val="000822CE"/>
    <w:rsid w:val="00083A73"/>
    <w:rsid w:val="00094497"/>
    <w:rsid w:val="000A10F4"/>
    <w:rsid w:val="000B3DE0"/>
    <w:rsid w:val="000C7C55"/>
    <w:rsid w:val="000D1D30"/>
    <w:rsid w:val="000D4433"/>
    <w:rsid w:val="000D5697"/>
    <w:rsid w:val="000E3350"/>
    <w:rsid w:val="000F1A98"/>
    <w:rsid w:val="000F22D0"/>
    <w:rsid w:val="000F242D"/>
    <w:rsid w:val="000F73F3"/>
    <w:rsid w:val="00103E77"/>
    <w:rsid w:val="00105323"/>
    <w:rsid w:val="00111E93"/>
    <w:rsid w:val="0011494F"/>
    <w:rsid w:val="00121C6C"/>
    <w:rsid w:val="00123A70"/>
    <w:rsid w:val="00133075"/>
    <w:rsid w:val="00134C93"/>
    <w:rsid w:val="00143384"/>
    <w:rsid w:val="00147214"/>
    <w:rsid w:val="00152A3A"/>
    <w:rsid w:val="001540AB"/>
    <w:rsid w:val="00155ECC"/>
    <w:rsid w:val="001615DF"/>
    <w:rsid w:val="00161A13"/>
    <w:rsid w:val="00164B86"/>
    <w:rsid w:val="00171F6B"/>
    <w:rsid w:val="00174104"/>
    <w:rsid w:val="001747E2"/>
    <w:rsid w:val="00176EB9"/>
    <w:rsid w:val="00190C3A"/>
    <w:rsid w:val="00196306"/>
    <w:rsid w:val="001A3A04"/>
    <w:rsid w:val="001A7A41"/>
    <w:rsid w:val="001B2AE2"/>
    <w:rsid w:val="001B4452"/>
    <w:rsid w:val="001B5C15"/>
    <w:rsid w:val="001B796F"/>
    <w:rsid w:val="001C5A63"/>
    <w:rsid w:val="001C5EB6"/>
    <w:rsid w:val="001D09EC"/>
    <w:rsid w:val="001D5770"/>
    <w:rsid w:val="001E2F5A"/>
    <w:rsid w:val="001E3581"/>
    <w:rsid w:val="002013AB"/>
    <w:rsid w:val="00203EC9"/>
    <w:rsid w:val="00210E6D"/>
    <w:rsid w:val="002113CF"/>
    <w:rsid w:val="00214713"/>
    <w:rsid w:val="0022255C"/>
    <w:rsid w:val="0022489D"/>
    <w:rsid w:val="002262F3"/>
    <w:rsid w:val="00230559"/>
    <w:rsid w:val="002332F8"/>
    <w:rsid w:val="00234F75"/>
    <w:rsid w:val="00240F4B"/>
    <w:rsid w:val="00256FF4"/>
    <w:rsid w:val="002575C5"/>
    <w:rsid w:val="002623A8"/>
    <w:rsid w:val="002676C9"/>
    <w:rsid w:val="0027252F"/>
    <w:rsid w:val="00275F1B"/>
    <w:rsid w:val="00281527"/>
    <w:rsid w:val="002839B5"/>
    <w:rsid w:val="00287788"/>
    <w:rsid w:val="00292DED"/>
    <w:rsid w:val="0029535B"/>
    <w:rsid w:val="002974B4"/>
    <w:rsid w:val="002A28F7"/>
    <w:rsid w:val="002A3153"/>
    <w:rsid w:val="002A480F"/>
    <w:rsid w:val="002B2CB9"/>
    <w:rsid w:val="002B7398"/>
    <w:rsid w:val="002C3AA4"/>
    <w:rsid w:val="002D4B69"/>
    <w:rsid w:val="002E463F"/>
    <w:rsid w:val="002E4E9A"/>
    <w:rsid w:val="002E508B"/>
    <w:rsid w:val="002E5F9F"/>
    <w:rsid w:val="002E7849"/>
    <w:rsid w:val="002F15EE"/>
    <w:rsid w:val="002F7128"/>
    <w:rsid w:val="00300F99"/>
    <w:rsid w:val="003057E9"/>
    <w:rsid w:val="003154AC"/>
    <w:rsid w:val="00316DD9"/>
    <w:rsid w:val="00325D84"/>
    <w:rsid w:val="00327904"/>
    <w:rsid w:val="00361752"/>
    <w:rsid w:val="00361FE6"/>
    <w:rsid w:val="00374981"/>
    <w:rsid w:val="003810D8"/>
    <w:rsid w:val="003853A4"/>
    <w:rsid w:val="00394232"/>
    <w:rsid w:val="003A01C4"/>
    <w:rsid w:val="003A1CC2"/>
    <w:rsid w:val="003C3F6D"/>
    <w:rsid w:val="003C60B5"/>
    <w:rsid w:val="003D1EFE"/>
    <w:rsid w:val="003D38E2"/>
    <w:rsid w:val="003D677E"/>
    <w:rsid w:val="003E0E66"/>
    <w:rsid w:val="003E1329"/>
    <w:rsid w:val="003E49B4"/>
    <w:rsid w:val="003F63E0"/>
    <w:rsid w:val="003F751E"/>
    <w:rsid w:val="00421041"/>
    <w:rsid w:val="00421F3D"/>
    <w:rsid w:val="004242C5"/>
    <w:rsid w:val="0043251D"/>
    <w:rsid w:val="004339FB"/>
    <w:rsid w:val="00445E79"/>
    <w:rsid w:val="004509BE"/>
    <w:rsid w:val="00452FBC"/>
    <w:rsid w:val="00453138"/>
    <w:rsid w:val="00470223"/>
    <w:rsid w:val="00471D33"/>
    <w:rsid w:val="004726CF"/>
    <w:rsid w:val="004749E8"/>
    <w:rsid w:val="004866AD"/>
    <w:rsid w:val="004A7801"/>
    <w:rsid w:val="004A7C6E"/>
    <w:rsid w:val="004B19E5"/>
    <w:rsid w:val="004B1E06"/>
    <w:rsid w:val="004B232A"/>
    <w:rsid w:val="004B4394"/>
    <w:rsid w:val="004D13A3"/>
    <w:rsid w:val="004D48A6"/>
    <w:rsid w:val="004E6CD9"/>
    <w:rsid w:val="004F20E3"/>
    <w:rsid w:val="004F211A"/>
    <w:rsid w:val="004F3159"/>
    <w:rsid w:val="004F4AEF"/>
    <w:rsid w:val="00513394"/>
    <w:rsid w:val="00536E0B"/>
    <w:rsid w:val="005470AF"/>
    <w:rsid w:val="005535E5"/>
    <w:rsid w:val="00560451"/>
    <w:rsid w:val="0056283E"/>
    <w:rsid w:val="00565966"/>
    <w:rsid w:val="00566C31"/>
    <w:rsid w:val="0057250B"/>
    <w:rsid w:val="00574294"/>
    <w:rsid w:val="005749C5"/>
    <w:rsid w:val="0057670A"/>
    <w:rsid w:val="00581D79"/>
    <w:rsid w:val="0058438B"/>
    <w:rsid w:val="00585DE3"/>
    <w:rsid w:val="005905B1"/>
    <w:rsid w:val="005914F1"/>
    <w:rsid w:val="0059494A"/>
    <w:rsid w:val="005A07FF"/>
    <w:rsid w:val="005A7D82"/>
    <w:rsid w:val="005B1536"/>
    <w:rsid w:val="005B2FD4"/>
    <w:rsid w:val="005C0B41"/>
    <w:rsid w:val="005C1770"/>
    <w:rsid w:val="005C6416"/>
    <w:rsid w:val="005C657D"/>
    <w:rsid w:val="005D05CE"/>
    <w:rsid w:val="005D252F"/>
    <w:rsid w:val="005E3379"/>
    <w:rsid w:val="005E6254"/>
    <w:rsid w:val="005F107C"/>
    <w:rsid w:val="0060702F"/>
    <w:rsid w:val="006077CE"/>
    <w:rsid w:val="006108B3"/>
    <w:rsid w:val="00613990"/>
    <w:rsid w:val="00617159"/>
    <w:rsid w:val="006237FB"/>
    <w:rsid w:val="00625AE8"/>
    <w:rsid w:val="00626DD2"/>
    <w:rsid w:val="00633E4E"/>
    <w:rsid w:val="00635D57"/>
    <w:rsid w:val="006418B2"/>
    <w:rsid w:val="00642404"/>
    <w:rsid w:val="00647EFA"/>
    <w:rsid w:val="00652973"/>
    <w:rsid w:val="006558CA"/>
    <w:rsid w:val="00657E79"/>
    <w:rsid w:val="006606F5"/>
    <w:rsid w:val="0067185E"/>
    <w:rsid w:val="00671D5B"/>
    <w:rsid w:val="00674704"/>
    <w:rsid w:val="006775FA"/>
    <w:rsid w:val="0068544D"/>
    <w:rsid w:val="006924C0"/>
    <w:rsid w:val="00695D08"/>
    <w:rsid w:val="006A27AA"/>
    <w:rsid w:val="006A3602"/>
    <w:rsid w:val="006B1F9F"/>
    <w:rsid w:val="006C382D"/>
    <w:rsid w:val="006D1162"/>
    <w:rsid w:val="006E7F39"/>
    <w:rsid w:val="006F1F96"/>
    <w:rsid w:val="006F5D50"/>
    <w:rsid w:val="00700337"/>
    <w:rsid w:val="00700B01"/>
    <w:rsid w:val="0070112C"/>
    <w:rsid w:val="00702EBF"/>
    <w:rsid w:val="00713414"/>
    <w:rsid w:val="00724ACC"/>
    <w:rsid w:val="00730350"/>
    <w:rsid w:val="00730EF3"/>
    <w:rsid w:val="0073516C"/>
    <w:rsid w:val="007403F5"/>
    <w:rsid w:val="007426B3"/>
    <w:rsid w:val="00743353"/>
    <w:rsid w:val="00745C9F"/>
    <w:rsid w:val="00747CD7"/>
    <w:rsid w:val="0075096B"/>
    <w:rsid w:val="00751648"/>
    <w:rsid w:val="007521B8"/>
    <w:rsid w:val="00760615"/>
    <w:rsid w:val="00761AA4"/>
    <w:rsid w:val="0076231A"/>
    <w:rsid w:val="00764D03"/>
    <w:rsid w:val="00765A3E"/>
    <w:rsid w:val="00774F55"/>
    <w:rsid w:val="00775D8A"/>
    <w:rsid w:val="0077659E"/>
    <w:rsid w:val="00777AD4"/>
    <w:rsid w:val="00780950"/>
    <w:rsid w:val="007809EF"/>
    <w:rsid w:val="00781491"/>
    <w:rsid w:val="00783D2C"/>
    <w:rsid w:val="00790861"/>
    <w:rsid w:val="007914B2"/>
    <w:rsid w:val="007931DB"/>
    <w:rsid w:val="00794F29"/>
    <w:rsid w:val="007A0750"/>
    <w:rsid w:val="007A2250"/>
    <w:rsid w:val="007A5759"/>
    <w:rsid w:val="007B19F4"/>
    <w:rsid w:val="007B28C7"/>
    <w:rsid w:val="007B3CFE"/>
    <w:rsid w:val="007C321D"/>
    <w:rsid w:val="007C41A5"/>
    <w:rsid w:val="007C58BE"/>
    <w:rsid w:val="007C7EEE"/>
    <w:rsid w:val="007C7F2D"/>
    <w:rsid w:val="007D080B"/>
    <w:rsid w:val="007E06DD"/>
    <w:rsid w:val="007F1ACB"/>
    <w:rsid w:val="007F670A"/>
    <w:rsid w:val="007F7235"/>
    <w:rsid w:val="007F7A0F"/>
    <w:rsid w:val="0080666F"/>
    <w:rsid w:val="008168A2"/>
    <w:rsid w:val="00816E77"/>
    <w:rsid w:val="00821CD3"/>
    <w:rsid w:val="00827FF1"/>
    <w:rsid w:val="00831263"/>
    <w:rsid w:val="00831DB7"/>
    <w:rsid w:val="00832EBF"/>
    <w:rsid w:val="008353C7"/>
    <w:rsid w:val="008366CB"/>
    <w:rsid w:val="00837F3A"/>
    <w:rsid w:val="008419B8"/>
    <w:rsid w:val="008515CE"/>
    <w:rsid w:val="008530FC"/>
    <w:rsid w:val="00853DD2"/>
    <w:rsid w:val="00861664"/>
    <w:rsid w:val="008620F3"/>
    <w:rsid w:val="00863986"/>
    <w:rsid w:val="00866257"/>
    <w:rsid w:val="00874F24"/>
    <w:rsid w:val="00876230"/>
    <w:rsid w:val="00877D5B"/>
    <w:rsid w:val="00877ECD"/>
    <w:rsid w:val="00886B1E"/>
    <w:rsid w:val="00894C39"/>
    <w:rsid w:val="008A2A7D"/>
    <w:rsid w:val="008A460D"/>
    <w:rsid w:val="008A4CD5"/>
    <w:rsid w:val="008A588F"/>
    <w:rsid w:val="008A644A"/>
    <w:rsid w:val="008B05BD"/>
    <w:rsid w:val="008B0C03"/>
    <w:rsid w:val="008B0DD1"/>
    <w:rsid w:val="008B1297"/>
    <w:rsid w:val="008B427B"/>
    <w:rsid w:val="008B6009"/>
    <w:rsid w:val="008C46DC"/>
    <w:rsid w:val="008D15AA"/>
    <w:rsid w:val="008D50C8"/>
    <w:rsid w:val="008D6968"/>
    <w:rsid w:val="008E3F07"/>
    <w:rsid w:val="008E4B40"/>
    <w:rsid w:val="008E5F0F"/>
    <w:rsid w:val="008E5F36"/>
    <w:rsid w:val="008E723B"/>
    <w:rsid w:val="008F24A8"/>
    <w:rsid w:val="008F2757"/>
    <w:rsid w:val="008F2E4F"/>
    <w:rsid w:val="008F7436"/>
    <w:rsid w:val="009055E4"/>
    <w:rsid w:val="00917E9C"/>
    <w:rsid w:val="00921215"/>
    <w:rsid w:val="0092379D"/>
    <w:rsid w:val="00925160"/>
    <w:rsid w:val="00925DE6"/>
    <w:rsid w:val="0092681A"/>
    <w:rsid w:val="009377ED"/>
    <w:rsid w:val="00940A48"/>
    <w:rsid w:val="009427EA"/>
    <w:rsid w:val="00951C56"/>
    <w:rsid w:val="00955907"/>
    <w:rsid w:val="0095599F"/>
    <w:rsid w:val="00956CF7"/>
    <w:rsid w:val="0096424B"/>
    <w:rsid w:val="0096462F"/>
    <w:rsid w:val="009652B2"/>
    <w:rsid w:val="009716FA"/>
    <w:rsid w:val="00980697"/>
    <w:rsid w:val="00985088"/>
    <w:rsid w:val="0098648B"/>
    <w:rsid w:val="00987744"/>
    <w:rsid w:val="009928D6"/>
    <w:rsid w:val="009A0595"/>
    <w:rsid w:val="009A199D"/>
    <w:rsid w:val="009B0DAA"/>
    <w:rsid w:val="009B32FA"/>
    <w:rsid w:val="009C73CF"/>
    <w:rsid w:val="009E00AE"/>
    <w:rsid w:val="009E09D3"/>
    <w:rsid w:val="009E6E74"/>
    <w:rsid w:val="00A0665A"/>
    <w:rsid w:val="00A17522"/>
    <w:rsid w:val="00A30BA1"/>
    <w:rsid w:val="00A37DEE"/>
    <w:rsid w:val="00A42A8D"/>
    <w:rsid w:val="00A433C3"/>
    <w:rsid w:val="00A50806"/>
    <w:rsid w:val="00A54BB7"/>
    <w:rsid w:val="00A5643A"/>
    <w:rsid w:val="00A5723C"/>
    <w:rsid w:val="00A60D43"/>
    <w:rsid w:val="00A707A4"/>
    <w:rsid w:val="00A7274B"/>
    <w:rsid w:val="00A73FB8"/>
    <w:rsid w:val="00A763CB"/>
    <w:rsid w:val="00A772FF"/>
    <w:rsid w:val="00A801D1"/>
    <w:rsid w:val="00A81F69"/>
    <w:rsid w:val="00A8485A"/>
    <w:rsid w:val="00A93FC0"/>
    <w:rsid w:val="00AA000B"/>
    <w:rsid w:val="00AA099B"/>
    <w:rsid w:val="00AA3484"/>
    <w:rsid w:val="00AA7E7B"/>
    <w:rsid w:val="00AB6D0F"/>
    <w:rsid w:val="00AB7858"/>
    <w:rsid w:val="00AC61A6"/>
    <w:rsid w:val="00AC6817"/>
    <w:rsid w:val="00AD1DD2"/>
    <w:rsid w:val="00AD2062"/>
    <w:rsid w:val="00AD2F1D"/>
    <w:rsid w:val="00AD6CF9"/>
    <w:rsid w:val="00AE1E46"/>
    <w:rsid w:val="00AF0989"/>
    <w:rsid w:val="00AF291D"/>
    <w:rsid w:val="00AF785C"/>
    <w:rsid w:val="00B05DDC"/>
    <w:rsid w:val="00B1029F"/>
    <w:rsid w:val="00B16321"/>
    <w:rsid w:val="00B251A6"/>
    <w:rsid w:val="00B3498C"/>
    <w:rsid w:val="00B34F49"/>
    <w:rsid w:val="00B35C4C"/>
    <w:rsid w:val="00B35EEF"/>
    <w:rsid w:val="00B43CAD"/>
    <w:rsid w:val="00B55A49"/>
    <w:rsid w:val="00B61F40"/>
    <w:rsid w:val="00B64265"/>
    <w:rsid w:val="00B67F76"/>
    <w:rsid w:val="00B70EFF"/>
    <w:rsid w:val="00B7558C"/>
    <w:rsid w:val="00B85794"/>
    <w:rsid w:val="00B9194F"/>
    <w:rsid w:val="00B93FDE"/>
    <w:rsid w:val="00BA003B"/>
    <w:rsid w:val="00BA3BA8"/>
    <w:rsid w:val="00BA74DF"/>
    <w:rsid w:val="00BB05E2"/>
    <w:rsid w:val="00BB7C04"/>
    <w:rsid w:val="00BD1111"/>
    <w:rsid w:val="00BD26B6"/>
    <w:rsid w:val="00BD7DF4"/>
    <w:rsid w:val="00BE01C6"/>
    <w:rsid w:val="00BE4DAC"/>
    <w:rsid w:val="00BF13F8"/>
    <w:rsid w:val="00BF14D0"/>
    <w:rsid w:val="00BF68F1"/>
    <w:rsid w:val="00C01CFF"/>
    <w:rsid w:val="00C15B78"/>
    <w:rsid w:val="00C2207B"/>
    <w:rsid w:val="00C30DA5"/>
    <w:rsid w:val="00C40A44"/>
    <w:rsid w:val="00C46129"/>
    <w:rsid w:val="00C529E8"/>
    <w:rsid w:val="00C6013F"/>
    <w:rsid w:val="00C63537"/>
    <w:rsid w:val="00C66273"/>
    <w:rsid w:val="00C6636B"/>
    <w:rsid w:val="00C71561"/>
    <w:rsid w:val="00C722F1"/>
    <w:rsid w:val="00C75A77"/>
    <w:rsid w:val="00C8124F"/>
    <w:rsid w:val="00C81513"/>
    <w:rsid w:val="00C84637"/>
    <w:rsid w:val="00C849FA"/>
    <w:rsid w:val="00C90DDC"/>
    <w:rsid w:val="00C9157E"/>
    <w:rsid w:val="00C92AD3"/>
    <w:rsid w:val="00C93999"/>
    <w:rsid w:val="00CA0AC5"/>
    <w:rsid w:val="00CA1009"/>
    <w:rsid w:val="00CA30B4"/>
    <w:rsid w:val="00CA4180"/>
    <w:rsid w:val="00CA72FC"/>
    <w:rsid w:val="00CB56F5"/>
    <w:rsid w:val="00CB5851"/>
    <w:rsid w:val="00CB6E04"/>
    <w:rsid w:val="00CC2512"/>
    <w:rsid w:val="00CC547F"/>
    <w:rsid w:val="00CD5D21"/>
    <w:rsid w:val="00CE40D7"/>
    <w:rsid w:val="00CE5F52"/>
    <w:rsid w:val="00CE6C45"/>
    <w:rsid w:val="00CE7906"/>
    <w:rsid w:val="00CF0E19"/>
    <w:rsid w:val="00D02367"/>
    <w:rsid w:val="00D05342"/>
    <w:rsid w:val="00D21B4A"/>
    <w:rsid w:val="00D27D9B"/>
    <w:rsid w:val="00D376DB"/>
    <w:rsid w:val="00D40DE9"/>
    <w:rsid w:val="00D41212"/>
    <w:rsid w:val="00D42B45"/>
    <w:rsid w:val="00D64A19"/>
    <w:rsid w:val="00D660A1"/>
    <w:rsid w:val="00D66FFC"/>
    <w:rsid w:val="00D706B0"/>
    <w:rsid w:val="00D71F30"/>
    <w:rsid w:val="00D736C0"/>
    <w:rsid w:val="00D76425"/>
    <w:rsid w:val="00D92274"/>
    <w:rsid w:val="00D94339"/>
    <w:rsid w:val="00D9707F"/>
    <w:rsid w:val="00DA1F8E"/>
    <w:rsid w:val="00DA57A4"/>
    <w:rsid w:val="00DB0D07"/>
    <w:rsid w:val="00DB69A6"/>
    <w:rsid w:val="00DC160B"/>
    <w:rsid w:val="00DC39E8"/>
    <w:rsid w:val="00DC4922"/>
    <w:rsid w:val="00DC4950"/>
    <w:rsid w:val="00DC585C"/>
    <w:rsid w:val="00DD1990"/>
    <w:rsid w:val="00DD3A4E"/>
    <w:rsid w:val="00DD4FFD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7DBE"/>
    <w:rsid w:val="00E510B4"/>
    <w:rsid w:val="00E5223F"/>
    <w:rsid w:val="00E66B4F"/>
    <w:rsid w:val="00E70845"/>
    <w:rsid w:val="00E737AD"/>
    <w:rsid w:val="00E741D5"/>
    <w:rsid w:val="00E74474"/>
    <w:rsid w:val="00E87A6A"/>
    <w:rsid w:val="00E90BB8"/>
    <w:rsid w:val="00E9232A"/>
    <w:rsid w:val="00E94CC7"/>
    <w:rsid w:val="00EA4D1B"/>
    <w:rsid w:val="00EB1D11"/>
    <w:rsid w:val="00EB281B"/>
    <w:rsid w:val="00EC1C50"/>
    <w:rsid w:val="00ED3D05"/>
    <w:rsid w:val="00ED6B51"/>
    <w:rsid w:val="00EE5713"/>
    <w:rsid w:val="00EE64AE"/>
    <w:rsid w:val="00EE715F"/>
    <w:rsid w:val="00F06445"/>
    <w:rsid w:val="00F07114"/>
    <w:rsid w:val="00F13101"/>
    <w:rsid w:val="00F206A7"/>
    <w:rsid w:val="00F2293F"/>
    <w:rsid w:val="00F3105E"/>
    <w:rsid w:val="00F31AAB"/>
    <w:rsid w:val="00F41591"/>
    <w:rsid w:val="00F41A63"/>
    <w:rsid w:val="00F41C98"/>
    <w:rsid w:val="00F45BEB"/>
    <w:rsid w:val="00F5013A"/>
    <w:rsid w:val="00F54523"/>
    <w:rsid w:val="00F75FBB"/>
    <w:rsid w:val="00F84544"/>
    <w:rsid w:val="00F866F5"/>
    <w:rsid w:val="00F90552"/>
    <w:rsid w:val="00F954FA"/>
    <w:rsid w:val="00F95B1F"/>
    <w:rsid w:val="00F96828"/>
    <w:rsid w:val="00FA05B2"/>
    <w:rsid w:val="00FA0889"/>
    <w:rsid w:val="00FA68A7"/>
    <w:rsid w:val="00FC0C51"/>
    <w:rsid w:val="00FC3903"/>
    <w:rsid w:val="00FC396E"/>
    <w:rsid w:val="00FC6848"/>
    <w:rsid w:val="00FE1B88"/>
    <w:rsid w:val="00FE3444"/>
    <w:rsid w:val="00FF13BB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7CD8A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4B19E5"/>
    <w:pPr>
      <w:spacing w:after="240" w:line="288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9494A"/>
    <w:pPr>
      <w:spacing w:before="264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59494A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E715F"/>
    <w:pPr>
      <w:spacing w:after="1520"/>
    </w:pPr>
    <w:rPr>
      <w:rFonts w:cs="Arial"/>
      <w:b/>
      <w:color w:val="104F75"/>
      <w:sz w:val="44"/>
      <w:szCs w:val="44"/>
    </w:rPr>
  </w:style>
  <w:style w:type="character" w:customStyle="1" w:styleId="SubtitleTextChar">
    <w:name w:val="SubtitleText Char"/>
    <w:link w:val="SubtitleText"/>
    <w:rsid w:val="00EE715F"/>
    <w:rPr>
      <w:rFonts w:cs="Arial"/>
      <w:b/>
      <w:color w:val="104F75"/>
      <w:sz w:val="44"/>
      <w:szCs w:val="44"/>
    </w:rPr>
  </w:style>
  <w:style w:type="paragraph" w:customStyle="1" w:styleId="NumberedList">
    <w:name w:val="NumberedList"/>
    <w:basedOn w:val="DfESOutNumbered1"/>
    <w:link w:val="NumberedListChar"/>
    <w:qFormat/>
    <w:rsid w:val="007A0750"/>
    <w:pPr>
      <w:numPr>
        <w:ilvl w:val="1"/>
        <w:numId w:val="9"/>
      </w:numPr>
      <w:tabs>
        <w:tab w:val="clear" w:pos="1440"/>
      </w:tabs>
      <w:ind w:left="0" w:firstLine="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7A0750"/>
    <w:pPr>
      <w:spacing w:before="8040" w:after="120"/>
    </w:pPr>
  </w:style>
  <w:style w:type="character" w:customStyle="1" w:styleId="CopyrightSpacingChar">
    <w:name w:val="CopyrightSpacing Char"/>
    <w:link w:val="CopyrightSpacing"/>
    <w:rsid w:val="007A0750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character" w:customStyle="1" w:styleId="NumberedListChar">
    <w:name w:val="NumberedList Char"/>
    <w:link w:val="NumberedList"/>
    <w:rsid w:val="007A07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750"/>
    <w:pPr>
      <w:numPr>
        <w:numId w:val="10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  <w:lang w:val="en-GB" w:eastAsia="en-GB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semiHidden/>
    <w:unhideWhenUsed/>
    <w:rsid w:val="00B6426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semiHidden/>
    <w:unhideWhenUsed/>
    <w:rsid w:val="007E06DD"/>
    <w:rPr>
      <w:vertAlign w:val="superscript"/>
    </w:rPr>
  </w:style>
  <w:style w:type="character" w:customStyle="1" w:styleId="RGB">
    <w:name w:val="RGB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rsid w:val="00956CF7"/>
    <w:rPr>
      <w:sz w:val="20"/>
    </w:rPr>
  </w:style>
  <w:style w:type="paragraph" w:customStyle="1" w:styleId="DfESOutNumbered">
    <w:name w:val="DfESOutNumbered"/>
    <w:basedOn w:val="Normal"/>
    <w:link w:val="DfESOutNumberedChar"/>
    <w:rsid w:val="00C6353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link w:val="DfESOutNumbered"/>
    <w:rsid w:val="00C63537"/>
    <w:rPr>
      <w:rFonts w:cs="Arial"/>
      <w:b w:val="0"/>
      <w:bCs w:val="0"/>
      <w:color w:val="000000"/>
      <w:sz w:val="24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7A0750"/>
    <w:pPr>
      <w:numPr>
        <w:numId w:val="1"/>
      </w:numPr>
      <w:tabs>
        <w:tab w:val="left" w:pos="709"/>
      </w:tabs>
      <w:spacing w:after="160"/>
      <w:ind w:hanging="357"/>
    </w:pPr>
  </w:style>
  <w:style w:type="character" w:customStyle="1" w:styleId="DeptBulletsChar">
    <w:name w:val="DeptBullets Char"/>
    <w:link w:val="DeptBullets"/>
    <w:rsid w:val="009B0DAA"/>
    <w:rPr>
      <w:b w:val="0"/>
      <w:bCs w:val="0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FC6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3A01C4"/>
    <w:rPr>
      <w:rFonts w:cs="Arial"/>
      <w:b/>
      <w:bCs/>
      <w:color w:val="104F75"/>
      <w:sz w:val="48"/>
      <w:szCs w:val="48"/>
    </w:rPr>
  </w:style>
  <w:style w:type="character" w:customStyle="1" w:styleId="DateChar">
    <w:name w:val="Date Char"/>
    <w:link w:val="Date"/>
    <w:rsid w:val="003A01C4"/>
    <w:rPr>
      <w:rFonts w:cs="Arial"/>
      <w:b/>
      <w:bCs/>
      <w:color w:val="104F75"/>
      <w:sz w:val="48"/>
      <w:szCs w:val="48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7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styleId="ListBullet2">
    <w:name w:val="List Bullet 2"/>
    <w:basedOn w:val="Normal"/>
    <w:qFormat/>
    <w:rsid w:val="003154AC"/>
    <w:pPr>
      <w:numPr>
        <w:numId w:val="5"/>
      </w:numPr>
      <w:spacing w:after="120"/>
      <w:ind w:left="641" w:hanging="357"/>
    </w:pPr>
  </w:style>
  <w:style w:type="paragraph" w:styleId="ListBullet3">
    <w:name w:val="List Bullet 3"/>
    <w:basedOn w:val="Normal"/>
    <w:qFormat/>
    <w:rsid w:val="003154AC"/>
    <w:pPr>
      <w:numPr>
        <w:numId w:val="6"/>
      </w:numPr>
      <w:spacing w:after="120"/>
      <w:ind w:left="924" w:hanging="357"/>
    </w:pPr>
  </w:style>
  <w:style w:type="paragraph" w:styleId="ListBullet4">
    <w:name w:val="List Bullet 4"/>
    <w:basedOn w:val="Normal"/>
    <w:qFormat/>
    <w:rsid w:val="003154AC"/>
    <w:pPr>
      <w:numPr>
        <w:numId w:val="8"/>
      </w:numPr>
      <w:spacing w:after="120"/>
      <w:ind w:left="1208" w:hanging="357"/>
    </w:pPr>
  </w:style>
  <w:style w:type="table" w:customStyle="1" w:styleId="TableGrid1">
    <w:name w:val="Table Grid1"/>
    <w:basedOn w:val="TableNormal"/>
    <w:next w:val="TableGrid"/>
    <w:rsid w:val="00F4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local-authorities-adult-education-budget-and-apprenticeship-funds-return-and-16-to-19-funds-return-2019-to-2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5" ma:contentTypeDescription="Create a new document." ma:contentTypeScope="" ma:versionID="8f0fee2bcb696ca57f3256a41fee0a1a">
  <xsd:schema xmlns:xsd="http://www.w3.org/2001/XMLSchema" xmlns:xs="http://www.w3.org/2001/XMLSchema" xmlns:p="http://schemas.microsoft.com/office/2006/metadata/properties" xmlns:ns3="c229d0bd-8925-4657-9976-e448b8ced7c4" xmlns:ns4="be4273c6-216d-46fc-a3fc-53dc33313c8b" targetNamespace="http://schemas.microsoft.com/office/2006/metadata/properties" ma:root="true" ma:fieldsID="8dc4c77e572cb5d517f5531e100db463" ns3:_="" ns4:_="">
    <xsd:import namespace="c229d0bd-8925-4657-9976-e448b8ced7c4"/>
    <xsd:import namespace="be4273c6-216d-46fc-a3fc-53dc33313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8AB6-A669-4214-83A1-F733AAA9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9d0bd-8925-4657-9976-e448b8ced7c4"/>
    <ds:schemaRef ds:uri="be4273c6-216d-46fc-a3fc-53dc33313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73521-E72A-44EA-BCA1-4570F45897D7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229d0bd-8925-4657-9976-e448b8ced7c4"/>
    <ds:schemaRef ds:uri="be4273c6-216d-46fc-a3fc-53dc33313c8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3B542C-BCC4-43DE-BBEF-376D2263D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06286-78C7-45DC-87FD-B3C63789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Draft_stage_1_LA_return_2017-18_Word</vt:lpstr>
    </vt:vector>
  </TitlesOfParts>
  <LinksUpToDate>false</LinksUpToDate>
  <CharactersWithSpaces>1921</CharactersWithSpaces>
  <SharedDoc>false</SharedDoc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https://www.gov.uk/government/publications/local-authorities-grant-return-and-use-of-funds-statement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Draft_stage_1_LA_return_2017-18_Word</dc:title>
  <dc:subject/>
  <dc:creator/>
  <cp:keywords/>
  <cp:lastModifiedBy/>
  <cp:revision>1</cp:revision>
  <dcterms:created xsi:type="dcterms:W3CDTF">2020-04-27T11:14:00Z</dcterms:created>
  <dcterms:modified xsi:type="dcterms:W3CDTF">2020-04-27T11:31:00Z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  <property fmtid="{D5CDD505-2E9C-101B-9397-08002B2CF9AE}" pid="3" name="_dlc_DocIdItemGuid">
    <vt:lpwstr>69a0edd2-0586-486c-8f2b-1310e91732f8</vt:lpwstr>
  </property>
  <property fmtid="{D5CDD505-2E9C-101B-9397-08002B2CF9AE}" pid="4" name="IWPOrganisationalUnit">
    <vt:lpwstr>2;#ESFA|f55057f6-e680-4dd8-a168-9494a8b9b0ae</vt:lpwstr>
  </property>
  <property fmtid="{D5CDD505-2E9C-101B-9397-08002B2CF9AE}" pid="5" name="IWPOwner">
    <vt:lpwstr>3;#ESFA|4a323c2c-9aef-47e8-b09b-131faf9bac1c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Order">
    <vt:r8>3234400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IconOverlay">
    <vt:lpwstr/>
  </property>
</Properties>
</file>