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4A9B6" w14:textId="77777777" w:rsidR="00390266" w:rsidRDefault="00390266" w:rsidP="00B96C27">
      <w:pPr>
        <w:pStyle w:val="PHEBodytext"/>
        <w:spacing w:before="0" w:after="0"/>
        <w:ind w:right="-743"/>
        <w:rPr>
          <w:rStyle w:val="PHEBodytextChar"/>
        </w:rPr>
      </w:pPr>
    </w:p>
    <w:p w14:paraId="349F797E" w14:textId="77777777" w:rsidR="00B06EFF" w:rsidRDefault="00B06EFF" w:rsidP="00A0139F">
      <w:pPr>
        <w:pStyle w:val="PHEBodytext"/>
        <w:spacing w:before="0" w:after="0"/>
        <w:ind w:left="-851" w:right="-743"/>
        <w:jc w:val="right"/>
        <w:rPr>
          <w:rStyle w:val="PHEBodytextChar"/>
        </w:rPr>
      </w:pPr>
    </w:p>
    <w:p w14:paraId="6504B076" w14:textId="77777777" w:rsidR="00155021" w:rsidRDefault="00155021" w:rsidP="00DC2C6C">
      <w:pPr>
        <w:pStyle w:val="PHEBodytext"/>
        <w:spacing w:before="0" w:after="0"/>
        <w:ind w:left="-851" w:right="-743"/>
        <w:rPr>
          <w:rStyle w:val="PHEBodytextChar"/>
        </w:rPr>
      </w:pPr>
    </w:p>
    <w:p w14:paraId="7FF288F6" w14:textId="77777777" w:rsidR="00617F6D" w:rsidRDefault="00617F6D" w:rsidP="00DC2C6C">
      <w:pPr>
        <w:pStyle w:val="PHEBodytext"/>
        <w:spacing w:before="0" w:after="0"/>
        <w:ind w:left="-851" w:right="-743"/>
        <w:rPr>
          <w:rStyle w:val="PHEBodytextChar"/>
        </w:rPr>
      </w:pPr>
    </w:p>
    <w:p w14:paraId="167D4D5D" w14:textId="77777777" w:rsidR="00390266" w:rsidRPr="0040277D" w:rsidRDefault="00390266" w:rsidP="00950C9E">
      <w:pPr>
        <w:pStyle w:val="PHEBodytext"/>
        <w:spacing w:before="0" w:after="0"/>
        <w:ind w:left="-284" w:right="-744"/>
        <w:rPr>
          <w:rFonts w:cs="Arial"/>
          <w:noProof/>
          <w:color w:val="98002E"/>
          <w:sz w:val="48"/>
          <w:szCs w:val="48"/>
        </w:rPr>
      </w:pPr>
      <w:r w:rsidRPr="0040277D">
        <w:rPr>
          <w:rFonts w:cs="Arial"/>
          <w:color w:val="98002E"/>
          <w:sz w:val="48"/>
          <w:szCs w:val="48"/>
        </w:rPr>
        <w:t>UK S</w:t>
      </w:r>
      <w:r w:rsidR="00BC42EF" w:rsidRPr="0040277D">
        <w:rPr>
          <w:rFonts w:cs="Arial"/>
          <w:color w:val="98002E"/>
          <w:sz w:val="48"/>
          <w:szCs w:val="48"/>
        </w:rPr>
        <w:t xml:space="preserve">tandards for </w:t>
      </w:r>
      <w:r w:rsidRPr="0040277D">
        <w:rPr>
          <w:rFonts w:cs="Arial"/>
          <w:color w:val="98002E"/>
          <w:sz w:val="48"/>
          <w:szCs w:val="48"/>
        </w:rPr>
        <w:t>Mi</w:t>
      </w:r>
      <w:r w:rsidR="00BC42EF" w:rsidRPr="0040277D">
        <w:rPr>
          <w:rFonts w:cs="Arial"/>
          <w:color w:val="98002E"/>
          <w:sz w:val="48"/>
          <w:szCs w:val="48"/>
        </w:rPr>
        <w:t xml:space="preserve">crobiology </w:t>
      </w:r>
      <w:r w:rsidRPr="0040277D">
        <w:rPr>
          <w:rFonts w:cs="Arial"/>
          <w:color w:val="98002E"/>
          <w:sz w:val="48"/>
          <w:szCs w:val="48"/>
        </w:rPr>
        <w:t>I</w:t>
      </w:r>
      <w:r w:rsidR="00BC42EF" w:rsidRPr="0040277D">
        <w:rPr>
          <w:rFonts w:cs="Arial"/>
          <w:color w:val="98002E"/>
          <w:sz w:val="48"/>
          <w:szCs w:val="48"/>
        </w:rPr>
        <w:t>nvestigations</w:t>
      </w:r>
      <w:r w:rsidR="00BC42EF" w:rsidRPr="0040277D">
        <w:rPr>
          <w:rFonts w:cs="Arial"/>
          <w:noProof/>
          <w:color w:val="98002E"/>
          <w:sz w:val="48"/>
          <w:szCs w:val="48"/>
        </w:rPr>
        <w:t xml:space="preserve"> </w:t>
      </w:r>
    </w:p>
    <w:p w14:paraId="600DB656" w14:textId="77777777" w:rsidR="004B64C2" w:rsidRDefault="004B64C2" w:rsidP="008E15BF">
      <w:pPr>
        <w:pStyle w:val="PHEBodytext"/>
        <w:spacing w:before="0" w:after="0"/>
        <w:ind w:left="-851" w:right="-743"/>
        <w:rPr>
          <w:rStyle w:val="PHEBodytextChar"/>
        </w:rPr>
      </w:pPr>
    </w:p>
    <w:p w14:paraId="0918DB03" w14:textId="77777777" w:rsidR="00BC42EF" w:rsidRDefault="00664B48" w:rsidP="00950C9E">
      <w:pPr>
        <w:pStyle w:val="PHEBodytext"/>
        <w:spacing w:before="0" w:after="0"/>
        <w:ind w:left="-284" w:right="-743"/>
        <w:rPr>
          <w:rFonts w:cs="Arial"/>
        </w:rPr>
      </w:pPr>
      <w:r>
        <w:fldChar w:fldCharType="begin" w:fldLock="1"/>
      </w:r>
      <w:r w:rsidR="00571252">
        <w:instrText xml:space="preserve"> FILLIN  "SMI Title front cover" \d "Type SMI Title front cover here &lt;tab+enter&gt;" \o  \* MERGEFORMAT </w:instrText>
      </w:r>
      <w:r>
        <w:fldChar w:fldCharType="separate"/>
      </w:r>
      <w:proofErr w:type="spellStart"/>
      <w:r w:rsidR="00EA290E" w:rsidRPr="00EA290E">
        <w:rPr>
          <w:rFonts w:cs="Arial"/>
          <w:sz w:val="36"/>
          <w:szCs w:val="36"/>
        </w:rPr>
        <w:t>Deoxyribonuclease</w:t>
      </w:r>
      <w:proofErr w:type="spellEnd"/>
      <w:r w:rsidR="00EA290E" w:rsidRPr="00EA290E">
        <w:rPr>
          <w:rFonts w:cs="Arial"/>
          <w:sz w:val="36"/>
          <w:szCs w:val="36"/>
        </w:rPr>
        <w:t xml:space="preserve"> </w:t>
      </w:r>
      <w:r w:rsidR="002A5398">
        <w:rPr>
          <w:rFonts w:cs="Arial"/>
          <w:sz w:val="36"/>
          <w:szCs w:val="36"/>
        </w:rPr>
        <w:t>t</w:t>
      </w:r>
      <w:r w:rsidR="00EA290E" w:rsidRPr="00EA290E">
        <w:rPr>
          <w:rFonts w:cs="Arial"/>
          <w:sz w:val="36"/>
          <w:szCs w:val="36"/>
        </w:rPr>
        <w:t>est</w:t>
      </w:r>
      <w:r>
        <w:fldChar w:fldCharType="end"/>
      </w:r>
      <w:r w:rsidR="00832484">
        <w:t xml:space="preserve"> </w:t>
      </w:r>
    </w:p>
    <w:p w14:paraId="1996A66F" w14:textId="77777777" w:rsidR="00AB71C8" w:rsidRDefault="00AB71C8" w:rsidP="0040277D">
      <w:pPr>
        <w:pStyle w:val="PHEBodytext"/>
        <w:spacing w:before="0" w:after="0"/>
        <w:ind w:left="-426" w:right="-743"/>
        <w:rPr>
          <w:rFonts w:cs="Arial"/>
        </w:rPr>
      </w:pPr>
    </w:p>
    <w:p w14:paraId="437BA779" w14:textId="77777777" w:rsidR="00A07E07" w:rsidRDefault="00A20BFA" w:rsidP="0040277D">
      <w:pPr>
        <w:pStyle w:val="PHEBodytext"/>
        <w:spacing w:before="0" w:after="0"/>
        <w:ind w:left="-426" w:right="-743"/>
        <w:rPr>
          <w:rFonts w:cs="Arial"/>
        </w:rPr>
      </w:pPr>
      <w:r>
        <w:rPr>
          <w:rFonts w:cs="Arial"/>
          <w:noProof/>
        </w:rPr>
        <w:drawing>
          <wp:anchor distT="0" distB="0" distL="114300" distR="114300" simplePos="0" relativeHeight="251657216" behindDoc="1" locked="0" layoutInCell="1" allowOverlap="1" wp14:anchorId="4915BC01" wp14:editId="61DA4A8D">
            <wp:simplePos x="0" y="0"/>
            <wp:positionH relativeFrom="column">
              <wp:posOffset>-896564</wp:posOffset>
            </wp:positionH>
            <wp:positionV relativeFrom="paragraph">
              <wp:posOffset>23274</wp:posOffset>
            </wp:positionV>
            <wp:extent cx="7561690" cy="597143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690" cy="5971430"/>
                    </a:xfrm>
                    <a:prstGeom prst="rect">
                      <a:avLst/>
                    </a:prstGeom>
                  </pic:spPr>
                </pic:pic>
              </a:graphicData>
            </a:graphic>
            <wp14:sizeRelH relativeFrom="page">
              <wp14:pctWidth>0</wp14:pctWidth>
            </wp14:sizeRelH>
            <wp14:sizeRelV relativeFrom="page">
              <wp14:pctHeight>0</wp14:pctHeight>
            </wp14:sizeRelV>
          </wp:anchor>
        </w:drawing>
      </w:r>
    </w:p>
    <w:p w14:paraId="79D49ACE" w14:textId="77777777" w:rsidR="00A07E07" w:rsidRDefault="00A07E07" w:rsidP="0040277D">
      <w:pPr>
        <w:pStyle w:val="PHEBodytext"/>
        <w:spacing w:before="0" w:after="0"/>
        <w:ind w:left="-426" w:right="-743"/>
        <w:rPr>
          <w:rFonts w:cs="Arial"/>
        </w:rPr>
      </w:pPr>
    </w:p>
    <w:p w14:paraId="6C43C679" w14:textId="77777777" w:rsidR="00A07E07" w:rsidRDefault="00A07E07" w:rsidP="0040277D">
      <w:pPr>
        <w:pStyle w:val="PHEBodytext"/>
        <w:spacing w:before="0" w:after="0"/>
        <w:ind w:left="-426" w:right="-743"/>
        <w:rPr>
          <w:rFonts w:cs="Arial"/>
        </w:rPr>
      </w:pPr>
    </w:p>
    <w:p w14:paraId="7F21F0B0" w14:textId="77777777" w:rsidR="00A07E07" w:rsidRDefault="00A07E07" w:rsidP="0040277D">
      <w:pPr>
        <w:pStyle w:val="PHEBodytext"/>
        <w:spacing w:before="0" w:after="0"/>
        <w:ind w:left="-426" w:right="-743"/>
        <w:rPr>
          <w:rFonts w:cs="Arial"/>
        </w:rPr>
      </w:pPr>
    </w:p>
    <w:p w14:paraId="541B7CF5" w14:textId="77777777" w:rsidR="00A07E07" w:rsidRDefault="00A07E07" w:rsidP="0040277D">
      <w:pPr>
        <w:pStyle w:val="PHEBodytext"/>
        <w:spacing w:before="0" w:after="0"/>
        <w:ind w:left="-426" w:right="-743"/>
        <w:rPr>
          <w:rFonts w:cs="Arial"/>
        </w:rPr>
      </w:pPr>
    </w:p>
    <w:p w14:paraId="3D95A7EF" w14:textId="77777777" w:rsidR="00A07E07" w:rsidRDefault="00A07E07" w:rsidP="0040277D">
      <w:pPr>
        <w:pStyle w:val="PHEBodytext"/>
        <w:spacing w:before="0" w:after="0"/>
        <w:ind w:left="-426" w:right="-743"/>
        <w:rPr>
          <w:rFonts w:cs="Arial"/>
        </w:rPr>
      </w:pPr>
    </w:p>
    <w:p w14:paraId="31584900" w14:textId="77777777" w:rsidR="00A07E07" w:rsidRDefault="00A07E07" w:rsidP="0040277D">
      <w:pPr>
        <w:pStyle w:val="PHEBodytext"/>
        <w:spacing w:before="0" w:after="0"/>
        <w:ind w:left="-426" w:right="-743"/>
        <w:rPr>
          <w:rFonts w:cs="Arial"/>
        </w:rPr>
      </w:pPr>
    </w:p>
    <w:p w14:paraId="22F5624A" w14:textId="77777777" w:rsidR="00A07E07" w:rsidRDefault="00A07E07" w:rsidP="0040277D">
      <w:pPr>
        <w:pStyle w:val="PHEBodytext"/>
        <w:spacing w:before="0" w:after="0"/>
        <w:ind w:left="-426" w:right="-743"/>
        <w:rPr>
          <w:rFonts w:cs="Arial"/>
        </w:rPr>
      </w:pPr>
    </w:p>
    <w:p w14:paraId="3AC869D4" w14:textId="77777777" w:rsidR="00A07E07" w:rsidRDefault="00A07E07" w:rsidP="0040277D">
      <w:pPr>
        <w:pStyle w:val="PHEBodytext"/>
        <w:spacing w:before="0" w:after="0"/>
        <w:ind w:left="-426" w:right="-743"/>
        <w:rPr>
          <w:rFonts w:cs="Arial"/>
        </w:rPr>
      </w:pPr>
    </w:p>
    <w:p w14:paraId="3590C5A7" w14:textId="77777777" w:rsidR="00A07E07" w:rsidRDefault="00A07E07" w:rsidP="0040277D">
      <w:pPr>
        <w:pStyle w:val="PHEBodytext"/>
        <w:spacing w:before="0" w:after="0"/>
        <w:ind w:left="-426" w:right="-743"/>
        <w:rPr>
          <w:rFonts w:cs="Arial"/>
        </w:rPr>
      </w:pPr>
    </w:p>
    <w:p w14:paraId="0DFB7721" w14:textId="77777777" w:rsidR="00A07E07" w:rsidRDefault="00A07E07" w:rsidP="0040277D">
      <w:pPr>
        <w:pStyle w:val="PHEBodytext"/>
        <w:spacing w:before="0" w:after="0"/>
        <w:ind w:left="-426" w:right="-743"/>
        <w:rPr>
          <w:rFonts w:cs="Arial"/>
        </w:rPr>
      </w:pPr>
    </w:p>
    <w:p w14:paraId="0315F034" w14:textId="77777777" w:rsidR="00A07E07" w:rsidRDefault="00A07E07" w:rsidP="0040277D">
      <w:pPr>
        <w:pStyle w:val="PHEBodytext"/>
        <w:spacing w:before="0" w:after="0"/>
        <w:ind w:left="-426" w:right="-743"/>
        <w:rPr>
          <w:rFonts w:cs="Arial"/>
        </w:rPr>
      </w:pPr>
    </w:p>
    <w:p w14:paraId="7BACABBE" w14:textId="77777777" w:rsidR="00A07E07" w:rsidRDefault="00A07E07" w:rsidP="0040277D">
      <w:pPr>
        <w:pStyle w:val="PHEBodytext"/>
        <w:spacing w:before="0" w:after="0"/>
        <w:ind w:left="-426" w:right="-743"/>
        <w:rPr>
          <w:rFonts w:cs="Arial"/>
        </w:rPr>
      </w:pPr>
    </w:p>
    <w:p w14:paraId="2A45825A" w14:textId="77777777" w:rsidR="00A07E07" w:rsidRDefault="00A07E07" w:rsidP="0040277D">
      <w:pPr>
        <w:pStyle w:val="PHEBodytext"/>
        <w:spacing w:before="0" w:after="0"/>
        <w:ind w:left="-426" w:right="-743"/>
        <w:rPr>
          <w:rFonts w:cs="Arial"/>
        </w:rPr>
      </w:pPr>
    </w:p>
    <w:p w14:paraId="47A67782" w14:textId="77777777" w:rsidR="00A07E07" w:rsidRDefault="00A07E07" w:rsidP="0040277D">
      <w:pPr>
        <w:pStyle w:val="PHEBodytext"/>
        <w:spacing w:before="0" w:after="0"/>
        <w:ind w:left="-426" w:right="-743"/>
        <w:rPr>
          <w:rFonts w:cs="Arial"/>
        </w:rPr>
      </w:pPr>
    </w:p>
    <w:p w14:paraId="584394A3" w14:textId="77777777" w:rsidR="00A07E07" w:rsidRDefault="00A07E07" w:rsidP="0040277D">
      <w:pPr>
        <w:pStyle w:val="PHEBodytext"/>
        <w:spacing w:before="0" w:after="0"/>
        <w:ind w:left="-426" w:right="-743"/>
        <w:rPr>
          <w:rFonts w:cs="Arial"/>
        </w:rPr>
      </w:pPr>
    </w:p>
    <w:p w14:paraId="33AA05F6" w14:textId="77777777" w:rsidR="00A07E07" w:rsidRDefault="00A07E07" w:rsidP="0040277D">
      <w:pPr>
        <w:pStyle w:val="PHEBodytext"/>
        <w:spacing w:before="0" w:after="0"/>
        <w:ind w:left="-426" w:right="-743"/>
        <w:rPr>
          <w:rFonts w:cs="Arial"/>
        </w:rPr>
      </w:pPr>
    </w:p>
    <w:p w14:paraId="1CB3728E" w14:textId="77777777" w:rsidR="00A07E07" w:rsidRDefault="00A07E07" w:rsidP="0040277D">
      <w:pPr>
        <w:pStyle w:val="PHEBodytext"/>
        <w:spacing w:before="0" w:after="0"/>
        <w:ind w:left="-426" w:right="-743"/>
        <w:rPr>
          <w:rFonts w:cs="Arial"/>
        </w:rPr>
      </w:pPr>
    </w:p>
    <w:p w14:paraId="2B3E704D" w14:textId="77777777" w:rsidR="00A07E07" w:rsidRDefault="00A07E07" w:rsidP="0040277D">
      <w:pPr>
        <w:pStyle w:val="PHEBodytext"/>
        <w:spacing w:before="0" w:after="0"/>
        <w:ind w:left="-426" w:right="-743"/>
        <w:rPr>
          <w:rFonts w:cs="Arial"/>
        </w:rPr>
      </w:pPr>
    </w:p>
    <w:p w14:paraId="15671517" w14:textId="77777777" w:rsidR="00A07E07" w:rsidRDefault="00A07E07" w:rsidP="0040277D">
      <w:pPr>
        <w:pStyle w:val="PHEBodytext"/>
        <w:spacing w:before="0" w:after="0"/>
        <w:ind w:left="-426" w:right="-743"/>
        <w:rPr>
          <w:rFonts w:cs="Arial"/>
        </w:rPr>
      </w:pPr>
    </w:p>
    <w:p w14:paraId="2EA0C20A" w14:textId="77777777" w:rsidR="00A07E07" w:rsidRDefault="00A07E07" w:rsidP="0040277D">
      <w:pPr>
        <w:pStyle w:val="PHEBodytext"/>
        <w:spacing w:before="0" w:after="0"/>
        <w:ind w:left="-426" w:right="-743"/>
        <w:rPr>
          <w:rFonts w:cs="Arial"/>
        </w:rPr>
      </w:pPr>
    </w:p>
    <w:p w14:paraId="6840B353" w14:textId="77777777" w:rsidR="00A07E07" w:rsidRDefault="00A07E07" w:rsidP="0040277D">
      <w:pPr>
        <w:pStyle w:val="PHEBodytext"/>
        <w:spacing w:before="0" w:after="0"/>
        <w:ind w:left="-426" w:right="-743"/>
        <w:rPr>
          <w:rFonts w:cs="Arial"/>
        </w:rPr>
      </w:pPr>
    </w:p>
    <w:p w14:paraId="152C721D" w14:textId="77777777" w:rsidR="00A07E07" w:rsidRDefault="00A07E07" w:rsidP="0040277D">
      <w:pPr>
        <w:pStyle w:val="PHEBodytext"/>
        <w:spacing w:before="0" w:after="0"/>
        <w:ind w:left="-426" w:right="-743"/>
        <w:rPr>
          <w:rFonts w:cs="Arial"/>
        </w:rPr>
      </w:pPr>
    </w:p>
    <w:p w14:paraId="652278C8" w14:textId="77777777" w:rsidR="00A07E07" w:rsidRDefault="00A07E07" w:rsidP="0040277D">
      <w:pPr>
        <w:pStyle w:val="PHEBodytext"/>
        <w:spacing w:before="0" w:after="0"/>
        <w:ind w:left="-426" w:right="-743"/>
        <w:rPr>
          <w:rFonts w:cs="Arial"/>
        </w:rPr>
      </w:pPr>
    </w:p>
    <w:p w14:paraId="76807DF9" w14:textId="77777777" w:rsidR="00A07E07" w:rsidRDefault="00A07E07" w:rsidP="0040277D">
      <w:pPr>
        <w:pStyle w:val="PHEBodytext"/>
        <w:spacing w:before="0" w:after="0"/>
        <w:ind w:left="-426" w:right="-743"/>
        <w:rPr>
          <w:rFonts w:cs="Arial"/>
        </w:rPr>
      </w:pPr>
    </w:p>
    <w:p w14:paraId="3A6DBA2F" w14:textId="77777777" w:rsidR="00A07E07" w:rsidRDefault="00A07E07" w:rsidP="0040277D">
      <w:pPr>
        <w:pStyle w:val="PHEBodytext"/>
        <w:spacing w:before="0" w:after="0"/>
        <w:ind w:left="-426" w:right="-743"/>
        <w:rPr>
          <w:rFonts w:cs="Arial"/>
        </w:rPr>
      </w:pPr>
    </w:p>
    <w:p w14:paraId="1E8C7950" w14:textId="77777777" w:rsidR="00A07E07" w:rsidRDefault="00A07E07" w:rsidP="0040277D">
      <w:pPr>
        <w:pStyle w:val="PHEBodytext"/>
        <w:spacing w:before="0" w:after="0"/>
        <w:ind w:left="-426" w:right="-743"/>
        <w:rPr>
          <w:rFonts w:cs="Arial"/>
        </w:rPr>
      </w:pPr>
    </w:p>
    <w:p w14:paraId="0E16BC8B" w14:textId="77777777" w:rsidR="00A07E07" w:rsidRDefault="00A07E07" w:rsidP="0040277D">
      <w:pPr>
        <w:pStyle w:val="PHEBodytext"/>
        <w:spacing w:before="0" w:after="0"/>
        <w:ind w:left="-426" w:right="-743"/>
        <w:rPr>
          <w:rFonts w:cs="Arial"/>
        </w:rPr>
      </w:pPr>
    </w:p>
    <w:p w14:paraId="194BE91B" w14:textId="77777777" w:rsidR="00A07E07" w:rsidRDefault="00A07E07" w:rsidP="0040277D">
      <w:pPr>
        <w:pStyle w:val="PHEBodytext"/>
        <w:spacing w:before="0" w:after="0"/>
        <w:ind w:left="-426" w:right="-743"/>
        <w:rPr>
          <w:rFonts w:cs="Arial"/>
        </w:rPr>
      </w:pPr>
    </w:p>
    <w:p w14:paraId="103A64AA" w14:textId="77777777" w:rsidR="00A07E07" w:rsidRDefault="00A07E07" w:rsidP="0040277D">
      <w:pPr>
        <w:pStyle w:val="PHEBodytext"/>
        <w:spacing w:before="0" w:after="0"/>
        <w:ind w:left="-426" w:right="-743"/>
        <w:rPr>
          <w:rFonts w:cs="Arial"/>
        </w:rPr>
      </w:pPr>
    </w:p>
    <w:p w14:paraId="2B34758C" w14:textId="77777777" w:rsidR="00A07E07" w:rsidRDefault="00A07E07" w:rsidP="0040277D">
      <w:pPr>
        <w:pStyle w:val="PHEBodytext"/>
        <w:spacing w:before="0" w:after="0"/>
        <w:ind w:left="-426" w:right="-743"/>
        <w:rPr>
          <w:rFonts w:cs="Arial"/>
        </w:rPr>
      </w:pPr>
    </w:p>
    <w:p w14:paraId="168E40A5" w14:textId="77777777" w:rsidR="00A07E07" w:rsidRDefault="00A07E07" w:rsidP="0040277D">
      <w:pPr>
        <w:pStyle w:val="PHEBodytext"/>
        <w:spacing w:before="0" w:after="0"/>
        <w:ind w:left="-426" w:right="-743"/>
        <w:rPr>
          <w:rFonts w:cs="Arial"/>
        </w:rPr>
      </w:pPr>
    </w:p>
    <w:p w14:paraId="6A52CA0A" w14:textId="77777777" w:rsidR="00A07E07" w:rsidRDefault="00A07E07" w:rsidP="0040277D">
      <w:pPr>
        <w:pStyle w:val="PHEBodytext"/>
        <w:spacing w:before="0" w:after="0"/>
        <w:ind w:left="-426" w:right="-743"/>
        <w:rPr>
          <w:rFonts w:cs="Arial"/>
        </w:rPr>
      </w:pPr>
    </w:p>
    <w:p w14:paraId="051DC225" w14:textId="77777777" w:rsidR="00A07E07" w:rsidRDefault="00A07E07" w:rsidP="0040277D">
      <w:pPr>
        <w:pStyle w:val="PHEBodytext"/>
        <w:spacing w:before="0" w:after="0"/>
        <w:ind w:left="-426" w:right="-743"/>
        <w:rPr>
          <w:rFonts w:cs="Arial"/>
        </w:rPr>
      </w:pPr>
    </w:p>
    <w:p w14:paraId="61ADB71E" w14:textId="77777777" w:rsidR="00802249" w:rsidRPr="0040277D" w:rsidRDefault="00802249" w:rsidP="0098310A">
      <w:pPr>
        <w:pStyle w:val="PHEreportHeading1"/>
      </w:pPr>
      <w:bookmarkStart w:id="0" w:name="_Toc526239998"/>
      <w:r w:rsidRPr="0040277D">
        <w:lastRenderedPageBreak/>
        <w:t>Acknowledgments</w:t>
      </w:r>
      <w:bookmarkEnd w:id="0"/>
    </w:p>
    <w:p w14:paraId="6056E425" w14:textId="77777777" w:rsidR="00A20BFA" w:rsidRPr="0017668F" w:rsidRDefault="00A20BFA" w:rsidP="00A20BFA">
      <w:pPr>
        <w:pStyle w:val="PHEBodytext"/>
        <w:rPr>
          <w:rFonts w:cs="Arial"/>
        </w:rPr>
      </w:pPr>
      <w:r w:rsidRPr="0017668F">
        <w:rPr>
          <w:rFonts w:cs="Arial"/>
        </w:rPr>
        <w:t>UK Standards for Microbiology Investigations (</w:t>
      </w:r>
      <w:r>
        <w:rPr>
          <w:rFonts w:cs="Arial"/>
        </w:rPr>
        <w:t xml:space="preserve">UK </w:t>
      </w:r>
      <w:r w:rsidRPr="0017668F">
        <w:rPr>
          <w:rFonts w:cs="Arial"/>
        </w:rPr>
        <w:t xml:space="preserve">SMIs) are developed under the auspices of </w:t>
      </w:r>
      <w:r>
        <w:rPr>
          <w:rFonts w:cs="Arial"/>
        </w:rPr>
        <w:t>Public Health England (PHE)</w:t>
      </w:r>
      <w:r w:rsidRPr="0017668F">
        <w:rPr>
          <w:rFonts w:cs="Arial"/>
        </w:rPr>
        <w:t xml:space="preserve"> working in partnership with the National Health Service (NHS), Public Health Wales and with the professional organisations whose logos are displayed below and listed on the website </w:t>
      </w:r>
      <w:hyperlink r:id="rId11" w:history="1">
        <w:r w:rsidRPr="005944E3">
          <w:rPr>
            <w:rStyle w:val="Hyperlink"/>
            <w:sz w:val="24"/>
          </w:rPr>
          <w:t>https://www.gov.uk/uk-standards-for-microbiology-investigations-smi-quality-and-consistency-in-clinical-laboratories</w:t>
        </w:r>
      </w:hyperlink>
      <w:r w:rsidRPr="0017668F">
        <w:rPr>
          <w:rFonts w:cs="Arial"/>
          <w:szCs w:val="24"/>
        </w:rPr>
        <w:t>.</w:t>
      </w:r>
      <w:r w:rsidRPr="0017668F">
        <w:rPr>
          <w:rFonts w:cs="Arial"/>
        </w:rPr>
        <w:t xml:space="preserve"> </w:t>
      </w:r>
      <w:r>
        <w:rPr>
          <w:rFonts w:cs="Arial"/>
        </w:rPr>
        <w:t xml:space="preserve">UK </w:t>
      </w:r>
      <w:r w:rsidRPr="0017668F">
        <w:rPr>
          <w:rFonts w:cs="Arial"/>
        </w:rPr>
        <w:t xml:space="preserve">SMIs are developed, reviewed and revised by various working groups which are overseen by a steering committee (see </w:t>
      </w:r>
      <w:hyperlink r:id="rId12" w:history="1">
        <w:r w:rsidRPr="005944E3">
          <w:rPr>
            <w:rStyle w:val="Hyperlink"/>
            <w:sz w:val="24"/>
          </w:rPr>
          <w:t>https://www.gov.uk/government/groups/standards-for-microbiology-investigations-steering-committee</w:t>
        </w:r>
      </w:hyperlink>
      <w:r w:rsidRPr="0017668F">
        <w:rPr>
          <w:rFonts w:cs="Arial"/>
        </w:rPr>
        <w:t>).</w:t>
      </w:r>
    </w:p>
    <w:p w14:paraId="007B4F04" w14:textId="77777777" w:rsidR="00A20BFA" w:rsidRPr="0017668F" w:rsidRDefault="00A20BFA" w:rsidP="00A20BFA">
      <w:pPr>
        <w:pStyle w:val="PHEBodytext"/>
        <w:rPr>
          <w:rFonts w:cs="Arial"/>
        </w:rPr>
      </w:pPr>
      <w:r w:rsidRPr="0017668F">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17668F">
        <w:rPr>
          <w:rFonts w:cs="Arial"/>
        </w:rPr>
        <w:t xml:space="preserve">edical </w:t>
      </w:r>
      <w:r>
        <w:rPr>
          <w:rFonts w:cs="Arial"/>
        </w:rPr>
        <w:t>e</w:t>
      </w:r>
      <w:r w:rsidRPr="0017668F">
        <w:rPr>
          <w:rFonts w:cs="Arial"/>
        </w:rPr>
        <w:t>ditors for editing the medical content.</w:t>
      </w:r>
    </w:p>
    <w:p w14:paraId="1592EB54" w14:textId="77777777" w:rsidR="00B873B9" w:rsidRPr="0017668F" w:rsidRDefault="00B873B9" w:rsidP="00B873B9">
      <w:pPr>
        <w:pStyle w:val="PHEBodytext"/>
        <w:rPr>
          <w:rFonts w:cs="Arial"/>
        </w:rPr>
      </w:pPr>
      <w:r w:rsidRPr="0017668F">
        <w:rPr>
          <w:rFonts w:cs="Arial"/>
        </w:rPr>
        <w:t>For further information please contact us at:</w:t>
      </w:r>
    </w:p>
    <w:p w14:paraId="405AA2B3" w14:textId="77777777" w:rsidR="00B873B9" w:rsidRDefault="00B873B9" w:rsidP="00B873B9">
      <w:pPr>
        <w:pStyle w:val="PHEBodytext"/>
        <w:spacing w:before="0" w:after="0"/>
        <w:rPr>
          <w:rFonts w:cs="Arial"/>
        </w:rPr>
      </w:pPr>
      <w:r w:rsidRPr="0017668F">
        <w:rPr>
          <w:rFonts w:cs="Arial"/>
        </w:rPr>
        <w:t>Standards Unit</w:t>
      </w:r>
    </w:p>
    <w:p w14:paraId="7020804F" w14:textId="77777777" w:rsidR="00837B2F" w:rsidRPr="0017668F" w:rsidRDefault="00A20BFA" w:rsidP="00B873B9">
      <w:pPr>
        <w:pStyle w:val="PHEBodytext"/>
        <w:spacing w:before="0" w:after="0"/>
        <w:rPr>
          <w:rFonts w:cs="Arial"/>
        </w:rPr>
      </w:pPr>
      <w:r>
        <w:rPr>
          <w:rFonts w:cs="Arial"/>
        </w:rPr>
        <w:t>National Infection Service</w:t>
      </w:r>
    </w:p>
    <w:p w14:paraId="29E73F9A" w14:textId="77777777" w:rsidR="00B873B9" w:rsidRPr="0017668F" w:rsidRDefault="0017668F" w:rsidP="00B873B9">
      <w:pPr>
        <w:pStyle w:val="PHEBodytext"/>
        <w:spacing w:before="0" w:after="0"/>
        <w:rPr>
          <w:rFonts w:cs="Arial"/>
        </w:rPr>
      </w:pPr>
      <w:r w:rsidRPr="0017668F">
        <w:rPr>
          <w:rFonts w:cs="Arial"/>
        </w:rPr>
        <w:t>Public Health England</w:t>
      </w:r>
    </w:p>
    <w:p w14:paraId="277FB5D0" w14:textId="77777777" w:rsidR="00B873B9" w:rsidRPr="0017668F" w:rsidRDefault="00B873B9" w:rsidP="00B873B9">
      <w:pPr>
        <w:pStyle w:val="PHEBodytext"/>
        <w:spacing w:before="0" w:after="0"/>
        <w:rPr>
          <w:rFonts w:cs="Arial"/>
        </w:rPr>
      </w:pPr>
      <w:r w:rsidRPr="0017668F">
        <w:rPr>
          <w:rFonts w:cs="Arial"/>
        </w:rPr>
        <w:t>61 Colindale Avenue</w:t>
      </w:r>
    </w:p>
    <w:p w14:paraId="696EAF3F" w14:textId="77777777" w:rsidR="00B873B9" w:rsidRPr="0017668F" w:rsidRDefault="00B873B9" w:rsidP="00B873B9">
      <w:pPr>
        <w:pStyle w:val="PHEBodytext"/>
        <w:spacing w:before="0" w:after="0"/>
        <w:rPr>
          <w:rFonts w:cs="Arial"/>
        </w:rPr>
      </w:pPr>
      <w:r w:rsidRPr="0017668F">
        <w:rPr>
          <w:rFonts w:cs="Arial"/>
        </w:rPr>
        <w:t>London NW9 5EQ</w:t>
      </w:r>
    </w:p>
    <w:p w14:paraId="5645F70D" w14:textId="77777777" w:rsidR="00B873B9" w:rsidRPr="0017668F" w:rsidRDefault="00B873B9" w:rsidP="00B873B9">
      <w:pPr>
        <w:pStyle w:val="PHEBodytext"/>
        <w:rPr>
          <w:rFonts w:cs="Arial"/>
          <w:lang w:val="en-US"/>
        </w:rPr>
      </w:pPr>
      <w:r w:rsidRPr="0017668F">
        <w:rPr>
          <w:rFonts w:cs="Arial"/>
          <w:lang w:val="en-US"/>
        </w:rPr>
        <w:t xml:space="preserve">E-mail: </w:t>
      </w:r>
      <w:hyperlink r:id="rId13" w:history="1">
        <w:r w:rsidR="007A7E08">
          <w:rPr>
            <w:rStyle w:val="PHEBodyTextHyperlinkChar"/>
            <w:rFonts w:cs="Arial"/>
          </w:rPr>
          <w:t>standards@phe.gov.uk</w:t>
        </w:r>
      </w:hyperlink>
    </w:p>
    <w:p w14:paraId="55238E87" w14:textId="77777777" w:rsidR="00B873B9" w:rsidRDefault="00B873B9" w:rsidP="00B873B9">
      <w:pPr>
        <w:pStyle w:val="PHEBodytext"/>
        <w:rPr>
          <w:rStyle w:val="Hyperlink"/>
          <w:sz w:val="24"/>
        </w:rPr>
      </w:pPr>
      <w:r w:rsidRPr="0017668F">
        <w:rPr>
          <w:rFonts w:cs="Arial"/>
          <w:lang w:val="en-US"/>
        </w:rPr>
        <w:t xml:space="preserve">Website: </w:t>
      </w:r>
      <w:hyperlink r:id="rId14" w:history="1">
        <w:r w:rsidR="00476CBA" w:rsidRPr="005944E3">
          <w:rPr>
            <w:rStyle w:val="Hyperlink"/>
            <w:sz w:val="24"/>
          </w:rPr>
          <w:t>https://www.gov.uk/uk-standards-for-microbiology-investigations-smi-quality-and-consistency-in-clinical-laboratories</w:t>
        </w:r>
      </w:hyperlink>
    </w:p>
    <w:p w14:paraId="501FC4F5" w14:textId="62B0C13B" w:rsidR="00B77936" w:rsidRPr="0017668F" w:rsidRDefault="00B77936" w:rsidP="00B873B9">
      <w:pPr>
        <w:pStyle w:val="PHEBodytext"/>
        <w:rPr>
          <w:rFonts w:cs="Arial"/>
          <w:lang w:val="en-US"/>
        </w:rPr>
      </w:pPr>
      <w:r w:rsidRPr="00B77936">
        <w:rPr>
          <w:rFonts w:cs="Arial"/>
          <w:lang w:val="en-US"/>
        </w:rPr>
        <w:t>P</w:t>
      </w:r>
      <w:r w:rsidR="006C3D1E">
        <w:rPr>
          <w:rFonts w:cs="Arial"/>
          <w:lang w:val="en-US"/>
        </w:rPr>
        <w:t xml:space="preserve">HE publications gateway number: </w:t>
      </w:r>
      <w:r w:rsidR="006C3D1E" w:rsidRPr="006C3D1E">
        <w:rPr>
          <w:rFonts w:cs="Arial"/>
          <w:lang w:val="en-US"/>
        </w:rPr>
        <w:t>2018493</w:t>
      </w:r>
    </w:p>
    <w:p w14:paraId="6DD3C4C4" w14:textId="77777777" w:rsidR="00802249" w:rsidRPr="00D65DF3" w:rsidRDefault="00802249" w:rsidP="00802249">
      <w:pPr>
        <w:pStyle w:val="PHEBodytext"/>
        <w:rPr>
          <w:rFonts w:ascii="PraxisEF Light" w:hAnsi="PraxisEF Light" w:cs="Arial"/>
          <w:sz w:val="22"/>
        </w:rPr>
      </w:pPr>
      <w:r w:rsidRPr="0017668F">
        <w:rPr>
          <w:rFonts w:cs="Arial"/>
        </w:rPr>
        <w:t xml:space="preserve">UK Standards for Microbiology Investigations </w:t>
      </w:r>
      <w:r w:rsidR="000D2D2F" w:rsidRPr="0017668F">
        <w:rPr>
          <w:rFonts w:cs="Arial"/>
        </w:rPr>
        <w:t>are</w:t>
      </w:r>
      <w:r w:rsidRPr="0017668F">
        <w:rPr>
          <w:rFonts w:cs="Arial"/>
        </w:rPr>
        <w:t xml:space="preserve"> produced in association with:</w:t>
      </w:r>
    </w:p>
    <w:p w14:paraId="70308444" w14:textId="77777777" w:rsidR="00802249" w:rsidRDefault="00A20BFA" w:rsidP="00AB71C8">
      <w:pPr>
        <w:pStyle w:val="PHEBodytext"/>
        <w:rPr>
          <w:rFonts w:ascii="PraxisEF Light" w:hAnsi="PraxisEF Light" w:cs="Arial"/>
        </w:rPr>
      </w:pPr>
      <w:r>
        <w:rPr>
          <w:noProof/>
        </w:rPr>
        <w:drawing>
          <wp:inline distT="0" distB="0" distL="0" distR="0" wp14:anchorId="0E6AFB69" wp14:editId="393BAC1C">
            <wp:extent cx="3689405" cy="305758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14:paraId="104F28A8" w14:textId="77777777" w:rsidR="00476CBA" w:rsidRDefault="00476CBA" w:rsidP="00AB71C8">
      <w:pPr>
        <w:pStyle w:val="PHEBodytext"/>
        <w:rPr>
          <w:rFonts w:ascii="PraxisEF Light" w:hAnsi="PraxisEF Light" w:cs="Arial"/>
        </w:rPr>
      </w:pPr>
      <w:r w:rsidRPr="00862297">
        <w:rPr>
          <w:noProof/>
          <w:sz w:val="20"/>
        </w:rPr>
        <w:t>Logos correct at time of publishing.</w:t>
      </w:r>
    </w:p>
    <w:p w14:paraId="47D76390" w14:textId="77777777" w:rsidR="003E3649" w:rsidRPr="0017668F" w:rsidRDefault="00802249" w:rsidP="00314567">
      <w:pPr>
        <w:pStyle w:val="PHEreportHeading1"/>
      </w:pPr>
      <w:r>
        <w:br w:type="page"/>
      </w:r>
      <w:bookmarkStart w:id="1" w:name="_Toc526239999"/>
      <w:r w:rsidR="003E3649" w:rsidRPr="0017668F">
        <w:lastRenderedPageBreak/>
        <w:t>Contents</w:t>
      </w:r>
      <w:bookmarkEnd w:id="1"/>
    </w:p>
    <w:p w14:paraId="562108C4" w14:textId="77777777" w:rsidR="00EC7475" w:rsidRDefault="00664B48">
      <w:pPr>
        <w:pStyle w:val="TOC1"/>
        <w:rPr>
          <w:rFonts w:asciiTheme="minorHAnsi" w:eastAsiaTheme="minorEastAsia" w:hAnsiTheme="minorHAnsi" w:cstheme="minorBidi"/>
          <w:b w:val="0"/>
          <w:bCs w:val="0"/>
          <w:noProof/>
          <w:szCs w:val="22"/>
        </w:rPr>
      </w:pPr>
      <w:r>
        <w:rPr>
          <w:caps/>
        </w:rPr>
        <w:fldChar w:fldCharType="begin" w:fldLock="1"/>
      </w:r>
      <w:r w:rsidR="005B5044">
        <w:instrText xml:space="preserve"> TOC \o "1-1" \f</w:instrText>
      </w:r>
      <w:r w:rsidR="009D116C">
        <w:instrText xml:space="preserve"> \t "Heading 2,2,Heading 3,3,*PHE</w:instrText>
      </w:r>
      <w:r w:rsidR="005B5044">
        <w:instrText xml:space="preserve"> report Heading 1,1,</w:instrText>
      </w:r>
      <w:r w:rsidR="009D116C">
        <w:instrText>*PHE</w:instrText>
      </w:r>
      <w:r w:rsidR="005B5044">
        <w:instrText xml:space="preserve"> report heading 2,2,Sub-heading 2x,2,Sub-heading 3x,3,Sub-heading 4,3" </w:instrText>
      </w:r>
      <w:r>
        <w:rPr>
          <w:caps/>
        </w:rPr>
        <w:fldChar w:fldCharType="separate"/>
      </w:r>
      <w:r w:rsidR="00EC7475">
        <w:rPr>
          <w:noProof/>
        </w:rPr>
        <w:t>Acknowledgments</w:t>
      </w:r>
      <w:r w:rsidR="00EC7475">
        <w:rPr>
          <w:noProof/>
        </w:rPr>
        <w:tab/>
      </w:r>
      <w:r w:rsidR="00EC7475">
        <w:rPr>
          <w:noProof/>
        </w:rPr>
        <w:fldChar w:fldCharType="begin" w:fldLock="1"/>
      </w:r>
      <w:r w:rsidR="00EC7475">
        <w:rPr>
          <w:noProof/>
        </w:rPr>
        <w:instrText xml:space="preserve"> PAGEREF _Toc526239998 \h </w:instrText>
      </w:r>
      <w:r w:rsidR="00EC7475">
        <w:rPr>
          <w:noProof/>
        </w:rPr>
      </w:r>
      <w:r w:rsidR="00EC7475">
        <w:rPr>
          <w:noProof/>
        </w:rPr>
        <w:fldChar w:fldCharType="separate"/>
      </w:r>
      <w:r w:rsidR="00EC7475">
        <w:rPr>
          <w:noProof/>
        </w:rPr>
        <w:t>2</w:t>
      </w:r>
      <w:r w:rsidR="00EC7475">
        <w:rPr>
          <w:noProof/>
        </w:rPr>
        <w:fldChar w:fldCharType="end"/>
      </w:r>
    </w:p>
    <w:p w14:paraId="4C5A35CC" w14:textId="77777777" w:rsidR="00EC7475" w:rsidRDefault="00EC7475">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_Toc526239999 \h </w:instrText>
      </w:r>
      <w:r>
        <w:rPr>
          <w:noProof/>
        </w:rPr>
      </w:r>
      <w:r>
        <w:rPr>
          <w:noProof/>
        </w:rPr>
        <w:fldChar w:fldCharType="separate"/>
      </w:r>
      <w:r>
        <w:rPr>
          <w:noProof/>
        </w:rPr>
        <w:t>3</w:t>
      </w:r>
      <w:r>
        <w:rPr>
          <w:noProof/>
        </w:rPr>
        <w:fldChar w:fldCharType="end"/>
      </w:r>
    </w:p>
    <w:p w14:paraId="3BCEB0D8" w14:textId="77777777" w:rsidR="00EC7475" w:rsidRDefault="00EC7475">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_Toc526240000 \h </w:instrText>
      </w:r>
      <w:r>
        <w:rPr>
          <w:noProof/>
        </w:rPr>
      </w:r>
      <w:r>
        <w:rPr>
          <w:noProof/>
        </w:rPr>
        <w:fldChar w:fldCharType="separate"/>
      </w:r>
      <w:r>
        <w:rPr>
          <w:noProof/>
        </w:rPr>
        <w:t>4</w:t>
      </w:r>
      <w:r>
        <w:rPr>
          <w:noProof/>
        </w:rPr>
        <w:fldChar w:fldCharType="end"/>
      </w:r>
    </w:p>
    <w:p w14:paraId="0363313A" w14:textId="77777777" w:rsidR="00EC7475" w:rsidRDefault="00EC7475">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_Toc526240001 \h </w:instrText>
      </w:r>
      <w:r>
        <w:rPr>
          <w:noProof/>
        </w:rPr>
      </w:r>
      <w:r>
        <w:rPr>
          <w:noProof/>
        </w:rPr>
        <w:fldChar w:fldCharType="separate"/>
      </w:r>
      <w:r>
        <w:rPr>
          <w:noProof/>
        </w:rPr>
        <w:t>7</w:t>
      </w:r>
      <w:r>
        <w:rPr>
          <w:noProof/>
        </w:rPr>
        <w:fldChar w:fldCharType="end"/>
      </w:r>
      <w:bookmarkStart w:id="2" w:name="_GoBack"/>
      <w:bookmarkEnd w:id="2"/>
    </w:p>
    <w:p w14:paraId="0F6440FC" w14:textId="77777777" w:rsidR="00EC7475" w:rsidRDefault="00EC7475">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_Toc526240002 \h </w:instrText>
      </w:r>
      <w:r>
        <w:rPr>
          <w:noProof/>
        </w:rPr>
      </w:r>
      <w:r>
        <w:rPr>
          <w:noProof/>
        </w:rPr>
        <w:fldChar w:fldCharType="separate"/>
      </w:r>
      <w:r>
        <w:rPr>
          <w:noProof/>
        </w:rPr>
        <w:t>7</w:t>
      </w:r>
      <w:r>
        <w:rPr>
          <w:noProof/>
        </w:rPr>
        <w:fldChar w:fldCharType="end"/>
      </w:r>
    </w:p>
    <w:p w14:paraId="141DBEE5" w14:textId="77777777" w:rsidR="00EC7475" w:rsidRDefault="00EC7475">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_Toc526240003 \h </w:instrText>
      </w:r>
      <w:r>
        <w:rPr>
          <w:noProof/>
        </w:rPr>
      </w:r>
      <w:r>
        <w:rPr>
          <w:noProof/>
        </w:rPr>
        <w:fldChar w:fldCharType="separate"/>
      </w:r>
      <w:r>
        <w:rPr>
          <w:noProof/>
        </w:rPr>
        <w:t>7</w:t>
      </w:r>
      <w:r>
        <w:rPr>
          <w:noProof/>
        </w:rPr>
        <w:fldChar w:fldCharType="end"/>
      </w:r>
    </w:p>
    <w:p w14:paraId="54310545" w14:textId="5FDBB1EA" w:rsidR="00EC7475" w:rsidRDefault="00EC7475">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_Toc526240004 \h </w:instrText>
      </w:r>
      <w:r>
        <w:rPr>
          <w:noProof/>
        </w:rPr>
      </w:r>
      <w:r>
        <w:rPr>
          <w:noProof/>
        </w:rPr>
        <w:fldChar w:fldCharType="separate"/>
      </w:r>
      <w:r>
        <w:rPr>
          <w:noProof/>
        </w:rPr>
        <w:t>9</w:t>
      </w:r>
      <w:r>
        <w:rPr>
          <w:noProof/>
        </w:rPr>
        <w:fldChar w:fldCharType="end"/>
      </w:r>
    </w:p>
    <w:p w14:paraId="77A41D1A" w14:textId="77777777" w:rsidR="00EC7475" w:rsidRDefault="00EC7475">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Reagents and equipment</w:t>
      </w:r>
      <w:r>
        <w:rPr>
          <w:noProof/>
        </w:rPr>
        <w:tab/>
      </w:r>
      <w:r>
        <w:rPr>
          <w:noProof/>
        </w:rPr>
        <w:fldChar w:fldCharType="begin" w:fldLock="1"/>
      </w:r>
      <w:r>
        <w:rPr>
          <w:noProof/>
        </w:rPr>
        <w:instrText xml:space="preserve"> PAGEREF _Toc526240005 \h </w:instrText>
      </w:r>
      <w:r>
        <w:rPr>
          <w:noProof/>
        </w:rPr>
      </w:r>
      <w:r>
        <w:rPr>
          <w:noProof/>
        </w:rPr>
        <w:fldChar w:fldCharType="separate"/>
      </w:r>
      <w:r>
        <w:rPr>
          <w:noProof/>
        </w:rPr>
        <w:t>9</w:t>
      </w:r>
      <w:r>
        <w:rPr>
          <w:noProof/>
        </w:rPr>
        <w:fldChar w:fldCharType="end"/>
      </w:r>
    </w:p>
    <w:p w14:paraId="6DFD6401" w14:textId="77777777" w:rsidR="00EC7475" w:rsidRDefault="00EC7475">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Quality control organisms</w:t>
      </w:r>
      <w:r>
        <w:rPr>
          <w:noProof/>
        </w:rPr>
        <w:tab/>
      </w:r>
      <w:r>
        <w:rPr>
          <w:noProof/>
        </w:rPr>
        <w:fldChar w:fldCharType="begin" w:fldLock="1"/>
      </w:r>
      <w:r>
        <w:rPr>
          <w:noProof/>
        </w:rPr>
        <w:instrText xml:space="preserve"> PAGEREF _Toc526240006 \h </w:instrText>
      </w:r>
      <w:r>
        <w:rPr>
          <w:noProof/>
        </w:rPr>
      </w:r>
      <w:r>
        <w:rPr>
          <w:noProof/>
        </w:rPr>
        <w:fldChar w:fldCharType="separate"/>
      </w:r>
      <w:r>
        <w:rPr>
          <w:noProof/>
        </w:rPr>
        <w:t>9</w:t>
      </w:r>
      <w:r>
        <w:rPr>
          <w:noProof/>
        </w:rPr>
        <w:fldChar w:fldCharType="end"/>
      </w:r>
    </w:p>
    <w:p w14:paraId="2CF27A6B" w14:textId="77777777" w:rsidR="00EC7475" w:rsidRDefault="00EC7475">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Procedure and results</w:t>
      </w:r>
      <w:r>
        <w:rPr>
          <w:noProof/>
        </w:rPr>
        <w:tab/>
      </w:r>
      <w:r>
        <w:rPr>
          <w:noProof/>
        </w:rPr>
        <w:fldChar w:fldCharType="begin" w:fldLock="1"/>
      </w:r>
      <w:r>
        <w:rPr>
          <w:noProof/>
        </w:rPr>
        <w:instrText xml:space="preserve"> PAGEREF _Toc526240007 \h </w:instrText>
      </w:r>
      <w:r>
        <w:rPr>
          <w:noProof/>
        </w:rPr>
      </w:r>
      <w:r>
        <w:rPr>
          <w:noProof/>
        </w:rPr>
        <w:fldChar w:fldCharType="separate"/>
      </w:r>
      <w:r>
        <w:rPr>
          <w:noProof/>
        </w:rPr>
        <w:t>9</w:t>
      </w:r>
      <w:r>
        <w:rPr>
          <w:noProof/>
        </w:rPr>
        <w:fldChar w:fldCharType="end"/>
      </w:r>
    </w:p>
    <w:p w14:paraId="6D4F1EAE" w14:textId="77777777" w:rsidR="00EC7475" w:rsidRDefault="00EC7475">
      <w:pPr>
        <w:pStyle w:val="TOC1"/>
        <w:rPr>
          <w:rFonts w:asciiTheme="minorHAnsi" w:eastAsiaTheme="minorEastAsia" w:hAnsiTheme="minorHAnsi" w:cstheme="minorBidi"/>
          <w:b w:val="0"/>
          <w:bCs w:val="0"/>
          <w:noProof/>
          <w:szCs w:val="22"/>
        </w:rPr>
      </w:pPr>
      <w:r>
        <w:rPr>
          <w:noProof/>
        </w:rPr>
        <w:t>Appendix: Deoxyribonuclease test</w:t>
      </w:r>
      <w:r>
        <w:rPr>
          <w:noProof/>
        </w:rPr>
        <w:tab/>
      </w:r>
      <w:r>
        <w:rPr>
          <w:noProof/>
        </w:rPr>
        <w:fldChar w:fldCharType="begin" w:fldLock="1"/>
      </w:r>
      <w:r>
        <w:rPr>
          <w:noProof/>
        </w:rPr>
        <w:instrText xml:space="preserve"> PAGEREF _Toc526240008 \h </w:instrText>
      </w:r>
      <w:r>
        <w:rPr>
          <w:noProof/>
        </w:rPr>
      </w:r>
      <w:r>
        <w:rPr>
          <w:noProof/>
        </w:rPr>
        <w:fldChar w:fldCharType="separate"/>
      </w:r>
      <w:r>
        <w:rPr>
          <w:noProof/>
        </w:rPr>
        <w:t>12</w:t>
      </w:r>
      <w:r>
        <w:rPr>
          <w:noProof/>
        </w:rPr>
        <w:fldChar w:fldCharType="end"/>
      </w:r>
    </w:p>
    <w:p w14:paraId="0F58E1D0" w14:textId="77777777" w:rsidR="00EC7475" w:rsidRDefault="00EC7475">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_Toc526240009 \h </w:instrText>
      </w:r>
      <w:r>
        <w:rPr>
          <w:noProof/>
        </w:rPr>
      </w:r>
      <w:r>
        <w:rPr>
          <w:noProof/>
        </w:rPr>
        <w:fldChar w:fldCharType="separate"/>
      </w:r>
      <w:r>
        <w:rPr>
          <w:noProof/>
        </w:rPr>
        <w:t>13</w:t>
      </w:r>
      <w:r>
        <w:rPr>
          <w:noProof/>
        </w:rPr>
        <w:fldChar w:fldCharType="end"/>
      </w:r>
    </w:p>
    <w:p w14:paraId="5FC17401" w14:textId="77777777" w:rsidR="00550A47" w:rsidRPr="00550A47" w:rsidRDefault="00664B48" w:rsidP="003831C3">
      <w:pPr>
        <w:pStyle w:val="PHEBodytext"/>
      </w:pPr>
      <w:r>
        <w:fldChar w:fldCharType="end"/>
      </w:r>
    </w:p>
    <w:p w14:paraId="1B8C26D4" w14:textId="77777777" w:rsidR="003831C3" w:rsidRDefault="003831C3" w:rsidP="003831C3">
      <w:pPr>
        <w:pStyle w:val="PHEBodytext"/>
        <w:rPr>
          <w:rFonts w:cs="Times New Roman"/>
          <w:sz w:val="22"/>
        </w:rPr>
      </w:pPr>
    </w:p>
    <w:p w14:paraId="6ABA4C09" w14:textId="77777777" w:rsidR="002A4320" w:rsidRDefault="002A4320" w:rsidP="003831C3">
      <w:pPr>
        <w:pStyle w:val="PHEBodytext"/>
        <w:rPr>
          <w:rFonts w:cs="Times New Roman"/>
          <w:sz w:val="22"/>
        </w:rPr>
      </w:pPr>
    </w:p>
    <w:p w14:paraId="0803D7E1" w14:textId="77777777" w:rsidR="002A4320" w:rsidRDefault="002A4320" w:rsidP="003831C3">
      <w:pPr>
        <w:pStyle w:val="PHEBodytext"/>
        <w:rPr>
          <w:rFonts w:cs="Times New Roman"/>
          <w:sz w:val="22"/>
        </w:rPr>
      </w:pPr>
    </w:p>
    <w:p w14:paraId="167D87B7" w14:textId="77777777" w:rsidR="002A4320" w:rsidRDefault="002A4320" w:rsidP="003831C3">
      <w:pPr>
        <w:pStyle w:val="PHEBodytext"/>
        <w:rPr>
          <w:rFonts w:cs="Times New Roman"/>
          <w:sz w:val="22"/>
        </w:rPr>
      </w:pPr>
    </w:p>
    <w:p w14:paraId="6308D456" w14:textId="77777777" w:rsidR="000D79CE" w:rsidRDefault="000D79CE" w:rsidP="003831C3">
      <w:pPr>
        <w:pStyle w:val="PHEBodytext"/>
        <w:rPr>
          <w:rFonts w:cs="Times New Roman"/>
          <w:sz w:val="22"/>
        </w:rPr>
      </w:pPr>
    </w:p>
    <w:p w14:paraId="64C6E040" w14:textId="77777777" w:rsidR="000D79CE" w:rsidRDefault="000D79CE" w:rsidP="003831C3">
      <w:pPr>
        <w:pStyle w:val="PHEBodytext"/>
        <w:rPr>
          <w:rFonts w:cs="Times New Roman"/>
          <w:sz w:val="22"/>
        </w:rPr>
      </w:pPr>
    </w:p>
    <w:p w14:paraId="3C95DE80" w14:textId="77777777" w:rsidR="000D79CE" w:rsidRDefault="000D79CE" w:rsidP="003831C3">
      <w:pPr>
        <w:pStyle w:val="PHEBodytext"/>
        <w:rPr>
          <w:rFonts w:cs="Times New Roman"/>
          <w:sz w:val="22"/>
        </w:rPr>
      </w:pPr>
    </w:p>
    <w:p w14:paraId="5C85B9E0" w14:textId="77777777" w:rsidR="000D79CE" w:rsidRDefault="000D79CE" w:rsidP="003831C3">
      <w:pPr>
        <w:pStyle w:val="PHEBodytext"/>
        <w:rPr>
          <w:rFonts w:cs="Times New Roman"/>
          <w:sz w:val="22"/>
        </w:rPr>
      </w:pPr>
    </w:p>
    <w:p w14:paraId="1138BD5D" w14:textId="77777777" w:rsidR="000D79CE" w:rsidRDefault="000D79CE" w:rsidP="003831C3">
      <w:pPr>
        <w:pStyle w:val="PHEBodytext"/>
        <w:rPr>
          <w:rFonts w:cs="Times New Roman"/>
          <w:sz w:val="22"/>
        </w:rPr>
      </w:pPr>
    </w:p>
    <w:p w14:paraId="68CC3B10" w14:textId="77777777" w:rsidR="002A4320" w:rsidRDefault="002A4320" w:rsidP="003831C3">
      <w:pPr>
        <w:pStyle w:val="PHEBodytext"/>
        <w:rPr>
          <w:rFonts w:cs="Times New Roman"/>
          <w:sz w:val="22"/>
        </w:rPr>
      </w:pPr>
    </w:p>
    <w:p w14:paraId="7E02CEDE" w14:textId="77777777" w:rsidR="002A4320" w:rsidRDefault="002A4320" w:rsidP="003831C3">
      <w:pPr>
        <w:pStyle w:val="PHEBodytext"/>
        <w:rPr>
          <w:rFonts w:cs="Times New Roman"/>
          <w:sz w:val="22"/>
        </w:rPr>
      </w:pPr>
    </w:p>
    <w:p w14:paraId="4CC716BB" w14:textId="77777777" w:rsidR="002A4320" w:rsidRDefault="002A4320" w:rsidP="003831C3">
      <w:pPr>
        <w:pStyle w:val="PHEBodytext"/>
        <w:rPr>
          <w:rFonts w:cs="Times New Roman"/>
          <w:sz w:val="22"/>
        </w:rPr>
      </w:pPr>
    </w:p>
    <w:p w14:paraId="0CBFD5FC" w14:textId="77777777" w:rsidR="002A4320" w:rsidRDefault="002A4320" w:rsidP="003831C3">
      <w:pPr>
        <w:pStyle w:val="PHEBodytext"/>
        <w:rPr>
          <w:rFonts w:cs="Times New Roman"/>
          <w:sz w:val="22"/>
        </w:rPr>
      </w:pPr>
    </w:p>
    <w:p w14:paraId="3680D40D" w14:textId="77777777" w:rsidR="007735B3" w:rsidRDefault="007735B3" w:rsidP="003831C3">
      <w:pPr>
        <w:pStyle w:val="PHEBodytext"/>
        <w:rPr>
          <w:rFonts w:cs="Times New Roman"/>
          <w:sz w:val="22"/>
        </w:rPr>
      </w:pPr>
    </w:p>
    <w:p w14:paraId="0753D6B6" w14:textId="77777777" w:rsidR="003831C3" w:rsidRDefault="003831C3" w:rsidP="003831C3">
      <w:pPr>
        <w:pStyle w:val="PHEBodytext"/>
      </w:pPr>
    </w:p>
    <w:p w14:paraId="3660AB61" w14:textId="77777777" w:rsidR="001C26B3" w:rsidRDefault="00A20BFA" w:rsidP="001C26B3">
      <w:pPr>
        <w:pStyle w:val="PHEBodytext"/>
        <w:rPr>
          <w:rFonts w:cs="Times New Roman"/>
          <w:sz w:val="22"/>
        </w:rPr>
      </w:pPr>
      <w:r>
        <w:rPr>
          <w:noProof/>
        </w:rPr>
        <w:drawing>
          <wp:inline distT="0" distB="0" distL="0" distR="0" wp14:anchorId="41467428" wp14:editId="46E2EF08">
            <wp:extent cx="5828665" cy="564515"/>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14:paraId="359B88F9" w14:textId="77777777" w:rsidR="00802249" w:rsidRPr="0017668F" w:rsidRDefault="002D3CCE" w:rsidP="001C26B3">
      <w:pPr>
        <w:pStyle w:val="PHEreportHeading1"/>
      </w:pPr>
      <w:r>
        <w:rPr>
          <w:rFonts w:cs="Times New Roman"/>
          <w:sz w:val="22"/>
        </w:rPr>
        <w:br w:type="page"/>
      </w:r>
      <w:bookmarkStart w:id="3" w:name="_Toc526240000"/>
      <w:r w:rsidR="00802249" w:rsidRPr="0017668F">
        <w:lastRenderedPageBreak/>
        <w:t xml:space="preserve">Amendment </w:t>
      </w:r>
      <w:r w:rsidR="00A20BFA" w:rsidRPr="0017668F">
        <w:t>t</w:t>
      </w:r>
      <w:r w:rsidR="00802249" w:rsidRPr="0017668F">
        <w:t>able</w:t>
      </w:r>
      <w:bookmarkEnd w:id="3"/>
    </w:p>
    <w:p w14:paraId="2AE27F0B" w14:textId="77777777" w:rsidR="00802249" w:rsidRPr="0017668F" w:rsidRDefault="00A20BFA" w:rsidP="00802249">
      <w:pPr>
        <w:pStyle w:val="PHEBodytext"/>
        <w:rPr>
          <w:rFonts w:cs="Arial"/>
        </w:rPr>
      </w:pPr>
      <w:r w:rsidRPr="0017668F">
        <w:rPr>
          <w:rFonts w:cs="Arial"/>
        </w:rPr>
        <w:t xml:space="preserve">Each </w:t>
      </w:r>
      <w:r>
        <w:rPr>
          <w:rFonts w:cs="Arial"/>
        </w:rPr>
        <w:t xml:space="preserve">UK </w:t>
      </w:r>
      <w:r w:rsidRPr="0017668F">
        <w:rPr>
          <w:rFonts w:cs="Arial"/>
        </w:rPr>
        <w:t>SMI method</w:t>
      </w:r>
      <w:r w:rsidR="00802249" w:rsidRPr="0017668F">
        <w:rPr>
          <w:rFonts w:cs="Arial"/>
        </w:rPr>
        <w:t xml:space="preserve"> has an individual record of amendments</w:t>
      </w:r>
      <w:r w:rsidR="008B01AB" w:rsidRPr="0017668F">
        <w:rPr>
          <w:rFonts w:cs="Arial"/>
        </w:rPr>
        <w:t xml:space="preserve">. </w:t>
      </w:r>
      <w:r w:rsidR="00802249" w:rsidRPr="0017668F">
        <w:rPr>
          <w:rFonts w:cs="Arial"/>
        </w:rPr>
        <w:t>The current amendments are listed on this page</w:t>
      </w:r>
      <w:r w:rsidR="008B01AB" w:rsidRPr="0017668F">
        <w:rPr>
          <w:rFonts w:cs="Arial"/>
        </w:rPr>
        <w:t xml:space="preserve">. </w:t>
      </w:r>
      <w:r w:rsidR="00802249" w:rsidRPr="0017668F">
        <w:rPr>
          <w:rFonts w:cs="Arial"/>
        </w:rPr>
        <w:t xml:space="preserve">The amendment history is available from </w:t>
      </w:r>
      <w:hyperlink r:id="rId17" w:history="1">
        <w:r w:rsidR="007A7E08">
          <w:rPr>
            <w:rFonts w:cs="Arial"/>
            <w:color w:val="0000FF"/>
            <w:u w:val="single"/>
          </w:rPr>
          <w:t>standards@phe.gov.uk</w:t>
        </w:r>
      </w:hyperlink>
      <w:r w:rsidR="00802249" w:rsidRPr="0017668F">
        <w:rPr>
          <w:rFonts w:cs="Arial"/>
        </w:rPr>
        <w:t>.</w:t>
      </w:r>
    </w:p>
    <w:p w14:paraId="4E308084" w14:textId="77777777" w:rsidR="00A20BFA" w:rsidRDefault="00A20BFA" w:rsidP="00A20BFA">
      <w:pPr>
        <w:pStyle w:val="PHEBodytext"/>
      </w:pPr>
      <w:r w:rsidRPr="0017668F">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A20BFA" w:rsidRPr="0017668F" w14:paraId="34321CEA" w14:textId="77777777" w:rsidTr="005E4B2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35BF38A5" w14:textId="77777777" w:rsidR="00A20BFA" w:rsidRPr="00CB3B85" w:rsidRDefault="00A20BFA" w:rsidP="005E4B22">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03ECF2FA" w14:textId="1F15351A" w:rsidR="00A20BFA" w:rsidRPr="0017668F" w:rsidRDefault="00645024" w:rsidP="00727F45">
            <w:pPr>
              <w:pStyle w:val="PHEBodytext"/>
              <w:rPr>
                <w:rFonts w:cs="Arial"/>
              </w:rPr>
            </w:pPr>
            <w:r>
              <w:rPr>
                <w:rFonts w:cs="Arial"/>
              </w:rPr>
              <w:t>9</w:t>
            </w:r>
            <w:r w:rsidR="00A20BFA" w:rsidRPr="0017668F">
              <w:rPr>
                <w:rFonts w:cs="Arial"/>
              </w:rPr>
              <w:t>/</w:t>
            </w:r>
            <w:r w:rsidR="00727F45">
              <w:t>11.09.18</w:t>
            </w:r>
          </w:p>
        </w:tc>
      </w:tr>
      <w:tr w:rsidR="00A20BFA" w:rsidRPr="0017668F" w14:paraId="40EF0867" w14:textId="77777777" w:rsidTr="005E4B2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018C0A6A" w14:textId="77777777" w:rsidR="00A20BFA" w:rsidRPr="00CB3B85" w:rsidRDefault="00A20BFA" w:rsidP="005E4B22">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747829F8" w14:textId="77777777" w:rsidR="00A20BFA" w:rsidRPr="0017668F" w:rsidRDefault="00EB6C67" w:rsidP="005E4B22">
            <w:pPr>
              <w:pStyle w:val="PHEBodytext"/>
              <w:rPr>
                <w:rFonts w:cs="Arial"/>
              </w:rPr>
            </w:pPr>
            <w:r>
              <w:rPr>
                <w:rFonts w:cs="Arial"/>
              </w:rPr>
              <w:t>3</w:t>
            </w:r>
          </w:p>
        </w:tc>
      </w:tr>
      <w:tr w:rsidR="00A20BFA" w:rsidRPr="0017668F" w14:paraId="1FA5327C" w14:textId="77777777" w:rsidTr="005E4B2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14:paraId="2D223FCB" w14:textId="77777777" w:rsidR="00A20BFA" w:rsidRPr="00CB3B85" w:rsidRDefault="00A20BFA" w:rsidP="005E4B22">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14:paraId="15F62990" w14:textId="77777777" w:rsidR="00A20BFA" w:rsidRPr="000E5A48" w:rsidRDefault="00EB6C67" w:rsidP="005E4B22">
            <w:pPr>
              <w:pStyle w:val="PHEBodytext"/>
              <w:rPr>
                <w:rFonts w:cs="Arial"/>
              </w:rPr>
            </w:pPr>
            <w:r>
              <w:rPr>
                <w:rFonts w:cs="Arial"/>
              </w:rPr>
              <w:t>4</w:t>
            </w:r>
          </w:p>
        </w:tc>
      </w:tr>
      <w:tr w:rsidR="00A20BFA" w:rsidRPr="0017668F" w14:paraId="5C8ABAF4" w14:textId="77777777" w:rsidTr="005E4B2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14:paraId="1F8E893A" w14:textId="77777777" w:rsidR="00A20BFA" w:rsidRPr="00CB3B85" w:rsidRDefault="00A20BFA" w:rsidP="005E4B22">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14:paraId="3A33492B" w14:textId="0BA2D847" w:rsidR="00A20BFA" w:rsidRDefault="00727F45" w:rsidP="005E4B22">
            <w:pPr>
              <w:pStyle w:val="PHEBodytext"/>
            </w:pPr>
            <w:r>
              <w:t>11.09.21</w:t>
            </w:r>
          </w:p>
        </w:tc>
      </w:tr>
      <w:tr w:rsidR="00A20BFA" w:rsidRPr="0017668F" w14:paraId="3E7393B6" w14:textId="77777777" w:rsidTr="005E4B2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513315A8" w14:textId="77777777" w:rsidR="00A20BFA" w:rsidRPr="0017668F" w:rsidRDefault="00A20BFA" w:rsidP="005E4B22">
            <w:pPr>
              <w:pStyle w:val="PHEBodytext"/>
              <w:rPr>
                <w:rFonts w:cs="Arial"/>
                <w:b/>
              </w:rPr>
            </w:pPr>
            <w:r w:rsidRPr="0017668F">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2FD2A0E7" w14:textId="77777777" w:rsidR="00A20BFA" w:rsidRPr="0017668F" w:rsidRDefault="00A20BFA" w:rsidP="005E4B22">
            <w:pPr>
              <w:pStyle w:val="PHEBodytext"/>
              <w:rPr>
                <w:rFonts w:cs="Arial"/>
                <w:b/>
              </w:rPr>
            </w:pPr>
            <w:r w:rsidRPr="0017668F">
              <w:rPr>
                <w:rFonts w:cs="Arial"/>
                <w:b/>
              </w:rPr>
              <w:t>Amendment</w:t>
            </w:r>
          </w:p>
        </w:tc>
      </w:tr>
      <w:tr w:rsidR="00A20BFA" w:rsidRPr="0017668F" w14:paraId="4CDF2C0B" w14:textId="77777777" w:rsidTr="005E4B2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14:paraId="72F68621" w14:textId="014FC741" w:rsidR="00A20BFA" w:rsidRPr="0017668F" w:rsidRDefault="00EB6C67" w:rsidP="005E4B22">
            <w:pPr>
              <w:pStyle w:val="PHEBodytext"/>
              <w:rPr>
                <w:rFonts w:cs="Arial"/>
              </w:rPr>
            </w:pPr>
            <w:r>
              <w:rPr>
                <w:rFonts w:cs="Arial"/>
              </w:rPr>
              <w:t>Whole document</w:t>
            </w:r>
            <w:r w:rsidR="00727F45">
              <w:rPr>
                <w:rFonts w:cs="Arial"/>
              </w:rPr>
              <w: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14:paraId="76849818" w14:textId="5C21FDC1" w:rsidR="003D193E" w:rsidRDefault="000D79CE" w:rsidP="005E4B22">
            <w:pPr>
              <w:pStyle w:val="PHEBodytext"/>
              <w:rPr>
                <w:rFonts w:cs="Arial"/>
              </w:rPr>
            </w:pPr>
            <w:r>
              <w:rPr>
                <w:rFonts w:cs="Arial"/>
              </w:rPr>
              <w:t>Document</w:t>
            </w:r>
            <w:r w:rsidR="003D193E">
              <w:rPr>
                <w:rFonts w:cs="Arial"/>
              </w:rPr>
              <w:t xml:space="preserve"> updated.</w:t>
            </w:r>
          </w:p>
          <w:p w14:paraId="57CBD783" w14:textId="77777777" w:rsidR="00A371A6" w:rsidRDefault="00A371A6" w:rsidP="005E4B22">
            <w:pPr>
              <w:pStyle w:val="PHEBodytext"/>
              <w:rPr>
                <w:rFonts w:cs="Arial"/>
              </w:rPr>
            </w:pPr>
            <w:r>
              <w:rPr>
                <w:rFonts w:cs="Arial"/>
              </w:rPr>
              <w:t>Technical limitations/information updated with subheadings.</w:t>
            </w:r>
          </w:p>
          <w:p w14:paraId="4217B41A" w14:textId="77777777" w:rsidR="00EB6C67" w:rsidRDefault="00EB6C67" w:rsidP="005E4B22">
            <w:pPr>
              <w:pStyle w:val="PHEBodytext"/>
              <w:rPr>
                <w:rFonts w:cs="Arial"/>
              </w:rPr>
            </w:pPr>
            <w:r>
              <w:rPr>
                <w:rFonts w:cs="Arial"/>
              </w:rPr>
              <w:t>References updated with grades.</w:t>
            </w:r>
          </w:p>
          <w:p w14:paraId="2265186C" w14:textId="77777777" w:rsidR="007F5F61" w:rsidRDefault="007F5F61" w:rsidP="005E4B22">
            <w:pPr>
              <w:pStyle w:val="PHEBodytext"/>
              <w:rPr>
                <w:rFonts w:cs="Arial"/>
              </w:rPr>
            </w:pPr>
            <w:r>
              <w:rPr>
                <w:rFonts w:cs="Arial"/>
              </w:rPr>
              <w:t>Flowchart updated.</w:t>
            </w:r>
          </w:p>
          <w:p w14:paraId="1B66ABF2" w14:textId="78132C59" w:rsidR="007F5F61" w:rsidRPr="0017668F" w:rsidRDefault="007F5F61" w:rsidP="005E4B22">
            <w:pPr>
              <w:pStyle w:val="PHEBodytext"/>
              <w:rPr>
                <w:rFonts w:cs="Arial"/>
              </w:rPr>
            </w:pPr>
            <w:r>
              <w:rPr>
                <w:rFonts w:cs="Arial"/>
              </w:rPr>
              <w:t xml:space="preserve">Quality </w:t>
            </w:r>
            <w:r w:rsidR="00645024">
              <w:rPr>
                <w:rFonts w:cs="Arial"/>
              </w:rPr>
              <w:t>control o</w:t>
            </w:r>
            <w:r>
              <w:rPr>
                <w:rFonts w:cs="Arial"/>
              </w:rPr>
              <w:t>rganisms updated.</w:t>
            </w:r>
          </w:p>
        </w:tc>
      </w:tr>
    </w:tbl>
    <w:p w14:paraId="28A986A0" w14:textId="77777777" w:rsidR="00A20BFA" w:rsidRPr="00314567" w:rsidRDefault="00A20BFA" w:rsidP="00A20BFA">
      <w:pPr>
        <w:ind w:left="0" w:firstLine="0"/>
      </w:pPr>
    </w:p>
    <w:p w14:paraId="0A9E7FCB" w14:textId="77777777" w:rsidR="00A20BFA" w:rsidRPr="00314567" w:rsidRDefault="00A20BFA" w:rsidP="00A20BFA">
      <w:pPr>
        <w:ind w:left="0" w:firstLine="0"/>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14:paraId="7D995626" w14:textId="77777777" w:rsidR="00802249" w:rsidRDefault="00802249" w:rsidP="00802249">
      <w:pPr>
        <w:pStyle w:val="PHEBodytext"/>
      </w:pPr>
    </w:p>
    <w:p w14:paraId="7E8AF3FA" w14:textId="77777777" w:rsidR="00A20BFA" w:rsidRDefault="00A20BFA" w:rsidP="00802249">
      <w:pPr>
        <w:pStyle w:val="PHEBodytext"/>
      </w:pPr>
    </w:p>
    <w:p w14:paraId="33BEA78C" w14:textId="77777777" w:rsidR="00A20BFA" w:rsidRDefault="00A20BFA" w:rsidP="00802249">
      <w:pPr>
        <w:pStyle w:val="PHEBodytext"/>
      </w:pPr>
    </w:p>
    <w:p w14:paraId="342E64BA" w14:textId="77777777" w:rsidR="00A20BFA" w:rsidRDefault="00A20BFA" w:rsidP="00802249">
      <w:pPr>
        <w:pStyle w:val="PHEBodytext"/>
      </w:pPr>
    </w:p>
    <w:p w14:paraId="72DAF641" w14:textId="77777777" w:rsidR="00A20BFA" w:rsidRDefault="00A20BFA" w:rsidP="00802249">
      <w:pPr>
        <w:pStyle w:val="PHEBodytext"/>
      </w:pPr>
    </w:p>
    <w:p w14:paraId="55260EC7" w14:textId="77777777" w:rsidR="00A20BFA" w:rsidRDefault="00A20BFA" w:rsidP="00802249">
      <w:pPr>
        <w:pStyle w:val="PHEBodytext"/>
      </w:pPr>
    </w:p>
    <w:p w14:paraId="3011C92D" w14:textId="77777777" w:rsidR="00A20BFA" w:rsidRDefault="00A20BFA" w:rsidP="00802249">
      <w:pPr>
        <w:pStyle w:val="PHEBodytext"/>
      </w:pPr>
    </w:p>
    <w:p w14:paraId="355F97DE" w14:textId="77777777" w:rsidR="00A20BFA" w:rsidRDefault="00A20BFA" w:rsidP="00802249">
      <w:pPr>
        <w:pStyle w:val="PHEBodytext"/>
      </w:pPr>
    </w:p>
    <w:p w14:paraId="2F51F54B" w14:textId="77777777" w:rsidR="00A20BFA" w:rsidRDefault="00A20BFA" w:rsidP="00802249">
      <w:pPr>
        <w:pStyle w:val="PHEBodytext"/>
      </w:pPr>
    </w:p>
    <w:p w14:paraId="763C0952" w14:textId="77777777" w:rsidR="00A20BFA" w:rsidRDefault="00A20BFA" w:rsidP="00802249">
      <w:pPr>
        <w:pStyle w:val="PHEBodytext"/>
      </w:pPr>
    </w:p>
    <w:p w14:paraId="783E8F23" w14:textId="77777777" w:rsidR="00A20BFA" w:rsidRDefault="00A20BFA" w:rsidP="00802249">
      <w:pPr>
        <w:pStyle w:val="PHEBodytext"/>
      </w:pPr>
    </w:p>
    <w:p w14:paraId="130637C4" w14:textId="77777777" w:rsidR="00802249" w:rsidRDefault="00802249" w:rsidP="00802249">
      <w:pPr>
        <w:pStyle w:val="PHEBodytext"/>
        <w:rPr>
          <w:rFonts w:cs="Arial"/>
        </w:rPr>
      </w:pPr>
    </w:p>
    <w:p w14:paraId="70960C07" w14:textId="77777777" w:rsidR="00A20BFA" w:rsidRDefault="00A20BFA" w:rsidP="00802249">
      <w:pPr>
        <w:pStyle w:val="PHEBodytext"/>
        <w:rPr>
          <w:rFonts w:cs="Arial"/>
        </w:rPr>
      </w:pPr>
    </w:p>
    <w:p w14:paraId="475860BA" w14:textId="77777777" w:rsidR="007964B1" w:rsidRDefault="007964B1" w:rsidP="00802249">
      <w:pPr>
        <w:pStyle w:val="PHEBodytext"/>
        <w:rPr>
          <w:rFonts w:cs="Arial"/>
        </w:rPr>
      </w:pPr>
    </w:p>
    <w:p w14:paraId="2483A6E6" w14:textId="77777777" w:rsidR="007964B1" w:rsidRDefault="007964B1" w:rsidP="00802249">
      <w:pPr>
        <w:pStyle w:val="PHEBodytext"/>
        <w:rPr>
          <w:rFonts w:cs="Arial"/>
        </w:rPr>
      </w:pPr>
    </w:p>
    <w:p w14:paraId="69A68B89" w14:textId="77777777" w:rsidR="007964B1" w:rsidRPr="0017668F" w:rsidRDefault="007964B1" w:rsidP="00802249">
      <w:pPr>
        <w:pStyle w:val="PHEBodytext"/>
        <w:rPr>
          <w:rFonts w:cs="Arial"/>
        </w:rPr>
      </w:pPr>
    </w:p>
    <w:p w14:paraId="3543F9A3" w14:textId="77777777" w:rsidR="00A20BFA" w:rsidRPr="00A20BFA" w:rsidRDefault="00A20BFA" w:rsidP="00A20BFA">
      <w:pPr>
        <w:pBdr>
          <w:bottom w:val="single" w:sz="4" w:space="1" w:color="auto"/>
        </w:pBdr>
        <w:spacing w:before="240" w:after="240" w:line="260" w:lineRule="atLeast"/>
        <w:ind w:left="0" w:firstLine="0"/>
        <w:rPr>
          <w:rFonts w:cs="Arial"/>
          <w:b/>
          <w:color w:val="000000"/>
          <w:sz w:val="36"/>
          <w:szCs w:val="28"/>
          <w:lang w:val="en-US" w:eastAsia="en-US"/>
        </w:rPr>
      </w:pPr>
      <w:bookmarkStart w:id="4" w:name="_Toc366068149"/>
      <w:bookmarkStart w:id="5" w:name="_Toc401234811"/>
      <w:bookmarkStart w:id="6" w:name="_Toc486250537"/>
      <w:r w:rsidRPr="00A20BFA">
        <w:rPr>
          <w:rFonts w:cs="Arial"/>
          <w:b/>
          <w:color w:val="000000"/>
          <w:sz w:val="36"/>
          <w:szCs w:val="28"/>
          <w:lang w:val="en-US" w:eastAsia="en-US"/>
        </w:rPr>
        <w:lastRenderedPageBreak/>
        <w:t>UK SMI</w:t>
      </w:r>
      <w:r w:rsidRPr="00A20BFA">
        <w:rPr>
          <w:rFonts w:cs="Arial"/>
          <w:b/>
          <w:color w:val="000000"/>
          <w:sz w:val="36"/>
          <w:szCs w:val="28"/>
          <w:vertAlign w:val="superscript"/>
          <w:lang w:val="en-US" w:eastAsia="en-US"/>
        </w:rPr>
        <w:footnoteReference w:customMarkFollows="1" w:id="1"/>
        <w:sym w:font="Symbol" w:char="F023"/>
      </w:r>
      <w:r w:rsidRPr="00A20BFA">
        <w:rPr>
          <w:rFonts w:cs="Arial"/>
          <w:b/>
          <w:color w:val="000000"/>
          <w:sz w:val="36"/>
          <w:szCs w:val="28"/>
          <w:lang w:val="en-US" w:eastAsia="en-US"/>
        </w:rPr>
        <w:t>: scope and purpose</w:t>
      </w:r>
      <w:bookmarkEnd w:id="4"/>
      <w:bookmarkEnd w:id="5"/>
      <w:bookmarkEnd w:id="6"/>
    </w:p>
    <w:p w14:paraId="0BCCA727" w14:textId="77777777" w:rsidR="00A20BFA" w:rsidRPr="00A20BFA" w:rsidRDefault="00A20BFA" w:rsidP="00A20BFA">
      <w:pPr>
        <w:shd w:val="clear" w:color="auto" w:fill="8CB8C6"/>
        <w:spacing w:before="240" w:line="260" w:lineRule="atLeast"/>
        <w:rPr>
          <w:rFonts w:cs="Arial"/>
          <w:b/>
          <w:color w:val="000000"/>
          <w:sz w:val="28"/>
          <w:szCs w:val="22"/>
          <w:lang w:eastAsia="en-US"/>
        </w:rPr>
      </w:pPr>
      <w:r w:rsidRPr="00A20BFA">
        <w:rPr>
          <w:rFonts w:cs="Arial"/>
          <w:b/>
          <w:color w:val="000000"/>
          <w:sz w:val="28"/>
          <w:szCs w:val="22"/>
          <w:lang w:eastAsia="en-US"/>
        </w:rPr>
        <w:t>Users of UK SMIs</w:t>
      </w:r>
    </w:p>
    <w:p w14:paraId="45353AD7" w14:textId="77777777" w:rsidR="00A20BFA" w:rsidRPr="00A20BFA" w:rsidRDefault="00A20BFA" w:rsidP="00A20BFA">
      <w:pPr>
        <w:autoSpaceDE w:val="0"/>
        <w:autoSpaceDN w:val="0"/>
        <w:adjustRightInd w:val="0"/>
        <w:spacing w:before="60" w:after="120"/>
        <w:ind w:left="0" w:firstLine="0"/>
        <w:rPr>
          <w:sz w:val="20"/>
          <w:szCs w:val="20"/>
        </w:rPr>
      </w:pPr>
      <w:r w:rsidRPr="00A20BFA">
        <w:rPr>
          <w:szCs w:val="28"/>
        </w:rPr>
        <w:t xml:space="preserve">Primarily, UK SMIs are intended as a general resource for practising professionals operating in the field of laboratory medicine and infection specialties in the UK.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20BFA">
        <w:t>with the appropriateness and standard of microbiology investigations they should be seeking as part of the clinical and public health care package for their population.</w:t>
      </w:r>
    </w:p>
    <w:p w14:paraId="261F225F" w14:textId="77777777" w:rsidR="00A20BFA" w:rsidRPr="00A20BFA" w:rsidRDefault="00A20BFA" w:rsidP="00A20BFA">
      <w:pPr>
        <w:shd w:val="clear" w:color="auto" w:fill="8CB8C6"/>
        <w:spacing w:before="240" w:line="260" w:lineRule="atLeast"/>
        <w:rPr>
          <w:rFonts w:cs="Arial"/>
          <w:b/>
          <w:color w:val="000000"/>
          <w:sz w:val="28"/>
          <w:szCs w:val="22"/>
          <w:lang w:eastAsia="en-US"/>
        </w:rPr>
      </w:pPr>
      <w:r w:rsidRPr="00A20BFA">
        <w:rPr>
          <w:rFonts w:cs="Arial"/>
          <w:b/>
          <w:color w:val="000000"/>
          <w:sz w:val="28"/>
          <w:szCs w:val="22"/>
          <w:lang w:eastAsia="en-US"/>
        </w:rPr>
        <w:t>Background to UK SMIs</w:t>
      </w:r>
    </w:p>
    <w:p w14:paraId="13766F4E" w14:textId="77777777" w:rsidR="00A20BFA" w:rsidRPr="00A20BFA" w:rsidRDefault="00A20BFA" w:rsidP="00A20BFA">
      <w:pPr>
        <w:autoSpaceDE w:val="0"/>
        <w:autoSpaceDN w:val="0"/>
        <w:adjustRightInd w:val="0"/>
        <w:spacing w:before="60" w:after="120"/>
        <w:ind w:left="0" w:firstLine="0"/>
        <w:rPr>
          <w:szCs w:val="28"/>
        </w:rPr>
      </w:pPr>
      <w:r w:rsidRPr="00A20BFA">
        <w:rPr>
          <w:szCs w:val="28"/>
        </w:rPr>
        <w:t xml:space="preserve">UK 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14:paraId="4198C02E" w14:textId="77777777" w:rsidR="00A20BFA" w:rsidRPr="00A20BFA" w:rsidRDefault="00A20BFA" w:rsidP="00A20BFA">
      <w:pPr>
        <w:autoSpaceDE w:val="0"/>
        <w:autoSpaceDN w:val="0"/>
        <w:adjustRightInd w:val="0"/>
        <w:spacing w:before="60" w:after="120"/>
        <w:ind w:left="0" w:firstLine="0"/>
        <w:rPr>
          <w:szCs w:val="28"/>
        </w:rPr>
      </w:pPr>
      <w:r w:rsidRPr="00A20BFA">
        <w:rPr>
          <w:szCs w:val="28"/>
        </w:rPr>
        <w:t>Standardisation of the diagnostic process through the application of UK SMIs helps to assure the equivalence of investigation strategies in different laboratories across the UK and is essential for public health surveillance, research and development activities.</w:t>
      </w:r>
    </w:p>
    <w:p w14:paraId="1C116B12" w14:textId="77777777" w:rsidR="00A20BFA" w:rsidRPr="00A20BFA" w:rsidRDefault="00A20BFA" w:rsidP="00A20BFA">
      <w:pPr>
        <w:shd w:val="clear" w:color="auto" w:fill="8CB8C6"/>
        <w:spacing w:before="240" w:line="260" w:lineRule="atLeast"/>
        <w:rPr>
          <w:rFonts w:cs="Arial"/>
          <w:b/>
          <w:color w:val="000000"/>
          <w:sz w:val="28"/>
          <w:szCs w:val="22"/>
          <w:lang w:eastAsia="en-US"/>
        </w:rPr>
      </w:pPr>
      <w:r w:rsidRPr="00A20BFA">
        <w:rPr>
          <w:rFonts w:cs="Arial"/>
          <w:b/>
          <w:color w:val="000000"/>
          <w:sz w:val="28"/>
          <w:szCs w:val="22"/>
          <w:lang w:eastAsia="en-US"/>
        </w:rPr>
        <w:t>Equal partnership working</w:t>
      </w:r>
    </w:p>
    <w:p w14:paraId="63455A84" w14:textId="77777777" w:rsidR="00A20BFA" w:rsidRPr="00A20BFA" w:rsidRDefault="00A20BFA" w:rsidP="00A20BFA">
      <w:pPr>
        <w:autoSpaceDE w:val="0"/>
        <w:autoSpaceDN w:val="0"/>
        <w:adjustRightInd w:val="0"/>
        <w:spacing w:before="60" w:after="120"/>
        <w:ind w:left="0" w:firstLine="0"/>
        <w:rPr>
          <w:szCs w:val="28"/>
        </w:rPr>
      </w:pPr>
      <w:r w:rsidRPr="00A20BFA">
        <w:rPr>
          <w:szCs w:val="28"/>
        </w:rPr>
        <w:t xml:space="preserve">UK SMIs are developed in equal partnership with PHE, NHS, Royal College of Pathologists and professional societies. The list of participating societies may be found at </w:t>
      </w:r>
      <w:hyperlink r:id="rId18" w:history="1">
        <w:r w:rsidRPr="00A20BFA">
          <w:rPr>
            <w:color w:val="0000FF"/>
            <w:szCs w:val="28"/>
            <w:u w:val="single"/>
          </w:rPr>
          <w:t>https://www.gov.uk/uk-standards-for-microbiology-investigations-smi-quality-and-consistency-in-clinical-laboratories</w:t>
        </w:r>
      </w:hyperlink>
      <w:hyperlink r:id="rId19" w:history="1"/>
      <w:r w:rsidRPr="00A20BFA">
        <w:rPr>
          <w:szCs w:val="28"/>
        </w:rPr>
        <w:t xml:space="preserve">. Inclusion of a logo in an UK SMI indicates participation of the society in equal partnership and support for the objectives and process of preparing UK SMIs. Nominees of professional societies are members of the Steering Committee and working groups which develop UK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UK SMIs are developed, reviewed and updated through a wide consultation process. </w:t>
      </w:r>
    </w:p>
    <w:p w14:paraId="76AE7701" w14:textId="77777777" w:rsidR="00A20BFA" w:rsidRPr="00A20BFA" w:rsidRDefault="00A20BFA" w:rsidP="00A20BFA">
      <w:pPr>
        <w:shd w:val="clear" w:color="auto" w:fill="8CB8C6"/>
        <w:spacing w:before="240" w:line="260" w:lineRule="atLeast"/>
        <w:rPr>
          <w:rFonts w:cs="Arial"/>
          <w:b/>
          <w:color w:val="000000"/>
          <w:sz w:val="28"/>
          <w:szCs w:val="22"/>
          <w:lang w:eastAsia="en-US"/>
        </w:rPr>
      </w:pPr>
      <w:r w:rsidRPr="00A20BFA">
        <w:rPr>
          <w:rFonts w:cs="Arial"/>
          <w:b/>
          <w:color w:val="000000"/>
          <w:sz w:val="28"/>
          <w:szCs w:val="22"/>
          <w:lang w:eastAsia="en-US"/>
        </w:rPr>
        <w:t>Quality assurance</w:t>
      </w:r>
    </w:p>
    <w:p w14:paraId="1E1867A3" w14:textId="77777777" w:rsidR="00A20BFA" w:rsidRPr="00A20BFA" w:rsidRDefault="00A20BFA" w:rsidP="00A20BFA">
      <w:pPr>
        <w:autoSpaceDE w:val="0"/>
        <w:autoSpaceDN w:val="0"/>
        <w:adjustRightInd w:val="0"/>
        <w:spacing w:before="60" w:after="120"/>
        <w:ind w:left="0" w:firstLine="0"/>
        <w:rPr>
          <w:szCs w:val="28"/>
        </w:rPr>
      </w:pPr>
      <w:r w:rsidRPr="00A20BFA">
        <w:rPr>
          <w:szCs w:val="28"/>
        </w:rPr>
        <w:t xml:space="preserve">NICE has accredited the process used by the UK SMI working groups to produce UK SMIs. The accreditation is applicable to all guidance produced since October 2009. The process for the development of UK SMIs is certified to ISO 9001:2008. UK SMIs represent a good standard of practice to which all clinical and public health microbiology laboratories in the UK are expected to work. UK SMIs are NICE accredited and represent neither minimum standards of practice nor the highest level </w:t>
      </w:r>
      <w:r w:rsidRPr="00A20BFA">
        <w:rPr>
          <w:szCs w:val="28"/>
        </w:rPr>
        <w:lastRenderedPageBreak/>
        <w:t>of complex laboratory investigation possible. In using UK SMIs, laboratories should take account of local requirements and undertake additional investigations where appropriate. UK SMIs help laboratories to meet accreditation requirements by promoting high quality practices which are auditable. UK SMIs also provide a reference point for method development. The performance of UK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14:paraId="294C9EE0" w14:textId="77777777" w:rsidR="00A20BFA" w:rsidRPr="00A20BFA" w:rsidRDefault="00A20BFA" w:rsidP="00A20BFA">
      <w:pPr>
        <w:shd w:val="clear" w:color="auto" w:fill="8CB8C6"/>
        <w:spacing w:before="240" w:line="260" w:lineRule="atLeast"/>
        <w:rPr>
          <w:rFonts w:cs="Arial"/>
          <w:b/>
          <w:color w:val="000000"/>
          <w:sz w:val="28"/>
          <w:szCs w:val="22"/>
          <w:lang w:eastAsia="en-US"/>
        </w:rPr>
      </w:pPr>
      <w:r w:rsidRPr="00A20BFA">
        <w:rPr>
          <w:rFonts w:cs="Arial"/>
          <w:b/>
          <w:color w:val="000000"/>
          <w:sz w:val="28"/>
          <w:szCs w:val="22"/>
          <w:lang w:eastAsia="en-US"/>
        </w:rPr>
        <w:t>Patient and public involvement</w:t>
      </w:r>
    </w:p>
    <w:p w14:paraId="7B77B5DD" w14:textId="77777777" w:rsidR="00A20BFA" w:rsidRPr="00A20BFA" w:rsidRDefault="00A20BFA" w:rsidP="00A20BFA">
      <w:pPr>
        <w:autoSpaceDE w:val="0"/>
        <w:autoSpaceDN w:val="0"/>
        <w:adjustRightInd w:val="0"/>
        <w:spacing w:before="60" w:after="120"/>
        <w:ind w:left="0" w:firstLine="0"/>
        <w:rPr>
          <w:szCs w:val="28"/>
        </w:rPr>
      </w:pPr>
      <w:r w:rsidRPr="00A20BFA">
        <w:rPr>
          <w:szCs w:val="28"/>
        </w:rPr>
        <w:t>The UK SMI working groups are committed to patient and public involvement in the development of UK SMIs. By involving the public, health professionals, scientists and voluntary organisations the resulting UK SMI will be robust and meet the needs of the user. An opportunity is given to members of the public to contribute to consultations through our open access website.</w:t>
      </w:r>
    </w:p>
    <w:p w14:paraId="3A88CBDB" w14:textId="77777777" w:rsidR="00A20BFA" w:rsidRPr="00A20BFA" w:rsidRDefault="00A20BFA" w:rsidP="00A20BFA">
      <w:pPr>
        <w:shd w:val="clear" w:color="auto" w:fill="8CB8C6"/>
        <w:spacing w:before="240" w:line="260" w:lineRule="atLeast"/>
        <w:rPr>
          <w:rFonts w:cs="Arial"/>
          <w:b/>
          <w:color w:val="000000"/>
          <w:sz w:val="28"/>
          <w:szCs w:val="22"/>
          <w:lang w:eastAsia="en-US"/>
        </w:rPr>
      </w:pPr>
      <w:r w:rsidRPr="00A20BFA">
        <w:rPr>
          <w:rFonts w:cs="Arial"/>
          <w:b/>
          <w:color w:val="000000"/>
          <w:sz w:val="28"/>
          <w:szCs w:val="22"/>
          <w:lang w:eastAsia="en-US"/>
        </w:rPr>
        <w:t>Information governance and equality</w:t>
      </w:r>
    </w:p>
    <w:p w14:paraId="2D01720B" w14:textId="77777777" w:rsidR="00A20BFA" w:rsidRPr="00A20BFA" w:rsidRDefault="00A20BFA" w:rsidP="00A20BFA">
      <w:pPr>
        <w:autoSpaceDE w:val="0"/>
        <w:autoSpaceDN w:val="0"/>
        <w:adjustRightInd w:val="0"/>
        <w:spacing w:before="60" w:after="120"/>
        <w:ind w:left="0" w:firstLine="0"/>
        <w:rPr>
          <w:szCs w:val="28"/>
        </w:rPr>
      </w:pPr>
      <w:r w:rsidRPr="00A20BFA">
        <w:rPr>
          <w:szCs w:val="28"/>
        </w:rPr>
        <w:t xml:space="preserve">PHE is a </w:t>
      </w:r>
      <w:proofErr w:type="spellStart"/>
      <w:r w:rsidRPr="00A20BFA">
        <w:rPr>
          <w:szCs w:val="28"/>
        </w:rPr>
        <w:t>Caldicott</w:t>
      </w:r>
      <w:proofErr w:type="spellEnd"/>
      <w:r w:rsidRPr="00A20BFA">
        <w:rPr>
          <w:szCs w:val="28"/>
        </w:rPr>
        <w:t xml:space="preserve"> compliant organisation. It seeks to take every possible precaution to prevent unauthorised disclosure of patient details and to ensure that patient-related records are kept under secure conditions. The development of UK SMIs is subject to PHE Equality objectives </w:t>
      </w:r>
      <w:hyperlink r:id="rId20" w:history="1">
        <w:r w:rsidRPr="00A20BFA">
          <w:rPr>
            <w:color w:val="0000FF"/>
            <w:szCs w:val="28"/>
            <w:u w:val="single"/>
          </w:rPr>
          <w:t>https://www.gov.uk/government/organisations/public-health-england/about/equality-and-diversity</w:t>
        </w:r>
      </w:hyperlink>
      <w:r w:rsidRPr="00A20BFA">
        <w:rPr>
          <w:szCs w:val="28"/>
        </w:rPr>
        <w:t xml:space="preserve">. </w:t>
      </w:r>
    </w:p>
    <w:p w14:paraId="2B80CF89" w14:textId="77777777" w:rsidR="00A20BFA" w:rsidRPr="00A20BFA" w:rsidRDefault="00A20BFA" w:rsidP="00A20BFA">
      <w:pPr>
        <w:autoSpaceDE w:val="0"/>
        <w:autoSpaceDN w:val="0"/>
        <w:adjustRightInd w:val="0"/>
        <w:spacing w:before="60" w:after="120"/>
        <w:ind w:left="0" w:firstLine="0"/>
        <w:rPr>
          <w:szCs w:val="28"/>
        </w:rPr>
      </w:pPr>
      <w:r w:rsidRPr="00A20BFA">
        <w:rPr>
          <w:szCs w:val="28"/>
        </w:rPr>
        <w:t xml:space="preserve">The UK SMI working groups are committed to achieving the equality objectives by effective consultation with members of the public, partners, stakeholders and specialist interest groups.  </w:t>
      </w:r>
    </w:p>
    <w:p w14:paraId="07A695D0" w14:textId="77777777" w:rsidR="00A20BFA" w:rsidRPr="00A20BFA" w:rsidRDefault="00A20BFA" w:rsidP="00A20BFA">
      <w:pPr>
        <w:shd w:val="clear" w:color="auto" w:fill="8CB8C6"/>
        <w:spacing w:before="240" w:line="260" w:lineRule="atLeast"/>
        <w:rPr>
          <w:rFonts w:cs="Arial"/>
          <w:b/>
          <w:color w:val="000000"/>
          <w:sz w:val="28"/>
          <w:szCs w:val="22"/>
          <w:lang w:eastAsia="en-US"/>
        </w:rPr>
      </w:pPr>
      <w:r w:rsidRPr="00A20BFA">
        <w:rPr>
          <w:rFonts w:cs="Arial"/>
          <w:b/>
          <w:color w:val="000000"/>
          <w:sz w:val="28"/>
          <w:szCs w:val="22"/>
          <w:lang w:eastAsia="en-US"/>
        </w:rPr>
        <w:t>Legal statement</w:t>
      </w:r>
    </w:p>
    <w:p w14:paraId="1CCDF447" w14:textId="77777777" w:rsidR="00A20BFA" w:rsidRPr="00A20BFA" w:rsidRDefault="00A20BFA" w:rsidP="00A20BFA">
      <w:pPr>
        <w:autoSpaceDE w:val="0"/>
        <w:autoSpaceDN w:val="0"/>
        <w:adjustRightInd w:val="0"/>
        <w:spacing w:before="60" w:after="120"/>
        <w:ind w:left="0" w:firstLine="0"/>
        <w:rPr>
          <w:rFonts w:cs="PraxisEF-Light"/>
          <w:szCs w:val="28"/>
        </w:rPr>
      </w:pPr>
      <w:r w:rsidRPr="00A20BFA">
        <w:rPr>
          <w:rFonts w:cs="PraxisEF-Light"/>
          <w:szCs w:val="28"/>
        </w:rPr>
        <w:t xml:space="preserve">While every care has been taken in the preparation of UK SMIs, PHE and the partner organisations, shall, to the greatest extent possible under any applicable law, exclude liability for all losses, costs, claims, damages or expenses arising out of or connected with the use of an UK SMI or any information contained therein. If alterations are made by an end user to an UK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UK SMIs have been developed for application within the UK, any application outside the UK shall be at the user’s risk. </w:t>
      </w:r>
    </w:p>
    <w:p w14:paraId="2421059C" w14:textId="77777777" w:rsidR="00A20BFA" w:rsidRPr="00A20BFA" w:rsidRDefault="00A20BFA" w:rsidP="00A20BFA">
      <w:pPr>
        <w:autoSpaceDE w:val="0"/>
        <w:autoSpaceDN w:val="0"/>
        <w:adjustRightInd w:val="0"/>
        <w:spacing w:before="60" w:after="120"/>
        <w:ind w:left="0" w:firstLine="0"/>
        <w:rPr>
          <w:rFonts w:cs="PraxisEF-Light"/>
          <w:szCs w:val="28"/>
        </w:rPr>
      </w:pPr>
      <w:r w:rsidRPr="00A20BFA">
        <w:rPr>
          <w:rFonts w:cs="PraxisEF-Light"/>
          <w:szCs w:val="28"/>
        </w:rPr>
        <w:t>The evidence base and microbial taxonomy for the UK SMI is as complete as possible at the date of issue. Any omissions and new material will be considered at the next review. These standards can only be superseded by revisions of the standard, legislative action, or by NICE accredited guidance.</w:t>
      </w:r>
    </w:p>
    <w:p w14:paraId="21E105E5" w14:textId="77777777" w:rsidR="009D116C" w:rsidRPr="00D511B2" w:rsidRDefault="00A20BFA" w:rsidP="00A20BFA">
      <w:pPr>
        <w:pStyle w:val="PHEBodytext"/>
      </w:pPr>
      <w:r w:rsidRPr="00A20BFA">
        <w:rPr>
          <w:rFonts w:cs="Times New Roman"/>
          <w:szCs w:val="24"/>
        </w:rPr>
        <w:t>UK SMIs are Crown copyright which should be acknowledged where appropriate.</w:t>
      </w:r>
    </w:p>
    <w:p w14:paraId="50ABDBF6" w14:textId="77777777" w:rsidR="00314567" w:rsidRPr="0017668F" w:rsidRDefault="00314567" w:rsidP="00314567">
      <w:pPr>
        <w:pStyle w:val="PHEreportHeading2BlueHighlight"/>
      </w:pPr>
      <w:r w:rsidRPr="0017668F">
        <w:t xml:space="preserve">Suggested </w:t>
      </w:r>
      <w:r w:rsidR="00A20BFA" w:rsidRPr="0017668F">
        <w:t>citation for this d</w:t>
      </w:r>
      <w:r w:rsidRPr="0017668F">
        <w:t>ocument</w:t>
      </w:r>
    </w:p>
    <w:p w14:paraId="6C2247ED" w14:textId="773219A2" w:rsidR="00314567" w:rsidRPr="0017668F" w:rsidRDefault="00314567" w:rsidP="00314567">
      <w:pPr>
        <w:pStyle w:val="PHEBodytext"/>
        <w:rPr>
          <w:rFonts w:cs="Arial"/>
        </w:rPr>
      </w:pPr>
      <w:proofErr w:type="gramStart"/>
      <w:r>
        <w:rPr>
          <w:rFonts w:cs="Arial"/>
        </w:rPr>
        <w:t>Public Health England</w:t>
      </w:r>
      <w:r w:rsidRPr="0017668F">
        <w:rPr>
          <w:rFonts w:cs="Arial"/>
        </w:rPr>
        <w:t>.</w:t>
      </w:r>
      <w:proofErr w:type="gramEnd"/>
      <w:r w:rsidRPr="0017668F">
        <w:rPr>
          <w:rFonts w:cs="Arial"/>
        </w:rPr>
        <w:t xml:space="preserve"> </w:t>
      </w:r>
      <w:proofErr w:type="gramStart"/>
      <w:r w:rsidRPr="0017668F">
        <w:rPr>
          <w:rFonts w:cs="Arial"/>
        </w:rPr>
        <w:t>(</w:t>
      </w:r>
      <w:r w:rsidR="00664B48" w:rsidRPr="0017668F">
        <w:rPr>
          <w:rFonts w:cs="Arial"/>
        </w:rPr>
        <w:fldChar w:fldCharType="begin" w:fldLock="1"/>
      </w:r>
      <w:r w:rsidRPr="0017668F">
        <w:rPr>
          <w:rFonts w:cs="Arial"/>
        </w:rPr>
        <w:instrText xml:space="preserve"> </w:instrText>
      </w:r>
      <w:r w:rsidR="00664B48" w:rsidRPr="0017668F">
        <w:rPr>
          <w:rFonts w:cs="Arial"/>
        </w:rPr>
        <w:fldChar w:fldCharType="begin" w:fldLock="1"/>
      </w:r>
      <w:r w:rsidRPr="0017668F">
        <w:rPr>
          <w:rFonts w:cs="Arial"/>
        </w:rPr>
        <w:instrText xml:space="preserve">  </w:instrText>
      </w:r>
      <w:r w:rsidR="00664B48" w:rsidRPr="0017668F">
        <w:rPr>
          <w:rFonts w:cs="Arial"/>
        </w:rPr>
        <w:fldChar w:fldCharType="end"/>
      </w:r>
      <w:r w:rsidRPr="0017668F">
        <w:rPr>
          <w:rFonts w:cs="Arial"/>
        </w:rPr>
        <w:instrText xml:space="preserve"> </w:instrText>
      </w:r>
      <w:r w:rsidR="00664B48" w:rsidRPr="0017668F">
        <w:rPr>
          <w:rFonts w:cs="Arial"/>
        </w:rPr>
        <w:fldChar w:fldCharType="end"/>
      </w:r>
      <w:fldSimple w:instr=" FILLIN  &quot;Year of Issue&quot; \d &quot;YYYY &lt;tab+enter&gt;&quot; \o  \* MERGEFORMAT " w:fldLock="1">
        <w:r w:rsidR="00727F45" w:rsidRPr="00727F45">
          <w:rPr>
            <w:rFonts w:cs="Arial"/>
          </w:rPr>
          <w:t>2018</w:t>
        </w:r>
      </w:fldSimple>
      <w:r w:rsidRPr="0017668F">
        <w:rPr>
          <w:rFonts w:cs="Arial"/>
        </w:rPr>
        <w:t xml:space="preserve">). </w:t>
      </w:r>
      <w:r w:rsidR="00664B48">
        <w:fldChar w:fldCharType="begin" w:fldLock="1"/>
      </w:r>
      <w:r w:rsidR="00571252">
        <w:instrText xml:space="preserve"> REF  SMITitleDocument  \* MERGEFORMAT </w:instrText>
      </w:r>
      <w:r w:rsidR="00664B48">
        <w:fldChar w:fldCharType="separate"/>
      </w:r>
      <w:proofErr w:type="spellStart"/>
      <w:r w:rsidR="00EC7969" w:rsidRPr="00EA290E">
        <w:rPr>
          <w:rFonts w:cs="Arial"/>
        </w:rPr>
        <w:t>Deoxyribonuclease</w:t>
      </w:r>
      <w:proofErr w:type="spellEnd"/>
      <w:r w:rsidR="00EC7969" w:rsidRPr="00EA290E">
        <w:rPr>
          <w:rFonts w:cs="Arial"/>
        </w:rPr>
        <w:t xml:space="preserve"> </w:t>
      </w:r>
      <w:r w:rsidR="00A20BFA">
        <w:rPr>
          <w:rFonts w:cs="Arial"/>
        </w:rPr>
        <w:t>t</w:t>
      </w:r>
      <w:r w:rsidR="00EC7969" w:rsidRPr="00EA290E">
        <w:rPr>
          <w:rFonts w:cs="Arial"/>
        </w:rPr>
        <w:t>est</w:t>
      </w:r>
      <w:r w:rsidR="00664B48">
        <w:fldChar w:fldCharType="end"/>
      </w:r>
      <w:r w:rsidRPr="0017668F">
        <w:rPr>
          <w:rFonts w:cs="Arial"/>
        </w:rPr>
        <w:t>.</w:t>
      </w:r>
      <w:proofErr w:type="gramEnd"/>
      <w:r w:rsidRPr="0017668F">
        <w:rPr>
          <w:rFonts w:cs="Arial"/>
        </w:rPr>
        <w:t xml:space="preserve"> </w:t>
      </w:r>
      <w:proofErr w:type="gramStart"/>
      <w:r w:rsidRPr="0017668F">
        <w:rPr>
          <w:rFonts w:cs="Arial"/>
        </w:rPr>
        <w:t>UK Standards for Microbiology Investigations.</w:t>
      </w:r>
      <w:proofErr w:type="gramEnd"/>
      <w:r w:rsidRPr="0017668F">
        <w:rPr>
          <w:rFonts w:cs="Arial"/>
        </w:rPr>
        <w:t xml:space="preserve"> TP </w:t>
      </w:r>
      <w:r w:rsidR="00454441">
        <w:fldChar w:fldCharType="begin" w:fldLock="1"/>
      </w:r>
      <w:r w:rsidR="00454441">
        <w:instrText xml:space="preserve"> REF  SMINumber  \* MERGEFORMAT </w:instrText>
      </w:r>
      <w:r w:rsidR="00454441">
        <w:fldChar w:fldCharType="separate"/>
      </w:r>
      <w:proofErr w:type="gramStart"/>
      <w:r w:rsidR="00EC7969">
        <w:rPr>
          <w:rFonts w:cs="Arial"/>
        </w:rPr>
        <w:t>12</w:t>
      </w:r>
      <w:r w:rsidR="00454441">
        <w:rPr>
          <w:rFonts w:cs="Arial"/>
        </w:rPr>
        <w:fldChar w:fldCharType="end"/>
      </w:r>
      <w:r w:rsidRPr="0017668F">
        <w:rPr>
          <w:rFonts w:cs="Arial"/>
        </w:rPr>
        <w:t xml:space="preserve"> Issue</w:t>
      </w:r>
      <w:proofErr w:type="gramEnd"/>
      <w:r w:rsidRPr="0017668F">
        <w:rPr>
          <w:rFonts w:cs="Arial"/>
        </w:rPr>
        <w:t xml:space="preserve"> </w:t>
      </w:r>
      <w:r w:rsidR="00727F45" w:rsidRPr="00AF5D58">
        <w:rPr>
          <w:rFonts w:ascii="PraxisEF-Light" w:hAnsi="PraxisEF-Light" w:cs="Times New Roman"/>
          <w:szCs w:val="24"/>
        </w:rPr>
        <w:fldChar w:fldCharType="begin" w:fldLock="1"/>
      </w:r>
      <w:r w:rsidR="00727F45" w:rsidRPr="00AF5D58">
        <w:rPr>
          <w:rFonts w:cs="Times New Roman"/>
          <w:szCs w:val="24"/>
        </w:rPr>
        <w:instrText xml:space="preserve"> REF  NewIssueNumber  \* MERGEFORMAT </w:instrText>
      </w:r>
      <w:r w:rsidR="00727F45" w:rsidRPr="00AF5D58">
        <w:rPr>
          <w:rFonts w:ascii="PraxisEF-Light" w:hAnsi="PraxisEF-Light" w:cs="Times New Roman"/>
          <w:szCs w:val="24"/>
        </w:rPr>
        <w:fldChar w:fldCharType="separate"/>
      </w:r>
      <w:r w:rsidR="00727F45" w:rsidRPr="00727F45">
        <w:rPr>
          <w:rFonts w:cs="Times New Roman"/>
        </w:rPr>
        <w:t>4</w:t>
      </w:r>
      <w:r w:rsidR="00727F45" w:rsidRPr="00AF5D58">
        <w:rPr>
          <w:rFonts w:cs="Times New Roman"/>
        </w:rPr>
        <w:fldChar w:fldCharType="end"/>
      </w:r>
      <w:r w:rsidRPr="0017668F">
        <w:rPr>
          <w:rFonts w:cs="Arial"/>
        </w:rPr>
        <w:t xml:space="preserve">. </w:t>
      </w:r>
      <w:hyperlink r:id="rId21" w:history="1">
        <w:r w:rsidR="007964B1" w:rsidRPr="005944E3">
          <w:rPr>
            <w:rStyle w:val="Hyperlink"/>
            <w:sz w:val="24"/>
          </w:rPr>
          <w:t>https://www.gov.uk/uk-standards-for-microbiology-investigations-smi-quality-and-consistency-in-clinical-laboratories</w:t>
        </w:r>
      </w:hyperlink>
    </w:p>
    <w:p w14:paraId="7A2E4DF3" w14:textId="77777777" w:rsidR="006D7F6F" w:rsidRPr="00314567" w:rsidRDefault="00802249" w:rsidP="00314567">
      <w:pPr>
        <w:pStyle w:val="PHEreportHeading1"/>
      </w:pPr>
      <w:r w:rsidRPr="00314567">
        <w:br w:type="page"/>
      </w:r>
      <w:bookmarkStart w:id="7" w:name="_Toc526240001"/>
      <w:r w:rsidR="003E3649" w:rsidRPr="00314567">
        <w:lastRenderedPageBreak/>
        <w:t xml:space="preserve">Scope of </w:t>
      </w:r>
      <w:r w:rsidR="00A20BFA">
        <w:t>d</w:t>
      </w:r>
      <w:r w:rsidR="003E3649" w:rsidRPr="00314567">
        <w:t>ocument</w:t>
      </w:r>
      <w:bookmarkEnd w:id="7"/>
      <w:r w:rsidR="003E3649" w:rsidRPr="00314567">
        <w:t xml:space="preserve"> </w:t>
      </w:r>
    </w:p>
    <w:p w14:paraId="5D71510C" w14:textId="369B1C38" w:rsidR="00EA290E" w:rsidRPr="00A741EE" w:rsidRDefault="00EA290E" w:rsidP="00EA290E">
      <w:pPr>
        <w:pStyle w:val="PHEBodytext"/>
      </w:pPr>
      <w:r w:rsidRPr="00B458F2">
        <w:t xml:space="preserve">This test is used to determine the </w:t>
      </w:r>
      <w:r w:rsidRPr="00A741EE">
        <w:t xml:space="preserve">ability of an organism to produce </w:t>
      </w:r>
      <w:proofErr w:type="spellStart"/>
      <w:r w:rsidRPr="00A741EE">
        <w:t>deoxyribonuclease</w:t>
      </w:r>
      <w:proofErr w:type="spellEnd"/>
      <w:r w:rsidRPr="00A741EE">
        <w:t xml:space="preserve"> (DNase), an enzyme which is capable of degrading deoxyribonucleic acid (DNA)</w:t>
      </w:r>
      <w:r w:rsidR="00F12F78">
        <w:fldChar w:fldCharType="begin" w:fldLock="1"/>
      </w:r>
      <w:r w:rsidR="00B305C7">
        <w:instrText xml:space="preserve"> ADDIN EN.CITE &lt;EndNote&gt;&lt;Cite&gt;&lt;Author&gt;Jeffries&lt;/Author&gt;&lt;Year&gt;1957&lt;/Year&gt;&lt;RecNum&gt;15&lt;/RecNum&gt;&lt;DisplayText&gt;&lt;style face="superscript"&gt;1&lt;/style&gt;&lt;/DisplayText&gt;&lt;record&gt;&lt;rec-number&gt;15&lt;/rec-number&gt;&lt;foreign-keys&gt;&lt;key app="EN" db-id="02vxe5ftqw52whew2pepzpvsw0wrpxrd5vpp" timestamp="1517996268"&gt;15&lt;/key&gt;&lt;/foreign-keys&gt;&lt;ref-type name="Journal Article"&gt;17&lt;/ref-type&gt;&lt;contributors&gt;&lt;authors&gt;&lt;author&gt;Jeffries,C.D&lt;/author&gt;&lt;author&gt;Holtman,D.F&lt;/author&gt;&lt;author&gt;Guse,D.G&lt;/author&gt;&lt;/authors&gt;&lt;/contributors&gt;&lt;titles&gt;&lt;title&gt;Rapid method for determining the activity of microorganisms on nucleic acids&lt;/title&gt;&lt;secondary-title&gt;J.Bacteriol&lt;/secondary-title&gt;&lt;/titles&gt;&lt;periodical&gt;&lt;full-title&gt;J.Bacteriol&lt;/full-title&gt;&lt;/periodical&gt;&lt;pages&gt;590-591&lt;/pages&gt;&lt;volume&gt;73&lt;/volume&gt;&lt;number&gt;4&lt;/number&gt;&lt;reprint-edition&gt;Not in File&lt;/reprint-edition&gt;&lt;keywords&gt;&lt;keyword&gt;Acids&lt;/keyword&gt;&lt;keyword&gt;Culture&lt;/keyword&gt;&lt;keyword&gt;Culture Media&lt;/keyword&gt;&lt;keyword&gt;Nucleic Acids&lt;/keyword&gt;&lt;keyword&gt;TP 12&lt;/keyword&gt;&lt;/keywords&gt;&lt;dates&gt;&lt;year&gt;1957&lt;/year&gt;&lt;pub-dates&gt;&lt;date&gt;4/1957&lt;/date&gt;&lt;/pub-dates&gt;&lt;/dates&gt;&lt;label&gt;36358&lt;/label&gt;&lt;urls&gt;&lt;related-urls&gt;&lt;url&gt;&lt;style face="underline" font="default" size="100%"&gt;http://www.ncbi.nlm.nih.gov/pubmed/13428699&lt;/style&gt;&lt;/url&gt;&lt;url&gt;&lt;style face="underline" font="default" size="100%"&gt;http://jb.asm.org/content/73/4/590.full.pdf&lt;/style&gt;&lt;/url&gt;&lt;/related-urls&gt;&lt;/urls&gt;&lt;research-notes&gt;&lt;style face="bold" font="default" size="100%"&gt;C, III&lt;/style&gt;&lt;/research-notes&gt;&lt;/record&gt;&lt;/Cite&gt;&lt;/EndNote&gt;</w:instrText>
      </w:r>
      <w:r w:rsidR="00F12F78">
        <w:fldChar w:fldCharType="separate"/>
      </w:r>
      <w:r w:rsidR="00F12F78" w:rsidRPr="00F12F78">
        <w:rPr>
          <w:noProof/>
          <w:vertAlign w:val="superscript"/>
        </w:rPr>
        <w:t>1</w:t>
      </w:r>
      <w:r w:rsidR="00F12F78">
        <w:fldChar w:fldCharType="end"/>
      </w:r>
      <w:r w:rsidRPr="00A741EE">
        <w:t xml:space="preserve">.  </w:t>
      </w:r>
      <w:r w:rsidR="0079409A" w:rsidRPr="003B198E">
        <w:t xml:space="preserve">The DNase test should be used in conjunction with other tests for the identification of </w:t>
      </w:r>
      <w:r w:rsidR="0079409A" w:rsidRPr="003B198E">
        <w:rPr>
          <w:i/>
        </w:rPr>
        <w:t>S. aureus</w:t>
      </w:r>
      <w:r w:rsidR="0079409A" w:rsidRPr="003B198E">
        <w:t>.</w:t>
      </w:r>
      <w:r w:rsidR="0079409A" w:rsidRPr="00BB3663">
        <w:t xml:space="preserve"> </w:t>
      </w:r>
    </w:p>
    <w:p w14:paraId="5F3F173E" w14:textId="77777777" w:rsidR="00891B9C" w:rsidRDefault="00EA290E" w:rsidP="00EA290E">
      <w:pPr>
        <w:pStyle w:val="PHEBodytext"/>
        <w:rPr>
          <w:rFonts w:cs="Arial"/>
        </w:rPr>
      </w:pPr>
      <w:r w:rsidRPr="00A741EE">
        <w:t xml:space="preserve">The </w:t>
      </w:r>
      <w:proofErr w:type="spellStart"/>
      <w:r w:rsidRPr="00A741EE">
        <w:t>thermonuclease</w:t>
      </w:r>
      <w:proofErr w:type="spellEnd"/>
      <w:r w:rsidRPr="00A741EE">
        <w:t xml:space="preserve"> test is described in </w:t>
      </w:r>
      <w:hyperlink r:id="rId22" w:anchor="test-procedures" w:history="1">
        <w:r w:rsidRPr="00EA290E">
          <w:rPr>
            <w:rStyle w:val="PHEBodyTextHyperlinkChar"/>
          </w:rPr>
          <w:t xml:space="preserve">TP 34 - </w:t>
        </w:r>
        <w:proofErr w:type="spellStart"/>
        <w:r w:rsidRPr="00EA290E">
          <w:rPr>
            <w:rStyle w:val="PHEBodyTextHyperlinkChar"/>
          </w:rPr>
          <w:t>Thermonuclease</w:t>
        </w:r>
        <w:proofErr w:type="spellEnd"/>
        <w:r w:rsidRPr="00EA290E">
          <w:rPr>
            <w:rStyle w:val="PHEBodyTextHyperlinkChar"/>
          </w:rPr>
          <w:t xml:space="preserve"> </w:t>
        </w:r>
        <w:r w:rsidR="00A20BFA">
          <w:rPr>
            <w:rStyle w:val="PHEBodyTextHyperlinkChar"/>
          </w:rPr>
          <w:t>t</w:t>
        </w:r>
        <w:r w:rsidRPr="00EA290E">
          <w:rPr>
            <w:rStyle w:val="PHEBodyTextHyperlinkChar"/>
          </w:rPr>
          <w:t>est</w:t>
        </w:r>
      </w:hyperlink>
      <w:r w:rsidRPr="00A741EE">
        <w:t>.</w:t>
      </w:r>
      <w:r w:rsidR="002A4320" w:rsidRPr="0017668F">
        <w:rPr>
          <w:rFonts w:cs="Arial"/>
          <w:highlight w:val="yellow"/>
        </w:rPr>
        <w:t xml:space="preserve">  </w:t>
      </w:r>
    </w:p>
    <w:p w14:paraId="126B9638" w14:textId="77777777" w:rsidR="00235CBF" w:rsidRDefault="00235CBF" w:rsidP="00235CBF">
      <w:pPr>
        <w:pStyle w:val="PHEBodytext"/>
        <w:rPr>
          <w:rFonts w:cs="Arial"/>
        </w:rPr>
      </w:pPr>
      <w:r w:rsidRPr="00AF5D58">
        <w:rPr>
          <w:rFonts w:cs="Arial"/>
        </w:rPr>
        <w:t xml:space="preserve">This </w:t>
      </w:r>
      <w:r>
        <w:rPr>
          <w:rFonts w:cs="Arial"/>
        </w:rPr>
        <w:t xml:space="preserve">UK </w:t>
      </w:r>
      <w:r w:rsidRPr="00AF5D58">
        <w:rPr>
          <w:rFonts w:cs="Arial"/>
        </w:rPr>
        <w:t xml:space="preserve">SMI should be used in conjunction with other </w:t>
      </w:r>
      <w:r>
        <w:rPr>
          <w:rFonts w:cs="Arial"/>
        </w:rPr>
        <w:t xml:space="preserve">UK </w:t>
      </w:r>
      <w:r w:rsidRPr="00AF5D58">
        <w:rPr>
          <w:rFonts w:cs="Arial"/>
        </w:rPr>
        <w:t xml:space="preserve">SMIs. </w:t>
      </w:r>
      <w:r w:rsidRPr="0017668F">
        <w:rPr>
          <w:rFonts w:cs="Arial"/>
          <w:highlight w:val="yellow"/>
        </w:rPr>
        <w:t xml:space="preserve"> </w:t>
      </w:r>
    </w:p>
    <w:p w14:paraId="446E9D03" w14:textId="77777777" w:rsidR="0090734C" w:rsidRDefault="0090734C" w:rsidP="001C6D47">
      <w:pPr>
        <w:pStyle w:val="PHEreportHeading1"/>
      </w:pPr>
      <w:bookmarkStart w:id="8" w:name="_Toc526240002"/>
      <w:r w:rsidRPr="0017668F">
        <w:t>Introduction</w:t>
      </w:r>
      <w:bookmarkEnd w:id="8"/>
    </w:p>
    <w:p w14:paraId="628A5E8B" w14:textId="77777777" w:rsidR="00EA290E" w:rsidRPr="00A741EE" w:rsidRDefault="00EA290E" w:rsidP="00EA290E">
      <w:pPr>
        <w:pStyle w:val="PHEBodytext"/>
      </w:pPr>
      <w:r w:rsidRPr="00A741EE">
        <w:t>The test is used primarily as a supplementary presumptive test to distinguish pathogenic staphylococci which produce large quantities of extracellular DNase. The DNase reacts with media containing DNA with the resulting hydrolysis of the DNA. The oligonucleotides liberated by the hydrolysis are soluble in acid and in a positive reaction, the addition of hydrochloric acid results in a clear zone around the inoculum. Due to the precipitation of DNA by hydrochloric acid, in a negative reaction, the solution becomes cloudy. In contrast to hydrochloric acid, toluidine blue produces much more clearly delineated zones of DNase activity</w:t>
      </w:r>
      <w:r w:rsidR="00F12F78">
        <w:fldChar w:fldCharType="begin" w:fldLock="1"/>
      </w:r>
      <w:r w:rsidR="00B305C7">
        <w:instrText xml:space="preserve"> ADDIN EN.CITE &lt;EndNote&gt;&lt;Cite&gt;&lt;Author&gt;Waller&lt;/Author&gt;&lt;Year&gt;1985&lt;/Year&gt;&lt;RecNum&gt;19&lt;/RecNum&gt;&lt;DisplayText&gt;&lt;style face="superscript"&gt;2&lt;/style&gt;&lt;/DisplayText&gt;&lt;record&gt;&lt;rec-number&gt;19&lt;/rec-number&gt;&lt;foreign-keys&gt;&lt;key app="EN" db-id="02vxe5ftqw52whew2pepzpvsw0wrpxrd5vpp" timestamp="1517996269"&gt;19&lt;/key&gt;&lt;/foreign-keys&gt;&lt;ref-type name="Journal Article"&gt;17&lt;/ref-type&gt;&lt;contributors&gt;&lt;authors&gt;&lt;author&gt;Waller,J.R.&lt;/author&gt;&lt;author&gt;Hodel,S.L.&lt;/author&gt;&lt;author&gt;Nuti,R.N.&lt;/author&gt;&lt;/authors&gt;&lt;/contributors&gt;&lt;titles&gt;&lt;title&gt;Improvement of two toluidine blue O-mediated techniques for DNase detection&lt;/title&gt;&lt;secondary-title&gt;J.Clin.Microbiol.&lt;/secondary-title&gt;&lt;/titles&gt;&lt;periodical&gt;&lt;full-title&gt;J.Clin.Microbiol.&lt;/full-title&gt;&lt;/periodical&gt;&lt;pages&gt;195-199&lt;/pages&gt;&lt;volume&gt;21&lt;/volume&gt;&lt;number&gt;2&lt;/number&gt;&lt;reprint-edition&gt;Not in File&lt;/reprint-edition&gt;&lt;keywords&gt;&lt;keyword&gt;Agar&lt;/keyword&gt;&lt;keyword&gt;analysis&lt;/keyword&gt;&lt;keyword&gt;Bacteria&lt;/keyword&gt;&lt;keyword&gt;control&lt;/keyword&gt;&lt;keyword&gt;Deoxyribonucleases&lt;/keyword&gt;&lt;keyword&gt;diagnostic use&lt;/keyword&gt;&lt;keyword&gt;drug effects&lt;/keyword&gt;&lt;keyword&gt;enzymology&lt;/keyword&gt;&lt;keyword&gt;Gram-Negative Bacteria&lt;/keyword&gt;&lt;keyword&gt;Growth&lt;/keyword&gt;&lt;keyword&gt;methods&lt;/keyword&gt;&lt;keyword&gt;pharmacology&lt;/keyword&gt;&lt;keyword&gt;techniques&lt;/keyword&gt;&lt;keyword&gt;Tolonium Chloride&lt;/keyword&gt;&lt;keyword&gt;TP 12&lt;/keyword&gt;&lt;/keywords&gt;&lt;dates&gt;&lt;year&gt;1985&lt;/year&gt;&lt;pub-dates&gt;&lt;date&gt;2/1985&lt;/date&gt;&lt;/pub-dates&gt;&lt;/dates&gt;&lt;label&gt;4326&lt;/label&gt;&lt;urls&gt;&lt;related-urls&gt;&lt;url&gt;&lt;style face="underline" font="default" size="100%"&gt;http://www.ncbi.nlm.nih.gov/pubmed/3972986&lt;/style&gt;&lt;/url&gt;&lt;url&gt;&lt;style face="underline" font="default" size="100%"&gt;http://jcm.asm.org/content/21/2/195.full.pdf&lt;/style&gt;&lt;/url&gt;&lt;/related-urls&gt;&lt;/urls&gt;&lt;research-notes&gt;&lt;style face="bold" font="default" size="100%"&gt;B, II&lt;/style&gt;&lt;/research-notes&gt;&lt;/record&gt;&lt;/Cite&gt;&lt;/EndNote&gt;</w:instrText>
      </w:r>
      <w:r w:rsidR="00F12F78">
        <w:fldChar w:fldCharType="separate"/>
      </w:r>
      <w:r w:rsidR="00F12F78" w:rsidRPr="00F12F78">
        <w:rPr>
          <w:noProof/>
          <w:vertAlign w:val="superscript"/>
        </w:rPr>
        <w:t>2</w:t>
      </w:r>
      <w:r w:rsidR="00F12F78">
        <w:fldChar w:fldCharType="end"/>
      </w:r>
      <w:r w:rsidRPr="00A741EE">
        <w:t>.</w:t>
      </w:r>
    </w:p>
    <w:p w14:paraId="7159EE42" w14:textId="77777777" w:rsidR="00EA290E" w:rsidRPr="00A741EE" w:rsidRDefault="00EA290E" w:rsidP="00EA290E">
      <w:pPr>
        <w:pStyle w:val="PHEBodytext"/>
      </w:pPr>
      <w:r w:rsidRPr="00A741EE">
        <w:t xml:space="preserve">Most strains of </w:t>
      </w:r>
      <w:r w:rsidRPr="00A741EE">
        <w:rPr>
          <w:i/>
        </w:rPr>
        <w:t>Staphylococcus aureus</w:t>
      </w:r>
      <w:r w:rsidRPr="00A741EE">
        <w:t xml:space="preserve"> hydrolyse DNA and give positive reactions in this test, but some MRSA strains do not and some strains of the coagulase negative staphylococci may give weak reactions</w:t>
      </w:r>
      <w:r w:rsidR="003D193E" w:rsidRPr="003D193E">
        <w:t xml:space="preserve"> </w:t>
      </w:r>
      <w:r w:rsidR="003D193E" w:rsidRPr="00A741EE">
        <w:t xml:space="preserve">such as </w:t>
      </w:r>
      <w:r w:rsidR="003D193E" w:rsidRPr="00A741EE">
        <w:rPr>
          <w:i/>
        </w:rPr>
        <w:t>Staphylococcus capitis</w:t>
      </w:r>
      <w:r w:rsidRPr="00A741EE">
        <w:t xml:space="preserve">. Some strains of </w:t>
      </w:r>
      <w:r w:rsidRPr="00A741EE">
        <w:rPr>
          <w:i/>
        </w:rPr>
        <w:t>Staphylococcus intermedius</w:t>
      </w:r>
      <w:r w:rsidRPr="00A741EE">
        <w:t xml:space="preserve"> are DNase positive. Subspecies of </w:t>
      </w:r>
      <w:r w:rsidRPr="00A741EE">
        <w:rPr>
          <w:i/>
        </w:rPr>
        <w:t xml:space="preserve">Staphylococcus </w:t>
      </w:r>
      <w:proofErr w:type="spellStart"/>
      <w:r w:rsidRPr="00A741EE">
        <w:rPr>
          <w:i/>
        </w:rPr>
        <w:t>schleiferi</w:t>
      </w:r>
      <w:proofErr w:type="spellEnd"/>
      <w:r w:rsidRPr="00A741EE">
        <w:t xml:space="preserve"> are DNase positive an</w:t>
      </w:r>
      <w:r>
        <w:t>d produce heat stable nucleases</w:t>
      </w:r>
      <w:r w:rsidR="00F12F78">
        <w:fldChar w:fldCharType="begin" w:fldLock="1"/>
      </w:r>
      <w:r w:rsidR="00B305C7">
        <w:instrText xml:space="preserve"> ADDIN EN.CITE &lt;EndNote&gt;&lt;Cite&gt;&lt;Author&gt;JF&lt;/Author&gt;&lt;Year&gt;2000&lt;/Year&gt;&lt;RecNum&gt;16&lt;/RecNum&gt;&lt;DisplayText&gt;&lt;style face="superscript"&gt;3&lt;/style&gt;&lt;/DisplayText&gt;&lt;record&gt;&lt;rec-number&gt;16&lt;/rec-number&gt;&lt;foreign-keys&gt;&lt;key app="EN" db-id="02vxe5ftqw52whew2pepzpvsw0wrpxrd5vpp" timestamp="1517996268"&gt;16&lt;/key&gt;&lt;/foreign-keys&gt;&lt;ref-type name="Book Section"&gt;5&lt;/ref-type&gt;&lt;contributors&gt;&lt;authors&gt;&lt;author&gt;MacFaddin JF,&lt;/author&gt;&lt;/authors&gt;&lt;/contributors&gt;&lt;titles&gt;&lt;title&gt;Deoxyribonuclease and Thermonuclease Tests&lt;/title&gt;&lt;secondary-title&gt; Biochemical Tests for Identification of Medical Bacteria&lt;/secondary-title&gt;&lt;/titles&gt;&lt;pages&gt;137-159&lt;/pages&gt;&lt;edition&gt;3rd&lt;/edition&gt;&lt;section&gt;10&lt;/section&gt;&lt;reprint-edition&gt;In File&lt;/reprint-edition&gt;&lt;keywords&gt;&lt;keyword&gt;Bacteria&lt;/keyword&gt;&lt;keyword&gt;Identification&lt;/keyword&gt;&lt;keyword&gt;TP 12&lt;/keyword&gt;&lt;keyword&gt;TP 34&lt;/keyword&gt;&lt;/keywords&gt;&lt;dates&gt;&lt;year&gt;2000&lt;/year&gt;&lt;pub-dates&gt;&lt;date&gt;2000&lt;/date&gt;&lt;/pub-dates&gt;&lt;/dates&gt;&lt;pub-location&gt;Philadelphia&lt;/pub-location&gt;&lt;isbn&gt;0-683-05318-3&lt;/isbn&gt;&lt;label&gt;36362&lt;/label&gt;&lt;urls&gt;&lt;/urls&gt;&lt;research-notes&gt;&lt;style face="bold" font="default" size="100%"&gt;B, III&lt;/style&gt;&lt;/research-notes&gt;&lt;access-date&gt;3/19/2013&lt;/access-date&gt;&lt;/record&gt;&lt;/Cite&gt;&lt;/EndNote&gt;</w:instrText>
      </w:r>
      <w:r w:rsidR="00F12F78">
        <w:fldChar w:fldCharType="separate"/>
      </w:r>
      <w:r w:rsidR="00F12F78" w:rsidRPr="00F12F78">
        <w:rPr>
          <w:noProof/>
          <w:vertAlign w:val="superscript"/>
        </w:rPr>
        <w:t>3</w:t>
      </w:r>
      <w:r w:rsidR="00F12F78">
        <w:fldChar w:fldCharType="end"/>
      </w:r>
      <w:r w:rsidRPr="00A741EE">
        <w:t>.</w:t>
      </w:r>
    </w:p>
    <w:p w14:paraId="22164C2B" w14:textId="77777777" w:rsidR="00EA290E" w:rsidRPr="00A741EE" w:rsidRDefault="00EA290E" w:rsidP="00EA290E">
      <w:pPr>
        <w:pStyle w:val="PHEBodytext"/>
      </w:pPr>
      <w:r w:rsidRPr="00A741EE">
        <w:t xml:space="preserve">This test also aids in the differentiation of closely related genera within the </w:t>
      </w:r>
      <w:proofErr w:type="spellStart"/>
      <w:r w:rsidRPr="00A741EE">
        <w:rPr>
          <w:i/>
        </w:rPr>
        <w:t>Klebsiella</w:t>
      </w:r>
      <w:proofErr w:type="spellEnd"/>
      <w:r w:rsidRPr="00A741EE">
        <w:rPr>
          <w:i/>
        </w:rPr>
        <w:t>-Enterobacter-</w:t>
      </w:r>
      <w:proofErr w:type="spellStart"/>
      <w:r w:rsidRPr="00A741EE">
        <w:rPr>
          <w:i/>
        </w:rPr>
        <w:t>Serratia</w:t>
      </w:r>
      <w:proofErr w:type="spellEnd"/>
      <w:r w:rsidRPr="00A741EE">
        <w:t xml:space="preserve"> division of </w:t>
      </w:r>
      <w:proofErr w:type="spellStart"/>
      <w:r w:rsidRPr="00A371A6">
        <w:t>Enter</w:t>
      </w:r>
      <w:r w:rsidR="00EB6C67">
        <w:t>o</w:t>
      </w:r>
      <w:r w:rsidRPr="00A371A6">
        <w:t>bacteriaceae</w:t>
      </w:r>
      <w:proofErr w:type="spellEnd"/>
      <w:r w:rsidRPr="00EB6C67">
        <w:t xml:space="preserve"> </w:t>
      </w:r>
      <w:r w:rsidRPr="00A741EE">
        <w:t xml:space="preserve">and several other pathogens, including </w:t>
      </w:r>
      <w:r w:rsidRPr="00A741EE">
        <w:rPr>
          <w:i/>
        </w:rPr>
        <w:t>Pseudomonas aeruginosa</w:t>
      </w:r>
      <w:r w:rsidR="00F12F78">
        <w:fldChar w:fldCharType="begin" w:fldLock="1">
          <w:fldData xml:space="preserve">PEVuZE5vdGU+PENpdGU+PEF1dGhvcj5KRjwvQXV0aG9yPjxZZWFyPjIwMDA8L1llYXI+PFJlY051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</w:fldData>
        </w:fldChar>
      </w:r>
      <w:r w:rsidR="00B305C7">
        <w:instrText xml:space="preserve"> ADDIN EN.CITE </w:instrText>
      </w:r>
      <w:r w:rsidR="00B305C7">
        <w:fldChar w:fldCharType="begin" w:fldLock="1">
          <w:fldData xml:space="preserve">PEVuZE5vdGU+PENpdGU+PEF1dGhvcj5KRjwvQXV0aG9yPjxZZWFyPjIwMDA8L1llYXI+PFJlY051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</w:fldData>
        </w:fldChar>
      </w:r>
      <w:r w:rsidR="00B305C7">
        <w:instrText xml:space="preserve"> ADDIN EN.CITE.DATA </w:instrText>
      </w:r>
      <w:r w:rsidR="00B305C7">
        <w:fldChar w:fldCharType="end"/>
      </w:r>
      <w:r w:rsidR="00F12F78">
        <w:fldChar w:fldCharType="separate"/>
      </w:r>
      <w:r w:rsidR="00F12F78" w:rsidRPr="00F12F78">
        <w:rPr>
          <w:noProof/>
          <w:vertAlign w:val="superscript"/>
        </w:rPr>
        <w:t>3,4</w:t>
      </w:r>
      <w:r w:rsidR="00F12F78">
        <w:fldChar w:fldCharType="end"/>
      </w:r>
      <w:r w:rsidRPr="00A741EE">
        <w:t>.</w:t>
      </w:r>
    </w:p>
    <w:p w14:paraId="4C74E091" w14:textId="77777777" w:rsidR="006124AA" w:rsidRPr="000A38FE" w:rsidRDefault="00EA290E" w:rsidP="00EA290E">
      <w:pPr>
        <w:pStyle w:val="PHEBodytext"/>
        <w:rPr>
          <w:rStyle w:val="Hyperlink"/>
          <w:rFonts w:ascii="PraxisEF-Light" w:hAnsi="PraxisEF-Light"/>
          <w:color w:val="auto"/>
          <w:sz w:val="24"/>
          <w:u w:val="none"/>
        </w:rPr>
      </w:pPr>
      <w:proofErr w:type="spellStart"/>
      <w:r w:rsidRPr="00A741EE">
        <w:rPr>
          <w:i/>
        </w:rPr>
        <w:t>Serratia</w:t>
      </w:r>
      <w:proofErr w:type="spellEnd"/>
      <w:r w:rsidRPr="00A741EE">
        <w:t xml:space="preserve"> and </w:t>
      </w:r>
      <w:r w:rsidRPr="00A741EE">
        <w:rPr>
          <w:i/>
        </w:rPr>
        <w:t xml:space="preserve">Moraxella </w:t>
      </w:r>
      <w:r w:rsidRPr="00A741EE">
        <w:t xml:space="preserve">species also produce </w:t>
      </w:r>
      <w:proofErr w:type="spellStart"/>
      <w:r w:rsidRPr="00A741EE">
        <w:t>deoxyribonuclease</w:t>
      </w:r>
      <w:proofErr w:type="spellEnd"/>
      <w:r w:rsidRPr="00A741EE">
        <w:t>.</w:t>
      </w:r>
    </w:p>
    <w:p w14:paraId="3AD7F770" w14:textId="77777777" w:rsidR="0090734C" w:rsidRPr="0017668F" w:rsidRDefault="001D4C88" w:rsidP="001C6D47">
      <w:pPr>
        <w:pStyle w:val="PHEreportHeading1"/>
      </w:pPr>
      <w:bookmarkStart w:id="9" w:name="_Toc526240003"/>
      <w:r w:rsidRPr="0017668F">
        <w:t>Technical</w:t>
      </w:r>
      <w:r w:rsidR="00235CBF" w:rsidRPr="0017668F">
        <w:t xml:space="preserve"> information/l</w:t>
      </w:r>
      <w:r w:rsidRPr="0017668F">
        <w:t>imitations</w:t>
      </w:r>
      <w:bookmarkEnd w:id="9"/>
    </w:p>
    <w:p w14:paraId="084ADAE0" w14:textId="0A327A74" w:rsidR="00BB6E6D" w:rsidRPr="00DA3AE2" w:rsidRDefault="00DA3AE2" w:rsidP="005E4B22">
      <w:pPr>
        <w:pStyle w:val="PHEBodytext"/>
        <w:rPr>
          <w:b/>
        </w:rPr>
      </w:pPr>
      <w:bookmarkStart w:id="10" w:name="_Toc210040703"/>
      <w:r w:rsidRPr="00DA3AE2">
        <w:rPr>
          <w:b/>
        </w:rPr>
        <w:t xml:space="preserve">Spot </w:t>
      </w:r>
      <w:r w:rsidR="00BB6E6D" w:rsidRPr="00DA3AE2">
        <w:rPr>
          <w:b/>
        </w:rPr>
        <w:t>Inoculation</w:t>
      </w:r>
    </w:p>
    <w:p w14:paraId="481F1E40" w14:textId="77777777" w:rsidR="00EA290E" w:rsidRDefault="00EA290E" w:rsidP="00EA290E">
      <w:pPr>
        <w:pStyle w:val="PHEBodytext"/>
      </w:pPr>
      <w:r w:rsidRPr="00B458F2">
        <w:t>Spot-inoculate strains, including c</w:t>
      </w:r>
      <w:r>
        <w:t xml:space="preserve">ontrols, so as not to overlap. </w:t>
      </w:r>
    </w:p>
    <w:p w14:paraId="6CD85A15" w14:textId="526F9A5F" w:rsidR="0046233B" w:rsidRPr="0046233B" w:rsidRDefault="00F82F69" w:rsidP="00EA290E">
      <w:pPr>
        <w:pStyle w:val="PHEBodytext"/>
        <w:rPr>
          <w:b/>
        </w:rPr>
      </w:pPr>
      <w:r>
        <w:rPr>
          <w:b/>
        </w:rPr>
        <w:t>1</w:t>
      </w:r>
      <w:r w:rsidR="0046233B" w:rsidRPr="0046233B">
        <w:rPr>
          <w:b/>
        </w:rPr>
        <w:t xml:space="preserve">M Hydrochloric acid (HCl) procedure </w:t>
      </w:r>
    </w:p>
    <w:p w14:paraId="4304D9DB" w14:textId="00A3728C" w:rsidR="00EA290E" w:rsidRPr="00A741EE" w:rsidRDefault="00EA290E" w:rsidP="00EA290E">
      <w:pPr>
        <w:pStyle w:val="PHEBodytext"/>
      </w:pPr>
      <w:r w:rsidRPr="00A741EE">
        <w:t xml:space="preserve">There are some disadvantages that limit the usefulness of the </w:t>
      </w:r>
      <w:r w:rsidR="00F82F69">
        <w:t>1</w:t>
      </w:r>
      <w:r w:rsidRPr="00A741EE">
        <w:t xml:space="preserve">M Hydrochloric acid (HCl) procedure; the </w:t>
      </w:r>
      <w:r w:rsidR="00F82F69">
        <w:t>1</w:t>
      </w:r>
      <w:r w:rsidRPr="00A741EE">
        <w:t>M HCl is bactericidal for staphylococci in either isolated colonies or in heavier, more confluent growth. Once the HCl has been applied, the test must be read within 5 minutes and cannot be continued by reincubation</w:t>
      </w:r>
      <w:r w:rsidR="00F12F78">
        <w:fldChar w:fldCharType="begin" w:fldLock="1">
          <w:fldData xml:space="preserve">PEVuZE5vdGU+PENpdGU+PEF1dGhvcj5HZXJjZWtlcjwvQXV0aG9yPjxZZWFyPjIwMDk8L1llYXI+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==
</w:fldData>
        </w:fldChar>
      </w:r>
      <w:r w:rsidR="00B305C7">
        <w:instrText xml:space="preserve"> ADDIN EN.CITE </w:instrText>
      </w:r>
      <w:r w:rsidR="00B305C7">
        <w:fldChar w:fldCharType="begin" w:fldLock="1">
          <w:fldData xml:space="preserve">PEVuZE5vdGU+PENpdGU+PEF1dGhvcj5HZXJjZWtlcjwvQXV0aG9yPjxZZWFyPjIwMDk8L1llYXI+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==
</w:fldData>
        </w:fldChar>
      </w:r>
      <w:r w:rsidR="00B305C7">
        <w:instrText xml:space="preserve"> ADDIN EN.CITE.DATA </w:instrText>
      </w:r>
      <w:r w:rsidR="00B305C7">
        <w:fldChar w:fldCharType="end"/>
      </w:r>
      <w:r w:rsidR="00F12F78">
        <w:fldChar w:fldCharType="separate"/>
      </w:r>
      <w:r w:rsidR="00F12F78" w:rsidRPr="00F12F78">
        <w:rPr>
          <w:noProof/>
          <w:vertAlign w:val="superscript"/>
        </w:rPr>
        <w:t>1,5</w:t>
      </w:r>
      <w:r w:rsidR="00F12F78">
        <w:fldChar w:fldCharType="end"/>
      </w:r>
      <w:r w:rsidRPr="00A741EE">
        <w:t>.</w:t>
      </w:r>
    </w:p>
    <w:p w14:paraId="2C2674B6" w14:textId="77777777" w:rsidR="0046233B" w:rsidRPr="0046233B" w:rsidRDefault="0046233B" w:rsidP="00EA290E">
      <w:pPr>
        <w:pStyle w:val="PHEBodytext"/>
        <w:rPr>
          <w:b/>
        </w:rPr>
      </w:pPr>
      <w:r w:rsidRPr="0046233B">
        <w:rPr>
          <w:b/>
        </w:rPr>
        <w:t xml:space="preserve">Concentration of toluidine blue O </w:t>
      </w:r>
    </w:p>
    <w:p w14:paraId="5A582EE6" w14:textId="77777777" w:rsidR="00EA290E" w:rsidRDefault="00EA290E" w:rsidP="00EA290E">
      <w:pPr>
        <w:pStyle w:val="PHEBodytext"/>
      </w:pPr>
      <w:r w:rsidRPr="00A741EE">
        <w:t>Optimum expression of DNase activity depends upon an exact concentration of toluidine blue O (TBO) in the TBO flooding solutions. Therefore, strict attention must be paid to the dye content of commercially available TBO powders; TBO concentrations must reflect actual dye concentrations. Calculations must include a conversion factor that accounts for the true dye content of commercial preparations</w:t>
      </w:r>
      <w:r w:rsidR="00F12F78">
        <w:rPr>
          <w:vertAlign w:val="superscript"/>
        </w:rPr>
        <w:fldChar w:fldCharType="begin" w:fldLock="1">
          <w:fldData xml:space="preserve">PEVuZE5vdGU+PENpdGU+PEF1dGhvcj5KRjwvQXV0aG9yPjxZZWFyPjIwMDA8L1llYXI+PFJlY051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</w:fldData>
        </w:fldChar>
      </w:r>
      <w:r w:rsidR="00B305C7">
        <w:rPr>
          <w:vertAlign w:val="superscript"/>
        </w:rPr>
        <w:instrText xml:space="preserve"> ADDIN EN.CITE </w:instrText>
      </w:r>
      <w:r w:rsidR="00B305C7">
        <w:rPr>
          <w:vertAlign w:val="superscript"/>
        </w:rPr>
        <w:fldChar w:fldCharType="begin" w:fldLock="1">
          <w:fldData xml:space="preserve">PEVuZE5vdGU+PENpdGU+PEF1dGhvcj5KRjwvQXV0aG9yPjxZZWFyPjIwMDA8L1llYXI+PFJlY051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</w:fldData>
        </w:fldChar>
      </w:r>
      <w:r w:rsidR="00B305C7">
        <w:rPr>
          <w:vertAlign w:val="superscript"/>
        </w:rPr>
        <w:instrText xml:space="preserve"> ADDIN EN.CITE.DATA </w:instrText>
      </w:r>
      <w:r w:rsidR="00B305C7">
        <w:rPr>
          <w:vertAlign w:val="superscript"/>
        </w:rPr>
      </w:r>
      <w:r w:rsidR="00B305C7">
        <w:rPr>
          <w:vertAlign w:val="superscript"/>
        </w:rPr>
        <w:fldChar w:fldCharType="end"/>
      </w:r>
      <w:r w:rsidR="00F12F78">
        <w:rPr>
          <w:vertAlign w:val="superscript"/>
        </w:rPr>
      </w:r>
      <w:r w:rsidR="00F12F78">
        <w:rPr>
          <w:vertAlign w:val="superscript"/>
        </w:rPr>
        <w:fldChar w:fldCharType="separate"/>
      </w:r>
      <w:r w:rsidR="00F12F78">
        <w:rPr>
          <w:noProof/>
          <w:vertAlign w:val="superscript"/>
        </w:rPr>
        <w:t>2,3</w:t>
      </w:r>
      <w:r w:rsidR="00F12F78">
        <w:rPr>
          <w:vertAlign w:val="superscript"/>
        </w:rPr>
        <w:fldChar w:fldCharType="end"/>
      </w:r>
      <w:r w:rsidRPr="00A741EE">
        <w:t>.</w:t>
      </w:r>
    </w:p>
    <w:p w14:paraId="6F28EE68" w14:textId="77777777" w:rsidR="00FC5814" w:rsidRDefault="00DC68DF" w:rsidP="00D4678D">
      <w:pPr>
        <w:pStyle w:val="PHEreportsub"/>
      </w:pPr>
      <w:r>
        <w:lastRenderedPageBreak/>
        <w:t>Alternative DNase test agar media</w:t>
      </w:r>
    </w:p>
    <w:p w14:paraId="104EF608" w14:textId="643CABFB" w:rsidR="00FC5814" w:rsidRPr="00FC5814" w:rsidRDefault="00A50E3D" w:rsidP="00645024">
      <w:pPr>
        <w:pStyle w:val="PHEBodytext"/>
        <w:rPr>
          <w:b/>
        </w:rPr>
      </w:pPr>
      <w:r>
        <w:t xml:space="preserve">The Methyl green – DNase test agar is an improved, highly sensitive alternative agar </w:t>
      </w:r>
      <w:r w:rsidR="00A67A3D">
        <w:t xml:space="preserve">medium </w:t>
      </w:r>
      <w:r>
        <w:t xml:space="preserve">that could be used in place of the traditional DNase test agar. </w:t>
      </w:r>
      <w:r w:rsidR="00FC5814">
        <w:t xml:space="preserve">The use of this agar media is based on the modification of Jefferies </w:t>
      </w:r>
      <w:r w:rsidR="00FC5814" w:rsidRPr="00FC5814">
        <w:rPr>
          <w:i/>
        </w:rPr>
        <w:t>et al</w:t>
      </w:r>
      <w:r w:rsidR="00FC5814">
        <w:t xml:space="preserve"> procedure</w:t>
      </w:r>
      <w:r w:rsidR="00FC5814">
        <w:rPr>
          <w:b/>
        </w:rPr>
        <w:fldChar w:fldCharType="begin" w:fldLock="1"/>
      </w:r>
      <w:r w:rsidR="00FC5814">
        <w:instrText xml:space="preserve"> ADDIN EN.CITE &lt;EndNote&gt;&lt;Cite&gt;&lt;Author&gt;Jeffries&lt;/Author&gt;&lt;Year&gt;1957&lt;/Year&gt;&lt;RecNum&gt;15&lt;/RecNum&gt;&lt;DisplayText&gt;&lt;style face="superscript"&gt;1&lt;/style&gt;&lt;/DisplayText&gt;&lt;record&gt;&lt;rec-number&gt;15&lt;/rec-number&gt;&lt;foreign-keys&gt;&lt;key app="EN" db-id="02vxe5ftqw52whew2pepzpvsw0wrpxrd5vpp" timestamp="1517996268"&gt;15&lt;/key&gt;&lt;/foreign-keys&gt;&lt;ref-type name="Journal Article"&gt;17&lt;/ref-type&gt;&lt;contributors&gt;&lt;authors&gt;&lt;author&gt;Jeffries,C.D&lt;/author&gt;&lt;author&gt;Holtman,D.F&lt;/author&gt;&lt;author&gt;Guse,D.G&lt;/author&gt;&lt;/authors&gt;&lt;/contributors&gt;&lt;titles&gt;&lt;title&gt;Rapid method for determining the activity of microorganisms on nucleic acids&lt;/title&gt;&lt;secondary-title&gt;J.Bacteriol&lt;/secondary-title&gt;&lt;/titles&gt;&lt;periodical&gt;&lt;full-title&gt;J.Bacteriol&lt;/full-title&gt;&lt;/periodical&gt;&lt;pages&gt;590-591&lt;/pages&gt;&lt;volume&gt;73&lt;/volume&gt;&lt;number&gt;4&lt;/number&gt;&lt;reprint-edition&gt;Not in File&lt;/reprint-edition&gt;&lt;keywords&gt;&lt;keyword&gt;Acids&lt;/keyword&gt;&lt;keyword&gt;Culture&lt;/keyword&gt;&lt;keyword&gt;Culture Media&lt;/keyword&gt;&lt;keyword&gt;Nucleic Acids&lt;/keyword&gt;&lt;keyword&gt;TP 12&lt;/keyword&gt;&lt;/keywords&gt;&lt;dates&gt;&lt;year&gt;1957&lt;/year&gt;&lt;pub-dates&gt;&lt;date&gt;4/1957&lt;/date&gt;&lt;/pub-dates&gt;&lt;/dates&gt;&lt;label&gt;36358&lt;/label&gt;&lt;urls&gt;&lt;related-urls&gt;&lt;url&gt;&lt;style face="underline" font="default" size="100%"&gt;http://www.ncbi.nlm.nih.gov/pubmed/13428699&lt;/style&gt;&lt;/url&gt;&lt;url&gt;&lt;style face="underline" font="default" size="100%"&gt;http://jb.asm.org/content/73/4/590.full.pdf&lt;/style&gt;&lt;/url&gt;&lt;/related-urls&gt;&lt;/urls&gt;&lt;research-notes&gt;&lt;style face="bold" font="default" size="100%"&gt;C, III&lt;/style&gt;&lt;/research-notes&gt;&lt;/record&gt;&lt;/Cite&gt;&lt;/EndNote&gt;</w:instrText>
      </w:r>
      <w:r w:rsidR="00FC5814">
        <w:rPr>
          <w:b/>
        </w:rPr>
        <w:fldChar w:fldCharType="separate"/>
      </w:r>
      <w:r w:rsidR="00FC5814" w:rsidRPr="00FC5814">
        <w:rPr>
          <w:noProof/>
          <w:vertAlign w:val="superscript"/>
        </w:rPr>
        <w:t>1</w:t>
      </w:r>
      <w:r w:rsidR="00FC5814">
        <w:rPr>
          <w:b/>
        </w:rPr>
        <w:fldChar w:fldCharType="end"/>
      </w:r>
      <w:r w:rsidR="00FC5814">
        <w:t xml:space="preserve">. It supports growth of both Gram positive and Gram negative bacteria. </w:t>
      </w:r>
      <w:r>
        <w:t>In this scenario, t</w:t>
      </w:r>
      <w:r w:rsidR="00FC5814">
        <w:t xml:space="preserve">he </w:t>
      </w:r>
      <w:r w:rsidR="00FC5814" w:rsidRPr="00FC5814">
        <w:t xml:space="preserve">DNase producing organisms </w:t>
      </w:r>
      <w:r w:rsidR="00FC5814">
        <w:t>depolymeris</w:t>
      </w:r>
      <w:r w:rsidR="00FC5814" w:rsidRPr="00FC5814">
        <w:t>es the DNA substrate</w:t>
      </w:r>
      <w:r w:rsidR="00FC5814">
        <w:t xml:space="preserve"> </w:t>
      </w:r>
      <w:r w:rsidR="00FC5814" w:rsidRPr="00FC5814">
        <w:t>in the medium</w:t>
      </w:r>
      <w:r>
        <w:t xml:space="preserve"> followed by the methyl green fading into a colourless compound which is</w:t>
      </w:r>
      <w:r w:rsidR="00FC5814">
        <w:t xml:space="preserve"> </w:t>
      </w:r>
      <w:r w:rsidR="00FC5814" w:rsidRPr="00FC5814">
        <w:t>exhibit</w:t>
      </w:r>
      <w:r>
        <w:t>ed as distinct</w:t>
      </w:r>
      <w:r w:rsidR="00FC5814" w:rsidRPr="00FC5814">
        <w:t xml:space="preserve"> clear zone</w:t>
      </w:r>
      <w:r>
        <w:t>s</w:t>
      </w:r>
      <w:r w:rsidR="00FC5814" w:rsidRPr="00FC5814">
        <w:t xml:space="preserve"> around growth against </w:t>
      </w:r>
      <w:r>
        <w:t xml:space="preserve">the </w:t>
      </w:r>
      <w:r w:rsidR="00FC5814" w:rsidRPr="00FC5814">
        <w:t>green background.</w:t>
      </w:r>
      <w:r>
        <w:t xml:space="preserve"> Fading does not happen instantly, it takes about 4 to 6hrs incubation</w:t>
      </w:r>
      <w:r w:rsidR="00DC68DF">
        <w:t xml:space="preserve"> for this to occur</w:t>
      </w:r>
      <w:r w:rsidR="00DC68DF">
        <w:rPr>
          <w:b/>
        </w:rPr>
        <w:fldChar w:fldCharType="begin" w:fldLock="1"/>
      </w:r>
      <w:r w:rsidR="00DC68DF">
        <w:instrText xml:space="preserve"> ADDIN EN.CITE &lt;EndNote&gt;&lt;Cite&gt;&lt;Author&gt;MacFaddin JF&lt;/Author&gt;&lt;Year&gt;2000&lt;/Year&gt;&lt;RecNum&gt;16&lt;/RecNum&gt;&lt;DisplayText&gt;&lt;style face="superscript"&gt;3&lt;/style&gt;&lt;/DisplayText&gt;&lt;record&gt;&lt;rec-number&gt;16&lt;/rec-number&gt;&lt;foreign-keys&gt;&lt;key app="EN" db-id="02vxe5ftqw52whew2pepzpvsw0wrpxrd5vpp" timestamp="1517996268"&gt;16&lt;/key&gt;&lt;/foreign-keys&gt;&lt;ref-type name="Book Section"&gt;5&lt;/ref-type&gt;&lt;contributors&gt;&lt;authors&gt;&lt;author&gt;MacFaddin JF,&lt;/author&gt;&lt;/authors&gt;&lt;/contributors&gt;&lt;titles&gt;&lt;title&gt;Deoxyribonuclease and Thermonuclease Tests&lt;/title&gt;&lt;secondary-title&gt; Biochemical Tests for Identification of Medical Bacteria&lt;/secondary-title&gt;&lt;/titles&gt;&lt;pages&gt;137-159&lt;/pages&gt;&lt;edition&gt;3rd&lt;/edition&gt;&lt;section&gt;10&lt;/section&gt;&lt;reprint-edition&gt;In File&lt;/reprint-edition&gt;&lt;keywords&gt;&lt;keyword&gt;Bacteria&lt;/keyword&gt;&lt;keyword&gt;Identification&lt;/keyword&gt;&lt;keyword&gt;TP 12&lt;/keyword&gt;&lt;keyword&gt;TP 34&lt;/keyword&gt;&lt;/keywords&gt;&lt;dates&gt;&lt;year&gt;2000&lt;/year&gt;&lt;pub-dates&gt;&lt;date&gt;2000&lt;/date&gt;&lt;/pub-dates&gt;&lt;/dates&gt;&lt;pub-location&gt;Philadelphia&lt;/pub-location&gt;&lt;isbn&gt;0-683-05318-3&lt;/isbn&gt;&lt;label&gt;36362&lt;/label&gt;&lt;urls&gt;&lt;/urls&gt;&lt;research-notes&gt;&lt;style face="bold" font="default" size="100%"&gt;B, III&lt;/style&gt;&lt;/research-notes&gt;&lt;access-date&gt;3/19/2013&lt;/access-date&gt;&lt;/record&gt;&lt;/Cite&gt;&lt;/EndNote&gt;</w:instrText>
      </w:r>
      <w:r w:rsidR="00DC68DF">
        <w:rPr>
          <w:b/>
        </w:rPr>
        <w:fldChar w:fldCharType="separate"/>
      </w:r>
      <w:r w:rsidR="00DC68DF" w:rsidRPr="00DC68DF">
        <w:rPr>
          <w:noProof/>
          <w:vertAlign w:val="superscript"/>
        </w:rPr>
        <w:t>3</w:t>
      </w:r>
      <w:r w:rsidR="00DC68DF">
        <w:rPr>
          <w:b/>
        </w:rPr>
        <w:fldChar w:fldCharType="end"/>
      </w:r>
      <w:r>
        <w:t xml:space="preserve">. Its main advantage is that it does not require reagent addition as it is contained within the already prepared agar medium. </w:t>
      </w:r>
    </w:p>
    <w:p w14:paraId="40415A43" w14:textId="77777777" w:rsidR="001954C3" w:rsidRDefault="005D6373" w:rsidP="00D4678D">
      <w:pPr>
        <w:pStyle w:val="PHEreportHeading1"/>
      </w:pPr>
      <w:r w:rsidRPr="0017668F">
        <w:br w:type="page"/>
      </w:r>
      <w:bookmarkStart w:id="11" w:name="_Toc526240004"/>
      <w:r w:rsidR="001954C3" w:rsidRPr="0017668F">
        <w:lastRenderedPageBreak/>
        <w:t>1</w:t>
      </w:r>
      <w:r w:rsidR="001954C3" w:rsidRPr="0017668F">
        <w:tab/>
        <w:t>S</w:t>
      </w:r>
      <w:r w:rsidR="00E27285" w:rsidRPr="0017668F">
        <w:t xml:space="preserve">afety </w:t>
      </w:r>
      <w:r w:rsidR="00AF66FA">
        <w:t>c</w:t>
      </w:r>
      <w:r w:rsidR="00E27285" w:rsidRPr="0017668F">
        <w:t>onsiderations</w:t>
      </w:r>
      <w:bookmarkEnd w:id="10"/>
      <w:r w:rsidR="00F12F78">
        <w:fldChar w:fldCharType="begin" w:fldLock="1">
          <w:fldData xml:space="preserve">PEVuZE5vdGU+PENpdGU+PEF1dGhvcj5FdXJvcGVhbiBQYXJsaWFtZW50PC9BdXRob3I+PFllYXI+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ZSBhcHByb3ByaWF0ZSBmb3IgdGhlc2UgcHVycG9zZXMmcXVvdDsuPC90aXRsZT48c2Vjb25kYXJ5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==
</w:fldData>
        </w:fldChar>
      </w:r>
      <w:r w:rsidR="00F12F78">
        <w:instrText xml:space="preserve"> ADDIN EN.CITE </w:instrText>
      </w:r>
      <w:r w:rsidR="00F12F78">
        <w:fldChar w:fldCharType="begin" w:fldLock="1">
          <w:fldData xml:space="preserve">PEVuZE5vdGU+PENpdGU+PEF1dGhvcj5FdXJvcGVhbiBQYXJsaWFtZW50PC9BdXRob3I+PFllYXI+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ZSBhcHByb3ByaWF0ZSBmb3IgdGhlc2UgcHVycG9zZXMmcXVvdDsuPC90aXRsZT48c2Vjb25kYXJ5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==
</w:fldData>
        </w:fldChar>
      </w:r>
      <w:r w:rsidR="00F12F78">
        <w:instrText xml:space="preserve"> ADDIN EN.CITE.DATA </w:instrText>
      </w:r>
      <w:r w:rsidR="00F12F78">
        <w:fldChar w:fldCharType="end"/>
      </w:r>
      <w:r w:rsidR="00F12F78">
        <w:fldChar w:fldCharType="separate"/>
      </w:r>
      <w:r w:rsidR="00F12F78" w:rsidRPr="00F12F78">
        <w:rPr>
          <w:noProof/>
          <w:vertAlign w:val="superscript"/>
        </w:rPr>
        <w:t>6-23</w:t>
      </w:r>
      <w:bookmarkEnd w:id="11"/>
      <w:r w:rsidR="00F12F78">
        <w:fldChar w:fldCharType="end"/>
      </w:r>
    </w:p>
    <w:p w14:paraId="26308F83" w14:textId="77777777" w:rsidR="00EA290E" w:rsidRDefault="00EA290E" w:rsidP="00EA290E">
      <w:pPr>
        <w:pStyle w:val="PHEBodytext"/>
      </w:pPr>
      <w:bookmarkStart w:id="12" w:name="_Toc119225993"/>
      <w:bookmarkStart w:id="13" w:name="_Toc210040707"/>
      <w:r>
        <w:t xml:space="preserve">Refer to current guidance on the safe handling of all organisms and reagents documented in this </w:t>
      </w:r>
      <w:r w:rsidR="00235CBF">
        <w:t xml:space="preserve">UK </w:t>
      </w:r>
      <w:r>
        <w:t>SMI.</w:t>
      </w:r>
    </w:p>
    <w:p w14:paraId="2FFE5FE5" w14:textId="77777777" w:rsidR="00BE7A53" w:rsidRDefault="00EA290E" w:rsidP="00EA290E">
      <w:pPr>
        <w:pStyle w:val="PHEBodytext"/>
      </w:pPr>
      <w:r>
        <w:t>All work likely to generate aerosols must be performed in a microbiological safety cabinet.</w:t>
      </w:r>
    </w:p>
    <w:p w14:paraId="4CB19CB9" w14:textId="77777777" w:rsidR="00EA290E" w:rsidRPr="0052509F" w:rsidRDefault="00EA290E" w:rsidP="00EA290E">
      <w:pPr>
        <w:pStyle w:val="PHEBodytext"/>
      </w:pPr>
      <w:r w:rsidRPr="00A741EE">
        <w:t>Hydrochloric acid is a highly corrosive substance. The hazards of solutions of hydrochloric acid depend on the concentra</w:t>
      </w:r>
      <w:r w:rsidRPr="00EA290E">
        <w:t>tion. Personal protective equipment such</w:t>
      </w:r>
      <w:r w:rsidRPr="00A741EE">
        <w:t xml:space="preserve"> as rubber or PVC gloves, protective eye goggles, and protective clothing and shoes are used to minimi</w:t>
      </w:r>
      <w:r w:rsidR="00EB6C67">
        <w:t>s</w:t>
      </w:r>
      <w:r w:rsidRPr="00A741EE">
        <w:t>e risks when handling hydrochloric acid.</w:t>
      </w:r>
    </w:p>
    <w:p w14:paraId="54D63874" w14:textId="77777777" w:rsidR="0061211A" w:rsidRDefault="00EA290E" w:rsidP="00EA290E">
      <w:pPr>
        <w:pStyle w:val="PHEBodytext"/>
      </w:pPr>
      <w:r>
        <w:t>The above guidance should be supplemented with local COSHH and risk assessments.</w:t>
      </w:r>
    </w:p>
    <w:p w14:paraId="39408C6A" w14:textId="77777777" w:rsidR="006A3BDA" w:rsidRDefault="006A3BDA" w:rsidP="006A3BDA">
      <w:pPr>
        <w:pStyle w:val="PHEBodytext"/>
        <w:rPr>
          <w:rFonts w:cs="Arial"/>
        </w:rPr>
      </w:pPr>
      <w:r w:rsidRPr="00165E06">
        <w:rPr>
          <w:rFonts w:cs="Arial"/>
        </w:rPr>
        <w:t>Compliance with postal and transport regulations is essential</w:t>
      </w:r>
      <w:r>
        <w:rPr>
          <w:rFonts w:cs="Arial"/>
        </w:rPr>
        <w:t>.</w:t>
      </w:r>
    </w:p>
    <w:p w14:paraId="7C5782EA" w14:textId="77777777" w:rsidR="001954C3" w:rsidRPr="0017668F" w:rsidRDefault="001954C3" w:rsidP="001C6D47">
      <w:pPr>
        <w:pStyle w:val="PHEreportHeading1"/>
      </w:pPr>
      <w:bookmarkStart w:id="14" w:name="_Toc526240005"/>
      <w:r w:rsidRPr="0017668F">
        <w:t>2</w:t>
      </w:r>
      <w:r w:rsidRPr="0017668F">
        <w:tab/>
      </w:r>
      <w:bookmarkEnd w:id="12"/>
      <w:bookmarkEnd w:id="13"/>
      <w:r w:rsidR="005D6373" w:rsidRPr="0017668F">
        <w:t>Reagen</w:t>
      </w:r>
      <w:r w:rsidR="0004705E" w:rsidRPr="0017668F">
        <w:t>t</w:t>
      </w:r>
      <w:r w:rsidR="005D6373" w:rsidRPr="0017668F">
        <w:t xml:space="preserve">s and </w:t>
      </w:r>
      <w:r w:rsidR="00AF66FA" w:rsidRPr="0017668F">
        <w:t>e</w:t>
      </w:r>
      <w:r w:rsidR="005D6373" w:rsidRPr="0017668F">
        <w:t>quipment</w:t>
      </w:r>
      <w:bookmarkEnd w:id="14"/>
    </w:p>
    <w:p w14:paraId="444644FE" w14:textId="77777777" w:rsidR="00EA290E" w:rsidRDefault="00EA290E" w:rsidP="00EA290E">
      <w:pPr>
        <w:pStyle w:val="PHEBodytext"/>
      </w:pPr>
      <w:bookmarkStart w:id="15" w:name="_Toc119225994"/>
      <w:bookmarkStart w:id="16" w:name="_Toc210040711"/>
      <w:r>
        <w:t>Discrete pure bacterial colonies growing on solid medium.</w:t>
      </w:r>
    </w:p>
    <w:p w14:paraId="56D19306" w14:textId="77777777" w:rsidR="00EA290E" w:rsidRDefault="00EA290E" w:rsidP="00EA290E">
      <w:pPr>
        <w:pStyle w:val="PHEBodytext"/>
      </w:pPr>
      <w:r>
        <w:t>DNase test agar.</w:t>
      </w:r>
    </w:p>
    <w:p w14:paraId="41022359" w14:textId="77777777" w:rsidR="00EA290E" w:rsidRDefault="00EA290E" w:rsidP="00EA290E">
      <w:pPr>
        <w:pStyle w:val="PHEBodytext"/>
      </w:pPr>
      <w:r>
        <w:t>Bacteriological straight wire/loop (preferably nichrome) or disposable alternative or disposable Pasteur pipette.</w:t>
      </w:r>
    </w:p>
    <w:p w14:paraId="0A12E2D4" w14:textId="77777777" w:rsidR="00EA290E" w:rsidRDefault="00EA290E" w:rsidP="00EA290E">
      <w:pPr>
        <w:pStyle w:val="PHEBodytext"/>
      </w:pPr>
      <w:r>
        <w:t xml:space="preserve">1M hydrochloric </w:t>
      </w:r>
      <w:r w:rsidRPr="00A741EE">
        <w:t>acid</w:t>
      </w:r>
      <w:r w:rsidR="00F12F78">
        <w:fldChar w:fldCharType="begin" w:fldLock="1">
          <w:fldData xml:space="preserve">PEVuZE5vdGU+PENpdGU+PEF1dGhvcj5KZWZmcmllczwvQXV0aG9yPjxZZWFyPjE5NTc8L1llYXI+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</w:fldData>
        </w:fldChar>
      </w:r>
      <w:r w:rsidR="00B305C7">
        <w:instrText xml:space="preserve"> ADDIN EN.CITE </w:instrText>
      </w:r>
      <w:r w:rsidR="00B305C7">
        <w:fldChar w:fldCharType="begin" w:fldLock="1">
          <w:fldData xml:space="preserve">PEVuZE5vdGU+PENpdGU+PEF1dGhvcj5KZWZmcmllczwvQXV0aG9yPjxZZWFyPjE5NTc8L1llYXI+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</w:fldData>
        </w:fldChar>
      </w:r>
      <w:r w:rsidR="00B305C7">
        <w:instrText xml:space="preserve"> ADDIN EN.CITE.DATA </w:instrText>
      </w:r>
      <w:r w:rsidR="00B305C7">
        <w:fldChar w:fldCharType="end"/>
      </w:r>
      <w:r w:rsidR="00F12F78">
        <w:fldChar w:fldCharType="separate"/>
      </w:r>
      <w:r w:rsidR="00F12F78" w:rsidRPr="00F12F78">
        <w:rPr>
          <w:noProof/>
          <w:vertAlign w:val="superscript"/>
        </w:rPr>
        <w:t>1,3</w:t>
      </w:r>
      <w:r w:rsidR="00F12F78">
        <w:fldChar w:fldCharType="end"/>
      </w:r>
      <w:r>
        <w:t xml:space="preserve"> </w:t>
      </w:r>
    </w:p>
    <w:p w14:paraId="11949C29" w14:textId="77777777" w:rsidR="00B27248" w:rsidRDefault="00B27248" w:rsidP="00EA290E">
      <w:pPr>
        <w:pStyle w:val="PHEBodytext"/>
      </w:pPr>
      <w:r w:rsidRPr="004F31D5">
        <w:rPr>
          <w:b/>
        </w:rPr>
        <w:t>Note</w:t>
      </w:r>
      <w:r>
        <w:t>: Some manufacturers will refer to this acid as “1N hydrochloric acid”.</w:t>
      </w:r>
      <w:r w:rsidR="0009341E">
        <w:t xml:space="preserve"> They both mean the same thing.</w:t>
      </w:r>
    </w:p>
    <w:p w14:paraId="0D378CC4" w14:textId="77777777" w:rsidR="00EA290E" w:rsidRDefault="00EA290E" w:rsidP="00EA290E">
      <w:pPr>
        <w:pStyle w:val="PHEBodytext"/>
      </w:pPr>
      <w:r>
        <w:t xml:space="preserve">                          OR</w:t>
      </w:r>
    </w:p>
    <w:p w14:paraId="271FF3B3" w14:textId="77777777" w:rsidR="0061211A" w:rsidRPr="0017668F" w:rsidRDefault="00EA290E" w:rsidP="00EA290E">
      <w:pPr>
        <w:pStyle w:val="PHEBodytext"/>
        <w:rPr>
          <w:rFonts w:cs="Arial"/>
        </w:rPr>
      </w:pPr>
      <w:r>
        <w:t xml:space="preserve">0.01% to 0.05% toluidine blue O </w:t>
      </w:r>
      <w:r w:rsidRPr="00A741EE">
        <w:t>solution</w:t>
      </w:r>
      <w:r w:rsidR="00F12F78">
        <w:fldChar w:fldCharType="begin" w:fldLock="1"/>
      </w:r>
      <w:r w:rsidR="00B305C7">
        <w:instrText xml:space="preserve"> ADDIN EN.CITE &lt;EndNote&gt;&lt;Cite&gt;&lt;Author&gt;Waller&lt;/Author&gt;&lt;Year&gt;1985&lt;/Year&gt;&lt;RecNum&gt;19&lt;/RecNum&gt;&lt;DisplayText&gt;&lt;style face="superscript"&gt;2&lt;/style&gt;&lt;/DisplayText&gt;&lt;record&gt;&lt;rec-number&gt;19&lt;/rec-number&gt;&lt;foreign-keys&gt;&lt;key app="EN" db-id="02vxe5ftqw52whew2pepzpvsw0wrpxrd5vpp" timestamp="1517996269"&gt;19&lt;/key&gt;&lt;/foreign-keys&gt;&lt;ref-type name="Journal Article"&gt;17&lt;/ref-type&gt;&lt;contributors&gt;&lt;authors&gt;&lt;author&gt;Waller,J.R.&lt;/author&gt;&lt;author&gt;Hodel,S.L.&lt;/author&gt;&lt;author&gt;Nuti,R.N.&lt;/author&gt;&lt;/authors&gt;&lt;/contributors&gt;&lt;titles&gt;&lt;title&gt;Improvement of two toluidine blue O-mediated techniques for DNase detection&lt;/title&gt;&lt;secondary-title&gt;J.Clin.Microbiol.&lt;/secondary-title&gt;&lt;/titles&gt;&lt;periodical&gt;&lt;full-title&gt;J.Clin.Microbiol.&lt;/full-title&gt;&lt;/periodical&gt;&lt;pages&gt;195-199&lt;/pages&gt;&lt;volume&gt;21&lt;/volume&gt;&lt;number&gt;2&lt;/number&gt;&lt;reprint-edition&gt;Not in File&lt;/reprint-edition&gt;&lt;keywords&gt;&lt;keyword&gt;Agar&lt;/keyword&gt;&lt;keyword&gt;analysis&lt;/keyword&gt;&lt;keyword&gt;Bacteria&lt;/keyword&gt;&lt;keyword&gt;control&lt;/keyword&gt;&lt;keyword&gt;Deoxyribonucleases&lt;/keyword&gt;&lt;keyword&gt;diagnostic use&lt;/keyword&gt;&lt;keyword&gt;drug effects&lt;/keyword&gt;&lt;keyword&gt;enzymology&lt;/keyword&gt;&lt;keyword&gt;Gram-Negative Bacteria&lt;/keyword&gt;&lt;keyword&gt;Growth&lt;/keyword&gt;&lt;keyword&gt;methods&lt;/keyword&gt;&lt;keyword&gt;pharmacology&lt;/keyword&gt;&lt;keyword&gt;techniques&lt;/keyword&gt;&lt;keyword&gt;Tolonium Chloride&lt;/keyword&gt;&lt;keyword&gt;TP 12&lt;/keyword&gt;&lt;/keywords&gt;&lt;dates&gt;&lt;year&gt;1985&lt;/year&gt;&lt;pub-dates&gt;&lt;date&gt;2/1985&lt;/date&gt;&lt;/pub-dates&gt;&lt;/dates&gt;&lt;label&gt;4326&lt;/label&gt;&lt;urls&gt;&lt;related-urls&gt;&lt;url&gt;&lt;style face="underline" font="default" size="100%"&gt;http://www.ncbi.nlm.nih.gov/pubmed/3972986&lt;/style&gt;&lt;/url&gt;&lt;url&gt;&lt;style face="underline" font="default" size="100%"&gt;http://jcm.asm.org/content/21/2/195.full.pdf&lt;/style&gt;&lt;/url&gt;&lt;/related-urls&gt;&lt;/urls&gt;&lt;research-notes&gt;&lt;style face="bold" font="default" size="100%"&gt;B, II&lt;/style&gt;&lt;/research-notes&gt;&lt;/record&gt;&lt;/Cite&gt;&lt;/EndNote&gt;</w:instrText>
      </w:r>
      <w:r w:rsidR="00F12F78">
        <w:fldChar w:fldCharType="separate"/>
      </w:r>
      <w:r w:rsidR="00F12F78" w:rsidRPr="00F12F78">
        <w:rPr>
          <w:noProof/>
          <w:vertAlign w:val="superscript"/>
        </w:rPr>
        <w:t>2</w:t>
      </w:r>
      <w:r w:rsidR="00F12F78">
        <w:fldChar w:fldCharType="end"/>
      </w:r>
    </w:p>
    <w:p w14:paraId="0FD4F239" w14:textId="77777777" w:rsidR="001954C3" w:rsidRPr="0017668F" w:rsidRDefault="001954C3" w:rsidP="001C6D47">
      <w:pPr>
        <w:pStyle w:val="PHEreportHeading1"/>
      </w:pPr>
      <w:bookmarkStart w:id="17" w:name="_Toc526240006"/>
      <w:r w:rsidRPr="0017668F">
        <w:t>3</w:t>
      </w:r>
      <w:r w:rsidRPr="0017668F">
        <w:tab/>
      </w:r>
      <w:bookmarkEnd w:id="15"/>
      <w:bookmarkEnd w:id="16"/>
      <w:r w:rsidR="005D6373" w:rsidRPr="0017668F">
        <w:t xml:space="preserve">Quality </w:t>
      </w:r>
      <w:r w:rsidR="00AF66FA" w:rsidRPr="0017668F">
        <w:t>control o</w:t>
      </w:r>
      <w:r w:rsidR="005D6373" w:rsidRPr="0017668F">
        <w:t>rganisms</w:t>
      </w:r>
      <w:bookmarkEnd w:id="17"/>
    </w:p>
    <w:p w14:paraId="775D202A" w14:textId="77777777" w:rsidR="0061211A" w:rsidRPr="0017668F" w:rsidRDefault="005D6373" w:rsidP="005D6373">
      <w:pPr>
        <w:pStyle w:val="PHEreportHeading3"/>
      </w:pPr>
      <w:bookmarkStart w:id="18" w:name="_Toc119225995"/>
      <w:bookmarkStart w:id="19" w:name="_Toc210040714"/>
      <w:r w:rsidRPr="0017668F">
        <w:t xml:space="preserve">Positive </w:t>
      </w:r>
      <w:r w:rsidR="00235CBF">
        <w:t>c</w:t>
      </w:r>
      <w:r w:rsidRPr="0017668F">
        <w:t>ontrol</w:t>
      </w:r>
    </w:p>
    <w:p w14:paraId="4AA7D295" w14:textId="77777777" w:rsidR="005D6373" w:rsidRPr="0017668F" w:rsidRDefault="00EB5289" w:rsidP="001C6D47">
      <w:pPr>
        <w:pStyle w:val="PHEBodytext"/>
        <w:rPr>
          <w:rFonts w:cs="Arial"/>
        </w:rPr>
      </w:pPr>
      <w:r w:rsidRPr="0095632C">
        <w:rPr>
          <w:i/>
        </w:rPr>
        <w:t>Staphylococcus aureus</w:t>
      </w:r>
      <w:r>
        <w:tab/>
      </w:r>
      <w:r>
        <w:tab/>
        <w:t>NCTC 6571</w:t>
      </w:r>
      <w:r w:rsidR="00096D17">
        <w:t xml:space="preserve"> or NCTC 12973</w:t>
      </w:r>
    </w:p>
    <w:p w14:paraId="23468A8D" w14:textId="77777777" w:rsidR="005D6373" w:rsidRPr="0017668F" w:rsidRDefault="005D6373" w:rsidP="005D6373">
      <w:pPr>
        <w:pStyle w:val="PHEreportHeading3"/>
      </w:pPr>
      <w:r w:rsidRPr="0017668F">
        <w:t xml:space="preserve">Negative </w:t>
      </w:r>
      <w:r w:rsidR="00235CBF">
        <w:t>c</w:t>
      </w:r>
      <w:r w:rsidRPr="0017668F">
        <w:t>ontrol</w:t>
      </w:r>
    </w:p>
    <w:p w14:paraId="643E16B1" w14:textId="77777777" w:rsidR="00EB5289" w:rsidRDefault="00EB5289" w:rsidP="00EB5289">
      <w:pPr>
        <w:pStyle w:val="PHEBodytext"/>
      </w:pPr>
      <w:r w:rsidRPr="00EB5289">
        <w:rPr>
          <w:i/>
        </w:rPr>
        <w:t>Staphylococcus haemolyticus</w:t>
      </w:r>
      <w:r>
        <w:tab/>
      </w:r>
      <w:r w:rsidRPr="00A741EE">
        <w:t>NCTC 11042</w:t>
      </w:r>
    </w:p>
    <w:p w14:paraId="3CF96B7A" w14:textId="77777777" w:rsidR="005D6373" w:rsidRPr="00280058" w:rsidRDefault="00EB5289" w:rsidP="00EB5289">
      <w:pPr>
        <w:pStyle w:val="PHEBodytext"/>
      </w:pPr>
      <w:r w:rsidRPr="00EB5289">
        <w:rPr>
          <w:b/>
        </w:rPr>
        <w:t>Note:</w:t>
      </w:r>
      <w:r>
        <w:t xml:space="preserve"> These strains </w:t>
      </w:r>
      <w:r w:rsidR="003121D9">
        <w:t>have been</w:t>
      </w:r>
      <w:r>
        <w:t xml:space="preserve"> validated by NCTC to give this result.</w:t>
      </w:r>
    </w:p>
    <w:p w14:paraId="479D05BB" w14:textId="77777777" w:rsidR="001954C3" w:rsidRPr="0017668F" w:rsidRDefault="001954C3" w:rsidP="001C6D47">
      <w:pPr>
        <w:pStyle w:val="PHEreportHeading1"/>
      </w:pPr>
      <w:bookmarkStart w:id="20" w:name="_Toc526240007"/>
      <w:r w:rsidRPr="0017668F">
        <w:t>4</w:t>
      </w:r>
      <w:r w:rsidRPr="0017668F">
        <w:tab/>
      </w:r>
      <w:bookmarkEnd w:id="18"/>
      <w:bookmarkEnd w:id="19"/>
      <w:r w:rsidR="005D6373" w:rsidRPr="0017668F">
        <w:t xml:space="preserve">Procedure and </w:t>
      </w:r>
      <w:r w:rsidR="00AF66FA" w:rsidRPr="0017668F">
        <w:t>r</w:t>
      </w:r>
      <w:r w:rsidR="005D6373" w:rsidRPr="0017668F">
        <w:t>esults</w:t>
      </w:r>
      <w:bookmarkEnd w:id="20"/>
    </w:p>
    <w:p w14:paraId="6DF1ABAD" w14:textId="2B366CB1" w:rsidR="00B55F4C" w:rsidRPr="0088402E" w:rsidRDefault="00EB5289" w:rsidP="00B55F4C">
      <w:pPr>
        <w:pStyle w:val="PHEBodytext"/>
      </w:pPr>
      <w:bookmarkStart w:id="21" w:name="_Toc210040717"/>
      <w:r>
        <w:t xml:space="preserve">For all methods the surface moisture from </w:t>
      </w:r>
      <w:r w:rsidRPr="0088402E">
        <w:t xml:space="preserve">the DNase test agar plates must be dried and each plate divided into sections by drawing lines on the bottom of the plate. There are two types of inoculation that can be done. They are as follows: spot inoculation or the band </w:t>
      </w:r>
      <w:r w:rsidR="00A67A3D">
        <w:t xml:space="preserve">or </w:t>
      </w:r>
      <w:r w:rsidRPr="0088402E">
        <w:t>line streak inoculation</w:t>
      </w:r>
      <w:r w:rsidR="00F12F78">
        <w:fldChar w:fldCharType="begin" w:fldLock="1"/>
      </w:r>
      <w:r w:rsidR="00B305C7">
        <w:instrText xml:space="preserve"> ADDIN EN.CITE &lt;EndNote&gt;&lt;Cite&gt;&lt;Author&gt;JF&lt;/Author&gt;&lt;Year&gt;2000&lt;/Year&gt;&lt;RecNum&gt;16&lt;/RecNum&gt;&lt;DisplayText&gt;&lt;style face="superscript"&gt;3&lt;/style&gt;&lt;/DisplayText&gt;&lt;record&gt;&lt;rec-number&gt;16&lt;/rec-number&gt;&lt;foreign-keys&gt;&lt;key app="EN" db-id="02vxe5ftqw52whew2pepzpvsw0wrpxrd5vpp" timestamp="1517996268"&gt;16&lt;/key&gt;&lt;/foreign-keys&gt;&lt;ref-type name="Book Section"&gt;5&lt;/ref-type&gt;&lt;contributors&gt;&lt;authors&gt;&lt;author&gt;MacFaddin JF,&lt;/author&gt;&lt;/authors&gt;&lt;/contributors&gt;&lt;titles&gt;&lt;title&gt;Deoxyribonuclease and Thermonuclease Tests&lt;/title&gt;&lt;secondary-title&gt; Biochemical Tests for Identification of Medical Bacteria&lt;/secondary-title&gt;&lt;/titles&gt;&lt;pages&gt;137-159&lt;/pages&gt;&lt;edition&gt;3rd&lt;/edition&gt;&lt;section&gt;10&lt;/section&gt;&lt;reprint-edition&gt;In File&lt;/reprint-edition&gt;&lt;keywords&gt;&lt;keyword&gt;Bacteria&lt;/keyword&gt;&lt;keyword&gt;Identification&lt;/keyword&gt;&lt;keyword&gt;TP 12&lt;/keyword&gt;&lt;keyword&gt;TP 34&lt;/keyword&gt;&lt;/keywords&gt;&lt;dates&gt;&lt;year&gt;2000&lt;/year&gt;&lt;pub-dates&gt;&lt;date&gt;2000&lt;/date&gt;&lt;/pub-dates&gt;&lt;/dates&gt;&lt;pub-location&gt;Philadelphia&lt;/pub-location&gt;&lt;isbn&gt;0-683-05318-3&lt;/isbn&gt;&lt;label&gt;36362&lt;/label&gt;&lt;urls&gt;&lt;/urls&gt;&lt;research-notes&gt;&lt;style face="bold" font="default" size="100%"&gt;B, III&lt;/style&gt;&lt;/research-notes&gt;&lt;access-date&gt;3/19/2013&lt;/access-date&gt;&lt;/record&gt;&lt;/Cite&gt;&lt;/EndNote&gt;</w:instrText>
      </w:r>
      <w:r w:rsidR="00F12F78">
        <w:fldChar w:fldCharType="separate"/>
      </w:r>
      <w:r w:rsidR="00F12F78" w:rsidRPr="00F12F78">
        <w:rPr>
          <w:noProof/>
          <w:vertAlign w:val="superscript"/>
        </w:rPr>
        <w:t>3</w:t>
      </w:r>
      <w:r w:rsidR="00F12F78">
        <w:fldChar w:fldCharType="end"/>
      </w:r>
      <w:r w:rsidRPr="0088402E">
        <w:t>.</w:t>
      </w:r>
      <w:r w:rsidR="00F22890">
        <w:t xml:space="preserve"> For</w:t>
      </w:r>
      <w:r w:rsidR="00DB1C79">
        <w:t xml:space="preserve"> the</w:t>
      </w:r>
      <w:r w:rsidR="00F22890">
        <w:t xml:space="preserve"> step by step procedure on how to perform these inoculations, refer to UK SMI</w:t>
      </w:r>
      <w:r w:rsidR="00DB1C79">
        <w:t xml:space="preserve"> </w:t>
      </w:r>
      <w:hyperlink r:id="rId23" w:anchor="quality-related-guidance" w:history="1">
        <w:r w:rsidR="00DB1C79" w:rsidRPr="00DB1C79">
          <w:rPr>
            <w:rStyle w:val="Hyperlink"/>
            <w:sz w:val="24"/>
          </w:rPr>
          <w:t>Q</w:t>
        </w:r>
        <w:r w:rsidR="00015E33">
          <w:rPr>
            <w:rStyle w:val="Hyperlink"/>
            <w:sz w:val="24"/>
          </w:rPr>
          <w:t xml:space="preserve"> </w:t>
        </w:r>
        <w:r w:rsidR="00DB1C79" w:rsidRPr="00DB1C79">
          <w:rPr>
            <w:rStyle w:val="Hyperlink"/>
            <w:sz w:val="24"/>
          </w:rPr>
          <w:t xml:space="preserve">5: </w:t>
        </w:r>
        <w:r w:rsidR="00DB1C79" w:rsidRPr="00DB1C79">
          <w:rPr>
            <w:rStyle w:val="Hyperlink"/>
            <w:sz w:val="24"/>
            <w:lang w:val="en"/>
          </w:rPr>
          <w:t>Inoculation of culture media for bacteriology</w:t>
        </w:r>
      </w:hyperlink>
      <w:r w:rsidR="00DB1C79">
        <w:rPr>
          <w:rFonts w:cs="Times New Roman"/>
          <w:szCs w:val="24"/>
          <w:lang w:val="en"/>
        </w:rPr>
        <w:t>.</w:t>
      </w:r>
    </w:p>
    <w:p w14:paraId="6B53F665" w14:textId="77777777" w:rsidR="00EB5289" w:rsidRPr="00297893" w:rsidRDefault="00EB5289" w:rsidP="00A371A6">
      <w:pPr>
        <w:pStyle w:val="PHEreportsub"/>
      </w:pPr>
      <w:r w:rsidRPr="00297893">
        <w:lastRenderedPageBreak/>
        <w:t xml:space="preserve">Spot </w:t>
      </w:r>
      <w:r w:rsidR="00AF66FA">
        <w:t>i</w:t>
      </w:r>
      <w:r w:rsidRPr="00297893">
        <w:t>noculation</w:t>
      </w:r>
      <w:r w:rsidR="00F12F78">
        <w:fldChar w:fldCharType="begin" w:fldLock="1"/>
      </w:r>
      <w:r w:rsidR="00B305C7">
        <w:instrText xml:space="preserve"> ADDIN EN.CITE &lt;EndNote&gt;&lt;Cite&gt;&lt;Author&gt;JF&lt;/Author&gt;&lt;Year&gt;2000&lt;/Year&gt;&lt;RecNum&gt;16&lt;/RecNum&gt;&lt;DisplayText&gt;&lt;style face="superscript"&gt;3&lt;/style&gt;&lt;/DisplayText&gt;&lt;record&gt;&lt;rec-number&gt;16&lt;/rec-number&gt;&lt;foreign-keys&gt;&lt;key app="EN" db-id="02vxe5ftqw52whew2pepzpvsw0wrpxrd5vpp" timestamp="1517996268"&gt;16&lt;/key&gt;&lt;/foreign-keys&gt;&lt;ref-type name="Book Section"&gt;5&lt;/ref-type&gt;&lt;contributors&gt;&lt;authors&gt;&lt;author&gt;MacFaddin JF,&lt;/author&gt;&lt;/authors&gt;&lt;/contributors&gt;&lt;titles&gt;&lt;title&gt;Deoxyribonuclease and Thermonuclease Tests&lt;/title&gt;&lt;secondary-title&gt; Biochemical Tests for Identification of Medical Bacteria&lt;/secondary-title&gt;&lt;/titles&gt;&lt;pages&gt;137-159&lt;/pages&gt;&lt;edition&gt;3rd&lt;/edition&gt;&lt;section&gt;10&lt;/section&gt;&lt;reprint-edition&gt;In File&lt;/reprint-edition&gt;&lt;keywords&gt;&lt;keyword&gt;Bacteria&lt;/keyword&gt;&lt;keyword&gt;Identification&lt;/keyword&gt;&lt;keyword&gt;TP 12&lt;/keyword&gt;&lt;keyword&gt;TP 34&lt;/keyword&gt;&lt;/keywords&gt;&lt;dates&gt;&lt;year&gt;2000&lt;/year&gt;&lt;pub-dates&gt;&lt;date&gt;2000&lt;/date&gt;&lt;/pub-dates&gt;&lt;/dates&gt;&lt;pub-location&gt;Philadelphia&lt;/pub-location&gt;&lt;isbn&gt;0-683-05318-3&lt;/isbn&gt;&lt;label&gt;36362&lt;/label&gt;&lt;urls&gt;&lt;/urls&gt;&lt;research-notes&gt;&lt;style face="bold" font="default" size="100%"&gt;B, III&lt;/style&gt;&lt;/research-notes&gt;&lt;access-date&gt;3/19/2013&lt;/access-date&gt;&lt;/record&gt;&lt;/Cite&gt;&lt;/EndNote&gt;</w:instrText>
      </w:r>
      <w:r w:rsidR="00F12F78">
        <w:fldChar w:fldCharType="separate"/>
      </w:r>
      <w:r w:rsidR="00F12F78" w:rsidRPr="00F12F78">
        <w:rPr>
          <w:noProof/>
          <w:vertAlign w:val="superscript"/>
        </w:rPr>
        <w:t>3</w:t>
      </w:r>
      <w:r w:rsidR="00F12F78">
        <w:fldChar w:fldCharType="end"/>
      </w:r>
    </w:p>
    <w:p w14:paraId="0F2065EC" w14:textId="61C78169" w:rsidR="00EB5289" w:rsidRPr="00297893" w:rsidRDefault="00645024" w:rsidP="00E82FBF">
      <w:pPr>
        <w:pStyle w:val="PHEBodytext"/>
        <w:numPr>
          <w:ilvl w:val="0"/>
          <w:numId w:val="25"/>
        </w:numPr>
      </w:pPr>
      <w:proofErr w:type="gramStart"/>
      <w:r>
        <w:t>t</w:t>
      </w:r>
      <w:r w:rsidR="00EB5289" w:rsidRPr="00297893">
        <w:t>ouch</w:t>
      </w:r>
      <w:proofErr w:type="gramEnd"/>
      <w:r w:rsidR="00EB5289" w:rsidRPr="00297893">
        <w:t xml:space="preserve"> a colony of the organism under test with a loop and inoculate it onto a small area of the DNase test agar plate, in the middle of one of the marked sections to form a thick plaque of growth 5-10mm in diameter after incubation</w:t>
      </w:r>
      <w:r w:rsidR="00E82FBF" w:rsidRPr="00297893">
        <w:t>. It also helps to stab the agar as well as plate out on the surface</w:t>
      </w:r>
    </w:p>
    <w:p w14:paraId="68F2D17E" w14:textId="01ADDE0F" w:rsidR="00EB5289" w:rsidRDefault="00645024" w:rsidP="00EB5289">
      <w:pPr>
        <w:pStyle w:val="PHEBodytext"/>
        <w:numPr>
          <w:ilvl w:val="0"/>
          <w:numId w:val="19"/>
        </w:numPr>
      </w:pPr>
      <w:r>
        <w:t>i</w:t>
      </w:r>
      <w:r w:rsidR="00EB5289" w:rsidRPr="00A741EE">
        <w:t>ncubate the plate at 37</w:t>
      </w:r>
      <w:r w:rsidR="00EB5289" w:rsidRPr="00A741EE">
        <w:rPr>
          <w:rFonts w:cs="Arial"/>
        </w:rPr>
        <w:t>°</w:t>
      </w:r>
      <w:r w:rsidR="00EB5289" w:rsidRPr="00A741EE">
        <w:t>C for 18-24hr</w:t>
      </w:r>
      <w:r w:rsidR="00903543">
        <w:t xml:space="preserve"> </w:t>
      </w:r>
    </w:p>
    <w:p w14:paraId="465BC8E8" w14:textId="77777777" w:rsidR="00EB5289" w:rsidRPr="0084587D" w:rsidRDefault="00EB5289" w:rsidP="00A371A6">
      <w:pPr>
        <w:pStyle w:val="PHEreportsub"/>
      </w:pPr>
      <w:r>
        <w:t>Band or line streak inoculation</w:t>
      </w:r>
      <w:r w:rsidR="00F12F78">
        <w:fldChar w:fldCharType="begin" w:fldLock="1"/>
      </w:r>
      <w:r w:rsidR="00B305C7">
        <w:instrText xml:space="preserve"> ADDIN EN.CITE &lt;EndNote&gt;&lt;Cite&gt;&lt;Author&gt;JF&lt;/Author&gt;&lt;Year&gt;2000&lt;/Year&gt;&lt;RecNum&gt;16&lt;/RecNum&gt;&lt;DisplayText&gt;&lt;style face="superscript"&gt;3&lt;/style&gt;&lt;/DisplayText&gt;&lt;record&gt;&lt;rec-number&gt;16&lt;/rec-number&gt;&lt;foreign-keys&gt;&lt;key app="EN" db-id="02vxe5ftqw52whew2pepzpvsw0wrpxrd5vpp" timestamp="1517996268"&gt;16&lt;/key&gt;&lt;/foreign-keys&gt;&lt;ref-type name="Book Section"&gt;5&lt;/ref-type&gt;&lt;contributors&gt;&lt;authors&gt;&lt;author&gt;MacFaddin JF,&lt;/author&gt;&lt;/authors&gt;&lt;/contributors&gt;&lt;titles&gt;&lt;title&gt;Deoxyribonuclease and Thermonuclease Tests&lt;/title&gt;&lt;secondary-title&gt; Biochemical Tests for Identification of Medical Bacteria&lt;/secondary-title&gt;&lt;/titles&gt;&lt;pages&gt;137-159&lt;/pages&gt;&lt;edition&gt;3rd&lt;/edition&gt;&lt;section&gt;10&lt;/section&gt;&lt;reprint-edition&gt;In File&lt;/reprint-edition&gt;&lt;keywords&gt;&lt;keyword&gt;Bacteria&lt;/keyword&gt;&lt;keyword&gt;Identification&lt;/keyword&gt;&lt;keyword&gt;TP 12&lt;/keyword&gt;&lt;keyword&gt;TP 34&lt;/keyword&gt;&lt;/keywords&gt;&lt;dates&gt;&lt;year&gt;2000&lt;/year&gt;&lt;pub-dates&gt;&lt;date&gt;2000&lt;/date&gt;&lt;/pub-dates&gt;&lt;/dates&gt;&lt;pub-location&gt;Philadelphia&lt;/pub-location&gt;&lt;isbn&gt;0-683-05318-3&lt;/isbn&gt;&lt;label&gt;36362&lt;/label&gt;&lt;urls&gt;&lt;/urls&gt;&lt;research-notes&gt;&lt;style face="bold" font="default" size="100%"&gt;B, III&lt;/style&gt;&lt;/research-notes&gt;&lt;access-date&gt;3/19/2013&lt;/access-date&gt;&lt;/record&gt;&lt;/Cite&gt;&lt;/EndNote&gt;</w:instrText>
      </w:r>
      <w:r w:rsidR="00F12F78">
        <w:fldChar w:fldCharType="separate"/>
      </w:r>
      <w:r w:rsidR="00F12F78" w:rsidRPr="00F12F78">
        <w:rPr>
          <w:noProof/>
          <w:vertAlign w:val="superscript"/>
        </w:rPr>
        <w:t>3</w:t>
      </w:r>
      <w:r w:rsidR="00F12F78">
        <w:fldChar w:fldCharType="end"/>
      </w:r>
    </w:p>
    <w:p w14:paraId="4A3748F8" w14:textId="03AE6BB8" w:rsidR="00EB5289" w:rsidRPr="0088402E" w:rsidRDefault="00645024" w:rsidP="00EB5289">
      <w:pPr>
        <w:pStyle w:val="PHEBodytext"/>
        <w:numPr>
          <w:ilvl w:val="0"/>
          <w:numId w:val="20"/>
        </w:numPr>
      </w:pPr>
      <w:r>
        <w:t>u</w:t>
      </w:r>
      <w:r w:rsidR="00EB5289">
        <w:t xml:space="preserve">se a heavy inoculum and draw a line 3-4cm long from the rim to the centre of the </w:t>
      </w:r>
      <w:r w:rsidR="00EB5289" w:rsidRPr="0088402E">
        <w:t>DNase test agar plate</w:t>
      </w:r>
    </w:p>
    <w:p w14:paraId="45F72005" w14:textId="70CA8F90" w:rsidR="00EB5289" w:rsidRPr="0088402E" w:rsidRDefault="00645024" w:rsidP="00EB5289">
      <w:pPr>
        <w:pStyle w:val="PHEBodytext"/>
        <w:numPr>
          <w:ilvl w:val="0"/>
          <w:numId w:val="20"/>
        </w:numPr>
      </w:pPr>
      <w:r>
        <w:t>i</w:t>
      </w:r>
      <w:r w:rsidR="00EB5289" w:rsidRPr="0088402E">
        <w:t>ncubate the plate at 37</w:t>
      </w:r>
      <w:r w:rsidR="00EB5289" w:rsidRPr="0088402E">
        <w:rPr>
          <w:rFonts w:cs="Arial"/>
        </w:rPr>
        <w:t>°</w:t>
      </w:r>
      <w:r w:rsidR="00EB5289" w:rsidRPr="0088402E">
        <w:t>C for 18-24hr</w:t>
      </w:r>
    </w:p>
    <w:p w14:paraId="3494360F" w14:textId="77777777" w:rsidR="00EB5289" w:rsidRPr="0088402E" w:rsidRDefault="00BE7A53" w:rsidP="00BE7A53">
      <w:pPr>
        <w:pStyle w:val="PHEreportHeading2BlueHighlight"/>
      </w:pPr>
      <w:bookmarkStart w:id="22" w:name="_Toc192403701"/>
      <w:r>
        <w:t>4.1</w:t>
      </w:r>
      <w:r w:rsidR="00000397">
        <w:t xml:space="preserve"> </w:t>
      </w:r>
      <w:r w:rsidR="00EB5289" w:rsidRPr="0088402E">
        <w:t xml:space="preserve">Detection of DNase </w:t>
      </w:r>
      <w:r w:rsidR="00AF66FA">
        <w:t>a</w:t>
      </w:r>
      <w:r w:rsidR="00AF66FA" w:rsidRPr="0088402E">
        <w:t xml:space="preserve">ctivity by </w:t>
      </w:r>
      <w:r w:rsidR="00AF66FA">
        <w:t>f</w:t>
      </w:r>
      <w:r w:rsidR="00AF66FA" w:rsidRPr="0088402E">
        <w:t>looding with</w:t>
      </w:r>
      <w:r w:rsidR="00AF66FA">
        <w:t xml:space="preserve">                                                                                                   h</w:t>
      </w:r>
      <w:r w:rsidR="00AF66FA" w:rsidRPr="0088402E">
        <w:t xml:space="preserve">ydrochloric </w:t>
      </w:r>
      <w:bookmarkEnd w:id="22"/>
      <w:r w:rsidR="00AF66FA">
        <w:t>a</w:t>
      </w:r>
      <w:r w:rsidR="00240FD0" w:rsidRPr="0088402E">
        <w:t>cid</w:t>
      </w:r>
      <w:r w:rsidR="00F12F78">
        <w:fldChar w:fldCharType="begin" w:fldLock="1"/>
      </w:r>
      <w:r w:rsidR="00B305C7">
        <w:instrText xml:space="preserve"> ADDIN EN.CITE &lt;EndNote&gt;&lt;Cite&gt;&lt;Author&gt;Jeffries&lt;/Author&gt;&lt;Year&gt;1957&lt;/Year&gt;&lt;RecNum&gt;15&lt;/RecNum&gt;&lt;DisplayText&gt;&lt;style face="superscript"&gt;1&lt;/style&gt;&lt;/DisplayText&gt;&lt;record&gt;&lt;rec-number&gt;15&lt;/rec-number&gt;&lt;foreign-keys&gt;&lt;key app="EN" db-id="02vxe5ftqw52whew2pepzpvsw0wrpxrd5vpp" timestamp="1517996268"&gt;15&lt;/key&gt;&lt;/foreign-keys&gt;&lt;ref-type name="Journal Article"&gt;17&lt;/ref-type&gt;&lt;contributors&gt;&lt;authors&gt;&lt;author&gt;Jeffries,C.D&lt;/author&gt;&lt;author&gt;Holtman,D.F&lt;/author&gt;&lt;author&gt;Guse,D.G&lt;/author&gt;&lt;/authors&gt;&lt;/contributors&gt;&lt;titles&gt;&lt;title&gt;Rapid method for determining the activity of microorganisms on nucleic acids&lt;/title&gt;&lt;secondary-title&gt;J.Bacteriol&lt;/secondary-title&gt;&lt;/titles&gt;&lt;periodical&gt;&lt;full-title&gt;J.Bacteriol&lt;/full-title&gt;&lt;/periodical&gt;&lt;pages&gt;590-591&lt;/pages&gt;&lt;volume&gt;73&lt;/volume&gt;&lt;number&gt;4&lt;/number&gt;&lt;reprint-edition&gt;Not in File&lt;/reprint-edition&gt;&lt;keywords&gt;&lt;keyword&gt;Acids&lt;/keyword&gt;&lt;keyword&gt;Culture&lt;/keyword&gt;&lt;keyword&gt;Culture Media&lt;/keyword&gt;&lt;keyword&gt;Nucleic Acids&lt;/keyword&gt;&lt;keyword&gt;TP 12&lt;/keyword&gt;&lt;/keywords&gt;&lt;dates&gt;&lt;year&gt;1957&lt;/year&gt;&lt;pub-dates&gt;&lt;date&gt;4/1957&lt;/date&gt;&lt;/pub-dates&gt;&lt;/dates&gt;&lt;label&gt;36358&lt;/label&gt;&lt;urls&gt;&lt;related-urls&gt;&lt;url&gt;&lt;style face="underline" font="default" size="100%"&gt;http://www.ncbi.nlm.nih.gov/pubmed/13428699&lt;/style&gt;&lt;/url&gt;&lt;url&gt;&lt;style face="underline" font="default" size="100%"&gt;http://jb.asm.org/content/73/4/590.full.pdf&lt;/style&gt;&lt;/url&gt;&lt;/related-urls&gt;&lt;/urls&gt;&lt;research-notes&gt;&lt;style face="bold" font="default" size="100%"&gt;C, III&lt;/style&gt;&lt;/research-notes&gt;&lt;/record&gt;&lt;/Cite&gt;&lt;/EndNote&gt;</w:instrText>
      </w:r>
      <w:r w:rsidR="00F12F78">
        <w:fldChar w:fldCharType="separate"/>
      </w:r>
      <w:r w:rsidR="00F12F78" w:rsidRPr="00F12F78">
        <w:rPr>
          <w:noProof/>
          <w:vertAlign w:val="superscript"/>
        </w:rPr>
        <w:t>1</w:t>
      </w:r>
      <w:r w:rsidR="00F12F78">
        <w:fldChar w:fldCharType="end"/>
      </w:r>
    </w:p>
    <w:p w14:paraId="34EAB9E9" w14:textId="432FEB20" w:rsidR="00EB5289" w:rsidRPr="0088402E" w:rsidRDefault="00645024" w:rsidP="00EB5289">
      <w:pPr>
        <w:pStyle w:val="PHEBodytext"/>
        <w:numPr>
          <w:ilvl w:val="0"/>
          <w:numId w:val="22"/>
        </w:numPr>
      </w:pPr>
      <w:r>
        <w:t>f</w:t>
      </w:r>
      <w:r w:rsidR="00EB5289" w:rsidRPr="0088402E">
        <w:t>lood the plate to a depth of a few millimetres of 1M hydrochloric acid to precipitate unhydrolysed DNA</w:t>
      </w:r>
    </w:p>
    <w:p w14:paraId="2BEAFF08" w14:textId="1F4B5CCC" w:rsidR="00EB5289" w:rsidRPr="0088402E" w:rsidRDefault="00645024" w:rsidP="00EB5289">
      <w:pPr>
        <w:pStyle w:val="PHEBodytext"/>
        <w:numPr>
          <w:ilvl w:val="0"/>
          <w:numId w:val="22"/>
        </w:numPr>
      </w:pPr>
      <w:r>
        <w:t>l</w:t>
      </w:r>
      <w:r w:rsidR="00EB5289" w:rsidRPr="0088402E">
        <w:t>eave the plate to stand for a few minutes to allow the reagent to absorb into the DNase test agar plate</w:t>
      </w:r>
    </w:p>
    <w:p w14:paraId="71469225" w14:textId="3A6A4916" w:rsidR="00EB5289" w:rsidRPr="0088402E" w:rsidRDefault="00645024" w:rsidP="00EB5289">
      <w:pPr>
        <w:pStyle w:val="PHEBodytext"/>
        <w:numPr>
          <w:ilvl w:val="0"/>
          <w:numId w:val="22"/>
        </w:numPr>
      </w:pPr>
      <w:r>
        <w:t>d</w:t>
      </w:r>
      <w:r w:rsidR="00EB5289" w:rsidRPr="0088402E">
        <w:t>ecant excess hydrochloric acid and then examine against a dark background</w:t>
      </w:r>
    </w:p>
    <w:p w14:paraId="3B619725" w14:textId="06994BE3" w:rsidR="00EB5289" w:rsidRPr="0088402E" w:rsidRDefault="00645024" w:rsidP="00EB5289">
      <w:pPr>
        <w:pStyle w:val="PHEBodytext"/>
        <w:numPr>
          <w:ilvl w:val="0"/>
          <w:numId w:val="22"/>
        </w:numPr>
      </w:pPr>
      <w:r>
        <w:t>a</w:t>
      </w:r>
      <w:r w:rsidR="00EB5289" w:rsidRPr="0088402E">
        <w:t>lways compare the zone around the test strain with the control zones</w:t>
      </w:r>
    </w:p>
    <w:p w14:paraId="29F02A1A" w14:textId="32007550" w:rsidR="00EB5289" w:rsidRPr="0088402E" w:rsidRDefault="00645024" w:rsidP="00EB5289">
      <w:pPr>
        <w:pStyle w:val="PHEBodytext"/>
        <w:numPr>
          <w:ilvl w:val="0"/>
          <w:numId w:val="22"/>
        </w:numPr>
      </w:pPr>
      <w:proofErr w:type="spellStart"/>
      <w:r>
        <w:t>u</w:t>
      </w:r>
      <w:r w:rsidR="00EB5289" w:rsidRPr="0088402E">
        <w:t>nhydrolysed</w:t>
      </w:r>
      <w:proofErr w:type="spellEnd"/>
      <w:r w:rsidR="00EB5289" w:rsidRPr="0088402E">
        <w:t xml:space="preserve"> DNA is precipitated and produces a white cloudy area in the agar because of the reaction of HCl with DNA salts in the DNase test agar plate</w:t>
      </w:r>
    </w:p>
    <w:p w14:paraId="7D8C021B" w14:textId="77777777" w:rsidR="00EB5289" w:rsidRPr="0088402E" w:rsidRDefault="00EB5289" w:rsidP="00EB5289">
      <w:pPr>
        <w:pStyle w:val="PHEreportsub"/>
      </w:pPr>
      <w:r w:rsidRPr="0088402E">
        <w:t xml:space="preserve">Positive </w:t>
      </w:r>
      <w:r w:rsidR="00AF66FA" w:rsidRPr="0088402E">
        <w:t>r</w:t>
      </w:r>
      <w:r w:rsidRPr="0088402E">
        <w:t>esult</w:t>
      </w:r>
    </w:p>
    <w:p w14:paraId="7F39BDC4" w14:textId="77777777" w:rsidR="00EB5289" w:rsidRPr="0088402E" w:rsidRDefault="00EB5289" w:rsidP="00EB5289">
      <w:pPr>
        <w:pStyle w:val="PHEBodytext"/>
      </w:pPr>
      <w:r w:rsidRPr="0088402E">
        <w:t>Colonies surrounded by clear zones comparable in width to that around the DNase</w:t>
      </w:r>
      <w:r w:rsidR="003217E0">
        <w:t xml:space="preserve"> </w:t>
      </w:r>
      <w:r w:rsidRPr="0088402E">
        <w:t>positive control.</w:t>
      </w:r>
    </w:p>
    <w:p w14:paraId="6532010F" w14:textId="77777777" w:rsidR="00EB5289" w:rsidRPr="0088402E" w:rsidRDefault="00EB5289" w:rsidP="00EB5289">
      <w:pPr>
        <w:pStyle w:val="PHEreportsub"/>
      </w:pPr>
      <w:r w:rsidRPr="0088402E">
        <w:t xml:space="preserve">Negative </w:t>
      </w:r>
      <w:r w:rsidR="00AF66FA" w:rsidRPr="0088402E">
        <w:t>r</w:t>
      </w:r>
      <w:r w:rsidRPr="0088402E">
        <w:t>esult</w:t>
      </w:r>
    </w:p>
    <w:p w14:paraId="4A5F9C34" w14:textId="77777777" w:rsidR="00EB5289" w:rsidRPr="0088402E" w:rsidRDefault="00EB5289" w:rsidP="00EB5289">
      <w:pPr>
        <w:pStyle w:val="PHEBodytext"/>
      </w:pPr>
      <w:r w:rsidRPr="0088402E">
        <w:t>No zone of clearing or a zone narrower than the DNase</w:t>
      </w:r>
      <w:r w:rsidR="003217E0">
        <w:t xml:space="preserve"> </w:t>
      </w:r>
      <w:r w:rsidRPr="0088402E">
        <w:t xml:space="preserve">positive control. </w:t>
      </w:r>
    </w:p>
    <w:p w14:paraId="50F8451D" w14:textId="77777777" w:rsidR="00EB5289" w:rsidRPr="0088402E" w:rsidRDefault="00EB5289" w:rsidP="00EB5289">
      <w:pPr>
        <w:pStyle w:val="PHEBodytext"/>
      </w:pPr>
      <w:r w:rsidRPr="0088402E">
        <w:t xml:space="preserve">                            OR</w:t>
      </w:r>
    </w:p>
    <w:p w14:paraId="5F805BA6" w14:textId="77777777" w:rsidR="00EB5289" w:rsidRPr="0088402E" w:rsidRDefault="00EB5289" w:rsidP="00EB5289">
      <w:pPr>
        <w:pStyle w:val="PHEBodytext"/>
      </w:pPr>
      <w:r w:rsidRPr="0088402E">
        <w:t>Cloudy precipitate around colony and throughout DNase test agar plate.</w:t>
      </w:r>
    </w:p>
    <w:p w14:paraId="5A48E1A5" w14:textId="77777777" w:rsidR="00EB5289" w:rsidRPr="0088402E" w:rsidRDefault="00BE7A53" w:rsidP="00A371A6">
      <w:pPr>
        <w:pStyle w:val="PHEreportHeading2BlueHighlight"/>
      </w:pPr>
      <w:bookmarkStart w:id="23" w:name="_Toc192403702"/>
      <w:r>
        <w:t xml:space="preserve">4.2 </w:t>
      </w:r>
      <w:r w:rsidR="00EB5289" w:rsidRPr="0088402E">
        <w:t xml:space="preserve">Detection of DNase </w:t>
      </w:r>
      <w:r w:rsidR="00AF66FA">
        <w:t>a</w:t>
      </w:r>
      <w:r w:rsidR="00AF66FA" w:rsidRPr="0088402E">
        <w:t xml:space="preserve">ctivity by </w:t>
      </w:r>
      <w:r w:rsidR="00AF66FA">
        <w:t>f</w:t>
      </w:r>
      <w:r w:rsidR="00AF66FA" w:rsidRPr="0088402E">
        <w:t>looding with toluidine blue</w:t>
      </w:r>
      <w:r w:rsidR="00EB5289" w:rsidRPr="0088402E">
        <w:t xml:space="preserve"> O (TBO) </w:t>
      </w:r>
      <w:bookmarkEnd w:id="23"/>
      <w:r w:rsidR="00AF66FA">
        <w:t>s</w:t>
      </w:r>
      <w:r w:rsidR="00240FD0" w:rsidRPr="0088402E">
        <w:t>olution</w:t>
      </w:r>
      <w:r w:rsidR="00F12F78">
        <w:fldChar w:fldCharType="begin" w:fldLock="1">
          <w:fldData xml:space="preserve">PEVuZE5vdGU+PENpdGU+PEF1dGhvcj5XYWxsZXI8L0F1dGhvcj48WWVhcj4xOTg1PC9ZZWFyPjxS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</w:fldData>
        </w:fldChar>
      </w:r>
      <w:r w:rsidR="00B305C7">
        <w:instrText xml:space="preserve"> ADDIN EN.CITE </w:instrText>
      </w:r>
      <w:r w:rsidR="00B305C7">
        <w:fldChar w:fldCharType="begin" w:fldLock="1">
          <w:fldData xml:space="preserve">PEVuZE5vdGU+PENpdGU+PEF1dGhvcj5XYWxsZXI8L0F1dGhvcj48WWVhcj4xOTg1PC9ZZWFyPjxS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</w:fldData>
        </w:fldChar>
      </w:r>
      <w:r w:rsidR="00B305C7">
        <w:instrText xml:space="preserve"> ADDIN EN.CITE.DATA </w:instrText>
      </w:r>
      <w:r w:rsidR="00B305C7">
        <w:fldChar w:fldCharType="end"/>
      </w:r>
      <w:r w:rsidR="00F12F78">
        <w:fldChar w:fldCharType="separate"/>
      </w:r>
      <w:r w:rsidR="00F12F78" w:rsidRPr="00F12F78">
        <w:rPr>
          <w:noProof/>
          <w:vertAlign w:val="superscript"/>
        </w:rPr>
        <w:t>2,3</w:t>
      </w:r>
      <w:r w:rsidR="00F12F78">
        <w:fldChar w:fldCharType="end"/>
      </w:r>
    </w:p>
    <w:p w14:paraId="390557D3" w14:textId="074FE17F" w:rsidR="00EB5289" w:rsidRPr="0088402E" w:rsidRDefault="00015E33" w:rsidP="00EB5289">
      <w:pPr>
        <w:pStyle w:val="PHEBodytext"/>
        <w:numPr>
          <w:ilvl w:val="0"/>
          <w:numId w:val="24"/>
        </w:numPr>
      </w:pPr>
      <w:r>
        <w:t>f</w:t>
      </w:r>
      <w:r w:rsidR="00EB5289" w:rsidRPr="0088402E">
        <w:t>lood the plate</w:t>
      </w:r>
      <w:r w:rsidR="00F146D9">
        <w:t xml:space="preserve"> to a depth of</w:t>
      </w:r>
      <w:r w:rsidR="00EB5289" w:rsidRPr="0088402E">
        <w:t xml:space="preserve"> a few millimetres of TBO to com</w:t>
      </w:r>
      <w:r w:rsidR="00F146D9">
        <w:t>plex with either hydrolysed or u</w:t>
      </w:r>
      <w:r w:rsidR="00EB5289" w:rsidRPr="0088402E">
        <w:t>nhydrolysed DNA</w:t>
      </w:r>
    </w:p>
    <w:p w14:paraId="1D070E2D" w14:textId="424D44AE" w:rsidR="00EB5289" w:rsidRDefault="00015E33" w:rsidP="00EB5289">
      <w:pPr>
        <w:pStyle w:val="PHEBodytext"/>
        <w:numPr>
          <w:ilvl w:val="0"/>
          <w:numId w:val="24"/>
        </w:numPr>
      </w:pPr>
      <w:r>
        <w:t>l</w:t>
      </w:r>
      <w:r w:rsidR="00EB5289" w:rsidRPr="0088402E">
        <w:t>eave the DNase test agar plate to stand for 3-5 minu</w:t>
      </w:r>
      <w:r w:rsidR="00EB5289">
        <w:t>tes</w:t>
      </w:r>
    </w:p>
    <w:p w14:paraId="32B783A1" w14:textId="153C6187" w:rsidR="00EB5289" w:rsidRPr="00A741EE" w:rsidRDefault="00015E33" w:rsidP="00EB5289">
      <w:pPr>
        <w:pStyle w:val="PHEBodytext"/>
        <w:numPr>
          <w:ilvl w:val="0"/>
          <w:numId w:val="24"/>
        </w:numPr>
      </w:pPr>
      <w:r>
        <w:t>d</w:t>
      </w:r>
      <w:r w:rsidR="00EB5289" w:rsidRPr="00A741EE">
        <w:t>ecant exces</w:t>
      </w:r>
      <w:r w:rsidR="00EB5289">
        <w:t>s TBO and examine immediately</w:t>
      </w:r>
    </w:p>
    <w:p w14:paraId="45418291" w14:textId="78FD38A6" w:rsidR="00EB5289" w:rsidRPr="00A741EE" w:rsidRDefault="00015E33" w:rsidP="00EB5289">
      <w:pPr>
        <w:pStyle w:val="PHEBodytext"/>
        <w:numPr>
          <w:ilvl w:val="0"/>
          <w:numId w:val="24"/>
        </w:numPr>
      </w:pPr>
      <w:r>
        <w:t>a</w:t>
      </w:r>
      <w:r w:rsidR="00EB5289" w:rsidRPr="00A741EE">
        <w:t>lways compare the zone around the tes</w:t>
      </w:r>
      <w:r w:rsidR="00EB5289">
        <w:t>t strain with the control zones</w:t>
      </w:r>
    </w:p>
    <w:p w14:paraId="7D3ACEA9" w14:textId="4EB65722" w:rsidR="00EB5289" w:rsidRPr="00A741EE" w:rsidRDefault="00015E33" w:rsidP="00EB5289">
      <w:pPr>
        <w:pStyle w:val="PHEBodytext"/>
        <w:numPr>
          <w:ilvl w:val="0"/>
          <w:numId w:val="24"/>
        </w:numPr>
      </w:pPr>
      <w:r>
        <w:t>r</w:t>
      </w:r>
      <w:r w:rsidR="00EB5289" w:rsidRPr="00A741EE">
        <w:t xml:space="preserve">ead at 5 minute intervals for up to </w:t>
      </w:r>
      <w:r w:rsidR="00EB5289">
        <w:t>30 minutes</w:t>
      </w:r>
    </w:p>
    <w:p w14:paraId="54172F5E" w14:textId="77777777" w:rsidR="00EB5289" w:rsidRDefault="00EB5289" w:rsidP="00EB5289">
      <w:pPr>
        <w:pStyle w:val="PHEBodytext"/>
        <w:numPr>
          <w:ilvl w:val="0"/>
          <w:numId w:val="24"/>
        </w:numPr>
      </w:pPr>
      <w:r>
        <w:lastRenderedPageBreak/>
        <w:t>TBO forms a complex with hydrolysed DNA to produce bright pink zones surrounding colonies on a royal blue background. DNase-negative organisms produce no change in the background colour</w:t>
      </w:r>
    </w:p>
    <w:p w14:paraId="1880FA4C" w14:textId="77777777" w:rsidR="00EB5289" w:rsidRDefault="00EB5289" w:rsidP="00EB5289">
      <w:pPr>
        <w:pStyle w:val="PHEreportsub"/>
      </w:pPr>
      <w:r w:rsidRPr="005E4B78">
        <w:t xml:space="preserve">Positive </w:t>
      </w:r>
      <w:r w:rsidR="00AF66FA" w:rsidRPr="005E4B78">
        <w:t>r</w:t>
      </w:r>
      <w:r w:rsidRPr="005E4B78">
        <w:t>esult</w:t>
      </w:r>
    </w:p>
    <w:p w14:paraId="270F0496" w14:textId="77777777" w:rsidR="00EB5289" w:rsidRDefault="00EB5289" w:rsidP="00EB5289">
      <w:pPr>
        <w:pStyle w:val="PHEBodytext"/>
      </w:pPr>
      <w:r>
        <w:t>Bright pink zones surrounding colonies on a royal blue background comparable to that around the DNase positive control.</w:t>
      </w:r>
    </w:p>
    <w:p w14:paraId="062FB335" w14:textId="77777777" w:rsidR="00EB5289" w:rsidRDefault="00EB5289" w:rsidP="00EB5289">
      <w:pPr>
        <w:pStyle w:val="PHEreportsub"/>
      </w:pPr>
      <w:r w:rsidRPr="005E4B78">
        <w:t xml:space="preserve">Negative </w:t>
      </w:r>
      <w:r w:rsidR="00AF66FA" w:rsidRPr="005E4B78">
        <w:t>r</w:t>
      </w:r>
      <w:r w:rsidRPr="005E4B78">
        <w:t>esult</w:t>
      </w:r>
    </w:p>
    <w:p w14:paraId="6EFA9B05" w14:textId="77777777" w:rsidR="00EB5289" w:rsidRPr="00280058" w:rsidRDefault="00EB5289" w:rsidP="00EB5289">
      <w:pPr>
        <w:pStyle w:val="PHEBodytext"/>
      </w:pPr>
      <w:r>
        <w:t>No change in background colour.</w:t>
      </w:r>
    </w:p>
    <w:p w14:paraId="1F19F373" w14:textId="77777777" w:rsidR="004B526E" w:rsidRPr="0017668F" w:rsidRDefault="002D3CCE" w:rsidP="00B55F4C">
      <w:pPr>
        <w:pStyle w:val="PHEreportHeading1"/>
      </w:pPr>
      <w:bookmarkStart w:id="24" w:name="_Toc119225996"/>
      <w:bookmarkStart w:id="25" w:name="_Toc210040722"/>
      <w:bookmarkEnd w:id="21"/>
      <w:r>
        <w:br w:type="page"/>
      </w:r>
      <w:bookmarkStart w:id="26" w:name="_Toc285103697"/>
      <w:bookmarkStart w:id="27" w:name="_Toc526240008"/>
      <w:bookmarkEnd w:id="24"/>
      <w:bookmarkEnd w:id="25"/>
      <w:r w:rsidR="00B55F4C" w:rsidRPr="0017668F">
        <w:lastRenderedPageBreak/>
        <w:t>Appendix</w:t>
      </w:r>
      <w:r w:rsidR="00CF68AA" w:rsidRPr="0017668F">
        <w:t xml:space="preserve">: </w:t>
      </w:r>
      <w:r w:rsidR="00EB5289" w:rsidRPr="00B461DF">
        <w:t xml:space="preserve">Deoxyribonuclease </w:t>
      </w:r>
      <w:r w:rsidR="00AF66FA" w:rsidRPr="00B461DF">
        <w:t>t</w:t>
      </w:r>
      <w:r w:rsidR="00EB5289" w:rsidRPr="00B461DF">
        <w:t>est</w:t>
      </w:r>
      <w:bookmarkEnd w:id="27"/>
    </w:p>
    <w:p w14:paraId="419D3428" w14:textId="77777777" w:rsidR="00B55F4C" w:rsidRPr="00B55F4C" w:rsidRDefault="00B55F4C" w:rsidP="00B55F4C">
      <w:pPr>
        <w:pStyle w:val="PHEBodytext"/>
      </w:pPr>
    </w:p>
    <w:p w14:paraId="46E6B0E8" w14:textId="06CB3CE9" w:rsidR="004B526E" w:rsidRDefault="00645024" w:rsidP="00B55F4C">
      <w:pPr>
        <w:pStyle w:val="PHEBodytext"/>
        <w:sectPr w:rsidR="004B526E" w:rsidSect="00155021">
          <w:headerReference w:type="default" r:id="rId24"/>
          <w:footerReference w:type="default" r:id="rId25"/>
          <w:headerReference w:type="first" r:id="rId26"/>
          <w:footerReference w:type="first" r:id="rId27"/>
          <w:pgSz w:w="11906" w:h="16838" w:code="9"/>
          <w:pgMar w:top="567" w:right="1287" w:bottom="1440" w:left="1440" w:header="709" w:footer="709" w:gutter="0"/>
          <w:pgNumType w:start="1"/>
          <w:cols w:space="708"/>
          <w:titlePg/>
          <w:docGrid w:linePitch="360"/>
        </w:sectPr>
      </w:pPr>
      <w:r w:rsidRPr="008571A7">
        <w:object w:dxaOrig="10298" w:dyaOrig="14784" w14:anchorId="0AF8F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5pt;height:623.6pt" o:ole="">
            <v:imagedata r:id="rId28" o:title=""/>
          </v:shape>
          <o:OLEObject Type="Embed" ProgID="Visio.Drawing.11" ShapeID="_x0000_i1025" DrawAspect="Content" ObjectID="_1599981985" r:id="rId29"/>
        </w:object>
      </w:r>
    </w:p>
    <w:p w14:paraId="1B1D8DF9" w14:textId="77777777" w:rsidR="00903543" w:rsidRPr="00297893" w:rsidRDefault="00D32B1A" w:rsidP="00297893">
      <w:pPr>
        <w:pStyle w:val="PHEreportHeading1"/>
      </w:pPr>
      <w:bookmarkStart w:id="32" w:name="_Toc526240009"/>
      <w:bookmarkEnd w:id="26"/>
      <w:r w:rsidRPr="00297893">
        <w:lastRenderedPageBreak/>
        <w:t>References</w:t>
      </w:r>
      <w:bookmarkEnd w:id="32"/>
    </w:p>
    <w:p w14:paraId="57DC4D31" w14:textId="77777777" w:rsidR="002A5398" w:rsidRPr="005919BD" w:rsidRDefault="002A5398" w:rsidP="002A5398">
      <w:pPr>
        <w:ind w:left="0" w:firstLine="0"/>
        <w:rPr>
          <w:b/>
        </w:rPr>
      </w:pPr>
      <w:r w:rsidRPr="005919BD">
        <w:rPr>
          <w:b/>
        </w:rPr>
        <w:t>Modified GRADE table used by UK SMIs when assessing references</w:t>
      </w:r>
    </w:p>
    <w:p w14:paraId="398A326F" w14:textId="77777777" w:rsidR="002A5398" w:rsidRDefault="002A5398" w:rsidP="002A5398">
      <w:pPr>
        <w:ind w:left="0" w:firstLine="0"/>
      </w:pPr>
    </w:p>
    <w:p w14:paraId="05BD99CE" w14:textId="77777777" w:rsidR="002A5398" w:rsidRDefault="002A5398" w:rsidP="002A5398">
      <w:pPr>
        <w:pStyle w:val="PHEBodytext"/>
        <w:spacing w:before="0" w:after="0"/>
      </w:pPr>
      <w:r w:rsidRPr="001B3942">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14:paraId="55C22044" w14:textId="77777777" w:rsidR="002A5398" w:rsidRDefault="002A5398" w:rsidP="002A5398">
      <w:pPr>
        <w:pStyle w:val="PHEBodytext"/>
        <w:spacing w:before="0" w:after="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2A5398" w:rsidRPr="00C66EBE" w14:paraId="46AB508A" w14:textId="77777777" w:rsidTr="005E4B22">
        <w:tc>
          <w:tcPr>
            <w:tcW w:w="4219" w:type="dxa"/>
          </w:tcPr>
          <w:p w14:paraId="135CC5E5" w14:textId="77777777" w:rsidR="002A5398" w:rsidRDefault="002A5398" w:rsidP="005E4B22">
            <w:pPr>
              <w:widowControl w:val="0"/>
              <w:overflowPunct w:val="0"/>
              <w:autoSpaceDE w:val="0"/>
              <w:autoSpaceDN w:val="0"/>
              <w:adjustRightInd w:val="0"/>
              <w:jc w:val="both"/>
              <w:textAlignment w:val="baseline"/>
              <w:rPr>
                <w:b/>
              </w:rPr>
            </w:pPr>
          </w:p>
          <w:p w14:paraId="692098F6" w14:textId="77777777" w:rsidR="002A5398" w:rsidRDefault="002A5398" w:rsidP="005E4B22">
            <w:pPr>
              <w:widowControl w:val="0"/>
              <w:overflowPunct w:val="0"/>
              <w:autoSpaceDE w:val="0"/>
              <w:autoSpaceDN w:val="0"/>
              <w:adjustRightInd w:val="0"/>
              <w:jc w:val="both"/>
              <w:textAlignment w:val="baseline"/>
              <w:rPr>
                <w:b/>
              </w:rPr>
            </w:pPr>
            <w:r w:rsidRPr="000B261F">
              <w:rPr>
                <w:b/>
              </w:rPr>
              <w:t>Strength of recommendation</w:t>
            </w:r>
          </w:p>
          <w:p w14:paraId="22990D1B" w14:textId="77777777" w:rsidR="002A5398" w:rsidRPr="000B261F" w:rsidRDefault="002A5398" w:rsidP="005E4B22">
            <w:pPr>
              <w:widowControl w:val="0"/>
              <w:overflowPunct w:val="0"/>
              <w:autoSpaceDE w:val="0"/>
              <w:autoSpaceDN w:val="0"/>
              <w:adjustRightInd w:val="0"/>
              <w:jc w:val="both"/>
              <w:textAlignment w:val="baseline"/>
              <w:rPr>
                <w:b/>
              </w:rPr>
            </w:pPr>
          </w:p>
        </w:tc>
        <w:tc>
          <w:tcPr>
            <w:tcW w:w="4251" w:type="dxa"/>
          </w:tcPr>
          <w:p w14:paraId="64988253" w14:textId="77777777" w:rsidR="002A5398" w:rsidRDefault="002A5398" w:rsidP="005E4B22">
            <w:pPr>
              <w:widowControl w:val="0"/>
              <w:overflowPunct w:val="0"/>
              <w:autoSpaceDE w:val="0"/>
              <w:autoSpaceDN w:val="0"/>
              <w:adjustRightInd w:val="0"/>
              <w:jc w:val="both"/>
              <w:textAlignment w:val="baseline"/>
              <w:rPr>
                <w:b/>
              </w:rPr>
            </w:pPr>
          </w:p>
          <w:p w14:paraId="49CC88DD" w14:textId="77777777" w:rsidR="002A5398" w:rsidRPr="000B261F" w:rsidRDefault="002A5398" w:rsidP="005E4B22">
            <w:pPr>
              <w:widowControl w:val="0"/>
              <w:overflowPunct w:val="0"/>
              <w:autoSpaceDE w:val="0"/>
              <w:autoSpaceDN w:val="0"/>
              <w:adjustRightInd w:val="0"/>
              <w:jc w:val="both"/>
              <w:textAlignment w:val="baseline"/>
              <w:rPr>
                <w:b/>
              </w:rPr>
            </w:pPr>
            <w:r w:rsidRPr="000B261F">
              <w:rPr>
                <w:b/>
              </w:rPr>
              <w:t>Quality of evidence</w:t>
            </w:r>
          </w:p>
        </w:tc>
      </w:tr>
      <w:tr w:rsidR="002A5398" w:rsidRPr="00C66EBE" w14:paraId="26FDF20D" w14:textId="77777777" w:rsidTr="005E4B22">
        <w:tc>
          <w:tcPr>
            <w:tcW w:w="4219" w:type="dxa"/>
          </w:tcPr>
          <w:p w14:paraId="353D9833" w14:textId="77777777" w:rsidR="002A5398" w:rsidRPr="006B41F1" w:rsidRDefault="002A5398" w:rsidP="005E4B22">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14:paraId="17049CBE" w14:textId="77777777" w:rsidR="002A5398" w:rsidRPr="006B41F1" w:rsidRDefault="002A5398" w:rsidP="005E4B22">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2A5398" w:rsidRPr="00C66EBE" w14:paraId="406D4B65" w14:textId="77777777" w:rsidTr="005E4B22">
        <w:tc>
          <w:tcPr>
            <w:tcW w:w="4219" w:type="dxa"/>
          </w:tcPr>
          <w:p w14:paraId="773BAC12" w14:textId="77777777" w:rsidR="002A5398" w:rsidRPr="006B41F1" w:rsidRDefault="002A5398" w:rsidP="005E4B22">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14:paraId="47451617" w14:textId="77777777" w:rsidR="002A5398" w:rsidRPr="006B41F1" w:rsidRDefault="002A5398" w:rsidP="005E4B22">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2A5398" w:rsidRPr="00C66EBE" w14:paraId="2E41C1D3" w14:textId="77777777" w:rsidTr="005E4B22">
        <w:tc>
          <w:tcPr>
            <w:tcW w:w="4219" w:type="dxa"/>
          </w:tcPr>
          <w:p w14:paraId="3BF22FC4" w14:textId="77777777" w:rsidR="002A5398" w:rsidRPr="006B41F1" w:rsidRDefault="002A5398" w:rsidP="005E4B22">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14:paraId="551F5662" w14:textId="77777777" w:rsidR="002A5398" w:rsidRPr="006B41F1" w:rsidRDefault="002A5398" w:rsidP="005E4B22">
            <w:pPr>
              <w:widowControl w:val="0"/>
              <w:overflowPunct w:val="0"/>
              <w:autoSpaceDE w:val="0"/>
              <w:autoSpaceDN w:val="0"/>
              <w:adjustRightInd w:val="0"/>
              <w:ind w:left="634" w:hanging="634"/>
              <w:textAlignment w:val="baseline"/>
              <w:rPr>
                <w:b/>
              </w:rPr>
            </w:pPr>
            <w:r w:rsidRPr="006B41F1">
              <w:t xml:space="preserve">III </w:t>
            </w:r>
            <w:r>
              <w:t xml:space="preserve">      Non-analytical studies, for example,</w:t>
            </w:r>
            <w:r w:rsidRPr="006B41F1">
              <w:t xml:space="preserve"> case reports, reviews, case series</w:t>
            </w:r>
          </w:p>
        </w:tc>
      </w:tr>
      <w:tr w:rsidR="002A5398" w:rsidRPr="00C66EBE" w14:paraId="580DE999" w14:textId="77777777" w:rsidTr="005E4B22">
        <w:trPr>
          <w:trHeight w:val="765"/>
        </w:trPr>
        <w:tc>
          <w:tcPr>
            <w:tcW w:w="4219" w:type="dxa"/>
          </w:tcPr>
          <w:p w14:paraId="2BB5756C" w14:textId="77777777" w:rsidR="002A5398" w:rsidRPr="006B41F1" w:rsidRDefault="002A5398" w:rsidP="005E4B22">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14:paraId="6B668BCB" w14:textId="77777777" w:rsidR="002A5398" w:rsidRPr="006B41F1" w:rsidRDefault="002A5398" w:rsidP="005E4B22">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2A5398" w:rsidRPr="00C66EBE" w14:paraId="2B327097" w14:textId="77777777" w:rsidTr="005E4B22">
        <w:trPr>
          <w:trHeight w:val="330"/>
        </w:trPr>
        <w:tc>
          <w:tcPr>
            <w:tcW w:w="4219" w:type="dxa"/>
          </w:tcPr>
          <w:p w14:paraId="28C7805B" w14:textId="77777777" w:rsidR="002A5398" w:rsidRPr="006B41F1" w:rsidRDefault="002A5398" w:rsidP="005E4B22">
            <w:pPr>
              <w:widowControl w:val="0"/>
              <w:overflowPunct w:val="0"/>
              <w:autoSpaceDE w:val="0"/>
              <w:autoSpaceDN w:val="0"/>
              <w:adjustRightInd w:val="0"/>
              <w:jc w:val="both"/>
              <w:textAlignment w:val="baseline"/>
              <w:rPr>
                <w:b/>
              </w:rPr>
            </w:pPr>
          </w:p>
        </w:tc>
        <w:tc>
          <w:tcPr>
            <w:tcW w:w="4251" w:type="dxa"/>
          </w:tcPr>
          <w:p w14:paraId="0893DA82" w14:textId="77777777" w:rsidR="002A5398" w:rsidRDefault="002A5398" w:rsidP="005E4B22">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2A5398" w:rsidRPr="00C66EBE" w14:paraId="69442A1A" w14:textId="77777777" w:rsidTr="005E4B22">
        <w:tc>
          <w:tcPr>
            <w:tcW w:w="4219" w:type="dxa"/>
          </w:tcPr>
          <w:p w14:paraId="49160FA5" w14:textId="77777777" w:rsidR="002A5398" w:rsidRPr="006B41F1" w:rsidRDefault="002A5398" w:rsidP="005E4B22">
            <w:pPr>
              <w:widowControl w:val="0"/>
              <w:overflowPunct w:val="0"/>
              <w:autoSpaceDE w:val="0"/>
              <w:autoSpaceDN w:val="0"/>
              <w:adjustRightInd w:val="0"/>
              <w:jc w:val="both"/>
              <w:textAlignment w:val="baseline"/>
              <w:rPr>
                <w:b/>
              </w:rPr>
            </w:pPr>
          </w:p>
        </w:tc>
        <w:tc>
          <w:tcPr>
            <w:tcW w:w="4251" w:type="dxa"/>
          </w:tcPr>
          <w:p w14:paraId="6E630F05" w14:textId="77777777" w:rsidR="002A5398" w:rsidRPr="006B41F1" w:rsidRDefault="002A5398" w:rsidP="005E4B22">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14:paraId="771007E0" w14:textId="77777777" w:rsidR="002A5398" w:rsidRDefault="002A5398" w:rsidP="002A5398">
      <w:pPr>
        <w:tabs>
          <w:tab w:val="left" w:pos="360"/>
        </w:tabs>
        <w:spacing w:after="240"/>
        <w:ind w:left="360" w:hanging="360"/>
      </w:pPr>
    </w:p>
    <w:p w14:paraId="3D0B13D0" w14:textId="77777777" w:rsidR="00F12F78" w:rsidRDefault="00F12F78" w:rsidP="008D7ABF">
      <w:pPr>
        <w:pStyle w:val="PHEBodytext"/>
        <w:rPr>
          <w:b/>
        </w:rPr>
      </w:pPr>
    </w:p>
    <w:p w14:paraId="6D03DAB7" w14:textId="77777777" w:rsidR="00DC68DF" w:rsidRPr="00DC68DF" w:rsidRDefault="00F12F78" w:rsidP="00DC68DF">
      <w:pPr>
        <w:pStyle w:val="EndNoteBibliography"/>
        <w:ind w:left="720" w:hanging="720"/>
      </w:pPr>
      <w:r>
        <w:rPr>
          <w:b/>
        </w:rPr>
        <w:fldChar w:fldCharType="begin" w:fldLock="1"/>
      </w:r>
      <w:r>
        <w:rPr>
          <w:b/>
        </w:rPr>
        <w:instrText xml:space="preserve"> ADDIN EN.REFLIST </w:instrText>
      </w:r>
      <w:r>
        <w:rPr>
          <w:b/>
        </w:rPr>
        <w:fldChar w:fldCharType="separate"/>
      </w:r>
      <w:r w:rsidR="00DC68DF" w:rsidRPr="00DC68DF">
        <w:rPr>
          <w:sz w:val="20"/>
        </w:rPr>
        <w:t>1.</w:t>
      </w:r>
      <w:r w:rsidR="00DC68DF" w:rsidRPr="00DC68DF">
        <w:rPr>
          <w:sz w:val="20"/>
        </w:rPr>
        <w:tab/>
        <w:t>Jeffries CD, Holtman DF, Guse DG. Rapid method for determining the activity of microorganisms on nucleic acids. JBacteriol 1957;73:590-1.</w:t>
      </w:r>
      <w:r w:rsidR="00DC68DF" w:rsidRPr="00DC68DF">
        <w:t xml:space="preserve"> </w:t>
      </w:r>
      <w:r w:rsidR="00DC68DF" w:rsidRPr="00DC68DF">
        <w:rPr>
          <w:b/>
          <w:sz w:val="20"/>
        </w:rPr>
        <w:t>C, III</w:t>
      </w:r>
    </w:p>
    <w:p w14:paraId="47EA9B9C" w14:textId="77777777" w:rsidR="00DC68DF" w:rsidRPr="00DC68DF" w:rsidRDefault="00DC68DF" w:rsidP="00DC68DF">
      <w:pPr>
        <w:pStyle w:val="EndNoteBibliography"/>
        <w:ind w:left="0" w:firstLine="0"/>
      </w:pPr>
    </w:p>
    <w:p w14:paraId="0E6096B4" w14:textId="77777777" w:rsidR="00DC68DF" w:rsidRPr="00DC68DF" w:rsidRDefault="00DC68DF" w:rsidP="00DC68DF">
      <w:pPr>
        <w:pStyle w:val="EndNoteBibliography"/>
        <w:ind w:left="720" w:hanging="720"/>
      </w:pPr>
      <w:r w:rsidRPr="00DC68DF">
        <w:rPr>
          <w:sz w:val="20"/>
        </w:rPr>
        <w:t>2.</w:t>
      </w:r>
      <w:r w:rsidRPr="00DC68DF">
        <w:rPr>
          <w:sz w:val="20"/>
        </w:rPr>
        <w:tab/>
        <w:t>Waller JR, Hodel SL, Nuti RN. Improvement of two toluidine blue O-mediated techniques for DNase detection. JClinMicrobiol 1985;21:195-9.</w:t>
      </w:r>
      <w:r w:rsidRPr="00DC68DF">
        <w:t xml:space="preserve"> </w:t>
      </w:r>
      <w:r w:rsidRPr="00DC68DF">
        <w:rPr>
          <w:b/>
          <w:sz w:val="20"/>
        </w:rPr>
        <w:t>B, II</w:t>
      </w:r>
    </w:p>
    <w:p w14:paraId="2A822181" w14:textId="77777777" w:rsidR="00DC68DF" w:rsidRPr="00DC68DF" w:rsidRDefault="00DC68DF" w:rsidP="00DC68DF">
      <w:pPr>
        <w:pStyle w:val="EndNoteBibliography"/>
        <w:ind w:left="0" w:firstLine="0"/>
      </w:pPr>
    </w:p>
    <w:p w14:paraId="5D4C087C" w14:textId="77777777" w:rsidR="00DC68DF" w:rsidRPr="00DC68DF" w:rsidRDefault="00DC68DF" w:rsidP="00DC68DF">
      <w:pPr>
        <w:pStyle w:val="EndNoteBibliography"/>
        <w:ind w:left="720" w:hanging="720"/>
      </w:pPr>
      <w:r w:rsidRPr="00DC68DF">
        <w:rPr>
          <w:sz w:val="20"/>
        </w:rPr>
        <w:t>3.</w:t>
      </w:r>
      <w:r w:rsidRPr="00DC68DF">
        <w:rPr>
          <w:sz w:val="20"/>
        </w:rPr>
        <w:tab/>
        <w:t xml:space="preserve">MacFaddin JF. Deoxyribonuclease and Thermonuclease Tests. Biochemical Tests for Identification of Medical Bacteria. 3rd ed. Philadelphia; 2000. p. 137-59. </w:t>
      </w:r>
      <w:r w:rsidRPr="00DC68DF">
        <w:rPr>
          <w:b/>
          <w:sz w:val="20"/>
        </w:rPr>
        <w:t>B, III</w:t>
      </w:r>
    </w:p>
    <w:p w14:paraId="48EE66D8" w14:textId="77777777" w:rsidR="00DC68DF" w:rsidRPr="00DC68DF" w:rsidRDefault="00DC68DF" w:rsidP="00DC68DF">
      <w:pPr>
        <w:pStyle w:val="EndNoteBibliography"/>
        <w:ind w:left="0" w:firstLine="0"/>
      </w:pPr>
    </w:p>
    <w:p w14:paraId="7CEC5896" w14:textId="77777777" w:rsidR="00DC68DF" w:rsidRPr="00DC68DF" w:rsidRDefault="00DC68DF" w:rsidP="00DC68DF">
      <w:pPr>
        <w:pStyle w:val="EndNoteBibliography"/>
        <w:ind w:left="720" w:hanging="720"/>
      </w:pPr>
      <w:r w:rsidRPr="00DC68DF">
        <w:rPr>
          <w:sz w:val="20"/>
        </w:rPr>
        <w:t>4.</w:t>
      </w:r>
      <w:r w:rsidRPr="00DC68DF">
        <w:rPr>
          <w:sz w:val="20"/>
        </w:rPr>
        <w:tab/>
        <w:t>Pimenta FP, Souza MC, Pereira GA, Hirata R, Jr., Camello TC, Mattos-Guaraldi AL. DNase test as a novel approach for the routine screening of Corynebacterium diphtheriae. LettApplMicrobiol 2008;46:307-11.</w:t>
      </w:r>
      <w:r w:rsidRPr="00DC68DF">
        <w:t xml:space="preserve"> </w:t>
      </w:r>
      <w:r w:rsidRPr="00DC68DF">
        <w:rPr>
          <w:b/>
          <w:sz w:val="20"/>
        </w:rPr>
        <w:t>B, II</w:t>
      </w:r>
    </w:p>
    <w:p w14:paraId="120F76D2" w14:textId="77777777" w:rsidR="00DC68DF" w:rsidRPr="00DC68DF" w:rsidRDefault="00DC68DF" w:rsidP="00DC68DF">
      <w:pPr>
        <w:pStyle w:val="EndNoteBibliography"/>
        <w:ind w:left="0" w:firstLine="0"/>
      </w:pPr>
    </w:p>
    <w:p w14:paraId="764E015F" w14:textId="77777777" w:rsidR="00DC68DF" w:rsidRPr="00DC68DF" w:rsidRDefault="00DC68DF" w:rsidP="00DC68DF">
      <w:pPr>
        <w:pStyle w:val="EndNoteBibliography"/>
        <w:ind w:left="720" w:hanging="720"/>
      </w:pPr>
      <w:r w:rsidRPr="00DC68DF">
        <w:rPr>
          <w:sz w:val="20"/>
        </w:rPr>
        <w:t>5.</w:t>
      </w:r>
      <w:r w:rsidRPr="00DC68DF">
        <w:rPr>
          <w:sz w:val="20"/>
        </w:rPr>
        <w:tab/>
        <w:t>Gerceker D, Karasartova D, Elyurek E, Barkar S, Kiyan M, Ozsan TM et al. A new, simple, rapid test for detection of DNase activity of microorganisms: DNase Tube test. JGenApplMicrobiol 2009;55:291-4.</w:t>
      </w:r>
      <w:r w:rsidRPr="00DC68DF">
        <w:t xml:space="preserve"> </w:t>
      </w:r>
      <w:r w:rsidRPr="00DC68DF">
        <w:rPr>
          <w:b/>
          <w:sz w:val="20"/>
        </w:rPr>
        <w:t>B, II</w:t>
      </w:r>
    </w:p>
    <w:p w14:paraId="2997845C" w14:textId="77777777" w:rsidR="00DC68DF" w:rsidRPr="00DC68DF" w:rsidRDefault="00DC68DF" w:rsidP="00DC68DF">
      <w:pPr>
        <w:pStyle w:val="EndNoteBibliography"/>
        <w:ind w:left="0" w:firstLine="0"/>
      </w:pPr>
    </w:p>
    <w:p w14:paraId="34BD9829" w14:textId="77777777" w:rsidR="00DC68DF" w:rsidRPr="00DC68DF" w:rsidRDefault="00DC68DF" w:rsidP="00DC68DF">
      <w:pPr>
        <w:pStyle w:val="EndNoteBibliography"/>
        <w:ind w:left="720" w:hanging="720"/>
      </w:pPr>
      <w:r w:rsidRPr="00DC68DF">
        <w:rPr>
          <w:sz w:val="20"/>
        </w:rPr>
        <w:t>6.</w:t>
      </w:r>
      <w:r w:rsidRPr="00DC68DF">
        <w:rPr>
          <w:sz w:val="20"/>
        </w:rPr>
        <w:tab/>
        <w:t xml:space="preserve">European Parliament. UK Standards for Microbiology Investigations (UK SMIs) use the term "CE marked leak proof container" to describe containers bearing the CE marking used for the </w:t>
      </w:r>
      <w:r w:rsidRPr="00DC68DF">
        <w:rPr>
          <w:sz w:val="20"/>
        </w:rPr>
        <w:lastRenderedPageBreak/>
        <w:t xml:space="preserve">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 </w:t>
      </w:r>
      <w:r w:rsidRPr="00DC68DF">
        <w:rPr>
          <w:b/>
          <w:sz w:val="20"/>
        </w:rPr>
        <w:t>A, V</w:t>
      </w:r>
    </w:p>
    <w:p w14:paraId="68833575" w14:textId="77777777" w:rsidR="00DC68DF" w:rsidRPr="00DC68DF" w:rsidRDefault="00DC68DF" w:rsidP="00DC68DF">
      <w:pPr>
        <w:pStyle w:val="EndNoteBibliography"/>
        <w:ind w:left="0" w:firstLine="0"/>
      </w:pPr>
    </w:p>
    <w:p w14:paraId="0CA6BE2C" w14:textId="77777777" w:rsidR="00DC68DF" w:rsidRPr="00DC68DF" w:rsidRDefault="00DC68DF" w:rsidP="00DC68DF">
      <w:pPr>
        <w:pStyle w:val="EndNoteBibliography"/>
        <w:ind w:left="720" w:hanging="720"/>
      </w:pPr>
      <w:r w:rsidRPr="00DC68DF">
        <w:rPr>
          <w:sz w:val="20"/>
        </w:rPr>
        <w:t>7.</w:t>
      </w:r>
      <w:r w:rsidRPr="00DC68DF">
        <w:rPr>
          <w:sz w:val="20"/>
        </w:rPr>
        <w:tab/>
        <w:t xml:space="preserve">Official Journal of the European Communities. Directive 98/79/EC of the European Parliament and of the Council of 27 October 1998 on </w:t>
      </w:r>
      <w:r w:rsidRPr="00DC68DF">
        <w:rPr>
          <w:i/>
          <w:sz w:val="20"/>
        </w:rPr>
        <w:t xml:space="preserve">in vitro </w:t>
      </w:r>
      <w:r w:rsidRPr="00DC68DF">
        <w:rPr>
          <w:sz w:val="20"/>
        </w:rPr>
        <w:t xml:space="preserve">diagnostic medical devices 1998. 1-37. </w:t>
      </w:r>
      <w:r w:rsidRPr="00DC68DF">
        <w:rPr>
          <w:b/>
          <w:sz w:val="20"/>
        </w:rPr>
        <w:t>A, V</w:t>
      </w:r>
    </w:p>
    <w:p w14:paraId="73DA4A57" w14:textId="77777777" w:rsidR="00DC68DF" w:rsidRPr="00DC68DF" w:rsidRDefault="00DC68DF" w:rsidP="00DC68DF">
      <w:pPr>
        <w:pStyle w:val="EndNoteBibliography"/>
        <w:ind w:left="0" w:firstLine="0"/>
      </w:pPr>
    </w:p>
    <w:p w14:paraId="1862D9D4" w14:textId="77777777" w:rsidR="00DC68DF" w:rsidRPr="00DC68DF" w:rsidRDefault="00DC68DF" w:rsidP="00DC68DF">
      <w:pPr>
        <w:pStyle w:val="EndNoteBibliography"/>
        <w:ind w:left="720" w:hanging="720"/>
      </w:pPr>
      <w:r w:rsidRPr="00DC68DF">
        <w:rPr>
          <w:sz w:val="20"/>
        </w:rPr>
        <w:t>8.</w:t>
      </w:r>
      <w:r w:rsidRPr="00DC68DF">
        <w:rPr>
          <w:sz w:val="20"/>
        </w:rPr>
        <w:tab/>
        <w:t xml:space="preserve">Health and Safety Executive. Safe use of pneumatic air tube transport systems for pathology specimens. 2009. </w:t>
      </w:r>
      <w:r w:rsidRPr="00DC68DF">
        <w:rPr>
          <w:b/>
          <w:sz w:val="20"/>
        </w:rPr>
        <w:t>A, V</w:t>
      </w:r>
    </w:p>
    <w:p w14:paraId="234B54FC" w14:textId="77777777" w:rsidR="00DC68DF" w:rsidRPr="00DC68DF" w:rsidRDefault="00DC68DF" w:rsidP="00DC68DF">
      <w:pPr>
        <w:pStyle w:val="EndNoteBibliography"/>
        <w:ind w:left="0" w:firstLine="0"/>
      </w:pPr>
    </w:p>
    <w:p w14:paraId="1C081F84" w14:textId="77777777" w:rsidR="00DC68DF" w:rsidRPr="00DC68DF" w:rsidRDefault="00DC68DF" w:rsidP="00DC68DF">
      <w:pPr>
        <w:pStyle w:val="EndNoteBibliography"/>
        <w:ind w:left="720" w:hanging="720"/>
      </w:pPr>
      <w:r w:rsidRPr="00DC68DF">
        <w:rPr>
          <w:sz w:val="20"/>
        </w:rPr>
        <w:t>9.</w:t>
      </w:r>
      <w:r w:rsidRPr="00DC68DF">
        <w:rPr>
          <w:sz w:val="20"/>
        </w:rPr>
        <w:tab/>
        <w:t xml:space="preserve">Department for Transport. Transport of Infectious Substances, 2011 Revision 5. 2011. </w:t>
      </w:r>
      <w:r w:rsidRPr="00DC68DF">
        <w:rPr>
          <w:b/>
          <w:sz w:val="20"/>
        </w:rPr>
        <w:t>A, V</w:t>
      </w:r>
    </w:p>
    <w:p w14:paraId="7EADC7DE" w14:textId="77777777" w:rsidR="00DC68DF" w:rsidRPr="00DC68DF" w:rsidRDefault="00DC68DF" w:rsidP="00DC68DF">
      <w:pPr>
        <w:pStyle w:val="EndNoteBibliography"/>
        <w:ind w:left="0" w:firstLine="0"/>
      </w:pPr>
    </w:p>
    <w:p w14:paraId="6BD98356" w14:textId="77777777" w:rsidR="00DC68DF" w:rsidRPr="00DC68DF" w:rsidRDefault="00DC68DF" w:rsidP="00DC68DF">
      <w:pPr>
        <w:pStyle w:val="EndNoteBibliography"/>
        <w:ind w:left="720" w:hanging="720"/>
      </w:pPr>
      <w:r w:rsidRPr="00DC68DF">
        <w:rPr>
          <w:sz w:val="20"/>
        </w:rPr>
        <w:t>10.</w:t>
      </w:r>
      <w:r w:rsidRPr="00DC68DF">
        <w:rPr>
          <w:sz w:val="20"/>
        </w:rPr>
        <w:tab/>
        <w:t xml:space="preserve">World Health Organization. Guidance on regulations for the Transport of Infectious Substances 2017-2018. 2017. </w:t>
      </w:r>
      <w:r w:rsidRPr="00DC68DF">
        <w:rPr>
          <w:b/>
          <w:sz w:val="20"/>
        </w:rPr>
        <w:t>A, V</w:t>
      </w:r>
    </w:p>
    <w:p w14:paraId="12906578" w14:textId="77777777" w:rsidR="00DC68DF" w:rsidRPr="00DC68DF" w:rsidRDefault="00DC68DF" w:rsidP="00DC68DF">
      <w:pPr>
        <w:pStyle w:val="EndNoteBibliography"/>
        <w:ind w:left="0" w:firstLine="0"/>
      </w:pPr>
    </w:p>
    <w:p w14:paraId="48915D5F" w14:textId="77777777" w:rsidR="00DC68DF" w:rsidRPr="00DC68DF" w:rsidRDefault="00DC68DF" w:rsidP="00DC68DF">
      <w:pPr>
        <w:pStyle w:val="EndNoteBibliography"/>
        <w:ind w:left="720" w:hanging="720"/>
      </w:pPr>
      <w:r w:rsidRPr="00DC68DF">
        <w:rPr>
          <w:sz w:val="20"/>
        </w:rPr>
        <w:t>11.</w:t>
      </w:r>
      <w:r w:rsidRPr="00DC68DF">
        <w:rPr>
          <w:sz w:val="20"/>
        </w:rPr>
        <w:tab/>
        <w:t xml:space="preserve">Home Office. Anti-terrorism, Crime and Security Act. 2001. </w:t>
      </w:r>
      <w:r w:rsidRPr="00DC68DF">
        <w:rPr>
          <w:b/>
          <w:sz w:val="20"/>
        </w:rPr>
        <w:t>A, V</w:t>
      </w:r>
    </w:p>
    <w:p w14:paraId="0BB7E8DF" w14:textId="77777777" w:rsidR="00DC68DF" w:rsidRPr="00DC68DF" w:rsidRDefault="00DC68DF" w:rsidP="00DC68DF">
      <w:pPr>
        <w:pStyle w:val="EndNoteBibliography"/>
        <w:ind w:left="0" w:firstLine="0"/>
      </w:pPr>
    </w:p>
    <w:p w14:paraId="296D60F2" w14:textId="77777777" w:rsidR="00DC68DF" w:rsidRPr="00DC68DF" w:rsidRDefault="00DC68DF" w:rsidP="00DC68DF">
      <w:pPr>
        <w:pStyle w:val="EndNoteBibliography"/>
        <w:ind w:left="720" w:hanging="720"/>
      </w:pPr>
      <w:r w:rsidRPr="00DC68DF">
        <w:rPr>
          <w:sz w:val="20"/>
        </w:rPr>
        <w:t>12.</w:t>
      </w:r>
      <w:r w:rsidRPr="00DC68DF">
        <w:rPr>
          <w:sz w:val="20"/>
        </w:rPr>
        <w:tab/>
        <w:t xml:space="preserve">Advisory Committee on Dangerous Pathogens. The Approved List of Biological Agents. Health and Safety Executive 2013. 1-35. </w:t>
      </w:r>
      <w:r w:rsidRPr="00DC68DF">
        <w:rPr>
          <w:b/>
          <w:sz w:val="20"/>
        </w:rPr>
        <w:t>A, V</w:t>
      </w:r>
    </w:p>
    <w:p w14:paraId="642CE4A6" w14:textId="77777777" w:rsidR="00DC68DF" w:rsidRPr="00DC68DF" w:rsidRDefault="00DC68DF" w:rsidP="00DC68DF">
      <w:pPr>
        <w:pStyle w:val="EndNoteBibliography"/>
        <w:ind w:left="0" w:firstLine="0"/>
      </w:pPr>
    </w:p>
    <w:p w14:paraId="294CB21C" w14:textId="77777777" w:rsidR="00DC68DF" w:rsidRPr="00DC68DF" w:rsidRDefault="00DC68DF" w:rsidP="00DC68DF">
      <w:pPr>
        <w:pStyle w:val="EndNoteBibliography"/>
        <w:ind w:left="720" w:hanging="720"/>
      </w:pPr>
      <w:r w:rsidRPr="00DC68DF">
        <w:rPr>
          <w:sz w:val="20"/>
        </w:rPr>
        <w:t>13.</w:t>
      </w:r>
      <w:r w:rsidRPr="00DC68DF">
        <w:rPr>
          <w:sz w:val="20"/>
        </w:rPr>
        <w:tab/>
        <w:t xml:space="preserve">Advisory Committee on Dangerous Pathogens. Infections at work: Controlling the risks. Her Majesty's Stationery Office 2003. </w:t>
      </w:r>
      <w:r w:rsidRPr="00DC68DF">
        <w:rPr>
          <w:b/>
          <w:sz w:val="20"/>
        </w:rPr>
        <w:t>A, V</w:t>
      </w:r>
    </w:p>
    <w:p w14:paraId="7E59B509" w14:textId="77777777" w:rsidR="00DC68DF" w:rsidRPr="00DC68DF" w:rsidRDefault="00DC68DF" w:rsidP="00DC68DF">
      <w:pPr>
        <w:pStyle w:val="EndNoteBibliography"/>
        <w:ind w:left="0" w:firstLine="0"/>
      </w:pPr>
    </w:p>
    <w:p w14:paraId="52830471" w14:textId="77777777" w:rsidR="00DC68DF" w:rsidRPr="00DC68DF" w:rsidRDefault="00DC68DF" w:rsidP="00DC68DF">
      <w:pPr>
        <w:pStyle w:val="EndNoteBibliography"/>
        <w:ind w:left="720" w:hanging="720"/>
      </w:pPr>
      <w:r w:rsidRPr="00DC68DF">
        <w:rPr>
          <w:sz w:val="20"/>
        </w:rPr>
        <w:t>14.</w:t>
      </w:r>
      <w:r w:rsidRPr="00DC68DF">
        <w:rPr>
          <w:sz w:val="20"/>
        </w:rPr>
        <w:tab/>
        <w:t xml:space="preserve">Advisory Committee on Dangerous Pathogens. Biological agents: Managing the risks in laboratories and healthcare premises. Health and Safety Executive 2005. </w:t>
      </w:r>
      <w:r w:rsidRPr="00DC68DF">
        <w:rPr>
          <w:b/>
          <w:sz w:val="20"/>
        </w:rPr>
        <w:t>A, V</w:t>
      </w:r>
    </w:p>
    <w:p w14:paraId="074E4BBB" w14:textId="77777777" w:rsidR="00DC68DF" w:rsidRPr="00DC68DF" w:rsidRDefault="00DC68DF" w:rsidP="00DC68DF">
      <w:pPr>
        <w:pStyle w:val="EndNoteBibliography"/>
        <w:ind w:left="0" w:firstLine="0"/>
      </w:pPr>
    </w:p>
    <w:p w14:paraId="61BBEEE4" w14:textId="77777777" w:rsidR="00DC68DF" w:rsidRPr="00DC68DF" w:rsidRDefault="00DC68DF" w:rsidP="00DC68DF">
      <w:pPr>
        <w:pStyle w:val="EndNoteBibliography"/>
        <w:ind w:left="720" w:hanging="720"/>
      </w:pPr>
      <w:r w:rsidRPr="00DC68DF">
        <w:rPr>
          <w:sz w:val="20"/>
        </w:rPr>
        <w:t>15.</w:t>
      </w:r>
      <w:r w:rsidRPr="00DC68DF">
        <w:rPr>
          <w:sz w:val="20"/>
        </w:rPr>
        <w:tab/>
        <w:t xml:space="preserve">Advisory Committee on Dangerous Pathogens. Biological Agents: Managing the Risks in Laboratories and Healthcare Premises. Appendix 1.2 Transport of Infectious Substances - Revision. Health and Safety Executive 2008. </w:t>
      </w:r>
      <w:r w:rsidRPr="00DC68DF">
        <w:rPr>
          <w:b/>
          <w:sz w:val="20"/>
        </w:rPr>
        <w:t>A, V</w:t>
      </w:r>
    </w:p>
    <w:p w14:paraId="01C8963F" w14:textId="77777777" w:rsidR="00DC68DF" w:rsidRPr="00DC68DF" w:rsidRDefault="00DC68DF" w:rsidP="00DC68DF">
      <w:pPr>
        <w:pStyle w:val="EndNoteBibliography"/>
        <w:ind w:left="0" w:firstLine="0"/>
      </w:pPr>
    </w:p>
    <w:p w14:paraId="07389434" w14:textId="77777777" w:rsidR="00DC68DF" w:rsidRPr="00DC68DF" w:rsidRDefault="00DC68DF" w:rsidP="00DC68DF">
      <w:pPr>
        <w:pStyle w:val="EndNoteBibliography"/>
        <w:ind w:left="720" w:hanging="720"/>
      </w:pPr>
      <w:r w:rsidRPr="00DC68DF">
        <w:rPr>
          <w:sz w:val="20"/>
        </w:rPr>
        <w:t>16.</w:t>
      </w:r>
      <w:r w:rsidRPr="00DC68DF">
        <w:rPr>
          <w:sz w:val="20"/>
        </w:rPr>
        <w:tab/>
        <w:t>Centers for Disease Control and Prevention. Guidelines for Safe Work Practices in Human and Animal Medical Diagnostic Laboratories. MMWR Surveill Summ 2012;61:1-102.</w:t>
      </w:r>
      <w:r w:rsidRPr="00DC68DF">
        <w:t xml:space="preserve"> </w:t>
      </w:r>
      <w:r w:rsidRPr="00DC68DF">
        <w:rPr>
          <w:b/>
          <w:sz w:val="20"/>
        </w:rPr>
        <w:t>B, IV</w:t>
      </w:r>
    </w:p>
    <w:p w14:paraId="209A53E7" w14:textId="77777777" w:rsidR="00DC68DF" w:rsidRPr="00DC68DF" w:rsidRDefault="00DC68DF" w:rsidP="00DC68DF">
      <w:pPr>
        <w:pStyle w:val="EndNoteBibliography"/>
        <w:ind w:left="0" w:firstLine="0"/>
      </w:pPr>
    </w:p>
    <w:p w14:paraId="5B919A8D" w14:textId="77777777" w:rsidR="00DC68DF" w:rsidRPr="00DC68DF" w:rsidRDefault="00DC68DF" w:rsidP="00DC68DF">
      <w:pPr>
        <w:pStyle w:val="EndNoteBibliography"/>
        <w:ind w:left="720" w:hanging="720"/>
      </w:pPr>
      <w:r w:rsidRPr="00DC68DF">
        <w:rPr>
          <w:sz w:val="20"/>
        </w:rPr>
        <w:t>17.</w:t>
      </w:r>
      <w:r w:rsidRPr="00DC68DF">
        <w:rPr>
          <w:sz w:val="20"/>
        </w:rPr>
        <w:tab/>
        <w:t xml:space="preserve">Health and Safety Executive. Control of Substances Hazardous to Health Regulations. The Control of Substances Hazardous to Health Regulations 2002 (as amended). HSE Books,. 2013. </w:t>
      </w:r>
      <w:r w:rsidRPr="00DC68DF">
        <w:rPr>
          <w:b/>
          <w:sz w:val="20"/>
        </w:rPr>
        <w:t>A, V</w:t>
      </w:r>
    </w:p>
    <w:p w14:paraId="7BE2F56A" w14:textId="77777777" w:rsidR="00DC68DF" w:rsidRPr="00DC68DF" w:rsidRDefault="00DC68DF" w:rsidP="00DC68DF">
      <w:pPr>
        <w:pStyle w:val="EndNoteBibliography"/>
        <w:ind w:left="0" w:firstLine="0"/>
      </w:pPr>
    </w:p>
    <w:p w14:paraId="4CEDD21A" w14:textId="77777777" w:rsidR="00DC68DF" w:rsidRPr="00DC68DF" w:rsidRDefault="00DC68DF" w:rsidP="00DC68DF">
      <w:pPr>
        <w:pStyle w:val="EndNoteBibliography"/>
        <w:ind w:left="720" w:hanging="720"/>
      </w:pPr>
      <w:r w:rsidRPr="00DC68DF">
        <w:rPr>
          <w:sz w:val="20"/>
        </w:rPr>
        <w:t>18.</w:t>
      </w:r>
      <w:r w:rsidRPr="00DC68DF">
        <w:rPr>
          <w:sz w:val="20"/>
        </w:rPr>
        <w:tab/>
        <w:t xml:space="preserve">Health and Safety Executive. Five Steps to Risk Assessment: A Step by Step Guide to a Safer and Healthier Workplace. HSE Books,. 2002. </w:t>
      </w:r>
      <w:r w:rsidRPr="00DC68DF">
        <w:rPr>
          <w:b/>
          <w:sz w:val="20"/>
        </w:rPr>
        <w:t>A, V</w:t>
      </w:r>
    </w:p>
    <w:p w14:paraId="5AA20D2E" w14:textId="77777777" w:rsidR="00DC68DF" w:rsidRPr="00DC68DF" w:rsidRDefault="00DC68DF" w:rsidP="00DC68DF">
      <w:pPr>
        <w:pStyle w:val="EndNoteBibliography"/>
        <w:ind w:left="0" w:firstLine="0"/>
      </w:pPr>
    </w:p>
    <w:p w14:paraId="15E08078" w14:textId="77777777" w:rsidR="00DC68DF" w:rsidRPr="00DC68DF" w:rsidRDefault="00DC68DF" w:rsidP="00DC68DF">
      <w:pPr>
        <w:pStyle w:val="EndNoteBibliography"/>
        <w:ind w:left="720" w:hanging="720"/>
      </w:pPr>
      <w:r w:rsidRPr="00DC68DF">
        <w:rPr>
          <w:sz w:val="20"/>
        </w:rPr>
        <w:t>19.</w:t>
      </w:r>
      <w:r w:rsidRPr="00DC68DF">
        <w:rPr>
          <w:sz w:val="20"/>
        </w:rPr>
        <w:tab/>
        <w:t xml:space="preserve">Health and Safety Executive. A Guide to Risk Assessment Requirements: Common Provisions in Health and Safety Law. HSE Books,. 2002. </w:t>
      </w:r>
      <w:r w:rsidRPr="00DC68DF">
        <w:rPr>
          <w:b/>
          <w:sz w:val="20"/>
        </w:rPr>
        <w:t>A, V</w:t>
      </w:r>
    </w:p>
    <w:p w14:paraId="60AD3E81" w14:textId="77777777" w:rsidR="00DC68DF" w:rsidRPr="00DC68DF" w:rsidRDefault="00DC68DF" w:rsidP="00DC68DF">
      <w:pPr>
        <w:pStyle w:val="EndNoteBibliography"/>
        <w:ind w:left="0" w:firstLine="0"/>
      </w:pPr>
    </w:p>
    <w:p w14:paraId="7143BC91" w14:textId="77777777" w:rsidR="00DC68DF" w:rsidRPr="00DC68DF" w:rsidRDefault="00DC68DF" w:rsidP="00DC68DF">
      <w:pPr>
        <w:pStyle w:val="EndNoteBibliography"/>
        <w:ind w:left="720" w:hanging="720"/>
      </w:pPr>
      <w:r w:rsidRPr="00DC68DF">
        <w:rPr>
          <w:sz w:val="20"/>
        </w:rPr>
        <w:t>20.</w:t>
      </w:r>
      <w:r w:rsidRPr="00DC68DF">
        <w:rPr>
          <w:sz w:val="20"/>
        </w:rPr>
        <w:tab/>
        <w:t xml:space="preserve">Health Services Advisory Committee. Safe Working and the Prevention of Infection in Clinical Laboratories and Similar Facilities. HSE Books 2003. </w:t>
      </w:r>
      <w:r w:rsidRPr="00DC68DF">
        <w:rPr>
          <w:b/>
          <w:sz w:val="20"/>
        </w:rPr>
        <w:t>A, V</w:t>
      </w:r>
    </w:p>
    <w:p w14:paraId="4EA6017C" w14:textId="77777777" w:rsidR="00DC68DF" w:rsidRPr="00DC68DF" w:rsidRDefault="00DC68DF" w:rsidP="00DC68DF">
      <w:pPr>
        <w:pStyle w:val="EndNoteBibliography"/>
        <w:ind w:left="0" w:firstLine="0"/>
      </w:pPr>
    </w:p>
    <w:p w14:paraId="5193C0CC" w14:textId="77777777" w:rsidR="00DC68DF" w:rsidRPr="00DC68DF" w:rsidRDefault="00DC68DF" w:rsidP="00DC68DF">
      <w:pPr>
        <w:pStyle w:val="EndNoteBibliography"/>
        <w:ind w:left="720" w:hanging="720"/>
      </w:pPr>
      <w:r w:rsidRPr="00DC68DF">
        <w:rPr>
          <w:sz w:val="20"/>
        </w:rPr>
        <w:t>21.</w:t>
      </w:r>
      <w:r w:rsidRPr="00DC68DF">
        <w:rPr>
          <w:sz w:val="20"/>
        </w:rPr>
        <w:tab/>
        <w:t xml:space="preserve">British Standards Institution (BSI). BS EN12469 - Biotechnology - performance criteria for microbiological safety cabinets 2000. </w:t>
      </w:r>
      <w:r w:rsidRPr="00DC68DF">
        <w:rPr>
          <w:b/>
          <w:sz w:val="20"/>
        </w:rPr>
        <w:t>A, V</w:t>
      </w:r>
    </w:p>
    <w:p w14:paraId="2C582847" w14:textId="77777777" w:rsidR="00DC68DF" w:rsidRPr="00DC68DF" w:rsidRDefault="00DC68DF" w:rsidP="00DC68DF">
      <w:pPr>
        <w:pStyle w:val="EndNoteBibliography"/>
        <w:ind w:left="0" w:firstLine="0"/>
      </w:pPr>
    </w:p>
    <w:p w14:paraId="4D0E0149" w14:textId="77777777" w:rsidR="00DC68DF" w:rsidRPr="00DC68DF" w:rsidRDefault="00DC68DF" w:rsidP="00DC68DF">
      <w:pPr>
        <w:pStyle w:val="EndNoteBibliography"/>
        <w:ind w:left="720" w:hanging="720"/>
      </w:pPr>
      <w:r w:rsidRPr="00DC68DF">
        <w:rPr>
          <w:sz w:val="20"/>
        </w:rPr>
        <w:t>22.</w:t>
      </w:r>
      <w:r w:rsidRPr="00DC68DF">
        <w:rPr>
          <w:sz w:val="20"/>
        </w:rPr>
        <w:tab/>
        <w:t xml:space="preserve">British Standards Institution (BSI). BS 5726:2005 - Microbiological safety cabinets. Information to be supplied by the purchaser and to the vendor and to the installer, and siting and use of cabinets. Recommendations and guidance. 2005. 1-14. </w:t>
      </w:r>
      <w:r w:rsidRPr="00DC68DF">
        <w:rPr>
          <w:b/>
          <w:sz w:val="20"/>
        </w:rPr>
        <w:t>A, V</w:t>
      </w:r>
    </w:p>
    <w:p w14:paraId="2D543107" w14:textId="77777777" w:rsidR="00DC68DF" w:rsidRPr="00DC68DF" w:rsidRDefault="00DC68DF" w:rsidP="00DC68DF">
      <w:pPr>
        <w:pStyle w:val="EndNoteBibliography"/>
        <w:ind w:left="0" w:firstLine="0"/>
      </w:pPr>
    </w:p>
    <w:p w14:paraId="11E9956A" w14:textId="77777777" w:rsidR="00E31256" w:rsidRDefault="00DC68DF" w:rsidP="007B0C50">
      <w:pPr>
        <w:pStyle w:val="EndNoteBibliography"/>
        <w:ind w:left="720" w:hanging="720"/>
        <w:rPr>
          <w:b/>
        </w:rPr>
      </w:pPr>
      <w:r w:rsidRPr="00DC68DF">
        <w:rPr>
          <w:sz w:val="20"/>
        </w:rPr>
        <w:t>23.</w:t>
      </w:r>
      <w:r w:rsidRPr="00DC68DF">
        <w:rPr>
          <w:sz w:val="20"/>
        </w:rPr>
        <w:tab/>
        <w:t xml:space="preserve">Department of Health. Transport of Infectious Substances. Best Practice Guidance for Microbiology Laboratories. Department of Health. 1-13. 2007. </w:t>
      </w:r>
      <w:r w:rsidRPr="00DC68DF">
        <w:rPr>
          <w:b/>
          <w:sz w:val="20"/>
        </w:rPr>
        <w:t>A, V</w:t>
      </w:r>
      <w:r w:rsidR="00F12F78">
        <w:rPr>
          <w:b/>
        </w:rPr>
        <w:fldChar w:fldCharType="end"/>
      </w:r>
    </w:p>
    <w:sectPr w:rsidR="00E31256" w:rsidSect="00335610">
      <w:headerReference w:type="even" r:id="rId30"/>
      <w:headerReference w:type="first" r:id="rId31"/>
      <w:footerReference w:type="first" r:id="rId32"/>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3347B" w14:textId="77777777" w:rsidR="00A67A3D" w:rsidRDefault="00A67A3D" w:rsidP="003E0911">
      <w:pPr>
        <w:pStyle w:val="TOC2"/>
      </w:pPr>
      <w:r>
        <w:separator/>
      </w:r>
    </w:p>
  </w:endnote>
  <w:endnote w:type="continuationSeparator" w:id="0">
    <w:p w14:paraId="0C6B0AC3" w14:textId="77777777" w:rsidR="00A67A3D" w:rsidRDefault="00A67A3D"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1235F" w14:textId="0A5B189E" w:rsidR="00A67A3D" w:rsidRPr="0017668F" w:rsidRDefault="00A67A3D" w:rsidP="007964B1">
    <w:pPr>
      <w:pStyle w:val="PHEBodytext"/>
      <w:ind w:left="-284" w:right="-177"/>
      <w:outlineLvl w:val="0"/>
      <w:rPr>
        <w:rStyle w:val="PageNumber"/>
        <w:rFonts w:cs="Arial"/>
      </w:rPr>
    </w:pPr>
    <w:r w:rsidRPr="0017668F">
      <w:rPr>
        <w:rFonts w:cs="Arial"/>
      </w:rPr>
      <w:t xml:space="preserve">Bacteriology – Test Procedures | TP </w:t>
    </w:r>
    <w:fldSimple w:instr=" REF  SMINumber  \* MERGEFORMAT " w:fldLock="1">
      <w:r>
        <w:rPr>
          <w:rFonts w:cs="Arial"/>
        </w:rPr>
        <w:t>12</w:t>
      </w:r>
    </w:fldSimple>
    <w:r w:rsidRPr="0017668F">
      <w:rPr>
        <w:rFonts w:cs="Arial"/>
      </w:rPr>
      <w:t xml:space="preserve"> | Issue no: </w:t>
    </w:r>
    <w:r w:rsidR="002A68BE">
      <w:fldChar w:fldCharType="begin" w:fldLock="1"/>
    </w:r>
    <w:r w:rsidR="002A68BE">
      <w:instrText xml:space="preserve"> REF  NewIssueNumber  \* MERGEFORMAT </w:instrText>
    </w:r>
    <w:r w:rsidR="002A68BE">
      <w:fldChar w:fldCharType="separate"/>
    </w:r>
    <w:r w:rsidR="00727F45">
      <w:rPr>
        <w:rFonts w:cs="Arial"/>
      </w:rPr>
      <w:t>4</w:t>
    </w:r>
    <w:r w:rsidR="002A68BE">
      <w:rPr>
        <w:rFonts w:cs="Arial"/>
      </w:rPr>
      <w:fldChar w:fldCharType="end"/>
    </w:r>
    <w:r w:rsidRPr="0017668F">
      <w:rPr>
        <w:rFonts w:cs="Arial"/>
      </w:rPr>
      <w:t xml:space="preserve"> | Issue date: </w:t>
    </w:r>
    <w:r w:rsidR="002A68BE">
      <w:fldChar w:fldCharType="begin" w:fldLock="1"/>
    </w:r>
    <w:r w:rsidR="002A68BE">
      <w:instrText xml:space="preserve"> REF  NewIssueDate  \* MERGEFORMAT </w:instrText>
    </w:r>
    <w:r w:rsidR="002A68BE">
      <w:fldChar w:fldCharType="separate"/>
    </w:r>
    <w:r w:rsidR="00727F45">
      <w:rPr>
        <w:rFonts w:cs="Arial"/>
      </w:rPr>
      <w:t>11.09.18</w:t>
    </w:r>
    <w:r w:rsidR="002A68BE">
      <w:rPr>
        <w:rFonts w:cs="Arial"/>
      </w:rPr>
      <w:fldChar w:fldCharType="end"/>
    </w:r>
    <w:r w:rsidRPr="0017668F">
      <w:rPr>
        <w:rFonts w:cs="Arial"/>
      </w:rPr>
      <w:t xml:space="preserve"> | </w:t>
    </w:r>
    <w:r w:rsidRPr="0017668F">
      <w:rPr>
        <w:rStyle w:val="PageNumber"/>
        <w:rFonts w:cs="Arial"/>
      </w:rPr>
      <w:t xml:space="preserve">Page: </w:t>
    </w:r>
    <w:r w:rsidRPr="0017668F">
      <w:rPr>
        <w:rStyle w:val="PageNumber"/>
        <w:rFonts w:cs="Arial"/>
      </w:rPr>
      <w:fldChar w:fldCharType="begin"/>
    </w:r>
    <w:r w:rsidRPr="0017668F">
      <w:rPr>
        <w:rStyle w:val="PageNumber"/>
        <w:rFonts w:cs="Arial"/>
      </w:rPr>
      <w:instrText xml:space="preserve"> PAGE </w:instrText>
    </w:r>
    <w:r w:rsidRPr="0017668F">
      <w:rPr>
        <w:rStyle w:val="PageNumber"/>
        <w:rFonts w:cs="Arial"/>
      </w:rPr>
      <w:fldChar w:fldCharType="separate"/>
    </w:r>
    <w:r w:rsidR="002A68BE">
      <w:rPr>
        <w:rStyle w:val="PageNumber"/>
        <w:rFonts w:cs="Arial"/>
        <w:noProof/>
      </w:rPr>
      <w:t>3</w:t>
    </w:r>
    <w:r w:rsidRPr="0017668F">
      <w:rPr>
        <w:rStyle w:val="PageNumber"/>
        <w:rFonts w:cs="Arial"/>
      </w:rPr>
      <w:fldChar w:fldCharType="end"/>
    </w:r>
    <w:r w:rsidRPr="0017668F">
      <w:rPr>
        <w:rStyle w:val="PageNumber"/>
        <w:rFonts w:cs="Arial"/>
      </w:rPr>
      <w:t xml:space="preserve"> of </w:t>
    </w:r>
    <w:r w:rsidRPr="0017668F">
      <w:rPr>
        <w:rStyle w:val="PageNumber"/>
        <w:rFonts w:cs="Arial"/>
      </w:rPr>
      <w:fldChar w:fldCharType="begin"/>
    </w:r>
    <w:r w:rsidRPr="0017668F">
      <w:rPr>
        <w:rStyle w:val="PageNumber"/>
        <w:rFonts w:cs="Arial"/>
      </w:rPr>
      <w:instrText xml:space="preserve"> NUMPAGES </w:instrText>
    </w:r>
    <w:r w:rsidRPr="0017668F">
      <w:rPr>
        <w:rStyle w:val="PageNumber"/>
        <w:rFonts w:cs="Arial"/>
      </w:rPr>
      <w:fldChar w:fldCharType="separate"/>
    </w:r>
    <w:r w:rsidR="002A68BE">
      <w:rPr>
        <w:rStyle w:val="PageNumber"/>
        <w:rFonts w:cs="Arial"/>
        <w:noProof/>
      </w:rPr>
      <w:t>15</w:t>
    </w:r>
    <w:r w:rsidRPr="0017668F">
      <w:rPr>
        <w:rStyle w:val="PageNumber"/>
        <w:rFonts w:cs="Arial"/>
      </w:rPr>
      <w:fldChar w:fldCharType="end"/>
    </w:r>
    <w:r w:rsidRPr="0017668F">
      <w:rPr>
        <w:rStyle w:val="PageNumber"/>
        <w:rFonts w:cs="Arial"/>
      </w:rPr>
      <w:t xml:space="preserve"> </w:t>
    </w:r>
  </w:p>
  <w:p w14:paraId="75B6F9B5" w14:textId="77777777" w:rsidR="00A67A3D" w:rsidRPr="00A34585" w:rsidRDefault="00A67A3D" w:rsidP="00950C9E">
    <w:pPr>
      <w:pStyle w:val="PHEBodytext"/>
      <w:ind w:left="-284" w:right="-62"/>
      <w:outlineLvl w:val="0"/>
      <w:rPr>
        <w:sz w:val="16"/>
        <w:szCs w:val="16"/>
      </w:rPr>
    </w:pPr>
    <w:r w:rsidRPr="0017668F">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5EFB6" w14:textId="77777777" w:rsidR="00A67A3D" w:rsidRPr="0062192A" w:rsidRDefault="00A67A3D" w:rsidP="00950C9E">
    <w:pPr>
      <w:pStyle w:val="PHEBodytext"/>
      <w:ind w:left="-284"/>
      <w:outlineLvl w:val="0"/>
      <w:rPr>
        <w:rFonts w:cs="Arial"/>
      </w:rPr>
    </w:pPr>
    <w:r w:rsidRPr="0062192A">
      <w:rPr>
        <w:rFonts w:cs="Arial"/>
      </w:rPr>
      <w:t xml:space="preserve">Issued by the Standards Unit, </w:t>
    </w:r>
    <w:r>
      <w:rPr>
        <w:rFonts w:cs="Arial"/>
      </w:rPr>
      <w:t>National Infection Service, PHE</w:t>
    </w:r>
  </w:p>
  <w:p w14:paraId="79FA0995" w14:textId="1F6EFE81" w:rsidR="00A67A3D" w:rsidRDefault="00A67A3D" w:rsidP="007964B1">
    <w:pPr>
      <w:pStyle w:val="PHEBodytext"/>
      <w:ind w:left="-284" w:right="-177"/>
      <w:outlineLvl w:val="0"/>
      <w:rPr>
        <w:rStyle w:val="PageNumber"/>
        <w:rFonts w:cs="Arial"/>
        <w:sz w:val="16"/>
      </w:rPr>
    </w:pPr>
    <w:r w:rsidRPr="0062192A">
      <w:rPr>
        <w:rFonts w:cs="Arial"/>
      </w:rPr>
      <w:t xml:space="preserve">Bacteriology – Test </w:t>
    </w:r>
    <w:r>
      <w:rPr>
        <w:rFonts w:cs="Arial"/>
      </w:rPr>
      <w:t>P</w:t>
    </w:r>
    <w:r w:rsidRPr="0062192A">
      <w:rPr>
        <w:rFonts w:cs="Arial"/>
      </w:rPr>
      <w:t xml:space="preserve">rocedures | TP </w:t>
    </w:r>
    <w:bookmarkStart w:id="29" w:name="SMINumber"/>
    <w:r w:rsidRPr="0062192A">
      <w:rPr>
        <w:rFonts w:cs="Arial"/>
      </w:rPr>
      <w:fldChar w:fldCharType="begin" w:fldLock="1"/>
    </w:r>
    <w:r w:rsidRPr="0062192A">
      <w:rPr>
        <w:rFonts w:cs="Arial"/>
      </w:rPr>
      <w:instrText xml:space="preserve"> FILLIN  "SMI #" \d "# &lt;tab+enter&gt;" \o  \* MERGEFORMAT </w:instrText>
    </w:r>
    <w:r w:rsidRPr="0062192A">
      <w:rPr>
        <w:rFonts w:cs="Arial"/>
      </w:rPr>
      <w:fldChar w:fldCharType="separate"/>
    </w:r>
    <w:r>
      <w:rPr>
        <w:rFonts w:cs="Arial"/>
      </w:rPr>
      <w:t>12</w:t>
    </w:r>
    <w:r w:rsidRPr="0062192A">
      <w:rPr>
        <w:rFonts w:cs="Arial"/>
      </w:rPr>
      <w:fldChar w:fldCharType="end"/>
    </w:r>
    <w:bookmarkEnd w:id="29"/>
    <w:r w:rsidRPr="0062192A">
      <w:rPr>
        <w:rFonts w:cs="Arial"/>
      </w:rPr>
      <w:t xml:space="preserve"> | Issue no: </w:t>
    </w:r>
    <w:bookmarkStart w:id="30" w:name="NewIssueNumber"/>
    <w:r w:rsidR="00645024" w:rsidRPr="0003395D">
      <w:rPr>
        <w:rFonts w:cs="Arial"/>
      </w:rPr>
      <w:fldChar w:fldCharType="begin" w:fldLock="1"/>
    </w:r>
    <w:r w:rsidR="00645024" w:rsidRPr="0003395D">
      <w:rPr>
        <w:rFonts w:cs="Arial"/>
      </w:rPr>
      <w:instrText xml:space="preserve"> FILLIN  "New Issue No." \d "#.# &lt;tab+enter&gt;"  \* MERGEFORMAT </w:instrText>
    </w:r>
    <w:r w:rsidR="00645024" w:rsidRPr="0003395D">
      <w:rPr>
        <w:rFonts w:cs="Arial"/>
      </w:rPr>
      <w:fldChar w:fldCharType="separate"/>
    </w:r>
    <w:r w:rsidR="00727F45">
      <w:rPr>
        <w:rFonts w:cs="Arial"/>
      </w:rPr>
      <w:t>4</w:t>
    </w:r>
    <w:r w:rsidR="00645024" w:rsidRPr="0003395D">
      <w:rPr>
        <w:rFonts w:cs="Arial"/>
      </w:rPr>
      <w:fldChar w:fldCharType="end"/>
    </w:r>
    <w:bookmarkEnd w:id="30"/>
    <w:r>
      <w:rPr>
        <w:rFonts w:cs="Arial"/>
      </w:rPr>
      <w:t xml:space="preserve"> </w:t>
    </w:r>
    <w:r w:rsidRPr="0062192A">
      <w:rPr>
        <w:rFonts w:cs="Arial"/>
      </w:rPr>
      <w:t xml:space="preserve">| Issue date: </w:t>
    </w:r>
    <w:bookmarkStart w:id="31" w:name="NewIssueDate"/>
    <w:r w:rsidR="00645024" w:rsidRPr="0062192A">
      <w:rPr>
        <w:rFonts w:cs="Arial"/>
      </w:rPr>
      <w:fldChar w:fldCharType="begin" w:fldLock="1"/>
    </w:r>
    <w:r w:rsidR="00645024" w:rsidRPr="0062192A">
      <w:rPr>
        <w:rFonts w:cs="Arial"/>
      </w:rPr>
      <w:instrText xml:space="preserve"> FILLIN  "New Issue Date" \d "dd.mm.yy &lt;tab+enter&gt;"  \* MERGEFORMAT </w:instrText>
    </w:r>
    <w:r w:rsidR="00645024" w:rsidRPr="0062192A">
      <w:rPr>
        <w:rFonts w:cs="Arial"/>
      </w:rPr>
      <w:fldChar w:fldCharType="separate"/>
    </w:r>
    <w:r w:rsidR="00727F45">
      <w:rPr>
        <w:rFonts w:cs="Arial"/>
      </w:rPr>
      <w:t>11.09.18</w:t>
    </w:r>
    <w:r w:rsidR="00645024" w:rsidRPr="0062192A">
      <w:rPr>
        <w:rFonts w:cs="Arial"/>
      </w:rPr>
      <w:fldChar w:fldCharType="end"/>
    </w:r>
    <w:bookmarkEnd w:id="31"/>
    <w:r w:rsidRPr="0062192A">
      <w:rPr>
        <w:rFonts w:cs="Arial"/>
      </w:rPr>
      <w:t xml:space="preserve"> | </w:t>
    </w:r>
    <w:r w:rsidRPr="0062192A">
      <w:rPr>
        <w:rStyle w:val="PageNumber"/>
        <w:rFonts w:cs="Arial"/>
      </w:rPr>
      <w:t xml:space="preserve">Page: </w:t>
    </w:r>
    <w:r w:rsidRPr="0062192A">
      <w:rPr>
        <w:rStyle w:val="PageNumber"/>
        <w:rFonts w:cs="Arial"/>
      </w:rPr>
      <w:fldChar w:fldCharType="begin"/>
    </w:r>
    <w:r w:rsidRPr="0062192A">
      <w:rPr>
        <w:rStyle w:val="PageNumber"/>
        <w:rFonts w:cs="Arial"/>
      </w:rPr>
      <w:instrText xml:space="preserve"> PAGE </w:instrText>
    </w:r>
    <w:r w:rsidRPr="0062192A">
      <w:rPr>
        <w:rStyle w:val="PageNumber"/>
        <w:rFonts w:cs="Arial"/>
      </w:rPr>
      <w:fldChar w:fldCharType="separate"/>
    </w:r>
    <w:r w:rsidR="002A68BE">
      <w:rPr>
        <w:rStyle w:val="PageNumber"/>
        <w:rFonts w:cs="Arial"/>
        <w:noProof/>
      </w:rPr>
      <w:t>1</w:t>
    </w:r>
    <w:r w:rsidRPr="0062192A">
      <w:rPr>
        <w:rStyle w:val="PageNumber"/>
        <w:rFonts w:cs="Arial"/>
      </w:rPr>
      <w:fldChar w:fldCharType="end"/>
    </w:r>
    <w:r w:rsidRPr="0062192A">
      <w:rPr>
        <w:rStyle w:val="PageNumber"/>
        <w:rFonts w:cs="Arial"/>
      </w:rPr>
      <w:t xml:space="preserve"> of </w:t>
    </w:r>
    <w:r w:rsidRPr="0062192A">
      <w:rPr>
        <w:rStyle w:val="PageNumber"/>
        <w:rFonts w:cs="Arial"/>
      </w:rPr>
      <w:fldChar w:fldCharType="begin"/>
    </w:r>
    <w:r w:rsidRPr="0062192A">
      <w:rPr>
        <w:rStyle w:val="PageNumber"/>
        <w:rFonts w:cs="Arial"/>
      </w:rPr>
      <w:instrText xml:space="preserve"> NUMPAGES </w:instrText>
    </w:r>
    <w:r w:rsidRPr="0062192A">
      <w:rPr>
        <w:rStyle w:val="PageNumber"/>
        <w:rFonts w:cs="Arial"/>
      </w:rPr>
      <w:fldChar w:fldCharType="separate"/>
    </w:r>
    <w:r w:rsidR="002A68BE">
      <w:rPr>
        <w:rStyle w:val="PageNumber"/>
        <w:rFonts w:cs="Arial"/>
        <w:noProof/>
      </w:rPr>
      <w:t>15</w:t>
    </w:r>
    <w:r w:rsidRPr="0062192A">
      <w:rPr>
        <w:rStyle w:val="PageNumber"/>
        <w:rFonts w:cs="Arial"/>
      </w:rPr>
      <w:fldChar w:fldCharType="end"/>
    </w:r>
    <w:r w:rsidRPr="0062192A">
      <w:rPr>
        <w:rStyle w:val="PageNumber"/>
        <w:rFonts w:cs="Arial"/>
      </w:rPr>
      <w:t xml:space="preserve"> </w:t>
    </w:r>
    <w:r w:rsidRPr="0062192A">
      <w:rPr>
        <w:rStyle w:val="PageNumber"/>
        <w:rFonts w:cs="Arial"/>
        <w:sz w:val="16"/>
      </w:rPr>
      <w:t xml:space="preserve">  </w:t>
    </w:r>
  </w:p>
  <w:p w14:paraId="084E8BA0" w14:textId="77777777" w:rsidR="00A67A3D" w:rsidRPr="0062192A" w:rsidRDefault="00A67A3D" w:rsidP="009D116C">
    <w:pPr>
      <w:pStyle w:val="PHEBodytext"/>
      <w:ind w:left="-851" w:right="-744"/>
      <w:jc w:val="right"/>
      <w:outlineLvl w:val="0"/>
      <w:rPr>
        <w:rFonts w:cs="Arial"/>
        <w:szCs w:val="24"/>
      </w:rPr>
    </w:pPr>
    <w:r>
      <w:rPr>
        <w:rStyle w:val="PageNumber"/>
        <w:rFonts w:cs="Arial"/>
        <w:sz w:val="16"/>
      </w:rPr>
      <w:t>© Crown copyright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8B548" w14:textId="77777777" w:rsidR="00A67A3D" w:rsidRPr="00366C58" w:rsidRDefault="00A67A3D" w:rsidP="00366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4CD79B" w14:textId="77777777" w:rsidR="00A67A3D" w:rsidRDefault="00A67A3D" w:rsidP="003E0911">
      <w:pPr>
        <w:pStyle w:val="TOC2"/>
      </w:pPr>
      <w:r>
        <w:separator/>
      </w:r>
    </w:p>
  </w:footnote>
  <w:footnote w:type="continuationSeparator" w:id="0">
    <w:p w14:paraId="6C09F5F5" w14:textId="77777777" w:rsidR="00A67A3D" w:rsidRDefault="00A67A3D" w:rsidP="003E0911">
      <w:pPr>
        <w:pStyle w:val="TOC2"/>
      </w:pPr>
      <w:r>
        <w:continuationSeparator/>
      </w:r>
    </w:p>
  </w:footnote>
  <w:footnote w:id="1">
    <w:p w14:paraId="375A1A94" w14:textId="77777777" w:rsidR="00A67A3D" w:rsidRDefault="00A67A3D" w:rsidP="00A20BFA">
      <w:pPr>
        <w:pStyle w:val="HPAbodytextTable"/>
      </w:pPr>
      <w:r w:rsidRPr="00B46022">
        <w:rPr>
          <w:rStyle w:val="FootnoteReference"/>
          <w:rFonts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8" w:name="SMITitleDocument"/>
  <w:p w14:paraId="6E9D6D09" w14:textId="77777777" w:rsidR="00A67A3D" w:rsidRPr="0017668F" w:rsidRDefault="00A67A3D" w:rsidP="00553948">
    <w:pPr>
      <w:pStyle w:val="Header"/>
      <w:ind w:right="-744"/>
      <w:jc w:val="right"/>
      <w:rPr>
        <w:rFonts w:cs="Arial"/>
      </w:rPr>
    </w:pPr>
    <w:r>
      <w:fldChar w:fldCharType="begin" w:fldLock="1"/>
    </w:r>
    <w:r>
      <w:instrText xml:space="preserve"> FILLIN  "Title of SMI (Document)" \d "Type SMI title here &lt;tab+enter&gt;" \o  \* MERGEFORMAT </w:instrText>
    </w:r>
    <w:r>
      <w:fldChar w:fldCharType="separate"/>
    </w:r>
    <w:proofErr w:type="spellStart"/>
    <w:r>
      <w:rPr>
        <w:rFonts w:cs="Arial"/>
      </w:rPr>
      <w:t>Deoxyribonuclease</w:t>
    </w:r>
    <w:proofErr w:type="spellEnd"/>
    <w:r>
      <w:rPr>
        <w:rFonts w:cs="Arial"/>
      </w:rPr>
      <w:t xml:space="preserve"> t</w:t>
    </w:r>
    <w:r w:rsidRPr="00EA290E">
      <w:rPr>
        <w:rFonts w:cs="Arial"/>
      </w:rPr>
      <w:t>est</w:t>
    </w:r>
    <w:r>
      <w:fldChar w:fldCharType="end"/>
    </w:r>
    <w:bookmarkEnd w:id="28"/>
  </w:p>
  <w:p w14:paraId="286CE31D" w14:textId="77777777" w:rsidR="00A67A3D" w:rsidRPr="0084587D" w:rsidRDefault="00A67A3D"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4F9C2" w14:textId="77777777" w:rsidR="00A67A3D" w:rsidRDefault="00A67A3D">
    <w:pPr>
      <w:pStyle w:val="Header"/>
    </w:pPr>
    <w:r>
      <w:rPr>
        <w:noProof/>
      </w:rPr>
      <w:drawing>
        <wp:anchor distT="0" distB="0" distL="114300" distR="114300" simplePos="0" relativeHeight="251657216" behindDoc="1" locked="0" layoutInCell="1" allowOverlap="1" wp14:anchorId="48D1802E" wp14:editId="282F3D94">
          <wp:simplePos x="0" y="0"/>
          <wp:positionH relativeFrom="column">
            <wp:posOffset>-914400</wp:posOffset>
          </wp:positionH>
          <wp:positionV relativeFrom="paragraph">
            <wp:posOffset>-438150</wp:posOffset>
          </wp:positionV>
          <wp:extent cx="7553325" cy="1456055"/>
          <wp:effectExtent l="19050" t="0" r="9525" b="0"/>
          <wp:wrapTight wrapText="bothSides">
            <wp:wrapPolygon edited="0">
              <wp:start x="-54" y="0"/>
              <wp:lineTo x="-54" y="21195"/>
              <wp:lineTo x="21627" y="21195"/>
              <wp:lineTo x="21627" y="0"/>
              <wp:lineTo x="-5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National Standards top logos"/>
                  <pic:cNvPicPr>
                    <a:picLocks noChangeAspect="1" noChangeArrowheads="1"/>
                  </pic:cNvPicPr>
                </pic:nvPicPr>
                <pic:blipFill>
                  <a:blip r:embed="rId1"/>
                  <a:srcRect/>
                  <a:stretch>
                    <a:fillRect/>
                  </a:stretch>
                </pic:blipFill>
                <pic:spPr bwMode="auto">
                  <a:xfrm>
                    <a:off x="0" y="0"/>
                    <a:ext cx="7553325" cy="145605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3FFA0" w14:textId="77777777" w:rsidR="00A67A3D" w:rsidRDefault="00A67A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6BB92" w14:textId="77777777" w:rsidR="00A67A3D" w:rsidRDefault="00A67A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7A25D1C"/>
    <w:multiLevelType w:val="hybridMultilevel"/>
    <w:tmpl w:val="A6CC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DB13802"/>
    <w:multiLevelType w:val="hybridMultilevel"/>
    <w:tmpl w:val="B74EA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DB0869"/>
    <w:multiLevelType w:val="hybridMultilevel"/>
    <w:tmpl w:val="B40EF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A478C8"/>
    <w:multiLevelType w:val="hybridMultilevel"/>
    <w:tmpl w:val="E5C4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03493C"/>
    <w:multiLevelType w:val="hybridMultilevel"/>
    <w:tmpl w:val="6AB4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09768D"/>
    <w:multiLevelType w:val="hybridMultilevel"/>
    <w:tmpl w:val="DD5CA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8256B2"/>
    <w:multiLevelType w:val="hybridMultilevel"/>
    <w:tmpl w:val="5B58A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632187"/>
    <w:multiLevelType w:val="hybridMultilevel"/>
    <w:tmpl w:val="5008DA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F1B685E"/>
    <w:multiLevelType w:val="hybridMultilevel"/>
    <w:tmpl w:val="33B2A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4AD0CB7"/>
    <w:multiLevelType w:val="hybridMultilevel"/>
    <w:tmpl w:val="DDDE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9"/>
  </w:num>
  <w:num w:numId="5">
    <w:abstractNumId w:val="7"/>
  </w:num>
  <w:num w:numId="6">
    <w:abstractNumId w:val="3"/>
  </w:num>
  <w:num w:numId="7">
    <w:abstractNumId w:val="18"/>
  </w:num>
  <w:num w:numId="8">
    <w:abstractNumId w:val="22"/>
  </w:num>
  <w:num w:numId="9">
    <w:abstractNumId w:val="23"/>
  </w:num>
  <w:num w:numId="10">
    <w:abstractNumId w:val="10"/>
  </w:num>
  <w:num w:numId="11">
    <w:abstractNumId w:val="1"/>
  </w:num>
  <w:num w:numId="12">
    <w:abstractNumId w:val="9"/>
  </w:num>
  <w:num w:numId="13">
    <w:abstractNumId w:val="6"/>
  </w:num>
  <w:num w:numId="14">
    <w:abstractNumId w:val="16"/>
  </w:num>
  <w:num w:numId="15">
    <w:abstractNumId w:val="14"/>
  </w:num>
  <w:num w:numId="16">
    <w:abstractNumId w:val="24"/>
  </w:num>
  <w:num w:numId="17">
    <w:abstractNumId w:val="20"/>
  </w:num>
  <w:num w:numId="18">
    <w:abstractNumId w:val="15"/>
  </w:num>
  <w:num w:numId="19">
    <w:abstractNumId w:val="5"/>
  </w:num>
  <w:num w:numId="20">
    <w:abstractNumId w:val="17"/>
  </w:num>
  <w:num w:numId="21">
    <w:abstractNumId w:val="8"/>
  </w:num>
  <w:num w:numId="22">
    <w:abstractNumId w:val="21"/>
  </w:num>
  <w:num w:numId="23">
    <w:abstractNumId w:val="11"/>
  </w:num>
  <w:num w:numId="24">
    <w:abstractNumId w:val="13"/>
  </w:num>
  <w:num w:numId="2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vxe5ftqw52whew2pepzpvsw0wrpxrd5vpp&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EB5289"/>
    <w:rsid w:val="000001AE"/>
    <w:rsid w:val="00000397"/>
    <w:rsid w:val="00001074"/>
    <w:rsid w:val="0000210A"/>
    <w:rsid w:val="0000306A"/>
    <w:rsid w:val="00003478"/>
    <w:rsid w:val="0000369D"/>
    <w:rsid w:val="00006395"/>
    <w:rsid w:val="00006BD6"/>
    <w:rsid w:val="00007B6B"/>
    <w:rsid w:val="000101FD"/>
    <w:rsid w:val="00010DFA"/>
    <w:rsid w:val="00011CD9"/>
    <w:rsid w:val="000133BE"/>
    <w:rsid w:val="00015E33"/>
    <w:rsid w:val="000171FA"/>
    <w:rsid w:val="00020469"/>
    <w:rsid w:val="00021298"/>
    <w:rsid w:val="00021702"/>
    <w:rsid w:val="000310FA"/>
    <w:rsid w:val="0003168A"/>
    <w:rsid w:val="00031A7C"/>
    <w:rsid w:val="00032A70"/>
    <w:rsid w:val="00034EAF"/>
    <w:rsid w:val="00035932"/>
    <w:rsid w:val="00037E06"/>
    <w:rsid w:val="000400C6"/>
    <w:rsid w:val="000448BE"/>
    <w:rsid w:val="0004515D"/>
    <w:rsid w:val="000458E2"/>
    <w:rsid w:val="0004705E"/>
    <w:rsid w:val="00047746"/>
    <w:rsid w:val="00050256"/>
    <w:rsid w:val="00052D6F"/>
    <w:rsid w:val="00053B60"/>
    <w:rsid w:val="00055454"/>
    <w:rsid w:val="0005799D"/>
    <w:rsid w:val="00060D6F"/>
    <w:rsid w:val="00061F73"/>
    <w:rsid w:val="00062EA0"/>
    <w:rsid w:val="00065219"/>
    <w:rsid w:val="000655C6"/>
    <w:rsid w:val="00066B73"/>
    <w:rsid w:val="0006785F"/>
    <w:rsid w:val="0007106C"/>
    <w:rsid w:val="000729F1"/>
    <w:rsid w:val="00074AAA"/>
    <w:rsid w:val="000803A8"/>
    <w:rsid w:val="00080883"/>
    <w:rsid w:val="0008132A"/>
    <w:rsid w:val="00083EBD"/>
    <w:rsid w:val="0008573C"/>
    <w:rsid w:val="00086202"/>
    <w:rsid w:val="00090DAF"/>
    <w:rsid w:val="00091268"/>
    <w:rsid w:val="0009341E"/>
    <w:rsid w:val="00096D17"/>
    <w:rsid w:val="000A20A3"/>
    <w:rsid w:val="000A323A"/>
    <w:rsid w:val="000A4C46"/>
    <w:rsid w:val="000A61CE"/>
    <w:rsid w:val="000B0171"/>
    <w:rsid w:val="000B0541"/>
    <w:rsid w:val="000B331E"/>
    <w:rsid w:val="000B66EB"/>
    <w:rsid w:val="000B6BF3"/>
    <w:rsid w:val="000B6C05"/>
    <w:rsid w:val="000C31D4"/>
    <w:rsid w:val="000C4010"/>
    <w:rsid w:val="000C4624"/>
    <w:rsid w:val="000C48F0"/>
    <w:rsid w:val="000C4A20"/>
    <w:rsid w:val="000C596E"/>
    <w:rsid w:val="000C7719"/>
    <w:rsid w:val="000D2D2F"/>
    <w:rsid w:val="000D2DFA"/>
    <w:rsid w:val="000D3511"/>
    <w:rsid w:val="000D48BC"/>
    <w:rsid w:val="000D5674"/>
    <w:rsid w:val="000D79CE"/>
    <w:rsid w:val="000E03DA"/>
    <w:rsid w:val="000E4847"/>
    <w:rsid w:val="000F24FB"/>
    <w:rsid w:val="000F2C3C"/>
    <w:rsid w:val="000F340B"/>
    <w:rsid w:val="000F3520"/>
    <w:rsid w:val="000F41AB"/>
    <w:rsid w:val="000F41FF"/>
    <w:rsid w:val="000F4934"/>
    <w:rsid w:val="000F5C82"/>
    <w:rsid w:val="0010179A"/>
    <w:rsid w:val="00101A0D"/>
    <w:rsid w:val="0010450F"/>
    <w:rsid w:val="00107177"/>
    <w:rsid w:val="00110D37"/>
    <w:rsid w:val="001124DD"/>
    <w:rsid w:val="0011369C"/>
    <w:rsid w:val="00114430"/>
    <w:rsid w:val="00114BDF"/>
    <w:rsid w:val="00114FD4"/>
    <w:rsid w:val="00121D20"/>
    <w:rsid w:val="00122792"/>
    <w:rsid w:val="00126850"/>
    <w:rsid w:val="00126890"/>
    <w:rsid w:val="00126AFD"/>
    <w:rsid w:val="00127A4D"/>
    <w:rsid w:val="00127FC6"/>
    <w:rsid w:val="00130CCD"/>
    <w:rsid w:val="00134722"/>
    <w:rsid w:val="00134C62"/>
    <w:rsid w:val="001353F4"/>
    <w:rsid w:val="00135472"/>
    <w:rsid w:val="001375DF"/>
    <w:rsid w:val="00140F5D"/>
    <w:rsid w:val="0014193A"/>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66C9"/>
    <w:rsid w:val="00171B10"/>
    <w:rsid w:val="001725F6"/>
    <w:rsid w:val="00176284"/>
    <w:rsid w:val="0017668F"/>
    <w:rsid w:val="0017687E"/>
    <w:rsid w:val="00177278"/>
    <w:rsid w:val="00177855"/>
    <w:rsid w:val="0018099E"/>
    <w:rsid w:val="00180D2D"/>
    <w:rsid w:val="0018301C"/>
    <w:rsid w:val="0018369B"/>
    <w:rsid w:val="00183C00"/>
    <w:rsid w:val="00185CEE"/>
    <w:rsid w:val="0018726E"/>
    <w:rsid w:val="001876A0"/>
    <w:rsid w:val="00187900"/>
    <w:rsid w:val="001908BC"/>
    <w:rsid w:val="00190B73"/>
    <w:rsid w:val="00190BB8"/>
    <w:rsid w:val="00190D8B"/>
    <w:rsid w:val="00190F41"/>
    <w:rsid w:val="00190FE7"/>
    <w:rsid w:val="001915B9"/>
    <w:rsid w:val="00192078"/>
    <w:rsid w:val="00192DF9"/>
    <w:rsid w:val="00193AC1"/>
    <w:rsid w:val="001954C3"/>
    <w:rsid w:val="00196A88"/>
    <w:rsid w:val="001A063C"/>
    <w:rsid w:val="001A0B81"/>
    <w:rsid w:val="001A22E2"/>
    <w:rsid w:val="001A5FBA"/>
    <w:rsid w:val="001A6158"/>
    <w:rsid w:val="001A633A"/>
    <w:rsid w:val="001B00A4"/>
    <w:rsid w:val="001B14A7"/>
    <w:rsid w:val="001B1D5C"/>
    <w:rsid w:val="001B2A63"/>
    <w:rsid w:val="001B3584"/>
    <w:rsid w:val="001B3D67"/>
    <w:rsid w:val="001B50AA"/>
    <w:rsid w:val="001B6EAC"/>
    <w:rsid w:val="001C0775"/>
    <w:rsid w:val="001C1B9F"/>
    <w:rsid w:val="001C26B3"/>
    <w:rsid w:val="001C3CD7"/>
    <w:rsid w:val="001C4EC0"/>
    <w:rsid w:val="001C508E"/>
    <w:rsid w:val="001C6D47"/>
    <w:rsid w:val="001D197B"/>
    <w:rsid w:val="001D1F10"/>
    <w:rsid w:val="001D28E5"/>
    <w:rsid w:val="001D35A3"/>
    <w:rsid w:val="001D4622"/>
    <w:rsid w:val="001D4C88"/>
    <w:rsid w:val="001D71C9"/>
    <w:rsid w:val="001E1022"/>
    <w:rsid w:val="001E2B10"/>
    <w:rsid w:val="001E2C43"/>
    <w:rsid w:val="001E3269"/>
    <w:rsid w:val="001E43A0"/>
    <w:rsid w:val="001F327F"/>
    <w:rsid w:val="001F3668"/>
    <w:rsid w:val="001F3E1F"/>
    <w:rsid w:val="002001E8"/>
    <w:rsid w:val="002011C4"/>
    <w:rsid w:val="00202E65"/>
    <w:rsid w:val="00204747"/>
    <w:rsid w:val="00205525"/>
    <w:rsid w:val="00205891"/>
    <w:rsid w:val="0021216B"/>
    <w:rsid w:val="00216A99"/>
    <w:rsid w:val="002175AE"/>
    <w:rsid w:val="002178F3"/>
    <w:rsid w:val="0022125F"/>
    <w:rsid w:val="00222FF6"/>
    <w:rsid w:val="00223097"/>
    <w:rsid w:val="002243F2"/>
    <w:rsid w:val="002259C8"/>
    <w:rsid w:val="002320A8"/>
    <w:rsid w:val="002322F3"/>
    <w:rsid w:val="00233CEE"/>
    <w:rsid w:val="00233EEA"/>
    <w:rsid w:val="00234E46"/>
    <w:rsid w:val="002357C9"/>
    <w:rsid w:val="00235CBF"/>
    <w:rsid w:val="00236423"/>
    <w:rsid w:val="00240FD0"/>
    <w:rsid w:val="002432C7"/>
    <w:rsid w:val="002442D6"/>
    <w:rsid w:val="00244DD3"/>
    <w:rsid w:val="00245DF5"/>
    <w:rsid w:val="0024602E"/>
    <w:rsid w:val="002543B7"/>
    <w:rsid w:val="002555E7"/>
    <w:rsid w:val="002602F5"/>
    <w:rsid w:val="0026094E"/>
    <w:rsid w:val="0026204F"/>
    <w:rsid w:val="00262328"/>
    <w:rsid w:val="002623CD"/>
    <w:rsid w:val="002633C2"/>
    <w:rsid w:val="002645BE"/>
    <w:rsid w:val="00264DDB"/>
    <w:rsid w:val="002664C7"/>
    <w:rsid w:val="0026798E"/>
    <w:rsid w:val="002724B6"/>
    <w:rsid w:val="00273CBA"/>
    <w:rsid w:val="002741E5"/>
    <w:rsid w:val="002752A3"/>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893"/>
    <w:rsid w:val="00297F0C"/>
    <w:rsid w:val="002A16A1"/>
    <w:rsid w:val="002A2D18"/>
    <w:rsid w:val="002A4320"/>
    <w:rsid w:val="002A5398"/>
    <w:rsid w:val="002A59E3"/>
    <w:rsid w:val="002A5BE0"/>
    <w:rsid w:val="002A68BE"/>
    <w:rsid w:val="002A7362"/>
    <w:rsid w:val="002B6BD5"/>
    <w:rsid w:val="002B6D53"/>
    <w:rsid w:val="002C2CF5"/>
    <w:rsid w:val="002C3493"/>
    <w:rsid w:val="002C35CD"/>
    <w:rsid w:val="002C5DB4"/>
    <w:rsid w:val="002C609B"/>
    <w:rsid w:val="002C69B6"/>
    <w:rsid w:val="002C6A39"/>
    <w:rsid w:val="002C7E87"/>
    <w:rsid w:val="002D06B1"/>
    <w:rsid w:val="002D23AF"/>
    <w:rsid w:val="002D3CCE"/>
    <w:rsid w:val="002D5241"/>
    <w:rsid w:val="002D6EB8"/>
    <w:rsid w:val="002D74C5"/>
    <w:rsid w:val="002D7A4B"/>
    <w:rsid w:val="002D7F8F"/>
    <w:rsid w:val="002E1EDB"/>
    <w:rsid w:val="002E2E91"/>
    <w:rsid w:val="002E659F"/>
    <w:rsid w:val="002E663D"/>
    <w:rsid w:val="002E6816"/>
    <w:rsid w:val="002F16A5"/>
    <w:rsid w:val="002F3A22"/>
    <w:rsid w:val="002F50E7"/>
    <w:rsid w:val="002F79CD"/>
    <w:rsid w:val="002F79EE"/>
    <w:rsid w:val="0030010A"/>
    <w:rsid w:val="00303939"/>
    <w:rsid w:val="00303A4B"/>
    <w:rsid w:val="00304B88"/>
    <w:rsid w:val="00304F67"/>
    <w:rsid w:val="00305367"/>
    <w:rsid w:val="003104EB"/>
    <w:rsid w:val="00310C50"/>
    <w:rsid w:val="00311068"/>
    <w:rsid w:val="003114F2"/>
    <w:rsid w:val="003121D9"/>
    <w:rsid w:val="00314567"/>
    <w:rsid w:val="00316C19"/>
    <w:rsid w:val="00320BF2"/>
    <w:rsid w:val="003217E0"/>
    <w:rsid w:val="00322456"/>
    <w:rsid w:val="00325112"/>
    <w:rsid w:val="00326CD2"/>
    <w:rsid w:val="00331409"/>
    <w:rsid w:val="00333974"/>
    <w:rsid w:val="00335610"/>
    <w:rsid w:val="00337B82"/>
    <w:rsid w:val="00337FC9"/>
    <w:rsid w:val="00341000"/>
    <w:rsid w:val="00341DFC"/>
    <w:rsid w:val="0034337F"/>
    <w:rsid w:val="0034706B"/>
    <w:rsid w:val="00347930"/>
    <w:rsid w:val="0035026B"/>
    <w:rsid w:val="00350A85"/>
    <w:rsid w:val="00350DA6"/>
    <w:rsid w:val="003516E5"/>
    <w:rsid w:val="00353A11"/>
    <w:rsid w:val="00353AA8"/>
    <w:rsid w:val="00353DE7"/>
    <w:rsid w:val="00354067"/>
    <w:rsid w:val="003541C8"/>
    <w:rsid w:val="00354B19"/>
    <w:rsid w:val="00354CE4"/>
    <w:rsid w:val="0035559B"/>
    <w:rsid w:val="003555B9"/>
    <w:rsid w:val="00356FF6"/>
    <w:rsid w:val="00357856"/>
    <w:rsid w:val="00357F7A"/>
    <w:rsid w:val="0036238E"/>
    <w:rsid w:val="00362FDF"/>
    <w:rsid w:val="00363472"/>
    <w:rsid w:val="00363711"/>
    <w:rsid w:val="00363802"/>
    <w:rsid w:val="0036414F"/>
    <w:rsid w:val="003644D0"/>
    <w:rsid w:val="003653C7"/>
    <w:rsid w:val="003657A7"/>
    <w:rsid w:val="00365FD0"/>
    <w:rsid w:val="00366C58"/>
    <w:rsid w:val="00366D56"/>
    <w:rsid w:val="00366D6F"/>
    <w:rsid w:val="0036786D"/>
    <w:rsid w:val="00367C57"/>
    <w:rsid w:val="00370B8C"/>
    <w:rsid w:val="00371354"/>
    <w:rsid w:val="0037144A"/>
    <w:rsid w:val="00377D50"/>
    <w:rsid w:val="003831C3"/>
    <w:rsid w:val="0038514E"/>
    <w:rsid w:val="003855A6"/>
    <w:rsid w:val="00386A68"/>
    <w:rsid w:val="003876CE"/>
    <w:rsid w:val="00390266"/>
    <w:rsid w:val="00390E2A"/>
    <w:rsid w:val="0039278C"/>
    <w:rsid w:val="0039444D"/>
    <w:rsid w:val="0039593B"/>
    <w:rsid w:val="00396215"/>
    <w:rsid w:val="0039675E"/>
    <w:rsid w:val="003A0920"/>
    <w:rsid w:val="003A2318"/>
    <w:rsid w:val="003A26D8"/>
    <w:rsid w:val="003A26ED"/>
    <w:rsid w:val="003A549A"/>
    <w:rsid w:val="003A5FA9"/>
    <w:rsid w:val="003A758C"/>
    <w:rsid w:val="003A7C2A"/>
    <w:rsid w:val="003B198E"/>
    <w:rsid w:val="003B1C0E"/>
    <w:rsid w:val="003B1F6B"/>
    <w:rsid w:val="003B25BF"/>
    <w:rsid w:val="003B2603"/>
    <w:rsid w:val="003B3E31"/>
    <w:rsid w:val="003B4442"/>
    <w:rsid w:val="003B63FA"/>
    <w:rsid w:val="003B6C54"/>
    <w:rsid w:val="003C2189"/>
    <w:rsid w:val="003C48C2"/>
    <w:rsid w:val="003C4958"/>
    <w:rsid w:val="003C4D94"/>
    <w:rsid w:val="003C4E00"/>
    <w:rsid w:val="003C5904"/>
    <w:rsid w:val="003C6EC7"/>
    <w:rsid w:val="003C7A70"/>
    <w:rsid w:val="003D193E"/>
    <w:rsid w:val="003D35E8"/>
    <w:rsid w:val="003D42BA"/>
    <w:rsid w:val="003D5279"/>
    <w:rsid w:val="003E0911"/>
    <w:rsid w:val="003E0A52"/>
    <w:rsid w:val="003E15D2"/>
    <w:rsid w:val="003E2364"/>
    <w:rsid w:val="003E3649"/>
    <w:rsid w:val="003E3882"/>
    <w:rsid w:val="003E38C8"/>
    <w:rsid w:val="003E4DC4"/>
    <w:rsid w:val="003E5A3A"/>
    <w:rsid w:val="003E6F1C"/>
    <w:rsid w:val="003E7F82"/>
    <w:rsid w:val="003F16A1"/>
    <w:rsid w:val="003F1D7C"/>
    <w:rsid w:val="003F47D7"/>
    <w:rsid w:val="003F6A16"/>
    <w:rsid w:val="003F7A21"/>
    <w:rsid w:val="003F7A35"/>
    <w:rsid w:val="0040277D"/>
    <w:rsid w:val="00402AC1"/>
    <w:rsid w:val="0040441D"/>
    <w:rsid w:val="00404E87"/>
    <w:rsid w:val="004055B9"/>
    <w:rsid w:val="00405A51"/>
    <w:rsid w:val="00406E9D"/>
    <w:rsid w:val="0040709A"/>
    <w:rsid w:val="00407944"/>
    <w:rsid w:val="00407B7A"/>
    <w:rsid w:val="0041430A"/>
    <w:rsid w:val="00415A6A"/>
    <w:rsid w:val="00421842"/>
    <w:rsid w:val="004229AF"/>
    <w:rsid w:val="00422C74"/>
    <w:rsid w:val="004231D5"/>
    <w:rsid w:val="0042452D"/>
    <w:rsid w:val="004254C5"/>
    <w:rsid w:val="00426F70"/>
    <w:rsid w:val="004313CA"/>
    <w:rsid w:val="00431934"/>
    <w:rsid w:val="00432339"/>
    <w:rsid w:val="00434314"/>
    <w:rsid w:val="0043708D"/>
    <w:rsid w:val="00437DCF"/>
    <w:rsid w:val="00440779"/>
    <w:rsid w:val="004428C6"/>
    <w:rsid w:val="0044375A"/>
    <w:rsid w:val="00444D0F"/>
    <w:rsid w:val="0044590D"/>
    <w:rsid w:val="0044629A"/>
    <w:rsid w:val="00446360"/>
    <w:rsid w:val="004502DF"/>
    <w:rsid w:val="00450795"/>
    <w:rsid w:val="004510DE"/>
    <w:rsid w:val="00451296"/>
    <w:rsid w:val="00454441"/>
    <w:rsid w:val="00454C0B"/>
    <w:rsid w:val="00454F37"/>
    <w:rsid w:val="004603BD"/>
    <w:rsid w:val="0046233B"/>
    <w:rsid w:val="004630C4"/>
    <w:rsid w:val="004632B3"/>
    <w:rsid w:val="00463908"/>
    <w:rsid w:val="00465B46"/>
    <w:rsid w:val="00466F44"/>
    <w:rsid w:val="00470730"/>
    <w:rsid w:val="00470D0E"/>
    <w:rsid w:val="0047194E"/>
    <w:rsid w:val="00476CBA"/>
    <w:rsid w:val="00477E2F"/>
    <w:rsid w:val="00480097"/>
    <w:rsid w:val="00480E51"/>
    <w:rsid w:val="004843D2"/>
    <w:rsid w:val="00485898"/>
    <w:rsid w:val="0048694D"/>
    <w:rsid w:val="004873E8"/>
    <w:rsid w:val="00494CD7"/>
    <w:rsid w:val="00494D8F"/>
    <w:rsid w:val="00495BF5"/>
    <w:rsid w:val="00497129"/>
    <w:rsid w:val="00497822"/>
    <w:rsid w:val="00497E4A"/>
    <w:rsid w:val="004A0ECA"/>
    <w:rsid w:val="004A20D4"/>
    <w:rsid w:val="004A583A"/>
    <w:rsid w:val="004A5F9D"/>
    <w:rsid w:val="004A6BD0"/>
    <w:rsid w:val="004A7623"/>
    <w:rsid w:val="004B2840"/>
    <w:rsid w:val="004B49F4"/>
    <w:rsid w:val="004B526E"/>
    <w:rsid w:val="004B64C2"/>
    <w:rsid w:val="004C037F"/>
    <w:rsid w:val="004C1820"/>
    <w:rsid w:val="004C1F59"/>
    <w:rsid w:val="004C4B3C"/>
    <w:rsid w:val="004C60C3"/>
    <w:rsid w:val="004D0F08"/>
    <w:rsid w:val="004D1B4E"/>
    <w:rsid w:val="004D2DE1"/>
    <w:rsid w:val="004D3A07"/>
    <w:rsid w:val="004D3BF1"/>
    <w:rsid w:val="004D4B22"/>
    <w:rsid w:val="004D4D9B"/>
    <w:rsid w:val="004D657A"/>
    <w:rsid w:val="004D7B43"/>
    <w:rsid w:val="004E0AC9"/>
    <w:rsid w:val="004E0F49"/>
    <w:rsid w:val="004E23E1"/>
    <w:rsid w:val="004E27A5"/>
    <w:rsid w:val="004E3A0E"/>
    <w:rsid w:val="004E4E2E"/>
    <w:rsid w:val="004E508A"/>
    <w:rsid w:val="004E53D5"/>
    <w:rsid w:val="004E55C9"/>
    <w:rsid w:val="004E56F8"/>
    <w:rsid w:val="004E5F78"/>
    <w:rsid w:val="004F1E1A"/>
    <w:rsid w:val="004F2B6D"/>
    <w:rsid w:val="004F31D5"/>
    <w:rsid w:val="004F3779"/>
    <w:rsid w:val="004F666D"/>
    <w:rsid w:val="004F6D2F"/>
    <w:rsid w:val="004F7333"/>
    <w:rsid w:val="004F7427"/>
    <w:rsid w:val="004F771F"/>
    <w:rsid w:val="005019F1"/>
    <w:rsid w:val="00501E13"/>
    <w:rsid w:val="005023E8"/>
    <w:rsid w:val="0050249C"/>
    <w:rsid w:val="00502585"/>
    <w:rsid w:val="00502631"/>
    <w:rsid w:val="00506761"/>
    <w:rsid w:val="00507F9A"/>
    <w:rsid w:val="0051166C"/>
    <w:rsid w:val="00513731"/>
    <w:rsid w:val="00513ADA"/>
    <w:rsid w:val="00514465"/>
    <w:rsid w:val="005160F0"/>
    <w:rsid w:val="00520964"/>
    <w:rsid w:val="0052243E"/>
    <w:rsid w:val="0052369C"/>
    <w:rsid w:val="005265DF"/>
    <w:rsid w:val="00527CEE"/>
    <w:rsid w:val="005300E2"/>
    <w:rsid w:val="00530588"/>
    <w:rsid w:val="00530ABB"/>
    <w:rsid w:val="00530AFF"/>
    <w:rsid w:val="005313BD"/>
    <w:rsid w:val="00535745"/>
    <w:rsid w:val="00537930"/>
    <w:rsid w:val="00537A66"/>
    <w:rsid w:val="005407AA"/>
    <w:rsid w:val="0054081C"/>
    <w:rsid w:val="0054421E"/>
    <w:rsid w:val="00545184"/>
    <w:rsid w:val="00545D40"/>
    <w:rsid w:val="0054746E"/>
    <w:rsid w:val="005502E0"/>
    <w:rsid w:val="00550A47"/>
    <w:rsid w:val="00550E7C"/>
    <w:rsid w:val="00550FEF"/>
    <w:rsid w:val="005514C5"/>
    <w:rsid w:val="0055255F"/>
    <w:rsid w:val="00552623"/>
    <w:rsid w:val="00553948"/>
    <w:rsid w:val="00554308"/>
    <w:rsid w:val="0055474B"/>
    <w:rsid w:val="005547B0"/>
    <w:rsid w:val="005563C9"/>
    <w:rsid w:val="005565EB"/>
    <w:rsid w:val="00556851"/>
    <w:rsid w:val="00561B47"/>
    <w:rsid w:val="00566393"/>
    <w:rsid w:val="00570597"/>
    <w:rsid w:val="00570973"/>
    <w:rsid w:val="00571252"/>
    <w:rsid w:val="005745CD"/>
    <w:rsid w:val="00576359"/>
    <w:rsid w:val="00577225"/>
    <w:rsid w:val="00577993"/>
    <w:rsid w:val="005800F2"/>
    <w:rsid w:val="00582148"/>
    <w:rsid w:val="005850E2"/>
    <w:rsid w:val="00585778"/>
    <w:rsid w:val="005865FF"/>
    <w:rsid w:val="00587F4C"/>
    <w:rsid w:val="005910E2"/>
    <w:rsid w:val="0059120C"/>
    <w:rsid w:val="0059241E"/>
    <w:rsid w:val="0059417B"/>
    <w:rsid w:val="005949A0"/>
    <w:rsid w:val="0059584F"/>
    <w:rsid w:val="00595AC3"/>
    <w:rsid w:val="00595BEB"/>
    <w:rsid w:val="005A0F4C"/>
    <w:rsid w:val="005A2357"/>
    <w:rsid w:val="005A313F"/>
    <w:rsid w:val="005A47FE"/>
    <w:rsid w:val="005A6053"/>
    <w:rsid w:val="005A657B"/>
    <w:rsid w:val="005A78B2"/>
    <w:rsid w:val="005A7EC6"/>
    <w:rsid w:val="005B037C"/>
    <w:rsid w:val="005B0D4D"/>
    <w:rsid w:val="005B38F7"/>
    <w:rsid w:val="005B427A"/>
    <w:rsid w:val="005B5044"/>
    <w:rsid w:val="005B509E"/>
    <w:rsid w:val="005C026F"/>
    <w:rsid w:val="005C0A5B"/>
    <w:rsid w:val="005C181C"/>
    <w:rsid w:val="005C2E4E"/>
    <w:rsid w:val="005C4F67"/>
    <w:rsid w:val="005C514B"/>
    <w:rsid w:val="005C609A"/>
    <w:rsid w:val="005C6790"/>
    <w:rsid w:val="005C67D5"/>
    <w:rsid w:val="005C6BF3"/>
    <w:rsid w:val="005C6FED"/>
    <w:rsid w:val="005C71BE"/>
    <w:rsid w:val="005D2E09"/>
    <w:rsid w:val="005D45CA"/>
    <w:rsid w:val="005D6373"/>
    <w:rsid w:val="005D734B"/>
    <w:rsid w:val="005E1AF3"/>
    <w:rsid w:val="005E31BF"/>
    <w:rsid w:val="005E32C2"/>
    <w:rsid w:val="005E38C2"/>
    <w:rsid w:val="005E4B22"/>
    <w:rsid w:val="005E4BB4"/>
    <w:rsid w:val="005E570F"/>
    <w:rsid w:val="005E5DFE"/>
    <w:rsid w:val="005E6372"/>
    <w:rsid w:val="005E7315"/>
    <w:rsid w:val="005F033D"/>
    <w:rsid w:val="005F06E1"/>
    <w:rsid w:val="005F4321"/>
    <w:rsid w:val="005F5D87"/>
    <w:rsid w:val="005F664D"/>
    <w:rsid w:val="005F74D1"/>
    <w:rsid w:val="00603A99"/>
    <w:rsid w:val="00603CB7"/>
    <w:rsid w:val="00605BF8"/>
    <w:rsid w:val="0060628C"/>
    <w:rsid w:val="00607ED0"/>
    <w:rsid w:val="00610289"/>
    <w:rsid w:val="0061211A"/>
    <w:rsid w:val="006124AA"/>
    <w:rsid w:val="00612F7A"/>
    <w:rsid w:val="0061328B"/>
    <w:rsid w:val="00617354"/>
    <w:rsid w:val="0061790C"/>
    <w:rsid w:val="00617F6D"/>
    <w:rsid w:val="0062192A"/>
    <w:rsid w:val="00622B86"/>
    <w:rsid w:val="00622BE2"/>
    <w:rsid w:val="00626FEC"/>
    <w:rsid w:val="00627ECB"/>
    <w:rsid w:val="0063072A"/>
    <w:rsid w:val="006339AA"/>
    <w:rsid w:val="00634D5B"/>
    <w:rsid w:val="0063719D"/>
    <w:rsid w:val="006376D8"/>
    <w:rsid w:val="0064038F"/>
    <w:rsid w:val="0064072B"/>
    <w:rsid w:val="00640C18"/>
    <w:rsid w:val="00643557"/>
    <w:rsid w:val="00644987"/>
    <w:rsid w:val="00645024"/>
    <w:rsid w:val="0064739E"/>
    <w:rsid w:val="00650BA2"/>
    <w:rsid w:val="006518ED"/>
    <w:rsid w:val="0065239B"/>
    <w:rsid w:val="00652F41"/>
    <w:rsid w:val="00654B44"/>
    <w:rsid w:val="00655B39"/>
    <w:rsid w:val="00656562"/>
    <w:rsid w:val="00656A92"/>
    <w:rsid w:val="006572DF"/>
    <w:rsid w:val="0066154C"/>
    <w:rsid w:val="0066350A"/>
    <w:rsid w:val="00664B48"/>
    <w:rsid w:val="00664EA6"/>
    <w:rsid w:val="00672FAE"/>
    <w:rsid w:val="00673A21"/>
    <w:rsid w:val="00673A72"/>
    <w:rsid w:val="006741BF"/>
    <w:rsid w:val="0067431A"/>
    <w:rsid w:val="0067586B"/>
    <w:rsid w:val="0067778E"/>
    <w:rsid w:val="00677F5C"/>
    <w:rsid w:val="00681614"/>
    <w:rsid w:val="00682431"/>
    <w:rsid w:val="0068303C"/>
    <w:rsid w:val="00683C91"/>
    <w:rsid w:val="0068554B"/>
    <w:rsid w:val="006865EA"/>
    <w:rsid w:val="00687A54"/>
    <w:rsid w:val="006905CC"/>
    <w:rsid w:val="00691B26"/>
    <w:rsid w:val="006922F1"/>
    <w:rsid w:val="00692CB9"/>
    <w:rsid w:val="00692D27"/>
    <w:rsid w:val="00692FCF"/>
    <w:rsid w:val="00693218"/>
    <w:rsid w:val="00694577"/>
    <w:rsid w:val="00697738"/>
    <w:rsid w:val="00697B09"/>
    <w:rsid w:val="00697BD0"/>
    <w:rsid w:val="006A0F6C"/>
    <w:rsid w:val="006A149F"/>
    <w:rsid w:val="006A1DAE"/>
    <w:rsid w:val="006A2926"/>
    <w:rsid w:val="006A3BDA"/>
    <w:rsid w:val="006A4C64"/>
    <w:rsid w:val="006A62A0"/>
    <w:rsid w:val="006A7FC6"/>
    <w:rsid w:val="006B1475"/>
    <w:rsid w:val="006B17C7"/>
    <w:rsid w:val="006B21AE"/>
    <w:rsid w:val="006B2238"/>
    <w:rsid w:val="006B33DB"/>
    <w:rsid w:val="006B5053"/>
    <w:rsid w:val="006B69E1"/>
    <w:rsid w:val="006C2BEC"/>
    <w:rsid w:val="006C3A82"/>
    <w:rsid w:val="006C3D1E"/>
    <w:rsid w:val="006C5270"/>
    <w:rsid w:val="006C665F"/>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513"/>
    <w:rsid w:val="00712E00"/>
    <w:rsid w:val="00715041"/>
    <w:rsid w:val="0071591F"/>
    <w:rsid w:val="00720622"/>
    <w:rsid w:val="00720D98"/>
    <w:rsid w:val="00722C5D"/>
    <w:rsid w:val="00723FFB"/>
    <w:rsid w:val="007242DD"/>
    <w:rsid w:val="007258EE"/>
    <w:rsid w:val="007262E0"/>
    <w:rsid w:val="00726B53"/>
    <w:rsid w:val="00727F45"/>
    <w:rsid w:val="007303A2"/>
    <w:rsid w:val="007349B6"/>
    <w:rsid w:val="00734C98"/>
    <w:rsid w:val="00735E08"/>
    <w:rsid w:val="007364CA"/>
    <w:rsid w:val="00736951"/>
    <w:rsid w:val="00743D74"/>
    <w:rsid w:val="00744859"/>
    <w:rsid w:val="00744AF0"/>
    <w:rsid w:val="00744BEF"/>
    <w:rsid w:val="00745685"/>
    <w:rsid w:val="00745804"/>
    <w:rsid w:val="007472E1"/>
    <w:rsid w:val="007473EC"/>
    <w:rsid w:val="0075055E"/>
    <w:rsid w:val="00750C95"/>
    <w:rsid w:val="00752EEA"/>
    <w:rsid w:val="00754461"/>
    <w:rsid w:val="00754E6F"/>
    <w:rsid w:val="00760CAB"/>
    <w:rsid w:val="0076135F"/>
    <w:rsid w:val="007618E1"/>
    <w:rsid w:val="00762009"/>
    <w:rsid w:val="0076286A"/>
    <w:rsid w:val="00763A78"/>
    <w:rsid w:val="007653E8"/>
    <w:rsid w:val="007662B9"/>
    <w:rsid w:val="00766F22"/>
    <w:rsid w:val="007673DA"/>
    <w:rsid w:val="00767DEB"/>
    <w:rsid w:val="007717E9"/>
    <w:rsid w:val="00772675"/>
    <w:rsid w:val="007735B3"/>
    <w:rsid w:val="00773C49"/>
    <w:rsid w:val="0077481E"/>
    <w:rsid w:val="00774ADE"/>
    <w:rsid w:val="00776D7E"/>
    <w:rsid w:val="0078141D"/>
    <w:rsid w:val="007844AE"/>
    <w:rsid w:val="00786D3F"/>
    <w:rsid w:val="00787E44"/>
    <w:rsid w:val="0079409A"/>
    <w:rsid w:val="007942EF"/>
    <w:rsid w:val="007964B1"/>
    <w:rsid w:val="00797858"/>
    <w:rsid w:val="007A080A"/>
    <w:rsid w:val="007A442A"/>
    <w:rsid w:val="007A58D9"/>
    <w:rsid w:val="007A7E08"/>
    <w:rsid w:val="007B0ADE"/>
    <w:rsid w:val="007B0C50"/>
    <w:rsid w:val="007B1473"/>
    <w:rsid w:val="007B2D54"/>
    <w:rsid w:val="007B2D56"/>
    <w:rsid w:val="007B4E90"/>
    <w:rsid w:val="007B4FD3"/>
    <w:rsid w:val="007B6D4C"/>
    <w:rsid w:val="007B7525"/>
    <w:rsid w:val="007B7DFC"/>
    <w:rsid w:val="007C04CB"/>
    <w:rsid w:val="007C17AB"/>
    <w:rsid w:val="007C1BC2"/>
    <w:rsid w:val="007C3992"/>
    <w:rsid w:val="007C4E1E"/>
    <w:rsid w:val="007C5F9D"/>
    <w:rsid w:val="007C633D"/>
    <w:rsid w:val="007C6731"/>
    <w:rsid w:val="007C7D36"/>
    <w:rsid w:val="007D02C4"/>
    <w:rsid w:val="007D3821"/>
    <w:rsid w:val="007D3B1C"/>
    <w:rsid w:val="007D3BD8"/>
    <w:rsid w:val="007D42EC"/>
    <w:rsid w:val="007D4A47"/>
    <w:rsid w:val="007D4A60"/>
    <w:rsid w:val="007D50F2"/>
    <w:rsid w:val="007D7A1B"/>
    <w:rsid w:val="007D7C0B"/>
    <w:rsid w:val="007E189C"/>
    <w:rsid w:val="007E27EE"/>
    <w:rsid w:val="007E2CE1"/>
    <w:rsid w:val="007E6EB8"/>
    <w:rsid w:val="007F08ED"/>
    <w:rsid w:val="007F0A73"/>
    <w:rsid w:val="007F0AA3"/>
    <w:rsid w:val="007F3C46"/>
    <w:rsid w:val="007F5B67"/>
    <w:rsid w:val="007F5F61"/>
    <w:rsid w:val="007F7066"/>
    <w:rsid w:val="007F75A3"/>
    <w:rsid w:val="00802249"/>
    <w:rsid w:val="008040CB"/>
    <w:rsid w:val="0080798C"/>
    <w:rsid w:val="0081119B"/>
    <w:rsid w:val="00811B5D"/>
    <w:rsid w:val="00814424"/>
    <w:rsid w:val="0081529C"/>
    <w:rsid w:val="0081601F"/>
    <w:rsid w:val="0081794D"/>
    <w:rsid w:val="0082182A"/>
    <w:rsid w:val="00825557"/>
    <w:rsid w:val="00825E62"/>
    <w:rsid w:val="00825E63"/>
    <w:rsid w:val="008265A8"/>
    <w:rsid w:val="00826BB7"/>
    <w:rsid w:val="0083056C"/>
    <w:rsid w:val="00830F80"/>
    <w:rsid w:val="00831E1D"/>
    <w:rsid w:val="00832484"/>
    <w:rsid w:val="008325D1"/>
    <w:rsid w:val="00833AD1"/>
    <w:rsid w:val="00833E95"/>
    <w:rsid w:val="0083417C"/>
    <w:rsid w:val="0083770E"/>
    <w:rsid w:val="00837B2F"/>
    <w:rsid w:val="00840012"/>
    <w:rsid w:val="00840A4F"/>
    <w:rsid w:val="00840D98"/>
    <w:rsid w:val="008410BA"/>
    <w:rsid w:val="00842FC1"/>
    <w:rsid w:val="008434B0"/>
    <w:rsid w:val="00843984"/>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37B1"/>
    <w:rsid w:val="0086413A"/>
    <w:rsid w:val="00864275"/>
    <w:rsid w:val="00865BA3"/>
    <w:rsid w:val="008662C0"/>
    <w:rsid w:val="00871FE6"/>
    <w:rsid w:val="00872450"/>
    <w:rsid w:val="00873A2F"/>
    <w:rsid w:val="00876358"/>
    <w:rsid w:val="0088402E"/>
    <w:rsid w:val="0088426F"/>
    <w:rsid w:val="00884C38"/>
    <w:rsid w:val="0088660F"/>
    <w:rsid w:val="00887723"/>
    <w:rsid w:val="00891039"/>
    <w:rsid w:val="0089169F"/>
    <w:rsid w:val="00891B9C"/>
    <w:rsid w:val="008925B3"/>
    <w:rsid w:val="008969FD"/>
    <w:rsid w:val="008A13E3"/>
    <w:rsid w:val="008A1643"/>
    <w:rsid w:val="008A1CF9"/>
    <w:rsid w:val="008A222F"/>
    <w:rsid w:val="008A2741"/>
    <w:rsid w:val="008A2A27"/>
    <w:rsid w:val="008A2A56"/>
    <w:rsid w:val="008A3106"/>
    <w:rsid w:val="008A3362"/>
    <w:rsid w:val="008A5897"/>
    <w:rsid w:val="008A71E2"/>
    <w:rsid w:val="008A7B00"/>
    <w:rsid w:val="008B01AB"/>
    <w:rsid w:val="008B0976"/>
    <w:rsid w:val="008B1434"/>
    <w:rsid w:val="008B2762"/>
    <w:rsid w:val="008B2A8F"/>
    <w:rsid w:val="008B37CC"/>
    <w:rsid w:val="008B54B9"/>
    <w:rsid w:val="008C4204"/>
    <w:rsid w:val="008C5265"/>
    <w:rsid w:val="008C7447"/>
    <w:rsid w:val="008C76A4"/>
    <w:rsid w:val="008D0BC3"/>
    <w:rsid w:val="008D1F24"/>
    <w:rsid w:val="008D237E"/>
    <w:rsid w:val="008D43E0"/>
    <w:rsid w:val="008D587E"/>
    <w:rsid w:val="008D6E9D"/>
    <w:rsid w:val="008D79E3"/>
    <w:rsid w:val="008D7ABF"/>
    <w:rsid w:val="008E15BF"/>
    <w:rsid w:val="008E1E57"/>
    <w:rsid w:val="008E31FE"/>
    <w:rsid w:val="008E3330"/>
    <w:rsid w:val="008E42DD"/>
    <w:rsid w:val="008E4E82"/>
    <w:rsid w:val="008E4FBE"/>
    <w:rsid w:val="008E6A24"/>
    <w:rsid w:val="008F04FC"/>
    <w:rsid w:val="008F0C63"/>
    <w:rsid w:val="008F1ABF"/>
    <w:rsid w:val="008F23E9"/>
    <w:rsid w:val="008F26B0"/>
    <w:rsid w:val="008F2CC5"/>
    <w:rsid w:val="008F3283"/>
    <w:rsid w:val="008F3B73"/>
    <w:rsid w:val="008F4FCC"/>
    <w:rsid w:val="008F59A7"/>
    <w:rsid w:val="008F640B"/>
    <w:rsid w:val="008F77DE"/>
    <w:rsid w:val="0090063C"/>
    <w:rsid w:val="00900AC6"/>
    <w:rsid w:val="009014A4"/>
    <w:rsid w:val="00902724"/>
    <w:rsid w:val="00903328"/>
    <w:rsid w:val="00903543"/>
    <w:rsid w:val="009058B3"/>
    <w:rsid w:val="0090599F"/>
    <w:rsid w:val="00905B88"/>
    <w:rsid w:val="009060F1"/>
    <w:rsid w:val="0090734C"/>
    <w:rsid w:val="00911E8C"/>
    <w:rsid w:val="00913901"/>
    <w:rsid w:val="00914F95"/>
    <w:rsid w:val="00915DD2"/>
    <w:rsid w:val="00920FA6"/>
    <w:rsid w:val="00925707"/>
    <w:rsid w:val="00925828"/>
    <w:rsid w:val="00925C2A"/>
    <w:rsid w:val="00927DEF"/>
    <w:rsid w:val="009328E1"/>
    <w:rsid w:val="00933BF6"/>
    <w:rsid w:val="009367C9"/>
    <w:rsid w:val="0093772B"/>
    <w:rsid w:val="00941457"/>
    <w:rsid w:val="00941BED"/>
    <w:rsid w:val="0094209B"/>
    <w:rsid w:val="009423EB"/>
    <w:rsid w:val="00942BE0"/>
    <w:rsid w:val="00944FD5"/>
    <w:rsid w:val="00945F70"/>
    <w:rsid w:val="0094621D"/>
    <w:rsid w:val="00946BAB"/>
    <w:rsid w:val="00950C9E"/>
    <w:rsid w:val="009515C0"/>
    <w:rsid w:val="009521EB"/>
    <w:rsid w:val="0095363F"/>
    <w:rsid w:val="009536C3"/>
    <w:rsid w:val="009543E8"/>
    <w:rsid w:val="00955C0B"/>
    <w:rsid w:val="00957A89"/>
    <w:rsid w:val="00957E56"/>
    <w:rsid w:val="00964884"/>
    <w:rsid w:val="00965665"/>
    <w:rsid w:val="00965D10"/>
    <w:rsid w:val="00966466"/>
    <w:rsid w:val="00967E23"/>
    <w:rsid w:val="00970728"/>
    <w:rsid w:val="00970800"/>
    <w:rsid w:val="00970F9F"/>
    <w:rsid w:val="0097164E"/>
    <w:rsid w:val="009737B8"/>
    <w:rsid w:val="009758F0"/>
    <w:rsid w:val="00975DE7"/>
    <w:rsid w:val="009765D5"/>
    <w:rsid w:val="00982754"/>
    <w:rsid w:val="009829C5"/>
    <w:rsid w:val="00982DB6"/>
    <w:rsid w:val="0098310A"/>
    <w:rsid w:val="00983A58"/>
    <w:rsid w:val="00983AA1"/>
    <w:rsid w:val="009842F1"/>
    <w:rsid w:val="009849C8"/>
    <w:rsid w:val="009904B4"/>
    <w:rsid w:val="009923CB"/>
    <w:rsid w:val="0099287C"/>
    <w:rsid w:val="00992C9E"/>
    <w:rsid w:val="00994512"/>
    <w:rsid w:val="0099562D"/>
    <w:rsid w:val="00995A14"/>
    <w:rsid w:val="009976BE"/>
    <w:rsid w:val="009A02AA"/>
    <w:rsid w:val="009A055C"/>
    <w:rsid w:val="009A134A"/>
    <w:rsid w:val="009A4224"/>
    <w:rsid w:val="009A6E8F"/>
    <w:rsid w:val="009A7863"/>
    <w:rsid w:val="009B06A1"/>
    <w:rsid w:val="009B08C6"/>
    <w:rsid w:val="009B2224"/>
    <w:rsid w:val="009B3229"/>
    <w:rsid w:val="009B5447"/>
    <w:rsid w:val="009B60C0"/>
    <w:rsid w:val="009B7D76"/>
    <w:rsid w:val="009C03A1"/>
    <w:rsid w:val="009C1449"/>
    <w:rsid w:val="009C17FB"/>
    <w:rsid w:val="009C1E7E"/>
    <w:rsid w:val="009C4BFE"/>
    <w:rsid w:val="009C5C01"/>
    <w:rsid w:val="009C5D45"/>
    <w:rsid w:val="009C6F4A"/>
    <w:rsid w:val="009D036D"/>
    <w:rsid w:val="009D0679"/>
    <w:rsid w:val="009D116C"/>
    <w:rsid w:val="009D483D"/>
    <w:rsid w:val="009D7F3B"/>
    <w:rsid w:val="009E104A"/>
    <w:rsid w:val="009E3E0D"/>
    <w:rsid w:val="009E3FB8"/>
    <w:rsid w:val="009E5ED1"/>
    <w:rsid w:val="009E6430"/>
    <w:rsid w:val="009E6C7A"/>
    <w:rsid w:val="009E7168"/>
    <w:rsid w:val="009F0BA8"/>
    <w:rsid w:val="009F205B"/>
    <w:rsid w:val="009F3923"/>
    <w:rsid w:val="009F5AF0"/>
    <w:rsid w:val="009F5ECC"/>
    <w:rsid w:val="009F61A3"/>
    <w:rsid w:val="009F7F2D"/>
    <w:rsid w:val="00A00693"/>
    <w:rsid w:val="00A011F3"/>
    <w:rsid w:val="00A0139F"/>
    <w:rsid w:val="00A022D1"/>
    <w:rsid w:val="00A0236B"/>
    <w:rsid w:val="00A0273B"/>
    <w:rsid w:val="00A03A8C"/>
    <w:rsid w:val="00A0652C"/>
    <w:rsid w:val="00A06E70"/>
    <w:rsid w:val="00A06F6C"/>
    <w:rsid w:val="00A07E07"/>
    <w:rsid w:val="00A11117"/>
    <w:rsid w:val="00A113D1"/>
    <w:rsid w:val="00A13BB4"/>
    <w:rsid w:val="00A15031"/>
    <w:rsid w:val="00A17EB7"/>
    <w:rsid w:val="00A20BFA"/>
    <w:rsid w:val="00A21850"/>
    <w:rsid w:val="00A22940"/>
    <w:rsid w:val="00A23363"/>
    <w:rsid w:val="00A234F0"/>
    <w:rsid w:val="00A24804"/>
    <w:rsid w:val="00A2597A"/>
    <w:rsid w:val="00A30B42"/>
    <w:rsid w:val="00A31F50"/>
    <w:rsid w:val="00A3341A"/>
    <w:rsid w:val="00A34585"/>
    <w:rsid w:val="00A348B1"/>
    <w:rsid w:val="00A34D34"/>
    <w:rsid w:val="00A35F5B"/>
    <w:rsid w:val="00A371A6"/>
    <w:rsid w:val="00A37B0E"/>
    <w:rsid w:val="00A37E7C"/>
    <w:rsid w:val="00A422EB"/>
    <w:rsid w:val="00A44DCB"/>
    <w:rsid w:val="00A45D36"/>
    <w:rsid w:val="00A46614"/>
    <w:rsid w:val="00A47B55"/>
    <w:rsid w:val="00A47B5E"/>
    <w:rsid w:val="00A50641"/>
    <w:rsid w:val="00A50E3D"/>
    <w:rsid w:val="00A5207E"/>
    <w:rsid w:val="00A52699"/>
    <w:rsid w:val="00A53502"/>
    <w:rsid w:val="00A5409D"/>
    <w:rsid w:val="00A54A71"/>
    <w:rsid w:val="00A55B36"/>
    <w:rsid w:val="00A57D0C"/>
    <w:rsid w:val="00A61A96"/>
    <w:rsid w:val="00A6252A"/>
    <w:rsid w:val="00A63835"/>
    <w:rsid w:val="00A65384"/>
    <w:rsid w:val="00A658A1"/>
    <w:rsid w:val="00A66320"/>
    <w:rsid w:val="00A67A3D"/>
    <w:rsid w:val="00A70F1F"/>
    <w:rsid w:val="00A716FE"/>
    <w:rsid w:val="00A72761"/>
    <w:rsid w:val="00A73F9C"/>
    <w:rsid w:val="00A77328"/>
    <w:rsid w:val="00A81286"/>
    <w:rsid w:val="00A84C6D"/>
    <w:rsid w:val="00A85A06"/>
    <w:rsid w:val="00A87ADA"/>
    <w:rsid w:val="00A901E0"/>
    <w:rsid w:val="00A90364"/>
    <w:rsid w:val="00A91217"/>
    <w:rsid w:val="00A9183C"/>
    <w:rsid w:val="00A930F3"/>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71C8"/>
    <w:rsid w:val="00AC2756"/>
    <w:rsid w:val="00AC4B3E"/>
    <w:rsid w:val="00AC6059"/>
    <w:rsid w:val="00AC6647"/>
    <w:rsid w:val="00AC682D"/>
    <w:rsid w:val="00AC7850"/>
    <w:rsid w:val="00AD1920"/>
    <w:rsid w:val="00AD3AFC"/>
    <w:rsid w:val="00AD7A6C"/>
    <w:rsid w:val="00AE1B28"/>
    <w:rsid w:val="00AE4127"/>
    <w:rsid w:val="00AE556A"/>
    <w:rsid w:val="00AE5A1A"/>
    <w:rsid w:val="00AE6568"/>
    <w:rsid w:val="00AF120A"/>
    <w:rsid w:val="00AF3986"/>
    <w:rsid w:val="00AF65D3"/>
    <w:rsid w:val="00AF66FA"/>
    <w:rsid w:val="00AF6AD7"/>
    <w:rsid w:val="00B00661"/>
    <w:rsid w:val="00B0087F"/>
    <w:rsid w:val="00B01219"/>
    <w:rsid w:val="00B025BC"/>
    <w:rsid w:val="00B037CC"/>
    <w:rsid w:val="00B06301"/>
    <w:rsid w:val="00B06B22"/>
    <w:rsid w:val="00B06EFF"/>
    <w:rsid w:val="00B077A6"/>
    <w:rsid w:val="00B10372"/>
    <w:rsid w:val="00B10B6C"/>
    <w:rsid w:val="00B12256"/>
    <w:rsid w:val="00B20429"/>
    <w:rsid w:val="00B20637"/>
    <w:rsid w:val="00B2088C"/>
    <w:rsid w:val="00B20CA6"/>
    <w:rsid w:val="00B211A5"/>
    <w:rsid w:val="00B21237"/>
    <w:rsid w:val="00B21C7A"/>
    <w:rsid w:val="00B21FEA"/>
    <w:rsid w:val="00B22ACC"/>
    <w:rsid w:val="00B23A41"/>
    <w:rsid w:val="00B25438"/>
    <w:rsid w:val="00B258B1"/>
    <w:rsid w:val="00B2665A"/>
    <w:rsid w:val="00B2680F"/>
    <w:rsid w:val="00B27248"/>
    <w:rsid w:val="00B30058"/>
    <w:rsid w:val="00B301E3"/>
    <w:rsid w:val="00B305C7"/>
    <w:rsid w:val="00B3174B"/>
    <w:rsid w:val="00B32E57"/>
    <w:rsid w:val="00B3360A"/>
    <w:rsid w:val="00B3377F"/>
    <w:rsid w:val="00B3460D"/>
    <w:rsid w:val="00B378FF"/>
    <w:rsid w:val="00B42028"/>
    <w:rsid w:val="00B42E98"/>
    <w:rsid w:val="00B43914"/>
    <w:rsid w:val="00B472F8"/>
    <w:rsid w:val="00B51BB6"/>
    <w:rsid w:val="00B52333"/>
    <w:rsid w:val="00B5305B"/>
    <w:rsid w:val="00B53682"/>
    <w:rsid w:val="00B5403C"/>
    <w:rsid w:val="00B55D3C"/>
    <w:rsid w:val="00B55F4C"/>
    <w:rsid w:val="00B55F51"/>
    <w:rsid w:val="00B5658C"/>
    <w:rsid w:val="00B56625"/>
    <w:rsid w:val="00B56846"/>
    <w:rsid w:val="00B569F2"/>
    <w:rsid w:val="00B56B01"/>
    <w:rsid w:val="00B57E04"/>
    <w:rsid w:val="00B6035D"/>
    <w:rsid w:val="00B613A6"/>
    <w:rsid w:val="00B665B8"/>
    <w:rsid w:val="00B70C71"/>
    <w:rsid w:val="00B70E4A"/>
    <w:rsid w:val="00B72053"/>
    <w:rsid w:val="00B72D1A"/>
    <w:rsid w:val="00B74ACC"/>
    <w:rsid w:val="00B74B70"/>
    <w:rsid w:val="00B77936"/>
    <w:rsid w:val="00B812C6"/>
    <w:rsid w:val="00B8244A"/>
    <w:rsid w:val="00B85464"/>
    <w:rsid w:val="00B8601D"/>
    <w:rsid w:val="00B873B9"/>
    <w:rsid w:val="00B932DA"/>
    <w:rsid w:val="00B93F80"/>
    <w:rsid w:val="00B96C27"/>
    <w:rsid w:val="00B975B8"/>
    <w:rsid w:val="00B97B52"/>
    <w:rsid w:val="00BA0F61"/>
    <w:rsid w:val="00BA286B"/>
    <w:rsid w:val="00BA29E3"/>
    <w:rsid w:val="00BA562B"/>
    <w:rsid w:val="00BA60F1"/>
    <w:rsid w:val="00BA743C"/>
    <w:rsid w:val="00BA7513"/>
    <w:rsid w:val="00BA787E"/>
    <w:rsid w:val="00BA7C6D"/>
    <w:rsid w:val="00BB0780"/>
    <w:rsid w:val="00BB0EE9"/>
    <w:rsid w:val="00BB3663"/>
    <w:rsid w:val="00BB3870"/>
    <w:rsid w:val="00BB4546"/>
    <w:rsid w:val="00BB4725"/>
    <w:rsid w:val="00BB48A8"/>
    <w:rsid w:val="00BB5F89"/>
    <w:rsid w:val="00BB6577"/>
    <w:rsid w:val="00BB6E6D"/>
    <w:rsid w:val="00BB7CD2"/>
    <w:rsid w:val="00BC0DB0"/>
    <w:rsid w:val="00BC1ADC"/>
    <w:rsid w:val="00BC2EBD"/>
    <w:rsid w:val="00BC3DFF"/>
    <w:rsid w:val="00BC42EF"/>
    <w:rsid w:val="00BC4372"/>
    <w:rsid w:val="00BC5769"/>
    <w:rsid w:val="00BC7479"/>
    <w:rsid w:val="00BC7B19"/>
    <w:rsid w:val="00BD05A5"/>
    <w:rsid w:val="00BD0DD3"/>
    <w:rsid w:val="00BD297A"/>
    <w:rsid w:val="00BD2988"/>
    <w:rsid w:val="00BD345A"/>
    <w:rsid w:val="00BD4B58"/>
    <w:rsid w:val="00BD4BC0"/>
    <w:rsid w:val="00BD59F1"/>
    <w:rsid w:val="00BD5A95"/>
    <w:rsid w:val="00BE06D5"/>
    <w:rsid w:val="00BE28D5"/>
    <w:rsid w:val="00BE31D4"/>
    <w:rsid w:val="00BE38BB"/>
    <w:rsid w:val="00BE7A53"/>
    <w:rsid w:val="00BF0625"/>
    <w:rsid w:val="00BF0941"/>
    <w:rsid w:val="00BF1738"/>
    <w:rsid w:val="00BF222B"/>
    <w:rsid w:val="00BF4B90"/>
    <w:rsid w:val="00BF4CB0"/>
    <w:rsid w:val="00BF4F02"/>
    <w:rsid w:val="00BF5F7B"/>
    <w:rsid w:val="00BF7D70"/>
    <w:rsid w:val="00C0017A"/>
    <w:rsid w:val="00C02685"/>
    <w:rsid w:val="00C03D12"/>
    <w:rsid w:val="00C03D6A"/>
    <w:rsid w:val="00C0561E"/>
    <w:rsid w:val="00C056DD"/>
    <w:rsid w:val="00C05998"/>
    <w:rsid w:val="00C05DB3"/>
    <w:rsid w:val="00C0639D"/>
    <w:rsid w:val="00C06A0B"/>
    <w:rsid w:val="00C0778B"/>
    <w:rsid w:val="00C10299"/>
    <w:rsid w:val="00C10537"/>
    <w:rsid w:val="00C118BE"/>
    <w:rsid w:val="00C11A60"/>
    <w:rsid w:val="00C11B7F"/>
    <w:rsid w:val="00C12C64"/>
    <w:rsid w:val="00C15986"/>
    <w:rsid w:val="00C15FBF"/>
    <w:rsid w:val="00C172DB"/>
    <w:rsid w:val="00C21C80"/>
    <w:rsid w:val="00C243BE"/>
    <w:rsid w:val="00C26654"/>
    <w:rsid w:val="00C26C19"/>
    <w:rsid w:val="00C27783"/>
    <w:rsid w:val="00C31D0E"/>
    <w:rsid w:val="00C32171"/>
    <w:rsid w:val="00C32A7D"/>
    <w:rsid w:val="00C32B10"/>
    <w:rsid w:val="00C340BD"/>
    <w:rsid w:val="00C344CA"/>
    <w:rsid w:val="00C377C4"/>
    <w:rsid w:val="00C40779"/>
    <w:rsid w:val="00C41170"/>
    <w:rsid w:val="00C413E7"/>
    <w:rsid w:val="00C43880"/>
    <w:rsid w:val="00C44CD3"/>
    <w:rsid w:val="00C47158"/>
    <w:rsid w:val="00C50885"/>
    <w:rsid w:val="00C50BBC"/>
    <w:rsid w:val="00C51A26"/>
    <w:rsid w:val="00C51D3A"/>
    <w:rsid w:val="00C52D02"/>
    <w:rsid w:val="00C53053"/>
    <w:rsid w:val="00C53BC6"/>
    <w:rsid w:val="00C558B6"/>
    <w:rsid w:val="00C55CE8"/>
    <w:rsid w:val="00C56DAF"/>
    <w:rsid w:val="00C576D2"/>
    <w:rsid w:val="00C603AD"/>
    <w:rsid w:val="00C6084A"/>
    <w:rsid w:val="00C6410D"/>
    <w:rsid w:val="00C64676"/>
    <w:rsid w:val="00C646AD"/>
    <w:rsid w:val="00C647AB"/>
    <w:rsid w:val="00C64F32"/>
    <w:rsid w:val="00C6707C"/>
    <w:rsid w:val="00C67097"/>
    <w:rsid w:val="00C671E0"/>
    <w:rsid w:val="00C677B8"/>
    <w:rsid w:val="00C70242"/>
    <w:rsid w:val="00C723CB"/>
    <w:rsid w:val="00C74841"/>
    <w:rsid w:val="00C777B9"/>
    <w:rsid w:val="00C804A0"/>
    <w:rsid w:val="00C80AE3"/>
    <w:rsid w:val="00C81BCB"/>
    <w:rsid w:val="00C83CB7"/>
    <w:rsid w:val="00C841DA"/>
    <w:rsid w:val="00C845F7"/>
    <w:rsid w:val="00C84688"/>
    <w:rsid w:val="00C85F53"/>
    <w:rsid w:val="00C86172"/>
    <w:rsid w:val="00C8630E"/>
    <w:rsid w:val="00C87D3B"/>
    <w:rsid w:val="00C92535"/>
    <w:rsid w:val="00C94994"/>
    <w:rsid w:val="00C96163"/>
    <w:rsid w:val="00C974E5"/>
    <w:rsid w:val="00CA0A4D"/>
    <w:rsid w:val="00CA0EAF"/>
    <w:rsid w:val="00CA13E8"/>
    <w:rsid w:val="00CA1F1A"/>
    <w:rsid w:val="00CA2A6F"/>
    <w:rsid w:val="00CA2E0A"/>
    <w:rsid w:val="00CA4A99"/>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7F44"/>
    <w:rsid w:val="00CC169D"/>
    <w:rsid w:val="00CC1784"/>
    <w:rsid w:val="00CC18DD"/>
    <w:rsid w:val="00CC66D2"/>
    <w:rsid w:val="00CC73C8"/>
    <w:rsid w:val="00CC73E9"/>
    <w:rsid w:val="00CD0821"/>
    <w:rsid w:val="00CD135E"/>
    <w:rsid w:val="00CD137F"/>
    <w:rsid w:val="00CD1B09"/>
    <w:rsid w:val="00CD1B78"/>
    <w:rsid w:val="00CD407B"/>
    <w:rsid w:val="00CD4198"/>
    <w:rsid w:val="00CD4A2D"/>
    <w:rsid w:val="00CD5AC4"/>
    <w:rsid w:val="00CD6056"/>
    <w:rsid w:val="00CD6F8F"/>
    <w:rsid w:val="00CD70A7"/>
    <w:rsid w:val="00CE0B4E"/>
    <w:rsid w:val="00CE1109"/>
    <w:rsid w:val="00CE20F5"/>
    <w:rsid w:val="00CE2237"/>
    <w:rsid w:val="00CE3A22"/>
    <w:rsid w:val="00CE3E04"/>
    <w:rsid w:val="00CE4D5C"/>
    <w:rsid w:val="00CE580A"/>
    <w:rsid w:val="00CE5D1C"/>
    <w:rsid w:val="00CE623E"/>
    <w:rsid w:val="00CF0474"/>
    <w:rsid w:val="00CF16B5"/>
    <w:rsid w:val="00CF1D0A"/>
    <w:rsid w:val="00CF22E8"/>
    <w:rsid w:val="00CF2798"/>
    <w:rsid w:val="00CF2C16"/>
    <w:rsid w:val="00CF37A5"/>
    <w:rsid w:val="00CF3ADE"/>
    <w:rsid w:val="00CF5898"/>
    <w:rsid w:val="00CF68AA"/>
    <w:rsid w:val="00CF6A6F"/>
    <w:rsid w:val="00CF6F1C"/>
    <w:rsid w:val="00CF779D"/>
    <w:rsid w:val="00CF7F19"/>
    <w:rsid w:val="00D0083B"/>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864"/>
    <w:rsid w:val="00D45A0E"/>
    <w:rsid w:val="00D45E64"/>
    <w:rsid w:val="00D4678D"/>
    <w:rsid w:val="00D507BE"/>
    <w:rsid w:val="00D524A5"/>
    <w:rsid w:val="00D57CF3"/>
    <w:rsid w:val="00D6032A"/>
    <w:rsid w:val="00D62553"/>
    <w:rsid w:val="00D627DA"/>
    <w:rsid w:val="00D628D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6D9"/>
    <w:rsid w:val="00D90995"/>
    <w:rsid w:val="00D91E49"/>
    <w:rsid w:val="00D922A2"/>
    <w:rsid w:val="00D93C81"/>
    <w:rsid w:val="00D948DB"/>
    <w:rsid w:val="00D95856"/>
    <w:rsid w:val="00D96092"/>
    <w:rsid w:val="00D96265"/>
    <w:rsid w:val="00D976A0"/>
    <w:rsid w:val="00D97F14"/>
    <w:rsid w:val="00DA0AF4"/>
    <w:rsid w:val="00DA1AC6"/>
    <w:rsid w:val="00DA1C7B"/>
    <w:rsid w:val="00DA2B59"/>
    <w:rsid w:val="00DA3AE2"/>
    <w:rsid w:val="00DA549B"/>
    <w:rsid w:val="00DA5B9F"/>
    <w:rsid w:val="00DA6275"/>
    <w:rsid w:val="00DA64CB"/>
    <w:rsid w:val="00DA6716"/>
    <w:rsid w:val="00DB0930"/>
    <w:rsid w:val="00DB0C19"/>
    <w:rsid w:val="00DB194C"/>
    <w:rsid w:val="00DB1C79"/>
    <w:rsid w:val="00DB2CC1"/>
    <w:rsid w:val="00DB2FED"/>
    <w:rsid w:val="00DB3B7B"/>
    <w:rsid w:val="00DB7651"/>
    <w:rsid w:val="00DB7662"/>
    <w:rsid w:val="00DB7C29"/>
    <w:rsid w:val="00DC0BB4"/>
    <w:rsid w:val="00DC0FEA"/>
    <w:rsid w:val="00DC1859"/>
    <w:rsid w:val="00DC1DA0"/>
    <w:rsid w:val="00DC220A"/>
    <w:rsid w:val="00DC2C6C"/>
    <w:rsid w:val="00DC3151"/>
    <w:rsid w:val="00DC3A19"/>
    <w:rsid w:val="00DC49F6"/>
    <w:rsid w:val="00DC68DF"/>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5C7E"/>
    <w:rsid w:val="00E13227"/>
    <w:rsid w:val="00E1723D"/>
    <w:rsid w:val="00E20FA8"/>
    <w:rsid w:val="00E2125D"/>
    <w:rsid w:val="00E21B7F"/>
    <w:rsid w:val="00E22687"/>
    <w:rsid w:val="00E244DF"/>
    <w:rsid w:val="00E27285"/>
    <w:rsid w:val="00E30806"/>
    <w:rsid w:val="00E31256"/>
    <w:rsid w:val="00E378B7"/>
    <w:rsid w:val="00E424AC"/>
    <w:rsid w:val="00E42872"/>
    <w:rsid w:val="00E42995"/>
    <w:rsid w:val="00E43379"/>
    <w:rsid w:val="00E44650"/>
    <w:rsid w:val="00E44C52"/>
    <w:rsid w:val="00E472CB"/>
    <w:rsid w:val="00E50A4D"/>
    <w:rsid w:val="00E51A29"/>
    <w:rsid w:val="00E5270D"/>
    <w:rsid w:val="00E53691"/>
    <w:rsid w:val="00E5508A"/>
    <w:rsid w:val="00E55E8D"/>
    <w:rsid w:val="00E56984"/>
    <w:rsid w:val="00E604EC"/>
    <w:rsid w:val="00E61B4A"/>
    <w:rsid w:val="00E62250"/>
    <w:rsid w:val="00E63C02"/>
    <w:rsid w:val="00E650F3"/>
    <w:rsid w:val="00E674B6"/>
    <w:rsid w:val="00E70453"/>
    <w:rsid w:val="00E71338"/>
    <w:rsid w:val="00E73F31"/>
    <w:rsid w:val="00E749BD"/>
    <w:rsid w:val="00E751DD"/>
    <w:rsid w:val="00E75654"/>
    <w:rsid w:val="00E761CD"/>
    <w:rsid w:val="00E815D1"/>
    <w:rsid w:val="00E81B9D"/>
    <w:rsid w:val="00E81D40"/>
    <w:rsid w:val="00E827C1"/>
    <w:rsid w:val="00E82FBF"/>
    <w:rsid w:val="00E83ED8"/>
    <w:rsid w:val="00E83F57"/>
    <w:rsid w:val="00E8494C"/>
    <w:rsid w:val="00E87DC8"/>
    <w:rsid w:val="00E92D0C"/>
    <w:rsid w:val="00E9457F"/>
    <w:rsid w:val="00E94EE4"/>
    <w:rsid w:val="00E954AF"/>
    <w:rsid w:val="00E968AF"/>
    <w:rsid w:val="00EA19C2"/>
    <w:rsid w:val="00EA1BB4"/>
    <w:rsid w:val="00EA290E"/>
    <w:rsid w:val="00EA2AB1"/>
    <w:rsid w:val="00EA3A56"/>
    <w:rsid w:val="00EA3B5D"/>
    <w:rsid w:val="00EA3D54"/>
    <w:rsid w:val="00EA3FBA"/>
    <w:rsid w:val="00EA4404"/>
    <w:rsid w:val="00EA5F87"/>
    <w:rsid w:val="00EA6904"/>
    <w:rsid w:val="00EA72A9"/>
    <w:rsid w:val="00EB0BE3"/>
    <w:rsid w:val="00EB3981"/>
    <w:rsid w:val="00EB4DC2"/>
    <w:rsid w:val="00EB5289"/>
    <w:rsid w:val="00EB66F2"/>
    <w:rsid w:val="00EB6C67"/>
    <w:rsid w:val="00EC0F0C"/>
    <w:rsid w:val="00EC4239"/>
    <w:rsid w:val="00EC46DF"/>
    <w:rsid w:val="00EC5F0D"/>
    <w:rsid w:val="00EC7475"/>
    <w:rsid w:val="00EC7969"/>
    <w:rsid w:val="00ED1197"/>
    <w:rsid w:val="00ED13C6"/>
    <w:rsid w:val="00ED13FA"/>
    <w:rsid w:val="00ED36DF"/>
    <w:rsid w:val="00ED3BA1"/>
    <w:rsid w:val="00ED46AE"/>
    <w:rsid w:val="00ED57D0"/>
    <w:rsid w:val="00ED7FA5"/>
    <w:rsid w:val="00ED7FE5"/>
    <w:rsid w:val="00EE2E9D"/>
    <w:rsid w:val="00EE3B65"/>
    <w:rsid w:val="00EE4B1C"/>
    <w:rsid w:val="00EE50CA"/>
    <w:rsid w:val="00EE5D19"/>
    <w:rsid w:val="00EF07E8"/>
    <w:rsid w:val="00EF555C"/>
    <w:rsid w:val="00EF57AF"/>
    <w:rsid w:val="00EF62E3"/>
    <w:rsid w:val="00EF641F"/>
    <w:rsid w:val="00EF67E3"/>
    <w:rsid w:val="00EF6B7E"/>
    <w:rsid w:val="00F01147"/>
    <w:rsid w:val="00F01A23"/>
    <w:rsid w:val="00F01A37"/>
    <w:rsid w:val="00F01D19"/>
    <w:rsid w:val="00F02165"/>
    <w:rsid w:val="00F022D1"/>
    <w:rsid w:val="00F02960"/>
    <w:rsid w:val="00F049FB"/>
    <w:rsid w:val="00F0565E"/>
    <w:rsid w:val="00F1075F"/>
    <w:rsid w:val="00F1092B"/>
    <w:rsid w:val="00F12F78"/>
    <w:rsid w:val="00F146D9"/>
    <w:rsid w:val="00F15A39"/>
    <w:rsid w:val="00F16560"/>
    <w:rsid w:val="00F16D55"/>
    <w:rsid w:val="00F212B7"/>
    <w:rsid w:val="00F21445"/>
    <w:rsid w:val="00F21AFF"/>
    <w:rsid w:val="00F21EA3"/>
    <w:rsid w:val="00F222CD"/>
    <w:rsid w:val="00F222E4"/>
    <w:rsid w:val="00F22890"/>
    <w:rsid w:val="00F22F83"/>
    <w:rsid w:val="00F231F5"/>
    <w:rsid w:val="00F232AF"/>
    <w:rsid w:val="00F238FB"/>
    <w:rsid w:val="00F26E40"/>
    <w:rsid w:val="00F3017D"/>
    <w:rsid w:val="00F32A62"/>
    <w:rsid w:val="00F33745"/>
    <w:rsid w:val="00F34CA5"/>
    <w:rsid w:val="00F34D89"/>
    <w:rsid w:val="00F372D4"/>
    <w:rsid w:val="00F37444"/>
    <w:rsid w:val="00F3757A"/>
    <w:rsid w:val="00F41231"/>
    <w:rsid w:val="00F414E7"/>
    <w:rsid w:val="00F41760"/>
    <w:rsid w:val="00F4242E"/>
    <w:rsid w:val="00F43800"/>
    <w:rsid w:val="00F43BD6"/>
    <w:rsid w:val="00F44BAF"/>
    <w:rsid w:val="00F4597E"/>
    <w:rsid w:val="00F46B72"/>
    <w:rsid w:val="00F46F42"/>
    <w:rsid w:val="00F473B8"/>
    <w:rsid w:val="00F47FFD"/>
    <w:rsid w:val="00F50699"/>
    <w:rsid w:val="00F50833"/>
    <w:rsid w:val="00F52576"/>
    <w:rsid w:val="00F52C17"/>
    <w:rsid w:val="00F54A86"/>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80B8D"/>
    <w:rsid w:val="00F82220"/>
    <w:rsid w:val="00F82F69"/>
    <w:rsid w:val="00F84140"/>
    <w:rsid w:val="00F916A9"/>
    <w:rsid w:val="00F918C1"/>
    <w:rsid w:val="00F95E96"/>
    <w:rsid w:val="00F9687A"/>
    <w:rsid w:val="00F9726F"/>
    <w:rsid w:val="00F9751B"/>
    <w:rsid w:val="00FA1E33"/>
    <w:rsid w:val="00FA5DE3"/>
    <w:rsid w:val="00FA639A"/>
    <w:rsid w:val="00FA65A6"/>
    <w:rsid w:val="00FA72D1"/>
    <w:rsid w:val="00FA74BE"/>
    <w:rsid w:val="00FB03BA"/>
    <w:rsid w:val="00FB1607"/>
    <w:rsid w:val="00FB1E11"/>
    <w:rsid w:val="00FB301E"/>
    <w:rsid w:val="00FB4442"/>
    <w:rsid w:val="00FB46CF"/>
    <w:rsid w:val="00FB5587"/>
    <w:rsid w:val="00FB72DE"/>
    <w:rsid w:val="00FC0712"/>
    <w:rsid w:val="00FC448D"/>
    <w:rsid w:val="00FC5197"/>
    <w:rsid w:val="00FC5814"/>
    <w:rsid w:val="00FC6E34"/>
    <w:rsid w:val="00FC713B"/>
    <w:rsid w:val="00FC77E3"/>
    <w:rsid w:val="00FD0C16"/>
    <w:rsid w:val="00FD1C1F"/>
    <w:rsid w:val="00FD233B"/>
    <w:rsid w:val="00FD3951"/>
    <w:rsid w:val="00FD4D0F"/>
    <w:rsid w:val="00FD6C08"/>
    <w:rsid w:val="00FD6F35"/>
    <w:rsid w:val="00FE0E6F"/>
    <w:rsid w:val="00FE12ED"/>
    <w:rsid w:val="00FE181D"/>
    <w:rsid w:val="00FE2C70"/>
    <w:rsid w:val="00FE4A95"/>
    <w:rsid w:val="00FE6347"/>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B06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A20BFA"/>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A20BFA"/>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EA290E"/>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EA290E"/>
    <w:rPr>
      <w:rFonts w:ascii="PraxisEF-Light" w:hAnsi="PraxisEF-Light" w:cs="PraxisEF-Light"/>
      <w:sz w:val="24"/>
      <w:szCs w:val="28"/>
    </w:rPr>
  </w:style>
  <w:style w:type="paragraph" w:customStyle="1" w:styleId="HPAreportHeading2BlueHighlight">
    <w:name w:val="HPA report Heading 2 Blue Highlight"/>
    <w:basedOn w:val="HPAreportheading2"/>
    <w:uiPriority w:val="99"/>
    <w:rsid w:val="00EB5289"/>
    <w:pPr>
      <w:shd w:val="clear" w:color="auto" w:fill="99CCFF"/>
    </w:pPr>
    <w:rPr>
      <w:rFonts w:ascii="PraxisEF Light" w:hAnsi="PraxisEF Light"/>
    </w:rPr>
  </w:style>
  <w:style w:type="character" w:customStyle="1" w:styleId="HPAreportHeading3Char">
    <w:name w:val="HPA report Heading 3 Char"/>
    <w:basedOn w:val="DefaultParagraphFont"/>
    <w:link w:val="HPAreportHeading3"/>
    <w:uiPriority w:val="99"/>
    <w:locked/>
    <w:rsid w:val="00EB5289"/>
    <w:rPr>
      <w:rFonts w:ascii="PraxisEF Light" w:hAnsi="PraxisEF Light" w:cs="Arial"/>
      <w:b/>
      <w:bCs/>
      <w:iCs/>
      <w:color w:val="000000"/>
      <w:sz w:val="28"/>
      <w:lang w:eastAsia="en-US"/>
    </w:rPr>
  </w:style>
  <w:style w:type="paragraph" w:customStyle="1" w:styleId="HPAreportHeading3">
    <w:name w:val="HPA report Heading 3"/>
    <w:basedOn w:val="Normal"/>
    <w:link w:val="HPAreportHeading3Char"/>
    <w:uiPriority w:val="99"/>
    <w:rsid w:val="00EB5289"/>
    <w:pPr>
      <w:spacing w:before="200" w:after="60" w:line="260" w:lineRule="atLeast"/>
    </w:pPr>
    <w:rPr>
      <w:rFonts w:ascii="PraxisEF Light" w:hAnsi="PraxisEF Light" w:cs="Arial"/>
      <w:b/>
      <w:bCs/>
      <w:iCs/>
      <w:color w:val="000000"/>
      <w:sz w:val="28"/>
      <w:szCs w:val="20"/>
      <w:lang w:eastAsia="en-US"/>
    </w:rPr>
  </w:style>
  <w:style w:type="paragraph" w:customStyle="1" w:styleId="HPAbodytextTable">
    <w:name w:val="HPA body text Table"/>
    <w:basedOn w:val="Normal"/>
    <w:qFormat/>
    <w:rsid w:val="00A20BFA"/>
    <w:pPr>
      <w:autoSpaceDE w:val="0"/>
      <w:autoSpaceDN w:val="0"/>
      <w:adjustRightInd w:val="0"/>
      <w:spacing w:before="60" w:after="120"/>
      <w:ind w:left="0" w:firstLine="0"/>
    </w:pPr>
    <w:rPr>
      <w:rFonts w:ascii="PraxisEF-Light" w:hAnsi="PraxisEF-Light"/>
      <w:sz w:val="20"/>
      <w:szCs w:val="28"/>
    </w:rPr>
  </w:style>
  <w:style w:type="paragraph" w:customStyle="1" w:styleId="EndNoteBibliographyTitle">
    <w:name w:val="EndNote Bibliography Title"/>
    <w:basedOn w:val="Normal"/>
    <w:link w:val="EndNoteBibliographyTitleChar"/>
    <w:rsid w:val="00E31256"/>
    <w:pPr>
      <w:jc w:val="center"/>
    </w:pPr>
    <w:rPr>
      <w:rFonts w:cs="Arial"/>
      <w:noProof/>
    </w:rPr>
  </w:style>
  <w:style w:type="character" w:customStyle="1" w:styleId="EndNoteBibliographyTitleChar">
    <w:name w:val="EndNote Bibliography Title Char"/>
    <w:basedOn w:val="PHEBodytextChar"/>
    <w:link w:val="EndNoteBibliographyTitle"/>
    <w:rsid w:val="00E31256"/>
    <w:rPr>
      <w:rFonts w:ascii="Arial" w:hAnsi="Arial" w:cs="Arial"/>
      <w:noProof/>
      <w:sz w:val="24"/>
      <w:szCs w:val="24"/>
    </w:rPr>
  </w:style>
  <w:style w:type="paragraph" w:customStyle="1" w:styleId="EndNoteBibliography">
    <w:name w:val="EndNote Bibliography"/>
    <w:basedOn w:val="Normal"/>
    <w:link w:val="EndNoteBibliographyChar"/>
    <w:rsid w:val="00E31256"/>
    <w:rPr>
      <w:rFonts w:cs="Arial"/>
      <w:noProof/>
    </w:rPr>
  </w:style>
  <w:style w:type="character" w:customStyle="1" w:styleId="EndNoteBibliographyChar">
    <w:name w:val="EndNote Bibliography Char"/>
    <w:basedOn w:val="PHEBodytextChar"/>
    <w:link w:val="EndNoteBibliography"/>
    <w:rsid w:val="00E31256"/>
    <w:rPr>
      <w:rFonts w:ascii="Arial" w:hAnsi="Arial" w:cs="Arial"/>
      <w:noProof/>
      <w:sz w:val="24"/>
      <w:szCs w:val="24"/>
    </w:rPr>
  </w:style>
  <w:style w:type="character" w:styleId="CommentReference">
    <w:name w:val="annotation reference"/>
    <w:basedOn w:val="DefaultParagraphFont"/>
    <w:rsid w:val="005E4B22"/>
    <w:rPr>
      <w:sz w:val="18"/>
      <w:szCs w:val="18"/>
    </w:rPr>
  </w:style>
  <w:style w:type="paragraph" w:styleId="CommentText">
    <w:name w:val="annotation text"/>
    <w:basedOn w:val="Normal"/>
    <w:link w:val="CommentTextChar"/>
    <w:rsid w:val="005E4B22"/>
  </w:style>
  <w:style w:type="character" w:customStyle="1" w:styleId="CommentTextChar">
    <w:name w:val="Comment Text Char"/>
    <w:basedOn w:val="DefaultParagraphFont"/>
    <w:link w:val="CommentText"/>
    <w:rsid w:val="005E4B22"/>
    <w:rPr>
      <w:rFonts w:ascii="Arial" w:hAnsi="Arial"/>
      <w:sz w:val="24"/>
      <w:szCs w:val="24"/>
    </w:rPr>
  </w:style>
  <w:style w:type="paragraph" w:styleId="CommentSubject">
    <w:name w:val="annotation subject"/>
    <w:basedOn w:val="CommentText"/>
    <w:next w:val="CommentText"/>
    <w:link w:val="CommentSubjectChar"/>
    <w:rsid w:val="005E4B22"/>
    <w:rPr>
      <w:b/>
      <w:bCs/>
      <w:sz w:val="20"/>
      <w:szCs w:val="20"/>
    </w:rPr>
  </w:style>
  <w:style w:type="character" w:customStyle="1" w:styleId="CommentSubjectChar">
    <w:name w:val="Comment Subject Char"/>
    <w:basedOn w:val="CommentTextChar"/>
    <w:link w:val="CommentSubject"/>
    <w:rsid w:val="005E4B22"/>
    <w:rPr>
      <w:rFonts w:ascii="Arial" w:hAnsi="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A20BFA"/>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A20BFA"/>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EA290E"/>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EA290E"/>
    <w:rPr>
      <w:rFonts w:ascii="PraxisEF-Light" w:hAnsi="PraxisEF-Light" w:cs="PraxisEF-Light"/>
      <w:sz w:val="24"/>
      <w:szCs w:val="28"/>
    </w:rPr>
  </w:style>
  <w:style w:type="paragraph" w:customStyle="1" w:styleId="HPAreportHeading2BlueHighlight">
    <w:name w:val="HPA report Heading 2 Blue Highlight"/>
    <w:basedOn w:val="HPAreportheading2"/>
    <w:uiPriority w:val="99"/>
    <w:rsid w:val="00EB5289"/>
    <w:pPr>
      <w:shd w:val="clear" w:color="auto" w:fill="99CCFF"/>
    </w:pPr>
    <w:rPr>
      <w:rFonts w:ascii="PraxisEF Light" w:hAnsi="PraxisEF Light"/>
    </w:rPr>
  </w:style>
  <w:style w:type="character" w:customStyle="1" w:styleId="HPAreportHeading3Char">
    <w:name w:val="HPA report Heading 3 Char"/>
    <w:basedOn w:val="DefaultParagraphFont"/>
    <w:link w:val="HPAreportHeading3"/>
    <w:uiPriority w:val="99"/>
    <w:locked/>
    <w:rsid w:val="00EB5289"/>
    <w:rPr>
      <w:rFonts w:ascii="PraxisEF Light" w:hAnsi="PraxisEF Light" w:cs="Arial"/>
      <w:b/>
      <w:bCs/>
      <w:iCs/>
      <w:color w:val="000000"/>
      <w:sz w:val="28"/>
      <w:lang w:eastAsia="en-US"/>
    </w:rPr>
  </w:style>
  <w:style w:type="paragraph" w:customStyle="1" w:styleId="HPAreportHeading3">
    <w:name w:val="HPA report Heading 3"/>
    <w:basedOn w:val="Normal"/>
    <w:link w:val="HPAreportHeading3Char"/>
    <w:uiPriority w:val="99"/>
    <w:rsid w:val="00EB5289"/>
    <w:pPr>
      <w:spacing w:before="200" w:after="60" w:line="260" w:lineRule="atLeast"/>
    </w:pPr>
    <w:rPr>
      <w:rFonts w:ascii="PraxisEF Light" w:hAnsi="PraxisEF Light" w:cs="Arial"/>
      <w:b/>
      <w:bCs/>
      <w:iCs/>
      <w:color w:val="000000"/>
      <w:sz w:val="28"/>
      <w:szCs w:val="20"/>
      <w:lang w:eastAsia="en-US"/>
    </w:rPr>
  </w:style>
  <w:style w:type="paragraph" w:customStyle="1" w:styleId="HPAbodytextTable">
    <w:name w:val="HPA body text Table"/>
    <w:basedOn w:val="Normal"/>
    <w:qFormat/>
    <w:rsid w:val="00A20BFA"/>
    <w:pPr>
      <w:autoSpaceDE w:val="0"/>
      <w:autoSpaceDN w:val="0"/>
      <w:adjustRightInd w:val="0"/>
      <w:spacing w:before="60" w:after="120"/>
      <w:ind w:left="0" w:firstLine="0"/>
    </w:pPr>
    <w:rPr>
      <w:rFonts w:ascii="PraxisEF-Light" w:hAnsi="PraxisEF-Light"/>
      <w:sz w:val="20"/>
      <w:szCs w:val="28"/>
    </w:rPr>
  </w:style>
  <w:style w:type="paragraph" w:customStyle="1" w:styleId="EndNoteBibliographyTitle">
    <w:name w:val="EndNote Bibliography Title"/>
    <w:basedOn w:val="Normal"/>
    <w:link w:val="EndNoteBibliographyTitleChar"/>
    <w:rsid w:val="00E31256"/>
    <w:pPr>
      <w:jc w:val="center"/>
    </w:pPr>
    <w:rPr>
      <w:rFonts w:cs="Arial"/>
      <w:noProof/>
    </w:rPr>
  </w:style>
  <w:style w:type="character" w:customStyle="1" w:styleId="EndNoteBibliographyTitleChar">
    <w:name w:val="EndNote Bibliography Title Char"/>
    <w:basedOn w:val="PHEBodytextChar"/>
    <w:link w:val="EndNoteBibliographyTitle"/>
    <w:rsid w:val="00E31256"/>
    <w:rPr>
      <w:rFonts w:ascii="Arial" w:hAnsi="Arial" w:cs="Arial"/>
      <w:noProof/>
      <w:sz w:val="24"/>
      <w:szCs w:val="24"/>
    </w:rPr>
  </w:style>
  <w:style w:type="paragraph" w:customStyle="1" w:styleId="EndNoteBibliography">
    <w:name w:val="EndNote Bibliography"/>
    <w:basedOn w:val="Normal"/>
    <w:link w:val="EndNoteBibliographyChar"/>
    <w:rsid w:val="00E31256"/>
    <w:rPr>
      <w:rFonts w:cs="Arial"/>
      <w:noProof/>
    </w:rPr>
  </w:style>
  <w:style w:type="character" w:customStyle="1" w:styleId="EndNoteBibliographyChar">
    <w:name w:val="EndNote Bibliography Char"/>
    <w:basedOn w:val="PHEBodytextChar"/>
    <w:link w:val="EndNoteBibliography"/>
    <w:rsid w:val="00E31256"/>
    <w:rPr>
      <w:rFonts w:ascii="Arial" w:hAnsi="Arial" w:cs="Arial"/>
      <w:noProof/>
      <w:sz w:val="24"/>
      <w:szCs w:val="24"/>
    </w:rPr>
  </w:style>
  <w:style w:type="character" w:styleId="CommentReference">
    <w:name w:val="annotation reference"/>
    <w:basedOn w:val="DefaultParagraphFont"/>
    <w:rsid w:val="005E4B22"/>
    <w:rPr>
      <w:sz w:val="18"/>
      <w:szCs w:val="18"/>
    </w:rPr>
  </w:style>
  <w:style w:type="paragraph" w:styleId="CommentText">
    <w:name w:val="annotation text"/>
    <w:basedOn w:val="Normal"/>
    <w:link w:val="CommentTextChar"/>
    <w:rsid w:val="005E4B22"/>
  </w:style>
  <w:style w:type="character" w:customStyle="1" w:styleId="CommentTextChar">
    <w:name w:val="Comment Text Char"/>
    <w:basedOn w:val="DefaultParagraphFont"/>
    <w:link w:val="CommentText"/>
    <w:rsid w:val="005E4B22"/>
    <w:rPr>
      <w:rFonts w:ascii="Arial" w:hAnsi="Arial"/>
      <w:sz w:val="24"/>
      <w:szCs w:val="24"/>
    </w:rPr>
  </w:style>
  <w:style w:type="paragraph" w:styleId="CommentSubject">
    <w:name w:val="annotation subject"/>
    <w:basedOn w:val="CommentText"/>
    <w:next w:val="CommentText"/>
    <w:link w:val="CommentSubjectChar"/>
    <w:rsid w:val="005E4B22"/>
    <w:rPr>
      <w:b/>
      <w:bCs/>
      <w:sz w:val="20"/>
      <w:szCs w:val="20"/>
    </w:rPr>
  </w:style>
  <w:style w:type="character" w:customStyle="1" w:styleId="CommentSubjectChar">
    <w:name w:val="Comment Subject Char"/>
    <w:basedOn w:val="CommentTextChar"/>
    <w:link w:val="CommentSubject"/>
    <w:rsid w:val="005E4B22"/>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8822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eader" Target="header1.xml"/><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government/collections/standards-for-microbiology-investigations-smi" TargetMode="External"/><Relationship Id="rId27" Type="http://schemas.openxmlformats.org/officeDocument/2006/relationships/footer" Target="foot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8ee2f7b6-714f-46d9-b250-010ad9932b81\SW-3052.03%20SU%20Methods%20Template%20-%20Test%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CF05BA-DD51-44BC-9F4E-2426D7585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SW-3052.03 SU Methods Template - Test Procedure.dotx</Template>
  <TotalTime>23</TotalTime>
  <Pages>15</Pages>
  <Words>3116</Words>
  <Characters>34351</Characters>
  <Application>Microsoft Office Word</Application>
  <DocSecurity>0</DocSecurity>
  <Lines>286</Lines>
  <Paragraphs>74</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37393</CharactersWithSpaces>
  <SharedDoc>false</SharedDoc>
  <HLinks>
    <vt:vector size="66" baseType="variant">
      <vt:variant>
        <vt:i4>5636179</vt:i4>
      </vt:variant>
      <vt:variant>
        <vt:i4>118</vt:i4>
      </vt:variant>
      <vt:variant>
        <vt:i4>0</vt:i4>
      </vt:variant>
      <vt:variant>
        <vt:i4>5</vt:i4>
      </vt:variant>
      <vt:variant>
        <vt:lpwstr>http://www.hpa.org.uk/SMI/pdf</vt:lpwstr>
      </vt:variant>
      <vt:variant>
        <vt:lpwstr/>
      </vt:variant>
      <vt:variant>
        <vt:i4>7405666</vt:i4>
      </vt:variant>
      <vt:variant>
        <vt:i4>99</vt:i4>
      </vt:variant>
      <vt:variant>
        <vt:i4>0</vt:i4>
      </vt:variant>
      <vt:variant>
        <vt:i4>5</vt:i4>
      </vt:variant>
      <vt:variant>
        <vt:lpwstr>http://www.hpa-standardmethods.org.uk/</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7405666</vt:i4>
      </vt:variant>
      <vt:variant>
        <vt:i4>90</vt:i4>
      </vt:variant>
      <vt:variant>
        <vt:i4>0</vt:i4>
      </vt:variant>
      <vt:variant>
        <vt:i4>5</vt:i4>
      </vt:variant>
      <vt:variant>
        <vt:lpwstr>http://www.hpa-standardmethods.org.uk/</vt:lpwstr>
      </vt:variant>
      <vt:variant>
        <vt:lpwstr/>
      </vt:variant>
      <vt:variant>
        <vt:i4>2818085</vt:i4>
      </vt:variant>
      <vt:variant>
        <vt:i4>87</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4</cp:revision>
  <cp:lastPrinted>2014-11-20T09:55:00Z</cp:lastPrinted>
  <dcterms:created xsi:type="dcterms:W3CDTF">2018-09-11T13:04:00Z</dcterms:created>
  <dcterms:modified xsi:type="dcterms:W3CDTF">2018-10-02T09:40:00Z</dcterms:modified>
  <cp:contentStatus>#.#</cp:contentStatus>
</cp:coreProperties>
</file>