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3D61" w14:textId="1BE0061E"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14:anchorId="3DC2610E" wp14:editId="65123518">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21E">
        <w:rPr>
          <w:rFonts w:ascii="Arial" w:hAnsi="Arial" w:cs="Arial"/>
          <w:b/>
          <w:bCs/>
          <w:color w:val="FFFFFF"/>
          <w:sz w:val="28"/>
        </w:rPr>
        <w:t xml:space="preserve"> </w:t>
      </w:r>
      <w:proofErr w:type="spellStart"/>
      <w:r w:rsidR="00EE121E">
        <w:rPr>
          <w:rFonts w:ascii="Arial" w:hAnsi="Arial" w:cs="Arial"/>
          <w:b/>
          <w:bCs/>
          <w:color w:val="FFFFFF"/>
          <w:sz w:val="28"/>
        </w:rPr>
        <w:t>a</w:t>
      </w:r>
      <w:r w:rsidR="00DF6ED7" w:rsidRPr="00532672">
        <w:rPr>
          <w:rFonts w:ascii="Arial" w:hAnsi="Arial" w:cs="Arial"/>
          <w:b/>
          <w:bCs/>
          <w:color w:val="FFFFFF"/>
          <w:sz w:val="28"/>
        </w:rPr>
        <w:t>Maritime</w:t>
      </w:r>
      <w:proofErr w:type="spellEnd"/>
      <w:r w:rsidR="00DF6ED7" w:rsidRPr="00532672">
        <w:rPr>
          <w:rFonts w:ascii="Arial" w:hAnsi="Arial" w:cs="Arial"/>
          <w:b/>
          <w:bCs/>
          <w:color w:val="FFFFFF"/>
          <w:sz w:val="28"/>
        </w:rPr>
        <w:t xml:space="preserve"> and Coastguard </w:t>
      </w:r>
      <w:r w:rsidR="00B13199">
        <w:rPr>
          <w:rFonts w:ascii="Arial" w:hAnsi="Arial" w:cs="Arial"/>
          <w:b/>
          <w:bCs/>
          <w:sz w:val="28"/>
        </w:rPr>
        <w:t>MERCHANT SHIPPING NOTICE</w:t>
      </w:r>
    </w:p>
    <w:p w14:paraId="122E5695" w14:textId="77777777" w:rsidR="003D3639" w:rsidRPr="008C6D93" w:rsidRDefault="003D3639">
      <w:pPr>
        <w:pStyle w:val="NormalWeb"/>
        <w:spacing w:before="0" w:beforeAutospacing="0" w:after="0" w:afterAutospacing="0"/>
        <w:rPr>
          <w:rFonts w:ascii="Arial" w:hAnsi="Arial" w:cs="Arial"/>
          <w:lang w:val="en-GB"/>
        </w:rPr>
      </w:pPr>
    </w:p>
    <w:p w14:paraId="16BC4947" w14:textId="77777777"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068BBFDA" wp14:editId="3A4BB16A">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0F4D01" w14:textId="77777777" w:rsidR="005446B4" w:rsidRDefault="00544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BBFDA"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14:paraId="440F4D01" w14:textId="77777777" w:rsidR="005446B4" w:rsidRDefault="005446B4"/>
                  </w:txbxContent>
                </v:textbox>
              </v:shape>
            </w:pict>
          </mc:Fallback>
        </mc:AlternateContent>
      </w:r>
    </w:p>
    <w:p w14:paraId="5053F6A5" w14:textId="48B3B6AC" w:rsidR="003D3639" w:rsidRPr="008C6D93" w:rsidRDefault="00B13199">
      <w:pPr>
        <w:jc w:val="right"/>
        <w:rPr>
          <w:rFonts w:ascii="Arial" w:hAnsi="Arial" w:cs="Arial"/>
          <w:b/>
          <w:bCs/>
          <w:sz w:val="44"/>
        </w:rPr>
      </w:pPr>
      <w:r>
        <w:rPr>
          <w:rFonts w:ascii="Arial" w:hAnsi="Arial" w:cs="Arial"/>
          <w:b/>
          <w:bCs/>
          <w:sz w:val="52"/>
        </w:rPr>
        <w:t>MSN</w:t>
      </w:r>
      <w:r w:rsidR="003D3639" w:rsidRPr="008C6D93">
        <w:rPr>
          <w:rFonts w:ascii="Arial" w:hAnsi="Arial" w:cs="Arial"/>
          <w:b/>
          <w:bCs/>
          <w:sz w:val="52"/>
        </w:rPr>
        <w:t xml:space="preserve"> </w:t>
      </w:r>
      <w:r w:rsidR="00D66BEA">
        <w:rPr>
          <w:rFonts w:ascii="Arial" w:hAnsi="Arial" w:cs="Arial"/>
          <w:b/>
          <w:bCs/>
          <w:sz w:val="52"/>
        </w:rPr>
        <w:t xml:space="preserve"> </w:t>
      </w:r>
      <w:r w:rsidR="00BD2D28">
        <w:rPr>
          <w:rFonts w:ascii="Arial" w:hAnsi="Arial" w:cs="Arial"/>
          <w:b/>
          <w:bCs/>
          <w:sz w:val="52"/>
        </w:rPr>
        <w:t>1881</w:t>
      </w:r>
      <w:r w:rsidR="00BD2D28" w:rsidRPr="008C6D93">
        <w:rPr>
          <w:rFonts w:ascii="Arial" w:hAnsi="Arial" w:cs="Arial"/>
          <w:b/>
          <w:bCs/>
          <w:sz w:val="52"/>
        </w:rPr>
        <w:t>(</w:t>
      </w:r>
      <w:r w:rsidR="00BD2D28">
        <w:rPr>
          <w:rFonts w:ascii="Arial" w:hAnsi="Arial" w:cs="Arial"/>
          <w:b/>
          <w:bCs/>
          <w:sz w:val="52"/>
        </w:rPr>
        <w:t>M</w:t>
      </w:r>
      <w:r w:rsidR="00BD2D28" w:rsidRPr="008C6D93">
        <w:rPr>
          <w:rFonts w:ascii="Arial" w:hAnsi="Arial" w:cs="Arial"/>
          <w:b/>
          <w:bCs/>
          <w:sz w:val="52"/>
        </w:rPr>
        <w:t>)</w:t>
      </w:r>
    </w:p>
    <w:p w14:paraId="4029E737" w14:textId="77777777" w:rsidR="003D3639" w:rsidRDefault="003D3639">
      <w:pPr>
        <w:pStyle w:val="NormalWeb"/>
        <w:spacing w:before="0" w:beforeAutospacing="0" w:after="0" w:afterAutospacing="0"/>
        <w:rPr>
          <w:rFonts w:ascii="Arial" w:hAnsi="Arial" w:cs="Arial"/>
          <w:lang w:val="en-GB"/>
        </w:rPr>
      </w:pPr>
    </w:p>
    <w:p w14:paraId="22980991" w14:textId="77777777" w:rsidR="00435CA9" w:rsidRDefault="00435CA9">
      <w:pPr>
        <w:pStyle w:val="NormalWeb"/>
        <w:spacing w:before="0" w:beforeAutospacing="0" w:after="0" w:afterAutospacing="0"/>
        <w:rPr>
          <w:rFonts w:ascii="Arial" w:hAnsi="Arial" w:cs="Arial"/>
          <w:lang w:val="en-GB"/>
        </w:rPr>
      </w:pPr>
    </w:p>
    <w:p w14:paraId="3DB3B852" w14:textId="77777777" w:rsidR="00435CA9" w:rsidRDefault="00435CA9">
      <w:pPr>
        <w:pStyle w:val="NormalWeb"/>
        <w:spacing w:before="0" w:beforeAutospacing="0" w:after="0" w:afterAutospacing="0"/>
        <w:rPr>
          <w:rFonts w:ascii="Arial" w:hAnsi="Arial" w:cs="Arial"/>
          <w:lang w:val="en-GB"/>
        </w:rPr>
      </w:pPr>
    </w:p>
    <w:p w14:paraId="32B307EB" w14:textId="77777777"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14:paraId="0F64C856" w14:textId="77777777">
        <w:tc>
          <w:tcPr>
            <w:tcW w:w="9360" w:type="dxa"/>
          </w:tcPr>
          <w:p w14:paraId="19438BF4" w14:textId="77777777" w:rsidR="003D3639" w:rsidRPr="008C6D93" w:rsidRDefault="003D3639">
            <w:pPr>
              <w:rPr>
                <w:rFonts w:ascii="Arial" w:hAnsi="Arial" w:cs="Arial"/>
                <w:b/>
                <w:bCs/>
                <w:sz w:val="22"/>
              </w:rPr>
            </w:pPr>
          </w:p>
          <w:p w14:paraId="4F5CD15A" w14:textId="3D665EF9" w:rsidR="003D3639" w:rsidRDefault="00B13199" w:rsidP="007574D3">
            <w:pPr>
              <w:jc w:val="both"/>
              <w:rPr>
                <w:rFonts w:ascii="Arial" w:hAnsi="Arial" w:cs="Arial"/>
                <w:b/>
                <w:bCs/>
                <w:sz w:val="36"/>
                <w:szCs w:val="36"/>
              </w:rPr>
            </w:pPr>
            <w:r>
              <w:rPr>
                <w:rFonts w:ascii="Arial" w:hAnsi="Arial" w:cs="Arial"/>
                <w:b/>
                <w:bCs/>
                <w:sz w:val="36"/>
                <w:szCs w:val="36"/>
              </w:rPr>
              <w:t>EU Directive 2016/1629 – Laying Down Technical Requirements for Inland Waterway Vessels</w:t>
            </w:r>
          </w:p>
          <w:p w14:paraId="1B565325" w14:textId="59C0805E" w:rsidR="00326191" w:rsidRDefault="00326191" w:rsidP="007574D3">
            <w:pPr>
              <w:jc w:val="both"/>
              <w:rPr>
                <w:rFonts w:ascii="Arial" w:hAnsi="Arial" w:cs="Arial"/>
                <w:b/>
                <w:sz w:val="22"/>
              </w:rPr>
            </w:pPr>
          </w:p>
          <w:p w14:paraId="36D84F00" w14:textId="067615FD" w:rsidR="00165FE8" w:rsidRDefault="000B2F6B">
            <w:pPr>
              <w:pStyle w:val="BodyText3"/>
              <w:rPr>
                <w:sz w:val="36"/>
                <w:szCs w:val="36"/>
              </w:rPr>
            </w:pPr>
            <w:r>
              <w:rPr>
                <w:sz w:val="36"/>
                <w:szCs w:val="36"/>
              </w:rPr>
              <w:t>Technical requirements of Annex V</w:t>
            </w:r>
          </w:p>
          <w:p w14:paraId="7B362DE6" w14:textId="77777777" w:rsidR="00BD2D28" w:rsidRPr="00165FE8" w:rsidRDefault="00BD2D28">
            <w:pPr>
              <w:pStyle w:val="BodyText3"/>
              <w:rPr>
                <w:b w:val="0"/>
                <w:bCs w:val="0"/>
                <w:szCs w:val="22"/>
              </w:rPr>
            </w:pPr>
          </w:p>
          <w:p w14:paraId="235B7CA8" w14:textId="40F808CA" w:rsidR="003D3639" w:rsidRPr="00566F69" w:rsidRDefault="003D3639">
            <w:pPr>
              <w:pStyle w:val="BodyText3"/>
              <w:rPr>
                <w:bCs w:val="0"/>
                <w:sz w:val="22"/>
                <w:szCs w:val="22"/>
              </w:rPr>
            </w:pPr>
            <w:r w:rsidRPr="00566F69">
              <w:rPr>
                <w:bCs w:val="0"/>
                <w:sz w:val="22"/>
                <w:szCs w:val="22"/>
              </w:rPr>
              <w:t xml:space="preserve">Notice to all </w:t>
            </w:r>
            <w:r w:rsidR="000B2F6B">
              <w:rPr>
                <w:bCs w:val="0"/>
                <w:sz w:val="22"/>
                <w:szCs w:val="22"/>
              </w:rPr>
              <w:t>o</w:t>
            </w:r>
            <w:r w:rsidR="00326191">
              <w:rPr>
                <w:bCs w:val="0"/>
                <w:sz w:val="22"/>
                <w:szCs w:val="22"/>
              </w:rPr>
              <w:t xml:space="preserve">wners and </w:t>
            </w:r>
            <w:r w:rsidR="000B2F6B">
              <w:rPr>
                <w:bCs w:val="0"/>
                <w:sz w:val="22"/>
                <w:szCs w:val="22"/>
              </w:rPr>
              <w:t>o</w:t>
            </w:r>
            <w:r w:rsidR="00326191">
              <w:rPr>
                <w:bCs w:val="0"/>
                <w:sz w:val="22"/>
                <w:szCs w:val="22"/>
              </w:rPr>
              <w:t xml:space="preserve">perators of inland waterway vessels, and </w:t>
            </w:r>
            <w:r w:rsidR="000B2F6B">
              <w:rPr>
                <w:bCs w:val="0"/>
                <w:sz w:val="22"/>
                <w:szCs w:val="22"/>
              </w:rPr>
              <w:t>n</w:t>
            </w:r>
            <w:r w:rsidR="00326191">
              <w:rPr>
                <w:bCs w:val="0"/>
                <w:sz w:val="22"/>
                <w:szCs w:val="22"/>
              </w:rPr>
              <w:t xml:space="preserve">avigation and </w:t>
            </w:r>
            <w:r w:rsidR="000B2F6B">
              <w:rPr>
                <w:bCs w:val="0"/>
                <w:sz w:val="22"/>
                <w:szCs w:val="22"/>
              </w:rPr>
              <w:t>h</w:t>
            </w:r>
            <w:r w:rsidR="00326191">
              <w:rPr>
                <w:bCs w:val="0"/>
                <w:sz w:val="22"/>
                <w:szCs w:val="22"/>
              </w:rPr>
              <w:t xml:space="preserve">arbour </w:t>
            </w:r>
            <w:r w:rsidR="000B2F6B">
              <w:rPr>
                <w:bCs w:val="0"/>
                <w:sz w:val="22"/>
                <w:szCs w:val="22"/>
              </w:rPr>
              <w:t>a</w:t>
            </w:r>
            <w:r w:rsidR="00326191">
              <w:rPr>
                <w:bCs w:val="0"/>
                <w:sz w:val="22"/>
                <w:szCs w:val="22"/>
              </w:rPr>
              <w:t>uthorities</w:t>
            </w:r>
          </w:p>
          <w:p w14:paraId="07CA01B7" w14:textId="77777777" w:rsidR="003D3639" w:rsidRPr="008C6D93" w:rsidRDefault="003D3639">
            <w:pPr>
              <w:rPr>
                <w:rFonts w:ascii="Arial" w:hAnsi="Arial" w:cs="Arial"/>
                <w:sz w:val="22"/>
                <w:szCs w:val="22"/>
              </w:rPr>
            </w:pPr>
          </w:p>
          <w:p w14:paraId="1E50452E" w14:textId="4A365898" w:rsidR="003D3639" w:rsidRDefault="00326191" w:rsidP="00326191">
            <w:pPr>
              <w:jc w:val="both"/>
              <w:rPr>
                <w:rFonts w:ascii="Arial" w:hAnsi="Arial" w:cs="Arial"/>
                <w:i/>
                <w:iCs/>
                <w:sz w:val="22"/>
                <w:szCs w:val="22"/>
              </w:rPr>
            </w:pPr>
            <w:r>
              <w:rPr>
                <w:rFonts w:ascii="Arial" w:hAnsi="Arial" w:cs="Arial"/>
                <w:i/>
                <w:iCs/>
                <w:sz w:val="22"/>
                <w:szCs w:val="22"/>
              </w:rPr>
              <w:t>This notice should be read in co</w:t>
            </w:r>
            <w:r w:rsidR="0019790F">
              <w:rPr>
                <w:rFonts w:ascii="Arial" w:hAnsi="Arial" w:cs="Arial"/>
                <w:i/>
                <w:iCs/>
                <w:sz w:val="22"/>
                <w:szCs w:val="22"/>
              </w:rPr>
              <w:t xml:space="preserve">njunction with </w:t>
            </w:r>
            <w:r>
              <w:rPr>
                <w:rFonts w:ascii="Arial" w:hAnsi="Arial" w:cs="Arial"/>
                <w:i/>
                <w:iCs/>
                <w:sz w:val="22"/>
                <w:szCs w:val="22"/>
              </w:rPr>
              <w:t xml:space="preserve">MSN </w:t>
            </w:r>
            <w:r w:rsidR="00E54375">
              <w:rPr>
                <w:rFonts w:ascii="Arial" w:hAnsi="Arial" w:cs="Arial"/>
                <w:i/>
                <w:iCs/>
                <w:sz w:val="22"/>
                <w:szCs w:val="22"/>
              </w:rPr>
              <w:t>1879</w:t>
            </w:r>
            <w:r w:rsidR="00EE121E">
              <w:rPr>
                <w:rFonts w:ascii="Arial" w:hAnsi="Arial" w:cs="Arial"/>
                <w:i/>
                <w:iCs/>
                <w:sz w:val="22"/>
                <w:szCs w:val="22"/>
              </w:rPr>
              <w:t xml:space="preserve"> and MSN 1880</w:t>
            </w:r>
          </w:p>
          <w:p w14:paraId="6A671385" w14:textId="61769C1F" w:rsidR="00326191" w:rsidRPr="0019790F" w:rsidRDefault="00326191" w:rsidP="00326191">
            <w:pPr>
              <w:jc w:val="both"/>
              <w:rPr>
                <w:rFonts w:ascii="Arial" w:hAnsi="Arial" w:cs="Arial"/>
                <w:iCs/>
                <w:sz w:val="22"/>
              </w:rPr>
            </w:pPr>
          </w:p>
        </w:tc>
      </w:tr>
    </w:tbl>
    <w:p w14:paraId="286637C0" w14:textId="77777777" w:rsidR="00163235" w:rsidRDefault="00163235">
      <w:pPr>
        <w:rPr>
          <w:rFonts w:ascii="Arial" w:hAnsi="Arial" w:cs="Arial"/>
          <w:sz w:val="22"/>
        </w:rPr>
        <w:sectPr w:rsidR="00163235" w:rsidSect="0016323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701" w:header="709" w:footer="709" w:gutter="0"/>
          <w:pgNumType w:start="1"/>
          <w:cols w:space="720" w:equalWidth="0">
            <w:col w:w="9229"/>
          </w:cols>
          <w:noEndnote/>
          <w:docGrid w:linePitch="212"/>
        </w:sectPr>
      </w:pPr>
      <w:bookmarkStart w:id="0" w:name="FileRef"/>
      <w:bookmarkEnd w:id="0"/>
    </w:p>
    <w:p w14:paraId="7475968A" w14:textId="77777777"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p w14:paraId="5E1D2B82" w14:textId="77777777" w:rsidR="006E59CA" w:rsidRDefault="006E59CA">
      <w:pPr>
        <w:jc w:val="both"/>
        <w:rPr>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14:paraId="2FD2D9DA" w14:textId="77777777">
        <w:tc>
          <w:tcPr>
            <w:tcW w:w="9360" w:type="dxa"/>
            <w:tcBorders>
              <w:top w:val="single" w:sz="4" w:space="0" w:color="auto"/>
              <w:left w:val="single" w:sz="4" w:space="0" w:color="auto"/>
              <w:bottom w:val="single" w:sz="4" w:space="0" w:color="auto"/>
              <w:right w:val="single" w:sz="4" w:space="0" w:color="auto"/>
            </w:tcBorders>
          </w:tcPr>
          <w:p w14:paraId="201B1257" w14:textId="04C79F08" w:rsidR="003D3639" w:rsidRDefault="003D3639">
            <w:pPr>
              <w:pStyle w:val="Heading1"/>
              <w:jc w:val="center"/>
              <w:rPr>
                <w:rFonts w:ascii="Arial" w:hAnsi="Arial" w:cs="Arial"/>
                <w:sz w:val="22"/>
                <w:szCs w:val="22"/>
              </w:rPr>
            </w:pPr>
            <w:bookmarkStart w:id="1" w:name="DocStart"/>
            <w:bookmarkEnd w:id="1"/>
            <w:r w:rsidRPr="00566F69">
              <w:rPr>
                <w:rFonts w:ascii="Arial" w:hAnsi="Arial" w:cs="Arial"/>
                <w:sz w:val="22"/>
                <w:szCs w:val="22"/>
              </w:rPr>
              <w:t>Summary</w:t>
            </w:r>
          </w:p>
          <w:p w14:paraId="792CB212" w14:textId="35E0A915" w:rsidR="0087582F" w:rsidRDefault="0087582F" w:rsidP="0087582F"/>
          <w:p w14:paraId="06C35A22" w14:textId="53105568" w:rsidR="00056D61" w:rsidRPr="00056D61" w:rsidRDefault="00056D61" w:rsidP="00056D61">
            <w:pPr>
              <w:jc w:val="both"/>
              <w:rPr>
                <w:rFonts w:ascii="Arial" w:hAnsi="Arial" w:cs="Arial"/>
                <w:sz w:val="22"/>
                <w:szCs w:val="22"/>
              </w:rPr>
            </w:pPr>
            <w:r w:rsidRPr="00056D61">
              <w:rPr>
                <w:rFonts w:ascii="Arial" w:hAnsi="Arial" w:cs="Arial"/>
                <w:sz w:val="22"/>
                <w:szCs w:val="22"/>
              </w:rPr>
              <w:t>The purpose of this Merchant Shipping Notice is to</w:t>
            </w:r>
            <w:r w:rsidR="00BA4E6D">
              <w:rPr>
                <w:rFonts w:ascii="Arial" w:hAnsi="Arial" w:cs="Arial"/>
                <w:sz w:val="22"/>
                <w:szCs w:val="22"/>
              </w:rPr>
              <w:t xml:space="preserve"> set out the</w:t>
            </w:r>
            <w:r w:rsidRPr="00056D61">
              <w:rPr>
                <w:rFonts w:ascii="Arial" w:hAnsi="Arial" w:cs="Arial"/>
                <w:sz w:val="22"/>
                <w:szCs w:val="22"/>
              </w:rPr>
              <w:t xml:space="preserve"> </w:t>
            </w:r>
            <w:r w:rsidR="00BA4E6D">
              <w:rPr>
                <w:rFonts w:ascii="Arial" w:hAnsi="Arial" w:cs="Arial"/>
                <w:sz w:val="22"/>
                <w:szCs w:val="22"/>
              </w:rPr>
              <w:t xml:space="preserve">technical requirements of </w:t>
            </w:r>
            <w:r w:rsidRPr="00056D61">
              <w:rPr>
                <w:rFonts w:ascii="Arial" w:hAnsi="Arial" w:cs="Arial"/>
                <w:sz w:val="22"/>
                <w:szCs w:val="22"/>
              </w:rPr>
              <w:t xml:space="preserve">Annex V </w:t>
            </w:r>
            <w:r w:rsidR="00A013C4">
              <w:rPr>
                <w:rFonts w:ascii="Arial" w:hAnsi="Arial" w:cs="Arial"/>
                <w:sz w:val="22"/>
                <w:szCs w:val="22"/>
              </w:rPr>
              <w:t>to</w:t>
            </w:r>
            <w:r w:rsidRPr="00056D61">
              <w:rPr>
                <w:rFonts w:ascii="Arial" w:hAnsi="Arial" w:cs="Arial"/>
                <w:sz w:val="22"/>
                <w:szCs w:val="22"/>
              </w:rPr>
              <w:t xml:space="preserve"> Directive (EU) 2016/1629</w:t>
            </w:r>
          </w:p>
          <w:p w14:paraId="65FCD70C" w14:textId="77777777" w:rsidR="003D3639" w:rsidRPr="008C6D93" w:rsidRDefault="003D3639" w:rsidP="00056D61">
            <w:pPr>
              <w:jc w:val="both"/>
              <w:rPr>
                <w:rFonts w:ascii="Arial" w:hAnsi="Arial" w:cs="Arial"/>
                <w:sz w:val="22"/>
              </w:rPr>
            </w:pPr>
          </w:p>
        </w:tc>
      </w:tr>
    </w:tbl>
    <w:p w14:paraId="577BFAF2" w14:textId="77777777" w:rsidR="002B4D1E" w:rsidRPr="00D707C9" w:rsidRDefault="002B4D1E" w:rsidP="00C26543">
      <w:pPr>
        <w:rPr>
          <w:rFonts w:ascii="Arial" w:hAnsi="Arial" w:cs="Arial"/>
          <w:b/>
          <w:sz w:val="22"/>
          <w:szCs w:val="22"/>
        </w:rPr>
      </w:pPr>
    </w:p>
    <w:p w14:paraId="46ED3CDA" w14:textId="3B03FBB1" w:rsidR="00056D61" w:rsidRPr="00EE121E" w:rsidRDefault="00056D61" w:rsidP="00056D61">
      <w:pPr>
        <w:jc w:val="both"/>
        <w:rPr>
          <w:rFonts w:ascii="Arial" w:hAnsi="Arial" w:cs="Arial"/>
          <w:b/>
          <w:sz w:val="22"/>
          <w:szCs w:val="22"/>
        </w:rPr>
      </w:pPr>
      <w:r w:rsidRPr="00EE121E">
        <w:rPr>
          <w:rFonts w:ascii="Arial" w:hAnsi="Arial" w:cs="Arial"/>
          <w:b/>
          <w:sz w:val="22"/>
          <w:szCs w:val="22"/>
        </w:rPr>
        <w:t>Background</w:t>
      </w:r>
    </w:p>
    <w:p w14:paraId="5527E07A" w14:textId="77777777" w:rsidR="00056D61" w:rsidRDefault="00056D61" w:rsidP="00056D61">
      <w:pPr>
        <w:jc w:val="both"/>
        <w:rPr>
          <w:rFonts w:ascii="Arial" w:hAnsi="Arial" w:cs="Arial"/>
          <w:sz w:val="22"/>
          <w:szCs w:val="22"/>
        </w:rPr>
      </w:pPr>
    </w:p>
    <w:p w14:paraId="1171F8DA" w14:textId="59271D82" w:rsidR="00056D61" w:rsidRDefault="00056D61" w:rsidP="00056D61">
      <w:pPr>
        <w:jc w:val="both"/>
        <w:rPr>
          <w:rFonts w:ascii="Arial" w:hAnsi="Arial" w:cs="Arial"/>
          <w:sz w:val="22"/>
          <w:szCs w:val="22"/>
        </w:rPr>
      </w:pPr>
      <w:r>
        <w:rPr>
          <w:rFonts w:ascii="Arial" w:hAnsi="Arial" w:cs="Arial"/>
          <w:sz w:val="22"/>
          <w:szCs w:val="22"/>
        </w:rPr>
        <w:t>1.1</w:t>
      </w:r>
      <w:r>
        <w:rPr>
          <w:rFonts w:ascii="Arial" w:hAnsi="Arial" w:cs="Arial"/>
          <w:sz w:val="22"/>
          <w:szCs w:val="22"/>
        </w:rPr>
        <w:tab/>
        <w:t>The purpose of this Merchant Shipping Notice is to set out the technical requirements of Annex V as defined in regulation 3(</w:t>
      </w:r>
      <w:r w:rsidR="00BA4E6D">
        <w:rPr>
          <w:rFonts w:ascii="Arial" w:hAnsi="Arial" w:cs="Arial"/>
          <w:sz w:val="22"/>
          <w:szCs w:val="22"/>
        </w:rPr>
        <w:t>a</w:t>
      </w:r>
      <w:r>
        <w:rPr>
          <w:rFonts w:ascii="Arial" w:hAnsi="Arial" w:cs="Arial"/>
          <w:sz w:val="22"/>
          <w:szCs w:val="22"/>
        </w:rPr>
        <w:t>)(</w:t>
      </w:r>
      <w:r w:rsidR="00BA4E6D">
        <w:rPr>
          <w:rFonts w:ascii="Arial" w:hAnsi="Arial" w:cs="Arial"/>
          <w:sz w:val="22"/>
          <w:szCs w:val="22"/>
        </w:rPr>
        <w:t>iv</w:t>
      </w:r>
      <w:r>
        <w:rPr>
          <w:rFonts w:ascii="Arial" w:hAnsi="Arial" w:cs="Arial"/>
          <w:sz w:val="22"/>
          <w:szCs w:val="22"/>
        </w:rPr>
        <w:t>) of the Merchant Shipping (Technical Requirements for Inland Waterway Vessels) (Amendment) Regulations 2018 (which amend</w:t>
      </w:r>
      <w:r w:rsidR="00BA4E6D">
        <w:rPr>
          <w:rFonts w:ascii="Arial" w:hAnsi="Arial" w:cs="Arial"/>
          <w:sz w:val="22"/>
          <w:szCs w:val="22"/>
        </w:rPr>
        <w:t>s</w:t>
      </w:r>
      <w:r>
        <w:rPr>
          <w:rFonts w:ascii="Arial" w:hAnsi="Arial" w:cs="Arial"/>
          <w:sz w:val="22"/>
          <w:szCs w:val="22"/>
        </w:rPr>
        <w:t xml:space="preserve"> regulation 2(1) of the </w:t>
      </w:r>
      <w:r w:rsidRPr="000B2F6B">
        <w:rPr>
          <w:rFonts w:ascii="Arial" w:hAnsi="Arial" w:cs="Arial"/>
          <w:sz w:val="22"/>
          <w:szCs w:val="22"/>
        </w:rPr>
        <w:t>Merchant Shipping (Technical Requirements for Inlan</w:t>
      </w:r>
      <w:r>
        <w:rPr>
          <w:rFonts w:ascii="Arial" w:hAnsi="Arial" w:cs="Arial"/>
          <w:sz w:val="22"/>
          <w:szCs w:val="22"/>
        </w:rPr>
        <w:t xml:space="preserve">d Waterway Vessels) </w:t>
      </w:r>
      <w:r w:rsidRPr="000B2F6B">
        <w:rPr>
          <w:rFonts w:ascii="Arial" w:hAnsi="Arial" w:cs="Arial"/>
          <w:sz w:val="22"/>
          <w:szCs w:val="22"/>
        </w:rPr>
        <w:t>Regulations 201</w:t>
      </w:r>
      <w:r>
        <w:rPr>
          <w:rFonts w:ascii="Arial" w:hAnsi="Arial" w:cs="Arial"/>
          <w:sz w:val="22"/>
          <w:szCs w:val="22"/>
        </w:rPr>
        <w:t>0)</w:t>
      </w:r>
      <w:r w:rsidR="00BA4E6D">
        <w:rPr>
          <w:rFonts w:ascii="Arial" w:hAnsi="Arial" w:cs="Arial"/>
          <w:sz w:val="22"/>
          <w:szCs w:val="22"/>
        </w:rPr>
        <w:t xml:space="preserve"> (S.I. 2010/1075)</w:t>
      </w:r>
      <w:r>
        <w:rPr>
          <w:rFonts w:ascii="Arial" w:hAnsi="Arial" w:cs="Arial"/>
          <w:sz w:val="22"/>
          <w:szCs w:val="22"/>
        </w:rPr>
        <w:t>.</w:t>
      </w:r>
    </w:p>
    <w:p w14:paraId="5C64808F" w14:textId="77777777" w:rsidR="00056D61" w:rsidRDefault="00056D61" w:rsidP="00056D61">
      <w:pPr>
        <w:jc w:val="both"/>
        <w:rPr>
          <w:rFonts w:ascii="Arial" w:hAnsi="Arial" w:cs="Arial"/>
          <w:sz w:val="22"/>
          <w:szCs w:val="22"/>
        </w:rPr>
      </w:pPr>
    </w:p>
    <w:p w14:paraId="16A4E517" w14:textId="1015463F" w:rsidR="00056D61" w:rsidRDefault="00056D61" w:rsidP="00056D61">
      <w:pPr>
        <w:jc w:val="both"/>
        <w:rPr>
          <w:rFonts w:ascii="Arial" w:hAnsi="Arial" w:cs="Arial"/>
          <w:sz w:val="22"/>
          <w:szCs w:val="22"/>
        </w:rPr>
      </w:pPr>
      <w:r>
        <w:rPr>
          <w:rFonts w:ascii="Arial" w:hAnsi="Arial" w:cs="Arial"/>
          <w:sz w:val="22"/>
          <w:szCs w:val="22"/>
        </w:rPr>
        <w:t>1.2</w:t>
      </w:r>
      <w:r>
        <w:rPr>
          <w:rFonts w:ascii="Arial" w:hAnsi="Arial" w:cs="Arial"/>
          <w:sz w:val="22"/>
          <w:szCs w:val="22"/>
        </w:rPr>
        <w:tab/>
        <w:t>The objective of publishing this Merchant Shipping Notice is to inform the operators of inland waterway vessels that intend to operate on the waterway network of mainland Europe what certification they need to carry for their vessel in order to comply with Directive (EU) 2016/1629</w:t>
      </w:r>
      <w:r w:rsidR="00CC1C9A">
        <w:rPr>
          <w:rFonts w:ascii="Arial" w:hAnsi="Arial" w:cs="Arial"/>
          <w:sz w:val="22"/>
          <w:szCs w:val="22"/>
        </w:rPr>
        <w:t xml:space="preserve"> (‘the Directive’)</w:t>
      </w:r>
      <w:r>
        <w:rPr>
          <w:rFonts w:ascii="Arial" w:hAnsi="Arial" w:cs="Arial"/>
          <w:sz w:val="22"/>
          <w:szCs w:val="22"/>
        </w:rPr>
        <w:t>.</w:t>
      </w:r>
    </w:p>
    <w:p w14:paraId="4EF54F7D" w14:textId="77777777" w:rsidR="00056D61" w:rsidRDefault="00056D61" w:rsidP="00056D61">
      <w:pPr>
        <w:jc w:val="both"/>
        <w:rPr>
          <w:rFonts w:ascii="Arial" w:hAnsi="Arial" w:cs="Arial"/>
          <w:sz w:val="22"/>
          <w:szCs w:val="22"/>
        </w:rPr>
      </w:pPr>
    </w:p>
    <w:p w14:paraId="33F747BA" w14:textId="1490C455" w:rsidR="00056D61" w:rsidRDefault="00056D61" w:rsidP="00056D61">
      <w:pPr>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Owing to the derogation under </w:t>
      </w:r>
      <w:r w:rsidR="00BA4E6D">
        <w:rPr>
          <w:rFonts w:ascii="Arial" w:hAnsi="Arial" w:cs="Arial"/>
          <w:sz w:val="22"/>
          <w:szCs w:val="22"/>
        </w:rPr>
        <w:t>A</w:t>
      </w:r>
      <w:r>
        <w:rPr>
          <w:rFonts w:ascii="Arial" w:hAnsi="Arial" w:cs="Arial"/>
          <w:sz w:val="22"/>
          <w:szCs w:val="22"/>
        </w:rPr>
        <w:t>rticle 24(1)(a) of</w:t>
      </w:r>
      <w:r w:rsidR="00CC1C9A">
        <w:rPr>
          <w:rFonts w:ascii="Arial" w:hAnsi="Arial" w:cs="Arial"/>
          <w:sz w:val="22"/>
          <w:szCs w:val="22"/>
        </w:rPr>
        <w:t xml:space="preserve"> the</w:t>
      </w:r>
      <w:r>
        <w:rPr>
          <w:rFonts w:ascii="Arial" w:hAnsi="Arial" w:cs="Arial"/>
          <w:sz w:val="22"/>
          <w:szCs w:val="22"/>
        </w:rPr>
        <w:t xml:space="preserve"> Directive, inland waterway vessels which remain solely in the UK are not affected by this Merchant Shipping Notice.</w:t>
      </w:r>
    </w:p>
    <w:p w14:paraId="01489604" w14:textId="33DB50D8" w:rsidR="000755AC" w:rsidRDefault="000755AC" w:rsidP="000755AC">
      <w:pPr>
        <w:tabs>
          <w:tab w:val="left" w:pos="360"/>
        </w:tabs>
        <w:jc w:val="both"/>
        <w:rPr>
          <w:rFonts w:ascii="Arial" w:hAnsi="Arial" w:cs="Arial"/>
          <w:sz w:val="22"/>
          <w:szCs w:val="22"/>
        </w:rPr>
      </w:pPr>
    </w:p>
    <w:p w14:paraId="7FB92E87" w14:textId="77777777" w:rsidR="00056D61" w:rsidRPr="008C6D93" w:rsidRDefault="00056D61" w:rsidP="000755AC">
      <w:pPr>
        <w:tabs>
          <w:tab w:val="left" w:pos="360"/>
        </w:tabs>
        <w:jc w:val="both"/>
        <w:rPr>
          <w:rFonts w:ascii="Arial" w:hAnsi="Arial" w:cs="Arial"/>
          <w:sz w:val="22"/>
          <w:szCs w:val="22"/>
        </w:rPr>
      </w:pPr>
    </w:p>
    <w:p w14:paraId="58AFB679" w14:textId="77777777" w:rsidR="000755AC" w:rsidRPr="008C6D93" w:rsidRDefault="000755AC" w:rsidP="000755AC">
      <w:pPr>
        <w:rPr>
          <w:rFonts w:ascii="Arial" w:hAnsi="Arial" w:cs="Arial"/>
          <w:sz w:val="22"/>
          <w:szCs w:val="22"/>
        </w:rPr>
      </w:pPr>
    </w:p>
    <w:p w14:paraId="307430E8" w14:textId="11CB8F5C" w:rsidR="000755AC" w:rsidRPr="008C6D93" w:rsidRDefault="000755AC" w:rsidP="00F07BC0">
      <w:pPr>
        <w:tabs>
          <w:tab w:val="left" w:pos="360"/>
        </w:tabs>
        <w:ind w:left="360"/>
        <w:jc w:val="both"/>
        <w:rPr>
          <w:rFonts w:ascii="Arial" w:hAnsi="Arial" w:cs="Arial"/>
          <w:sz w:val="22"/>
          <w:szCs w:val="22"/>
        </w:rPr>
      </w:pPr>
    </w:p>
    <w:p w14:paraId="748506C6" w14:textId="77777777" w:rsidR="000755AC" w:rsidRPr="008C6D93" w:rsidRDefault="000755AC" w:rsidP="000755AC">
      <w:pPr>
        <w:rPr>
          <w:rFonts w:ascii="Arial" w:hAnsi="Arial" w:cs="Arial"/>
          <w:bCs/>
          <w:sz w:val="22"/>
        </w:rPr>
      </w:pPr>
    </w:p>
    <w:p w14:paraId="2E61D99C" w14:textId="70BDC21E" w:rsidR="00397D66" w:rsidRDefault="00397D66" w:rsidP="003876D6">
      <w:pPr>
        <w:pStyle w:val="Default"/>
        <w:ind w:left="720" w:hanging="720"/>
        <w:rPr>
          <w:rFonts w:ascii="Arial" w:hAnsi="Arial" w:cs="Arial"/>
          <w:bCs/>
          <w:color w:val="auto"/>
          <w:sz w:val="22"/>
          <w:szCs w:val="22"/>
          <w:lang w:val="en-GB"/>
        </w:rPr>
      </w:pPr>
    </w:p>
    <w:p w14:paraId="3ACCE4DF" w14:textId="61750F1C" w:rsidR="009A7991" w:rsidRDefault="009A7991" w:rsidP="003876D6">
      <w:pPr>
        <w:pStyle w:val="Default"/>
        <w:ind w:left="720" w:hanging="720"/>
        <w:rPr>
          <w:rFonts w:ascii="Arial" w:hAnsi="Arial" w:cs="Arial"/>
          <w:bCs/>
          <w:color w:val="auto"/>
          <w:sz w:val="22"/>
          <w:szCs w:val="22"/>
          <w:lang w:val="en-GB"/>
        </w:rPr>
      </w:pPr>
    </w:p>
    <w:p w14:paraId="62D185AD" w14:textId="1B023C41" w:rsidR="009A7991" w:rsidRDefault="009A7991" w:rsidP="003876D6">
      <w:pPr>
        <w:pStyle w:val="Default"/>
        <w:ind w:left="720" w:hanging="720"/>
        <w:rPr>
          <w:rFonts w:ascii="Arial" w:hAnsi="Arial" w:cs="Arial"/>
          <w:bCs/>
          <w:color w:val="auto"/>
          <w:sz w:val="22"/>
          <w:szCs w:val="22"/>
          <w:lang w:val="en-GB"/>
        </w:rPr>
      </w:pPr>
    </w:p>
    <w:p w14:paraId="3FCE4D80" w14:textId="687FF0B4" w:rsidR="009A7991" w:rsidRDefault="009A7991" w:rsidP="003876D6">
      <w:pPr>
        <w:pStyle w:val="Default"/>
        <w:ind w:left="720" w:hanging="720"/>
        <w:rPr>
          <w:rFonts w:ascii="Arial" w:hAnsi="Arial" w:cs="Arial"/>
          <w:bCs/>
          <w:color w:val="auto"/>
          <w:sz w:val="22"/>
          <w:szCs w:val="22"/>
          <w:lang w:val="en-GB"/>
        </w:rPr>
      </w:pPr>
    </w:p>
    <w:p w14:paraId="0F4214FE" w14:textId="752C0174" w:rsidR="009A7991" w:rsidRDefault="009A7991" w:rsidP="003876D6">
      <w:pPr>
        <w:pStyle w:val="Default"/>
        <w:ind w:left="720" w:hanging="720"/>
        <w:rPr>
          <w:rFonts w:ascii="Arial" w:hAnsi="Arial" w:cs="Arial"/>
          <w:bCs/>
          <w:color w:val="auto"/>
          <w:sz w:val="22"/>
          <w:szCs w:val="22"/>
          <w:lang w:val="en-GB"/>
        </w:rPr>
      </w:pPr>
    </w:p>
    <w:p w14:paraId="3440AD49" w14:textId="3044A3F6" w:rsidR="009A7991" w:rsidRDefault="009A7991" w:rsidP="003876D6">
      <w:pPr>
        <w:pStyle w:val="Default"/>
        <w:ind w:left="720" w:hanging="720"/>
        <w:rPr>
          <w:rFonts w:ascii="Arial" w:hAnsi="Arial" w:cs="Arial"/>
          <w:bCs/>
          <w:color w:val="auto"/>
          <w:sz w:val="22"/>
          <w:szCs w:val="22"/>
          <w:lang w:val="en-GB"/>
        </w:rPr>
      </w:pPr>
    </w:p>
    <w:p w14:paraId="5452D10F" w14:textId="082B0B3D" w:rsidR="009A7991" w:rsidRDefault="009A7991" w:rsidP="003876D6">
      <w:pPr>
        <w:pStyle w:val="Default"/>
        <w:ind w:left="720" w:hanging="720"/>
        <w:rPr>
          <w:rFonts w:ascii="Arial" w:hAnsi="Arial" w:cs="Arial"/>
          <w:bCs/>
          <w:color w:val="auto"/>
          <w:sz w:val="22"/>
          <w:szCs w:val="22"/>
          <w:lang w:val="en-GB"/>
        </w:rPr>
      </w:pPr>
    </w:p>
    <w:p w14:paraId="765ACE04" w14:textId="149E6BC3" w:rsidR="009A7991" w:rsidRDefault="009A7991" w:rsidP="003876D6">
      <w:pPr>
        <w:pStyle w:val="Default"/>
        <w:ind w:left="720" w:hanging="720"/>
        <w:rPr>
          <w:rFonts w:ascii="Arial" w:hAnsi="Arial" w:cs="Arial"/>
          <w:bCs/>
          <w:color w:val="auto"/>
          <w:sz w:val="22"/>
          <w:szCs w:val="22"/>
          <w:lang w:val="en-GB"/>
        </w:rPr>
      </w:pPr>
    </w:p>
    <w:p w14:paraId="1C98D881" w14:textId="2EB69D56" w:rsidR="009A7991" w:rsidRDefault="009A7991" w:rsidP="003876D6">
      <w:pPr>
        <w:pStyle w:val="Default"/>
        <w:ind w:left="720" w:hanging="720"/>
        <w:rPr>
          <w:rFonts w:ascii="Arial" w:hAnsi="Arial" w:cs="Arial"/>
          <w:bCs/>
          <w:color w:val="auto"/>
          <w:sz w:val="22"/>
          <w:szCs w:val="22"/>
          <w:lang w:val="en-GB"/>
        </w:rPr>
      </w:pPr>
    </w:p>
    <w:p w14:paraId="2EBEC93B" w14:textId="77777777" w:rsidR="009A7991" w:rsidRDefault="009A7991" w:rsidP="003876D6">
      <w:pPr>
        <w:pStyle w:val="Default"/>
        <w:ind w:left="720" w:hanging="720"/>
        <w:rPr>
          <w:rFonts w:ascii="Arial" w:hAnsi="Arial" w:cs="Arial"/>
          <w:bCs/>
          <w:color w:val="auto"/>
          <w:sz w:val="22"/>
          <w:szCs w:val="22"/>
          <w:lang w:val="en-GB"/>
        </w:rPr>
      </w:pPr>
    </w:p>
    <w:p w14:paraId="495414A2" w14:textId="3E16AD70" w:rsidR="002140CE" w:rsidRDefault="002140CE" w:rsidP="003876D6">
      <w:pPr>
        <w:pStyle w:val="Default"/>
        <w:ind w:left="720" w:hanging="720"/>
        <w:rPr>
          <w:rFonts w:ascii="Arial" w:hAnsi="Arial" w:cs="Arial"/>
          <w:bCs/>
          <w:color w:val="auto"/>
          <w:sz w:val="22"/>
          <w:szCs w:val="22"/>
          <w:lang w:val="en-GB"/>
        </w:rPr>
      </w:pPr>
    </w:p>
    <w:p w14:paraId="07086EDE" w14:textId="14B84A9E" w:rsidR="00745AB6" w:rsidRDefault="00745AB6" w:rsidP="003876D6">
      <w:pPr>
        <w:pStyle w:val="Default"/>
        <w:ind w:left="720" w:hanging="720"/>
        <w:rPr>
          <w:rFonts w:ascii="Arial" w:hAnsi="Arial" w:cs="Arial"/>
          <w:bCs/>
          <w:color w:val="auto"/>
          <w:sz w:val="22"/>
          <w:szCs w:val="22"/>
          <w:lang w:val="en-GB"/>
        </w:rPr>
      </w:pPr>
    </w:p>
    <w:p w14:paraId="7D134B43" w14:textId="683B4E8F" w:rsidR="00056D61" w:rsidRDefault="00056D61" w:rsidP="003876D6">
      <w:pPr>
        <w:pStyle w:val="Default"/>
        <w:ind w:left="720" w:hanging="720"/>
        <w:rPr>
          <w:rFonts w:ascii="Arial" w:hAnsi="Arial" w:cs="Arial"/>
          <w:bCs/>
          <w:color w:val="auto"/>
          <w:sz w:val="22"/>
          <w:szCs w:val="22"/>
          <w:lang w:val="en-GB"/>
        </w:rPr>
      </w:pPr>
    </w:p>
    <w:p w14:paraId="4641C2A7" w14:textId="63D5606D" w:rsidR="00056D61" w:rsidRDefault="00056D61" w:rsidP="003876D6">
      <w:pPr>
        <w:pStyle w:val="Default"/>
        <w:ind w:left="720" w:hanging="720"/>
        <w:rPr>
          <w:rFonts w:ascii="Arial" w:hAnsi="Arial" w:cs="Arial"/>
          <w:bCs/>
          <w:color w:val="auto"/>
          <w:sz w:val="22"/>
          <w:szCs w:val="22"/>
          <w:lang w:val="en-GB"/>
        </w:rPr>
      </w:pPr>
    </w:p>
    <w:p w14:paraId="0BE114AF" w14:textId="54E3444E" w:rsidR="00056D61" w:rsidRDefault="00056D61" w:rsidP="003876D6">
      <w:pPr>
        <w:pStyle w:val="Default"/>
        <w:ind w:left="720" w:hanging="720"/>
        <w:rPr>
          <w:rFonts w:ascii="Arial" w:hAnsi="Arial" w:cs="Arial"/>
          <w:bCs/>
          <w:color w:val="auto"/>
          <w:sz w:val="22"/>
          <w:szCs w:val="22"/>
          <w:lang w:val="en-GB"/>
        </w:rPr>
      </w:pPr>
    </w:p>
    <w:p w14:paraId="2DC05029" w14:textId="45CFF6FB" w:rsidR="00056D61" w:rsidRDefault="00056D61" w:rsidP="003876D6">
      <w:pPr>
        <w:pStyle w:val="Default"/>
        <w:ind w:left="720" w:hanging="720"/>
        <w:rPr>
          <w:rFonts w:ascii="Arial" w:hAnsi="Arial" w:cs="Arial"/>
          <w:bCs/>
          <w:color w:val="auto"/>
          <w:sz w:val="22"/>
          <w:szCs w:val="22"/>
          <w:lang w:val="en-GB"/>
        </w:rPr>
      </w:pPr>
    </w:p>
    <w:p w14:paraId="5642DCF7" w14:textId="5E23CB24" w:rsidR="00056D61" w:rsidRDefault="00056D61" w:rsidP="003876D6">
      <w:pPr>
        <w:pStyle w:val="Default"/>
        <w:ind w:left="720" w:hanging="720"/>
        <w:rPr>
          <w:rFonts w:ascii="Arial" w:hAnsi="Arial" w:cs="Arial"/>
          <w:bCs/>
          <w:color w:val="auto"/>
          <w:sz w:val="22"/>
          <w:szCs w:val="22"/>
          <w:lang w:val="en-GB"/>
        </w:rPr>
      </w:pPr>
    </w:p>
    <w:p w14:paraId="1E3514FF" w14:textId="75734A35" w:rsidR="00056D61" w:rsidRDefault="00056D61" w:rsidP="003876D6">
      <w:pPr>
        <w:pStyle w:val="Default"/>
        <w:ind w:left="720" w:hanging="720"/>
        <w:rPr>
          <w:rFonts w:ascii="Arial" w:hAnsi="Arial" w:cs="Arial"/>
          <w:bCs/>
          <w:color w:val="auto"/>
          <w:sz w:val="22"/>
          <w:szCs w:val="22"/>
          <w:lang w:val="en-GB"/>
        </w:rPr>
      </w:pPr>
    </w:p>
    <w:p w14:paraId="62F2CFB5" w14:textId="181747B8" w:rsidR="00056D61" w:rsidRDefault="00056D61" w:rsidP="003876D6">
      <w:pPr>
        <w:pStyle w:val="Default"/>
        <w:ind w:left="720" w:hanging="720"/>
        <w:rPr>
          <w:rFonts w:ascii="Arial" w:hAnsi="Arial" w:cs="Arial"/>
          <w:bCs/>
          <w:color w:val="auto"/>
          <w:sz w:val="22"/>
          <w:szCs w:val="22"/>
          <w:lang w:val="en-GB"/>
        </w:rPr>
      </w:pPr>
    </w:p>
    <w:p w14:paraId="50272613" w14:textId="08EC84A4" w:rsidR="00056D61" w:rsidRDefault="00056D61" w:rsidP="003876D6">
      <w:pPr>
        <w:pStyle w:val="Default"/>
        <w:ind w:left="720" w:hanging="720"/>
        <w:rPr>
          <w:rFonts w:ascii="Arial" w:hAnsi="Arial" w:cs="Arial"/>
          <w:bCs/>
          <w:color w:val="auto"/>
          <w:sz w:val="22"/>
          <w:szCs w:val="22"/>
          <w:lang w:val="en-GB"/>
        </w:rPr>
      </w:pPr>
    </w:p>
    <w:p w14:paraId="74A943F8" w14:textId="1CA16A5F" w:rsidR="00056D61" w:rsidRDefault="00056D61" w:rsidP="003876D6">
      <w:pPr>
        <w:pStyle w:val="Default"/>
        <w:ind w:left="720" w:hanging="720"/>
        <w:rPr>
          <w:rFonts w:ascii="Arial" w:hAnsi="Arial" w:cs="Arial"/>
          <w:bCs/>
          <w:color w:val="auto"/>
          <w:sz w:val="22"/>
          <w:szCs w:val="22"/>
          <w:lang w:val="en-GB"/>
        </w:rPr>
      </w:pPr>
    </w:p>
    <w:p w14:paraId="777A79ED" w14:textId="30A47AE0" w:rsidR="00056D61" w:rsidRDefault="00056D61" w:rsidP="003876D6">
      <w:pPr>
        <w:pStyle w:val="Default"/>
        <w:ind w:left="720" w:hanging="720"/>
        <w:rPr>
          <w:rFonts w:ascii="Arial" w:hAnsi="Arial" w:cs="Arial"/>
          <w:bCs/>
          <w:color w:val="auto"/>
          <w:sz w:val="22"/>
          <w:szCs w:val="22"/>
          <w:lang w:val="en-GB"/>
        </w:rPr>
      </w:pPr>
    </w:p>
    <w:p w14:paraId="310AADEE" w14:textId="01BF530A" w:rsidR="00056D61" w:rsidRDefault="00056D61" w:rsidP="003876D6">
      <w:pPr>
        <w:pStyle w:val="Default"/>
        <w:ind w:left="720" w:hanging="720"/>
        <w:rPr>
          <w:rFonts w:ascii="Arial" w:hAnsi="Arial" w:cs="Arial"/>
          <w:bCs/>
          <w:color w:val="auto"/>
          <w:sz w:val="22"/>
          <w:szCs w:val="22"/>
          <w:lang w:val="en-GB"/>
        </w:rPr>
      </w:pPr>
    </w:p>
    <w:p w14:paraId="23E1565D" w14:textId="16BAFC51" w:rsidR="00056D61" w:rsidRDefault="00056D61" w:rsidP="003876D6">
      <w:pPr>
        <w:pStyle w:val="Default"/>
        <w:ind w:left="720" w:hanging="720"/>
        <w:rPr>
          <w:rFonts w:ascii="Arial" w:hAnsi="Arial" w:cs="Arial"/>
          <w:bCs/>
          <w:color w:val="auto"/>
          <w:sz w:val="22"/>
          <w:szCs w:val="22"/>
          <w:lang w:val="en-GB"/>
        </w:rPr>
      </w:pPr>
    </w:p>
    <w:p w14:paraId="1E6E6155" w14:textId="0B98AC4F" w:rsidR="00056D61" w:rsidRDefault="00056D61" w:rsidP="003876D6">
      <w:pPr>
        <w:pStyle w:val="Default"/>
        <w:ind w:left="720" w:hanging="720"/>
        <w:rPr>
          <w:rFonts w:ascii="Arial" w:hAnsi="Arial" w:cs="Arial"/>
          <w:bCs/>
          <w:color w:val="auto"/>
          <w:sz w:val="22"/>
          <w:szCs w:val="22"/>
          <w:lang w:val="en-GB"/>
        </w:rPr>
      </w:pPr>
    </w:p>
    <w:p w14:paraId="7B170F8A" w14:textId="3EBC0DDB" w:rsidR="00056D61" w:rsidRDefault="00056D61" w:rsidP="003876D6">
      <w:pPr>
        <w:pStyle w:val="Default"/>
        <w:ind w:left="720" w:hanging="720"/>
        <w:rPr>
          <w:rFonts w:ascii="Arial" w:hAnsi="Arial" w:cs="Arial"/>
          <w:bCs/>
          <w:color w:val="auto"/>
          <w:sz w:val="22"/>
          <w:szCs w:val="22"/>
          <w:lang w:val="en-GB"/>
        </w:rPr>
      </w:pPr>
    </w:p>
    <w:p w14:paraId="4F6C539D" w14:textId="09D08BB3" w:rsidR="00056D61" w:rsidRDefault="00056D61" w:rsidP="003876D6">
      <w:pPr>
        <w:pStyle w:val="Default"/>
        <w:ind w:left="720" w:hanging="720"/>
        <w:rPr>
          <w:rFonts w:ascii="Arial" w:hAnsi="Arial" w:cs="Arial"/>
          <w:bCs/>
          <w:color w:val="auto"/>
          <w:sz w:val="22"/>
          <w:szCs w:val="22"/>
          <w:lang w:val="en-GB"/>
        </w:rPr>
      </w:pPr>
    </w:p>
    <w:p w14:paraId="208C0774" w14:textId="3706B42C" w:rsidR="00056D61" w:rsidRDefault="00056D61" w:rsidP="003876D6">
      <w:pPr>
        <w:pStyle w:val="Default"/>
        <w:ind w:left="720" w:hanging="720"/>
        <w:rPr>
          <w:rFonts w:ascii="Arial" w:hAnsi="Arial" w:cs="Arial"/>
          <w:bCs/>
          <w:color w:val="auto"/>
          <w:sz w:val="22"/>
          <w:szCs w:val="22"/>
          <w:lang w:val="en-GB"/>
        </w:rPr>
      </w:pPr>
    </w:p>
    <w:p w14:paraId="173ADD52" w14:textId="48494464" w:rsidR="00056D61" w:rsidRDefault="00056D61" w:rsidP="003876D6">
      <w:pPr>
        <w:pStyle w:val="Default"/>
        <w:ind w:left="720" w:hanging="720"/>
        <w:rPr>
          <w:rFonts w:ascii="Arial" w:hAnsi="Arial" w:cs="Arial"/>
          <w:bCs/>
          <w:color w:val="auto"/>
          <w:sz w:val="22"/>
          <w:szCs w:val="22"/>
          <w:lang w:val="en-GB"/>
        </w:rPr>
      </w:pPr>
    </w:p>
    <w:p w14:paraId="3DD1939C" w14:textId="2C189500" w:rsidR="00056D61" w:rsidRDefault="00056D61" w:rsidP="003876D6">
      <w:pPr>
        <w:pStyle w:val="Default"/>
        <w:ind w:left="720" w:hanging="720"/>
        <w:rPr>
          <w:rFonts w:ascii="Arial" w:hAnsi="Arial" w:cs="Arial"/>
          <w:bCs/>
          <w:color w:val="auto"/>
          <w:sz w:val="22"/>
          <w:szCs w:val="22"/>
          <w:lang w:val="en-GB"/>
        </w:rPr>
      </w:pPr>
    </w:p>
    <w:p w14:paraId="4618E5DC" w14:textId="6D05BA2A" w:rsidR="00056D61" w:rsidRDefault="00056D61" w:rsidP="003876D6">
      <w:pPr>
        <w:pStyle w:val="Default"/>
        <w:ind w:left="720" w:hanging="720"/>
        <w:rPr>
          <w:rFonts w:ascii="Arial" w:hAnsi="Arial" w:cs="Arial"/>
          <w:bCs/>
          <w:color w:val="auto"/>
          <w:sz w:val="22"/>
          <w:szCs w:val="22"/>
          <w:lang w:val="en-GB"/>
        </w:rPr>
      </w:pPr>
    </w:p>
    <w:p w14:paraId="0FC3D24D" w14:textId="66677CF5" w:rsidR="00056D61" w:rsidRDefault="00056D61" w:rsidP="003876D6">
      <w:pPr>
        <w:pStyle w:val="Default"/>
        <w:ind w:left="720" w:hanging="720"/>
        <w:rPr>
          <w:rFonts w:ascii="Arial" w:hAnsi="Arial" w:cs="Arial"/>
          <w:bCs/>
          <w:color w:val="auto"/>
          <w:sz w:val="22"/>
          <w:szCs w:val="22"/>
          <w:lang w:val="en-GB"/>
        </w:rPr>
      </w:pPr>
    </w:p>
    <w:p w14:paraId="39A85867" w14:textId="77777777" w:rsidR="003876D6" w:rsidRPr="006A4871" w:rsidRDefault="003876D6" w:rsidP="003876D6">
      <w:pPr>
        <w:rPr>
          <w:rFonts w:ascii="Arial" w:hAnsi="Arial" w:cs="Arial"/>
          <w:bCs/>
          <w:sz w:val="22"/>
          <w:szCs w:val="22"/>
        </w:rPr>
      </w:pPr>
    </w:p>
    <w:p w14:paraId="0A544130" w14:textId="77777777" w:rsidR="00566F69" w:rsidRPr="00566F69" w:rsidRDefault="00566F69">
      <w:pPr>
        <w:rPr>
          <w:rFonts w:ascii="Arial" w:hAnsi="Arial" w:cs="Arial"/>
          <w:b/>
          <w:bCs/>
          <w:sz w:val="22"/>
          <w:szCs w:val="22"/>
        </w:rPr>
        <w:sectPr w:rsidR="00566F69" w:rsidRPr="00566F69" w:rsidSect="00393654">
          <w:headerReference w:type="even" r:id="rId14"/>
          <w:headerReference w:type="default" r:id="rId15"/>
          <w:footerReference w:type="default" r:id="rId16"/>
          <w:headerReference w:type="first" r:id="rId17"/>
          <w:type w:val="continuous"/>
          <w:pgSz w:w="11906" w:h="16838" w:code="9"/>
          <w:pgMar w:top="1134" w:right="851" w:bottom="1134" w:left="1701" w:header="709" w:footer="709" w:gutter="0"/>
          <w:pgNumType w:start="1"/>
          <w:cols w:space="720" w:equalWidth="0">
            <w:col w:w="9229"/>
          </w:cols>
          <w:formProt w:val="0"/>
          <w:noEndnote/>
          <w:docGrid w:linePitch="212"/>
        </w:sectPr>
      </w:pPr>
    </w:p>
    <w:p w14:paraId="5D5572C7" w14:textId="77777777" w:rsidR="003D3639" w:rsidRPr="00566F69" w:rsidRDefault="00D82564">
      <w:pPr>
        <w:rPr>
          <w:rFonts w:ascii="Arial" w:hAnsi="Arial" w:cs="Arial"/>
          <w:b/>
          <w:bCs/>
          <w:sz w:val="22"/>
          <w:szCs w:val="22"/>
        </w:rPr>
      </w:pPr>
      <w:r w:rsidRPr="00566F69">
        <w:rPr>
          <w:rFonts w:ascii="Arial" w:hAnsi="Arial" w:cs="Arial"/>
          <w:b/>
          <w:bCs/>
          <w:sz w:val="22"/>
          <w:szCs w:val="22"/>
        </w:rPr>
        <w:t>More</w:t>
      </w:r>
      <w:r w:rsidR="003D3639" w:rsidRPr="00566F69">
        <w:rPr>
          <w:rFonts w:ascii="Arial" w:hAnsi="Arial" w:cs="Arial"/>
          <w:b/>
          <w:bCs/>
          <w:sz w:val="22"/>
          <w:szCs w:val="22"/>
        </w:rPr>
        <w:t xml:space="preserve"> Information</w:t>
      </w:r>
    </w:p>
    <w:p w14:paraId="322119CE" w14:textId="77777777" w:rsidR="003D3639" w:rsidRPr="008C6D93" w:rsidRDefault="003D3639">
      <w:pPr>
        <w:rPr>
          <w:rFonts w:ascii="Arial" w:hAnsi="Arial" w:cs="Arial"/>
          <w:sz w:val="22"/>
        </w:rPr>
      </w:pPr>
    </w:p>
    <w:p w14:paraId="5BD31ED1" w14:textId="77777777" w:rsidR="00CF68BD" w:rsidRDefault="00346A16">
      <w:pPr>
        <w:pStyle w:val="BodyText"/>
        <w:jc w:val="both"/>
        <w:rPr>
          <w:rFonts w:ascii="Arial" w:hAnsi="Arial" w:cs="Arial"/>
          <w:sz w:val="20"/>
          <w:szCs w:val="22"/>
        </w:rPr>
      </w:pPr>
      <w:r>
        <w:rPr>
          <w:rFonts w:ascii="Arial" w:hAnsi="Arial" w:cs="Arial"/>
          <w:sz w:val="20"/>
          <w:szCs w:val="22"/>
        </w:rPr>
        <w:t>Vessel Standards Branch</w:t>
      </w:r>
    </w:p>
    <w:p w14:paraId="67FE4C36" w14:textId="19E75C78"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14:paraId="21BE9434" w14:textId="4D520CBE"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346A16">
        <w:rPr>
          <w:rFonts w:ascii="Arial" w:hAnsi="Arial" w:cs="Arial"/>
          <w:sz w:val="20"/>
          <w:szCs w:val="22"/>
        </w:rPr>
        <w:t>2/23</w:t>
      </w:r>
    </w:p>
    <w:p w14:paraId="2748478A"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14:paraId="1AED38E6" w14:textId="77777777"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14:paraId="19AC9923" w14:textId="77777777"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14:paraId="0D7B956E"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14:paraId="59205BE6" w14:textId="77777777" w:rsidR="003D3639" w:rsidRPr="008C6D93" w:rsidRDefault="003D3639">
      <w:pPr>
        <w:pStyle w:val="BodyText"/>
        <w:jc w:val="both"/>
        <w:rPr>
          <w:rFonts w:ascii="Arial" w:hAnsi="Arial" w:cs="Arial"/>
          <w:sz w:val="20"/>
          <w:szCs w:val="22"/>
        </w:rPr>
      </w:pPr>
    </w:p>
    <w:p w14:paraId="57923CCF" w14:textId="77777777" w:rsidR="003D3639" w:rsidRPr="008C6D93" w:rsidRDefault="003D3639">
      <w:pPr>
        <w:jc w:val="both"/>
        <w:rPr>
          <w:rFonts w:ascii="Arial" w:hAnsi="Arial" w:cs="Arial"/>
          <w:sz w:val="20"/>
          <w:szCs w:val="22"/>
        </w:rPr>
      </w:pPr>
    </w:p>
    <w:p w14:paraId="2033C198" w14:textId="77777777"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anchorId="04E1F139" wp14:editId="6AEFD6A5">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69A5C" w14:textId="77777777" w:rsidR="0020017D" w:rsidRDefault="0020017D"/>
                          <w:p w14:paraId="4BBC7A23" w14:textId="77777777" w:rsidR="0020017D" w:rsidRDefault="0020017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E1F139"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14:paraId="0AE69A5C" w14:textId="77777777" w:rsidR="0020017D" w:rsidRDefault="0020017D"/>
                    <w:p w14:paraId="4BBC7A23" w14:textId="77777777" w:rsidR="0020017D" w:rsidRDefault="0020017D"/>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2" w:name="OLE_LINK1"/>
      <w:bookmarkStart w:id="3"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2"/>
      <w:bookmarkEnd w:id="3"/>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14:paraId="7C96A960" w14:textId="77777777" w:rsidR="00D66BEA" w:rsidRDefault="00D66BEA">
      <w:pPr>
        <w:ind w:right="-6"/>
        <w:jc w:val="both"/>
        <w:rPr>
          <w:rFonts w:ascii="Arial" w:hAnsi="Arial" w:cs="Arial"/>
          <w:color w:val="FFFFFF"/>
          <w:sz w:val="20"/>
          <w:szCs w:val="22"/>
        </w:rPr>
      </w:pPr>
    </w:p>
    <w:p w14:paraId="3AECBAD1" w14:textId="77777777" w:rsidR="0012619B" w:rsidRDefault="0012619B">
      <w:pPr>
        <w:ind w:right="-6"/>
        <w:jc w:val="both"/>
        <w:rPr>
          <w:rFonts w:ascii="Arial" w:hAnsi="Arial" w:cs="Arial"/>
          <w:color w:val="FFFFFF"/>
          <w:sz w:val="20"/>
          <w:szCs w:val="22"/>
        </w:rPr>
      </w:pPr>
    </w:p>
    <w:p w14:paraId="26C7AFFB" w14:textId="77777777"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18" w:history="1">
        <w:r w:rsidRPr="008C6D93">
          <w:rPr>
            <w:rStyle w:val="Hyperlink"/>
            <w:rFonts w:ascii="Arial" w:hAnsi="Arial" w:cs="Arial"/>
            <w:sz w:val="20"/>
            <w:szCs w:val="22"/>
          </w:rPr>
          <w:t>infoline@mcga.gov.uk</w:t>
        </w:r>
      </w:hyperlink>
      <w:r>
        <w:rPr>
          <w:rFonts w:ascii="Arial" w:hAnsi="Arial" w:cs="Arial"/>
          <w:sz w:val="20"/>
          <w:szCs w:val="22"/>
        </w:rPr>
        <w:t xml:space="preserve"> </w:t>
      </w:r>
    </w:p>
    <w:p w14:paraId="55B6F1AC" w14:textId="77777777" w:rsidR="0012619B" w:rsidRPr="001F3096" w:rsidRDefault="0012619B">
      <w:pPr>
        <w:ind w:right="-6"/>
        <w:jc w:val="both"/>
        <w:rPr>
          <w:rFonts w:ascii="Arial" w:hAnsi="Arial" w:cs="Arial"/>
          <w:color w:val="FFFFFF"/>
          <w:sz w:val="20"/>
          <w:szCs w:val="22"/>
        </w:rPr>
      </w:pPr>
    </w:p>
    <w:p w14:paraId="666223E1" w14:textId="77777777" w:rsidR="003D3639" w:rsidRPr="008C6D93" w:rsidRDefault="003D3639">
      <w:pPr>
        <w:jc w:val="both"/>
        <w:rPr>
          <w:rFonts w:ascii="Arial" w:hAnsi="Arial" w:cs="Arial"/>
          <w:sz w:val="20"/>
          <w:szCs w:val="22"/>
        </w:rPr>
      </w:pPr>
    </w:p>
    <w:p w14:paraId="5E076B1E" w14:textId="6E3BB6D7"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346A16">
        <w:rPr>
          <w:rFonts w:ascii="Arial" w:hAnsi="Arial" w:cs="Arial"/>
          <w:sz w:val="20"/>
          <w:szCs w:val="22"/>
        </w:rPr>
        <w:t>MS 84/1/103</w:t>
      </w:r>
    </w:p>
    <w:p w14:paraId="5DA54BD1" w14:textId="77777777" w:rsidR="003D3639" w:rsidRPr="008C6D93" w:rsidRDefault="003D3639">
      <w:pPr>
        <w:jc w:val="both"/>
        <w:rPr>
          <w:rFonts w:ascii="Arial" w:hAnsi="Arial" w:cs="Arial"/>
          <w:sz w:val="20"/>
          <w:szCs w:val="22"/>
        </w:rPr>
      </w:pPr>
    </w:p>
    <w:p w14:paraId="295A7CAD" w14:textId="77777777"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080028">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080028">
        <w:rPr>
          <w:rFonts w:ascii="Arial" w:hAnsi="Arial" w:cs="Arial"/>
          <w:sz w:val="20"/>
          <w:szCs w:val="22"/>
        </w:rPr>
        <w:instrText xml:space="preserve"> FORMDROPDOWN </w:instrText>
      </w:r>
      <w:r w:rsidR="00846F0B">
        <w:rPr>
          <w:rFonts w:ascii="Arial" w:hAnsi="Arial" w:cs="Arial"/>
          <w:sz w:val="20"/>
          <w:szCs w:val="22"/>
        </w:rPr>
      </w:r>
      <w:r w:rsidR="00846F0B">
        <w:rPr>
          <w:rFonts w:ascii="Arial" w:hAnsi="Arial" w:cs="Arial"/>
          <w:sz w:val="20"/>
          <w:szCs w:val="22"/>
        </w:rPr>
        <w:fldChar w:fldCharType="separate"/>
      </w:r>
      <w:r w:rsidR="00080028">
        <w:rPr>
          <w:rFonts w:ascii="Arial" w:hAnsi="Arial" w:cs="Arial"/>
          <w:sz w:val="20"/>
          <w:szCs w:val="22"/>
        </w:rPr>
        <w:fldChar w:fldCharType="end"/>
      </w:r>
    </w:p>
    <w:p w14:paraId="0F6DB3F8" w14:textId="77777777"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14:paraId="7E9DF0A1" w14:textId="77777777"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14:paraId="0C2551E5" w14:textId="77777777" w:rsidR="006777BB" w:rsidRPr="008C6D93" w:rsidRDefault="006777BB" w:rsidP="006777BB">
      <w:pPr>
        <w:jc w:val="both"/>
        <w:rPr>
          <w:rFonts w:ascii="Arial" w:hAnsi="Arial" w:cs="Arial"/>
          <w:sz w:val="20"/>
          <w:szCs w:val="22"/>
        </w:rPr>
      </w:pPr>
    </w:p>
    <w:p w14:paraId="0EC365FB" w14:textId="77777777"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080028">
        <w:rPr>
          <w:rFonts w:ascii="Arial" w:hAnsi="Arial" w:cs="Arial"/>
          <w:sz w:val="20"/>
          <w:szCs w:val="22"/>
        </w:rPr>
        <w:t>8</w:t>
      </w:r>
    </w:p>
    <w:p w14:paraId="792C12F7" w14:textId="77777777" w:rsidR="006777BB" w:rsidRDefault="006777BB" w:rsidP="006777BB">
      <w:pPr>
        <w:ind w:right="-6"/>
        <w:jc w:val="both"/>
        <w:rPr>
          <w:rFonts w:ascii="Arial" w:hAnsi="Arial" w:cs="Arial"/>
          <w:b/>
          <w:bCs/>
          <w:i/>
          <w:iCs/>
          <w:szCs w:val="22"/>
        </w:rPr>
      </w:pPr>
    </w:p>
    <w:p w14:paraId="2AE08432" w14:textId="77777777"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14:paraId="023C2C63" w14:textId="77777777" w:rsidR="003D3639" w:rsidRPr="008C6D93" w:rsidRDefault="003D3639">
      <w:pPr>
        <w:pStyle w:val="Minute"/>
        <w:tabs>
          <w:tab w:val="clear" w:pos="5400"/>
          <w:tab w:val="clear" w:pos="6192"/>
        </w:tabs>
        <w:rPr>
          <w:rFonts w:ascii="Arial" w:hAnsi="Arial" w:cs="Arial"/>
          <w:szCs w:val="22"/>
        </w:rPr>
      </w:pPr>
    </w:p>
    <w:p w14:paraId="355BE3BA" w14:textId="2A497B2D" w:rsidR="004B6D52" w:rsidRDefault="004B6D52" w:rsidP="004B6D52">
      <w:pPr>
        <w:jc w:val="center"/>
        <w:rPr>
          <w:rFonts w:ascii="Arial" w:hAnsi="Arial" w:cs="Arial"/>
          <w:b/>
        </w:rPr>
      </w:pPr>
      <w:r>
        <w:rPr>
          <w:rFonts w:ascii="Arial" w:hAnsi="Arial" w:cs="Arial"/>
          <w:b/>
        </w:rPr>
        <w:t>ANNEX</w:t>
      </w:r>
    </w:p>
    <w:p w14:paraId="60073C8C" w14:textId="10AAA07A" w:rsidR="004B6D52" w:rsidRDefault="004B6D52" w:rsidP="004B6D52">
      <w:pPr>
        <w:jc w:val="center"/>
        <w:rPr>
          <w:rFonts w:ascii="Arial" w:hAnsi="Arial" w:cs="Arial"/>
          <w:b/>
        </w:rPr>
      </w:pPr>
    </w:p>
    <w:p w14:paraId="7CDB2515" w14:textId="3CC671DE" w:rsidR="004B6D52" w:rsidRDefault="004B6D52" w:rsidP="004B6D52">
      <w:pPr>
        <w:jc w:val="center"/>
        <w:rPr>
          <w:rFonts w:ascii="Arial" w:hAnsi="Arial" w:cs="Arial"/>
          <w:b/>
        </w:rPr>
      </w:pPr>
      <w:r>
        <w:rPr>
          <w:rFonts w:ascii="Arial" w:hAnsi="Arial" w:cs="Arial"/>
          <w:b/>
        </w:rPr>
        <w:t>ANNEX V</w:t>
      </w:r>
    </w:p>
    <w:p w14:paraId="240B2C3D" w14:textId="5BACEACA" w:rsidR="004B6D52" w:rsidRDefault="004B6D52" w:rsidP="004B6D52">
      <w:pPr>
        <w:jc w:val="both"/>
        <w:rPr>
          <w:rFonts w:ascii="Arial" w:hAnsi="Arial" w:cs="Arial"/>
          <w:b/>
        </w:rPr>
      </w:pPr>
    </w:p>
    <w:p w14:paraId="13B81DEE" w14:textId="51473239" w:rsidR="004B6D52" w:rsidRPr="004B6D52" w:rsidRDefault="004B6D52" w:rsidP="004B6D52">
      <w:pPr>
        <w:jc w:val="center"/>
        <w:rPr>
          <w:rFonts w:ascii="Arial" w:hAnsi="Arial" w:cs="Arial"/>
          <w:b/>
          <w:sz w:val="22"/>
          <w:szCs w:val="22"/>
        </w:rPr>
      </w:pPr>
      <w:r w:rsidRPr="004B6D52">
        <w:rPr>
          <w:rFonts w:ascii="Arial" w:hAnsi="Arial" w:cs="Arial"/>
          <w:b/>
          <w:sz w:val="22"/>
          <w:szCs w:val="22"/>
        </w:rPr>
        <w:t>DETAILED PROCEDURAL PROVISIONS</w:t>
      </w:r>
    </w:p>
    <w:p w14:paraId="335E9A63" w14:textId="4F558E19" w:rsidR="004B6D52" w:rsidRPr="004B6D52" w:rsidRDefault="004B6D52" w:rsidP="004B6D52">
      <w:pPr>
        <w:jc w:val="center"/>
        <w:rPr>
          <w:rFonts w:ascii="Arial" w:hAnsi="Arial" w:cs="Arial"/>
          <w:b/>
          <w:sz w:val="22"/>
          <w:szCs w:val="22"/>
        </w:rPr>
      </w:pPr>
    </w:p>
    <w:p w14:paraId="20392F86" w14:textId="43818CAB" w:rsidR="004B6D52" w:rsidRPr="004B6D52" w:rsidRDefault="004B6D52" w:rsidP="004B6D52">
      <w:pPr>
        <w:jc w:val="center"/>
        <w:rPr>
          <w:rFonts w:ascii="Arial" w:hAnsi="Arial" w:cs="Arial"/>
          <w:sz w:val="22"/>
          <w:szCs w:val="22"/>
        </w:rPr>
      </w:pPr>
      <w:r w:rsidRPr="004B6D52">
        <w:rPr>
          <w:rFonts w:ascii="Arial" w:hAnsi="Arial" w:cs="Arial"/>
          <w:sz w:val="22"/>
          <w:szCs w:val="22"/>
        </w:rPr>
        <w:t>Article 2.01</w:t>
      </w:r>
    </w:p>
    <w:p w14:paraId="5BFE56B5" w14:textId="47514EBF" w:rsidR="004B6D52" w:rsidRPr="004B6D52" w:rsidRDefault="004B6D52" w:rsidP="004B6D52">
      <w:pPr>
        <w:jc w:val="center"/>
        <w:rPr>
          <w:rFonts w:ascii="Arial" w:hAnsi="Arial" w:cs="Arial"/>
          <w:sz w:val="22"/>
          <w:szCs w:val="22"/>
        </w:rPr>
      </w:pPr>
    </w:p>
    <w:p w14:paraId="167D69E1" w14:textId="2C9A9280" w:rsidR="00E3197C" w:rsidRDefault="004B6D52" w:rsidP="004B6D52">
      <w:pPr>
        <w:jc w:val="center"/>
        <w:rPr>
          <w:rFonts w:ascii="Arial" w:hAnsi="Arial" w:cs="Arial"/>
          <w:sz w:val="22"/>
          <w:szCs w:val="22"/>
        </w:rPr>
      </w:pPr>
      <w:r w:rsidRPr="00E3197C">
        <w:rPr>
          <w:rFonts w:ascii="Arial" w:hAnsi="Arial" w:cs="Arial"/>
          <w:b/>
          <w:sz w:val="22"/>
          <w:szCs w:val="22"/>
        </w:rPr>
        <w:t>Inspection bodies</w:t>
      </w:r>
    </w:p>
    <w:p w14:paraId="2E8E6725" w14:textId="77777777" w:rsidR="00E3197C" w:rsidRDefault="00E3197C" w:rsidP="00E3197C">
      <w:pPr>
        <w:jc w:val="both"/>
        <w:rPr>
          <w:rFonts w:ascii="Arial" w:hAnsi="Arial" w:cs="Arial"/>
          <w:sz w:val="22"/>
          <w:szCs w:val="22"/>
        </w:rPr>
      </w:pPr>
    </w:p>
    <w:p w14:paraId="44D3ABDE" w14:textId="2484DB8D" w:rsidR="00E3197C" w:rsidRPr="00E3197C" w:rsidRDefault="00E3197C" w:rsidP="00E3197C">
      <w:pPr>
        <w:pStyle w:val="ListParagraph"/>
        <w:numPr>
          <w:ilvl w:val="0"/>
          <w:numId w:val="17"/>
        </w:numPr>
        <w:jc w:val="both"/>
        <w:rPr>
          <w:rFonts w:ascii="Arial" w:hAnsi="Arial" w:cs="Arial"/>
          <w:sz w:val="22"/>
          <w:szCs w:val="22"/>
        </w:rPr>
      </w:pPr>
      <w:r w:rsidRPr="00E3197C">
        <w:rPr>
          <w:rFonts w:ascii="Arial" w:hAnsi="Arial" w:cs="Arial"/>
          <w:sz w:val="22"/>
          <w:szCs w:val="22"/>
        </w:rPr>
        <w:t>Inspection bodies shall be set up by the Member States.</w:t>
      </w:r>
    </w:p>
    <w:p w14:paraId="575D15E5" w14:textId="660C343D" w:rsidR="00E3197C" w:rsidRDefault="00E3197C" w:rsidP="00E3197C">
      <w:pPr>
        <w:jc w:val="both"/>
        <w:rPr>
          <w:rFonts w:ascii="Arial" w:hAnsi="Arial" w:cs="Arial"/>
          <w:sz w:val="22"/>
          <w:szCs w:val="22"/>
        </w:rPr>
      </w:pPr>
    </w:p>
    <w:p w14:paraId="7D3CEBE3" w14:textId="27479115" w:rsidR="00E3197C" w:rsidRDefault="00E3197C" w:rsidP="00E3197C">
      <w:pPr>
        <w:pStyle w:val="ListParagraph"/>
        <w:numPr>
          <w:ilvl w:val="0"/>
          <w:numId w:val="17"/>
        </w:numPr>
        <w:jc w:val="both"/>
        <w:rPr>
          <w:rFonts w:ascii="Arial" w:hAnsi="Arial" w:cs="Arial"/>
          <w:sz w:val="22"/>
          <w:szCs w:val="22"/>
        </w:rPr>
      </w:pPr>
      <w:r>
        <w:rPr>
          <w:rFonts w:ascii="Arial" w:hAnsi="Arial" w:cs="Arial"/>
          <w:sz w:val="22"/>
          <w:szCs w:val="22"/>
        </w:rPr>
        <w:t>Inspection bodies shall consist of a chairman and experts.</w:t>
      </w:r>
    </w:p>
    <w:p w14:paraId="2982663C" w14:textId="77777777" w:rsidR="00E3197C" w:rsidRPr="00E3197C" w:rsidRDefault="00E3197C" w:rsidP="00E3197C">
      <w:pPr>
        <w:pStyle w:val="ListParagraph"/>
        <w:rPr>
          <w:rFonts w:ascii="Arial" w:hAnsi="Arial" w:cs="Arial"/>
          <w:sz w:val="22"/>
          <w:szCs w:val="22"/>
        </w:rPr>
      </w:pPr>
    </w:p>
    <w:p w14:paraId="7F959BAE" w14:textId="10FB9467" w:rsidR="00E3197C" w:rsidRDefault="00E3197C" w:rsidP="00E3197C">
      <w:pPr>
        <w:pStyle w:val="ListParagraph"/>
        <w:ind w:left="360"/>
        <w:jc w:val="both"/>
        <w:rPr>
          <w:rFonts w:ascii="Arial" w:hAnsi="Arial" w:cs="Arial"/>
          <w:sz w:val="22"/>
          <w:szCs w:val="22"/>
        </w:rPr>
      </w:pPr>
      <w:r>
        <w:rPr>
          <w:rFonts w:ascii="Arial" w:hAnsi="Arial" w:cs="Arial"/>
          <w:sz w:val="22"/>
          <w:szCs w:val="22"/>
        </w:rPr>
        <w:t>At least the following shall form part of each body as experts:</w:t>
      </w:r>
    </w:p>
    <w:p w14:paraId="1E78E9E5" w14:textId="1FB1ABB1" w:rsidR="00E3197C" w:rsidRDefault="00E3197C" w:rsidP="00E3197C">
      <w:pPr>
        <w:pStyle w:val="ListParagraph"/>
        <w:ind w:left="360"/>
        <w:jc w:val="both"/>
        <w:rPr>
          <w:rFonts w:ascii="Arial" w:hAnsi="Arial" w:cs="Arial"/>
          <w:sz w:val="22"/>
          <w:szCs w:val="22"/>
        </w:rPr>
      </w:pPr>
    </w:p>
    <w:p w14:paraId="7E14734C" w14:textId="370FFE28" w:rsidR="00E3197C" w:rsidRDefault="00E3197C" w:rsidP="00E3197C">
      <w:pPr>
        <w:pStyle w:val="ListParagraph"/>
        <w:numPr>
          <w:ilvl w:val="0"/>
          <w:numId w:val="18"/>
        </w:numPr>
        <w:jc w:val="both"/>
        <w:rPr>
          <w:rFonts w:ascii="Arial" w:hAnsi="Arial" w:cs="Arial"/>
          <w:sz w:val="22"/>
          <w:szCs w:val="22"/>
        </w:rPr>
      </w:pPr>
      <w:r>
        <w:rPr>
          <w:rFonts w:ascii="Arial" w:hAnsi="Arial" w:cs="Arial"/>
          <w:sz w:val="22"/>
          <w:szCs w:val="22"/>
        </w:rPr>
        <w:t>an official from the administration that is responsible for inland navigation;</w:t>
      </w:r>
    </w:p>
    <w:p w14:paraId="7B961E38" w14:textId="0F470C3F" w:rsidR="00E3197C" w:rsidRDefault="00E3197C" w:rsidP="00E3197C">
      <w:pPr>
        <w:jc w:val="both"/>
        <w:rPr>
          <w:rFonts w:ascii="Arial" w:hAnsi="Arial" w:cs="Arial"/>
          <w:sz w:val="22"/>
          <w:szCs w:val="22"/>
        </w:rPr>
      </w:pPr>
    </w:p>
    <w:p w14:paraId="33AD8AC7" w14:textId="2551A8CE" w:rsidR="00E3197C" w:rsidRDefault="00E3197C" w:rsidP="00E3197C">
      <w:pPr>
        <w:pStyle w:val="ListParagraph"/>
        <w:numPr>
          <w:ilvl w:val="0"/>
          <w:numId w:val="18"/>
        </w:numPr>
        <w:jc w:val="both"/>
        <w:rPr>
          <w:rFonts w:ascii="Arial" w:hAnsi="Arial" w:cs="Arial"/>
          <w:sz w:val="22"/>
          <w:szCs w:val="22"/>
        </w:rPr>
      </w:pPr>
      <w:r>
        <w:rPr>
          <w:rFonts w:ascii="Arial" w:hAnsi="Arial" w:cs="Arial"/>
          <w:sz w:val="22"/>
          <w:szCs w:val="22"/>
        </w:rPr>
        <w:t>an expert on the design of inland waterway vessels and their engines;</w:t>
      </w:r>
    </w:p>
    <w:p w14:paraId="637815CC" w14:textId="77777777" w:rsidR="00E3197C" w:rsidRPr="00E3197C" w:rsidRDefault="00E3197C" w:rsidP="00E3197C">
      <w:pPr>
        <w:pStyle w:val="ListParagraph"/>
        <w:rPr>
          <w:rFonts w:ascii="Arial" w:hAnsi="Arial" w:cs="Arial"/>
          <w:sz w:val="22"/>
          <w:szCs w:val="22"/>
        </w:rPr>
      </w:pPr>
    </w:p>
    <w:p w14:paraId="48C5B330" w14:textId="36BFE0A6" w:rsidR="00E3197C" w:rsidRDefault="00E3197C" w:rsidP="00E3197C">
      <w:pPr>
        <w:pStyle w:val="ListParagraph"/>
        <w:numPr>
          <w:ilvl w:val="0"/>
          <w:numId w:val="18"/>
        </w:numPr>
        <w:jc w:val="both"/>
        <w:rPr>
          <w:rFonts w:ascii="Arial" w:hAnsi="Arial" w:cs="Arial"/>
          <w:sz w:val="22"/>
          <w:szCs w:val="22"/>
        </w:rPr>
      </w:pPr>
      <w:r>
        <w:rPr>
          <w:rFonts w:ascii="Arial" w:hAnsi="Arial" w:cs="Arial"/>
          <w:sz w:val="22"/>
          <w:szCs w:val="22"/>
        </w:rPr>
        <w:t xml:space="preserve">a nautical expert in possession of an inland waterways </w:t>
      </w:r>
      <w:proofErr w:type="spellStart"/>
      <w:r>
        <w:rPr>
          <w:rFonts w:ascii="Arial" w:hAnsi="Arial" w:cs="Arial"/>
          <w:sz w:val="22"/>
          <w:szCs w:val="22"/>
        </w:rPr>
        <w:t>boatmaster’s</w:t>
      </w:r>
      <w:proofErr w:type="spellEnd"/>
      <w:r>
        <w:rPr>
          <w:rFonts w:ascii="Arial" w:hAnsi="Arial" w:cs="Arial"/>
          <w:sz w:val="22"/>
          <w:szCs w:val="22"/>
        </w:rPr>
        <w:t xml:space="preserve"> licen</w:t>
      </w:r>
      <w:r w:rsidR="00846F0B">
        <w:rPr>
          <w:rFonts w:ascii="Arial" w:hAnsi="Arial" w:cs="Arial"/>
          <w:sz w:val="22"/>
          <w:szCs w:val="22"/>
        </w:rPr>
        <w:t>c</w:t>
      </w:r>
      <w:r>
        <w:rPr>
          <w:rFonts w:ascii="Arial" w:hAnsi="Arial" w:cs="Arial"/>
          <w:sz w:val="22"/>
          <w:szCs w:val="22"/>
        </w:rPr>
        <w:t>e which authorises the holder to sail the vessel to be inspected.</w:t>
      </w:r>
    </w:p>
    <w:p w14:paraId="1CED3235" w14:textId="77777777" w:rsidR="00846F0B" w:rsidRPr="00846F0B" w:rsidRDefault="00846F0B" w:rsidP="00846F0B">
      <w:pPr>
        <w:pStyle w:val="ListParagraph"/>
        <w:rPr>
          <w:rFonts w:ascii="Arial" w:hAnsi="Arial" w:cs="Arial"/>
          <w:sz w:val="22"/>
          <w:szCs w:val="22"/>
        </w:rPr>
      </w:pPr>
    </w:p>
    <w:p w14:paraId="0BCB9A5A" w14:textId="5558479B" w:rsidR="00846F0B" w:rsidRDefault="00846F0B" w:rsidP="00E3197C">
      <w:pPr>
        <w:pStyle w:val="ListParagraph"/>
        <w:numPr>
          <w:ilvl w:val="0"/>
          <w:numId w:val="18"/>
        </w:numPr>
        <w:jc w:val="both"/>
        <w:rPr>
          <w:rFonts w:ascii="Arial" w:hAnsi="Arial" w:cs="Arial"/>
          <w:sz w:val="22"/>
          <w:szCs w:val="22"/>
        </w:rPr>
      </w:pPr>
      <w:r>
        <w:rPr>
          <w:rFonts w:ascii="Arial" w:hAnsi="Arial" w:cs="Arial"/>
          <w:sz w:val="22"/>
          <w:szCs w:val="22"/>
        </w:rPr>
        <w:t>a traditional craft expert for the inspection of traditional craft.</w:t>
      </w:r>
      <w:bookmarkStart w:id="4" w:name="_GoBack"/>
      <w:bookmarkEnd w:id="4"/>
    </w:p>
    <w:p w14:paraId="4332EC90" w14:textId="77777777" w:rsidR="005604BA" w:rsidRPr="005604BA" w:rsidRDefault="005604BA" w:rsidP="005604BA">
      <w:pPr>
        <w:pStyle w:val="ListParagraph"/>
        <w:rPr>
          <w:rFonts w:ascii="Arial" w:hAnsi="Arial" w:cs="Arial"/>
          <w:sz w:val="22"/>
          <w:szCs w:val="22"/>
        </w:rPr>
      </w:pPr>
    </w:p>
    <w:p w14:paraId="033C8124" w14:textId="1BB067CC" w:rsidR="005604BA" w:rsidRDefault="00EB07EC" w:rsidP="005604BA">
      <w:pPr>
        <w:pStyle w:val="ListParagraph"/>
        <w:numPr>
          <w:ilvl w:val="0"/>
          <w:numId w:val="17"/>
        </w:numPr>
        <w:jc w:val="both"/>
        <w:rPr>
          <w:rFonts w:ascii="Arial" w:hAnsi="Arial" w:cs="Arial"/>
          <w:sz w:val="22"/>
          <w:szCs w:val="22"/>
        </w:rPr>
      </w:pPr>
      <w:r>
        <w:rPr>
          <w:rFonts w:ascii="Arial" w:hAnsi="Arial" w:cs="Arial"/>
          <w:sz w:val="22"/>
          <w:szCs w:val="22"/>
        </w:rPr>
        <w:t>The Chairman and the experts within each body shall be designated by the authorities in the Member State in which the body is set up. On taking up their duties, the Chairman and the experts shall submit a written declaration that they will perform them completely independently. No declaration shall be required from officials.</w:t>
      </w:r>
    </w:p>
    <w:p w14:paraId="598ABE98" w14:textId="00CF181E" w:rsidR="00EB07EC" w:rsidRDefault="00EB07EC" w:rsidP="00EB07EC">
      <w:pPr>
        <w:jc w:val="both"/>
        <w:rPr>
          <w:rFonts w:ascii="Arial" w:hAnsi="Arial" w:cs="Arial"/>
          <w:sz w:val="22"/>
          <w:szCs w:val="22"/>
        </w:rPr>
      </w:pPr>
    </w:p>
    <w:p w14:paraId="23DCDF5D" w14:textId="1C8EA64E" w:rsidR="00EB07EC" w:rsidRDefault="00694353" w:rsidP="00EB07EC">
      <w:pPr>
        <w:pStyle w:val="ListParagraph"/>
        <w:numPr>
          <w:ilvl w:val="0"/>
          <w:numId w:val="17"/>
        </w:numPr>
        <w:jc w:val="both"/>
        <w:rPr>
          <w:rFonts w:ascii="Arial" w:hAnsi="Arial" w:cs="Arial"/>
          <w:sz w:val="22"/>
          <w:szCs w:val="22"/>
        </w:rPr>
      </w:pPr>
      <w:r>
        <w:rPr>
          <w:rFonts w:ascii="Arial" w:hAnsi="Arial" w:cs="Arial"/>
          <w:sz w:val="22"/>
          <w:szCs w:val="22"/>
        </w:rPr>
        <w:t>Inspection bodies may be assisted by specialist experts in accordance with the national provisions applying.</w:t>
      </w:r>
    </w:p>
    <w:p w14:paraId="281A4C4E" w14:textId="77777777" w:rsidR="00694353" w:rsidRPr="00694353" w:rsidRDefault="00694353" w:rsidP="00694353">
      <w:pPr>
        <w:pStyle w:val="ListParagraph"/>
        <w:rPr>
          <w:rFonts w:ascii="Arial" w:hAnsi="Arial" w:cs="Arial"/>
          <w:sz w:val="22"/>
          <w:szCs w:val="22"/>
        </w:rPr>
      </w:pPr>
    </w:p>
    <w:p w14:paraId="278EB09D" w14:textId="28176F09" w:rsidR="00694353" w:rsidRDefault="00694353" w:rsidP="00694353">
      <w:pPr>
        <w:jc w:val="center"/>
        <w:rPr>
          <w:rFonts w:ascii="Arial" w:hAnsi="Arial" w:cs="Arial"/>
          <w:sz w:val="22"/>
          <w:szCs w:val="22"/>
        </w:rPr>
      </w:pPr>
      <w:r>
        <w:rPr>
          <w:rFonts w:ascii="Arial" w:hAnsi="Arial" w:cs="Arial"/>
          <w:sz w:val="22"/>
          <w:szCs w:val="22"/>
        </w:rPr>
        <w:t>Article 2.02</w:t>
      </w:r>
    </w:p>
    <w:p w14:paraId="260B65E4" w14:textId="1E50A975" w:rsidR="00694353" w:rsidRDefault="00694353" w:rsidP="00694353">
      <w:pPr>
        <w:jc w:val="center"/>
        <w:rPr>
          <w:rFonts w:ascii="Arial" w:hAnsi="Arial" w:cs="Arial"/>
          <w:sz w:val="22"/>
          <w:szCs w:val="22"/>
        </w:rPr>
      </w:pPr>
    </w:p>
    <w:p w14:paraId="1781A7E0" w14:textId="04446509" w:rsidR="00694353" w:rsidRDefault="00694353" w:rsidP="00694353">
      <w:pPr>
        <w:jc w:val="center"/>
        <w:rPr>
          <w:rFonts w:ascii="Arial" w:hAnsi="Arial" w:cs="Arial"/>
          <w:sz w:val="22"/>
          <w:szCs w:val="22"/>
        </w:rPr>
      </w:pPr>
      <w:r>
        <w:rPr>
          <w:rFonts w:ascii="Arial" w:hAnsi="Arial" w:cs="Arial"/>
          <w:sz w:val="22"/>
          <w:szCs w:val="22"/>
        </w:rPr>
        <w:t>(</w:t>
      </w:r>
      <w:r w:rsidR="00584714">
        <w:rPr>
          <w:rFonts w:ascii="Arial" w:hAnsi="Arial" w:cs="Arial"/>
          <w:sz w:val="22"/>
          <w:szCs w:val="22"/>
        </w:rPr>
        <w:t>L</w:t>
      </w:r>
      <w:r>
        <w:rPr>
          <w:rFonts w:ascii="Arial" w:hAnsi="Arial" w:cs="Arial"/>
          <w:sz w:val="22"/>
          <w:szCs w:val="22"/>
        </w:rPr>
        <w:t>eft empty)</w:t>
      </w:r>
    </w:p>
    <w:p w14:paraId="321F6928" w14:textId="7A11FCD8" w:rsidR="00694353" w:rsidRDefault="00694353" w:rsidP="00694353">
      <w:pPr>
        <w:jc w:val="center"/>
        <w:rPr>
          <w:rFonts w:ascii="Arial" w:hAnsi="Arial" w:cs="Arial"/>
          <w:sz w:val="22"/>
          <w:szCs w:val="22"/>
        </w:rPr>
      </w:pPr>
    </w:p>
    <w:p w14:paraId="1F1DD817" w14:textId="14B0AF5F" w:rsidR="00694353" w:rsidRDefault="00694353" w:rsidP="00694353">
      <w:pPr>
        <w:jc w:val="center"/>
        <w:rPr>
          <w:rFonts w:ascii="Arial" w:hAnsi="Arial" w:cs="Arial"/>
          <w:sz w:val="22"/>
          <w:szCs w:val="22"/>
        </w:rPr>
      </w:pPr>
      <w:r>
        <w:rPr>
          <w:rFonts w:ascii="Arial" w:hAnsi="Arial" w:cs="Arial"/>
          <w:sz w:val="22"/>
          <w:szCs w:val="22"/>
        </w:rPr>
        <w:t>Article 2.03</w:t>
      </w:r>
    </w:p>
    <w:p w14:paraId="5944896E" w14:textId="35592A76" w:rsidR="00694353" w:rsidRDefault="00694353" w:rsidP="00694353">
      <w:pPr>
        <w:jc w:val="center"/>
        <w:rPr>
          <w:rFonts w:ascii="Arial" w:hAnsi="Arial" w:cs="Arial"/>
          <w:sz w:val="22"/>
          <w:szCs w:val="22"/>
        </w:rPr>
      </w:pPr>
    </w:p>
    <w:p w14:paraId="235FEE11" w14:textId="2E3D6E0A" w:rsidR="004C254A" w:rsidRDefault="00694353" w:rsidP="004C254A">
      <w:pPr>
        <w:jc w:val="center"/>
        <w:rPr>
          <w:rFonts w:ascii="Arial" w:hAnsi="Arial" w:cs="Arial"/>
          <w:b/>
          <w:sz w:val="22"/>
          <w:szCs w:val="22"/>
        </w:rPr>
      </w:pPr>
      <w:r>
        <w:rPr>
          <w:rFonts w:ascii="Arial" w:hAnsi="Arial" w:cs="Arial"/>
          <w:b/>
          <w:sz w:val="22"/>
          <w:szCs w:val="22"/>
        </w:rPr>
        <w:t>Presentation of the craft for inspection</w:t>
      </w:r>
    </w:p>
    <w:p w14:paraId="05B33AB8" w14:textId="47E06A74" w:rsidR="004C254A" w:rsidRDefault="004C254A" w:rsidP="004C254A">
      <w:pPr>
        <w:jc w:val="both"/>
        <w:rPr>
          <w:rFonts w:ascii="Arial" w:hAnsi="Arial" w:cs="Arial"/>
          <w:sz w:val="22"/>
          <w:szCs w:val="22"/>
        </w:rPr>
      </w:pPr>
    </w:p>
    <w:p w14:paraId="0760B42B" w14:textId="0010A920" w:rsidR="004C254A" w:rsidRDefault="004C254A" w:rsidP="004C254A">
      <w:pPr>
        <w:pStyle w:val="ListParagraph"/>
        <w:numPr>
          <w:ilvl w:val="0"/>
          <w:numId w:val="21"/>
        </w:numPr>
        <w:jc w:val="both"/>
        <w:rPr>
          <w:rFonts w:ascii="Arial" w:hAnsi="Arial" w:cs="Arial"/>
          <w:sz w:val="22"/>
          <w:szCs w:val="22"/>
        </w:rPr>
      </w:pPr>
      <w:r>
        <w:rPr>
          <w:rFonts w:ascii="Arial" w:hAnsi="Arial" w:cs="Arial"/>
          <w:sz w:val="22"/>
          <w:szCs w:val="22"/>
        </w:rPr>
        <w:t xml:space="preserve">The owner, </w:t>
      </w:r>
      <w:r w:rsidR="00704DC7">
        <w:rPr>
          <w:rFonts w:ascii="Arial" w:hAnsi="Arial" w:cs="Arial"/>
          <w:sz w:val="22"/>
          <w:szCs w:val="22"/>
        </w:rPr>
        <w:t>or his representative, shall present the craft in an unladen, cleaned and equipped state. He shall provide any assistance needed for the inspection, such as providing an appropriate dinghy and staff, and uncovering any parts of the hull or fittings that are not directly accessible or visible.</w:t>
      </w:r>
    </w:p>
    <w:p w14:paraId="1A34DFD5" w14:textId="62F32C25" w:rsidR="00704DC7" w:rsidRDefault="00704DC7" w:rsidP="00704DC7">
      <w:pPr>
        <w:jc w:val="both"/>
        <w:rPr>
          <w:rFonts w:ascii="Arial" w:hAnsi="Arial" w:cs="Arial"/>
          <w:sz w:val="22"/>
          <w:szCs w:val="22"/>
        </w:rPr>
      </w:pPr>
    </w:p>
    <w:p w14:paraId="25F17CA2" w14:textId="0F0D5F19" w:rsidR="00704DC7" w:rsidRDefault="00704DC7" w:rsidP="00704DC7">
      <w:pPr>
        <w:pStyle w:val="ListParagraph"/>
        <w:numPr>
          <w:ilvl w:val="0"/>
          <w:numId w:val="21"/>
        </w:numPr>
        <w:jc w:val="both"/>
        <w:rPr>
          <w:rFonts w:ascii="Arial" w:hAnsi="Arial" w:cs="Arial"/>
          <w:sz w:val="22"/>
          <w:szCs w:val="22"/>
        </w:rPr>
      </w:pPr>
      <w:r>
        <w:rPr>
          <w:rFonts w:ascii="Arial" w:hAnsi="Arial" w:cs="Arial"/>
          <w:sz w:val="22"/>
          <w:szCs w:val="22"/>
        </w:rPr>
        <w:t>The inspection body shall demand a dry inspection on the first occasion. That dry inspection may be dispensed with if a classification certificate or a certificate from a recognised classification society to the effect that the construction meets its requirements can be produced or if a certificate is produced which shows that a competent authority has already carried out a dry inspection for other purposes. Where there is a periodical inspection or an inspection, as provided for in Article 14 of this Directive, the inspection body may require an inspection out of the water.</w:t>
      </w:r>
    </w:p>
    <w:p w14:paraId="71515023" w14:textId="77777777" w:rsidR="00F325DB" w:rsidRPr="00F325DB" w:rsidRDefault="00F325DB" w:rsidP="00F325DB">
      <w:pPr>
        <w:pStyle w:val="ListParagraph"/>
        <w:rPr>
          <w:rFonts w:ascii="Arial" w:hAnsi="Arial" w:cs="Arial"/>
          <w:sz w:val="22"/>
          <w:szCs w:val="22"/>
        </w:rPr>
      </w:pPr>
    </w:p>
    <w:p w14:paraId="0F05EC92" w14:textId="3DA1B261" w:rsidR="00F325DB" w:rsidRDefault="00F325DB" w:rsidP="00F325DB">
      <w:pPr>
        <w:pStyle w:val="ListParagraph"/>
        <w:ind w:left="360"/>
        <w:jc w:val="both"/>
        <w:rPr>
          <w:rFonts w:ascii="Arial" w:hAnsi="Arial" w:cs="Arial"/>
          <w:sz w:val="22"/>
          <w:szCs w:val="22"/>
        </w:rPr>
      </w:pPr>
      <w:r>
        <w:rPr>
          <w:rFonts w:ascii="Arial" w:hAnsi="Arial" w:cs="Arial"/>
          <w:sz w:val="22"/>
          <w:szCs w:val="22"/>
        </w:rPr>
        <w:lastRenderedPageBreak/>
        <w:t>The inspection body</w:t>
      </w:r>
      <w:r w:rsidR="00EB70A6">
        <w:rPr>
          <w:rFonts w:ascii="Arial" w:hAnsi="Arial" w:cs="Arial"/>
          <w:sz w:val="22"/>
          <w:szCs w:val="22"/>
        </w:rPr>
        <w:t xml:space="preserve"> shall conduct trial runs during an initial inspection of motor vessels or convoys or where major changes are made to the propulsion or steering equipment.</w:t>
      </w:r>
    </w:p>
    <w:p w14:paraId="7F450C53" w14:textId="16F6CB3C" w:rsidR="00EB70A6" w:rsidRDefault="00EB70A6" w:rsidP="00F325DB">
      <w:pPr>
        <w:pStyle w:val="ListParagraph"/>
        <w:ind w:left="360"/>
        <w:jc w:val="both"/>
        <w:rPr>
          <w:rFonts w:ascii="Arial" w:hAnsi="Arial" w:cs="Arial"/>
          <w:sz w:val="22"/>
          <w:szCs w:val="22"/>
        </w:rPr>
      </w:pPr>
    </w:p>
    <w:p w14:paraId="14DF72AC" w14:textId="6EFCD4C8" w:rsidR="00EB70A6" w:rsidRDefault="0093158D" w:rsidP="00EB70A6">
      <w:pPr>
        <w:pStyle w:val="ListParagraph"/>
        <w:numPr>
          <w:ilvl w:val="0"/>
          <w:numId w:val="21"/>
        </w:numPr>
        <w:jc w:val="both"/>
        <w:rPr>
          <w:rFonts w:ascii="Arial" w:hAnsi="Arial" w:cs="Arial"/>
          <w:sz w:val="22"/>
          <w:szCs w:val="22"/>
        </w:rPr>
      </w:pPr>
      <w:r>
        <w:rPr>
          <w:rFonts w:ascii="Arial" w:hAnsi="Arial" w:cs="Arial"/>
          <w:sz w:val="22"/>
          <w:szCs w:val="22"/>
        </w:rPr>
        <w:t>The inspection body may require further operational tests and other supporting documents. That provision shall also apply during the building of the craft.</w:t>
      </w:r>
    </w:p>
    <w:p w14:paraId="747C0001" w14:textId="5419103C" w:rsidR="009A42BC" w:rsidRDefault="009A42BC" w:rsidP="009A42BC">
      <w:pPr>
        <w:pStyle w:val="ListParagraph"/>
        <w:ind w:left="360"/>
        <w:jc w:val="both"/>
        <w:rPr>
          <w:rFonts w:ascii="Arial" w:hAnsi="Arial" w:cs="Arial"/>
          <w:sz w:val="22"/>
          <w:szCs w:val="22"/>
        </w:rPr>
      </w:pPr>
    </w:p>
    <w:p w14:paraId="6090C0F6" w14:textId="7C3EB08E" w:rsidR="009A42BC" w:rsidRDefault="009A42BC" w:rsidP="009A42BC">
      <w:pPr>
        <w:pStyle w:val="ListParagraph"/>
        <w:ind w:left="360"/>
        <w:jc w:val="center"/>
        <w:rPr>
          <w:rFonts w:ascii="Arial" w:hAnsi="Arial" w:cs="Arial"/>
          <w:sz w:val="22"/>
          <w:szCs w:val="22"/>
        </w:rPr>
      </w:pPr>
      <w:r>
        <w:rPr>
          <w:rFonts w:ascii="Arial" w:hAnsi="Arial" w:cs="Arial"/>
          <w:sz w:val="22"/>
          <w:szCs w:val="22"/>
        </w:rPr>
        <w:t>Article 2.04</w:t>
      </w:r>
    </w:p>
    <w:p w14:paraId="0C082968" w14:textId="30292AF6" w:rsidR="009A42BC" w:rsidRDefault="009A42BC" w:rsidP="009A42BC">
      <w:pPr>
        <w:pStyle w:val="ListParagraph"/>
        <w:ind w:left="360"/>
        <w:jc w:val="center"/>
        <w:rPr>
          <w:rFonts w:ascii="Arial" w:hAnsi="Arial" w:cs="Arial"/>
          <w:sz w:val="22"/>
          <w:szCs w:val="22"/>
        </w:rPr>
      </w:pPr>
    </w:p>
    <w:p w14:paraId="3661F157" w14:textId="39B780E3" w:rsidR="009A42BC" w:rsidRDefault="009A42BC" w:rsidP="009A42BC">
      <w:pPr>
        <w:pStyle w:val="ListParagraph"/>
        <w:ind w:left="360"/>
        <w:jc w:val="center"/>
        <w:rPr>
          <w:rFonts w:ascii="Arial" w:hAnsi="Arial" w:cs="Arial"/>
          <w:sz w:val="22"/>
          <w:szCs w:val="22"/>
        </w:rPr>
      </w:pPr>
      <w:r>
        <w:rPr>
          <w:rFonts w:ascii="Arial" w:hAnsi="Arial" w:cs="Arial"/>
          <w:sz w:val="22"/>
          <w:szCs w:val="22"/>
        </w:rPr>
        <w:t>(</w:t>
      </w:r>
      <w:r w:rsidR="00584714">
        <w:rPr>
          <w:rFonts w:ascii="Arial" w:hAnsi="Arial" w:cs="Arial"/>
          <w:sz w:val="22"/>
          <w:szCs w:val="22"/>
        </w:rPr>
        <w:t>L</w:t>
      </w:r>
      <w:r>
        <w:rPr>
          <w:rFonts w:ascii="Arial" w:hAnsi="Arial" w:cs="Arial"/>
          <w:sz w:val="22"/>
          <w:szCs w:val="22"/>
        </w:rPr>
        <w:t>eft empty)</w:t>
      </w:r>
    </w:p>
    <w:p w14:paraId="19DC45EB" w14:textId="32730EBB" w:rsidR="009A42BC" w:rsidRDefault="009A42BC" w:rsidP="009A42BC">
      <w:pPr>
        <w:pStyle w:val="ListParagraph"/>
        <w:ind w:left="360"/>
        <w:jc w:val="center"/>
        <w:rPr>
          <w:rFonts w:ascii="Arial" w:hAnsi="Arial" w:cs="Arial"/>
          <w:sz w:val="22"/>
          <w:szCs w:val="22"/>
        </w:rPr>
      </w:pPr>
    </w:p>
    <w:p w14:paraId="0308E4EB" w14:textId="7679478D" w:rsidR="009A42BC" w:rsidRDefault="009A42BC" w:rsidP="009A42BC">
      <w:pPr>
        <w:pStyle w:val="ListParagraph"/>
        <w:ind w:left="360"/>
        <w:jc w:val="center"/>
        <w:rPr>
          <w:rFonts w:ascii="Arial" w:hAnsi="Arial" w:cs="Arial"/>
          <w:sz w:val="22"/>
          <w:szCs w:val="22"/>
        </w:rPr>
      </w:pPr>
      <w:r>
        <w:rPr>
          <w:rFonts w:ascii="Arial" w:hAnsi="Arial" w:cs="Arial"/>
          <w:sz w:val="22"/>
          <w:szCs w:val="22"/>
        </w:rPr>
        <w:t>Article 2.05</w:t>
      </w:r>
    </w:p>
    <w:p w14:paraId="25BAF545" w14:textId="10601416" w:rsidR="009A42BC" w:rsidRDefault="009A42BC" w:rsidP="009A42BC">
      <w:pPr>
        <w:pStyle w:val="ListParagraph"/>
        <w:ind w:left="360"/>
        <w:jc w:val="center"/>
        <w:rPr>
          <w:rFonts w:ascii="Arial" w:hAnsi="Arial" w:cs="Arial"/>
          <w:sz w:val="22"/>
          <w:szCs w:val="22"/>
        </w:rPr>
      </w:pPr>
    </w:p>
    <w:p w14:paraId="50EF566D" w14:textId="3A396CEC" w:rsidR="009A42BC" w:rsidRDefault="009A42BC" w:rsidP="009A42BC">
      <w:pPr>
        <w:pStyle w:val="ListParagraph"/>
        <w:ind w:left="360"/>
        <w:jc w:val="center"/>
        <w:rPr>
          <w:rFonts w:ascii="Arial" w:hAnsi="Arial" w:cs="Arial"/>
          <w:sz w:val="22"/>
          <w:szCs w:val="22"/>
        </w:rPr>
      </w:pPr>
      <w:r>
        <w:rPr>
          <w:rFonts w:ascii="Arial" w:hAnsi="Arial" w:cs="Arial"/>
          <w:sz w:val="22"/>
          <w:szCs w:val="22"/>
        </w:rPr>
        <w:t>(</w:t>
      </w:r>
      <w:r w:rsidR="00584714">
        <w:rPr>
          <w:rFonts w:ascii="Arial" w:hAnsi="Arial" w:cs="Arial"/>
          <w:sz w:val="22"/>
          <w:szCs w:val="22"/>
        </w:rPr>
        <w:t>L</w:t>
      </w:r>
      <w:r>
        <w:rPr>
          <w:rFonts w:ascii="Arial" w:hAnsi="Arial" w:cs="Arial"/>
          <w:sz w:val="22"/>
          <w:szCs w:val="22"/>
        </w:rPr>
        <w:t>eft empty)</w:t>
      </w:r>
    </w:p>
    <w:p w14:paraId="22921EF9" w14:textId="5ABAEBBB" w:rsidR="009A42BC" w:rsidRDefault="009A42BC" w:rsidP="009A42BC">
      <w:pPr>
        <w:pStyle w:val="ListParagraph"/>
        <w:ind w:left="360"/>
        <w:jc w:val="center"/>
        <w:rPr>
          <w:rFonts w:ascii="Arial" w:hAnsi="Arial" w:cs="Arial"/>
          <w:sz w:val="22"/>
          <w:szCs w:val="22"/>
        </w:rPr>
      </w:pPr>
    </w:p>
    <w:p w14:paraId="4FF24464" w14:textId="4C339FEA" w:rsidR="009A42BC" w:rsidRDefault="009A42BC" w:rsidP="009A42BC">
      <w:pPr>
        <w:pStyle w:val="ListParagraph"/>
        <w:ind w:left="360"/>
        <w:jc w:val="center"/>
        <w:rPr>
          <w:rFonts w:ascii="Arial" w:hAnsi="Arial" w:cs="Arial"/>
          <w:sz w:val="22"/>
          <w:szCs w:val="22"/>
        </w:rPr>
      </w:pPr>
      <w:r>
        <w:rPr>
          <w:rFonts w:ascii="Arial" w:hAnsi="Arial" w:cs="Arial"/>
          <w:sz w:val="22"/>
          <w:szCs w:val="22"/>
        </w:rPr>
        <w:t>Article 2.06</w:t>
      </w:r>
    </w:p>
    <w:p w14:paraId="738AB93C" w14:textId="2BF11BD9" w:rsidR="009A42BC" w:rsidRDefault="009A42BC" w:rsidP="009A42BC">
      <w:pPr>
        <w:pStyle w:val="ListParagraph"/>
        <w:ind w:left="360"/>
        <w:jc w:val="center"/>
        <w:rPr>
          <w:rFonts w:ascii="Arial" w:hAnsi="Arial" w:cs="Arial"/>
          <w:sz w:val="22"/>
          <w:szCs w:val="22"/>
        </w:rPr>
      </w:pPr>
    </w:p>
    <w:p w14:paraId="5BC620C8" w14:textId="540A1B6B" w:rsidR="009A42BC" w:rsidRDefault="009A42BC" w:rsidP="009A42BC">
      <w:pPr>
        <w:pStyle w:val="ListParagraph"/>
        <w:ind w:left="360"/>
        <w:jc w:val="center"/>
        <w:rPr>
          <w:rFonts w:ascii="Arial" w:hAnsi="Arial" w:cs="Arial"/>
          <w:sz w:val="22"/>
          <w:szCs w:val="22"/>
        </w:rPr>
      </w:pPr>
      <w:r>
        <w:rPr>
          <w:rFonts w:ascii="Arial" w:hAnsi="Arial" w:cs="Arial"/>
          <w:sz w:val="22"/>
          <w:szCs w:val="22"/>
        </w:rPr>
        <w:t>(</w:t>
      </w:r>
      <w:r w:rsidR="00584714">
        <w:rPr>
          <w:rFonts w:ascii="Arial" w:hAnsi="Arial" w:cs="Arial"/>
          <w:sz w:val="22"/>
          <w:szCs w:val="22"/>
        </w:rPr>
        <w:t>L</w:t>
      </w:r>
      <w:r>
        <w:rPr>
          <w:rFonts w:ascii="Arial" w:hAnsi="Arial" w:cs="Arial"/>
          <w:sz w:val="22"/>
          <w:szCs w:val="22"/>
        </w:rPr>
        <w:t>eft empty)</w:t>
      </w:r>
    </w:p>
    <w:p w14:paraId="68F9BE3B" w14:textId="5003D624" w:rsidR="009A42BC" w:rsidRDefault="009A42BC" w:rsidP="009A42BC">
      <w:pPr>
        <w:pStyle w:val="ListParagraph"/>
        <w:ind w:left="360"/>
        <w:jc w:val="center"/>
        <w:rPr>
          <w:rFonts w:ascii="Arial" w:hAnsi="Arial" w:cs="Arial"/>
          <w:sz w:val="22"/>
          <w:szCs w:val="22"/>
        </w:rPr>
      </w:pPr>
    </w:p>
    <w:p w14:paraId="3E3B14D2" w14:textId="5D416696" w:rsidR="009A42BC" w:rsidRDefault="009A42BC" w:rsidP="009A42BC">
      <w:pPr>
        <w:pStyle w:val="ListParagraph"/>
        <w:ind w:left="360"/>
        <w:jc w:val="center"/>
        <w:rPr>
          <w:rFonts w:ascii="Arial" w:hAnsi="Arial" w:cs="Arial"/>
          <w:sz w:val="22"/>
          <w:szCs w:val="22"/>
        </w:rPr>
      </w:pPr>
      <w:r>
        <w:rPr>
          <w:rFonts w:ascii="Arial" w:hAnsi="Arial" w:cs="Arial"/>
          <w:sz w:val="22"/>
          <w:szCs w:val="22"/>
        </w:rPr>
        <w:t>Article 2.07</w:t>
      </w:r>
    </w:p>
    <w:p w14:paraId="31095F8F" w14:textId="4FA3CD56" w:rsidR="009A42BC" w:rsidRDefault="009A42BC" w:rsidP="009A42BC">
      <w:pPr>
        <w:pStyle w:val="ListParagraph"/>
        <w:ind w:left="360"/>
        <w:jc w:val="center"/>
        <w:rPr>
          <w:rFonts w:ascii="Arial" w:hAnsi="Arial" w:cs="Arial"/>
          <w:sz w:val="22"/>
          <w:szCs w:val="22"/>
        </w:rPr>
      </w:pPr>
    </w:p>
    <w:p w14:paraId="5A0934A8" w14:textId="7DD7299D" w:rsidR="009A42BC" w:rsidRDefault="009A42BC" w:rsidP="009A42BC">
      <w:pPr>
        <w:pStyle w:val="ListParagraph"/>
        <w:ind w:left="360"/>
        <w:jc w:val="center"/>
        <w:rPr>
          <w:rFonts w:ascii="Arial" w:hAnsi="Arial" w:cs="Arial"/>
          <w:sz w:val="22"/>
          <w:szCs w:val="22"/>
        </w:rPr>
      </w:pPr>
      <w:r>
        <w:rPr>
          <w:rFonts w:ascii="Arial" w:hAnsi="Arial" w:cs="Arial"/>
          <w:b/>
          <w:sz w:val="22"/>
          <w:szCs w:val="22"/>
        </w:rPr>
        <w:t>Particulars in and amendments to the Union inland navigation certificate</w:t>
      </w:r>
    </w:p>
    <w:p w14:paraId="42645768" w14:textId="1E7A15DD" w:rsidR="009A42BC" w:rsidRDefault="009A42BC" w:rsidP="009A42BC">
      <w:pPr>
        <w:pStyle w:val="ListParagraph"/>
        <w:ind w:left="360"/>
        <w:jc w:val="both"/>
        <w:rPr>
          <w:rFonts w:ascii="Arial" w:hAnsi="Arial" w:cs="Arial"/>
          <w:sz w:val="22"/>
          <w:szCs w:val="22"/>
        </w:rPr>
      </w:pPr>
    </w:p>
    <w:p w14:paraId="4CA57409" w14:textId="14CE3B67" w:rsidR="009A42BC" w:rsidRDefault="009A42BC" w:rsidP="009A42BC">
      <w:pPr>
        <w:pStyle w:val="ListParagraph"/>
        <w:numPr>
          <w:ilvl w:val="0"/>
          <w:numId w:val="23"/>
        </w:numPr>
        <w:jc w:val="both"/>
        <w:rPr>
          <w:rFonts w:ascii="Arial" w:hAnsi="Arial" w:cs="Arial"/>
          <w:sz w:val="22"/>
          <w:szCs w:val="22"/>
        </w:rPr>
      </w:pPr>
      <w:r>
        <w:rPr>
          <w:rFonts w:ascii="Arial" w:hAnsi="Arial" w:cs="Arial"/>
          <w:sz w:val="22"/>
          <w:szCs w:val="22"/>
        </w:rPr>
        <w:t>The owner of a craft, or his representative, shall bring to the notice of the competent authority any change in the name or ownership of a craft, any re-measurement, and any change in the registration or home port, and shall send the Union inland navigation certificate to that authority for amendment.</w:t>
      </w:r>
    </w:p>
    <w:p w14:paraId="46C988F8" w14:textId="43B9C9E3" w:rsidR="009A42BC" w:rsidRDefault="009A42BC" w:rsidP="009A42BC">
      <w:pPr>
        <w:jc w:val="both"/>
        <w:rPr>
          <w:rFonts w:ascii="Arial" w:hAnsi="Arial" w:cs="Arial"/>
          <w:sz w:val="22"/>
          <w:szCs w:val="22"/>
        </w:rPr>
      </w:pPr>
    </w:p>
    <w:p w14:paraId="4982EF4B" w14:textId="415FF394" w:rsidR="009A42BC" w:rsidRDefault="00CA7423" w:rsidP="009A42BC">
      <w:pPr>
        <w:pStyle w:val="ListParagraph"/>
        <w:numPr>
          <w:ilvl w:val="0"/>
          <w:numId w:val="23"/>
        </w:numPr>
        <w:jc w:val="both"/>
        <w:rPr>
          <w:rFonts w:ascii="Arial" w:hAnsi="Arial" w:cs="Arial"/>
          <w:sz w:val="22"/>
          <w:szCs w:val="22"/>
        </w:rPr>
      </w:pPr>
      <w:r>
        <w:rPr>
          <w:rFonts w:ascii="Arial" w:hAnsi="Arial" w:cs="Arial"/>
          <w:sz w:val="22"/>
          <w:szCs w:val="22"/>
        </w:rPr>
        <w:t>Any competent authority may add any information or change to the Union inland navigation certificate.</w:t>
      </w:r>
    </w:p>
    <w:p w14:paraId="1E76E695" w14:textId="77777777" w:rsidR="00CA7423" w:rsidRPr="00CA7423" w:rsidRDefault="00CA7423" w:rsidP="00CA7423">
      <w:pPr>
        <w:pStyle w:val="ListParagraph"/>
        <w:rPr>
          <w:rFonts w:ascii="Arial" w:hAnsi="Arial" w:cs="Arial"/>
          <w:sz w:val="22"/>
          <w:szCs w:val="22"/>
        </w:rPr>
      </w:pPr>
    </w:p>
    <w:p w14:paraId="19103967" w14:textId="743E953F" w:rsidR="00CA7423" w:rsidRDefault="00CA7423" w:rsidP="009A42BC">
      <w:pPr>
        <w:pStyle w:val="ListParagraph"/>
        <w:numPr>
          <w:ilvl w:val="0"/>
          <w:numId w:val="23"/>
        </w:numPr>
        <w:jc w:val="both"/>
        <w:rPr>
          <w:rFonts w:ascii="Arial" w:hAnsi="Arial" w:cs="Arial"/>
          <w:sz w:val="22"/>
          <w:szCs w:val="22"/>
        </w:rPr>
      </w:pPr>
      <w:r>
        <w:rPr>
          <w:rFonts w:ascii="Arial" w:hAnsi="Arial" w:cs="Arial"/>
          <w:sz w:val="22"/>
          <w:szCs w:val="22"/>
        </w:rPr>
        <w:t>Where a competent authority adds any alteration or information to a Union inland navigation certificate, it shall inform the competent authority which issued the Union inland navigation certificate thereof.</w:t>
      </w:r>
    </w:p>
    <w:p w14:paraId="66DFDF0A" w14:textId="77777777" w:rsidR="00CA7423" w:rsidRPr="00CA7423" w:rsidRDefault="00CA7423" w:rsidP="00CA7423">
      <w:pPr>
        <w:pStyle w:val="ListParagraph"/>
        <w:rPr>
          <w:rFonts w:ascii="Arial" w:hAnsi="Arial" w:cs="Arial"/>
          <w:sz w:val="22"/>
          <w:szCs w:val="22"/>
        </w:rPr>
      </w:pPr>
    </w:p>
    <w:p w14:paraId="1FF075B2" w14:textId="0A0ED37C" w:rsidR="00CA7423" w:rsidRDefault="00CA7423" w:rsidP="00CA7423">
      <w:pPr>
        <w:jc w:val="center"/>
        <w:rPr>
          <w:rFonts w:ascii="Arial" w:hAnsi="Arial" w:cs="Arial"/>
          <w:sz w:val="22"/>
          <w:szCs w:val="22"/>
        </w:rPr>
      </w:pPr>
      <w:r>
        <w:rPr>
          <w:rFonts w:ascii="Arial" w:hAnsi="Arial" w:cs="Arial"/>
          <w:sz w:val="22"/>
          <w:szCs w:val="22"/>
        </w:rPr>
        <w:t>Article 2.08</w:t>
      </w:r>
    </w:p>
    <w:p w14:paraId="75D3F36A" w14:textId="5F2E32A0" w:rsidR="00CA7423" w:rsidRDefault="00CA7423" w:rsidP="00CA7423">
      <w:pPr>
        <w:jc w:val="center"/>
        <w:rPr>
          <w:rFonts w:ascii="Arial" w:hAnsi="Arial" w:cs="Arial"/>
          <w:sz w:val="22"/>
          <w:szCs w:val="22"/>
        </w:rPr>
      </w:pPr>
    </w:p>
    <w:p w14:paraId="3FE48A7D" w14:textId="55C29CC5" w:rsidR="00EB70A6" w:rsidRDefault="00CA7423" w:rsidP="00CA7423">
      <w:pPr>
        <w:jc w:val="center"/>
        <w:rPr>
          <w:rFonts w:ascii="Arial" w:hAnsi="Arial" w:cs="Arial"/>
          <w:sz w:val="22"/>
          <w:szCs w:val="22"/>
        </w:rPr>
      </w:pPr>
      <w:r>
        <w:rPr>
          <w:rFonts w:ascii="Arial" w:hAnsi="Arial" w:cs="Arial"/>
          <w:sz w:val="22"/>
          <w:szCs w:val="22"/>
        </w:rPr>
        <w:t>(</w:t>
      </w:r>
      <w:r w:rsidR="00584714">
        <w:rPr>
          <w:rFonts w:ascii="Arial" w:hAnsi="Arial" w:cs="Arial"/>
          <w:sz w:val="22"/>
          <w:szCs w:val="22"/>
        </w:rPr>
        <w:t>L</w:t>
      </w:r>
      <w:r>
        <w:rPr>
          <w:rFonts w:ascii="Arial" w:hAnsi="Arial" w:cs="Arial"/>
          <w:sz w:val="22"/>
          <w:szCs w:val="22"/>
        </w:rPr>
        <w:t>eft empty)</w:t>
      </w:r>
    </w:p>
    <w:p w14:paraId="63A23C88" w14:textId="61F92B22" w:rsidR="00CA7423" w:rsidRDefault="00CA7423" w:rsidP="00CA7423">
      <w:pPr>
        <w:jc w:val="center"/>
        <w:rPr>
          <w:rFonts w:ascii="Arial" w:hAnsi="Arial" w:cs="Arial"/>
          <w:sz w:val="22"/>
          <w:szCs w:val="22"/>
        </w:rPr>
      </w:pPr>
    </w:p>
    <w:p w14:paraId="2EF8AF9D" w14:textId="58699D2F" w:rsidR="00CA7423" w:rsidRDefault="00CA7423" w:rsidP="00CA7423">
      <w:pPr>
        <w:jc w:val="center"/>
        <w:rPr>
          <w:rFonts w:ascii="Arial" w:hAnsi="Arial" w:cs="Arial"/>
          <w:sz w:val="22"/>
          <w:szCs w:val="22"/>
        </w:rPr>
      </w:pPr>
      <w:r>
        <w:rPr>
          <w:rFonts w:ascii="Arial" w:hAnsi="Arial" w:cs="Arial"/>
          <w:sz w:val="22"/>
          <w:szCs w:val="22"/>
        </w:rPr>
        <w:t>Article 2.09</w:t>
      </w:r>
    </w:p>
    <w:p w14:paraId="66BFF255" w14:textId="6CC0940C" w:rsidR="00CA7423" w:rsidRDefault="00CA7423" w:rsidP="00CA7423">
      <w:pPr>
        <w:jc w:val="center"/>
        <w:rPr>
          <w:rFonts w:ascii="Arial" w:hAnsi="Arial" w:cs="Arial"/>
          <w:sz w:val="22"/>
          <w:szCs w:val="22"/>
        </w:rPr>
      </w:pPr>
    </w:p>
    <w:p w14:paraId="32FC8327" w14:textId="621FE763" w:rsidR="00CA7423" w:rsidRDefault="00CA7423" w:rsidP="00CA7423">
      <w:pPr>
        <w:jc w:val="center"/>
        <w:rPr>
          <w:rFonts w:ascii="Arial" w:hAnsi="Arial" w:cs="Arial"/>
          <w:sz w:val="22"/>
          <w:szCs w:val="22"/>
        </w:rPr>
      </w:pPr>
      <w:r>
        <w:rPr>
          <w:rFonts w:ascii="Arial" w:hAnsi="Arial" w:cs="Arial"/>
          <w:b/>
          <w:sz w:val="22"/>
          <w:szCs w:val="22"/>
        </w:rPr>
        <w:t>Periodical inspection</w:t>
      </w:r>
    </w:p>
    <w:p w14:paraId="7CFCB94C" w14:textId="065D8DE0" w:rsidR="00CA7423" w:rsidRDefault="00CA7423" w:rsidP="00CA7423">
      <w:pPr>
        <w:jc w:val="center"/>
        <w:rPr>
          <w:rFonts w:ascii="Arial" w:hAnsi="Arial" w:cs="Arial"/>
          <w:sz w:val="22"/>
          <w:szCs w:val="22"/>
        </w:rPr>
      </w:pPr>
    </w:p>
    <w:p w14:paraId="4E188831" w14:textId="79822DD4" w:rsidR="00CA7423" w:rsidRDefault="00C75E79" w:rsidP="00815BFC">
      <w:pPr>
        <w:pStyle w:val="ListParagraph"/>
        <w:numPr>
          <w:ilvl w:val="0"/>
          <w:numId w:val="24"/>
        </w:numPr>
        <w:jc w:val="both"/>
        <w:rPr>
          <w:rFonts w:ascii="Arial" w:hAnsi="Arial" w:cs="Arial"/>
          <w:sz w:val="22"/>
          <w:szCs w:val="22"/>
        </w:rPr>
      </w:pPr>
      <w:r>
        <w:rPr>
          <w:rFonts w:ascii="Arial" w:hAnsi="Arial" w:cs="Arial"/>
          <w:sz w:val="22"/>
          <w:szCs w:val="22"/>
        </w:rPr>
        <w:t>Craft shall be subjected to a periodical inspection before expiry of their Union inland navigation certificate.</w:t>
      </w:r>
    </w:p>
    <w:p w14:paraId="12250F63" w14:textId="0372200B" w:rsidR="00C75E79" w:rsidRDefault="00C75E79" w:rsidP="00C75E79">
      <w:pPr>
        <w:jc w:val="both"/>
        <w:rPr>
          <w:rFonts w:ascii="Arial" w:hAnsi="Arial" w:cs="Arial"/>
          <w:sz w:val="22"/>
          <w:szCs w:val="22"/>
        </w:rPr>
      </w:pPr>
    </w:p>
    <w:p w14:paraId="4C43F161" w14:textId="110F5EB4" w:rsidR="00C75E79" w:rsidRDefault="00C75E79" w:rsidP="00C75E79">
      <w:pPr>
        <w:pStyle w:val="ListParagraph"/>
        <w:numPr>
          <w:ilvl w:val="0"/>
          <w:numId w:val="24"/>
        </w:numPr>
        <w:jc w:val="both"/>
        <w:rPr>
          <w:rFonts w:ascii="Arial" w:hAnsi="Arial" w:cs="Arial"/>
          <w:sz w:val="22"/>
          <w:szCs w:val="22"/>
        </w:rPr>
      </w:pPr>
      <w:r>
        <w:rPr>
          <w:rFonts w:ascii="Arial" w:hAnsi="Arial" w:cs="Arial"/>
          <w:sz w:val="22"/>
          <w:szCs w:val="22"/>
        </w:rPr>
        <w:t xml:space="preserve">The competent authority shall again lay down the period of validity of the Union inland navigation certificate in accordance with the results of that inspection. </w:t>
      </w:r>
    </w:p>
    <w:p w14:paraId="3EC3DBB9" w14:textId="77777777" w:rsidR="00C75E79" w:rsidRPr="00C75E79" w:rsidRDefault="00C75E79" w:rsidP="00C75E79">
      <w:pPr>
        <w:pStyle w:val="ListParagraph"/>
        <w:rPr>
          <w:rFonts w:ascii="Arial" w:hAnsi="Arial" w:cs="Arial"/>
          <w:sz w:val="22"/>
          <w:szCs w:val="22"/>
        </w:rPr>
      </w:pPr>
    </w:p>
    <w:p w14:paraId="15B0E813" w14:textId="29BA92E3" w:rsidR="00C75E79" w:rsidRDefault="00C75E79" w:rsidP="00C75E79">
      <w:pPr>
        <w:pStyle w:val="ListParagraph"/>
        <w:numPr>
          <w:ilvl w:val="0"/>
          <w:numId w:val="24"/>
        </w:numPr>
        <w:jc w:val="both"/>
        <w:rPr>
          <w:rFonts w:ascii="Arial" w:hAnsi="Arial" w:cs="Arial"/>
          <w:sz w:val="22"/>
          <w:szCs w:val="22"/>
        </w:rPr>
      </w:pPr>
      <w:r>
        <w:rPr>
          <w:rFonts w:ascii="Arial" w:hAnsi="Arial" w:cs="Arial"/>
          <w:sz w:val="22"/>
          <w:szCs w:val="22"/>
        </w:rPr>
        <w:t>The period of validity shall be entered on the Union inland navigation certificate and be brought to the attention of the authority having issued that Union inland navigation certificate.</w:t>
      </w:r>
    </w:p>
    <w:p w14:paraId="5EDB4FB2" w14:textId="77777777" w:rsidR="00C75E79" w:rsidRPr="00C75E79" w:rsidRDefault="00C75E79" w:rsidP="00C75E79">
      <w:pPr>
        <w:pStyle w:val="ListParagraph"/>
        <w:rPr>
          <w:rFonts w:ascii="Arial" w:hAnsi="Arial" w:cs="Arial"/>
          <w:sz w:val="22"/>
          <w:szCs w:val="22"/>
        </w:rPr>
      </w:pPr>
    </w:p>
    <w:p w14:paraId="75A1E501" w14:textId="0790F1D8" w:rsidR="00C75E79" w:rsidRDefault="00C75E79" w:rsidP="00C75E79">
      <w:pPr>
        <w:pStyle w:val="ListParagraph"/>
        <w:numPr>
          <w:ilvl w:val="0"/>
          <w:numId w:val="24"/>
        </w:numPr>
        <w:jc w:val="both"/>
        <w:rPr>
          <w:rFonts w:ascii="Arial" w:hAnsi="Arial" w:cs="Arial"/>
          <w:sz w:val="22"/>
          <w:szCs w:val="22"/>
        </w:rPr>
      </w:pPr>
      <w:r>
        <w:rPr>
          <w:rFonts w:ascii="Arial" w:hAnsi="Arial" w:cs="Arial"/>
          <w:sz w:val="22"/>
          <w:szCs w:val="22"/>
        </w:rPr>
        <w:t>If, rather have its period of validity extended, a Union inland navigation certificate is replaced by a new version, the earlier Union inland navigation certificate shall be returned to the competent authority which issued it.</w:t>
      </w:r>
    </w:p>
    <w:p w14:paraId="6F995B83" w14:textId="77777777" w:rsidR="00EC049F" w:rsidRPr="00EC049F" w:rsidRDefault="00EC049F" w:rsidP="00EC049F">
      <w:pPr>
        <w:pStyle w:val="ListParagraph"/>
        <w:rPr>
          <w:rFonts w:ascii="Arial" w:hAnsi="Arial" w:cs="Arial"/>
          <w:sz w:val="22"/>
          <w:szCs w:val="22"/>
        </w:rPr>
      </w:pPr>
    </w:p>
    <w:p w14:paraId="76A28245" w14:textId="77777777" w:rsidR="00EC049F" w:rsidRDefault="00EC049F" w:rsidP="00EC049F">
      <w:pPr>
        <w:jc w:val="center"/>
        <w:rPr>
          <w:rFonts w:ascii="Arial" w:hAnsi="Arial" w:cs="Arial"/>
          <w:sz w:val="22"/>
          <w:szCs w:val="22"/>
        </w:rPr>
      </w:pPr>
    </w:p>
    <w:p w14:paraId="04DA6F2A" w14:textId="77777777" w:rsidR="00EC049F" w:rsidRDefault="00EC049F" w:rsidP="00EC049F">
      <w:pPr>
        <w:jc w:val="center"/>
        <w:rPr>
          <w:rFonts w:ascii="Arial" w:hAnsi="Arial" w:cs="Arial"/>
          <w:sz w:val="22"/>
          <w:szCs w:val="22"/>
        </w:rPr>
      </w:pPr>
    </w:p>
    <w:p w14:paraId="2881FC19" w14:textId="77777777" w:rsidR="00EC049F" w:rsidRDefault="00EC049F" w:rsidP="00EC049F">
      <w:pPr>
        <w:jc w:val="center"/>
        <w:rPr>
          <w:rFonts w:ascii="Arial" w:hAnsi="Arial" w:cs="Arial"/>
          <w:sz w:val="22"/>
          <w:szCs w:val="22"/>
        </w:rPr>
      </w:pPr>
    </w:p>
    <w:p w14:paraId="5E9AB186" w14:textId="4AE75A5A" w:rsidR="00EC049F" w:rsidRDefault="00EC049F" w:rsidP="00EC049F">
      <w:pPr>
        <w:jc w:val="center"/>
        <w:rPr>
          <w:rFonts w:ascii="Arial" w:hAnsi="Arial" w:cs="Arial"/>
          <w:sz w:val="22"/>
          <w:szCs w:val="22"/>
        </w:rPr>
      </w:pPr>
      <w:r>
        <w:rPr>
          <w:rFonts w:ascii="Arial" w:hAnsi="Arial" w:cs="Arial"/>
          <w:sz w:val="22"/>
          <w:szCs w:val="22"/>
        </w:rPr>
        <w:t>Article 2.10</w:t>
      </w:r>
    </w:p>
    <w:p w14:paraId="09FB9602" w14:textId="13B6809A" w:rsidR="00EC049F" w:rsidRDefault="00EC049F" w:rsidP="00EC049F">
      <w:pPr>
        <w:jc w:val="center"/>
        <w:rPr>
          <w:rFonts w:ascii="Arial" w:hAnsi="Arial" w:cs="Arial"/>
          <w:sz w:val="22"/>
          <w:szCs w:val="22"/>
        </w:rPr>
      </w:pPr>
    </w:p>
    <w:p w14:paraId="5B705E6C" w14:textId="5C5E9053" w:rsidR="00EC049F" w:rsidRDefault="00EC049F" w:rsidP="00EC049F">
      <w:pPr>
        <w:jc w:val="center"/>
        <w:rPr>
          <w:rFonts w:ascii="Arial" w:hAnsi="Arial" w:cs="Arial"/>
          <w:sz w:val="22"/>
          <w:szCs w:val="22"/>
        </w:rPr>
      </w:pPr>
      <w:r>
        <w:rPr>
          <w:rFonts w:ascii="Arial" w:hAnsi="Arial" w:cs="Arial"/>
          <w:b/>
          <w:sz w:val="22"/>
          <w:szCs w:val="22"/>
        </w:rPr>
        <w:t>Voluntary inspection</w:t>
      </w:r>
    </w:p>
    <w:p w14:paraId="32D3A2C2" w14:textId="24FC875F" w:rsidR="00EC049F" w:rsidRDefault="00EC049F" w:rsidP="00EC049F">
      <w:pPr>
        <w:jc w:val="both"/>
        <w:rPr>
          <w:rFonts w:ascii="Arial" w:hAnsi="Arial" w:cs="Arial"/>
          <w:sz w:val="22"/>
          <w:szCs w:val="22"/>
        </w:rPr>
      </w:pPr>
      <w:r>
        <w:rPr>
          <w:rFonts w:ascii="Arial" w:hAnsi="Arial" w:cs="Arial"/>
          <w:sz w:val="22"/>
          <w:szCs w:val="22"/>
        </w:rPr>
        <w:t>The owner of a craft, or his representative, may voluntarily request an inspection at any time.</w:t>
      </w:r>
    </w:p>
    <w:p w14:paraId="06E20F4C" w14:textId="29718A89" w:rsidR="00EC049F" w:rsidRDefault="00EC049F" w:rsidP="00EC049F">
      <w:pPr>
        <w:jc w:val="both"/>
        <w:rPr>
          <w:rFonts w:ascii="Arial" w:hAnsi="Arial" w:cs="Arial"/>
          <w:sz w:val="22"/>
          <w:szCs w:val="22"/>
        </w:rPr>
      </w:pPr>
    </w:p>
    <w:p w14:paraId="03DC7EE4" w14:textId="1DB116E9" w:rsidR="00EC049F" w:rsidRDefault="00EC049F" w:rsidP="00EC049F">
      <w:pPr>
        <w:jc w:val="both"/>
        <w:rPr>
          <w:rFonts w:ascii="Arial" w:hAnsi="Arial" w:cs="Arial"/>
          <w:sz w:val="22"/>
          <w:szCs w:val="22"/>
        </w:rPr>
      </w:pPr>
      <w:r>
        <w:rPr>
          <w:rFonts w:ascii="Arial" w:hAnsi="Arial" w:cs="Arial"/>
          <w:sz w:val="22"/>
          <w:szCs w:val="22"/>
        </w:rPr>
        <w:t>That request for an inspection shall be acted upon.</w:t>
      </w:r>
    </w:p>
    <w:p w14:paraId="2DC8BB97" w14:textId="08D16C9F" w:rsidR="00EC049F" w:rsidRDefault="00EC049F" w:rsidP="00EC049F">
      <w:pPr>
        <w:jc w:val="center"/>
        <w:rPr>
          <w:rFonts w:ascii="Arial" w:hAnsi="Arial" w:cs="Arial"/>
          <w:sz w:val="22"/>
          <w:szCs w:val="22"/>
        </w:rPr>
      </w:pPr>
    </w:p>
    <w:p w14:paraId="6540BE4A" w14:textId="57CDBACF" w:rsidR="00EC049F" w:rsidRDefault="00EC049F" w:rsidP="00EC049F">
      <w:pPr>
        <w:jc w:val="center"/>
        <w:rPr>
          <w:rFonts w:ascii="Arial" w:hAnsi="Arial" w:cs="Arial"/>
          <w:sz w:val="22"/>
          <w:szCs w:val="22"/>
        </w:rPr>
      </w:pPr>
      <w:r>
        <w:rPr>
          <w:rFonts w:ascii="Arial" w:hAnsi="Arial" w:cs="Arial"/>
          <w:sz w:val="22"/>
          <w:szCs w:val="22"/>
        </w:rPr>
        <w:t>Article 2.11</w:t>
      </w:r>
    </w:p>
    <w:p w14:paraId="0A847995" w14:textId="17390F90" w:rsidR="00EC049F" w:rsidRDefault="00EC049F" w:rsidP="00EC049F">
      <w:pPr>
        <w:jc w:val="center"/>
        <w:rPr>
          <w:rFonts w:ascii="Arial" w:hAnsi="Arial" w:cs="Arial"/>
          <w:sz w:val="22"/>
          <w:szCs w:val="22"/>
        </w:rPr>
      </w:pPr>
    </w:p>
    <w:p w14:paraId="0316D744" w14:textId="168B18D5" w:rsidR="00EC049F" w:rsidRDefault="00EC049F" w:rsidP="00EC049F">
      <w:pPr>
        <w:jc w:val="center"/>
        <w:rPr>
          <w:rFonts w:ascii="Arial" w:hAnsi="Arial" w:cs="Arial"/>
          <w:sz w:val="22"/>
          <w:szCs w:val="22"/>
        </w:rPr>
      </w:pPr>
      <w:r>
        <w:rPr>
          <w:rFonts w:ascii="Arial" w:hAnsi="Arial" w:cs="Arial"/>
          <w:sz w:val="22"/>
          <w:szCs w:val="22"/>
        </w:rPr>
        <w:t>(</w:t>
      </w:r>
      <w:r w:rsidR="00584714">
        <w:rPr>
          <w:rFonts w:ascii="Arial" w:hAnsi="Arial" w:cs="Arial"/>
          <w:sz w:val="22"/>
          <w:szCs w:val="22"/>
        </w:rPr>
        <w:t>L</w:t>
      </w:r>
      <w:r>
        <w:rPr>
          <w:rFonts w:ascii="Arial" w:hAnsi="Arial" w:cs="Arial"/>
          <w:sz w:val="22"/>
          <w:szCs w:val="22"/>
        </w:rPr>
        <w:t xml:space="preserve">eft </w:t>
      </w:r>
      <w:r w:rsidR="00584714">
        <w:rPr>
          <w:rFonts w:ascii="Arial" w:hAnsi="Arial" w:cs="Arial"/>
          <w:sz w:val="22"/>
          <w:szCs w:val="22"/>
        </w:rPr>
        <w:t>empty)</w:t>
      </w:r>
    </w:p>
    <w:p w14:paraId="714467C9" w14:textId="684E8400" w:rsidR="00584714" w:rsidRDefault="00584714" w:rsidP="00EC049F">
      <w:pPr>
        <w:jc w:val="center"/>
        <w:rPr>
          <w:rFonts w:ascii="Arial" w:hAnsi="Arial" w:cs="Arial"/>
          <w:sz w:val="22"/>
          <w:szCs w:val="22"/>
        </w:rPr>
      </w:pPr>
    </w:p>
    <w:p w14:paraId="272AE91D" w14:textId="012C0FC9" w:rsidR="00584714" w:rsidRDefault="00584714" w:rsidP="00EC049F">
      <w:pPr>
        <w:jc w:val="center"/>
        <w:rPr>
          <w:rFonts w:ascii="Arial" w:hAnsi="Arial" w:cs="Arial"/>
          <w:sz w:val="22"/>
          <w:szCs w:val="22"/>
        </w:rPr>
      </w:pPr>
      <w:r>
        <w:rPr>
          <w:rFonts w:ascii="Arial" w:hAnsi="Arial" w:cs="Arial"/>
          <w:sz w:val="22"/>
          <w:szCs w:val="22"/>
        </w:rPr>
        <w:t>Article 2.12</w:t>
      </w:r>
    </w:p>
    <w:p w14:paraId="12663517" w14:textId="760F6721" w:rsidR="00584714" w:rsidRDefault="00584714" w:rsidP="00EC049F">
      <w:pPr>
        <w:jc w:val="center"/>
        <w:rPr>
          <w:rFonts w:ascii="Arial" w:hAnsi="Arial" w:cs="Arial"/>
          <w:sz w:val="22"/>
          <w:szCs w:val="22"/>
        </w:rPr>
      </w:pPr>
    </w:p>
    <w:p w14:paraId="47F45609" w14:textId="0433154C" w:rsidR="00584714" w:rsidRDefault="00584714" w:rsidP="00EC049F">
      <w:pPr>
        <w:jc w:val="center"/>
        <w:rPr>
          <w:rFonts w:ascii="Arial" w:hAnsi="Arial" w:cs="Arial"/>
          <w:sz w:val="22"/>
          <w:szCs w:val="22"/>
        </w:rPr>
      </w:pPr>
      <w:r>
        <w:rPr>
          <w:rFonts w:ascii="Arial" w:hAnsi="Arial" w:cs="Arial"/>
          <w:sz w:val="22"/>
          <w:szCs w:val="22"/>
        </w:rPr>
        <w:t>(Left empty)</w:t>
      </w:r>
    </w:p>
    <w:p w14:paraId="36C4B65D" w14:textId="3394D8A4" w:rsidR="00584714" w:rsidRDefault="00584714" w:rsidP="00EC049F">
      <w:pPr>
        <w:jc w:val="center"/>
        <w:rPr>
          <w:rFonts w:ascii="Arial" w:hAnsi="Arial" w:cs="Arial"/>
          <w:sz w:val="22"/>
          <w:szCs w:val="22"/>
        </w:rPr>
      </w:pPr>
    </w:p>
    <w:p w14:paraId="7047D0A9" w14:textId="70BB42A3" w:rsidR="00584714" w:rsidRDefault="00584714" w:rsidP="00EC049F">
      <w:pPr>
        <w:jc w:val="center"/>
        <w:rPr>
          <w:rFonts w:ascii="Arial" w:hAnsi="Arial" w:cs="Arial"/>
          <w:sz w:val="22"/>
          <w:szCs w:val="22"/>
        </w:rPr>
      </w:pPr>
      <w:r>
        <w:rPr>
          <w:rFonts w:ascii="Arial" w:hAnsi="Arial" w:cs="Arial"/>
          <w:sz w:val="22"/>
          <w:szCs w:val="22"/>
        </w:rPr>
        <w:t>Article 2.13</w:t>
      </w:r>
    </w:p>
    <w:p w14:paraId="5AF85F19" w14:textId="056533E7" w:rsidR="00584714" w:rsidRDefault="00584714" w:rsidP="00EC049F">
      <w:pPr>
        <w:jc w:val="center"/>
        <w:rPr>
          <w:rFonts w:ascii="Arial" w:hAnsi="Arial" w:cs="Arial"/>
          <w:sz w:val="22"/>
          <w:szCs w:val="22"/>
        </w:rPr>
      </w:pPr>
    </w:p>
    <w:p w14:paraId="1684D506" w14:textId="77A9FB7C" w:rsidR="00584714" w:rsidRDefault="00584714" w:rsidP="00EC049F">
      <w:pPr>
        <w:jc w:val="center"/>
        <w:rPr>
          <w:rFonts w:ascii="Arial" w:hAnsi="Arial" w:cs="Arial"/>
          <w:sz w:val="22"/>
          <w:szCs w:val="22"/>
        </w:rPr>
      </w:pPr>
      <w:r>
        <w:rPr>
          <w:rFonts w:ascii="Arial" w:hAnsi="Arial" w:cs="Arial"/>
          <w:sz w:val="22"/>
          <w:szCs w:val="22"/>
        </w:rPr>
        <w:t>(Left empty)</w:t>
      </w:r>
    </w:p>
    <w:p w14:paraId="4F21B629" w14:textId="5B56354F" w:rsidR="00584714" w:rsidRDefault="00584714" w:rsidP="00EC049F">
      <w:pPr>
        <w:jc w:val="center"/>
        <w:rPr>
          <w:rFonts w:ascii="Arial" w:hAnsi="Arial" w:cs="Arial"/>
          <w:sz w:val="22"/>
          <w:szCs w:val="22"/>
        </w:rPr>
      </w:pPr>
    </w:p>
    <w:p w14:paraId="1547FF8E" w14:textId="73006554" w:rsidR="00584714" w:rsidRDefault="00584714" w:rsidP="00EC049F">
      <w:pPr>
        <w:jc w:val="center"/>
        <w:rPr>
          <w:rFonts w:ascii="Arial" w:hAnsi="Arial" w:cs="Arial"/>
          <w:sz w:val="22"/>
          <w:szCs w:val="22"/>
        </w:rPr>
      </w:pPr>
      <w:r>
        <w:rPr>
          <w:rFonts w:ascii="Arial" w:hAnsi="Arial" w:cs="Arial"/>
          <w:sz w:val="22"/>
          <w:szCs w:val="22"/>
        </w:rPr>
        <w:t>Article 2.14</w:t>
      </w:r>
    </w:p>
    <w:p w14:paraId="713C4B16" w14:textId="311989B2" w:rsidR="00584714" w:rsidRDefault="00584714" w:rsidP="00EC049F">
      <w:pPr>
        <w:jc w:val="center"/>
        <w:rPr>
          <w:rFonts w:ascii="Arial" w:hAnsi="Arial" w:cs="Arial"/>
          <w:sz w:val="22"/>
          <w:szCs w:val="22"/>
        </w:rPr>
      </w:pPr>
    </w:p>
    <w:p w14:paraId="3BC4517F" w14:textId="1A1CE7A7" w:rsidR="00584714" w:rsidRDefault="00584714" w:rsidP="00EC049F">
      <w:pPr>
        <w:jc w:val="center"/>
        <w:rPr>
          <w:rFonts w:ascii="Arial" w:hAnsi="Arial" w:cs="Arial"/>
          <w:sz w:val="22"/>
          <w:szCs w:val="22"/>
        </w:rPr>
      </w:pPr>
      <w:r>
        <w:rPr>
          <w:rFonts w:ascii="Arial" w:hAnsi="Arial" w:cs="Arial"/>
          <w:sz w:val="22"/>
          <w:szCs w:val="22"/>
        </w:rPr>
        <w:t>(Left empty)</w:t>
      </w:r>
    </w:p>
    <w:p w14:paraId="61EFA6A4" w14:textId="41D8CB87" w:rsidR="00584714" w:rsidRDefault="00584714" w:rsidP="00EC049F">
      <w:pPr>
        <w:jc w:val="center"/>
        <w:rPr>
          <w:rFonts w:ascii="Arial" w:hAnsi="Arial" w:cs="Arial"/>
          <w:sz w:val="22"/>
          <w:szCs w:val="22"/>
        </w:rPr>
      </w:pPr>
    </w:p>
    <w:p w14:paraId="3504CDBD" w14:textId="6A3228FC" w:rsidR="00584714" w:rsidRDefault="00584714" w:rsidP="00EC049F">
      <w:pPr>
        <w:jc w:val="center"/>
        <w:rPr>
          <w:rFonts w:ascii="Arial" w:hAnsi="Arial" w:cs="Arial"/>
          <w:sz w:val="22"/>
          <w:szCs w:val="22"/>
        </w:rPr>
      </w:pPr>
      <w:r>
        <w:rPr>
          <w:rFonts w:ascii="Arial" w:hAnsi="Arial" w:cs="Arial"/>
          <w:sz w:val="22"/>
          <w:szCs w:val="22"/>
        </w:rPr>
        <w:t>Article 2.15</w:t>
      </w:r>
    </w:p>
    <w:p w14:paraId="215B3C9E" w14:textId="4431308C" w:rsidR="00584714" w:rsidRDefault="00584714" w:rsidP="00EC049F">
      <w:pPr>
        <w:jc w:val="center"/>
        <w:rPr>
          <w:rFonts w:ascii="Arial" w:hAnsi="Arial" w:cs="Arial"/>
          <w:sz w:val="22"/>
          <w:szCs w:val="22"/>
        </w:rPr>
      </w:pPr>
    </w:p>
    <w:p w14:paraId="2E2038B6" w14:textId="483B5C03" w:rsidR="00584714" w:rsidRDefault="00584714" w:rsidP="00EC049F">
      <w:pPr>
        <w:jc w:val="center"/>
        <w:rPr>
          <w:rFonts w:ascii="Arial" w:hAnsi="Arial" w:cs="Arial"/>
          <w:sz w:val="22"/>
          <w:szCs w:val="22"/>
        </w:rPr>
      </w:pPr>
      <w:r>
        <w:rPr>
          <w:rFonts w:ascii="Arial" w:hAnsi="Arial" w:cs="Arial"/>
          <w:b/>
          <w:sz w:val="22"/>
          <w:szCs w:val="22"/>
        </w:rPr>
        <w:t>Expenses</w:t>
      </w:r>
    </w:p>
    <w:p w14:paraId="2845C06C" w14:textId="16F3C734" w:rsidR="00584714" w:rsidRDefault="00584714" w:rsidP="00584714">
      <w:pPr>
        <w:jc w:val="both"/>
        <w:rPr>
          <w:rFonts w:ascii="Arial" w:hAnsi="Arial" w:cs="Arial"/>
          <w:sz w:val="22"/>
          <w:szCs w:val="22"/>
        </w:rPr>
      </w:pPr>
    </w:p>
    <w:p w14:paraId="212DD2CF" w14:textId="5A6FD2B2" w:rsidR="00584714" w:rsidRDefault="00584714" w:rsidP="00584714">
      <w:pPr>
        <w:jc w:val="both"/>
        <w:rPr>
          <w:rFonts w:ascii="Arial" w:hAnsi="Arial" w:cs="Arial"/>
          <w:sz w:val="22"/>
          <w:szCs w:val="22"/>
        </w:rPr>
      </w:pPr>
      <w:r>
        <w:rPr>
          <w:rFonts w:ascii="Arial" w:hAnsi="Arial" w:cs="Arial"/>
          <w:sz w:val="22"/>
          <w:szCs w:val="22"/>
        </w:rPr>
        <w:t>The owner of a craft, or his representative, shall bear all of the costs arising from the inspection of the craft and the issuance of the Union inland navigation certificate in accordance with a special set of charges drawn up by each of the Member States.</w:t>
      </w:r>
    </w:p>
    <w:p w14:paraId="0EF2E44A" w14:textId="172C9465" w:rsidR="00584714" w:rsidRDefault="00584714" w:rsidP="00584714">
      <w:pPr>
        <w:jc w:val="both"/>
        <w:rPr>
          <w:rFonts w:ascii="Arial" w:hAnsi="Arial" w:cs="Arial"/>
          <w:sz w:val="22"/>
          <w:szCs w:val="22"/>
        </w:rPr>
      </w:pPr>
    </w:p>
    <w:p w14:paraId="2445B24C" w14:textId="5908173C" w:rsidR="00584714" w:rsidRDefault="00584714" w:rsidP="00584714">
      <w:pPr>
        <w:jc w:val="center"/>
        <w:rPr>
          <w:rFonts w:ascii="Arial" w:hAnsi="Arial" w:cs="Arial"/>
          <w:sz w:val="22"/>
          <w:szCs w:val="22"/>
        </w:rPr>
      </w:pPr>
      <w:r>
        <w:rPr>
          <w:rFonts w:ascii="Arial" w:hAnsi="Arial" w:cs="Arial"/>
          <w:sz w:val="22"/>
          <w:szCs w:val="22"/>
        </w:rPr>
        <w:t>Article 2.16</w:t>
      </w:r>
    </w:p>
    <w:p w14:paraId="26702EBE" w14:textId="38BDEF9D" w:rsidR="00584714" w:rsidRDefault="00584714" w:rsidP="00584714">
      <w:pPr>
        <w:jc w:val="center"/>
        <w:rPr>
          <w:rFonts w:ascii="Arial" w:hAnsi="Arial" w:cs="Arial"/>
          <w:sz w:val="22"/>
          <w:szCs w:val="22"/>
        </w:rPr>
      </w:pPr>
    </w:p>
    <w:p w14:paraId="699E238A" w14:textId="51F00E6F" w:rsidR="00584714" w:rsidRDefault="00584714" w:rsidP="00584714">
      <w:pPr>
        <w:jc w:val="center"/>
        <w:rPr>
          <w:rFonts w:ascii="Arial" w:hAnsi="Arial" w:cs="Arial"/>
          <w:sz w:val="22"/>
          <w:szCs w:val="22"/>
        </w:rPr>
      </w:pPr>
      <w:r>
        <w:rPr>
          <w:rFonts w:ascii="Arial" w:hAnsi="Arial" w:cs="Arial"/>
          <w:b/>
          <w:sz w:val="22"/>
          <w:szCs w:val="22"/>
        </w:rPr>
        <w:t>Information</w:t>
      </w:r>
    </w:p>
    <w:p w14:paraId="0166A5F3" w14:textId="59F904C9" w:rsidR="00584714" w:rsidRDefault="00584714" w:rsidP="00584714">
      <w:pPr>
        <w:jc w:val="both"/>
        <w:rPr>
          <w:rFonts w:ascii="Arial" w:hAnsi="Arial" w:cs="Arial"/>
          <w:sz w:val="22"/>
          <w:szCs w:val="22"/>
        </w:rPr>
      </w:pPr>
    </w:p>
    <w:p w14:paraId="413984FD" w14:textId="25DAAF68" w:rsidR="00584714" w:rsidRDefault="00584714" w:rsidP="00584714">
      <w:pPr>
        <w:jc w:val="both"/>
        <w:rPr>
          <w:rFonts w:ascii="Arial" w:hAnsi="Arial" w:cs="Arial"/>
          <w:sz w:val="22"/>
          <w:szCs w:val="22"/>
        </w:rPr>
      </w:pPr>
      <w:r>
        <w:rPr>
          <w:rFonts w:ascii="Arial" w:hAnsi="Arial" w:cs="Arial"/>
          <w:sz w:val="22"/>
          <w:szCs w:val="22"/>
        </w:rPr>
        <w:t xml:space="preserve">The competent authority may allow </w:t>
      </w:r>
      <w:r w:rsidR="001E20F2">
        <w:rPr>
          <w:rFonts w:ascii="Arial" w:hAnsi="Arial" w:cs="Arial"/>
          <w:sz w:val="22"/>
          <w:szCs w:val="22"/>
        </w:rPr>
        <w:t xml:space="preserve">persons demonstrating a well-founded interest to be informed of the contents of a Union inland navigation certificate </w:t>
      </w:r>
      <w:r w:rsidR="004B76F6">
        <w:rPr>
          <w:rFonts w:ascii="Arial" w:hAnsi="Arial" w:cs="Arial"/>
          <w:sz w:val="22"/>
          <w:szCs w:val="22"/>
        </w:rPr>
        <w:t>and may issue those persons with extracts or copies of the Union inland navigation certificates as true and designated as such.</w:t>
      </w:r>
    </w:p>
    <w:p w14:paraId="5187F881" w14:textId="685550E4" w:rsidR="004B76F6" w:rsidRDefault="004B76F6" w:rsidP="00584714">
      <w:pPr>
        <w:jc w:val="both"/>
        <w:rPr>
          <w:rFonts w:ascii="Arial" w:hAnsi="Arial" w:cs="Arial"/>
          <w:sz w:val="22"/>
          <w:szCs w:val="22"/>
        </w:rPr>
      </w:pPr>
    </w:p>
    <w:p w14:paraId="2C0D277A" w14:textId="2CE7F6F4" w:rsidR="004B76F6" w:rsidRDefault="004B76F6" w:rsidP="004B76F6">
      <w:pPr>
        <w:jc w:val="center"/>
        <w:rPr>
          <w:rFonts w:ascii="Arial" w:hAnsi="Arial" w:cs="Arial"/>
          <w:sz w:val="22"/>
          <w:szCs w:val="22"/>
        </w:rPr>
      </w:pPr>
      <w:r>
        <w:rPr>
          <w:rFonts w:ascii="Arial" w:hAnsi="Arial" w:cs="Arial"/>
          <w:sz w:val="22"/>
          <w:szCs w:val="22"/>
        </w:rPr>
        <w:t>Article 2.17</w:t>
      </w:r>
    </w:p>
    <w:p w14:paraId="59F9A869" w14:textId="59BE9FB5" w:rsidR="004B76F6" w:rsidRDefault="004B76F6" w:rsidP="004B76F6">
      <w:pPr>
        <w:jc w:val="center"/>
        <w:rPr>
          <w:rFonts w:ascii="Arial" w:hAnsi="Arial" w:cs="Arial"/>
          <w:sz w:val="22"/>
          <w:szCs w:val="22"/>
        </w:rPr>
      </w:pPr>
    </w:p>
    <w:p w14:paraId="0E16DDC1" w14:textId="7BDBD04F" w:rsidR="004B76F6" w:rsidRDefault="004B76F6" w:rsidP="004B76F6">
      <w:pPr>
        <w:jc w:val="center"/>
        <w:rPr>
          <w:rFonts w:ascii="Arial" w:hAnsi="Arial" w:cs="Arial"/>
          <w:b/>
          <w:sz w:val="22"/>
          <w:szCs w:val="22"/>
        </w:rPr>
      </w:pPr>
      <w:r>
        <w:rPr>
          <w:rFonts w:ascii="Arial" w:hAnsi="Arial" w:cs="Arial"/>
          <w:b/>
          <w:sz w:val="22"/>
          <w:szCs w:val="22"/>
        </w:rPr>
        <w:t>Register of Union inland navigation certificates</w:t>
      </w:r>
    </w:p>
    <w:p w14:paraId="09FE6921" w14:textId="19F78866" w:rsidR="004B76F6" w:rsidRDefault="004B76F6" w:rsidP="004B76F6">
      <w:pPr>
        <w:jc w:val="both"/>
        <w:rPr>
          <w:rFonts w:ascii="Arial" w:hAnsi="Arial" w:cs="Arial"/>
          <w:sz w:val="22"/>
          <w:szCs w:val="22"/>
        </w:rPr>
      </w:pPr>
    </w:p>
    <w:p w14:paraId="48385FCF" w14:textId="2D722AAB" w:rsidR="004B76F6" w:rsidRDefault="004B76F6" w:rsidP="004B76F6">
      <w:pPr>
        <w:pStyle w:val="ListParagraph"/>
        <w:numPr>
          <w:ilvl w:val="0"/>
          <w:numId w:val="25"/>
        </w:numPr>
        <w:jc w:val="both"/>
        <w:rPr>
          <w:rFonts w:ascii="Arial" w:hAnsi="Arial" w:cs="Arial"/>
          <w:sz w:val="22"/>
          <w:szCs w:val="22"/>
        </w:rPr>
      </w:pPr>
      <w:r>
        <w:rPr>
          <w:rFonts w:ascii="Arial" w:hAnsi="Arial" w:cs="Arial"/>
          <w:sz w:val="22"/>
          <w:szCs w:val="22"/>
        </w:rPr>
        <w:t>Competent authorities shall keep the original, or a copy of all the Union inland navigation certificates they have issued, and shall enter on these any information and alterations, together with any Union inland navigation certificate cancellations and replacements. They shall update the register mentioned in Article 17 of this Directive accordingly.</w:t>
      </w:r>
    </w:p>
    <w:p w14:paraId="0FDBA6E9" w14:textId="5979D02A" w:rsidR="004B76F6" w:rsidRDefault="004B76F6" w:rsidP="004B76F6">
      <w:pPr>
        <w:jc w:val="both"/>
        <w:rPr>
          <w:rFonts w:ascii="Arial" w:hAnsi="Arial" w:cs="Arial"/>
          <w:sz w:val="22"/>
          <w:szCs w:val="22"/>
        </w:rPr>
      </w:pPr>
    </w:p>
    <w:p w14:paraId="238D1718" w14:textId="77777777" w:rsidR="00694D63" w:rsidRDefault="00900F56" w:rsidP="004B76F6">
      <w:pPr>
        <w:pStyle w:val="ListParagraph"/>
        <w:numPr>
          <w:ilvl w:val="0"/>
          <w:numId w:val="25"/>
        </w:numPr>
        <w:jc w:val="both"/>
        <w:rPr>
          <w:rFonts w:ascii="Arial" w:hAnsi="Arial" w:cs="Arial"/>
          <w:sz w:val="22"/>
          <w:szCs w:val="22"/>
        </w:rPr>
      </w:pPr>
      <w:r>
        <w:rPr>
          <w:rFonts w:ascii="Arial" w:hAnsi="Arial" w:cs="Arial"/>
          <w:sz w:val="22"/>
          <w:szCs w:val="22"/>
        </w:rPr>
        <w:t>In order to perform administrative measures for maintaining safety and ease of navigation and for implementation of Articles 2.02 to 2.15 of this Annex</w:t>
      </w:r>
      <w:r w:rsidR="00A92D6A">
        <w:rPr>
          <w:rFonts w:ascii="Arial" w:hAnsi="Arial" w:cs="Arial"/>
          <w:sz w:val="22"/>
          <w:szCs w:val="22"/>
        </w:rPr>
        <w:t xml:space="preserve"> as well as Articles 6, 9, 10, 13, 14, 15, 20, 21 and 22 of this Directive read-only access to the register in accordance with the model set out in Annex II will be granted to competent authorities of other Member States, </w:t>
      </w:r>
      <w:r w:rsidR="00A92D6A">
        <w:rPr>
          <w:rFonts w:ascii="Arial" w:hAnsi="Arial" w:cs="Arial"/>
          <w:sz w:val="22"/>
          <w:szCs w:val="22"/>
        </w:rPr>
        <w:lastRenderedPageBreak/>
        <w:t>Contracting States of the Mannheim Convention and, as far as an equivalent level of privacy is guaranteed, to third countries on the basis of administrative agreements.</w:t>
      </w:r>
    </w:p>
    <w:p w14:paraId="76BBB414" w14:textId="77777777" w:rsidR="00694D63" w:rsidRPr="00694D63" w:rsidRDefault="00694D63" w:rsidP="00694D63">
      <w:pPr>
        <w:pStyle w:val="ListParagraph"/>
        <w:rPr>
          <w:rFonts w:ascii="Arial" w:hAnsi="Arial" w:cs="Arial"/>
          <w:sz w:val="22"/>
          <w:szCs w:val="22"/>
        </w:rPr>
      </w:pPr>
    </w:p>
    <w:p w14:paraId="2A79B921" w14:textId="77777777" w:rsidR="00694D63" w:rsidRDefault="00694D63" w:rsidP="00694D63">
      <w:pPr>
        <w:pStyle w:val="ListParagraph"/>
        <w:ind w:left="360"/>
        <w:jc w:val="center"/>
        <w:rPr>
          <w:rFonts w:ascii="Arial" w:hAnsi="Arial" w:cs="Arial"/>
          <w:sz w:val="22"/>
          <w:szCs w:val="22"/>
        </w:rPr>
      </w:pPr>
    </w:p>
    <w:p w14:paraId="072122B2" w14:textId="64C66767" w:rsidR="00EB70A6" w:rsidRDefault="00694D63" w:rsidP="00694D63">
      <w:pPr>
        <w:pStyle w:val="ListParagraph"/>
        <w:ind w:left="360"/>
        <w:jc w:val="center"/>
        <w:rPr>
          <w:rFonts w:ascii="Arial" w:hAnsi="Arial" w:cs="Arial"/>
          <w:sz w:val="22"/>
          <w:szCs w:val="22"/>
        </w:rPr>
      </w:pPr>
      <w:r>
        <w:rPr>
          <w:rFonts w:ascii="Arial" w:hAnsi="Arial" w:cs="Arial"/>
          <w:sz w:val="22"/>
          <w:szCs w:val="22"/>
        </w:rPr>
        <w:t>Article 2.18</w:t>
      </w:r>
    </w:p>
    <w:p w14:paraId="7A070882" w14:textId="7ADE5E7B" w:rsidR="00694D63" w:rsidRDefault="00694D63" w:rsidP="00694D63">
      <w:pPr>
        <w:pStyle w:val="ListParagraph"/>
        <w:ind w:left="360"/>
        <w:jc w:val="center"/>
        <w:rPr>
          <w:rFonts w:ascii="Arial" w:hAnsi="Arial" w:cs="Arial"/>
          <w:sz w:val="22"/>
          <w:szCs w:val="22"/>
        </w:rPr>
      </w:pPr>
    </w:p>
    <w:p w14:paraId="3FDB8D3E" w14:textId="3B621B42" w:rsidR="00694D63" w:rsidRDefault="00694D63" w:rsidP="00694D63">
      <w:pPr>
        <w:pStyle w:val="ListParagraph"/>
        <w:ind w:left="360"/>
        <w:jc w:val="center"/>
        <w:rPr>
          <w:rFonts w:ascii="Arial" w:hAnsi="Arial" w:cs="Arial"/>
          <w:sz w:val="22"/>
          <w:szCs w:val="22"/>
        </w:rPr>
      </w:pPr>
      <w:r>
        <w:rPr>
          <w:rFonts w:ascii="Arial" w:hAnsi="Arial" w:cs="Arial"/>
          <w:b/>
          <w:sz w:val="22"/>
          <w:szCs w:val="22"/>
        </w:rPr>
        <w:t>Unique European vessel identification number</w:t>
      </w:r>
    </w:p>
    <w:p w14:paraId="3DBC8805" w14:textId="04BB07E1" w:rsidR="00694D63" w:rsidRDefault="00694D63" w:rsidP="00694D63">
      <w:pPr>
        <w:pStyle w:val="ListParagraph"/>
        <w:ind w:left="360"/>
        <w:jc w:val="both"/>
        <w:rPr>
          <w:rFonts w:ascii="Arial" w:hAnsi="Arial" w:cs="Arial"/>
          <w:sz w:val="22"/>
          <w:szCs w:val="22"/>
        </w:rPr>
      </w:pPr>
    </w:p>
    <w:p w14:paraId="1629F0F9" w14:textId="58884E89" w:rsidR="00694D63" w:rsidRDefault="00694D63" w:rsidP="00694D63">
      <w:pPr>
        <w:pStyle w:val="ListParagraph"/>
        <w:numPr>
          <w:ilvl w:val="0"/>
          <w:numId w:val="26"/>
        </w:numPr>
        <w:jc w:val="both"/>
        <w:rPr>
          <w:rFonts w:ascii="Arial" w:hAnsi="Arial" w:cs="Arial"/>
          <w:sz w:val="22"/>
          <w:szCs w:val="22"/>
        </w:rPr>
      </w:pPr>
      <w:r>
        <w:rPr>
          <w:rFonts w:ascii="Arial" w:hAnsi="Arial" w:cs="Arial"/>
          <w:sz w:val="22"/>
          <w:szCs w:val="22"/>
        </w:rPr>
        <w:t>The unique European vessel identification number (ENI) consists of eight Arabic numerals according to Annex II to this Directive.</w:t>
      </w:r>
    </w:p>
    <w:p w14:paraId="0039C58D" w14:textId="68A0F5A3" w:rsidR="00694D63" w:rsidRDefault="00694D63" w:rsidP="00694D63">
      <w:pPr>
        <w:jc w:val="both"/>
        <w:rPr>
          <w:rFonts w:ascii="Arial" w:hAnsi="Arial" w:cs="Arial"/>
          <w:sz w:val="22"/>
          <w:szCs w:val="22"/>
        </w:rPr>
      </w:pPr>
    </w:p>
    <w:p w14:paraId="01FC522C" w14:textId="73163A3C" w:rsidR="00694D63" w:rsidRDefault="00694D63" w:rsidP="00694D63">
      <w:pPr>
        <w:pStyle w:val="ListParagraph"/>
        <w:numPr>
          <w:ilvl w:val="0"/>
          <w:numId w:val="26"/>
        </w:numPr>
        <w:jc w:val="both"/>
        <w:rPr>
          <w:rFonts w:ascii="Arial" w:hAnsi="Arial" w:cs="Arial"/>
          <w:sz w:val="22"/>
          <w:szCs w:val="22"/>
        </w:rPr>
      </w:pPr>
      <w:r>
        <w:rPr>
          <w:rFonts w:ascii="Arial" w:hAnsi="Arial" w:cs="Arial"/>
          <w:sz w:val="22"/>
          <w:szCs w:val="22"/>
        </w:rPr>
        <w:t>Unless the craft possesses an ENI at the time of issue of the Union inland navigation certificate, it shall be assigned to that craft by the competent authority of the Member State in which the craft has been registered or has its home port.</w:t>
      </w:r>
    </w:p>
    <w:p w14:paraId="41234066" w14:textId="77777777" w:rsidR="00694D63" w:rsidRPr="00694D63" w:rsidRDefault="00694D63" w:rsidP="00694D63">
      <w:pPr>
        <w:pStyle w:val="ListParagraph"/>
        <w:rPr>
          <w:rFonts w:ascii="Arial" w:hAnsi="Arial" w:cs="Arial"/>
          <w:sz w:val="22"/>
          <w:szCs w:val="22"/>
        </w:rPr>
      </w:pPr>
    </w:p>
    <w:p w14:paraId="36C510D3" w14:textId="3BA16F3E" w:rsidR="00694D63" w:rsidRDefault="00ED71D8" w:rsidP="00ED71D8">
      <w:pPr>
        <w:pStyle w:val="ListParagraph"/>
        <w:ind w:left="360"/>
        <w:jc w:val="both"/>
        <w:rPr>
          <w:rFonts w:ascii="Arial" w:hAnsi="Arial" w:cs="Arial"/>
          <w:sz w:val="22"/>
          <w:szCs w:val="22"/>
        </w:rPr>
      </w:pPr>
      <w:r>
        <w:rPr>
          <w:rFonts w:ascii="Arial" w:hAnsi="Arial" w:cs="Arial"/>
          <w:sz w:val="22"/>
          <w:szCs w:val="22"/>
        </w:rPr>
        <w:t>As far as craft from countries where an assignation of an ENI is not possible are concerned, the ENI to be entered on the Union inland navigation certificate shall be assigned by the competent authority issuing that Union inland navigation certificate.</w:t>
      </w:r>
    </w:p>
    <w:p w14:paraId="2F5DF03C" w14:textId="120B8184" w:rsidR="00ED71D8" w:rsidRDefault="00ED71D8" w:rsidP="00ED71D8">
      <w:pPr>
        <w:jc w:val="both"/>
        <w:rPr>
          <w:rFonts w:ascii="Arial" w:hAnsi="Arial" w:cs="Arial"/>
          <w:sz w:val="22"/>
          <w:szCs w:val="22"/>
        </w:rPr>
      </w:pPr>
    </w:p>
    <w:p w14:paraId="5E745CA0" w14:textId="475D5344" w:rsidR="00ED71D8" w:rsidRDefault="00ED71D8" w:rsidP="00ED71D8">
      <w:pPr>
        <w:pStyle w:val="ListParagraph"/>
        <w:numPr>
          <w:ilvl w:val="0"/>
          <w:numId w:val="26"/>
        </w:numPr>
        <w:jc w:val="both"/>
        <w:rPr>
          <w:rFonts w:ascii="Arial" w:hAnsi="Arial" w:cs="Arial"/>
          <w:sz w:val="22"/>
          <w:szCs w:val="22"/>
        </w:rPr>
      </w:pPr>
      <w:r>
        <w:rPr>
          <w:rFonts w:ascii="Arial" w:hAnsi="Arial" w:cs="Arial"/>
          <w:sz w:val="22"/>
          <w:szCs w:val="22"/>
        </w:rPr>
        <w:t>The owner of a craft, or his representative, shall apply to the competent authority for assignment of the ENI. The owner, or his representative, shall also be responsible for affixing to the craft the ENI which is entered in the Union inland navigation certificate.</w:t>
      </w:r>
    </w:p>
    <w:p w14:paraId="6250282D" w14:textId="38222356" w:rsidR="00ED71D8" w:rsidRDefault="00ED71D8" w:rsidP="00ED71D8">
      <w:pPr>
        <w:pStyle w:val="ListParagraph"/>
        <w:ind w:left="360"/>
        <w:jc w:val="center"/>
        <w:rPr>
          <w:rFonts w:ascii="Arial" w:hAnsi="Arial" w:cs="Arial"/>
          <w:sz w:val="22"/>
          <w:szCs w:val="22"/>
        </w:rPr>
      </w:pPr>
    </w:p>
    <w:p w14:paraId="10B25DAE" w14:textId="62BECB8B" w:rsidR="00ED71D8" w:rsidRDefault="00ED71D8" w:rsidP="00ED71D8">
      <w:pPr>
        <w:pStyle w:val="ListParagraph"/>
        <w:ind w:left="360"/>
        <w:jc w:val="center"/>
        <w:rPr>
          <w:rFonts w:ascii="Arial" w:hAnsi="Arial" w:cs="Arial"/>
          <w:sz w:val="22"/>
          <w:szCs w:val="22"/>
        </w:rPr>
      </w:pPr>
      <w:r>
        <w:rPr>
          <w:rFonts w:ascii="Arial" w:hAnsi="Arial" w:cs="Arial"/>
          <w:sz w:val="22"/>
          <w:szCs w:val="22"/>
        </w:rPr>
        <w:t>Article 2.19</w:t>
      </w:r>
    </w:p>
    <w:p w14:paraId="4C938CCE" w14:textId="538D9799" w:rsidR="00ED71D8" w:rsidRDefault="00ED71D8" w:rsidP="00ED71D8">
      <w:pPr>
        <w:pStyle w:val="ListParagraph"/>
        <w:ind w:left="360"/>
        <w:jc w:val="center"/>
        <w:rPr>
          <w:rFonts w:ascii="Arial" w:hAnsi="Arial" w:cs="Arial"/>
          <w:sz w:val="22"/>
          <w:szCs w:val="22"/>
        </w:rPr>
      </w:pPr>
    </w:p>
    <w:p w14:paraId="79FD9D79" w14:textId="51912FC1" w:rsidR="00ED71D8" w:rsidRDefault="00ED71D8" w:rsidP="00ED71D8">
      <w:pPr>
        <w:pStyle w:val="ListParagraph"/>
        <w:ind w:left="360"/>
        <w:jc w:val="center"/>
        <w:rPr>
          <w:rFonts w:ascii="Arial" w:hAnsi="Arial" w:cs="Arial"/>
          <w:sz w:val="22"/>
          <w:szCs w:val="22"/>
        </w:rPr>
      </w:pPr>
      <w:r>
        <w:rPr>
          <w:rFonts w:ascii="Arial" w:hAnsi="Arial" w:cs="Arial"/>
          <w:sz w:val="22"/>
          <w:szCs w:val="22"/>
        </w:rPr>
        <w:t>(Left empty)</w:t>
      </w:r>
    </w:p>
    <w:p w14:paraId="49E1F221" w14:textId="7C12AEDB" w:rsidR="00ED71D8" w:rsidRDefault="00ED71D8" w:rsidP="00ED71D8">
      <w:pPr>
        <w:pStyle w:val="ListParagraph"/>
        <w:ind w:left="360"/>
        <w:jc w:val="center"/>
        <w:rPr>
          <w:rFonts w:ascii="Arial" w:hAnsi="Arial" w:cs="Arial"/>
          <w:sz w:val="22"/>
          <w:szCs w:val="22"/>
        </w:rPr>
      </w:pPr>
    </w:p>
    <w:p w14:paraId="73CB03B6" w14:textId="6A7C0839" w:rsidR="00ED71D8" w:rsidRDefault="00ED71D8" w:rsidP="00ED71D8">
      <w:pPr>
        <w:pStyle w:val="ListParagraph"/>
        <w:ind w:left="360"/>
        <w:jc w:val="center"/>
        <w:rPr>
          <w:rFonts w:ascii="Arial" w:hAnsi="Arial" w:cs="Arial"/>
          <w:sz w:val="22"/>
          <w:szCs w:val="22"/>
        </w:rPr>
      </w:pPr>
      <w:r>
        <w:rPr>
          <w:rFonts w:ascii="Arial" w:hAnsi="Arial" w:cs="Arial"/>
          <w:sz w:val="22"/>
          <w:szCs w:val="22"/>
        </w:rPr>
        <w:t>Article 2.20</w:t>
      </w:r>
    </w:p>
    <w:p w14:paraId="33547023" w14:textId="495ECB1A" w:rsidR="00ED71D8" w:rsidRDefault="00ED71D8" w:rsidP="00ED71D8">
      <w:pPr>
        <w:pStyle w:val="ListParagraph"/>
        <w:ind w:left="360"/>
        <w:jc w:val="center"/>
        <w:rPr>
          <w:rFonts w:ascii="Arial" w:hAnsi="Arial" w:cs="Arial"/>
          <w:sz w:val="22"/>
          <w:szCs w:val="22"/>
        </w:rPr>
      </w:pPr>
    </w:p>
    <w:p w14:paraId="54A27CDC" w14:textId="7E77C64E" w:rsidR="00ED71D8" w:rsidRDefault="00ED71D8" w:rsidP="00ED71D8">
      <w:pPr>
        <w:pStyle w:val="ListParagraph"/>
        <w:ind w:left="360"/>
        <w:jc w:val="center"/>
        <w:rPr>
          <w:rFonts w:ascii="Arial" w:hAnsi="Arial" w:cs="Arial"/>
          <w:sz w:val="22"/>
          <w:szCs w:val="22"/>
        </w:rPr>
      </w:pPr>
      <w:r>
        <w:rPr>
          <w:rFonts w:ascii="Arial" w:hAnsi="Arial" w:cs="Arial"/>
          <w:b/>
          <w:sz w:val="22"/>
          <w:szCs w:val="22"/>
        </w:rPr>
        <w:t>Notifications</w:t>
      </w:r>
    </w:p>
    <w:p w14:paraId="53FF9F5D" w14:textId="10918489" w:rsidR="00ED71D8" w:rsidRDefault="00ED71D8" w:rsidP="00ED71D8">
      <w:pPr>
        <w:pStyle w:val="ListParagraph"/>
        <w:ind w:left="360"/>
        <w:jc w:val="both"/>
        <w:rPr>
          <w:rFonts w:ascii="Arial" w:hAnsi="Arial" w:cs="Arial"/>
          <w:sz w:val="22"/>
          <w:szCs w:val="22"/>
        </w:rPr>
      </w:pPr>
    </w:p>
    <w:p w14:paraId="399635C4" w14:textId="431B59D6" w:rsidR="00ED71D8" w:rsidRDefault="00ED71D8" w:rsidP="007103B7">
      <w:pPr>
        <w:pStyle w:val="ListParagraph"/>
        <w:ind w:left="0"/>
        <w:jc w:val="both"/>
        <w:rPr>
          <w:rFonts w:ascii="Arial" w:hAnsi="Arial" w:cs="Arial"/>
          <w:sz w:val="22"/>
          <w:szCs w:val="22"/>
        </w:rPr>
      </w:pPr>
      <w:r>
        <w:rPr>
          <w:rFonts w:ascii="Arial" w:hAnsi="Arial" w:cs="Arial"/>
          <w:sz w:val="22"/>
          <w:szCs w:val="22"/>
        </w:rPr>
        <w:t xml:space="preserve">Each Member State, </w:t>
      </w:r>
      <w:r w:rsidR="007103B7">
        <w:rPr>
          <w:rFonts w:ascii="Arial" w:hAnsi="Arial" w:cs="Arial"/>
          <w:sz w:val="22"/>
          <w:szCs w:val="22"/>
        </w:rPr>
        <w:t>or its competent authorities, shall notify the Commission and the other Member States or the other competent authorities:</w:t>
      </w:r>
    </w:p>
    <w:p w14:paraId="0B524814" w14:textId="6EA3D8DE" w:rsidR="007103B7" w:rsidRDefault="007103B7" w:rsidP="007103B7">
      <w:pPr>
        <w:pStyle w:val="ListParagraph"/>
        <w:ind w:left="0"/>
        <w:jc w:val="both"/>
        <w:rPr>
          <w:rFonts w:ascii="Arial" w:hAnsi="Arial" w:cs="Arial"/>
          <w:sz w:val="22"/>
          <w:szCs w:val="22"/>
        </w:rPr>
      </w:pPr>
    </w:p>
    <w:p w14:paraId="1EC39FEE" w14:textId="22833926" w:rsidR="007103B7" w:rsidRDefault="007103B7" w:rsidP="007103B7">
      <w:pPr>
        <w:pStyle w:val="ListParagraph"/>
        <w:numPr>
          <w:ilvl w:val="0"/>
          <w:numId w:val="27"/>
        </w:numPr>
        <w:jc w:val="both"/>
        <w:rPr>
          <w:rFonts w:ascii="Arial" w:hAnsi="Arial" w:cs="Arial"/>
          <w:sz w:val="22"/>
          <w:szCs w:val="22"/>
        </w:rPr>
      </w:pPr>
      <w:r>
        <w:rPr>
          <w:rFonts w:ascii="Arial" w:hAnsi="Arial" w:cs="Arial"/>
          <w:sz w:val="22"/>
          <w:szCs w:val="22"/>
        </w:rPr>
        <w:t>of the names and addresses of the technical services</w:t>
      </w:r>
      <w:r w:rsidR="00213276">
        <w:rPr>
          <w:rFonts w:ascii="Arial" w:hAnsi="Arial" w:cs="Arial"/>
          <w:sz w:val="22"/>
          <w:szCs w:val="22"/>
        </w:rPr>
        <w:t xml:space="preserve"> which, together with their national competent authority are responsible for the application of Annex II;</w:t>
      </w:r>
    </w:p>
    <w:p w14:paraId="1F3435C8" w14:textId="44CB7417" w:rsidR="00213276" w:rsidRDefault="00213276" w:rsidP="00213276">
      <w:pPr>
        <w:jc w:val="both"/>
        <w:rPr>
          <w:rFonts w:ascii="Arial" w:hAnsi="Arial" w:cs="Arial"/>
          <w:sz w:val="22"/>
          <w:szCs w:val="22"/>
        </w:rPr>
      </w:pPr>
    </w:p>
    <w:p w14:paraId="4C317B82" w14:textId="25F80512" w:rsidR="00213276" w:rsidRDefault="00213276" w:rsidP="00213276">
      <w:pPr>
        <w:pStyle w:val="ListParagraph"/>
        <w:numPr>
          <w:ilvl w:val="0"/>
          <w:numId w:val="27"/>
        </w:numPr>
        <w:jc w:val="both"/>
        <w:rPr>
          <w:rFonts w:ascii="Arial" w:hAnsi="Arial" w:cs="Arial"/>
          <w:sz w:val="22"/>
          <w:szCs w:val="22"/>
        </w:rPr>
      </w:pPr>
      <w:r>
        <w:rPr>
          <w:rFonts w:ascii="Arial" w:hAnsi="Arial" w:cs="Arial"/>
          <w:sz w:val="22"/>
          <w:szCs w:val="22"/>
        </w:rPr>
        <w:t>of the data sheet as shown in Annex II on the on-board sewage treatment plant types for which an approval has been issued since the last notification;</w:t>
      </w:r>
    </w:p>
    <w:p w14:paraId="638074B8" w14:textId="77777777" w:rsidR="00213276" w:rsidRPr="00213276" w:rsidRDefault="00213276" w:rsidP="00213276">
      <w:pPr>
        <w:pStyle w:val="ListParagraph"/>
        <w:rPr>
          <w:rFonts w:ascii="Arial" w:hAnsi="Arial" w:cs="Arial"/>
          <w:sz w:val="22"/>
          <w:szCs w:val="22"/>
        </w:rPr>
      </w:pPr>
    </w:p>
    <w:p w14:paraId="36E753A3" w14:textId="5F79F056" w:rsidR="00213276" w:rsidRDefault="00A70574" w:rsidP="00213276">
      <w:pPr>
        <w:pStyle w:val="ListParagraph"/>
        <w:numPr>
          <w:ilvl w:val="0"/>
          <w:numId w:val="27"/>
        </w:numPr>
        <w:jc w:val="both"/>
        <w:rPr>
          <w:rFonts w:ascii="Arial" w:hAnsi="Arial" w:cs="Arial"/>
          <w:sz w:val="22"/>
          <w:szCs w:val="22"/>
        </w:rPr>
      </w:pPr>
      <w:r>
        <w:rPr>
          <w:rFonts w:ascii="Arial" w:hAnsi="Arial" w:cs="Arial"/>
          <w:sz w:val="22"/>
          <w:szCs w:val="22"/>
        </w:rPr>
        <w:t>of the recognised type-approvals for on-board sewage treatment systems based on different standards than those laid down in Annex II, for the use on Member States’ national waterways.</w:t>
      </w:r>
    </w:p>
    <w:p w14:paraId="570DFAA1" w14:textId="77777777" w:rsidR="00A70574" w:rsidRPr="00A70574" w:rsidRDefault="00A70574" w:rsidP="00A70574">
      <w:pPr>
        <w:pStyle w:val="ListParagraph"/>
        <w:rPr>
          <w:rFonts w:ascii="Arial" w:hAnsi="Arial" w:cs="Arial"/>
          <w:sz w:val="22"/>
          <w:szCs w:val="22"/>
        </w:rPr>
      </w:pPr>
    </w:p>
    <w:p w14:paraId="64060C2D" w14:textId="74C1B265" w:rsidR="00A70574" w:rsidRDefault="00A70574" w:rsidP="00213276">
      <w:pPr>
        <w:pStyle w:val="ListParagraph"/>
        <w:numPr>
          <w:ilvl w:val="0"/>
          <w:numId w:val="27"/>
        </w:numPr>
        <w:jc w:val="both"/>
        <w:rPr>
          <w:rFonts w:ascii="Arial" w:hAnsi="Arial" w:cs="Arial"/>
          <w:sz w:val="22"/>
          <w:szCs w:val="22"/>
        </w:rPr>
      </w:pPr>
      <w:r>
        <w:rPr>
          <w:rFonts w:ascii="Arial" w:hAnsi="Arial" w:cs="Arial"/>
          <w:sz w:val="22"/>
          <w:szCs w:val="22"/>
        </w:rPr>
        <w:t>Within one month of any withdrawal of a type-approval and of the reasons for such withdrawal for on-board sewage treatment systems;</w:t>
      </w:r>
    </w:p>
    <w:p w14:paraId="1B4006F5" w14:textId="77777777" w:rsidR="00A70574" w:rsidRPr="00A70574" w:rsidRDefault="00A70574" w:rsidP="00A70574">
      <w:pPr>
        <w:pStyle w:val="ListParagraph"/>
        <w:rPr>
          <w:rFonts w:ascii="Arial" w:hAnsi="Arial" w:cs="Arial"/>
          <w:sz w:val="22"/>
          <w:szCs w:val="22"/>
        </w:rPr>
      </w:pPr>
    </w:p>
    <w:p w14:paraId="45E5C840" w14:textId="754E647F" w:rsidR="00A70574" w:rsidRDefault="00C60462" w:rsidP="00213276">
      <w:pPr>
        <w:pStyle w:val="ListParagraph"/>
        <w:numPr>
          <w:ilvl w:val="0"/>
          <w:numId w:val="27"/>
        </w:numPr>
        <w:jc w:val="both"/>
        <w:rPr>
          <w:rFonts w:ascii="Arial" w:hAnsi="Arial" w:cs="Arial"/>
          <w:sz w:val="22"/>
          <w:szCs w:val="22"/>
        </w:rPr>
      </w:pPr>
      <w:r>
        <w:rPr>
          <w:rFonts w:ascii="Arial" w:hAnsi="Arial" w:cs="Arial"/>
          <w:sz w:val="22"/>
          <w:szCs w:val="22"/>
        </w:rPr>
        <w:t xml:space="preserve">of any authorised special anchor </w:t>
      </w:r>
      <w:r w:rsidR="004000A8">
        <w:rPr>
          <w:rFonts w:ascii="Arial" w:hAnsi="Arial" w:cs="Arial"/>
          <w:sz w:val="22"/>
          <w:szCs w:val="22"/>
        </w:rPr>
        <w:t>following an application to reduce anchor mass, giving its type designation and authorised reduction of anchor mass. The competent authority grants authorisation to the applicant at the earliest three months after notifying the Commission provided that the latter does not raise objections</w:t>
      </w:r>
    </w:p>
    <w:p w14:paraId="49F1CDF2" w14:textId="77777777" w:rsidR="004000A8" w:rsidRPr="004000A8" w:rsidRDefault="004000A8" w:rsidP="004000A8">
      <w:pPr>
        <w:pStyle w:val="ListParagraph"/>
        <w:rPr>
          <w:rFonts w:ascii="Arial" w:hAnsi="Arial" w:cs="Arial"/>
          <w:sz w:val="22"/>
          <w:szCs w:val="22"/>
        </w:rPr>
      </w:pPr>
    </w:p>
    <w:p w14:paraId="5B7245EF" w14:textId="5EF4C144" w:rsidR="004000A8" w:rsidRDefault="004000A8" w:rsidP="00213276">
      <w:pPr>
        <w:pStyle w:val="ListParagraph"/>
        <w:numPr>
          <w:ilvl w:val="0"/>
          <w:numId w:val="27"/>
        </w:numPr>
        <w:jc w:val="both"/>
        <w:rPr>
          <w:rFonts w:ascii="Arial" w:hAnsi="Arial" w:cs="Arial"/>
          <w:sz w:val="22"/>
          <w:szCs w:val="22"/>
        </w:rPr>
      </w:pPr>
      <w:r>
        <w:rPr>
          <w:rFonts w:ascii="Arial" w:hAnsi="Arial" w:cs="Arial"/>
          <w:sz w:val="22"/>
          <w:szCs w:val="22"/>
        </w:rPr>
        <w:t>of the radar navigation equipment and of the rate-of-turn indicators for which they have issued type-approval. The relevant notice shall include the type-approval number assigned, as well as the type of designation, the name of the manufacturer, the name of the holder of the type-approval and the date of the type-approval;</w:t>
      </w:r>
    </w:p>
    <w:p w14:paraId="1DB8F044" w14:textId="77777777" w:rsidR="004000A8" w:rsidRPr="004000A8" w:rsidRDefault="004000A8" w:rsidP="004000A8">
      <w:pPr>
        <w:pStyle w:val="ListParagraph"/>
        <w:rPr>
          <w:rFonts w:ascii="Arial" w:hAnsi="Arial" w:cs="Arial"/>
          <w:sz w:val="22"/>
          <w:szCs w:val="22"/>
        </w:rPr>
      </w:pPr>
    </w:p>
    <w:p w14:paraId="6EA72810" w14:textId="7E70F368" w:rsidR="004000A8" w:rsidRPr="00213276" w:rsidRDefault="004000A8" w:rsidP="00213276">
      <w:pPr>
        <w:pStyle w:val="ListParagraph"/>
        <w:numPr>
          <w:ilvl w:val="0"/>
          <w:numId w:val="27"/>
        </w:numPr>
        <w:jc w:val="both"/>
        <w:rPr>
          <w:rFonts w:ascii="Arial" w:hAnsi="Arial" w:cs="Arial"/>
          <w:sz w:val="22"/>
          <w:szCs w:val="22"/>
        </w:rPr>
      </w:pPr>
      <w:r>
        <w:rPr>
          <w:rFonts w:ascii="Arial" w:hAnsi="Arial" w:cs="Arial"/>
          <w:sz w:val="22"/>
          <w:szCs w:val="22"/>
        </w:rPr>
        <w:t xml:space="preserve">of the competent authorities </w:t>
      </w:r>
      <w:r w:rsidR="009E1C87">
        <w:rPr>
          <w:rFonts w:ascii="Arial" w:hAnsi="Arial" w:cs="Arial"/>
          <w:sz w:val="22"/>
          <w:szCs w:val="22"/>
        </w:rPr>
        <w:t>responsible for approval of specialised firms that can do the installation, replacement, repair or maintenance of radar navigation equipment and rate-of-turn indicators.</w:t>
      </w:r>
    </w:p>
    <w:sectPr w:rsidR="004000A8" w:rsidRPr="00213276"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DE068" w14:textId="77777777" w:rsidR="00E26B09" w:rsidRDefault="00E26B09">
      <w:r>
        <w:separator/>
      </w:r>
    </w:p>
  </w:endnote>
  <w:endnote w:type="continuationSeparator" w:id="0">
    <w:p w14:paraId="6293F567" w14:textId="77777777" w:rsidR="00E26B09" w:rsidRDefault="00E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F7AC" w14:textId="77777777" w:rsidR="0020017D" w:rsidRDefault="00200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32D3" w14:textId="77777777" w:rsidR="0020017D" w:rsidRPr="00B21C3B" w:rsidRDefault="0020017D"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sidR="00CC1C9A">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00781B1F" w:rsidRPr="00CA4B1F">
      <w:rPr>
        <w:rFonts w:ascii="Arial" w:hAnsi="Arial" w:cs="Arial"/>
        <w:noProof/>
        <w:sz w:val="22"/>
        <w:lang w:eastAsia="en-GB"/>
      </w:rPr>
      <w:drawing>
        <wp:inline distT="0" distB="0" distL="0" distR="0" wp14:anchorId="62C73310" wp14:editId="0EFED2B8">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1737" w14:textId="77777777" w:rsidR="0020017D" w:rsidRDefault="002001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881C" w14:textId="77777777" w:rsidR="0020017D" w:rsidRDefault="00781B1F">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60E69CFB" wp14:editId="0A21359C">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81482" w14:textId="77777777" w:rsidR="0020017D" w:rsidRDefault="00781B1F">
                          <w:r w:rsidRPr="00CA4B1F">
                            <w:rPr>
                              <w:rFonts w:ascii="Arial" w:hAnsi="Arial" w:cs="Arial"/>
                              <w:noProof/>
                              <w:sz w:val="22"/>
                              <w:lang w:eastAsia="en-GB"/>
                            </w:rPr>
                            <w:drawing>
                              <wp:inline distT="0" distB="0" distL="0" distR="0" wp14:anchorId="2EFB53E0" wp14:editId="7ACD92BC">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69CFB"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14:paraId="25C81482" w14:textId="77777777" w:rsidR="0020017D" w:rsidRDefault="00781B1F">
                    <w:r w:rsidRPr="00CA4B1F">
                      <w:rPr>
                        <w:rFonts w:ascii="Arial" w:hAnsi="Arial" w:cs="Arial"/>
                        <w:noProof/>
                        <w:sz w:val="22"/>
                        <w:lang w:eastAsia="en-GB"/>
                      </w:rPr>
                      <w:drawing>
                        <wp:inline distT="0" distB="0" distL="0" distR="0" wp14:anchorId="2EFB53E0" wp14:editId="7ACD92BC">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sidR="0020017D">
      <w:rPr>
        <w:lang w:val="en-US"/>
      </w:rPr>
      <w:tab/>
    </w:r>
    <w:r w:rsidR="0020017D">
      <w:rPr>
        <w:rFonts w:ascii="Arial" w:hAnsi="Arial" w:cs="Arial"/>
        <w:sz w:val="22"/>
        <w:lang w:val="en-US"/>
      </w:rPr>
      <w:t xml:space="preserve">- </w:t>
    </w:r>
    <w:r w:rsidR="0020017D">
      <w:rPr>
        <w:rFonts w:ascii="Arial" w:hAnsi="Arial" w:cs="Arial"/>
        <w:sz w:val="22"/>
        <w:lang w:val="en-US"/>
      </w:rPr>
      <w:fldChar w:fldCharType="begin"/>
    </w:r>
    <w:r w:rsidR="0020017D">
      <w:rPr>
        <w:rFonts w:ascii="Arial" w:hAnsi="Arial" w:cs="Arial"/>
        <w:sz w:val="22"/>
        <w:lang w:val="en-US"/>
      </w:rPr>
      <w:instrText xml:space="preserve"> PAGE </w:instrText>
    </w:r>
    <w:r w:rsidR="0020017D">
      <w:rPr>
        <w:rFonts w:ascii="Arial" w:hAnsi="Arial" w:cs="Arial"/>
        <w:sz w:val="22"/>
        <w:lang w:val="en-US"/>
      </w:rPr>
      <w:fldChar w:fldCharType="separate"/>
    </w:r>
    <w:r w:rsidR="00BA46ED">
      <w:rPr>
        <w:rFonts w:ascii="Arial" w:hAnsi="Arial" w:cs="Arial"/>
        <w:noProof/>
        <w:sz w:val="22"/>
        <w:lang w:val="en-US"/>
      </w:rPr>
      <w:t>2</w:t>
    </w:r>
    <w:r w:rsidR="0020017D">
      <w:rPr>
        <w:rFonts w:ascii="Arial" w:hAnsi="Arial" w:cs="Arial"/>
        <w:sz w:val="22"/>
        <w:lang w:val="en-US"/>
      </w:rPr>
      <w:fldChar w:fldCharType="end"/>
    </w:r>
    <w:r w:rsidR="0020017D">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37124EC8" wp14:editId="54650F78">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6A2F71C"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67F6" w14:textId="77777777" w:rsidR="00E26B09" w:rsidRDefault="00E26B09">
      <w:r>
        <w:separator/>
      </w:r>
    </w:p>
  </w:footnote>
  <w:footnote w:type="continuationSeparator" w:id="0">
    <w:p w14:paraId="67F4BA69" w14:textId="77777777" w:rsidR="00E26B09" w:rsidRDefault="00E2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44A" w14:textId="77777777" w:rsidR="0020017D" w:rsidRDefault="00200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6429" w14:textId="77777777" w:rsidR="0020017D" w:rsidRDefault="00200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8B42" w14:textId="77777777" w:rsidR="0020017D" w:rsidRDefault="002001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6845" w14:textId="77777777" w:rsidR="0020017D" w:rsidRDefault="002001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59DE" w14:textId="77777777" w:rsidR="0020017D" w:rsidRDefault="002001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5623" w14:textId="77777777" w:rsidR="0020017D" w:rsidRDefault="00200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F10AF"/>
    <w:multiLevelType w:val="hybridMultilevel"/>
    <w:tmpl w:val="29C6D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DA54C2"/>
    <w:multiLevelType w:val="hybridMultilevel"/>
    <w:tmpl w:val="929E3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B53A69"/>
    <w:multiLevelType w:val="hybridMultilevel"/>
    <w:tmpl w:val="D804D2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E72763"/>
    <w:multiLevelType w:val="hybridMultilevel"/>
    <w:tmpl w:val="53D2F3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895035A"/>
    <w:multiLevelType w:val="hybridMultilevel"/>
    <w:tmpl w:val="EDCC2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A5B8F"/>
    <w:multiLevelType w:val="hybridMultilevel"/>
    <w:tmpl w:val="34308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5328B2"/>
    <w:multiLevelType w:val="hybridMultilevel"/>
    <w:tmpl w:val="FC88B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461A58"/>
    <w:multiLevelType w:val="hybridMultilevel"/>
    <w:tmpl w:val="ECC0F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77004DF"/>
    <w:multiLevelType w:val="hybridMultilevel"/>
    <w:tmpl w:val="329E2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55253B"/>
    <w:multiLevelType w:val="hybridMultilevel"/>
    <w:tmpl w:val="BA7A7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B348B"/>
    <w:multiLevelType w:val="hybridMultilevel"/>
    <w:tmpl w:val="61B2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46BEC"/>
    <w:multiLevelType w:val="hybridMultilevel"/>
    <w:tmpl w:val="BA9EE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C4F42"/>
    <w:multiLevelType w:val="hybridMultilevel"/>
    <w:tmpl w:val="C4FC7F04"/>
    <w:lvl w:ilvl="0" w:tplc="5E543B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FB2BC1"/>
    <w:multiLevelType w:val="hybridMultilevel"/>
    <w:tmpl w:val="C23C0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940EF"/>
    <w:multiLevelType w:val="hybridMultilevel"/>
    <w:tmpl w:val="DE2A86B2"/>
    <w:lvl w:ilvl="0" w:tplc="B90C99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7"/>
  </w:num>
  <w:num w:numId="15">
    <w:abstractNumId w:val="23"/>
  </w:num>
  <w:num w:numId="16">
    <w:abstractNumId w:val="11"/>
  </w:num>
  <w:num w:numId="17">
    <w:abstractNumId w:val="13"/>
  </w:num>
  <w:num w:numId="18">
    <w:abstractNumId w:val="24"/>
  </w:num>
  <w:num w:numId="19">
    <w:abstractNumId w:val="22"/>
  </w:num>
  <w:num w:numId="20">
    <w:abstractNumId w:val="10"/>
  </w:num>
  <w:num w:numId="21">
    <w:abstractNumId w:val="12"/>
  </w:num>
  <w:num w:numId="22">
    <w:abstractNumId w:val="15"/>
  </w:num>
  <w:num w:numId="23">
    <w:abstractNumId w:val="25"/>
  </w:num>
  <w:num w:numId="24">
    <w:abstractNumId w:val="21"/>
  </w:num>
  <w:num w:numId="25">
    <w:abstractNumId w:val="16"/>
  </w:num>
  <w:num w:numId="26">
    <w:abstractNumId w:val="20"/>
  </w:num>
  <w:num w:numId="2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61"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40E5B"/>
    <w:rsid w:val="00056D61"/>
    <w:rsid w:val="00057587"/>
    <w:rsid w:val="000755AC"/>
    <w:rsid w:val="00075B7C"/>
    <w:rsid w:val="00076938"/>
    <w:rsid w:val="00080028"/>
    <w:rsid w:val="00091CF4"/>
    <w:rsid w:val="0009334F"/>
    <w:rsid w:val="000A4FEB"/>
    <w:rsid w:val="000A67CC"/>
    <w:rsid w:val="000B2B22"/>
    <w:rsid w:val="000B2F6B"/>
    <w:rsid w:val="000C4452"/>
    <w:rsid w:val="000C6A68"/>
    <w:rsid w:val="000D1B7B"/>
    <w:rsid w:val="000E6110"/>
    <w:rsid w:val="000F2BB5"/>
    <w:rsid w:val="0012619B"/>
    <w:rsid w:val="001369A0"/>
    <w:rsid w:val="00136F9E"/>
    <w:rsid w:val="001411A6"/>
    <w:rsid w:val="00155349"/>
    <w:rsid w:val="00163235"/>
    <w:rsid w:val="00165743"/>
    <w:rsid w:val="00165FE8"/>
    <w:rsid w:val="00194E49"/>
    <w:rsid w:val="00195CC3"/>
    <w:rsid w:val="0019790F"/>
    <w:rsid w:val="001C46C6"/>
    <w:rsid w:val="001E20F2"/>
    <w:rsid w:val="001E6CC9"/>
    <w:rsid w:val="001F3096"/>
    <w:rsid w:val="001F5B8B"/>
    <w:rsid w:val="001F5BAB"/>
    <w:rsid w:val="0020017D"/>
    <w:rsid w:val="0020204F"/>
    <w:rsid w:val="00207540"/>
    <w:rsid w:val="00213276"/>
    <w:rsid w:val="002140CE"/>
    <w:rsid w:val="00214222"/>
    <w:rsid w:val="00215C1C"/>
    <w:rsid w:val="0022574F"/>
    <w:rsid w:val="0022621C"/>
    <w:rsid w:val="002364CE"/>
    <w:rsid w:val="00254A31"/>
    <w:rsid w:val="002571AD"/>
    <w:rsid w:val="0025773E"/>
    <w:rsid w:val="00261B7F"/>
    <w:rsid w:val="0026514A"/>
    <w:rsid w:val="002B4D1E"/>
    <w:rsid w:val="002E27CC"/>
    <w:rsid w:val="00321AB7"/>
    <w:rsid w:val="0032231B"/>
    <w:rsid w:val="00326191"/>
    <w:rsid w:val="0032621E"/>
    <w:rsid w:val="00341283"/>
    <w:rsid w:val="00346A16"/>
    <w:rsid w:val="003778F9"/>
    <w:rsid w:val="003876D6"/>
    <w:rsid w:val="00391D14"/>
    <w:rsid w:val="00393654"/>
    <w:rsid w:val="00397D66"/>
    <w:rsid w:val="003A2F30"/>
    <w:rsid w:val="003D1EF5"/>
    <w:rsid w:val="003D3639"/>
    <w:rsid w:val="003D4D98"/>
    <w:rsid w:val="003E5C49"/>
    <w:rsid w:val="004000A8"/>
    <w:rsid w:val="00435CA9"/>
    <w:rsid w:val="00435FA4"/>
    <w:rsid w:val="004753BF"/>
    <w:rsid w:val="00492FE7"/>
    <w:rsid w:val="004961E5"/>
    <w:rsid w:val="004B6D52"/>
    <w:rsid w:val="004B76F6"/>
    <w:rsid w:val="004C254A"/>
    <w:rsid w:val="004D2087"/>
    <w:rsid w:val="004E6DC2"/>
    <w:rsid w:val="004F4A1D"/>
    <w:rsid w:val="00504CF4"/>
    <w:rsid w:val="005154DE"/>
    <w:rsid w:val="00524720"/>
    <w:rsid w:val="00532672"/>
    <w:rsid w:val="00536DA2"/>
    <w:rsid w:val="005446B4"/>
    <w:rsid w:val="005501E4"/>
    <w:rsid w:val="00553F53"/>
    <w:rsid w:val="0055784E"/>
    <w:rsid w:val="005604BA"/>
    <w:rsid w:val="00563E93"/>
    <w:rsid w:val="00566F69"/>
    <w:rsid w:val="00576BF4"/>
    <w:rsid w:val="00584714"/>
    <w:rsid w:val="005856B8"/>
    <w:rsid w:val="00595D78"/>
    <w:rsid w:val="005A3F5C"/>
    <w:rsid w:val="005A6D2E"/>
    <w:rsid w:val="005B4756"/>
    <w:rsid w:val="005C31BD"/>
    <w:rsid w:val="005C6F38"/>
    <w:rsid w:val="00611883"/>
    <w:rsid w:val="0063611A"/>
    <w:rsid w:val="006777BB"/>
    <w:rsid w:val="00686436"/>
    <w:rsid w:val="00694353"/>
    <w:rsid w:val="00694D63"/>
    <w:rsid w:val="006A639C"/>
    <w:rsid w:val="006E59CA"/>
    <w:rsid w:val="00704DC7"/>
    <w:rsid w:val="007103B7"/>
    <w:rsid w:val="00717239"/>
    <w:rsid w:val="00745AB6"/>
    <w:rsid w:val="007570C0"/>
    <w:rsid w:val="007574D3"/>
    <w:rsid w:val="0077038B"/>
    <w:rsid w:val="007731DA"/>
    <w:rsid w:val="00776EE5"/>
    <w:rsid w:val="00781B1F"/>
    <w:rsid w:val="007A7410"/>
    <w:rsid w:val="007A7654"/>
    <w:rsid w:val="007B4A83"/>
    <w:rsid w:val="007B614E"/>
    <w:rsid w:val="007B7212"/>
    <w:rsid w:val="007B7462"/>
    <w:rsid w:val="007B7CE7"/>
    <w:rsid w:val="007C2D80"/>
    <w:rsid w:val="007C2DE9"/>
    <w:rsid w:val="007C78C3"/>
    <w:rsid w:val="007D38C6"/>
    <w:rsid w:val="007D46A0"/>
    <w:rsid w:val="007F2099"/>
    <w:rsid w:val="00815BFC"/>
    <w:rsid w:val="00823DF0"/>
    <w:rsid w:val="00846F0B"/>
    <w:rsid w:val="00857744"/>
    <w:rsid w:val="008618E7"/>
    <w:rsid w:val="008705B0"/>
    <w:rsid w:val="0087582F"/>
    <w:rsid w:val="00886124"/>
    <w:rsid w:val="008A58E0"/>
    <w:rsid w:val="008B3DD8"/>
    <w:rsid w:val="008B5AE9"/>
    <w:rsid w:val="008C3251"/>
    <w:rsid w:val="008C6D93"/>
    <w:rsid w:val="008D2300"/>
    <w:rsid w:val="00900F56"/>
    <w:rsid w:val="00901E21"/>
    <w:rsid w:val="0091722C"/>
    <w:rsid w:val="009175B3"/>
    <w:rsid w:val="009221A3"/>
    <w:rsid w:val="00930A8D"/>
    <w:rsid w:val="0093158D"/>
    <w:rsid w:val="009342F0"/>
    <w:rsid w:val="00943AA3"/>
    <w:rsid w:val="009732D7"/>
    <w:rsid w:val="00974167"/>
    <w:rsid w:val="00981894"/>
    <w:rsid w:val="009A3B1D"/>
    <w:rsid w:val="009A42BC"/>
    <w:rsid w:val="009A7991"/>
    <w:rsid w:val="009B27A2"/>
    <w:rsid w:val="009C5FFE"/>
    <w:rsid w:val="009C64BA"/>
    <w:rsid w:val="009C7981"/>
    <w:rsid w:val="009D47B5"/>
    <w:rsid w:val="009E1C87"/>
    <w:rsid w:val="009F7227"/>
    <w:rsid w:val="00A013C4"/>
    <w:rsid w:val="00A14FBA"/>
    <w:rsid w:val="00A17ACB"/>
    <w:rsid w:val="00A27004"/>
    <w:rsid w:val="00A352BD"/>
    <w:rsid w:val="00A35804"/>
    <w:rsid w:val="00A37B12"/>
    <w:rsid w:val="00A56E57"/>
    <w:rsid w:val="00A57D44"/>
    <w:rsid w:val="00A70574"/>
    <w:rsid w:val="00A7496F"/>
    <w:rsid w:val="00A92D6A"/>
    <w:rsid w:val="00AC088E"/>
    <w:rsid w:val="00AD1484"/>
    <w:rsid w:val="00AD65AF"/>
    <w:rsid w:val="00AE0C10"/>
    <w:rsid w:val="00AF5ADE"/>
    <w:rsid w:val="00B06487"/>
    <w:rsid w:val="00B13199"/>
    <w:rsid w:val="00B21C3B"/>
    <w:rsid w:val="00B42EB0"/>
    <w:rsid w:val="00B448EA"/>
    <w:rsid w:val="00B50F68"/>
    <w:rsid w:val="00B51702"/>
    <w:rsid w:val="00B52325"/>
    <w:rsid w:val="00B56461"/>
    <w:rsid w:val="00B56EC1"/>
    <w:rsid w:val="00B574B2"/>
    <w:rsid w:val="00B71351"/>
    <w:rsid w:val="00B872AC"/>
    <w:rsid w:val="00BA46ED"/>
    <w:rsid w:val="00BA4E6D"/>
    <w:rsid w:val="00BC4E0A"/>
    <w:rsid w:val="00BC73B9"/>
    <w:rsid w:val="00BD2D28"/>
    <w:rsid w:val="00C0256F"/>
    <w:rsid w:val="00C10907"/>
    <w:rsid w:val="00C1352D"/>
    <w:rsid w:val="00C26543"/>
    <w:rsid w:val="00C44341"/>
    <w:rsid w:val="00C448A2"/>
    <w:rsid w:val="00C55138"/>
    <w:rsid w:val="00C556EA"/>
    <w:rsid w:val="00C60462"/>
    <w:rsid w:val="00C70F5C"/>
    <w:rsid w:val="00C75E79"/>
    <w:rsid w:val="00C8684A"/>
    <w:rsid w:val="00C95181"/>
    <w:rsid w:val="00CA4B1F"/>
    <w:rsid w:val="00CA7423"/>
    <w:rsid w:val="00CC1C9A"/>
    <w:rsid w:val="00CC4081"/>
    <w:rsid w:val="00CD3028"/>
    <w:rsid w:val="00CD373A"/>
    <w:rsid w:val="00CE2716"/>
    <w:rsid w:val="00CF68BD"/>
    <w:rsid w:val="00D142BE"/>
    <w:rsid w:val="00D32BC5"/>
    <w:rsid w:val="00D441E0"/>
    <w:rsid w:val="00D66BEA"/>
    <w:rsid w:val="00D707C9"/>
    <w:rsid w:val="00D7416B"/>
    <w:rsid w:val="00D82564"/>
    <w:rsid w:val="00D90E4B"/>
    <w:rsid w:val="00DA5012"/>
    <w:rsid w:val="00DA734C"/>
    <w:rsid w:val="00DC4335"/>
    <w:rsid w:val="00DF6ED7"/>
    <w:rsid w:val="00DF7D3E"/>
    <w:rsid w:val="00E143BE"/>
    <w:rsid w:val="00E24147"/>
    <w:rsid w:val="00E26B09"/>
    <w:rsid w:val="00E26B72"/>
    <w:rsid w:val="00E3197C"/>
    <w:rsid w:val="00E54375"/>
    <w:rsid w:val="00E56BA4"/>
    <w:rsid w:val="00E57AF1"/>
    <w:rsid w:val="00E63889"/>
    <w:rsid w:val="00E80102"/>
    <w:rsid w:val="00EB07EC"/>
    <w:rsid w:val="00EB29AE"/>
    <w:rsid w:val="00EB70A6"/>
    <w:rsid w:val="00EC049F"/>
    <w:rsid w:val="00EC1B4C"/>
    <w:rsid w:val="00ED3524"/>
    <w:rsid w:val="00ED71D8"/>
    <w:rsid w:val="00EE121E"/>
    <w:rsid w:val="00EE55F3"/>
    <w:rsid w:val="00F07BC0"/>
    <w:rsid w:val="00F12085"/>
    <w:rsid w:val="00F26AAF"/>
    <w:rsid w:val="00F26B8E"/>
    <w:rsid w:val="00F309FF"/>
    <w:rsid w:val="00F31E6C"/>
    <w:rsid w:val="00F325DB"/>
    <w:rsid w:val="00F41CF7"/>
    <w:rsid w:val="00F53B5D"/>
    <w:rsid w:val="00F627C6"/>
    <w:rsid w:val="00F62E7F"/>
    <w:rsid w:val="00F75B25"/>
    <w:rsid w:val="00FA7FEF"/>
    <w:rsid w:val="00FB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61" style="mso-wrap-style:none" fillcolor="white">
      <v:fill color="white"/>
      <v:textbox style="mso-fit-shape-to-text:t"/>
    </o:shapedefaults>
    <o:shapelayout v:ext="edit">
      <o:idmap v:ext="edit" data="1"/>
    </o:shapelayout>
  </w:shapeDefaults>
  <w:decimalSymbol w:val="."/>
  <w:listSeparator w:val=","/>
  <w14:docId w14:val="3424DA5E"/>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4B6D52"/>
    <w:pPr>
      <w:ind w:left="720"/>
      <w:contextualSpacing/>
    </w:pPr>
  </w:style>
  <w:style w:type="character" w:styleId="CommentReference">
    <w:name w:val="annotation reference"/>
    <w:basedOn w:val="DefaultParagraphFont"/>
    <w:rsid w:val="000B2F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line@mcga.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10453</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David.Wagstaff</dc:creator>
  <cp:keywords/>
  <dc:description/>
  <cp:lastModifiedBy>David Unsworth</cp:lastModifiedBy>
  <cp:revision>2</cp:revision>
  <cp:lastPrinted>2015-11-02T12:58:00Z</cp:lastPrinted>
  <dcterms:created xsi:type="dcterms:W3CDTF">2018-07-24T11:05:00Z</dcterms:created>
  <dcterms:modified xsi:type="dcterms:W3CDTF">2018-07-24T11:05:00Z</dcterms:modified>
</cp:coreProperties>
</file>