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990C" w14:textId="42EBA15C" w:rsidR="003D3639" w:rsidRPr="00435CA9" w:rsidRDefault="00781B1F" w:rsidP="003E4643">
      <w:pPr>
        <w:jc w:val="right"/>
        <w:rPr>
          <w:rFonts w:ascii="Arial" w:hAnsi="Arial" w:cs="Arial"/>
          <w:b/>
          <w:bCs/>
          <w:color w:val="FFFFFF"/>
          <w:sz w:val="28"/>
        </w:rPr>
      </w:pPr>
      <w:r>
        <w:rPr>
          <w:rFonts w:ascii="Arial" w:hAnsi="Arial" w:cs="Arial"/>
          <w:noProof/>
          <w:lang w:eastAsia="en-GB"/>
        </w:rPr>
        <w:drawing>
          <wp:anchor distT="0" distB="0" distL="114300" distR="114300" simplePos="0" relativeHeight="251658752" behindDoc="0" locked="0" layoutInCell="1" allowOverlap="1" wp14:anchorId="57A547EF" wp14:editId="7AC5707D">
            <wp:simplePos x="0" y="0"/>
            <wp:positionH relativeFrom="column">
              <wp:posOffset>-342900</wp:posOffset>
            </wp:positionH>
            <wp:positionV relativeFrom="paragraph">
              <wp:posOffset>-457200</wp:posOffset>
            </wp:positionV>
            <wp:extent cx="2286000" cy="2057400"/>
            <wp:effectExtent l="0" t="0" r="0" b="0"/>
            <wp:wrapNone/>
            <wp:docPr id="54" name="Picture 54" descr="MCA logo 2013 with spacing - Prin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A logo 2013 with spacing - Print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7" w:rsidRPr="00532672">
        <w:rPr>
          <w:rFonts w:ascii="Arial" w:hAnsi="Arial" w:cs="Arial"/>
          <w:b/>
          <w:bCs/>
          <w:color w:val="FFFFFF"/>
          <w:sz w:val="28"/>
        </w:rPr>
        <w:t>Maritime and Coastguard Agency</w:t>
      </w:r>
      <w:r w:rsidR="00532672" w:rsidRPr="00532672">
        <w:rPr>
          <w:rFonts w:ascii="Arial" w:hAnsi="Arial" w:cs="Arial"/>
          <w:b/>
          <w:bCs/>
          <w:color w:val="FFFFFF"/>
          <w:sz w:val="28"/>
        </w:rPr>
        <w:t xml:space="preserve"> </w:t>
      </w:r>
      <w:r w:rsidR="004D7EF0">
        <w:rPr>
          <w:rFonts w:ascii="Arial" w:hAnsi="Arial" w:cs="Arial"/>
          <w:b/>
          <w:bCs/>
          <w:sz w:val="28"/>
        </w:rPr>
        <w:t>MERCHANT SHIPPING NOTICE</w:t>
      </w:r>
    </w:p>
    <w:p w14:paraId="62B464A2" w14:textId="77777777" w:rsidR="003D3639" w:rsidRPr="008C6D93" w:rsidRDefault="003D3639">
      <w:pPr>
        <w:pStyle w:val="NormalWeb"/>
        <w:spacing w:before="0" w:beforeAutospacing="0" w:after="0" w:afterAutospacing="0"/>
        <w:rPr>
          <w:rFonts w:ascii="Arial" w:hAnsi="Arial" w:cs="Arial"/>
          <w:lang w:val="en-GB"/>
        </w:rPr>
      </w:pPr>
    </w:p>
    <w:p w14:paraId="3D857DAF" w14:textId="77777777" w:rsidR="003D3639" w:rsidRPr="008C6D93" w:rsidRDefault="00781B1F">
      <w:pPr>
        <w:pStyle w:val="NormalWeb"/>
        <w:spacing w:before="0" w:beforeAutospacing="0" w:after="0" w:afterAutospacing="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0379755B" wp14:editId="6597E6F8">
                <wp:simplePos x="0" y="0"/>
                <wp:positionH relativeFrom="column">
                  <wp:posOffset>462915</wp:posOffset>
                </wp:positionH>
                <wp:positionV relativeFrom="paragraph">
                  <wp:posOffset>114300</wp:posOffset>
                </wp:positionV>
                <wp:extent cx="342900" cy="4572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F995BD" w14:textId="77777777" w:rsidR="007D5A4D" w:rsidRDefault="007D5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9755B" id="_x0000_t202" coordsize="21600,21600" o:spt="202" path="m,l,21600r21600,l21600,xe">
                <v:stroke joinstyle="miter"/>
                <v:path gradientshapeok="t" o:connecttype="rect"/>
              </v:shapetype>
              <v:shape id="Text Box 50" o:spid="_x0000_s1026" type="#_x0000_t202" style="position:absolute;margin-left:36.45pt;margin-top:9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" filled="f" stroked="f">
                <v:textbox>
                  <w:txbxContent>
                    <w:p w14:paraId="10F995BD" w14:textId="77777777" w:rsidR="007D5A4D" w:rsidRDefault="007D5A4D"/>
                  </w:txbxContent>
                </v:textbox>
              </v:shape>
            </w:pict>
          </mc:Fallback>
        </mc:AlternateContent>
      </w:r>
    </w:p>
    <w:p w14:paraId="45336C74" w14:textId="41778264" w:rsidR="003D3639" w:rsidRPr="008C6D93" w:rsidRDefault="004D7EF0">
      <w:pPr>
        <w:jc w:val="right"/>
        <w:rPr>
          <w:rFonts w:ascii="Arial" w:hAnsi="Arial" w:cs="Arial"/>
          <w:b/>
          <w:bCs/>
          <w:sz w:val="44"/>
        </w:rPr>
      </w:pPr>
      <w:r>
        <w:rPr>
          <w:rFonts w:ascii="Arial" w:hAnsi="Arial" w:cs="Arial"/>
          <w:b/>
          <w:bCs/>
          <w:sz w:val="52"/>
        </w:rPr>
        <w:t>MSN</w:t>
      </w:r>
      <w:r w:rsidR="003D3639" w:rsidRPr="008C6D93">
        <w:rPr>
          <w:rFonts w:ascii="Arial" w:hAnsi="Arial" w:cs="Arial"/>
          <w:b/>
          <w:bCs/>
          <w:sz w:val="52"/>
        </w:rPr>
        <w:t xml:space="preserve"> </w:t>
      </w:r>
      <w:r w:rsidR="001F2379">
        <w:rPr>
          <w:rFonts w:ascii="Arial" w:hAnsi="Arial" w:cs="Arial"/>
          <w:b/>
          <w:bCs/>
          <w:sz w:val="52"/>
        </w:rPr>
        <w:t>1879</w:t>
      </w:r>
      <w:r w:rsidR="003D3639" w:rsidRPr="008C6D93">
        <w:rPr>
          <w:rFonts w:ascii="Arial" w:hAnsi="Arial" w:cs="Arial"/>
          <w:b/>
          <w:bCs/>
          <w:sz w:val="52"/>
        </w:rPr>
        <w:t>(</w:t>
      </w:r>
      <w:r>
        <w:rPr>
          <w:rFonts w:ascii="Arial" w:hAnsi="Arial" w:cs="Arial"/>
          <w:b/>
          <w:bCs/>
          <w:sz w:val="52"/>
        </w:rPr>
        <w:t>M</w:t>
      </w:r>
      <w:r w:rsidR="007A7654" w:rsidRPr="008C6D93">
        <w:rPr>
          <w:rFonts w:ascii="Arial" w:hAnsi="Arial" w:cs="Arial"/>
          <w:b/>
          <w:bCs/>
          <w:sz w:val="52"/>
        </w:rPr>
        <w:t>)</w:t>
      </w:r>
    </w:p>
    <w:p w14:paraId="60D47BB9" w14:textId="77777777" w:rsidR="003D3639" w:rsidRDefault="003D3639">
      <w:pPr>
        <w:pStyle w:val="NormalWeb"/>
        <w:spacing w:before="0" w:beforeAutospacing="0" w:after="0" w:afterAutospacing="0"/>
        <w:rPr>
          <w:rFonts w:ascii="Arial" w:hAnsi="Arial" w:cs="Arial"/>
          <w:lang w:val="en-GB"/>
        </w:rPr>
      </w:pPr>
    </w:p>
    <w:p w14:paraId="529B6363" w14:textId="77777777" w:rsidR="00435CA9" w:rsidRDefault="00435CA9">
      <w:pPr>
        <w:pStyle w:val="NormalWeb"/>
        <w:spacing w:before="0" w:beforeAutospacing="0" w:after="0" w:afterAutospacing="0"/>
        <w:rPr>
          <w:rFonts w:ascii="Arial" w:hAnsi="Arial" w:cs="Arial"/>
          <w:lang w:val="en-GB"/>
        </w:rPr>
      </w:pPr>
    </w:p>
    <w:p w14:paraId="2E40BE7C" w14:textId="77777777" w:rsidR="00435CA9" w:rsidRDefault="00435CA9">
      <w:pPr>
        <w:pStyle w:val="NormalWeb"/>
        <w:spacing w:before="0" w:beforeAutospacing="0" w:after="0" w:afterAutospacing="0"/>
        <w:rPr>
          <w:rFonts w:ascii="Arial" w:hAnsi="Arial" w:cs="Arial"/>
          <w:lang w:val="en-GB"/>
        </w:rPr>
      </w:pPr>
    </w:p>
    <w:p w14:paraId="04D855A5" w14:textId="77777777" w:rsidR="005446B4" w:rsidRPr="008C6D93" w:rsidRDefault="005446B4">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3D3639" w:rsidRPr="008C6D93" w14:paraId="19DBCA12" w14:textId="77777777">
        <w:tc>
          <w:tcPr>
            <w:tcW w:w="9360" w:type="dxa"/>
          </w:tcPr>
          <w:p w14:paraId="7A5A5010" w14:textId="77777777" w:rsidR="003D3639" w:rsidRPr="008C6D93" w:rsidRDefault="003D3639">
            <w:pPr>
              <w:rPr>
                <w:rFonts w:ascii="Arial" w:hAnsi="Arial" w:cs="Arial"/>
                <w:b/>
                <w:bCs/>
                <w:sz w:val="22"/>
              </w:rPr>
            </w:pPr>
          </w:p>
          <w:p w14:paraId="75BE6DB2" w14:textId="3E1969AA" w:rsidR="003D3639" w:rsidRPr="00F12085" w:rsidRDefault="004D7EF0" w:rsidP="007574D3">
            <w:pPr>
              <w:rPr>
                <w:rFonts w:ascii="Arial" w:hAnsi="Arial" w:cs="Arial"/>
                <w:b/>
                <w:sz w:val="22"/>
              </w:rPr>
            </w:pPr>
            <w:r>
              <w:rPr>
                <w:rFonts w:ascii="Arial" w:hAnsi="Arial" w:cs="Arial"/>
                <w:b/>
                <w:bCs/>
                <w:sz w:val="36"/>
                <w:szCs w:val="36"/>
              </w:rPr>
              <w:t>Directive (EU) 2016/1629 – Laying Down Technical Requirements for Inland Waterway Vessels</w:t>
            </w:r>
          </w:p>
          <w:p w14:paraId="2583377B" w14:textId="77777777" w:rsidR="00165FE8" w:rsidRPr="00165FE8" w:rsidRDefault="00165FE8">
            <w:pPr>
              <w:pStyle w:val="BodyText3"/>
              <w:rPr>
                <w:b w:val="0"/>
                <w:bCs w:val="0"/>
                <w:szCs w:val="22"/>
              </w:rPr>
            </w:pPr>
          </w:p>
          <w:p w14:paraId="35F4403A" w14:textId="5E9801A4" w:rsidR="003D3639" w:rsidRPr="00566F69" w:rsidRDefault="003D3639">
            <w:pPr>
              <w:pStyle w:val="BodyText3"/>
              <w:rPr>
                <w:bCs w:val="0"/>
                <w:sz w:val="22"/>
                <w:szCs w:val="22"/>
              </w:rPr>
            </w:pPr>
            <w:r w:rsidRPr="00566F69">
              <w:rPr>
                <w:bCs w:val="0"/>
                <w:sz w:val="22"/>
                <w:szCs w:val="22"/>
              </w:rPr>
              <w:t xml:space="preserve">Notice to all </w:t>
            </w:r>
            <w:r w:rsidR="00807C84">
              <w:rPr>
                <w:bCs w:val="0"/>
                <w:sz w:val="22"/>
                <w:szCs w:val="22"/>
              </w:rPr>
              <w:t>o</w:t>
            </w:r>
            <w:r w:rsidR="004D7EF0">
              <w:rPr>
                <w:bCs w:val="0"/>
                <w:sz w:val="22"/>
                <w:szCs w:val="22"/>
              </w:rPr>
              <w:t xml:space="preserve">wners and </w:t>
            </w:r>
            <w:r w:rsidR="00807C84">
              <w:rPr>
                <w:bCs w:val="0"/>
                <w:sz w:val="22"/>
                <w:szCs w:val="22"/>
              </w:rPr>
              <w:t>o</w:t>
            </w:r>
            <w:r w:rsidR="004D7EF0">
              <w:rPr>
                <w:bCs w:val="0"/>
                <w:sz w:val="22"/>
                <w:szCs w:val="22"/>
              </w:rPr>
              <w:t xml:space="preserve">perators of inland waterway vessels, and </w:t>
            </w:r>
            <w:r w:rsidR="00807C84">
              <w:rPr>
                <w:bCs w:val="0"/>
                <w:sz w:val="22"/>
                <w:szCs w:val="22"/>
              </w:rPr>
              <w:t>n</w:t>
            </w:r>
            <w:r w:rsidR="004D7EF0">
              <w:rPr>
                <w:bCs w:val="0"/>
                <w:sz w:val="22"/>
                <w:szCs w:val="22"/>
              </w:rPr>
              <w:t xml:space="preserve">avigation and </w:t>
            </w:r>
            <w:r w:rsidR="00807C84">
              <w:rPr>
                <w:bCs w:val="0"/>
                <w:sz w:val="22"/>
                <w:szCs w:val="22"/>
              </w:rPr>
              <w:t>h</w:t>
            </w:r>
            <w:r w:rsidR="004D7EF0">
              <w:rPr>
                <w:bCs w:val="0"/>
                <w:sz w:val="22"/>
                <w:szCs w:val="22"/>
              </w:rPr>
              <w:t xml:space="preserve">arbour </w:t>
            </w:r>
            <w:r w:rsidR="00807C84">
              <w:rPr>
                <w:bCs w:val="0"/>
                <w:sz w:val="22"/>
                <w:szCs w:val="22"/>
              </w:rPr>
              <w:t>a</w:t>
            </w:r>
            <w:r w:rsidR="004D7EF0">
              <w:rPr>
                <w:bCs w:val="0"/>
                <w:sz w:val="22"/>
                <w:szCs w:val="22"/>
              </w:rPr>
              <w:t>uthorities</w:t>
            </w:r>
          </w:p>
          <w:p w14:paraId="7650C30A" w14:textId="77777777" w:rsidR="003D3639" w:rsidRPr="008C6D93" w:rsidRDefault="003D3639">
            <w:pPr>
              <w:rPr>
                <w:rFonts w:ascii="Arial" w:hAnsi="Arial" w:cs="Arial"/>
                <w:sz w:val="22"/>
                <w:szCs w:val="22"/>
              </w:rPr>
            </w:pPr>
          </w:p>
          <w:p w14:paraId="13574BE6" w14:textId="57CCA633" w:rsidR="0026514A" w:rsidRPr="008C6D93" w:rsidRDefault="004D7EF0">
            <w:pPr>
              <w:rPr>
                <w:rFonts w:ascii="Arial" w:hAnsi="Arial" w:cs="Arial"/>
                <w:i/>
                <w:iCs/>
                <w:sz w:val="22"/>
                <w:szCs w:val="22"/>
              </w:rPr>
            </w:pPr>
            <w:r>
              <w:rPr>
                <w:rFonts w:ascii="Arial" w:hAnsi="Arial" w:cs="Arial"/>
                <w:i/>
                <w:iCs/>
                <w:sz w:val="22"/>
                <w:szCs w:val="22"/>
              </w:rPr>
              <w:t xml:space="preserve">This notice replaces </w:t>
            </w:r>
            <w:r w:rsidR="00DB0034">
              <w:rPr>
                <w:rFonts w:ascii="Arial" w:hAnsi="Arial" w:cs="Arial"/>
                <w:i/>
                <w:iCs/>
                <w:sz w:val="22"/>
                <w:szCs w:val="22"/>
              </w:rPr>
              <w:t xml:space="preserve">MSN 1824 and should be read in conjunction with </w:t>
            </w:r>
            <w:r>
              <w:rPr>
                <w:rFonts w:ascii="Arial" w:hAnsi="Arial" w:cs="Arial"/>
                <w:i/>
                <w:iCs/>
                <w:sz w:val="22"/>
                <w:szCs w:val="22"/>
              </w:rPr>
              <w:t xml:space="preserve">MSN </w:t>
            </w:r>
            <w:r w:rsidR="00FA3928">
              <w:rPr>
                <w:rFonts w:ascii="Arial" w:hAnsi="Arial" w:cs="Arial"/>
                <w:i/>
                <w:iCs/>
                <w:sz w:val="22"/>
                <w:szCs w:val="22"/>
              </w:rPr>
              <w:t>1880 and 1881</w:t>
            </w:r>
            <w:r>
              <w:rPr>
                <w:rFonts w:ascii="Arial" w:hAnsi="Arial" w:cs="Arial"/>
                <w:i/>
                <w:iCs/>
                <w:sz w:val="22"/>
                <w:szCs w:val="22"/>
              </w:rPr>
              <w:t xml:space="preserve"> – Directive</w:t>
            </w:r>
            <w:r w:rsidR="00DB0034">
              <w:rPr>
                <w:rFonts w:ascii="Arial" w:hAnsi="Arial" w:cs="Arial"/>
                <w:i/>
                <w:iCs/>
                <w:sz w:val="22"/>
                <w:szCs w:val="22"/>
              </w:rPr>
              <w:t xml:space="preserve"> (EU) 2016/1629 – Laying Down Technical Requirements for Inland Waterway Vessels.</w:t>
            </w:r>
            <w:r w:rsidR="006E389C">
              <w:rPr>
                <w:rFonts w:ascii="Arial" w:hAnsi="Arial" w:cs="Arial"/>
                <w:i/>
                <w:iCs/>
                <w:sz w:val="22"/>
                <w:szCs w:val="22"/>
              </w:rPr>
              <w:t xml:space="preserve"> Technical requirements</w:t>
            </w:r>
            <w:r w:rsidR="00FA3928">
              <w:rPr>
                <w:rFonts w:ascii="Arial" w:hAnsi="Arial" w:cs="Arial"/>
                <w:i/>
                <w:iCs/>
                <w:sz w:val="22"/>
                <w:szCs w:val="22"/>
              </w:rPr>
              <w:t xml:space="preserve"> of Annex II, and Annex V to the Directive respectively.</w:t>
            </w:r>
          </w:p>
          <w:p w14:paraId="17077460" w14:textId="6448F840" w:rsidR="0026514A" w:rsidRDefault="0026514A">
            <w:pPr>
              <w:rPr>
                <w:rFonts w:ascii="Arial" w:hAnsi="Arial" w:cs="Arial"/>
                <w:i/>
                <w:iCs/>
                <w:sz w:val="22"/>
              </w:rPr>
            </w:pPr>
          </w:p>
          <w:p w14:paraId="5E6894B4" w14:textId="576D4A14" w:rsidR="00DB0034" w:rsidRPr="008C6D93" w:rsidRDefault="00DB0034">
            <w:pPr>
              <w:rPr>
                <w:rFonts w:ascii="Arial" w:hAnsi="Arial" w:cs="Arial"/>
                <w:i/>
                <w:iCs/>
                <w:sz w:val="22"/>
              </w:rPr>
            </w:pPr>
            <w:r>
              <w:rPr>
                <w:rFonts w:ascii="Arial" w:hAnsi="Arial" w:cs="Arial"/>
                <w:i/>
                <w:iCs/>
                <w:sz w:val="22"/>
              </w:rPr>
              <w:t>MSN 1805 and MGN 461 are cancelled.</w:t>
            </w:r>
          </w:p>
          <w:p w14:paraId="140834BC" w14:textId="77777777" w:rsidR="003D3639" w:rsidRPr="008C6D93" w:rsidRDefault="003D3639">
            <w:pPr>
              <w:rPr>
                <w:rFonts w:ascii="Arial" w:hAnsi="Arial" w:cs="Arial"/>
                <w:i/>
                <w:iCs/>
                <w:sz w:val="22"/>
              </w:rPr>
            </w:pPr>
          </w:p>
        </w:tc>
      </w:tr>
    </w:tbl>
    <w:p w14:paraId="1FE3C9BE" w14:textId="77777777" w:rsidR="00163235" w:rsidRDefault="00163235">
      <w:pPr>
        <w:rPr>
          <w:rFonts w:ascii="Arial" w:hAnsi="Arial" w:cs="Arial"/>
          <w:sz w:val="22"/>
        </w:rPr>
        <w:sectPr w:rsidR="00163235" w:rsidSect="0016323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851" w:bottom="1134" w:left="1701" w:header="709" w:footer="709" w:gutter="0"/>
          <w:pgNumType w:start="1"/>
          <w:cols w:space="720" w:equalWidth="0">
            <w:col w:w="9229"/>
          </w:cols>
          <w:noEndnote/>
          <w:docGrid w:linePitch="212"/>
        </w:sectPr>
      </w:pPr>
      <w:bookmarkStart w:id="0" w:name="FileRef"/>
      <w:bookmarkEnd w:id="0"/>
    </w:p>
    <w:p w14:paraId="00BF3028" w14:textId="77777777" w:rsidR="00163235" w:rsidRDefault="00163235">
      <w:pPr>
        <w:rPr>
          <w:rFonts w:ascii="Arial" w:hAnsi="Arial" w:cs="Arial"/>
          <w:sz w:val="22"/>
        </w:rPr>
        <w:sectPr w:rsidR="00163235" w:rsidSect="00163235">
          <w:type w:val="continuous"/>
          <w:pgSz w:w="11906" w:h="16838" w:code="9"/>
          <w:pgMar w:top="1134" w:right="851" w:bottom="1134" w:left="1701" w:header="709" w:footer="709" w:gutter="0"/>
          <w:pgNumType w:start="1"/>
          <w:cols w:space="720" w:equalWidth="0">
            <w:col w:w="9229"/>
          </w:cols>
          <w:noEndnote/>
          <w:docGrid w:linePitch="212"/>
        </w:sectPr>
      </w:pPr>
    </w:p>
    <w:p w14:paraId="41A70F80" w14:textId="77777777" w:rsidR="006E59CA" w:rsidRDefault="006E59CA">
      <w:pPr>
        <w:rPr>
          <w:rFonts w:ascii="Arial" w:hAnsi="Arial" w:cs="Arial"/>
          <w:bCs/>
          <w:sz w:val="22"/>
          <w:szCs w:val="22"/>
          <w:lang w:val="en-US"/>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3D3639" w:rsidRPr="008C6D93" w14:paraId="6C9B5D75" w14:textId="77777777">
        <w:tc>
          <w:tcPr>
            <w:tcW w:w="9360" w:type="dxa"/>
            <w:tcBorders>
              <w:top w:val="single" w:sz="4" w:space="0" w:color="auto"/>
              <w:left w:val="single" w:sz="4" w:space="0" w:color="auto"/>
              <w:bottom w:val="single" w:sz="4" w:space="0" w:color="auto"/>
              <w:right w:val="single" w:sz="4" w:space="0" w:color="auto"/>
            </w:tcBorders>
          </w:tcPr>
          <w:p w14:paraId="410A7858" w14:textId="77777777" w:rsidR="003D3639" w:rsidRPr="001F3096" w:rsidRDefault="003D3639">
            <w:pPr>
              <w:pStyle w:val="Heading1"/>
              <w:jc w:val="center"/>
              <w:rPr>
                <w:rFonts w:ascii="Arial" w:hAnsi="Arial" w:cs="Arial"/>
                <w:color w:val="FFFFFF"/>
                <w:sz w:val="22"/>
                <w:szCs w:val="22"/>
              </w:rPr>
            </w:pPr>
            <w:bookmarkStart w:id="1" w:name="DocStart"/>
            <w:bookmarkEnd w:id="1"/>
            <w:r w:rsidRPr="00566F69">
              <w:rPr>
                <w:rFonts w:ascii="Arial" w:hAnsi="Arial" w:cs="Arial"/>
                <w:sz w:val="22"/>
                <w:szCs w:val="22"/>
              </w:rPr>
              <w:t>Summary</w:t>
            </w:r>
          </w:p>
          <w:p w14:paraId="49B79AEA" w14:textId="0F689D1E" w:rsidR="000755AC" w:rsidRDefault="000755AC" w:rsidP="000755AC">
            <w:pPr>
              <w:rPr>
                <w:rFonts w:ascii="Arial" w:hAnsi="Arial" w:cs="Arial"/>
                <w:color w:val="FFFFFF"/>
                <w:sz w:val="22"/>
                <w:szCs w:val="22"/>
              </w:rPr>
            </w:pPr>
            <w:r>
              <w:rPr>
                <w:rFonts w:ascii="Arial" w:hAnsi="Arial" w:cs="Arial"/>
                <w:color w:val="FFFFFF"/>
                <w:sz w:val="22"/>
                <w:szCs w:val="22"/>
              </w:rPr>
              <w:t>.</w:t>
            </w:r>
          </w:p>
          <w:p w14:paraId="335A2973" w14:textId="5C509DB8" w:rsidR="005512A4" w:rsidRDefault="005512A4" w:rsidP="005512A4">
            <w:pPr>
              <w:numPr>
                <w:ilvl w:val="0"/>
                <w:numId w:val="18"/>
              </w:numPr>
              <w:rPr>
                <w:rFonts w:ascii="Arial" w:hAnsi="Arial" w:cs="Arial"/>
                <w:sz w:val="22"/>
                <w:szCs w:val="22"/>
              </w:rPr>
            </w:pPr>
            <w:r>
              <w:rPr>
                <w:rFonts w:ascii="Arial" w:hAnsi="Arial" w:cs="Arial"/>
                <w:sz w:val="22"/>
                <w:szCs w:val="22"/>
              </w:rPr>
              <w:t>This Notice makes provision in relation to Directive (EU) 2016/1629</w:t>
            </w:r>
            <w:r w:rsidR="0051377F">
              <w:rPr>
                <w:rFonts w:ascii="Arial" w:hAnsi="Arial" w:cs="Arial"/>
                <w:sz w:val="22"/>
                <w:szCs w:val="22"/>
              </w:rPr>
              <w:t xml:space="preserve"> </w:t>
            </w:r>
            <w:r>
              <w:rPr>
                <w:rFonts w:ascii="Arial" w:hAnsi="Arial" w:cs="Arial"/>
                <w:sz w:val="22"/>
                <w:szCs w:val="22"/>
              </w:rPr>
              <w:t>which lays down technical requirements for inland waterway vessels.</w:t>
            </w:r>
          </w:p>
          <w:p w14:paraId="24F4EF74" w14:textId="77777777" w:rsidR="005512A4" w:rsidRDefault="005512A4" w:rsidP="005512A4">
            <w:pPr>
              <w:rPr>
                <w:rFonts w:ascii="Arial" w:hAnsi="Arial" w:cs="Arial"/>
                <w:sz w:val="22"/>
                <w:szCs w:val="22"/>
              </w:rPr>
            </w:pPr>
          </w:p>
          <w:p w14:paraId="63930457" w14:textId="09E6A3E9" w:rsidR="005512A4" w:rsidRPr="006C7D89" w:rsidRDefault="00F22ACA" w:rsidP="005512A4">
            <w:pPr>
              <w:numPr>
                <w:ilvl w:val="0"/>
                <w:numId w:val="18"/>
              </w:numPr>
              <w:rPr>
                <w:rFonts w:ascii="Arial" w:hAnsi="Arial" w:cs="Arial"/>
                <w:sz w:val="22"/>
                <w:szCs w:val="22"/>
              </w:rPr>
            </w:pPr>
            <w:r>
              <w:rPr>
                <w:rFonts w:ascii="Arial" w:hAnsi="Arial" w:cs="Arial"/>
                <w:sz w:val="22"/>
              </w:rPr>
              <w:t>V</w:t>
            </w:r>
            <w:r w:rsidR="005512A4">
              <w:rPr>
                <w:rFonts w:ascii="Arial" w:hAnsi="Arial" w:cs="Arial"/>
                <w:sz w:val="22"/>
              </w:rPr>
              <w:t xml:space="preserve">essels that </w:t>
            </w:r>
            <w:r w:rsidR="00622575">
              <w:rPr>
                <w:rFonts w:ascii="Arial" w:hAnsi="Arial" w:cs="Arial"/>
                <w:sz w:val="22"/>
              </w:rPr>
              <w:t xml:space="preserve">only </w:t>
            </w:r>
            <w:r w:rsidR="005512A4">
              <w:rPr>
                <w:rFonts w:ascii="Arial" w:hAnsi="Arial" w:cs="Arial"/>
                <w:sz w:val="22"/>
              </w:rPr>
              <w:t xml:space="preserve">operate on UK inland waterways will have an authorised </w:t>
            </w:r>
            <w:r w:rsidR="003E4643">
              <w:rPr>
                <w:rFonts w:ascii="Arial" w:hAnsi="Arial" w:cs="Arial"/>
                <w:sz w:val="22"/>
              </w:rPr>
              <w:t>exemption</w:t>
            </w:r>
            <w:r w:rsidR="005512A4">
              <w:rPr>
                <w:rFonts w:ascii="Arial" w:hAnsi="Arial" w:cs="Arial"/>
                <w:sz w:val="22"/>
              </w:rPr>
              <w:t xml:space="preserve"> from the Directive</w:t>
            </w:r>
            <w:r w:rsidR="00C46F71">
              <w:rPr>
                <w:rFonts w:ascii="Arial" w:hAnsi="Arial" w:cs="Arial"/>
                <w:sz w:val="22"/>
              </w:rPr>
              <w:t xml:space="preserve"> but will have to comply with UK</w:t>
            </w:r>
            <w:r w:rsidR="00336C06">
              <w:rPr>
                <w:rFonts w:ascii="Arial" w:hAnsi="Arial" w:cs="Arial"/>
                <w:sz w:val="22"/>
              </w:rPr>
              <w:t xml:space="preserve"> technical requirements.</w:t>
            </w:r>
            <w:r w:rsidR="005512A4">
              <w:rPr>
                <w:rFonts w:ascii="Arial" w:hAnsi="Arial" w:cs="Arial"/>
                <w:sz w:val="22"/>
              </w:rPr>
              <w:t xml:space="preserve"> </w:t>
            </w:r>
          </w:p>
          <w:p w14:paraId="1A1A5739" w14:textId="77777777" w:rsidR="005512A4" w:rsidRDefault="005512A4" w:rsidP="005512A4">
            <w:pPr>
              <w:pStyle w:val="ListParagraph"/>
              <w:rPr>
                <w:rFonts w:ascii="Arial" w:hAnsi="Arial" w:cs="Arial"/>
                <w:sz w:val="22"/>
              </w:rPr>
            </w:pPr>
          </w:p>
          <w:p w14:paraId="7F90E278" w14:textId="46099C05" w:rsidR="005512A4" w:rsidRDefault="005512A4" w:rsidP="005512A4">
            <w:pPr>
              <w:numPr>
                <w:ilvl w:val="0"/>
                <w:numId w:val="18"/>
              </w:numPr>
              <w:rPr>
                <w:rFonts w:ascii="Arial" w:hAnsi="Arial" w:cs="Arial"/>
                <w:sz w:val="22"/>
                <w:szCs w:val="22"/>
              </w:rPr>
            </w:pPr>
            <w:r>
              <w:rPr>
                <w:rFonts w:ascii="Arial" w:hAnsi="Arial" w:cs="Arial"/>
                <w:sz w:val="22"/>
              </w:rPr>
              <w:t>The UK technical requirements with which such vessels are required to comply remain largely unchanged from those outlined in MSN 1824.</w:t>
            </w:r>
            <w:r>
              <w:rPr>
                <w:rFonts w:ascii="Arial" w:hAnsi="Arial" w:cs="Arial"/>
                <w:sz w:val="22"/>
                <w:szCs w:val="22"/>
              </w:rPr>
              <w:t xml:space="preserve">  </w:t>
            </w:r>
          </w:p>
          <w:p w14:paraId="744D21B5" w14:textId="77777777" w:rsidR="005512A4" w:rsidRPr="00566F69" w:rsidRDefault="005512A4" w:rsidP="005512A4">
            <w:pPr>
              <w:rPr>
                <w:rFonts w:ascii="Arial" w:hAnsi="Arial" w:cs="Arial"/>
                <w:sz w:val="22"/>
                <w:szCs w:val="22"/>
              </w:rPr>
            </w:pPr>
          </w:p>
          <w:p w14:paraId="4E13105E" w14:textId="612B20C7" w:rsidR="005512A4" w:rsidRDefault="005512A4" w:rsidP="005512A4">
            <w:pPr>
              <w:numPr>
                <w:ilvl w:val="0"/>
                <w:numId w:val="17"/>
              </w:numPr>
              <w:rPr>
                <w:rFonts w:ascii="Arial" w:hAnsi="Arial" w:cs="Arial"/>
                <w:sz w:val="22"/>
                <w:szCs w:val="22"/>
              </w:rPr>
            </w:pPr>
            <w:r>
              <w:rPr>
                <w:rFonts w:ascii="Arial" w:hAnsi="Arial" w:cs="Arial"/>
                <w:sz w:val="22"/>
                <w:szCs w:val="22"/>
              </w:rPr>
              <w:t>For the UK, “</w:t>
            </w:r>
            <w:r w:rsidR="006E389C">
              <w:rPr>
                <w:rFonts w:ascii="Arial" w:hAnsi="Arial" w:cs="Arial"/>
                <w:sz w:val="22"/>
                <w:szCs w:val="22"/>
              </w:rPr>
              <w:t>i</w:t>
            </w:r>
            <w:r>
              <w:rPr>
                <w:rFonts w:ascii="Arial" w:hAnsi="Arial" w:cs="Arial"/>
                <w:sz w:val="22"/>
                <w:szCs w:val="22"/>
              </w:rPr>
              <w:t xml:space="preserve">nland waterways” means categorised waters A, B, C and D, as set out in Annex 1 </w:t>
            </w:r>
            <w:r w:rsidR="0035234A">
              <w:rPr>
                <w:rFonts w:ascii="Arial" w:hAnsi="Arial" w:cs="Arial"/>
                <w:sz w:val="22"/>
                <w:szCs w:val="22"/>
              </w:rPr>
              <w:t>to</w:t>
            </w:r>
            <w:r>
              <w:rPr>
                <w:rFonts w:ascii="Arial" w:hAnsi="Arial" w:cs="Arial"/>
                <w:sz w:val="22"/>
                <w:szCs w:val="22"/>
              </w:rPr>
              <w:t xml:space="preserve"> this M</w:t>
            </w:r>
            <w:r w:rsidR="00741C27">
              <w:rPr>
                <w:rFonts w:ascii="Arial" w:hAnsi="Arial" w:cs="Arial"/>
                <w:sz w:val="22"/>
                <w:szCs w:val="22"/>
              </w:rPr>
              <w:t>erchant Shipping Notice</w:t>
            </w:r>
            <w:r>
              <w:rPr>
                <w:rFonts w:ascii="Arial" w:hAnsi="Arial" w:cs="Arial"/>
                <w:sz w:val="22"/>
                <w:szCs w:val="22"/>
              </w:rPr>
              <w:t>.</w:t>
            </w:r>
          </w:p>
          <w:p w14:paraId="4C67CA7A" w14:textId="77777777" w:rsidR="005512A4" w:rsidRDefault="005512A4" w:rsidP="005512A4">
            <w:pPr>
              <w:rPr>
                <w:rFonts w:ascii="Arial" w:hAnsi="Arial" w:cs="Arial"/>
                <w:sz w:val="22"/>
                <w:szCs w:val="22"/>
              </w:rPr>
            </w:pPr>
          </w:p>
          <w:p w14:paraId="44CF8C7A" w14:textId="0A77B9DA" w:rsidR="005512A4" w:rsidRPr="00566F69" w:rsidRDefault="005512A4" w:rsidP="005512A4">
            <w:pPr>
              <w:numPr>
                <w:ilvl w:val="0"/>
                <w:numId w:val="17"/>
              </w:numPr>
              <w:rPr>
                <w:rFonts w:ascii="Arial" w:hAnsi="Arial" w:cs="Arial"/>
                <w:sz w:val="22"/>
                <w:szCs w:val="22"/>
              </w:rPr>
            </w:pPr>
            <w:r>
              <w:rPr>
                <w:rFonts w:ascii="Arial" w:hAnsi="Arial" w:cs="Arial"/>
                <w:sz w:val="22"/>
                <w:szCs w:val="22"/>
              </w:rPr>
              <w:t>For the E</w:t>
            </w:r>
            <w:r w:rsidR="008E38DE">
              <w:rPr>
                <w:rFonts w:ascii="Arial" w:hAnsi="Arial" w:cs="Arial"/>
                <w:sz w:val="22"/>
                <w:szCs w:val="22"/>
              </w:rPr>
              <w:t>uropean Union (E</w:t>
            </w:r>
            <w:r>
              <w:rPr>
                <w:rFonts w:ascii="Arial" w:hAnsi="Arial" w:cs="Arial"/>
                <w:sz w:val="22"/>
                <w:szCs w:val="22"/>
              </w:rPr>
              <w:t>U</w:t>
            </w:r>
            <w:r w:rsidR="008E38DE">
              <w:rPr>
                <w:rFonts w:ascii="Arial" w:hAnsi="Arial" w:cs="Arial"/>
                <w:sz w:val="22"/>
                <w:szCs w:val="22"/>
              </w:rPr>
              <w:t>)</w:t>
            </w:r>
            <w:r>
              <w:rPr>
                <w:rFonts w:ascii="Arial" w:hAnsi="Arial" w:cs="Arial"/>
                <w:sz w:val="22"/>
                <w:szCs w:val="22"/>
              </w:rPr>
              <w:t xml:space="preserve"> in general, “inland waterways” means the waters (of Zone 1, 2, 3 or 4) listed in Annex I </w:t>
            </w:r>
            <w:r w:rsidR="0035234A">
              <w:rPr>
                <w:rFonts w:ascii="Arial" w:hAnsi="Arial" w:cs="Arial"/>
                <w:sz w:val="22"/>
                <w:szCs w:val="22"/>
              </w:rPr>
              <w:t>to</w:t>
            </w:r>
            <w:r>
              <w:rPr>
                <w:rFonts w:ascii="Arial" w:hAnsi="Arial" w:cs="Arial"/>
                <w:sz w:val="22"/>
                <w:szCs w:val="22"/>
              </w:rPr>
              <w:t xml:space="preserve"> the Directive.</w:t>
            </w:r>
          </w:p>
          <w:p w14:paraId="694CFC36" w14:textId="77777777" w:rsidR="005512A4" w:rsidRPr="00566F69" w:rsidRDefault="005512A4" w:rsidP="005512A4">
            <w:pPr>
              <w:rPr>
                <w:rFonts w:ascii="Arial" w:hAnsi="Arial" w:cs="Arial"/>
                <w:sz w:val="22"/>
                <w:szCs w:val="22"/>
              </w:rPr>
            </w:pPr>
          </w:p>
          <w:p w14:paraId="49747FEE" w14:textId="77777777" w:rsidR="005512A4" w:rsidRDefault="005512A4" w:rsidP="005512A4">
            <w:pPr>
              <w:numPr>
                <w:ilvl w:val="0"/>
                <w:numId w:val="17"/>
              </w:numPr>
              <w:rPr>
                <w:rFonts w:ascii="Arial" w:hAnsi="Arial" w:cs="Arial"/>
                <w:sz w:val="22"/>
              </w:rPr>
            </w:pPr>
            <w:r>
              <w:rPr>
                <w:rFonts w:ascii="Arial" w:hAnsi="Arial" w:cs="Arial"/>
                <w:sz w:val="22"/>
              </w:rPr>
              <w:t>The Directive will not normally apply to any vessels certificated for service at sea which are operating temporarily on inland waterways.</w:t>
            </w:r>
          </w:p>
          <w:p w14:paraId="1C5056F0" w14:textId="77777777" w:rsidR="006E389C" w:rsidRPr="00E35A53" w:rsidRDefault="006E389C" w:rsidP="00B64103">
            <w:pPr>
              <w:ind w:left="624"/>
              <w:rPr>
                <w:rFonts w:ascii="Arial" w:hAnsi="Arial" w:cs="Arial"/>
                <w:sz w:val="22"/>
              </w:rPr>
            </w:pPr>
          </w:p>
          <w:p w14:paraId="6542461F" w14:textId="5E34AE74" w:rsidR="005512A4" w:rsidRPr="00177905" w:rsidRDefault="005512A4" w:rsidP="000755AC">
            <w:pPr>
              <w:numPr>
                <w:ilvl w:val="0"/>
                <w:numId w:val="17"/>
              </w:numPr>
              <w:rPr>
                <w:rFonts w:ascii="Arial" w:hAnsi="Arial" w:cs="Arial"/>
                <w:color w:val="FFFFFF"/>
                <w:sz w:val="22"/>
                <w:szCs w:val="22"/>
              </w:rPr>
            </w:pPr>
            <w:r w:rsidRPr="005512A4">
              <w:rPr>
                <w:rFonts w:ascii="Arial" w:hAnsi="Arial" w:cs="Arial"/>
                <w:sz w:val="22"/>
                <w:szCs w:val="22"/>
              </w:rPr>
              <w:t>The Directive is implemented in</w:t>
            </w:r>
            <w:r w:rsidR="006E389C">
              <w:rPr>
                <w:rFonts w:ascii="Arial" w:hAnsi="Arial" w:cs="Arial"/>
                <w:sz w:val="22"/>
                <w:szCs w:val="22"/>
              </w:rPr>
              <w:t xml:space="preserve"> the</w:t>
            </w:r>
            <w:r w:rsidR="00B64103">
              <w:rPr>
                <w:rFonts w:ascii="Arial" w:hAnsi="Arial" w:cs="Arial"/>
                <w:sz w:val="22"/>
                <w:szCs w:val="22"/>
              </w:rPr>
              <w:t xml:space="preserve"> </w:t>
            </w:r>
            <w:r w:rsidRPr="005512A4">
              <w:rPr>
                <w:rFonts w:ascii="Arial" w:hAnsi="Arial" w:cs="Arial"/>
                <w:sz w:val="22"/>
                <w:szCs w:val="22"/>
              </w:rPr>
              <w:t>UK by the Merchant Shipping (Technical Requirements for Inland Waterway Vessels) (Amendment) Regulations 201</w:t>
            </w:r>
            <w:r w:rsidR="008C55B7">
              <w:rPr>
                <w:rFonts w:ascii="Arial" w:hAnsi="Arial" w:cs="Arial"/>
                <w:sz w:val="22"/>
                <w:szCs w:val="22"/>
              </w:rPr>
              <w:t>9</w:t>
            </w:r>
            <w:r w:rsidRPr="005512A4">
              <w:rPr>
                <w:rFonts w:ascii="Arial" w:hAnsi="Arial" w:cs="Arial"/>
                <w:sz w:val="22"/>
                <w:szCs w:val="22"/>
              </w:rPr>
              <w:t>/</w:t>
            </w:r>
            <w:proofErr w:type="spellStart"/>
            <w:r w:rsidRPr="00177905">
              <w:rPr>
                <w:rFonts w:ascii="Arial" w:hAnsi="Arial" w:cs="Arial"/>
                <w:sz w:val="22"/>
                <w:szCs w:val="22"/>
              </w:rPr>
              <w:t>xxxx</w:t>
            </w:r>
            <w:proofErr w:type="spellEnd"/>
          </w:p>
          <w:p w14:paraId="23BEDFC5" w14:textId="77777777" w:rsidR="003D3639" w:rsidRPr="008C6D93" w:rsidRDefault="003D3639" w:rsidP="007574D3">
            <w:pPr>
              <w:ind w:left="72"/>
              <w:rPr>
                <w:rFonts w:ascii="Arial" w:hAnsi="Arial" w:cs="Arial"/>
                <w:sz w:val="22"/>
              </w:rPr>
            </w:pPr>
          </w:p>
        </w:tc>
      </w:tr>
    </w:tbl>
    <w:p w14:paraId="1F5D49FE" w14:textId="77777777" w:rsidR="00C26543" w:rsidRDefault="00C26543" w:rsidP="00C26543">
      <w:pPr>
        <w:rPr>
          <w:rFonts w:ascii="Arial" w:hAnsi="Arial" w:cs="Arial"/>
          <w:b/>
          <w:sz w:val="22"/>
          <w:szCs w:val="22"/>
        </w:rPr>
      </w:pPr>
    </w:p>
    <w:p w14:paraId="30FA7FEB" w14:textId="77777777" w:rsidR="00DB0034" w:rsidRDefault="00DB0034" w:rsidP="0098113C">
      <w:pPr>
        <w:jc w:val="center"/>
        <w:rPr>
          <w:rFonts w:ascii="Arial" w:hAnsi="Arial" w:cs="Arial"/>
          <w:b/>
          <w:sz w:val="22"/>
          <w:szCs w:val="22"/>
        </w:rPr>
      </w:pPr>
    </w:p>
    <w:p w14:paraId="42C135F4" w14:textId="77777777" w:rsidR="00DB0034" w:rsidRDefault="00DB0034" w:rsidP="0098113C">
      <w:pPr>
        <w:jc w:val="center"/>
        <w:rPr>
          <w:rFonts w:ascii="Arial" w:hAnsi="Arial" w:cs="Arial"/>
          <w:b/>
          <w:sz w:val="22"/>
          <w:szCs w:val="22"/>
        </w:rPr>
      </w:pPr>
    </w:p>
    <w:p w14:paraId="6BB37311" w14:textId="77777777" w:rsidR="00DB0034" w:rsidRDefault="00DB0034" w:rsidP="0098113C">
      <w:pPr>
        <w:jc w:val="center"/>
        <w:rPr>
          <w:rFonts w:ascii="Arial" w:hAnsi="Arial" w:cs="Arial"/>
          <w:b/>
          <w:sz w:val="22"/>
          <w:szCs w:val="22"/>
        </w:rPr>
      </w:pPr>
    </w:p>
    <w:p w14:paraId="63FE129C" w14:textId="093FB29A" w:rsidR="0098113C" w:rsidRDefault="0098113C" w:rsidP="0098113C">
      <w:pPr>
        <w:jc w:val="center"/>
        <w:rPr>
          <w:rFonts w:ascii="Arial" w:hAnsi="Arial" w:cs="Arial"/>
          <w:b/>
          <w:sz w:val="22"/>
          <w:szCs w:val="22"/>
        </w:rPr>
      </w:pPr>
      <w:r>
        <w:rPr>
          <w:rFonts w:ascii="Arial" w:hAnsi="Arial" w:cs="Arial"/>
          <w:b/>
          <w:sz w:val="22"/>
          <w:szCs w:val="22"/>
        </w:rPr>
        <w:lastRenderedPageBreak/>
        <w:t>INTRODUCTION</w:t>
      </w:r>
    </w:p>
    <w:p w14:paraId="251CC8EF" w14:textId="77777777" w:rsidR="0098113C" w:rsidRPr="008C6D93" w:rsidRDefault="0098113C" w:rsidP="0098113C">
      <w:pPr>
        <w:jc w:val="center"/>
        <w:rPr>
          <w:rFonts w:ascii="Arial" w:hAnsi="Arial" w:cs="Arial"/>
          <w:b/>
          <w:sz w:val="22"/>
          <w:szCs w:val="22"/>
        </w:rPr>
      </w:pPr>
    </w:p>
    <w:p w14:paraId="5C553FA1" w14:textId="77777777" w:rsidR="0098113C" w:rsidRPr="008C6D93" w:rsidRDefault="0098113C" w:rsidP="00D57CC1">
      <w:pPr>
        <w:numPr>
          <w:ilvl w:val="0"/>
          <w:numId w:val="1"/>
        </w:numPr>
        <w:tabs>
          <w:tab w:val="clear" w:pos="720"/>
          <w:tab w:val="num" w:pos="360"/>
        </w:tabs>
        <w:ind w:hanging="720"/>
        <w:jc w:val="both"/>
        <w:rPr>
          <w:rFonts w:ascii="Arial" w:hAnsi="Arial" w:cs="Arial"/>
          <w:b/>
          <w:sz w:val="22"/>
          <w:szCs w:val="22"/>
        </w:rPr>
      </w:pPr>
      <w:r w:rsidRPr="008C6D93">
        <w:rPr>
          <w:rFonts w:ascii="Arial" w:hAnsi="Arial" w:cs="Arial"/>
          <w:b/>
          <w:sz w:val="22"/>
          <w:szCs w:val="22"/>
        </w:rPr>
        <w:t>Introduction/ Background</w:t>
      </w:r>
    </w:p>
    <w:p w14:paraId="4D76F647" w14:textId="77777777" w:rsidR="0098113C" w:rsidRPr="008C6D93" w:rsidRDefault="0098113C" w:rsidP="00D57CC1">
      <w:pPr>
        <w:jc w:val="both"/>
        <w:rPr>
          <w:rFonts w:ascii="Arial" w:hAnsi="Arial" w:cs="Arial"/>
          <w:b/>
          <w:sz w:val="22"/>
          <w:szCs w:val="22"/>
        </w:rPr>
      </w:pPr>
    </w:p>
    <w:p w14:paraId="67D2E61F" w14:textId="3F9D23AE" w:rsidR="0098113C" w:rsidRPr="008E6C35" w:rsidRDefault="0098113C" w:rsidP="008E6C35">
      <w:pPr>
        <w:numPr>
          <w:ilvl w:val="1"/>
          <w:numId w:val="1"/>
        </w:numPr>
        <w:ind w:left="374" w:hanging="374"/>
        <w:jc w:val="both"/>
        <w:rPr>
          <w:rFonts w:ascii="Arial" w:hAnsi="Arial" w:cs="Arial"/>
          <w:sz w:val="22"/>
          <w:szCs w:val="22"/>
        </w:rPr>
      </w:pPr>
      <w:r w:rsidRPr="00A02444">
        <w:rPr>
          <w:rFonts w:ascii="Arial" w:hAnsi="Arial" w:cs="Arial"/>
          <w:sz w:val="22"/>
          <w:szCs w:val="22"/>
        </w:rPr>
        <w:t>Directive (EU) 2016/1629</w:t>
      </w:r>
      <w:r w:rsidR="006E389C" w:rsidRPr="00A02444">
        <w:rPr>
          <w:rFonts w:ascii="Arial" w:hAnsi="Arial" w:cs="Arial"/>
          <w:sz w:val="22"/>
          <w:szCs w:val="22"/>
        </w:rPr>
        <w:t xml:space="preserve"> (‘the Directive’)</w:t>
      </w:r>
      <w:r w:rsidRPr="00A02444">
        <w:rPr>
          <w:rFonts w:ascii="Arial" w:hAnsi="Arial" w:cs="Arial"/>
          <w:sz w:val="22"/>
          <w:szCs w:val="22"/>
        </w:rPr>
        <w:t xml:space="preserve"> lays down technical requirements for inland</w:t>
      </w:r>
      <w:r w:rsidRPr="008E6C35">
        <w:rPr>
          <w:rFonts w:ascii="Arial" w:hAnsi="Arial" w:cs="Arial"/>
          <w:sz w:val="22"/>
          <w:szCs w:val="22"/>
        </w:rPr>
        <w:t xml:space="preserve"> waterway vessels, including construction and equipment standards. It was adopted by the European Parliament and Council on 14 September 2016.  </w:t>
      </w:r>
      <w:r w:rsidR="006E389C" w:rsidRPr="008E6C35">
        <w:rPr>
          <w:rFonts w:ascii="Arial" w:hAnsi="Arial" w:cs="Arial"/>
          <w:sz w:val="22"/>
          <w:szCs w:val="22"/>
        </w:rPr>
        <w:t xml:space="preserve">The </w:t>
      </w:r>
      <w:r w:rsidRPr="008E6C35">
        <w:rPr>
          <w:rFonts w:ascii="Arial" w:hAnsi="Arial" w:cs="Arial"/>
          <w:sz w:val="22"/>
          <w:szCs w:val="22"/>
        </w:rPr>
        <w:t>Directive can be viewed</w:t>
      </w:r>
      <w:r w:rsidR="006E389C" w:rsidRPr="008E6C35">
        <w:rPr>
          <w:rFonts w:ascii="Arial" w:hAnsi="Arial" w:cs="Arial"/>
          <w:sz w:val="22"/>
          <w:szCs w:val="22"/>
        </w:rPr>
        <w:t xml:space="preserve"> </w:t>
      </w:r>
      <w:r w:rsidR="00A02444">
        <w:rPr>
          <w:rFonts w:ascii="Arial" w:hAnsi="Arial" w:cs="Arial"/>
          <w:sz w:val="22"/>
          <w:szCs w:val="22"/>
        </w:rPr>
        <w:t xml:space="preserve">at </w:t>
      </w:r>
      <w:r w:rsidRPr="008E6C35">
        <w:rPr>
          <w:rFonts w:ascii="Arial" w:hAnsi="Arial" w:cs="Arial"/>
          <w:sz w:val="22"/>
          <w:szCs w:val="22"/>
        </w:rPr>
        <w:t>and</w:t>
      </w:r>
      <w:r w:rsidR="00634E4E" w:rsidRPr="008E6C35">
        <w:rPr>
          <w:rFonts w:ascii="Arial" w:hAnsi="Arial" w:cs="Arial"/>
          <w:sz w:val="22"/>
          <w:szCs w:val="22"/>
        </w:rPr>
        <w:t xml:space="preserve"> </w:t>
      </w:r>
      <w:r w:rsidRPr="008E6C35">
        <w:rPr>
          <w:rFonts w:ascii="Arial" w:hAnsi="Arial" w:cs="Arial"/>
          <w:sz w:val="22"/>
          <w:szCs w:val="22"/>
        </w:rPr>
        <w:t>downloaded</w:t>
      </w:r>
      <w:r w:rsidR="00A02444">
        <w:rPr>
          <w:rFonts w:ascii="Arial" w:hAnsi="Arial" w:cs="Arial"/>
          <w:sz w:val="22"/>
          <w:szCs w:val="22"/>
        </w:rPr>
        <w:t xml:space="preserve"> from</w:t>
      </w:r>
      <w:r w:rsidR="008E6C35">
        <w:rPr>
          <w:rFonts w:ascii="Arial" w:hAnsi="Arial" w:cs="Arial"/>
          <w:sz w:val="22"/>
          <w:szCs w:val="22"/>
        </w:rPr>
        <w:t xml:space="preserve"> </w:t>
      </w:r>
      <w:hyperlink r:id="rId15" w:history="1">
        <w:r w:rsidR="008E6C35" w:rsidRPr="008E6C35">
          <w:rPr>
            <w:rStyle w:val="Hyperlink"/>
            <w:rFonts w:ascii="Arial" w:hAnsi="Arial" w:cs="Arial"/>
            <w:sz w:val="22"/>
            <w:szCs w:val="22"/>
          </w:rPr>
          <w:t>https://eur-lex.europa.eu/legal-content/EN/TXT/?uri=CELEX%3A32016L1629</w:t>
        </w:r>
      </w:hyperlink>
      <w:r w:rsidR="005C0AB8" w:rsidRPr="008E6C35">
        <w:rPr>
          <w:rFonts w:ascii="Arial" w:hAnsi="Arial" w:cs="Arial"/>
          <w:sz w:val="22"/>
          <w:szCs w:val="22"/>
        </w:rPr>
        <w:t xml:space="preserve"> </w:t>
      </w:r>
    </w:p>
    <w:p w14:paraId="20D3156C" w14:textId="77777777" w:rsidR="0098113C" w:rsidRPr="00A04846" w:rsidRDefault="0098113C" w:rsidP="00D57CC1">
      <w:pPr>
        <w:ind w:left="375"/>
        <w:jc w:val="both"/>
        <w:rPr>
          <w:rFonts w:ascii="Arial" w:hAnsi="Arial" w:cs="Arial"/>
          <w:sz w:val="22"/>
          <w:szCs w:val="22"/>
        </w:rPr>
      </w:pPr>
    </w:p>
    <w:p w14:paraId="5CE981C3" w14:textId="50EAD940" w:rsidR="0098113C" w:rsidRDefault="0098113C" w:rsidP="00512754">
      <w:pPr>
        <w:numPr>
          <w:ilvl w:val="1"/>
          <w:numId w:val="1"/>
        </w:numPr>
        <w:tabs>
          <w:tab w:val="clear" w:pos="735"/>
          <w:tab w:val="num" w:pos="375"/>
        </w:tabs>
        <w:ind w:left="374" w:hanging="374"/>
        <w:jc w:val="both"/>
        <w:rPr>
          <w:rFonts w:ascii="Arial" w:hAnsi="Arial" w:cs="Arial"/>
          <w:sz w:val="22"/>
          <w:szCs w:val="22"/>
        </w:rPr>
      </w:pPr>
      <w:r w:rsidRPr="00230B96">
        <w:rPr>
          <w:rFonts w:ascii="Arial" w:hAnsi="Arial" w:cs="Arial"/>
          <w:sz w:val="22"/>
          <w:szCs w:val="22"/>
        </w:rPr>
        <w:t>The purpose of th</w:t>
      </w:r>
      <w:r w:rsidR="006E389C">
        <w:rPr>
          <w:rFonts w:ascii="Arial" w:hAnsi="Arial" w:cs="Arial"/>
          <w:sz w:val="22"/>
          <w:szCs w:val="22"/>
        </w:rPr>
        <w:t>e</w:t>
      </w:r>
      <w:r w:rsidRPr="00230B96">
        <w:rPr>
          <w:rFonts w:ascii="Arial" w:hAnsi="Arial" w:cs="Arial"/>
          <w:sz w:val="22"/>
          <w:szCs w:val="22"/>
        </w:rPr>
        <w:t xml:space="preserve"> Directive </w:t>
      </w:r>
      <w:r>
        <w:rPr>
          <w:rFonts w:ascii="Arial" w:hAnsi="Arial" w:cs="Arial"/>
          <w:sz w:val="22"/>
          <w:szCs w:val="22"/>
        </w:rPr>
        <w:t>is</w:t>
      </w:r>
      <w:r w:rsidRPr="00230B96">
        <w:rPr>
          <w:rFonts w:ascii="Arial" w:hAnsi="Arial" w:cs="Arial"/>
          <w:sz w:val="22"/>
          <w:szCs w:val="22"/>
        </w:rPr>
        <w:t xml:space="preserve"> to </w:t>
      </w:r>
      <w:r>
        <w:rPr>
          <w:rFonts w:ascii="Arial" w:hAnsi="Arial" w:cs="Arial"/>
          <w:sz w:val="22"/>
          <w:szCs w:val="22"/>
        </w:rPr>
        <w:t xml:space="preserve">further </w:t>
      </w:r>
      <w:r w:rsidRPr="00230B96">
        <w:rPr>
          <w:rFonts w:ascii="Arial" w:hAnsi="Arial" w:cs="Arial"/>
          <w:sz w:val="22"/>
          <w:szCs w:val="22"/>
        </w:rPr>
        <w:t>harmonise vessel standards across Member States</w:t>
      </w:r>
      <w:r>
        <w:rPr>
          <w:rFonts w:ascii="Arial" w:hAnsi="Arial" w:cs="Arial"/>
          <w:sz w:val="22"/>
          <w:szCs w:val="22"/>
        </w:rPr>
        <w:t xml:space="preserve"> in the interests of</w:t>
      </w:r>
      <w:r w:rsidRPr="00230B96">
        <w:rPr>
          <w:rFonts w:ascii="Arial" w:hAnsi="Arial" w:cs="Arial"/>
          <w:sz w:val="22"/>
          <w:szCs w:val="22"/>
        </w:rPr>
        <w:t xml:space="preserve"> improv</w:t>
      </w:r>
      <w:r>
        <w:rPr>
          <w:rFonts w:ascii="Arial" w:hAnsi="Arial" w:cs="Arial"/>
          <w:sz w:val="22"/>
          <w:szCs w:val="22"/>
        </w:rPr>
        <w:t>ing</w:t>
      </w:r>
      <w:r w:rsidRPr="00230B96">
        <w:rPr>
          <w:rFonts w:ascii="Arial" w:hAnsi="Arial" w:cs="Arial"/>
          <w:sz w:val="22"/>
          <w:szCs w:val="22"/>
        </w:rPr>
        <w:t xml:space="preserve"> safety</w:t>
      </w:r>
      <w:r>
        <w:rPr>
          <w:rFonts w:ascii="Arial" w:hAnsi="Arial" w:cs="Arial"/>
          <w:sz w:val="22"/>
          <w:szCs w:val="22"/>
        </w:rPr>
        <w:t>.</w:t>
      </w:r>
      <w:r w:rsidRPr="00230B96">
        <w:rPr>
          <w:rFonts w:ascii="Arial" w:hAnsi="Arial" w:cs="Arial"/>
          <w:sz w:val="22"/>
          <w:szCs w:val="22"/>
        </w:rPr>
        <w:t xml:space="preserve"> </w:t>
      </w:r>
      <w:r>
        <w:rPr>
          <w:rFonts w:ascii="Arial" w:hAnsi="Arial" w:cs="Arial"/>
          <w:sz w:val="22"/>
          <w:szCs w:val="22"/>
        </w:rPr>
        <w:t>Directive 2006/87/EC provided technical requirements for vessels operating on the inland waterway network</w:t>
      </w:r>
      <w:r w:rsidR="006F2767">
        <w:rPr>
          <w:rFonts w:ascii="Arial" w:hAnsi="Arial" w:cs="Arial"/>
          <w:sz w:val="22"/>
          <w:szCs w:val="22"/>
        </w:rPr>
        <w:t xml:space="preserve"> of the EU</w:t>
      </w:r>
      <w:r>
        <w:rPr>
          <w:rFonts w:ascii="Arial" w:hAnsi="Arial" w:cs="Arial"/>
          <w:sz w:val="22"/>
          <w:szCs w:val="22"/>
        </w:rPr>
        <w:t>. Separately, the Central Commission for Navigation on the Rhine (CCNR) also sets technical standards for vessels navigating on the Rhine (and certain tributaries).</w:t>
      </w:r>
    </w:p>
    <w:p w14:paraId="0523F228" w14:textId="77777777" w:rsidR="0098113C" w:rsidRDefault="0098113C" w:rsidP="00D57CC1">
      <w:pPr>
        <w:pStyle w:val="ListParagraph"/>
        <w:jc w:val="both"/>
        <w:rPr>
          <w:rFonts w:ascii="Arial" w:hAnsi="Arial" w:cs="Arial"/>
          <w:sz w:val="22"/>
          <w:szCs w:val="22"/>
        </w:rPr>
      </w:pPr>
    </w:p>
    <w:p w14:paraId="4F0D939D" w14:textId="1C2BF8E5" w:rsidR="0098113C" w:rsidRPr="008C6D93" w:rsidRDefault="0098113C" w:rsidP="00D57CC1">
      <w:pPr>
        <w:numPr>
          <w:ilvl w:val="1"/>
          <w:numId w:val="1"/>
        </w:numPr>
        <w:tabs>
          <w:tab w:val="clear" w:pos="735"/>
          <w:tab w:val="num" w:pos="375"/>
        </w:tabs>
        <w:ind w:left="375"/>
        <w:jc w:val="both"/>
        <w:rPr>
          <w:rFonts w:ascii="Arial" w:hAnsi="Arial" w:cs="Arial"/>
          <w:sz w:val="22"/>
          <w:szCs w:val="22"/>
        </w:rPr>
      </w:pPr>
      <w:r>
        <w:rPr>
          <w:rFonts w:ascii="Arial" w:hAnsi="Arial" w:cs="Arial"/>
          <w:sz w:val="22"/>
          <w:szCs w:val="22"/>
        </w:rPr>
        <w:t>A difficulty has existed in ensuring consistency between</w:t>
      </w:r>
      <w:r w:rsidR="00A37788">
        <w:rPr>
          <w:rFonts w:ascii="Arial" w:hAnsi="Arial" w:cs="Arial"/>
          <w:sz w:val="22"/>
          <w:szCs w:val="22"/>
        </w:rPr>
        <w:t xml:space="preserve"> the</w:t>
      </w:r>
      <w:r>
        <w:rPr>
          <w:rFonts w:ascii="Arial" w:hAnsi="Arial" w:cs="Arial"/>
          <w:sz w:val="22"/>
          <w:szCs w:val="22"/>
        </w:rPr>
        <w:t xml:space="preserve"> two legal regimes because each is governed by its own rules and procedures. In the interests of maintaining legal certainty and achieving a level playing field, progress towards a single, uniform set of technical standards </w:t>
      </w:r>
      <w:r w:rsidR="00A37788">
        <w:rPr>
          <w:rFonts w:ascii="Arial" w:hAnsi="Arial" w:cs="Arial"/>
          <w:sz w:val="22"/>
          <w:szCs w:val="22"/>
        </w:rPr>
        <w:t>was required</w:t>
      </w:r>
      <w:r>
        <w:rPr>
          <w:rFonts w:ascii="Arial" w:hAnsi="Arial" w:cs="Arial"/>
          <w:sz w:val="22"/>
          <w:szCs w:val="22"/>
        </w:rPr>
        <w:t>.</w:t>
      </w:r>
    </w:p>
    <w:p w14:paraId="56E4D8E2" w14:textId="77777777" w:rsidR="0098113C" w:rsidRPr="008C6D93" w:rsidRDefault="0098113C" w:rsidP="00D57CC1">
      <w:pPr>
        <w:jc w:val="both"/>
        <w:rPr>
          <w:rFonts w:ascii="Arial" w:hAnsi="Arial" w:cs="Arial"/>
          <w:sz w:val="22"/>
          <w:szCs w:val="22"/>
        </w:rPr>
      </w:pPr>
    </w:p>
    <w:p w14:paraId="246130B1" w14:textId="13289585" w:rsidR="0098113C" w:rsidRDefault="0098113C" w:rsidP="007D2C7D">
      <w:pPr>
        <w:numPr>
          <w:ilvl w:val="1"/>
          <w:numId w:val="1"/>
        </w:numPr>
        <w:tabs>
          <w:tab w:val="clear" w:pos="735"/>
          <w:tab w:val="num" w:pos="375"/>
        </w:tabs>
        <w:ind w:left="374" w:hanging="374"/>
        <w:jc w:val="both"/>
        <w:rPr>
          <w:rFonts w:ascii="Arial" w:hAnsi="Arial" w:cs="Arial"/>
          <w:sz w:val="22"/>
          <w:szCs w:val="22"/>
        </w:rPr>
      </w:pPr>
      <w:r>
        <w:rPr>
          <w:rFonts w:ascii="Arial" w:hAnsi="Arial" w:cs="Arial"/>
          <w:sz w:val="22"/>
          <w:szCs w:val="22"/>
        </w:rPr>
        <w:t>The main reasons for revising the Directive was to streamline the decision-making process on the adoption of technical standards for inland waterway vessels and to harmonise those standards for both the EU and CCNR regimes.</w:t>
      </w:r>
    </w:p>
    <w:p w14:paraId="3F95C0EE" w14:textId="77777777" w:rsidR="0098113C" w:rsidRDefault="0098113C" w:rsidP="00D57CC1">
      <w:pPr>
        <w:pStyle w:val="ListParagraph"/>
        <w:jc w:val="both"/>
        <w:rPr>
          <w:rFonts w:ascii="Arial" w:hAnsi="Arial" w:cs="Arial"/>
          <w:sz w:val="22"/>
          <w:szCs w:val="22"/>
        </w:rPr>
      </w:pPr>
    </w:p>
    <w:p w14:paraId="4E2BC133" w14:textId="4AA39F87" w:rsidR="007D2C7D" w:rsidRPr="007D2C7D" w:rsidRDefault="007D2C7D" w:rsidP="003220AF">
      <w:pPr>
        <w:ind w:left="374" w:hanging="374"/>
        <w:jc w:val="both"/>
        <w:rPr>
          <w:rFonts w:ascii="Arial" w:hAnsi="Arial" w:cs="Arial"/>
          <w:sz w:val="22"/>
          <w:szCs w:val="22"/>
        </w:rPr>
      </w:pPr>
      <w:r>
        <w:rPr>
          <w:rFonts w:ascii="Arial" w:hAnsi="Arial" w:cs="Arial"/>
          <w:sz w:val="22"/>
          <w:szCs w:val="22"/>
        </w:rPr>
        <w:t xml:space="preserve">1.5 </w:t>
      </w:r>
      <w:r w:rsidR="0098113C" w:rsidRPr="007D2C7D">
        <w:rPr>
          <w:rFonts w:ascii="Arial" w:hAnsi="Arial" w:cs="Arial"/>
          <w:sz w:val="22"/>
          <w:szCs w:val="22"/>
        </w:rPr>
        <w:t>To achieve this, the CCNR has set up an international body to draw up uniform technical standards for inland waterway vessels to be applied by both the EU and CCNR within their respective regulatory frameworks</w:t>
      </w:r>
      <w:r w:rsidR="00A37788" w:rsidRPr="007D2C7D">
        <w:rPr>
          <w:rFonts w:ascii="Arial" w:hAnsi="Arial" w:cs="Arial"/>
          <w:sz w:val="22"/>
          <w:szCs w:val="22"/>
        </w:rPr>
        <w:t xml:space="preserve"> called CESNI</w:t>
      </w:r>
      <w:r w:rsidR="0098113C" w:rsidRPr="007D2C7D">
        <w:rPr>
          <w:rFonts w:ascii="Arial" w:hAnsi="Arial" w:cs="Arial"/>
          <w:sz w:val="22"/>
          <w:szCs w:val="22"/>
        </w:rPr>
        <w:t xml:space="preserve"> (</w:t>
      </w:r>
      <w:proofErr w:type="spellStart"/>
      <w:r w:rsidR="0098113C" w:rsidRPr="007D2C7D">
        <w:rPr>
          <w:rFonts w:ascii="Arial" w:hAnsi="Arial" w:cs="Arial"/>
          <w:i/>
          <w:sz w:val="22"/>
          <w:szCs w:val="22"/>
        </w:rPr>
        <w:t>Comité</w:t>
      </w:r>
      <w:proofErr w:type="spellEnd"/>
      <w:r w:rsidR="0098113C" w:rsidRPr="007D2C7D">
        <w:rPr>
          <w:rFonts w:ascii="Arial" w:hAnsi="Arial" w:cs="Arial"/>
          <w:i/>
          <w:sz w:val="22"/>
          <w:szCs w:val="22"/>
        </w:rPr>
        <w:t xml:space="preserve"> </w:t>
      </w:r>
      <w:proofErr w:type="spellStart"/>
      <w:r w:rsidR="0098113C" w:rsidRPr="007D2C7D">
        <w:rPr>
          <w:rFonts w:ascii="Arial" w:hAnsi="Arial" w:cs="Arial"/>
          <w:i/>
          <w:sz w:val="22"/>
          <w:szCs w:val="22"/>
        </w:rPr>
        <w:t>européen</w:t>
      </w:r>
      <w:proofErr w:type="spellEnd"/>
      <w:r w:rsidR="0098113C" w:rsidRPr="007D2C7D">
        <w:rPr>
          <w:rFonts w:ascii="Arial" w:hAnsi="Arial" w:cs="Arial"/>
          <w:i/>
          <w:sz w:val="22"/>
          <w:szCs w:val="22"/>
        </w:rPr>
        <w:t xml:space="preserve"> pour les standards dans le </w:t>
      </w:r>
      <w:proofErr w:type="spellStart"/>
      <w:r w:rsidR="0098113C" w:rsidRPr="007D2C7D">
        <w:rPr>
          <w:rFonts w:ascii="Arial" w:hAnsi="Arial" w:cs="Arial"/>
          <w:i/>
          <w:sz w:val="22"/>
          <w:szCs w:val="22"/>
        </w:rPr>
        <w:t>domaine</w:t>
      </w:r>
      <w:proofErr w:type="spellEnd"/>
      <w:r w:rsidR="0098113C" w:rsidRPr="007D2C7D">
        <w:rPr>
          <w:rFonts w:ascii="Arial" w:hAnsi="Arial" w:cs="Arial"/>
          <w:i/>
          <w:sz w:val="22"/>
          <w:szCs w:val="22"/>
        </w:rPr>
        <w:t xml:space="preserve"> de la navigation </w:t>
      </w:r>
      <w:proofErr w:type="spellStart"/>
      <w:r w:rsidR="0098113C" w:rsidRPr="007D2C7D">
        <w:rPr>
          <w:rFonts w:ascii="Arial" w:hAnsi="Arial" w:cs="Arial"/>
          <w:i/>
          <w:sz w:val="22"/>
          <w:szCs w:val="22"/>
        </w:rPr>
        <w:t>intérieure</w:t>
      </w:r>
      <w:proofErr w:type="spellEnd"/>
      <w:r w:rsidR="0098113C" w:rsidRPr="004E03B9">
        <w:rPr>
          <w:rFonts w:ascii="Arial" w:hAnsi="Arial" w:cs="Arial"/>
          <w:sz w:val="22"/>
          <w:szCs w:val="22"/>
        </w:rPr>
        <w:t>).</w:t>
      </w:r>
      <w:r w:rsidRPr="004E03B9">
        <w:rPr>
          <w:rFonts w:ascii="Arial" w:hAnsi="Arial" w:cs="Arial"/>
          <w:sz w:val="22"/>
          <w:szCs w:val="22"/>
        </w:rPr>
        <w:t xml:space="preserve"> CESNI is open to attendance by Member States of both the EU and CCNR</w:t>
      </w:r>
      <w:r w:rsidRPr="00774D0A">
        <w:rPr>
          <w:rFonts w:ascii="Arial" w:hAnsi="Arial" w:cs="Arial"/>
          <w:sz w:val="22"/>
          <w:szCs w:val="22"/>
        </w:rPr>
        <w:t xml:space="preserve"> and </w:t>
      </w:r>
      <w:r w:rsidR="0098113C" w:rsidRPr="007D2C7D">
        <w:rPr>
          <w:rFonts w:ascii="Arial" w:hAnsi="Arial" w:cs="Arial"/>
          <w:sz w:val="22"/>
          <w:szCs w:val="22"/>
        </w:rPr>
        <w:t xml:space="preserve">adopted its first technical standard (ES-TRIN 2015/1), </w:t>
      </w:r>
      <w:r w:rsidRPr="007D2C7D">
        <w:rPr>
          <w:rFonts w:ascii="Arial" w:hAnsi="Arial" w:cs="Arial"/>
          <w:sz w:val="22"/>
          <w:szCs w:val="22"/>
        </w:rPr>
        <w:t xml:space="preserve">in time to be referred to </w:t>
      </w:r>
      <w:r w:rsidR="00A37788" w:rsidRPr="007D2C7D">
        <w:rPr>
          <w:rFonts w:ascii="Arial" w:hAnsi="Arial" w:cs="Arial"/>
          <w:sz w:val="22"/>
          <w:szCs w:val="22"/>
        </w:rPr>
        <w:t xml:space="preserve">in Annex II to </w:t>
      </w:r>
      <w:r w:rsidR="0098113C" w:rsidRPr="007D2C7D">
        <w:rPr>
          <w:rFonts w:ascii="Arial" w:hAnsi="Arial" w:cs="Arial"/>
          <w:sz w:val="22"/>
          <w:szCs w:val="22"/>
        </w:rPr>
        <w:t xml:space="preserve">the Directive </w:t>
      </w:r>
      <w:r w:rsidRPr="007D2C7D">
        <w:rPr>
          <w:rFonts w:ascii="Arial" w:hAnsi="Arial" w:cs="Arial"/>
          <w:sz w:val="22"/>
          <w:szCs w:val="22"/>
        </w:rPr>
        <w:t>at the time of its publication.</w:t>
      </w:r>
      <w:r w:rsidR="00654312">
        <w:rPr>
          <w:rFonts w:ascii="Arial" w:hAnsi="Arial" w:cs="Arial"/>
          <w:sz w:val="22"/>
          <w:szCs w:val="22"/>
        </w:rPr>
        <w:t xml:space="preserve"> This standard will be replaced with effect from 7 October 2018 by ES-TRIN 2017/1. </w:t>
      </w:r>
    </w:p>
    <w:p w14:paraId="6A259555" w14:textId="19257CA7" w:rsidR="0098113C" w:rsidRDefault="0098113C" w:rsidP="00D57CC1">
      <w:pPr>
        <w:pStyle w:val="ListParagraph"/>
        <w:jc w:val="both"/>
        <w:rPr>
          <w:rFonts w:ascii="Arial" w:hAnsi="Arial" w:cs="Arial"/>
          <w:sz w:val="22"/>
          <w:szCs w:val="22"/>
        </w:rPr>
      </w:pPr>
      <w:r w:rsidRPr="007D2C7D">
        <w:rPr>
          <w:rFonts w:ascii="Arial" w:hAnsi="Arial" w:cs="Arial"/>
          <w:sz w:val="22"/>
          <w:szCs w:val="22"/>
        </w:rPr>
        <w:t xml:space="preserve"> </w:t>
      </w:r>
      <w:r w:rsidR="007D2C7D" w:rsidDel="007D2C7D">
        <w:rPr>
          <w:rFonts w:ascii="Arial" w:hAnsi="Arial" w:cs="Arial"/>
          <w:sz w:val="22"/>
          <w:szCs w:val="22"/>
        </w:rPr>
        <w:t xml:space="preserve"> </w:t>
      </w:r>
    </w:p>
    <w:p w14:paraId="3EDED34B" w14:textId="34C97B8B" w:rsidR="0098113C" w:rsidRDefault="004E03B9" w:rsidP="003220AF">
      <w:pPr>
        <w:ind w:left="374" w:hanging="374"/>
        <w:jc w:val="both"/>
        <w:rPr>
          <w:rFonts w:ascii="Arial" w:hAnsi="Arial" w:cs="Arial"/>
          <w:sz w:val="22"/>
          <w:szCs w:val="22"/>
        </w:rPr>
      </w:pPr>
      <w:r>
        <w:rPr>
          <w:rFonts w:ascii="Arial" w:hAnsi="Arial" w:cs="Arial"/>
          <w:sz w:val="22"/>
          <w:szCs w:val="22"/>
        </w:rPr>
        <w:t>1.6</w:t>
      </w:r>
      <w:r w:rsidR="00774D0A">
        <w:rPr>
          <w:rFonts w:ascii="Arial" w:hAnsi="Arial" w:cs="Arial"/>
          <w:sz w:val="22"/>
          <w:szCs w:val="22"/>
        </w:rPr>
        <w:t xml:space="preserve"> </w:t>
      </w:r>
      <w:r w:rsidR="00A37788">
        <w:rPr>
          <w:rFonts w:ascii="Arial" w:hAnsi="Arial" w:cs="Arial"/>
          <w:sz w:val="22"/>
          <w:szCs w:val="22"/>
        </w:rPr>
        <w:t xml:space="preserve">The </w:t>
      </w:r>
      <w:r w:rsidR="0098113C">
        <w:rPr>
          <w:rFonts w:ascii="Arial" w:hAnsi="Arial" w:cs="Arial"/>
          <w:sz w:val="22"/>
          <w:szCs w:val="22"/>
        </w:rPr>
        <w:t xml:space="preserve">Directive applies </w:t>
      </w:r>
      <w:proofErr w:type="gramStart"/>
      <w:r w:rsidR="0098113C">
        <w:rPr>
          <w:rFonts w:ascii="Arial" w:hAnsi="Arial" w:cs="Arial"/>
          <w:sz w:val="22"/>
          <w:szCs w:val="22"/>
        </w:rPr>
        <w:t>to:-</w:t>
      </w:r>
      <w:proofErr w:type="gramEnd"/>
      <w:r w:rsidR="0098113C">
        <w:rPr>
          <w:rFonts w:ascii="Arial" w:hAnsi="Arial" w:cs="Arial"/>
          <w:sz w:val="22"/>
          <w:szCs w:val="22"/>
        </w:rPr>
        <w:t xml:space="preserve"> </w:t>
      </w:r>
    </w:p>
    <w:p w14:paraId="055CAFED" w14:textId="77777777" w:rsidR="0098113C" w:rsidRDefault="0098113C" w:rsidP="00D57CC1">
      <w:pPr>
        <w:jc w:val="both"/>
        <w:rPr>
          <w:rFonts w:ascii="Arial" w:hAnsi="Arial" w:cs="Arial"/>
          <w:sz w:val="22"/>
          <w:szCs w:val="22"/>
        </w:rPr>
      </w:pPr>
    </w:p>
    <w:p w14:paraId="475638CE" w14:textId="77777777" w:rsidR="00741C27" w:rsidRDefault="00A07217" w:rsidP="001A194F">
      <w:pPr>
        <w:tabs>
          <w:tab w:val="left" w:pos="900"/>
          <w:tab w:val="left" w:pos="1080"/>
          <w:tab w:val="left" w:pos="1260"/>
        </w:tabs>
        <w:ind w:left="1077" w:hanging="357"/>
        <w:jc w:val="both"/>
        <w:rPr>
          <w:rFonts w:ascii="Arial" w:hAnsi="Arial" w:cs="Arial"/>
          <w:sz w:val="22"/>
          <w:szCs w:val="22"/>
        </w:rPr>
      </w:pPr>
      <w:r>
        <w:rPr>
          <w:rFonts w:ascii="Arial" w:hAnsi="Arial" w:cs="Arial"/>
          <w:sz w:val="22"/>
          <w:szCs w:val="22"/>
        </w:rPr>
        <w:t>a)</w:t>
      </w:r>
      <w:r w:rsidR="0038238C">
        <w:rPr>
          <w:rFonts w:ascii="Arial" w:hAnsi="Arial" w:cs="Arial"/>
          <w:sz w:val="22"/>
          <w:szCs w:val="22"/>
        </w:rPr>
        <w:tab/>
      </w:r>
      <w:r w:rsidR="007C64FE">
        <w:rPr>
          <w:rFonts w:ascii="Arial" w:hAnsi="Arial" w:cs="Arial"/>
          <w:sz w:val="22"/>
          <w:szCs w:val="22"/>
        </w:rPr>
        <w:t>vessels over 20 metres in length</w:t>
      </w:r>
      <w:r w:rsidR="00741C27">
        <w:rPr>
          <w:rFonts w:ascii="Arial" w:hAnsi="Arial" w:cs="Arial"/>
          <w:sz w:val="22"/>
          <w:szCs w:val="22"/>
        </w:rPr>
        <w:t>;</w:t>
      </w:r>
    </w:p>
    <w:p w14:paraId="1DFAE30A" w14:textId="7127E900" w:rsidR="007C64FE" w:rsidRDefault="00741C27" w:rsidP="00DD7965">
      <w:pPr>
        <w:tabs>
          <w:tab w:val="left" w:pos="900"/>
          <w:tab w:val="left" w:pos="1080"/>
          <w:tab w:val="left" w:pos="1260"/>
        </w:tabs>
        <w:ind w:left="1080" w:hanging="360"/>
        <w:jc w:val="both"/>
        <w:rPr>
          <w:rFonts w:ascii="Arial" w:hAnsi="Arial" w:cs="Arial"/>
          <w:sz w:val="22"/>
          <w:szCs w:val="22"/>
        </w:rPr>
      </w:pPr>
      <w:r>
        <w:rPr>
          <w:rFonts w:ascii="Arial" w:hAnsi="Arial" w:cs="Arial"/>
          <w:sz w:val="22"/>
          <w:szCs w:val="22"/>
        </w:rPr>
        <w:t>b)</w:t>
      </w:r>
      <w:r w:rsidR="007C64FE">
        <w:rPr>
          <w:rFonts w:ascii="Arial" w:hAnsi="Arial" w:cs="Arial"/>
          <w:sz w:val="22"/>
          <w:szCs w:val="22"/>
        </w:rPr>
        <w:t xml:space="preserve"> </w:t>
      </w:r>
      <w:r>
        <w:rPr>
          <w:rFonts w:ascii="Arial" w:hAnsi="Arial" w:cs="Arial"/>
          <w:sz w:val="22"/>
          <w:szCs w:val="22"/>
        </w:rPr>
        <w:t xml:space="preserve"> vessels</w:t>
      </w:r>
      <w:r w:rsidR="00634E4E">
        <w:rPr>
          <w:rFonts w:ascii="Arial" w:hAnsi="Arial" w:cs="Arial"/>
          <w:sz w:val="22"/>
          <w:szCs w:val="22"/>
        </w:rPr>
        <w:t xml:space="preserve"> </w:t>
      </w:r>
      <w:r w:rsidR="007C64FE">
        <w:rPr>
          <w:rFonts w:ascii="Arial" w:hAnsi="Arial" w:cs="Arial"/>
          <w:sz w:val="22"/>
          <w:szCs w:val="22"/>
        </w:rPr>
        <w:t xml:space="preserve">having a volume </w:t>
      </w:r>
      <w:r>
        <w:rPr>
          <w:rFonts w:ascii="Arial" w:hAnsi="Arial" w:cs="Arial"/>
          <w:sz w:val="22"/>
          <w:szCs w:val="22"/>
        </w:rPr>
        <w:t>of</w:t>
      </w:r>
      <w:r w:rsidR="007C64FE">
        <w:rPr>
          <w:rFonts w:ascii="Arial" w:hAnsi="Arial" w:cs="Arial"/>
          <w:sz w:val="22"/>
          <w:szCs w:val="22"/>
        </w:rPr>
        <w:t>100m</w:t>
      </w:r>
      <w:r w:rsidR="007C64FE" w:rsidRPr="00BB3FA3">
        <w:rPr>
          <w:rFonts w:ascii="Arial" w:hAnsi="Arial" w:cs="Arial"/>
          <w:sz w:val="22"/>
          <w:szCs w:val="22"/>
          <w:vertAlign w:val="superscript"/>
        </w:rPr>
        <w:t>3</w:t>
      </w:r>
      <w:r>
        <w:rPr>
          <w:rFonts w:ascii="Arial" w:hAnsi="Arial" w:cs="Arial"/>
          <w:sz w:val="22"/>
          <w:szCs w:val="22"/>
          <w:vertAlign w:val="superscript"/>
        </w:rPr>
        <w:t xml:space="preserve"> </w:t>
      </w:r>
      <w:r>
        <w:rPr>
          <w:rFonts w:ascii="Arial" w:hAnsi="Arial" w:cs="Arial"/>
          <w:sz w:val="22"/>
          <w:szCs w:val="22"/>
        </w:rPr>
        <w:t>or more</w:t>
      </w:r>
      <w:r w:rsidR="007C64FE">
        <w:rPr>
          <w:rFonts w:ascii="Arial" w:hAnsi="Arial" w:cs="Arial"/>
          <w:sz w:val="22"/>
          <w:szCs w:val="22"/>
        </w:rPr>
        <w:t xml:space="preserve"> as calculated in accordance with Article 2.1(b) of the Directive </w:t>
      </w:r>
      <w:r w:rsidR="007C64FE" w:rsidRPr="004051F8">
        <w:rPr>
          <w:rFonts w:ascii="Arial" w:hAnsi="Arial" w:cs="Arial"/>
          <w:sz w:val="22"/>
          <w:szCs w:val="22"/>
          <w:u w:val="single"/>
        </w:rPr>
        <w:t>including</w:t>
      </w:r>
      <w:r w:rsidR="007C64FE">
        <w:rPr>
          <w:rFonts w:ascii="Arial" w:hAnsi="Arial" w:cs="Arial"/>
          <w:sz w:val="22"/>
          <w:szCs w:val="22"/>
        </w:rPr>
        <w:t xml:space="preserve"> private pleasure vessels;</w:t>
      </w:r>
    </w:p>
    <w:p w14:paraId="5974D252" w14:textId="6BB47783" w:rsidR="00741C27" w:rsidRDefault="00A07217" w:rsidP="001A194F">
      <w:pPr>
        <w:tabs>
          <w:tab w:val="left" w:pos="900"/>
          <w:tab w:val="left" w:pos="1080"/>
          <w:tab w:val="left" w:pos="1260"/>
        </w:tabs>
        <w:ind w:left="1077" w:hanging="357"/>
        <w:jc w:val="both"/>
        <w:rPr>
          <w:rFonts w:ascii="Arial" w:hAnsi="Arial" w:cs="Arial"/>
          <w:sz w:val="22"/>
          <w:szCs w:val="22"/>
        </w:rPr>
      </w:pPr>
      <w:r>
        <w:rPr>
          <w:rFonts w:ascii="Arial" w:hAnsi="Arial" w:cs="Arial"/>
          <w:sz w:val="22"/>
          <w:szCs w:val="22"/>
        </w:rPr>
        <w:t>c)</w:t>
      </w:r>
      <w:r>
        <w:rPr>
          <w:rFonts w:ascii="Arial" w:hAnsi="Arial" w:cs="Arial"/>
          <w:sz w:val="22"/>
          <w:szCs w:val="22"/>
        </w:rPr>
        <w:tab/>
      </w:r>
      <w:r w:rsidR="0098113C">
        <w:rPr>
          <w:rFonts w:ascii="Arial" w:hAnsi="Arial" w:cs="Arial"/>
          <w:sz w:val="22"/>
          <w:szCs w:val="22"/>
        </w:rPr>
        <w:t>tugs and pusher craft (of any length)</w:t>
      </w:r>
      <w:r>
        <w:rPr>
          <w:rFonts w:ascii="Arial" w:hAnsi="Arial" w:cs="Arial"/>
          <w:sz w:val="22"/>
          <w:szCs w:val="22"/>
        </w:rPr>
        <w:t xml:space="preserve"> intended for towing or pushing or moving alongside craft referred to at a)</w:t>
      </w:r>
      <w:r w:rsidR="00741C27">
        <w:rPr>
          <w:rFonts w:ascii="Arial" w:hAnsi="Arial" w:cs="Arial"/>
          <w:sz w:val="22"/>
          <w:szCs w:val="22"/>
        </w:rPr>
        <w:t>,</w:t>
      </w:r>
      <w:r>
        <w:rPr>
          <w:rFonts w:ascii="Arial" w:hAnsi="Arial" w:cs="Arial"/>
          <w:sz w:val="22"/>
          <w:szCs w:val="22"/>
        </w:rPr>
        <w:t xml:space="preserve"> </w:t>
      </w:r>
      <w:r w:rsidR="00741C27">
        <w:rPr>
          <w:rFonts w:ascii="Arial" w:hAnsi="Arial" w:cs="Arial"/>
          <w:sz w:val="22"/>
          <w:szCs w:val="22"/>
        </w:rPr>
        <w:t xml:space="preserve">b) </w:t>
      </w:r>
      <w:r>
        <w:rPr>
          <w:rFonts w:ascii="Arial" w:hAnsi="Arial" w:cs="Arial"/>
          <w:sz w:val="22"/>
          <w:szCs w:val="22"/>
        </w:rPr>
        <w:t xml:space="preserve">or </w:t>
      </w:r>
      <w:r w:rsidR="00741C27">
        <w:rPr>
          <w:rFonts w:ascii="Arial" w:hAnsi="Arial" w:cs="Arial"/>
          <w:sz w:val="22"/>
          <w:szCs w:val="22"/>
        </w:rPr>
        <w:t>e)</w:t>
      </w:r>
      <w:r w:rsidR="0098113C">
        <w:rPr>
          <w:rFonts w:ascii="Arial" w:hAnsi="Arial" w:cs="Arial"/>
          <w:sz w:val="22"/>
          <w:szCs w:val="22"/>
        </w:rPr>
        <w:t>;</w:t>
      </w:r>
    </w:p>
    <w:p w14:paraId="7AB90EEE" w14:textId="73CB4440" w:rsidR="005D4157" w:rsidRDefault="00741C27">
      <w:pPr>
        <w:tabs>
          <w:tab w:val="left" w:pos="900"/>
          <w:tab w:val="left" w:pos="1080"/>
          <w:tab w:val="left" w:pos="1260"/>
        </w:tabs>
        <w:ind w:left="1080" w:hanging="36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passengers vessels (i.e. a day trip or cabin vessels constructed and equipped to carry more than 12 passengers);</w:t>
      </w:r>
      <w:r w:rsidR="0098113C">
        <w:rPr>
          <w:rFonts w:ascii="Arial" w:hAnsi="Arial" w:cs="Arial"/>
          <w:sz w:val="22"/>
          <w:szCs w:val="22"/>
        </w:rPr>
        <w:t xml:space="preserve"> and,</w:t>
      </w:r>
    </w:p>
    <w:p w14:paraId="4A8757EB" w14:textId="0559D35B" w:rsidR="0098113C" w:rsidRPr="002A5448" w:rsidRDefault="00741C27" w:rsidP="00002F75">
      <w:pPr>
        <w:tabs>
          <w:tab w:val="left" w:pos="900"/>
          <w:tab w:val="left" w:pos="1080"/>
          <w:tab w:val="left" w:pos="1260"/>
        </w:tabs>
        <w:ind w:left="1080" w:hanging="360"/>
        <w:jc w:val="both"/>
        <w:rPr>
          <w:rFonts w:ascii="Arial" w:hAnsi="Arial" w:cs="Arial"/>
          <w:sz w:val="22"/>
          <w:szCs w:val="22"/>
        </w:rPr>
      </w:pPr>
      <w:r>
        <w:rPr>
          <w:rFonts w:ascii="Arial" w:hAnsi="Arial" w:cs="Arial"/>
          <w:sz w:val="22"/>
          <w:szCs w:val="22"/>
        </w:rPr>
        <w:t>e</w:t>
      </w:r>
      <w:r w:rsidR="00A07217">
        <w:rPr>
          <w:rFonts w:ascii="Arial" w:hAnsi="Arial" w:cs="Arial"/>
          <w:sz w:val="22"/>
          <w:szCs w:val="22"/>
        </w:rPr>
        <w:t>)</w:t>
      </w:r>
      <w:r w:rsidR="00002F75">
        <w:rPr>
          <w:rFonts w:ascii="Arial" w:hAnsi="Arial" w:cs="Arial"/>
          <w:sz w:val="22"/>
          <w:szCs w:val="22"/>
        </w:rPr>
        <w:tab/>
      </w:r>
      <w:r w:rsidR="000C6D3A">
        <w:rPr>
          <w:rFonts w:ascii="Arial" w:hAnsi="Arial" w:cs="Arial"/>
          <w:sz w:val="22"/>
          <w:szCs w:val="22"/>
        </w:rPr>
        <w:t>“</w:t>
      </w:r>
      <w:r w:rsidR="0098113C">
        <w:rPr>
          <w:rFonts w:ascii="Arial" w:hAnsi="Arial" w:cs="Arial"/>
          <w:sz w:val="22"/>
          <w:szCs w:val="22"/>
        </w:rPr>
        <w:t>floating equipment</w:t>
      </w:r>
      <w:r w:rsidR="00002F75">
        <w:rPr>
          <w:rFonts w:ascii="Arial" w:hAnsi="Arial" w:cs="Arial"/>
          <w:sz w:val="22"/>
          <w:szCs w:val="22"/>
        </w:rPr>
        <w:t>”</w:t>
      </w:r>
      <w:r w:rsidR="0098113C">
        <w:rPr>
          <w:rFonts w:ascii="Arial" w:hAnsi="Arial" w:cs="Arial"/>
          <w:sz w:val="22"/>
          <w:szCs w:val="22"/>
        </w:rPr>
        <w:t xml:space="preserve"> (which means a floating installation carrying working gear such</w:t>
      </w:r>
      <w:r w:rsidR="00002F75">
        <w:rPr>
          <w:rFonts w:ascii="Arial" w:hAnsi="Arial" w:cs="Arial"/>
          <w:sz w:val="22"/>
          <w:szCs w:val="22"/>
        </w:rPr>
        <w:t xml:space="preserve"> </w:t>
      </w:r>
      <w:r w:rsidR="0098113C">
        <w:rPr>
          <w:rFonts w:ascii="Arial" w:hAnsi="Arial" w:cs="Arial"/>
          <w:sz w:val="22"/>
          <w:szCs w:val="22"/>
        </w:rPr>
        <w:t>as cranes, dredging equipment, pile drivers or elevators).</w:t>
      </w:r>
    </w:p>
    <w:p w14:paraId="4544B20E" w14:textId="77777777" w:rsidR="0098113C" w:rsidRDefault="0098113C" w:rsidP="00D57CC1">
      <w:pPr>
        <w:jc w:val="both"/>
        <w:rPr>
          <w:rFonts w:ascii="Arial" w:hAnsi="Arial" w:cs="Arial"/>
          <w:sz w:val="22"/>
          <w:szCs w:val="22"/>
        </w:rPr>
      </w:pPr>
    </w:p>
    <w:p w14:paraId="776F9B33" w14:textId="2A452330" w:rsidR="0098113C" w:rsidRDefault="004E03B9" w:rsidP="004F2811">
      <w:pPr>
        <w:tabs>
          <w:tab w:val="left" w:pos="1260"/>
        </w:tabs>
        <w:ind w:left="374" w:hanging="374"/>
        <w:jc w:val="both"/>
        <w:rPr>
          <w:rFonts w:ascii="Arial" w:hAnsi="Arial" w:cs="Arial"/>
          <w:sz w:val="22"/>
          <w:szCs w:val="22"/>
        </w:rPr>
      </w:pPr>
      <w:r>
        <w:rPr>
          <w:rFonts w:ascii="Arial" w:hAnsi="Arial" w:cs="Arial"/>
          <w:sz w:val="22"/>
          <w:szCs w:val="22"/>
        </w:rPr>
        <w:t xml:space="preserve">1.7 </w:t>
      </w:r>
      <w:r w:rsidR="0098113C">
        <w:rPr>
          <w:rFonts w:ascii="Arial" w:hAnsi="Arial" w:cs="Arial"/>
          <w:sz w:val="22"/>
          <w:szCs w:val="22"/>
        </w:rPr>
        <w:t xml:space="preserve">The requirements of the Directive apply to any UK vessels </w:t>
      </w:r>
      <w:r w:rsidR="007A0E4A">
        <w:rPr>
          <w:rFonts w:ascii="Arial" w:hAnsi="Arial" w:cs="Arial"/>
          <w:sz w:val="22"/>
          <w:szCs w:val="22"/>
        </w:rPr>
        <w:t xml:space="preserve">referred to in paragraph </w:t>
      </w:r>
      <w:r w:rsidR="00634E4E">
        <w:rPr>
          <w:rFonts w:ascii="Arial" w:hAnsi="Arial" w:cs="Arial"/>
          <w:sz w:val="22"/>
          <w:szCs w:val="22"/>
        </w:rPr>
        <w:t xml:space="preserve">1.6 </w:t>
      </w:r>
      <w:r w:rsidR="0098113C">
        <w:rPr>
          <w:rFonts w:ascii="Arial" w:hAnsi="Arial" w:cs="Arial"/>
          <w:sz w:val="22"/>
          <w:szCs w:val="22"/>
        </w:rPr>
        <w:t xml:space="preserve">which operate on any of the inland waterways in mainland Europe that are listed in Annex 1 </w:t>
      </w:r>
      <w:r w:rsidR="00FD3E49">
        <w:rPr>
          <w:rFonts w:ascii="Arial" w:hAnsi="Arial" w:cs="Arial"/>
          <w:sz w:val="22"/>
          <w:szCs w:val="22"/>
        </w:rPr>
        <w:t>to</w:t>
      </w:r>
      <w:r w:rsidR="000C6D3A">
        <w:rPr>
          <w:rFonts w:ascii="Arial" w:hAnsi="Arial" w:cs="Arial"/>
          <w:sz w:val="22"/>
          <w:szCs w:val="22"/>
        </w:rPr>
        <w:t xml:space="preserve"> </w:t>
      </w:r>
      <w:r w:rsidR="0098113C">
        <w:rPr>
          <w:rFonts w:ascii="Arial" w:hAnsi="Arial" w:cs="Arial"/>
          <w:sz w:val="22"/>
          <w:szCs w:val="22"/>
        </w:rPr>
        <w:t xml:space="preserve">the Directive. Sections 3 to </w:t>
      </w:r>
      <w:r w:rsidR="000C6D3A">
        <w:rPr>
          <w:rFonts w:ascii="Arial" w:hAnsi="Arial" w:cs="Arial"/>
          <w:sz w:val="22"/>
          <w:szCs w:val="22"/>
        </w:rPr>
        <w:t>7</w:t>
      </w:r>
      <w:r w:rsidR="0098113C">
        <w:rPr>
          <w:rFonts w:ascii="Arial" w:hAnsi="Arial" w:cs="Arial"/>
          <w:sz w:val="22"/>
          <w:szCs w:val="22"/>
        </w:rPr>
        <w:t xml:space="preserve"> of this Merchant Shipping Notice set out in more detail the requirements which UK vessels operating on inland waterways in mainland Europe will be required to meet.</w:t>
      </w:r>
    </w:p>
    <w:p w14:paraId="3F2095C5" w14:textId="35030673" w:rsidR="0098113C" w:rsidRDefault="0098113C" w:rsidP="00D57CC1">
      <w:pPr>
        <w:ind w:left="374" w:hanging="374"/>
        <w:jc w:val="both"/>
        <w:rPr>
          <w:rFonts w:ascii="Arial" w:hAnsi="Arial" w:cs="Arial"/>
          <w:sz w:val="22"/>
          <w:szCs w:val="22"/>
        </w:rPr>
      </w:pPr>
    </w:p>
    <w:p w14:paraId="601E7F34" w14:textId="131B1F9E" w:rsidR="0098113C" w:rsidRDefault="004E03B9" w:rsidP="00A62AFB">
      <w:pPr>
        <w:tabs>
          <w:tab w:val="left" w:pos="1260"/>
        </w:tabs>
        <w:ind w:left="374" w:hanging="374"/>
        <w:jc w:val="both"/>
        <w:rPr>
          <w:rFonts w:ascii="Arial" w:hAnsi="Arial" w:cs="Arial"/>
          <w:sz w:val="22"/>
          <w:szCs w:val="22"/>
        </w:rPr>
      </w:pPr>
      <w:r>
        <w:rPr>
          <w:rFonts w:ascii="Arial" w:hAnsi="Arial" w:cs="Arial"/>
          <w:sz w:val="22"/>
          <w:szCs w:val="22"/>
        </w:rPr>
        <w:t>1.</w:t>
      </w:r>
      <w:r w:rsidR="00DE0724">
        <w:rPr>
          <w:rFonts w:ascii="Arial" w:hAnsi="Arial" w:cs="Arial"/>
          <w:sz w:val="22"/>
          <w:szCs w:val="22"/>
        </w:rPr>
        <w:t>8</w:t>
      </w:r>
      <w:r>
        <w:rPr>
          <w:rFonts w:ascii="Arial" w:hAnsi="Arial" w:cs="Arial"/>
          <w:sz w:val="22"/>
          <w:szCs w:val="22"/>
        </w:rPr>
        <w:t xml:space="preserve"> </w:t>
      </w:r>
      <w:r w:rsidR="0098113C">
        <w:rPr>
          <w:rFonts w:ascii="Arial" w:hAnsi="Arial" w:cs="Arial"/>
          <w:sz w:val="22"/>
          <w:szCs w:val="22"/>
        </w:rPr>
        <w:t>The Directive does not apply, whether a vessel is operating on UK or on other Union</w:t>
      </w:r>
      <w:r w:rsidR="00741C27">
        <w:rPr>
          <w:rFonts w:ascii="Arial" w:hAnsi="Arial" w:cs="Arial"/>
          <w:sz w:val="22"/>
          <w:szCs w:val="22"/>
        </w:rPr>
        <w:t xml:space="preserve"> or Rhine</w:t>
      </w:r>
      <w:r w:rsidR="0098113C">
        <w:rPr>
          <w:rFonts w:ascii="Arial" w:hAnsi="Arial" w:cs="Arial"/>
          <w:sz w:val="22"/>
          <w:szCs w:val="22"/>
        </w:rPr>
        <w:t xml:space="preserve"> waterways, </w:t>
      </w:r>
      <w:proofErr w:type="gramStart"/>
      <w:r w:rsidR="0098113C">
        <w:rPr>
          <w:rFonts w:ascii="Arial" w:hAnsi="Arial" w:cs="Arial"/>
          <w:sz w:val="22"/>
          <w:szCs w:val="22"/>
        </w:rPr>
        <w:t>to:-</w:t>
      </w:r>
      <w:proofErr w:type="gramEnd"/>
    </w:p>
    <w:p w14:paraId="43C58848" w14:textId="58240A51" w:rsidR="0098113C" w:rsidRDefault="0098113C" w:rsidP="00114C9F">
      <w:pPr>
        <w:tabs>
          <w:tab w:val="left" w:pos="1260"/>
        </w:tabs>
        <w:ind w:left="374"/>
        <w:jc w:val="both"/>
        <w:rPr>
          <w:rFonts w:ascii="Arial" w:hAnsi="Arial" w:cs="Arial"/>
          <w:sz w:val="22"/>
          <w:szCs w:val="22"/>
        </w:rPr>
      </w:pPr>
    </w:p>
    <w:p w14:paraId="0C09FA64" w14:textId="4D4B8C9A" w:rsidR="0098113C" w:rsidRDefault="00BF172A" w:rsidP="00D57CC1">
      <w:pPr>
        <w:tabs>
          <w:tab w:val="left" w:pos="1260"/>
        </w:tabs>
        <w:ind w:left="374" w:hanging="374"/>
        <w:jc w:val="both"/>
        <w:rPr>
          <w:rFonts w:ascii="Arial" w:hAnsi="Arial" w:cs="Arial"/>
          <w:sz w:val="22"/>
          <w:szCs w:val="22"/>
        </w:rPr>
      </w:pPr>
      <w:r>
        <w:rPr>
          <w:rFonts w:ascii="Arial" w:hAnsi="Arial" w:cs="Arial"/>
          <w:sz w:val="22"/>
          <w:szCs w:val="22"/>
        </w:rPr>
        <w:tab/>
        <w:t xml:space="preserve">a) </w:t>
      </w:r>
      <w:r w:rsidR="0098113C">
        <w:rPr>
          <w:rFonts w:ascii="Arial" w:hAnsi="Arial" w:cs="Arial"/>
          <w:sz w:val="22"/>
          <w:szCs w:val="22"/>
        </w:rPr>
        <w:t>ferries;</w:t>
      </w:r>
    </w:p>
    <w:p w14:paraId="75D785B2" w14:textId="43B4BB65" w:rsidR="0098113C" w:rsidRDefault="00BF172A" w:rsidP="00D57CC1">
      <w:pPr>
        <w:tabs>
          <w:tab w:val="left" w:pos="1260"/>
        </w:tabs>
        <w:ind w:left="374" w:hanging="374"/>
        <w:jc w:val="both"/>
        <w:rPr>
          <w:rFonts w:ascii="Arial" w:hAnsi="Arial" w:cs="Arial"/>
          <w:sz w:val="22"/>
          <w:szCs w:val="22"/>
        </w:rPr>
      </w:pPr>
      <w:r>
        <w:rPr>
          <w:rFonts w:ascii="Arial" w:hAnsi="Arial" w:cs="Arial"/>
          <w:sz w:val="22"/>
          <w:szCs w:val="22"/>
        </w:rPr>
        <w:tab/>
        <w:t>b)</w:t>
      </w:r>
      <w:r w:rsidR="00114C9F">
        <w:rPr>
          <w:rFonts w:ascii="Arial" w:hAnsi="Arial" w:cs="Arial"/>
          <w:sz w:val="22"/>
          <w:szCs w:val="22"/>
        </w:rPr>
        <w:t xml:space="preserve"> </w:t>
      </w:r>
      <w:r w:rsidR="0098113C">
        <w:rPr>
          <w:rFonts w:ascii="Arial" w:hAnsi="Arial" w:cs="Arial"/>
          <w:sz w:val="22"/>
          <w:szCs w:val="22"/>
        </w:rPr>
        <w:t>naval vessels;</w:t>
      </w:r>
    </w:p>
    <w:p w14:paraId="683106C8" w14:textId="4E6FA9E4" w:rsidR="0098113C" w:rsidRDefault="00BF172A" w:rsidP="00D57CC1">
      <w:pPr>
        <w:tabs>
          <w:tab w:val="left" w:pos="1260"/>
        </w:tabs>
        <w:ind w:left="374" w:hanging="374"/>
        <w:jc w:val="both"/>
        <w:rPr>
          <w:rFonts w:ascii="Arial" w:hAnsi="Arial" w:cs="Arial"/>
          <w:sz w:val="22"/>
          <w:szCs w:val="22"/>
        </w:rPr>
      </w:pPr>
      <w:r>
        <w:rPr>
          <w:rFonts w:ascii="Arial" w:hAnsi="Arial" w:cs="Arial"/>
          <w:sz w:val="22"/>
          <w:szCs w:val="22"/>
        </w:rPr>
        <w:lastRenderedPageBreak/>
        <w:tab/>
        <w:t>c)</w:t>
      </w:r>
      <w:r w:rsidR="00114C9F">
        <w:rPr>
          <w:rFonts w:ascii="Arial" w:hAnsi="Arial" w:cs="Arial"/>
          <w:sz w:val="22"/>
          <w:szCs w:val="22"/>
        </w:rPr>
        <w:t xml:space="preserve"> </w:t>
      </w:r>
      <w:r w:rsidR="0098113C" w:rsidRPr="00114C9F">
        <w:rPr>
          <w:rFonts w:ascii="Arial" w:hAnsi="Arial" w:cs="Arial"/>
          <w:sz w:val="22"/>
          <w:szCs w:val="22"/>
        </w:rPr>
        <w:t>sea-going</w:t>
      </w:r>
      <w:r>
        <w:rPr>
          <w:rFonts w:ascii="Arial" w:hAnsi="Arial" w:cs="Arial"/>
          <w:sz w:val="22"/>
          <w:szCs w:val="22"/>
        </w:rPr>
        <w:t xml:space="preserve"> ships</w:t>
      </w:r>
      <w:r w:rsidR="0098113C">
        <w:rPr>
          <w:rFonts w:ascii="Arial" w:hAnsi="Arial" w:cs="Arial"/>
          <w:sz w:val="22"/>
          <w:szCs w:val="22"/>
        </w:rPr>
        <w:t xml:space="preserve"> </w:t>
      </w:r>
      <w:r>
        <w:rPr>
          <w:rFonts w:ascii="Arial" w:hAnsi="Arial" w:cs="Arial"/>
          <w:sz w:val="22"/>
          <w:szCs w:val="22"/>
        </w:rPr>
        <w:t>which</w:t>
      </w:r>
      <w:r w:rsidR="00114C9F">
        <w:rPr>
          <w:rFonts w:ascii="Arial" w:hAnsi="Arial" w:cs="Arial"/>
          <w:sz w:val="22"/>
          <w:szCs w:val="22"/>
        </w:rPr>
        <w:t xml:space="preserve"> </w:t>
      </w:r>
      <w:r w:rsidR="0098113C">
        <w:rPr>
          <w:rFonts w:ascii="Arial" w:hAnsi="Arial" w:cs="Arial"/>
          <w:sz w:val="22"/>
          <w:szCs w:val="22"/>
        </w:rPr>
        <w:t xml:space="preserve">operate or are based on tidal waters, or that are operating temporarily on inland waterways </w:t>
      </w:r>
      <w:proofErr w:type="gramStart"/>
      <w:r>
        <w:rPr>
          <w:rFonts w:ascii="Arial" w:hAnsi="Arial" w:cs="Arial"/>
          <w:sz w:val="22"/>
          <w:szCs w:val="22"/>
        </w:rPr>
        <w:t>provided that</w:t>
      </w:r>
      <w:proofErr w:type="gramEnd"/>
      <w:r>
        <w:rPr>
          <w:rFonts w:ascii="Arial" w:hAnsi="Arial" w:cs="Arial"/>
          <w:sz w:val="22"/>
          <w:szCs w:val="22"/>
        </w:rPr>
        <w:t xml:space="preserve"> they carry at least the certificates set out in Article 2.2(c) of the Directive. </w:t>
      </w:r>
    </w:p>
    <w:p w14:paraId="3BDE1015" w14:textId="77777777" w:rsidR="0098113C" w:rsidRDefault="0098113C" w:rsidP="00D57CC1">
      <w:pPr>
        <w:tabs>
          <w:tab w:val="left" w:pos="1080"/>
          <w:tab w:val="left" w:pos="8640"/>
        </w:tabs>
        <w:ind w:left="374" w:hanging="374"/>
        <w:jc w:val="both"/>
        <w:rPr>
          <w:rFonts w:ascii="Arial" w:hAnsi="Arial" w:cs="Arial"/>
          <w:sz w:val="22"/>
          <w:szCs w:val="22"/>
        </w:rPr>
      </w:pPr>
      <w:r>
        <w:rPr>
          <w:rFonts w:ascii="Arial" w:hAnsi="Arial" w:cs="Arial"/>
          <w:sz w:val="22"/>
          <w:szCs w:val="22"/>
        </w:rPr>
        <w:t xml:space="preserve"> </w:t>
      </w:r>
    </w:p>
    <w:p w14:paraId="511BBEE8" w14:textId="1D648FCF" w:rsidR="0098113C" w:rsidRDefault="0098113C" w:rsidP="00D57CC1">
      <w:pPr>
        <w:ind w:left="374" w:hanging="374"/>
        <w:jc w:val="both"/>
        <w:rPr>
          <w:rFonts w:ascii="Arial" w:hAnsi="Arial" w:cs="Arial"/>
          <w:sz w:val="22"/>
          <w:szCs w:val="22"/>
        </w:rPr>
      </w:pPr>
      <w:r>
        <w:rPr>
          <w:rFonts w:ascii="Arial" w:hAnsi="Arial" w:cs="Arial"/>
          <w:sz w:val="22"/>
          <w:szCs w:val="22"/>
        </w:rPr>
        <w:t>1.</w:t>
      </w:r>
      <w:r w:rsidR="00DE0724">
        <w:rPr>
          <w:rFonts w:ascii="Arial" w:hAnsi="Arial" w:cs="Arial"/>
          <w:sz w:val="22"/>
          <w:szCs w:val="22"/>
        </w:rPr>
        <w:t>9</w:t>
      </w:r>
      <w:r>
        <w:rPr>
          <w:rFonts w:ascii="Arial" w:hAnsi="Arial" w:cs="Arial"/>
          <w:sz w:val="22"/>
          <w:szCs w:val="22"/>
        </w:rPr>
        <w:t xml:space="preserve"> </w:t>
      </w:r>
      <w:r w:rsidR="0019061B">
        <w:rPr>
          <w:rFonts w:ascii="Arial" w:hAnsi="Arial" w:cs="Arial"/>
          <w:sz w:val="22"/>
          <w:szCs w:val="22"/>
        </w:rPr>
        <w:t>I</w:t>
      </w:r>
      <w:r>
        <w:rPr>
          <w:rFonts w:ascii="Arial" w:hAnsi="Arial" w:cs="Arial"/>
          <w:sz w:val="22"/>
          <w:szCs w:val="22"/>
        </w:rPr>
        <w:t xml:space="preserve">n the UK, </w:t>
      </w:r>
      <w:r w:rsidR="0019061B">
        <w:rPr>
          <w:rFonts w:ascii="Arial" w:hAnsi="Arial" w:cs="Arial"/>
          <w:sz w:val="22"/>
          <w:szCs w:val="22"/>
        </w:rPr>
        <w:t xml:space="preserve">‘inland waterways’ </w:t>
      </w:r>
      <w:r>
        <w:rPr>
          <w:rFonts w:ascii="Arial" w:hAnsi="Arial" w:cs="Arial"/>
          <w:sz w:val="22"/>
          <w:szCs w:val="22"/>
        </w:rPr>
        <w:t xml:space="preserve">means any or all </w:t>
      </w:r>
      <w:r>
        <w:rPr>
          <w:rFonts w:ascii="Arial" w:hAnsi="Arial" w:cs="Arial"/>
          <w:sz w:val="22"/>
          <w:szCs w:val="22"/>
          <w:u w:val="single"/>
        </w:rPr>
        <w:t>categorised waters</w:t>
      </w:r>
      <w:r>
        <w:rPr>
          <w:rFonts w:ascii="Arial" w:hAnsi="Arial" w:cs="Arial"/>
          <w:sz w:val="22"/>
          <w:szCs w:val="22"/>
        </w:rPr>
        <w:t xml:space="preserve">, as laid down in </w:t>
      </w:r>
      <w:r w:rsidR="0019061B">
        <w:rPr>
          <w:rFonts w:ascii="Arial" w:hAnsi="Arial" w:cs="Arial"/>
          <w:sz w:val="22"/>
          <w:szCs w:val="22"/>
        </w:rPr>
        <w:t>t</w:t>
      </w:r>
      <w:r>
        <w:rPr>
          <w:rFonts w:ascii="Arial" w:hAnsi="Arial" w:cs="Arial"/>
          <w:sz w:val="22"/>
          <w:szCs w:val="22"/>
        </w:rPr>
        <w:t>he Merchant Shipping (Categorisation of Waters) Regulations 1992</w:t>
      </w:r>
      <w:r w:rsidR="00283F14">
        <w:rPr>
          <w:rStyle w:val="FootnoteReference"/>
          <w:rFonts w:ascii="Arial" w:hAnsi="Arial"/>
          <w:sz w:val="22"/>
          <w:szCs w:val="22"/>
        </w:rPr>
        <w:footnoteReference w:id="1"/>
      </w:r>
      <w:r>
        <w:rPr>
          <w:rFonts w:ascii="Arial" w:hAnsi="Arial" w:cs="Arial"/>
          <w:sz w:val="22"/>
          <w:szCs w:val="22"/>
        </w:rPr>
        <w:t>,</w:t>
      </w:r>
      <w:r w:rsidR="006F2767">
        <w:rPr>
          <w:rFonts w:ascii="Arial" w:hAnsi="Arial" w:cs="Arial"/>
          <w:sz w:val="22"/>
          <w:szCs w:val="22"/>
        </w:rPr>
        <w:t xml:space="preserve"> as</w:t>
      </w:r>
      <w:r>
        <w:rPr>
          <w:rFonts w:ascii="Arial" w:hAnsi="Arial" w:cs="Arial"/>
          <w:sz w:val="22"/>
          <w:szCs w:val="22"/>
        </w:rPr>
        <w:t xml:space="preserve"> defined and listed in Merchant Shipping Notice (</w:t>
      </w:r>
      <w:smartTag w:uri="urn:schemas-microsoft-com:office:smarttags" w:element="stockticker">
        <w:r>
          <w:rPr>
            <w:rFonts w:ascii="Arial" w:hAnsi="Arial" w:cs="Arial"/>
            <w:sz w:val="22"/>
            <w:szCs w:val="22"/>
          </w:rPr>
          <w:t>MSN</w:t>
        </w:r>
      </w:smartTag>
      <w:r>
        <w:rPr>
          <w:rFonts w:ascii="Arial" w:hAnsi="Arial" w:cs="Arial"/>
          <w:sz w:val="22"/>
          <w:szCs w:val="22"/>
        </w:rPr>
        <w:t xml:space="preserve">) 1837 (as amended), </w:t>
      </w:r>
      <w:proofErr w:type="gramStart"/>
      <w:r>
        <w:rPr>
          <w:rFonts w:ascii="Arial" w:hAnsi="Arial" w:cs="Arial"/>
          <w:sz w:val="22"/>
          <w:szCs w:val="22"/>
        </w:rPr>
        <w:t>and also</w:t>
      </w:r>
      <w:proofErr w:type="gramEnd"/>
      <w:r>
        <w:rPr>
          <w:rFonts w:ascii="Arial" w:hAnsi="Arial" w:cs="Arial"/>
          <w:sz w:val="22"/>
          <w:szCs w:val="22"/>
        </w:rPr>
        <w:t xml:space="preserve"> covers any other waterways with the same characteristics, which have not been formally categorised.</w:t>
      </w:r>
    </w:p>
    <w:p w14:paraId="3077BCD9" w14:textId="77777777" w:rsidR="0098113C" w:rsidRPr="008C6D93" w:rsidRDefault="0098113C" w:rsidP="00D57CC1">
      <w:pPr>
        <w:jc w:val="both"/>
        <w:rPr>
          <w:rFonts w:ascii="Arial" w:hAnsi="Arial" w:cs="Arial"/>
          <w:sz w:val="22"/>
          <w:szCs w:val="22"/>
        </w:rPr>
      </w:pPr>
    </w:p>
    <w:p w14:paraId="7C94A041" w14:textId="77777777" w:rsidR="0098113C" w:rsidRPr="008C6D93" w:rsidRDefault="0098113C" w:rsidP="00D57CC1">
      <w:pPr>
        <w:numPr>
          <w:ilvl w:val="0"/>
          <w:numId w:val="2"/>
        </w:numPr>
        <w:tabs>
          <w:tab w:val="clear" w:pos="720"/>
          <w:tab w:val="num" w:pos="360"/>
        </w:tabs>
        <w:ind w:hanging="720"/>
        <w:jc w:val="both"/>
        <w:rPr>
          <w:rFonts w:ascii="Arial" w:hAnsi="Arial" w:cs="Arial"/>
          <w:b/>
          <w:sz w:val="22"/>
          <w:szCs w:val="22"/>
        </w:rPr>
      </w:pPr>
      <w:r>
        <w:rPr>
          <w:rFonts w:ascii="Arial" w:hAnsi="Arial" w:cs="Arial"/>
          <w:b/>
          <w:sz w:val="22"/>
          <w:szCs w:val="22"/>
        </w:rPr>
        <w:t>EU inland waterway “Zones”</w:t>
      </w:r>
    </w:p>
    <w:p w14:paraId="6CD4CC21" w14:textId="77777777" w:rsidR="0098113C" w:rsidRPr="008C6D93" w:rsidRDefault="0098113C" w:rsidP="00D57CC1">
      <w:pPr>
        <w:jc w:val="both"/>
        <w:rPr>
          <w:rFonts w:ascii="Arial" w:hAnsi="Arial" w:cs="Arial"/>
          <w:sz w:val="22"/>
          <w:szCs w:val="22"/>
        </w:rPr>
      </w:pPr>
    </w:p>
    <w:p w14:paraId="3AA80B32" w14:textId="0D546601" w:rsidR="0098113C" w:rsidRDefault="0098113C" w:rsidP="000C3C80">
      <w:pPr>
        <w:numPr>
          <w:ilvl w:val="1"/>
          <w:numId w:val="2"/>
        </w:numPr>
        <w:tabs>
          <w:tab w:val="left" w:pos="360"/>
        </w:tabs>
        <w:ind w:left="374" w:hanging="374"/>
        <w:jc w:val="both"/>
        <w:outlineLvl w:val="8"/>
        <w:rPr>
          <w:rFonts w:ascii="Arial" w:hAnsi="Arial" w:cs="Arial"/>
          <w:sz w:val="22"/>
          <w:szCs w:val="22"/>
        </w:rPr>
      </w:pPr>
      <w:r>
        <w:rPr>
          <w:rFonts w:ascii="Arial" w:hAnsi="Arial" w:cs="Arial"/>
          <w:sz w:val="22"/>
          <w:szCs w:val="22"/>
        </w:rPr>
        <w:t xml:space="preserve">In </w:t>
      </w:r>
      <w:r w:rsidR="008E38DE">
        <w:rPr>
          <w:rFonts w:ascii="Arial" w:hAnsi="Arial" w:cs="Arial"/>
          <w:sz w:val="22"/>
          <w:szCs w:val="22"/>
        </w:rPr>
        <w:t>EU</w:t>
      </w:r>
      <w:r>
        <w:rPr>
          <w:rFonts w:ascii="Arial" w:hAnsi="Arial" w:cs="Arial"/>
          <w:sz w:val="22"/>
          <w:szCs w:val="22"/>
        </w:rPr>
        <w:t xml:space="preserve"> Member States</w:t>
      </w:r>
      <w:r w:rsidR="00D0153C">
        <w:rPr>
          <w:rFonts w:ascii="Arial" w:hAnsi="Arial" w:cs="Arial"/>
          <w:sz w:val="22"/>
          <w:szCs w:val="22"/>
        </w:rPr>
        <w:t>,</w:t>
      </w:r>
      <w:r>
        <w:rPr>
          <w:rFonts w:ascii="Arial" w:hAnsi="Arial" w:cs="Arial"/>
          <w:sz w:val="22"/>
          <w:szCs w:val="22"/>
        </w:rPr>
        <w:t xml:space="preserve"> inland waterways are designated as “Zones” 1, 2, 3 or 4. Zone 1 is analogous to UK </w:t>
      </w:r>
      <w:r w:rsidR="006F2767">
        <w:rPr>
          <w:rFonts w:ascii="Arial" w:hAnsi="Arial" w:cs="Arial"/>
          <w:sz w:val="22"/>
          <w:szCs w:val="22"/>
        </w:rPr>
        <w:t>c</w:t>
      </w:r>
      <w:r>
        <w:rPr>
          <w:rFonts w:ascii="Arial" w:hAnsi="Arial" w:cs="Arial"/>
          <w:sz w:val="22"/>
          <w:szCs w:val="22"/>
        </w:rPr>
        <w:t xml:space="preserve">ategory D; Zone 2 to category C; Zone 3 to category B; and, Zone 4 to category A (although Zone 4 waters are </w:t>
      </w:r>
      <w:r w:rsidR="00B555C3">
        <w:rPr>
          <w:rFonts w:ascii="Arial" w:hAnsi="Arial" w:cs="Arial"/>
          <w:sz w:val="22"/>
          <w:szCs w:val="22"/>
        </w:rPr>
        <w:t xml:space="preserve">not now listed in the Directive, and </w:t>
      </w:r>
      <w:r w:rsidR="00FB08F2">
        <w:rPr>
          <w:rFonts w:ascii="Arial" w:hAnsi="Arial" w:cs="Arial"/>
          <w:sz w:val="22"/>
          <w:szCs w:val="22"/>
        </w:rPr>
        <w:t xml:space="preserve">instead </w:t>
      </w:r>
      <w:r w:rsidR="00B555C3">
        <w:rPr>
          <w:rFonts w:ascii="Arial" w:hAnsi="Arial" w:cs="Arial"/>
          <w:sz w:val="22"/>
          <w:szCs w:val="22"/>
        </w:rPr>
        <w:t xml:space="preserve">are </w:t>
      </w:r>
      <w:r w:rsidR="00FB08F2">
        <w:rPr>
          <w:rFonts w:ascii="Arial" w:hAnsi="Arial" w:cs="Arial"/>
          <w:sz w:val="22"/>
          <w:szCs w:val="22"/>
        </w:rPr>
        <w:t xml:space="preserve">treated as all other inland waterways which are not classified as </w:t>
      </w:r>
      <w:r w:rsidR="00155D57">
        <w:rPr>
          <w:rFonts w:ascii="Arial" w:hAnsi="Arial" w:cs="Arial"/>
          <w:sz w:val="22"/>
          <w:szCs w:val="22"/>
        </w:rPr>
        <w:t>c</w:t>
      </w:r>
      <w:r w:rsidR="00FB08F2">
        <w:rPr>
          <w:rFonts w:ascii="Arial" w:hAnsi="Arial" w:cs="Arial"/>
          <w:sz w:val="22"/>
          <w:szCs w:val="22"/>
        </w:rPr>
        <w:t xml:space="preserve">ategory D, C or </w:t>
      </w:r>
      <w:r w:rsidR="00637ECE">
        <w:rPr>
          <w:rFonts w:ascii="Arial" w:hAnsi="Arial" w:cs="Arial"/>
          <w:sz w:val="22"/>
          <w:szCs w:val="22"/>
        </w:rPr>
        <w:t>B</w:t>
      </w:r>
      <w:r w:rsidR="00FB08F2">
        <w:rPr>
          <w:rFonts w:ascii="Arial" w:hAnsi="Arial" w:cs="Arial"/>
          <w:sz w:val="22"/>
          <w:szCs w:val="22"/>
        </w:rPr>
        <w:t xml:space="preserve"> (Zones 1, 2 </w:t>
      </w:r>
      <w:r w:rsidR="00637ECE">
        <w:rPr>
          <w:rFonts w:ascii="Arial" w:hAnsi="Arial" w:cs="Arial"/>
          <w:sz w:val="22"/>
          <w:szCs w:val="22"/>
        </w:rPr>
        <w:t>or</w:t>
      </w:r>
      <w:r w:rsidR="00FB08F2">
        <w:rPr>
          <w:rFonts w:ascii="Arial" w:hAnsi="Arial" w:cs="Arial"/>
          <w:sz w:val="22"/>
          <w:szCs w:val="22"/>
        </w:rPr>
        <w:t xml:space="preserve"> 3 respectively) and are subject to national requirements</w:t>
      </w:r>
      <w:r w:rsidR="00750A1C">
        <w:rPr>
          <w:rFonts w:ascii="Arial" w:hAnsi="Arial" w:cs="Arial"/>
          <w:sz w:val="22"/>
          <w:szCs w:val="22"/>
        </w:rPr>
        <w:t>)</w:t>
      </w:r>
      <w:r>
        <w:rPr>
          <w:rFonts w:ascii="Arial" w:hAnsi="Arial" w:cs="Arial"/>
          <w:sz w:val="22"/>
          <w:szCs w:val="22"/>
        </w:rPr>
        <w:t xml:space="preserve">. </w:t>
      </w:r>
      <w:r w:rsidR="0019061B" w:rsidRPr="0019061B">
        <w:rPr>
          <w:rFonts w:ascii="Arial" w:hAnsi="Arial" w:cs="Arial"/>
          <w:sz w:val="22"/>
          <w:szCs w:val="22"/>
        </w:rPr>
        <w:t>The UK categories, and the corresponding European zones,</w:t>
      </w:r>
      <w:r w:rsidR="0019061B">
        <w:rPr>
          <w:rFonts w:ascii="Arial" w:hAnsi="Arial" w:cs="Arial"/>
          <w:sz w:val="22"/>
          <w:szCs w:val="22"/>
        </w:rPr>
        <w:t xml:space="preserve"> are reproduced at Annex 1 to </w:t>
      </w:r>
      <w:r w:rsidR="0019061B" w:rsidRPr="0019061B">
        <w:rPr>
          <w:rFonts w:ascii="Arial" w:hAnsi="Arial" w:cs="Arial"/>
          <w:sz w:val="22"/>
          <w:szCs w:val="22"/>
        </w:rPr>
        <w:t>this M</w:t>
      </w:r>
      <w:r w:rsidR="00741C27">
        <w:rPr>
          <w:rFonts w:ascii="Arial" w:hAnsi="Arial" w:cs="Arial"/>
          <w:sz w:val="22"/>
          <w:szCs w:val="22"/>
        </w:rPr>
        <w:t xml:space="preserve">erchant </w:t>
      </w:r>
      <w:r w:rsidR="0019061B" w:rsidRPr="0019061B">
        <w:rPr>
          <w:rFonts w:ascii="Arial" w:hAnsi="Arial" w:cs="Arial"/>
          <w:sz w:val="22"/>
          <w:szCs w:val="22"/>
        </w:rPr>
        <w:t>S</w:t>
      </w:r>
      <w:r w:rsidR="00741C27">
        <w:rPr>
          <w:rFonts w:ascii="Arial" w:hAnsi="Arial" w:cs="Arial"/>
          <w:sz w:val="22"/>
          <w:szCs w:val="22"/>
        </w:rPr>
        <w:t xml:space="preserve">hipping </w:t>
      </w:r>
      <w:r w:rsidR="0019061B" w:rsidRPr="0019061B">
        <w:rPr>
          <w:rFonts w:ascii="Arial" w:hAnsi="Arial" w:cs="Arial"/>
          <w:sz w:val="22"/>
          <w:szCs w:val="22"/>
        </w:rPr>
        <w:t>N</w:t>
      </w:r>
      <w:r w:rsidR="00741C27">
        <w:rPr>
          <w:rFonts w:ascii="Arial" w:hAnsi="Arial" w:cs="Arial"/>
          <w:sz w:val="22"/>
          <w:szCs w:val="22"/>
        </w:rPr>
        <w:t>otice</w:t>
      </w:r>
      <w:r w:rsidR="0019061B" w:rsidRPr="0019061B">
        <w:rPr>
          <w:rFonts w:ascii="Arial" w:hAnsi="Arial" w:cs="Arial"/>
          <w:sz w:val="22"/>
          <w:szCs w:val="22"/>
        </w:rPr>
        <w:t>.</w:t>
      </w:r>
    </w:p>
    <w:p w14:paraId="5BC244B8" w14:textId="77777777" w:rsidR="0098113C" w:rsidRPr="008C6D93" w:rsidRDefault="0098113C" w:rsidP="00D57CC1">
      <w:pPr>
        <w:tabs>
          <w:tab w:val="left" w:pos="360"/>
        </w:tabs>
        <w:ind w:left="360"/>
        <w:jc w:val="both"/>
        <w:rPr>
          <w:rFonts w:ascii="Arial" w:hAnsi="Arial" w:cs="Arial"/>
          <w:sz w:val="22"/>
          <w:szCs w:val="22"/>
        </w:rPr>
      </w:pPr>
      <w:r>
        <w:rPr>
          <w:rFonts w:ascii="Arial" w:hAnsi="Arial" w:cs="Arial"/>
          <w:sz w:val="22"/>
          <w:szCs w:val="22"/>
        </w:rPr>
        <w:t xml:space="preserve"> </w:t>
      </w:r>
    </w:p>
    <w:p w14:paraId="46D33297" w14:textId="4DAD0E3E" w:rsidR="0098113C" w:rsidRDefault="0098113C" w:rsidP="00D57CC1">
      <w:pPr>
        <w:numPr>
          <w:ilvl w:val="1"/>
          <w:numId w:val="2"/>
        </w:numPr>
        <w:tabs>
          <w:tab w:val="left" w:pos="360"/>
        </w:tabs>
        <w:ind w:left="360"/>
        <w:jc w:val="both"/>
        <w:rPr>
          <w:rFonts w:ascii="Arial" w:hAnsi="Arial" w:cs="Arial"/>
          <w:sz w:val="22"/>
          <w:szCs w:val="22"/>
        </w:rPr>
      </w:pPr>
      <w:r>
        <w:rPr>
          <w:rFonts w:ascii="Arial" w:hAnsi="Arial" w:cs="Arial"/>
          <w:sz w:val="22"/>
          <w:szCs w:val="22"/>
        </w:rPr>
        <w:t xml:space="preserve">Many major waterways in Europe are largely designated as Zone 3, except for their tidal stretches. The standard technical requirements in the ES-TRIN </w:t>
      </w:r>
      <w:r w:rsidR="001D7B57">
        <w:rPr>
          <w:rFonts w:ascii="Arial" w:hAnsi="Arial" w:cs="Arial"/>
          <w:sz w:val="22"/>
          <w:szCs w:val="22"/>
        </w:rPr>
        <w:t>s</w:t>
      </w:r>
      <w:r>
        <w:rPr>
          <w:rFonts w:ascii="Arial" w:hAnsi="Arial" w:cs="Arial"/>
          <w:sz w:val="22"/>
          <w:szCs w:val="22"/>
        </w:rPr>
        <w:t>tandard relate to operation in Zone 3 waters, which can be thought of as the “default” Zone of the Directive.</w:t>
      </w:r>
    </w:p>
    <w:p w14:paraId="2F48AC57" w14:textId="77777777" w:rsidR="0098113C" w:rsidRDefault="0098113C" w:rsidP="00D57CC1">
      <w:pPr>
        <w:pStyle w:val="ListParagraph"/>
        <w:jc w:val="both"/>
        <w:rPr>
          <w:rFonts w:ascii="Arial" w:hAnsi="Arial" w:cs="Arial"/>
          <w:sz w:val="22"/>
          <w:szCs w:val="22"/>
        </w:rPr>
      </w:pPr>
    </w:p>
    <w:p w14:paraId="12084526" w14:textId="1E172C7D" w:rsidR="0098113C" w:rsidRDefault="0098113C" w:rsidP="00D57CC1">
      <w:pPr>
        <w:numPr>
          <w:ilvl w:val="1"/>
          <w:numId w:val="2"/>
        </w:numPr>
        <w:tabs>
          <w:tab w:val="clear" w:pos="735"/>
          <w:tab w:val="left" w:pos="360"/>
        </w:tabs>
        <w:ind w:left="360"/>
        <w:jc w:val="both"/>
        <w:rPr>
          <w:rFonts w:ascii="Arial" w:hAnsi="Arial" w:cs="Arial"/>
          <w:sz w:val="22"/>
          <w:szCs w:val="22"/>
        </w:rPr>
      </w:pPr>
      <w:r w:rsidRPr="000805A9">
        <w:rPr>
          <w:rFonts w:ascii="Arial" w:hAnsi="Arial" w:cs="Arial"/>
          <w:sz w:val="22"/>
          <w:szCs w:val="22"/>
        </w:rPr>
        <w:t xml:space="preserve">The designated </w:t>
      </w:r>
      <w:r>
        <w:rPr>
          <w:rFonts w:ascii="Arial" w:hAnsi="Arial" w:cs="Arial"/>
          <w:sz w:val="22"/>
          <w:szCs w:val="22"/>
        </w:rPr>
        <w:t xml:space="preserve">Union </w:t>
      </w:r>
      <w:r w:rsidRPr="000805A9">
        <w:rPr>
          <w:rFonts w:ascii="Arial" w:hAnsi="Arial" w:cs="Arial"/>
          <w:sz w:val="22"/>
          <w:szCs w:val="22"/>
        </w:rPr>
        <w:t xml:space="preserve">inland waterways, including those in the UK, are listed in Annex I </w:t>
      </w:r>
      <w:r w:rsidR="00FD3E49">
        <w:rPr>
          <w:rFonts w:ascii="Arial" w:hAnsi="Arial" w:cs="Arial"/>
          <w:sz w:val="22"/>
          <w:szCs w:val="22"/>
        </w:rPr>
        <w:t>to</w:t>
      </w:r>
      <w:r w:rsidRPr="000B63B4">
        <w:rPr>
          <w:rFonts w:ascii="Arial" w:hAnsi="Arial" w:cs="Arial"/>
          <w:sz w:val="22"/>
          <w:szCs w:val="22"/>
        </w:rPr>
        <w:t xml:space="preserve"> the Directive. The definitions according to which those inland waterways have been classified are</w:t>
      </w:r>
      <w:r>
        <w:rPr>
          <w:rFonts w:ascii="Arial" w:hAnsi="Arial" w:cs="Arial"/>
          <w:sz w:val="22"/>
          <w:szCs w:val="22"/>
        </w:rPr>
        <w:t xml:space="preserve"> reproduced at Annex 1 </w:t>
      </w:r>
      <w:r w:rsidR="00FD3E49">
        <w:rPr>
          <w:rFonts w:ascii="Arial" w:hAnsi="Arial" w:cs="Arial"/>
          <w:sz w:val="22"/>
          <w:szCs w:val="22"/>
        </w:rPr>
        <w:t>to</w:t>
      </w:r>
      <w:r>
        <w:rPr>
          <w:rFonts w:ascii="Arial" w:hAnsi="Arial" w:cs="Arial"/>
          <w:sz w:val="22"/>
          <w:szCs w:val="22"/>
        </w:rPr>
        <w:t xml:space="preserve"> this </w:t>
      </w:r>
      <w:r w:rsidR="00D30283">
        <w:rPr>
          <w:rFonts w:ascii="Arial" w:hAnsi="Arial" w:cs="Arial"/>
          <w:sz w:val="22"/>
          <w:szCs w:val="22"/>
        </w:rPr>
        <w:t xml:space="preserve">Merchant Shipping </w:t>
      </w:r>
      <w:r>
        <w:rPr>
          <w:rFonts w:ascii="Arial" w:hAnsi="Arial" w:cs="Arial"/>
          <w:sz w:val="22"/>
          <w:szCs w:val="22"/>
        </w:rPr>
        <w:t xml:space="preserve">Notice. This list differs from that in Directive 2006/87/EC in that only waterways defined as Zones 1 to 3 are listed. Zone 4 waterways are no longer listed and instead Zone 4 is defined as all other inland waterways which can be navigated under the national law by craft which fall within the scope of the Directive. </w:t>
      </w:r>
    </w:p>
    <w:p w14:paraId="6251777A" w14:textId="77777777" w:rsidR="0098113C" w:rsidRDefault="0098113C" w:rsidP="00D57CC1">
      <w:pPr>
        <w:pStyle w:val="ListParagraph"/>
        <w:jc w:val="both"/>
        <w:rPr>
          <w:rFonts w:ascii="Arial" w:hAnsi="Arial" w:cs="Arial"/>
          <w:sz w:val="22"/>
          <w:szCs w:val="22"/>
        </w:rPr>
      </w:pPr>
    </w:p>
    <w:p w14:paraId="6A6177C2" w14:textId="17504C60" w:rsidR="0098113C" w:rsidRDefault="0098113C" w:rsidP="00664C5B">
      <w:pPr>
        <w:tabs>
          <w:tab w:val="left" w:pos="360"/>
        </w:tabs>
        <w:jc w:val="center"/>
        <w:rPr>
          <w:rFonts w:ascii="Arial" w:hAnsi="Arial" w:cs="Arial"/>
          <w:b/>
          <w:sz w:val="22"/>
          <w:szCs w:val="22"/>
        </w:rPr>
      </w:pPr>
      <w:r>
        <w:rPr>
          <w:rFonts w:ascii="Arial" w:hAnsi="Arial" w:cs="Arial"/>
          <w:b/>
          <w:sz w:val="22"/>
          <w:szCs w:val="22"/>
        </w:rPr>
        <w:t>VESSELS OPERATING IN EU</w:t>
      </w:r>
      <w:r w:rsidR="00634E4E">
        <w:rPr>
          <w:rFonts w:ascii="Arial" w:hAnsi="Arial" w:cs="Arial"/>
          <w:b/>
          <w:sz w:val="22"/>
          <w:szCs w:val="22"/>
        </w:rPr>
        <w:t xml:space="preserve"> </w:t>
      </w:r>
      <w:r>
        <w:rPr>
          <w:rFonts w:ascii="Arial" w:hAnsi="Arial" w:cs="Arial"/>
          <w:b/>
          <w:sz w:val="22"/>
          <w:szCs w:val="22"/>
        </w:rPr>
        <w:t>MEMBER STATES OTHER THAN THE UK</w:t>
      </w:r>
    </w:p>
    <w:p w14:paraId="383C31A8" w14:textId="77777777" w:rsidR="0098113C" w:rsidRDefault="0098113C" w:rsidP="00D57CC1">
      <w:pPr>
        <w:pStyle w:val="ListParagraph"/>
        <w:jc w:val="both"/>
        <w:rPr>
          <w:rFonts w:ascii="Arial" w:hAnsi="Arial" w:cs="Arial"/>
          <w:sz w:val="22"/>
          <w:szCs w:val="22"/>
        </w:rPr>
      </w:pPr>
    </w:p>
    <w:p w14:paraId="7849CE3F" w14:textId="77777777" w:rsidR="0098113C" w:rsidRDefault="0098113C" w:rsidP="00D57CC1">
      <w:pPr>
        <w:tabs>
          <w:tab w:val="left" w:pos="360"/>
        </w:tabs>
        <w:ind w:left="360" w:hanging="360"/>
        <w:jc w:val="both"/>
        <w:rPr>
          <w:rFonts w:ascii="Arial" w:hAnsi="Arial" w:cs="Arial"/>
          <w:sz w:val="22"/>
          <w:szCs w:val="22"/>
        </w:rPr>
      </w:pPr>
      <w:r>
        <w:rPr>
          <w:rFonts w:ascii="Arial" w:hAnsi="Arial" w:cs="Arial"/>
          <w:b/>
          <w:sz w:val="22"/>
          <w:szCs w:val="22"/>
        </w:rPr>
        <w:t>3</w:t>
      </w:r>
      <w:r>
        <w:rPr>
          <w:rFonts w:ascii="Arial" w:hAnsi="Arial" w:cs="Arial"/>
          <w:b/>
          <w:sz w:val="22"/>
          <w:szCs w:val="22"/>
        </w:rPr>
        <w:tab/>
        <w:t>Requirements imposed by the Directive for vessels operating on the inland waterways of EU Member States other than the UK</w:t>
      </w:r>
    </w:p>
    <w:p w14:paraId="427A4D62" w14:textId="77777777" w:rsidR="0098113C" w:rsidRPr="008C6D93" w:rsidRDefault="0098113C" w:rsidP="00D57CC1">
      <w:pPr>
        <w:jc w:val="both"/>
        <w:rPr>
          <w:rFonts w:ascii="Arial" w:hAnsi="Arial" w:cs="Arial"/>
          <w:sz w:val="22"/>
          <w:szCs w:val="22"/>
        </w:rPr>
      </w:pPr>
    </w:p>
    <w:p w14:paraId="68F7843D" w14:textId="08094A58" w:rsidR="0098113C" w:rsidRDefault="0098113C" w:rsidP="00D57CC1">
      <w:pPr>
        <w:tabs>
          <w:tab w:val="left" w:pos="360"/>
        </w:tabs>
        <w:ind w:left="357" w:hanging="357"/>
        <w:jc w:val="both"/>
        <w:rPr>
          <w:rFonts w:ascii="Arial" w:hAnsi="Arial" w:cs="Arial"/>
          <w:sz w:val="22"/>
          <w:szCs w:val="22"/>
        </w:rPr>
      </w:pPr>
      <w:r>
        <w:rPr>
          <w:rFonts w:ascii="Arial" w:hAnsi="Arial" w:cs="Arial"/>
          <w:sz w:val="22"/>
          <w:szCs w:val="22"/>
        </w:rPr>
        <w:t>3.1</w:t>
      </w:r>
      <w:r>
        <w:rPr>
          <w:rFonts w:ascii="Arial" w:hAnsi="Arial" w:cs="Arial"/>
          <w:sz w:val="22"/>
          <w:szCs w:val="22"/>
        </w:rPr>
        <w:tab/>
      </w:r>
      <w:r w:rsidRPr="009F0FFB">
        <w:rPr>
          <w:rFonts w:ascii="Arial" w:hAnsi="Arial" w:cs="Arial"/>
          <w:sz w:val="22"/>
          <w:szCs w:val="22"/>
        </w:rPr>
        <w:t xml:space="preserve">The principal technical requirements that vessels need to meet </w:t>
      </w:r>
      <w:r>
        <w:rPr>
          <w:rFonts w:ascii="Arial" w:hAnsi="Arial" w:cs="Arial"/>
          <w:sz w:val="22"/>
          <w:szCs w:val="22"/>
        </w:rPr>
        <w:t xml:space="preserve">when operating on the inland waterways of Member States </w:t>
      </w:r>
      <w:r w:rsidR="00155D57">
        <w:rPr>
          <w:rFonts w:ascii="Arial" w:hAnsi="Arial" w:cs="Arial"/>
          <w:sz w:val="22"/>
          <w:szCs w:val="22"/>
        </w:rPr>
        <w:t xml:space="preserve">to which the Directive applies </w:t>
      </w:r>
      <w:r>
        <w:rPr>
          <w:rFonts w:ascii="Arial" w:hAnsi="Arial" w:cs="Arial"/>
          <w:sz w:val="22"/>
          <w:szCs w:val="22"/>
        </w:rPr>
        <w:t>other than the UK</w:t>
      </w:r>
      <w:r w:rsidR="00155D57">
        <w:rPr>
          <w:rFonts w:ascii="Arial" w:hAnsi="Arial" w:cs="Arial"/>
          <w:sz w:val="22"/>
          <w:szCs w:val="22"/>
        </w:rPr>
        <w:t>,</w:t>
      </w:r>
      <w:r>
        <w:rPr>
          <w:rFonts w:ascii="Arial" w:hAnsi="Arial" w:cs="Arial"/>
          <w:sz w:val="22"/>
          <w:szCs w:val="22"/>
        </w:rPr>
        <w:t xml:space="preserve"> </w:t>
      </w:r>
      <w:r w:rsidRPr="009F0FFB">
        <w:rPr>
          <w:rFonts w:ascii="Arial" w:hAnsi="Arial" w:cs="Arial"/>
          <w:sz w:val="22"/>
          <w:szCs w:val="22"/>
        </w:rPr>
        <w:t xml:space="preserve">are set out in </w:t>
      </w:r>
      <w:r>
        <w:rPr>
          <w:rFonts w:ascii="Arial" w:hAnsi="Arial" w:cs="Arial"/>
          <w:sz w:val="22"/>
          <w:szCs w:val="22"/>
        </w:rPr>
        <w:t xml:space="preserve">the ES-TRIN </w:t>
      </w:r>
      <w:r w:rsidR="001D7B57">
        <w:rPr>
          <w:rFonts w:ascii="Arial" w:hAnsi="Arial" w:cs="Arial"/>
          <w:sz w:val="22"/>
          <w:szCs w:val="22"/>
        </w:rPr>
        <w:t>s</w:t>
      </w:r>
      <w:r>
        <w:rPr>
          <w:rFonts w:ascii="Arial" w:hAnsi="Arial" w:cs="Arial"/>
          <w:sz w:val="22"/>
          <w:szCs w:val="22"/>
        </w:rPr>
        <w:t>tandard</w:t>
      </w:r>
      <w:r w:rsidR="00C562CF">
        <w:rPr>
          <w:rFonts w:ascii="Arial" w:hAnsi="Arial" w:cs="Arial"/>
          <w:sz w:val="22"/>
          <w:szCs w:val="22"/>
        </w:rPr>
        <w:t xml:space="preserve"> as referenced</w:t>
      </w:r>
      <w:r w:rsidR="00CA2FD3">
        <w:rPr>
          <w:rFonts w:ascii="Arial" w:hAnsi="Arial" w:cs="Arial"/>
          <w:sz w:val="22"/>
          <w:szCs w:val="22"/>
        </w:rPr>
        <w:t xml:space="preserve"> in Annex II to </w:t>
      </w:r>
      <w:r w:rsidRPr="009F0FFB">
        <w:rPr>
          <w:rFonts w:ascii="Arial" w:hAnsi="Arial" w:cs="Arial"/>
          <w:sz w:val="22"/>
          <w:szCs w:val="22"/>
        </w:rPr>
        <w:t>the Directive</w:t>
      </w:r>
      <w:r w:rsidR="00CA2FD3">
        <w:rPr>
          <w:rFonts w:ascii="Arial" w:hAnsi="Arial" w:cs="Arial"/>
          <w:sz w:val="22"/>
          <w:szCs w:val="22"/>
        </w:rPr>
        <w:t xml:space="preserve"> </w:t>
      </w:r>
      <w:r w:rsidR="000C3C80">
        <w:rPr>
          <w:rFonts w:ascii="Arial" w:hAnsi="Arial" w:cs="Arial"/>
          <w:sz w:val="22"/>
          <w:szCs w:val="22"/>
        </w:rPr>
        <w:t>and</w:t>
      </w:r>
      <w:r w:rsidR="00CA2FD3">
        <w:rPr>
          <w:rFonts w:ascii="Arial" w:hAnsi="Arial" w:cs="Arial"/>
          <w:sz w:val="22"/>
          <w:szCs w:val="22"/>
        </w:rPr>
        <w:t xml:space="preserve"> </w:t>
      </w:r>
      <w:r w:rsidR="00155D57">
        <w:rPr>
          <w:rFonts w:ascii="Arial" w:hAnsi="Arial" w:cs="Arial"/>
          <w:sz w:val="22"/>
          <w:szCs w:val="22"/>
        </w:rPr>
        <w:t>published</w:t>
      </w:r>
      <w:r w:rsidR="00CA2FD3">
        <w:rPr>
          <w:rFonts w:ascii="Arial" w:hAnsi="Arial" w:cs="Arial"/>
          <w:sz w:val="22"/>
          <w:szCs w:val="22"/>
        </w:rPr>
        <w:t xml:space="preserve"> in </w:t>
      </w:r>
      <w:r w:rsidR="00CA2FD3" w:rsidRPr="00FB77DA">
        <w:rPr>
          <w:rFonts w:ascii="Arial" w:hAnsi="Arial" w:cs="Arial"/>
          <w:sz w:val="22"/>
          <w:szCs w:val="22"/>
        </w:rPr>
        <w:t xml:space="preserve">MSN </w:t>
      </w:r>
      <w:r w:rsidR="00FB77DA">
        <w:rPr>
          <w:rFonts w:ascii="Arial" w:hAnsi="Arial" w:cs="Arial"/>
          <w:sz w:val="22"/>
          <w:szCs w:val="22"/>
        </w:rPr>
        <w:t>1880</w:t>
      </w:r>
      <w:r w:rsidRPr="009F0FFB">
        <w:rPr>
          <w:rFonts w:ascii="Arial" w:hAnsi="Arial" w:cs="Arial"/>
          <w:sz w:val="22"/>
          <w:szCs w:val="22"/>
        </w:rPr>
        <w:t>. Chapters 1 to 1</w:t>
      </w:r>
      <w:r>
        <w:rPr>
          <w:rFonts w:ascii="Arial" w:hAnsi="Arial" w:cs="Arial"/>
          <w:sz w:val="22"/>
          <w:szCs w:val="22"/>
        </w:rPr>
        <w:t>8</w:t>
      </w:r>
      <w:r w:rsidRPr="009F0FFB">
        <w:rPr>
          <w:rFonts w:ascii="Arial" w:hAnsi="Arial" w:cs="Arial"/>
          <w:sz w:val="22"/>
          <w:szCs w:val="22"/>
        </w:rPr>
        <w:t xml:space="preserve"> </w:t>
      </w:r>
      <w:r>
        <w:rPr>
          <w:rFonts w:ascii="Arial" w:hAnsi="Arial" w:cs="Arial"/>
          <w:sz w:val="22"/>
          <w:szCs w:val="22"/>
        </w:rPr>
        <w:t xml:space="preserve">of the ES-TRIN </w:t>
      </w:r>
      <w:r w:rsidR="001D7B57">
        <w:rPr>
          <w:rFonts w:ascii="Arial" w:hAnsi="Arial" w:cs="Arial"/>
          <w:sz w:val="22"/>
          <w:szCs w:val="22"/>
        </w:rPr>
        <w:t>s</w:t>
      </w:r>
      <w:r>
        <w:rPr>
          <w:rFonts w:ascii="Arial" w:hAnsi="Arial" w:cs="Arial"/>
          <w:sz w:val="22"/>
          <w:szCs w:val="22"/>
        </w:rPr>
        <w:t xml:space="preserve">tandard </w:t>
      </w:r>
      <w:r w:rsidRPr="009F0FFB">
        <w:rPr>
          <w:rFonts w:ascii="Arial" w:hAnsi="Arial" w:cs="Arial"/>
          <w:sz w:val="22"/>
          <w:szCs w:val="22"/>
        </w:rPr>
        <w:t xml:space="preserve">cover general requirements </w:t>
      </w:r>
      <w:r>
        <w:rPr>
          <w:rFonts w:ascii="Arial" w:hAnsi="Arial" w:cs="Arial"/>
          <w:sz w:val="22"/>
          <w:szCs w:val="22"/>
        </w:rPr>
        <w:t xml:space="preserve">applicable to all vessels </w:t>
      </w:r>
      <w:r w:rsidRPr="009F0FFB">
        <w:rPr>
          <w:rFonts w:ascii="Arial" w:hAnsi="Arial" w:cs="Arial"/>
          <w:sz w:val="22"/>
          <w:szCs w:val="22"/>
        </w:rPr>
        <w:t>(e</w:t>
      </w:r>
      <w:r>
        <w:rPr>
          <w:rFonts w:ascii="Arial" w:hAnsi="Arial" w:cs="Arial"/>
          <w:sz w:val="22"/>
          <w:szCs w:val="22"/>
        </w:rPr>
        <w:t>.</w:t>
      </w:r>
      <w:r w:rsidRPr="009F0FFB">
        <w:rPr>
          <w:rFonts w:ascii="Arial" w:hAnsi="Arial" w:cs="Arial"/>
          <w:sz w:val="22"/>
          <w:szCs w:val="22"/>
        </w:rPr>
        <w:t>g</w:t>
      </w:r>
      <w:r>
        <w:rPr>
          <w:rFonts w:ascii="Arial" w:hAnsi="Arial" w:cs="Arial"/>
          <w:sz w:val="22"/>
          <w:szCs w:val="22"/>
        </w:rPr>
        <w:t>.</w:t>
      </w:r>
      <w:r w:rsidRPr="009F0FFB">
        <w:rPr>
          <w:rFonts w:ascii="Arial" w:hAnsi="Arial" w:cs="Arial"/>
          <w:sz w:val="22"/>
          <w:szCs w:val="22"/>
        </w:rPr>
        <w:t xml:space="preserve"> Shipbuilding Requirements; Manoeuvrability). Chapters 1</w:t>
      </w:r>
      <w:r>
        <w:rPr>
          <w:rFonts w:ascii="Arial" w:hAnsi="Arial" w:cs="Arial"/>
          <w:sz w:val="22"/>
          <w:szCs w:val="22"/>
        </w:rPr>
        <w:t>9</w:t>
      </w:r>
      <w:r w:rsidRPr="009F0FFB">
        <w:rPr>
          <w:rFonts w:ascii="Arial" w:hAnsi="Arial" w:cs="Arial"/>
          <w:sz w:val="22"/>
          <w:szCs w:val="22"/>
        </w:rPr>
        <w:t xml:space="preserve"> to </w:t>
      </w:r>
      <w:r>
        <w:rPr>
          <w:rFonts w:ascii="Arial" w:hAnsi="Arial" w:cs="Arial"/>
          <w:sz w:val="22"/>
          <w:szCs w:val="22"/>
        </w:rPr>
        <w:t>31</w:t>
      </w:r>
      <w:r w:rsidRPr="009F0FFB">
        <w:rPr>
          <w:rFonts w:ascii="Arial" w:hAnsi="Arial" w:cs="Arial"/>
          <w:sz w:val="22"/>
          <w:szCs w:val="22"/>
        </w:rPr>
        <w:t xml:space="preserve"> cover more specific provisions (e</w:t>
      </w:r>
      <w:r>
        <w:rPr>
          <w:rFonts w:ascii="Arial" w:hAnsi="Arial" w:cs="Arial"/>
          <w:sz w:val="22"/>
          <w:szCs w:val="22"/>
        </w:rPr>
        <w:t>.</w:t>
      </w:r>
      <w:r w:rsidRPr="009F0FFB">
        <w:rPr>
          <w:rFonts w:ascii="Arial" w:hAnsi="Arial" w:cs="Arial"/>
          <w:sz w:val="22"/>
          <w:szCs w:val="22"/>
        </w:rPr>
        <w:t>g</w:t>
      </w:r>
      <w:r>
        <w:rPr>
          <w:rFonts w:ascii="Arial" w:hAnsi="Arial" w:cs="Arial"/>
          <w:sz w:val="22"/>
          <w:szCs w:val="22"/>
        </w:rPr>
        <w:t>.</w:t>
      </w:r>
      <w:r w:rsidRPr="009F0FFB">
        <w:rPr>
          <w:rFonts w:ascii="Arial" w:hAnsi="Arial" w:cs="Arial"/>
          <w:sz w:val="22"/>
          <w:szCs w:val="22"/>
        </w:rPr>
        <w:t xml:space="preserve"> for passenger ships; container vessels)</w:t>
      </w:r>
      <w:r>
        <w:rPr>
          <w:rFonts w:ascii="Arial" w:hAnsi="Arial" w:cs="Arial"/>
          <w:sz w:val="22"/>
          <w:szCs w:val="22"/>
        </w:rPr>
        <w:t>, Chapters 32 and 33 provide transitional provisions for existing vessels.</w:t>
      </w:r>
    </w:p>
    <w:p w14:paraId="7A98F79E" w14:textId="77777777" w:rsidR="0098113C" w:rsidRDefault="0098113C" w:rsidP="00D57CC1">
      <w:pPr>
        <w:tabs>
          <w:tab w:val="left" w:pos="360"/>
        </w:tabs>
        <w:jc w:val="both"/>
        <w:rPr>
          <w:rFonts w:ascii="Arial" w:hAnsi="Arial" w:cs="Arial"/>
          <w:sz w:val="22"/>
          <w:szCs w:val="22"/>
        </w:rPr>
      </w:pPr>
    </w:p>
    <w:p w14:paraId="596051F9" w14:textId="0F74E3B4" w:rsidR="0098113C" w:rsidRPr="00776E39" w:rsidRDefault="0098113C" w:rsidP="00D57CC1">
      <w:pPr>
        <w:pStyle w:val="ListParagraph"/>
        <w:numPr>
          <w:ilvl w:val="1"/>
          <w:numId w:val="13"/>
        </w:numPr>
        <w:tabs>
          <w:tab w:val="left" w:pos="360"/>
        </w:tabs>
        <w:jc w:val="both"/>
        <w:rPr>
          <w:rFonts w:ascii="Arial" w:hAnsi="Arial" w:cs="Arial"/>
          <w:sz w:val="22"/>
          <w:szCs w:val="22"/>
        </w:rPr>
      </w:pPr>
      <w:r w:rsidRPr="00776E39">
        <w:rPr>
          <w:rFonts w:ascii="Arial" w:hAnsi="Arial" w:cs="Arial"/>
          <w:sz w:val="22"/>
          <w:szCs w:val="22"/>
        </w:rPr>
        <w:t xml:space="preserve">EU Member States can require higher standards than those detailed in the ES-TRIN </w:t>
      </w:r>
      <w:r w:rsidR="001D7B57">
        <w:rPr>
          <w:rFonts w:ascii="Arial" w:hAnsi="Arial" w:cs="Arial"/>
          <w:sz w:val="22"/>
          <w:szCs w:val="22"/>
        </w:rPr>
        <w:t>s</w:t>
      </w:r>
      <w:r w:rsidRPr="00776E39">
        <w:rPr>
          <w:rFonts w:ascii="Arial" w:hAnsi="Arial" w:cs="Arial"/>
          <w:sz w:val="22"/>
          <w:szCs w:val="22"/>
        </w:rPr>
        <w:t xml:space="preserve">tandard for vessels operating on their Zone 1 and 2 waterways, but only in respect of the </w:t>
      </w:r>
      <w:r w:rsidR="00CA2FD3">
        <w:rPr>
          <w:rFonts w:ascii="Arial" w:hAnsi="Arial" w:cs="Arial"/>
          <w:sz w:val="22"/>
          <w:szCs w:val="22"/>
        </w:rPr>
        <w:t>elements</w:t>
      </w:r>
      <w:r w:rsidRPr="00776E39">
        <w:rPr>
          <w:rFonts w:ascii="Arial" w:hAnsi="Arial" w:cs="Arial"/>
          <w:sz w:val="22"/>
          <w:szCs w:val="22"/>
        </w:rPr>
        <w:t xml:space="preserve"> listed at Annex </w:t>
      </w:r>
      <w:smartTag w:uri="urn:schemas-microsoft-com:office:smarttags" w:element="stockticker">
        <w:r w:rsidRPr="00776E39">
          <w:rPr>
            <w:rFonts w:ascii="Arial" w:hAnsi="Arial" w:cs="Arial"/>
            <w:sz w:val="22"/>
            <w:szCs w:val="22"/>
          </w:rPr>
          <w:t>III</w:t>
        </w:r>
      </w:smartTag>
      <w:r w:rsidRPr="00776E39">
        <w:rPr>
          <w:rFonts w:ascii="Arial" w:hAnsi="Arial" w:cs="Arial"/>
          <w:sz w:val="22"/>
          <w:szCs w:val="22"/>
        </w:rPr>
        <w:t xml:space="preserve"> </w:t>
      </w:r>
      <w:r w:rsidR="00FD3E49">
        <w:rPr>
          <w:rFonts w:ascii="Arial" w:hAnsi="Arial" w:cs="Arial"/>
          <w:sz w:val="22"/>
          <w:szCs w:val="22"/>
        </w:rPr>
        <w:t>to</w:t>
      </w:r>
      <w:r w:rsidRPr="00776E39">
        <w:rPr>
          <w:rFonts w:ascii="Arial" w:hAnsi="Arial" w:cs="Arial"/>
          <w:sz w:val="22"/>
          <w:szCs w:val="22"/>
        </w:rPr>
        <w:t xml:space="preserve"> the Directive (see Article 23.1 of the Directive).  Higher standards can also be applied to </w:t>
      </w:r>
      <w:r w:rsidRPr="00776E39">
        <w:rPr>
          <w:rFonts w:ascii="Arial" w:hAnsi="Arial" w:cs="Arial"/>
          <w:sz w:val="22"/>
          <w:szCs w:val="22"/>
          <w:u w:val="single"/>
        </w:rPr>
        <w:t>passenger</w:t>
      </w:r>
      <w:r w:rsidRPr="00776E39">
        <w:rPr>
          <w:rFonts w:ascii="Arial" w:hAnsi="Arial" w:cs="Arial"/>
          <w:sz w:val="22"/>
          <w:szCs w:val="22"/>
        </w:rPr>
        <w:t xml:space="preserve"> vessels operating on Zone 3 waters not linked to the inland waterways of another Member State</w:t>
      </w:r>
      <w:r w:rsidR="00CA2FD3">
        <w:rPr>
          <w:rFonts w:ascii="Arial" w:hAnsi="Arial" w:cs="Arial"/>
          <w:sz w:val="22"/>
          <w:szCs w:val="22"/>
        </w:rPr>
        <w:t xml:space="preserve"> but again only in respect of the elements</w:t>
      </w:r>
      <w:r w:rsidR="00CA2FD3" w:rsidRPr="00776E39">
        <w:rPr>
          <w:rFonts w:ascii="Arial" w:hAnsi="Arial" w:cs="Arial"/>
          <w:sz w:val="22"/>
          <w:szCs w:val="22"/>
        </w:rPr>
        <w:t xml:space="preserve"> listed at Annex </w:t>
      </w:r>
      <w:smartTag w:uri="urn:schemas-microsoft-com:office:smarttags" w:element="stockticker">
        <w:r w:rsidR="00CA2FD3" w:rsidRPr="00776E39">
          <w:rPr>
            <w:rFonts w:ascii="Arial" w:hAnsi="Arial" w:cs="Arial"/>
            <w:sz w:val="22"/>
            <w:szCs w:val="22"/>
          </w:rPr>
          <w:t>III</w:t>
        </w:r>
      </w:smartTag>
      <w:r w:rsidR="00CA2FD3" w:rsidRPr="00776E39">
        <w:rPr>
          <w:rFonts w:ascii="Arial" w:hAnsi="Arial" w:cs="Arial"/>
          <w:sz w:val="22"/>
          <w:szCs w:val="22"/>
        </w:rPr>
        <w:t xml:space="preserve"> </w:t>
      </w:r>
      <w:r w:rsidR="00CA2FD3">
        <w:rPr>
          <w:rFonts w:ascii="Arial" w:hAnsi="Arial" w:cs="Arial"/>
          <w:sz w:val="22"/>
          <w:szCs w:val="22"/>
        </w:rPr>
        <w:t>to</w:t>
      </w:r>
      <w:r w:rsidR="00CA2FD3" w:rsidRPr="00776E39">
        <w:rPr>
          <w:rFonts w:ascii="Arial" w:hAnsi="Arial" w:cs="Arial"/>
          <w:sz w:val="22"/>
          <w:szCs w:val="22"/>
        </w:rPr>
        <w:t xml:space="preserve"> the Directive</w:t>
      </w:r>
      <w:r w:rsidRPr="00776E39">
        <w:rPr>
          <w:rFonts w:ascii="Arial" w:hAnsi="Arial" w:cs="Arial"/>
          <w:sz w:val="22"/>
          <w:szCs w:val="22"/>
        </w:rPr>
        <w:t xml:space="preserve"> (see Article 23.2 of the Directive).</w:t>
      </w:r>
    </w:p>
    <w:p w14:paraId="5F3594BF" w14:textId="77777777" w:rsidR="0098113C" w:rsidRDefault="0098113C" w:rsidP="00D57CC1">
      <w:pPr>
        <w:tabs>
          <w:tab w:val="left" w:pos="360"/>
        </w:tabs>
        <w:ind w:left="360"/>
        <w:jc w:val="both"/>
        <w:rPr>
          <w:rFonts w:ascii="Arial" w:hAnsi="Arial" w:cs="Arial"/>
          <w:sz w:val="22"/>
          <w:szCs w:val="22"/>
        </w:rPr>
      </w:pPr>
    </w:p>
    <w:p w14:paraId="259854AE" w14:textId="50F8C4C9" w:rsidR="0098113C" w:rsidRDefault="00A91870" w:rsidP="00D57CC1">
      <w:pPr>
        <w:numPr>
          <w:ilvl w:val="1"/>
          <w:numId w:val="13"/>
        </w:numPr>
        <w:tabs>
          <w:tab w:val="left" w:pos="360"/>
        </w:tabs>
        <w:jc w:val="both"/>
        <w:rPr>
          <w:rFonts w:ascii="Arial" w:hAnsi="Arial" w:cs="Arial"/>
          <w:sz w:val="22"/>
          <w:szCs w:val="22"/>
        </w:rPr>
      </w:pPr>
      <w:r>
        <w:rPr>
          <w:rFonts w:ascii="Arial" w:hAnsi="Arial" w:cs="Arial"/>
          <w:sz w:val="22"/>
          <w:szCs w:val="22"/>
        </w:rPr>
        <w:t xml:space="preserve">EU </w:t>
      </w:r>
      <w:r w:rsidR="0098113C">
        <w:rPr>
          <w:rFonts w:ascii="Arial" w:hAnsi="Arial" w:cs="Arial"/>
          <w:sz w:val="22"/>
          <w:szCs w:val="22"/>
        </w:rPr>
        <w:t xml:space="preserve">Member States can also establish standards lower than those in the ES-TRIN </w:t>
      </w:r>
      <w:r w:rsidR="001D7B57">
        <w:rPr>
          <w:rFonts w:ascii="Arial" w:hAnsi="Arial" w:cs="Arial"/>
          <w:sz w:val="22"/>
          <w:szCs w:val="22"/>
        </w:rPr>
        <w:t>s</w:t>
      </w:r>
      <w:r w:rsidR="0098113C">
        <w:rPr>
          <w:rFonts w:ascii="Arial" w:hAnsi="Arial" w:cs="Arial"/>
          <w:sz w:val="22"/>
          <w:szCs w:val="22"/>
        </w:rPr>
        <w:t xml:space="preserve">tandard, for appropriate vessels that operate only on their Zone 3 or 4 waterways.  These reductions </w:t>
      </w:r>
      <w:r w:rsidR="0098113C">
        <w:rPr>
          <w:rFonts w:ascii="Arial" w:hAnsi="Arial" w:cs="Arial"/>
          <w:sz w:val="22"/>
          <w:szCs w:val="22"/>
        </w:rPr>
        <w:lastRenderedPageBreak/>
        <w:t>can only be applied in respect of the</w:t>
      </w:r>
      <w:r w:rsidR="00CA2FD3">
        <w:rPr>
          <w:rFonts w:ascii="Arial" w:hAnsi="Arial" w:cs="Arial"/>
          <w:sz w:val="22"/>
          <w:szCs w:val="22"/>
        </w:rPr>
        <w:t xml:space="preserve"> elements</w:t>
      </w:r>
      <w:r w:rsidR="0098113C">
        <w:rPr>
          <w:rFonts w:ascii="Arial" w:hAnsi="Arial" w:cs="Arial"/>
          <w:sz w:val="22"/>
          <w:szCs w:val="22"/>
        </w:rPr>
        <w:t xml:space="preserve"> listed in Annex IV </w:t>
      </w:r>
      <w:r w:rsidR="00FD3E49">
        <w:rPr>
          <w:rFonts w:ascii="Arial" w:hAnsi="Arial" w:cs="Arial"/>
          <w:sz w:val="22"/>
          <w:szCs w:val="22"/>
        </w:rPr>
        <w:t>to</w:t>
      </w:r>
      <w:r w:rsidR="0098113C">
        <w:rPr>
          <w:rFonts w:ascii="Arial" w:hAnsi="Arial" w:cs="Arial"/>
          <w:sz w:val="22"/>
          <w:szCs w:val="22"/>
        </w:rPr>
        <w:t xml:space="preserve"> the Directive (see Article 23.4 of the Directive).</w:t>
      </w:r>
    </w:p>
    <w:p w14:paraId="5FF56343" w14:textId="77777777" w:rsidR="0098113C" w:rsidRDefault="0098113C" w:rsidP="00D57CC1">
      <w:pPr>
        <w:pStyle w:val="ListParagraph"/>
        <w:jc w:val="both"/>
        <w:rPr>
          <w:rFonts w:ascii="Arial" w:hAnsi="Arial" w:cs="Arial"/>
          <w:sz w:val="22"/>
          <w:szCs w:val="22"/>
        </w:rPr>
      </w:pPr>
    </w:p>
    <w:p w14:paraId="63EDE930" w14:textId="1CD35E3D" w:rsidR="0098113C" w:rsidRDefault="0098113C" w:rsidP="00D57CC1">
      <w:pPr>
        <w:numPr>
          <w:ilvl w:val="1"/>
          <w:numId w:val="13"/>
        </w:numPr>
        <w:tabs>
          <w:tab w:val="left" w:pos="360"/>
        </w:tabs>
        <w:jc w:val="both"/>
        <w:rPr>
          <w:rFonts w:ascii="Arial" w:hAnsi="Arial" w:cs="Arial"/>
          <w:sz w:val="22"/>
          <w:szCs w:val="22"/>
        </w:rPr>
      </w:pPr>
      <w:r w:rsidRPr="006C6ADD">
        <w:rPr>
          <w:rFonts w:ascii="Arial" w:hAnsi="Arial" w:cs="Arial"/>
          <w:sz w:val="22"/>
          <w:szCs w:val="22"/>
        </w:rPr>
        <w:t xml:space="preserve">Note that </w:t>
      </w:r>
      <w:r>
        <w:rPr>
          <w:rFonts w:ascii="Arial" w:hAnsi="Arial" w:cs="Arial"/>
          <w:sz w:val="22"/>
          <w:szCs w:val="22"/>
        </w:rPr>
        <w:t>several sets</w:t>
      </w:r>
      <w:r w:rsidRPr="006C6ADD">
        <w:rPr>
          <w:rFonts w:ascii="Arial" w:hAnsi="Arial" w:cs="Arial"/>
          <w:sz w:val="22"/>
          <w:szCs w:val="22"/>
        </w:rPr>
        <w:t xml:space="preserve"> of requirements covered in Annex </w:t>
      </w:r>
      <w:r>
        <w:rPr>
          <w:rFonts w:ascii="Arial" w:hAnsi="Arial" w:cs="Arial"/>
          <w:sz w:val="22"/>
          <w:szCs w:val="22"/>
        </w:rPr>
        <w:t>V</w:t>
      </w:r>
      <w:r w:rsidRPr="006C6ADD">
        <w:rPr>
          <w:rFonts w:ascii="Arial" w:hAnsi="Arial" w:cs="Arial"/>
          <w:sz w:val="22"/>
          <w:szCs w:val="22"/>
        </w:rPr>
        <w:t xml:space="preserve"> </w:t>
      </w:r>
      <w:r w:rsidR="00FD3E49">
        <w:rPr>
          <w:rFonts w:ascii="Arial" w:hAnsi="Arial" w:cs="Arial"/>
          <w:sz w:val="22"/>
          <w:szCs w:val="22"/>
        </w:rPr>
        <w:t>to</w:t>
      </w:r>
      <w:r w:rsidRPr="006C6ADD">
        <w:rPr>
          <w:rFonts w:ascii="Arial" w:hAnsi="Arial" w:cs="Arial"/>
          <w:sz w:val="22"/>
          <w:szCs w:val="22"/>
        </w:rPr>
        <w:t xml:space="preserve"> the Directive have yet to be developed or </w:t>
      </w:r>
      <w:proofErr w:type="gramStart"/>
      <w:r w:rsidRPr="006C6ADD">
        <w:rPr>
          <w:rFonts w:ascii="Arial" w:hAnsi="Arial" w:cs="Arial"/>
          <w:sz w:val="22"/>
          <w:szCs w:val="22"/>
        </w:rPr>
        <w:t>finalised</w:t>
      </w:r>
      <w:r>
        <w:rPr>
          <w:rFonts w:ascii="Arial" w:hAnsi="Arial" w:cs="Arial"/>
          <w:sz w:val="22"/>
          <w:szCs w:val="22"/>
        </w:rPr>
        <w:t>, and</w:t>
      </w:r>
      <w:proofErr w:type="gramEnd"/>
      <w:r>
        <w:rPr>
          <w:rFonts w:ascii="Arial" w:hAnsi="Arial" w:cs="Arial"/>
          <w:sz w:val="22"/>
          <w:szCs w:val="22"/>
        </w:rPr>
        <w:t xml:space="preserve"> are marked “left </w:t>
      </w:r>
      <w:r w:rsidR="00463502">
        <w:rPr>
          <w:rFonts w:ascii="Arial" w:hAnsi="Arial" w:cs="Arial"/>
          <w:sz w:val="22"/>
          <w:szCs w:val="22"/>
        </w:rPr>
        <w:t>empty</w:t>
      </w:r>
      <w:r>
        <w:rPr>
          <w:rFonts w:ascii="Arial" w:hAnsi="Arial" w:cs="Arial"/>
          <w:sz w:val="22"/>
          <w:szCs w:val="22"/>
        </w:rPr>
        <w:t>”</w:t>
      </w:r>
      <w:r w:rsidRPr="006C6ADD">
        <w:rPr>
          <w:rFonts w:ascii="Arial" w:hAnsi="Arial" w:cs="Arial"/>
          <w:sz w:val="22"/>
          <w:szCs w:val="22"/>
        </w:rPr>
        <w:t>. These will be addressed as part of the ongoing review and amendment process</w:t>
      </w:r>
      <w:r w:rsidR="00CA2FD3">
        <w:rPr>
          <w:rFonts w:ascii="Arial" w:hAnsi="Arial" w:cs="Arial"/>
          <w:sz w:val="22"/>
          <w:szCs w:val="22"/>
        </w:rPr>
        <w:t xml:space="preserve"> of the Directive</w:t>
      </w:r>
      <w:r w:rsidRPr="006C6ADD">
        <w:rPr>
          <w:rFonts w:ascii="Arial" w:hAnsi="Arial" w:cs="Arial"/>
          <w:sz w:val="22"/>
          <w:szCs w:val="22"/>
        </w:rPr>
        <w:t xml:space="preserve"> referred to in </w:t>
      </w:r>
      <w:r w:rsidR="00784EFF">
        <w:rPr>
          <w:rFonts w:ascii="Arial" w:hAnsi="Arial" w:cs="Arial"/>
          <w:sz w:val="22"/>
          <w:szCs w:val="22"/>
        </w:rPr>
        <w:t>s</w:t>
      </w:r>
      <w:r w:rsidRPr="006C6ADD">
        <w:rPr>
          <w:rFonts w:ascii="Arial" w:hAnsi="Arial" w:cs="Arial"/>
          <w:sz w:val="22"/>
          <w:szCs w:val="22"/>
        </w:rPr>
        <w:t xml:space="preserve">ection </w:t>
      </w:r>
      <w:r>
        <w:rPr>
          <w:rFonts w:ascii="Arial" w:hAnsi="Arial" w:cs="Arial"/>
          <w:sz w:val="22"/>
          <w:szCs w:val="22"/>
        </w:rPr>
        <w:t>1</w:t>
      </w:r>
      <w:r w:rsidR="00D14B82">
        <w:rPr>
          <w:rFonts w:ascii="Arial" w:hAnsi="Arial" w:cs="Arial"/>
          <w:sz w:val="22"/>
          <w:szCs w:val="22"/>
        </w:rPr>
        <w:t>6</w:t>
      </w:r>
      <w:r>
        <w:rPr>
          <w:rFonts w:ascii="Arial" w:hAnsi="Arial" w:cs="Arial"/>
          <w:sz w:val="22"/>
          <w:szCs w:val="22"/>
        </w:rPr>
        <w:t xml:space="preserve"> </w:t>
      </w:r>
      <w:r w:rsidRPr="006C6ADD">
        <w:rPr>
          <w:rFonts w:ascii="Arial" w:hAnsi="Arial" w:cs="Arial"/>
          <w:sz w:val="22"/>
          <w:szCs w:val="22"/>
        </w:rPr>
        <w:t>below.</w:t>
      </w:r>
    </w:p>
    <w:p w14:paraId="3917CD33" w14:textId="77777777" w:rsidR="0098113C" w:rsidRDefault="0098113C" w:rsidP="00D57CC1">
      <w:pPr>
        <w:pStyle w:val="ListParagraph"/>
        <w:jc w:val="both"/>
        <w:rPr>
          <w:rFonts w:ascii="Arial" w:hAnsi="Arial" w:cs="Arial"/>
          <w:sz w:val="22"/>
          <w:szCs w:val="22"/>
        </w:rPr>
      </w:pPr>
    </w:p>
    <w:p w14:paraId="6127F38B" w14:textId="77281A23" w:rsidR="0098113C" w:rsidRPr="008C6D93" w:rsidRDefault="0098113C" w:rsidP="00D57CC1">
      <w:pPr>
        <w:numPr>
          <w:ilvl w:val="0"/>
          <w:numId w:val="13"/>
        </w:numPr>
        <w:jc w:val="both"/>
        <w:rPr>
          <w:rFonts w:ascii="Arial" w:hAnsi="Arial" w:cs="Arial"/>
          <w:b/>
          <w:sz w:val="22"/>
          <w:szCs w:val="22"/>
        </w:rPr>
      </w:pPr>
      <w:r>
        <w:rPr>
          <w:rFonts w:ascii="Arial" w:hAnsi="Arial" w:cs="Arial"/>
          <w:b/>
          <w:sz w:val="22"/>
          <w:szCs w:val="22"/>
        </w:rPr>
        <w:t>Transitional provisions for existing vessels operating in other EU Member States</w:t>
      </w:r>
    </w:p>
    <w:p w14:paraId="54B7096A" w14:textId="77777777" w:rsidR="0098113C" w:rsidRPr="008C6D93" w:rsidRDefault="0098113C" w:rsidP="00D57CC1">
      <w:pPr>
        <w:jc w:val="both"/>
        <w:rPr>
          <w:rFonts w:ascii="Arial" w:hAnsi="Arial" w:cs="Arial"/>
          <w:sz w:val="22"/>
          <w:szCs w:val="22"/>
        </w:rPr>
      </w:pPr>
    </w:p>
    <w:p w14:paraId="0CF11342" w14:textId="7EF08D9A" w:rsidR="0098113C" w:rsidRDefault="0098113C" w:rsidP="00355928">
      <w:pPr>
        <w:tabs>
          <w:tab w:val="left" w:pos="360"/>
        </w:tabs>
        <w:ind w:left="374" w:hanging="374"/>
        <w:jc w:val="both"/>
        <w:rPr>
          <w:rFonts w:ascii="Arial" w:hAnsi="Arial" w:cs="Arial"/>
          <w:sz w:val="22"/>
          <w:szCs w:val="22"/>
        </w:rPr>
      </w:pPr>
      <w:r>
        <w:rPr>
          <w:rFonts w:ascii="Arial" w:hAnsi="Arial" w:cs="Arial"/>
          <w:sz w:val="22"/>
          <w:szCs w:val="22"/>
        </w:rPr>
        <w:t>4.1</w:t>
      </w:r>
      <w:r w:rsidR="00355928">
        <w:rPr>
          <w:rFonts w:ascii="Arial" w:hAnsi="Arial" w:cs="Arial"/>
          <w:sz w:val="22"/>
          <w:szCs w:val="22"/>
        </w:rPr>
        <w:t xml:space="preserve"> </w:t>
      </w:r>
      <w:r w:rsidR="00AB069C">
        <w:rPr>
          <w:rFonts w:ascii="Arial" w:hAnsi="Arial" w:cs="Arial"/>
          <w:sz w:val="22"/>
          <w:szCs w:val="22"/>
        </w:rPr>
        <w:t xml:space="preserve">The </w:t>
      </w:r>
      <w:r w:rsidRPr="00AB069C">
        <w:rPr>
          <w:rFonts w:ascii="Arial" w:hAnsi="Arial" w:cs="Arial"/>
          <w:sz w:val="22"/>
          <w:szCs w:val="22"/>
        </w:rPr>
        <w:t xml:space="preserve">ES-TRIN </w:t>
      </w:r>
      <w:r w:rsidR="001D7B57">
        <w:rPr>
          <w:rFonts w:ascii="Arial" w:hAnsi="Arial" w:cs="Arial"/>
          <w:sz w:val="22"/>
          <w:szCs w:val="22"/>
        </w:rPr>
        <w:t>s</w:t>
      </w:r>
      <w:r w:rsidR="00AB069C">
        <w:rPr>
          <w:rFonts w:ascii="Arial" w:hAnsi="Arial" w:cs="Arial"/>
          <w:sz w:val="22"/>
          <w:szCs w:val="22"/>
        </w:rPr>
        <w:t>tandard</w:t>
      </w:r>
      <w:r>
        <w:rPr>
          <w:rFonts w:ascii="Arial" w:hAnsi="Arial" w:cs="Arial"/>
          <w:sz w:val="22"/>
          <w:szCs w:val="22"/>
        </w:rPr>
        <w:t xml:space="preserve"> contains transitional provisions for certain existing vessels, depending on when they were constructed and first certificated, and whether the certificates held are in respect of Rhine (“Zone R”) waterways, or other Union waterways. These </w:t>
      </w:r>
      <w:r w:rsidRPr="00E058CD">
        <w:rPr>
          <w:rFonts w:ascii="Arial" w:hAnsi="Arial" w:cs="Arial"/>
          <w:sz w:val="22"/>
          <w:szCs w:val="22"/>
        </w:rPr>
        <w:t xml:space="preserve">transitional provisions set a date by which </w:t>
      </w:r>
      <w:r>
        <w:rPr>
          <w:rFonts w:ascii="Arial" w:hAnsi="Arial" w:cs="Arial"/>
          <w:sz w:val="22"/>
          <w:szCs w:val="22"/>
        </w:rPr>
        <w:t>vessels</w:t>
      </w:r>
      <w:r w:rsidRPr="00E058CD">
        <w:rPr>
          <w:rFonts w:ascii="Arial" w:hAnsi="Arial" w:cs="Arial"/>
          <w:sz w:val="22"/>
          <w:szCs w:val="22"/>
        </w:rPr>
        <w:t xml:space="preserve"> must comply with </w:t>
      </w:r>
      <w:proofErr w:type="gramStart"/>
      <w:r w:rsidRPr="00E058CD">
        <w:rPr>
          <w:rFonts w:ascii="Arial" w:hAnsi="Arial" w:cs="Arial"/>
          <w:sz w:val="22"/>
          <w:szCs w:val="22"/>
        </w:rPr>
        <w:t>particular requirements</w:t>
      </w:r>
      <w:proofErr w:type="gramEnd"/>
      <w:r w:rsidRPr="00E058CD">
        <w:rPr>
          <w:rFonts w:ascii="Arial" w:hAnsi="Arial" w:cs="Arial"/>
          <w:sz w:val="22"/>
          <w:szCs w:val="22"/>
        </w:rPr>
        <w:t xml:space="preserve">.  The </w:t>
      </w:r>
      <w:r>
        <w:rPr>
          <w:rFonts w:ascii="Arial" w:hAnsi="Arial" w:cs="Arial"/>
          <w:sz w:val="22"/>
          <w:szCs w:val="22"/>
        </w:rPr>
        <w:t>Transitional P</w:t>
      </w:r>
      <w:r w:rsidRPr="00E058CD">
        <w:rPr>
          <w:rFonts w:ascii="Arial" w:hAnsi="Arial" w:cs="Arial"/>
          <w:sz w:val="22"/>
          <w:szCs w:val="22"/>
        </w:rPr>
        <w:t>rovisions for vessels that operate on the Rhine</w:t>
      </w:r>
      <w:r>
        <w:rPr>
          <w:rFonts w:ascii="Arial" w:hAnsi="Arial" w:cs="Arial"/>
          <w:sz w:val="22"/>
          <w:szCs w:val="22"/>
        </w:rPr>
        <w:t xml:space="preserve"> </w:t>
      </w:r>
      <w:r w:rsidRPr="00E058CD">
        <w:rPr>
          <w:rFonts w:ascii="Arial" w:hAnsi="Arial" w:cs="Arial"/>
          <w:sz w:val="22"/>
          <w:szCs w:val="22"/>
        </w:rPr>
        <w:t xml:space="preserve">are set out in Chapter </w:t>
      </w:r>
      <w:r>
        <w:rPr>
          <w:rFonts w:ascii="Arial" w:hAnsi="Arial" w:cs="Arial"/>
          <w:sz w:val="22"/>
          <w:szCs w:val="22"/>
        </w:rPr>
        <w:t xml:space="preserve">32 of the ES-TRIN </w:t>
      </w:r>
      <w:r w:rsidR="00AB069C">
        <w:rPr>
          <w:rFonts w:ascii="Arial" w:hAnsi="Arial" w:cs="Arial"/>
          <w:sz w:val="22"/>
          <w:szCs w:val="22"/>
        </w:rPr>
        <w:t>s</w:t>
      </w:r>
      <w:r>
        <w:rPr>
          <w:rFonts w:ascii="Arial" w:hAnsi="Arial" w:cs="Arial"/>
          <w:sz w:val="22"/>
          <w:szCs w:val="22"/>
        </w:rPr>
        <w:t>tandard; and</w:t>
      </w:r>
      <w:r w:rsidRPr="00E058CD">
        <w:rPr>
          <w:rFonts w:ascii="Arial" w:hAnsi="Arial" w:cs="Arial"/>
          <w:sz w:val="22"/>
          <w:szCs w:val="22"/>
        </w:rPr>
        <w:t xml:space="preserve"> </w:t>
      </w:r>
      <w:r>
        <w:rPr>
          <w:rFonts w:ascii="Arial" w:hAnsi="Arial" w:cs="Arial"/>
          <w:sz w:val="22"/>
          <w:szCs w:val="22"/>
        </w:rPr>
        <w:t>t</w:t>
      </w:r>
      <w:r w:rsidRPr="00E058CD">
        <w:rPr>
          <w:rFonts w:ascii="Arial" w:hAnsi="Arial" w:cs="Arial"/>
          <w:sz w:val="22"/>
          <w:szCs w:val="22"/>
        </w:rPr>
        <w:t xml:space="preserve">hose for vessels operating on non-Rhine waterways in Chapter </w:t>
      </w:r>
      <w:r>
        <w:rPr>
          <w:rFonts w:ascii="Arial" w:hAnsi="Arial" w:cs="Arial"/>
          <w:sz w:val="22"/>
          <w:szCs w:val="22"/>
        </w:rPr>
        <w:t>33</w:t>
      </w:r>
      <w:r w:rsidRPr="00E058CD">
        <w:rPr>
          <w:rFonts w:ascii="Arial" w:hAnsi="Arial" w:cs="Arial"/>
          <w:sz w:val="22"/>
          <w:szCs w:val="22"/>
        </w:rPr>
        <w:t>.</w:t>
      </w:r>
    </w:p>
    <w:p w14:paraId="7AECD941" w14:textId="77777777" w:rsidR="0098113C" w:rsidRDefault="0098113C" w:rsidP="00D57CC1">
      <w:pPr>
        <w:tabs>
          <w:tab w:val="left" w:pos="360"/>
        </w:tabs>
        <w:jc w:val="both"/>
        <w:rPr>
          <w:rFonts w:ascii="Arial" w:hAnsi="Arial" w:cs="Arial"/>
          <w:sz w:val="22"/>
          <w:szCs w:val="22"/>
        </w:rPr>
      </w:pPr>
    </w:p>
    <w:p w14:paraId="6B57889F" w14:textId="344029E0" w:rsidR="0098113C" w:rsidRPr="000745F3" w:rsidRDefault="0098113C" w:rsidP="00D57CC1">
      <w:pPr>
        <w:pStyle w:val="ListParagraph"/>
        <w:numPr>
          <w:ilvl w:val="0"/>
          <w:numId w:val="13"/>
        </w:numPr>
        <w:tabs>
          <w:tab w:val="left" w:pos="360"/>
        </w:tabs>
        <w:jc w:val="both"/>
        <w:rPr>
          <w:rFonts w:ascii="Arial" w:hAnsi="Arial" w:cs="Arial"/>
          <w:b/>
          <w:sz w:val="22"/>
          <w:szCs w:val="22"/>
        </w:rPr>
      </w:pPr>
      <w:r w:rsidRPr="000745F3">
        <w:rPr>
          <w:rFonts w:ascii="Arial" w:hAnsi="Arial" w:cs="Arial"/>
          <w:b/>
          <w:sz w:val="22"/>
          <w:szCs w:val="22"/>
        </w:rPr>
        <w:t xml:space="preserve">Equivalences for existing vessels operating in </w:t>
      </w:r>
      <w:r w:rsidR="00634E4E">
        <w:rPr>
          <w:rFonts w:ascii="Arial" w:hAnsi="Arial" w:cs="Arial"/>
          <w:b/>
          <w:sz w:val="22"/>
          <w:szCs w:val="22"/>
        </w:rPr>
        <w:t>EU Member States other th</w:t>
      </w:r>
      <w:r w:rsidR="00D0153C">
        <w:rPr>
          <w:rFonts w:ascii="Arial" w:hAnsi="Arial" w:cs="Arial"/>
          <w:b/>
          <w:sz w:val="22"/>
          <w:szCs w:val="22"/>
        </w:rPr>
        <w:t>a</w:t>
      </w:r>
      <w:r w:rsidR="00634E4E">
        <w:rPr>
          <w:rFonts w:ascii="Arial" w:hAnsi="Arial" w:cs="Arial"/>
          <w:b/>
          <w:sz w:val="22"/>
          <w:szCs w:val="22"/>
        </w:rPr>
        <w:t>n the UK</w:t>
      </w:r>
    </w:p>
    <w:p w14:paraId="18213F43" w14:textId="77777777" w:rsidR="0098113C" w:rsidRDefault="0098113C" w:rsidP="00D57CC1">
      <w:pPr>
        <w:tabs>
          <w:tab w:val="left" w:pos="360"/>
        </w:tabs>
        <w:jc w:val="both"/>
        <w:rPr>
          <w:rFonts w:ascii="Arial" w:hAnsi="Arial" w:cs="Arial"/>
          <w:sz w:val="22"/>
          <w:szCs w:val="22"/>
        </w:rPr>
      </w:pPr>
    </w:p>
    <w:p w14:paraId="4E84BEC9" w14:textId="5BACB1D0" w:rsidR="0098113C" w:rsidRDefault="0098113C" w:rsidP="00355928">
      <w:pPr>
        <w:tabs>
          <w:tab w:val="left" w:pos="360"/>
        </w:tabs>
        <w:ind w:left="374" w:hanging="374"/>
        <w:jc w:val="both"/>
        <w:rPr>
          <w:rFonts w:ascii="Arial" w:hAnsi="Arial" w:cs="Arial"/>
          <w:sz w:val="22"/>
          <w:szCs w:val="22"/>
        </w:rPr>
      </w:pPr>
      <w:r>
        <w:rPr>
          <w:rFonts w:ascii="Arial" w:hAnsi="Arial" w:cs="Arial"/>
          <w:sz w:val="22"/>
          <w:szCs w:val="22"/>
        </w:rPr>
        <w:t xml:space="preserve">5.1 </w:t>
      </w:r>
      <w:r w:rsidR="006E389C">
        <w:rPr>
          <w:rFonts w:ascii="Arial" w:hAnsi="Arial" w:cs="Arial"/>
          <w:sz w:val="22"/>
          <w:szCs w:val="22"/>
        </w:rPr>
        <w:t xml:space="preserve">The </w:t>
      </w:r>
      <w:r>
        <w:rPr>
          <w:rFonts w:ascii="Arial" w:hAnsi="Arial" w:cs="Arial"/>
          <w:sz w:val="22"/>
          <w:szCs w:val="22"/>
        </w:rPr>
        <w:t>Directive</w:t>
      </w:r>
      <w:r w:rsidR="006E389C">
        <w:rPr>
          <w:rFonts w:ascii="Arial" w:hAnsi="Arial" w:cs="Arial"/>
          <w:sz w:val="22"/>
          <w:szCs w:val="22"/>
        </w:rPr>
        <w:t xml:space="preserve"> </w:t>
      </w:r>
      <w:r>
        <w:rPr>
          <w:rFonts w:ascii="Arial" w:hAnsi="Arial" w:cs="Arial"/>
          <w:sz w:val="22"/>
          <w:szCs w:val="22"/>
        </w:rPr>
        <w:t>includes</w:t>
      </w:r>
      <w:r w:rsidR="00234992">
        <w:rPr>
          <w:rFonts w:ascii="Arial" w:hAnsi="Arial" w:cs="Arial"/>
          <w:sz w:val="22"/>
          <w:szCs w:val="22"/>
        </w:rPr>
        <w:t>,</w:t>
      </w:r>
      <w:r>
        <w:rPr>
          <w:rFonts w:ascii="Arial" w:hAnsi="Arial" w:cs="Arial"/>
          <w:sz w:val="22"/>
          <w:szCs w:val="22"/>
        </w:rPr>
        <w:t xml:space="preserve"> at Article </w:t>
      </w:r>
      <w:r w:rsidR="00A54D46">
        <w:rPr>
          <w:rFonts w:ascii="Arial" w:hAnsi="Arial" w:cs="Arial"/>
          <w:sz w:val="22"/>
          <w:szCs w:val="22"/>
        </w:rPr>
        <w:t>25</w:t>
      </w:r>
      <w:r>
        <w:rPr>
          <w:rFonts w:ascii="Arial" w:hAnsi="Arial" w:cs="Arial"/>
          <w:sz w:val="22"/>
          <w:szCs w:val="22"/>
        </w:rPr>
        <w:t xml:space="preserve">, a provision by which equivalences in respect of a vessel’s construction or equipment, may be authorised. </w:t>
      </w:r>
      <w:proofErr w:type="gramStart"/>
      <w:r>
        <w:rPr>
          <w:rFonts w:ascii="Arial" w:hAnsi="Arial" w:cs="Arial"/>
          <w:sz w:val="22"/>
          <w:szCs w:val="22"/>
        </w:rPr>
        <w:t>It should be understood that this</w:t>
      </w:r>
      <w:proofErr w:type="gramEnd"/>
      <w:r>
        <w:rPr>
          <w:rFonts w:ascii="Arial" w:hAnsi="Arial" w:cs="Arial"/>
          <w:sz w:val="22"/>
          <w:szCs w:val="22"/>
        </w:rPr>
        <w:t xml:space="preserve"> is not a way of avoiding the technical requirements laid down in </w:t>
      </w:r>
      <w:r w:rsidR="00A54D46">
        <w:rPr>
          <w:rFonts w:ascii="Arial" w:hAnsi="Arial" w:cs="Arial"/>
          <w:sz w:val="22"/>
          <w:szCs w:val="22"/>
        </w:rPr>
        <w:t>the ES-TRIN standard</w:t>
      </w:r>
      <w:r>
        <w:rPr>
          <w:rFonts w:ascii="Arial" w:hAnsi="Arial" w:cs="Arial"/>
          <w:sz w:val="22"/>
          <w:szCs w:val="22"/>
        </w:rPr>
        <w:t xml:space="preserve">.  Details of any feature of a vessel’s construction or equipment, that a </w:t>
      </w:r>
      <w:r w:rsidR="00634E4E">
        <w:rPr>
          <w:rFonts w:ascii="Arial" w:hAnsi="Arial" w:cs="Arial"/>
          <w:sz w:val="22"/>
          <w:szCs w:val="22"/>
        </w:rPr>
        <w:t>Member State</w:t>
      </w:r>
      <w:r>
        <w:rPr>
          <w:rFonts w:ascii="Arial" w:hAnsi="Arial" w:cs="Arial"/>
          <w:sz w:val="22"/>
          <w:szCs w:val="22"/>
        </w:rPr>
        <w:t xml:space="preserve"> considers equivalent to the relevant technical requirement/s must be considered by a committee of national experts at European Commission level.    </w:t>
      </w:r>
    </w:p>
    <w:p w14:paraId="55980FDE" w14:textId="77777777" w:rsidR="0098113C" w:rsidRDefault="0098113C" w:rsidP="00D57CC1">
      <w:pPr>
        <w:tabs>
          <w:tab w:val="left" w:pos="360"/>
        </w:tabs>
        <w:ind w:left="375" w:hanging="375"/>
        <w:jc w:val="both"/>
        <w:rPr>
          <w:rFonts w:ascii="Arial" w:hAnsi="Arial" w:cs="Arial"/>
          <w:sz w:val="22"/>
          <w:szCs w:val="22"/>
        </w:rPr>
      </w:pPr>
    </w:p>
    <w:p w14:paraId="45A5923D" w14:textId="19A1DE25" w:rsidR="0098113C" w:rsidRDefault="0098113C" w:rsidP="00355928">
      <w:pPr>
        <w:tabs>
          <w:tab w:val="left" w:pos="360"/>
        </w:tabs>
        <w:ind w:left="374" w:hanging="374"/>
        <w:jc w:val="both"/>
        <w:rPr>
          <w:rFonts w:ascii="Arial" w:hAnsi="Arial" w:cs="Arial"/>
          <w:sz w:val="22"/>
          <w:szCs w:val="22"/>
        </w:rPr>
      </w:pPr>
      <w:r>
        <w:rPr>
          <w:rFonts w:ascii="Arial" w:hAnsi="Arial" w:cs="Arial"/>
          <w:sz w:val="22"/>
          <w:szCs w:val="22"/>
        </w:rPr>
        <w:t>5.2</w:t>
      </w:r>
      <w:r>
        <w:rPr>
          <w:rFonts w:ascii="Arial" w:hAnsi="Arial" w:cs="Arial"/>
          <w:sz w:val="22"/>
          <w:szCs w:val="22"/>
        </w:rPr>
        <w:tab/>
        <w:t xml:space="preserve">If that </w:t>
      </w:r>
      <w:r w:rsidR="00234992">
        <w:rPr>
          <w:rFonts w:ascii="Arial" w:hAnsi="Arial" w:cs="Arial"/>
          <w:sz w:val="22"/>
          <w:szCs w:val="22"/>
        </w:rPr>
        <w:t>c</w:t>
      </w:r>
      <w:r>
        <w:rPr>
          <w:rFonts w:ascii="Arial" w:hAnsi="Arial" w:cs="Arial"/>
          <w:sz w:val="22"/>
          <w:szCs w:val="22"/>
        </w:rPr>
        <w:t xml:space="preserve">ommittee approves a feature of a vessel’s construction or equipment, that differs from the requirements laid down in the Directive, as an equivalence, it may be formally accepted as such by the European Commission. In that case, the Commission will advise </w:t>
      </w:r>
      <w:r w:rsidR="00634E4E">
        <w:rPr>
          <w:rFonts w:ascii="Arial" w:hAnsi="Arial" w:cs="Arial"/>
          <w:sz w:val="22"/>
          <w:szCs w:val="22"/>
        </w:rPr>
        <w:t xml:space="preserve">Member States </w:t>
      </w:r>
      <w:r>
        <w:rPr>
          <w:rFonts w:ascii="Arial" w:hAnsi="Arial" w:cs="Arial"/>
          <w:sz w:val="22"/>
          <w:szCs w:val="22"/>
        </w:rPr>
        <w:t>about the equivalence.</w:t>
      </w:r>
    </w:p>
    <w:p w14:paraId="7BE7F8C9" w14:textId="77777777" w:rsidR="0098113C" w:rsidRDefault="0098113C" w:rsidP="00D57CC1">
      <w:pPr>
        <w:tabs>
          <w:tab w:val="left" w:pos="360"/>
        </w:tabs>
        <w:ind w:left="375" w:hanging="375"/>
        <w:jc w:val="both"/>
        <w:rPr>
          <w:rFonts w:ascii="Arial" w:hAnsi="Arial" w:cs="Arial"/>
          <w:sz w:val="22"/>
          <w:szCs w:val="22"/>
        </w:rPr>
      </w:pPr>
    </w:p>
    <w:p w14:paraId="0D4033EE" w14:textId="62A61303" w:rsidR="0098113C" w:rsidRDefault="0098113C" w:rsidP="004C5D7E">
      <w:pPr>
        <w:ind w:left="374" w:hanging="374"/>
        <w:jc w:val="both"/>
        <w:rPr>
          <w:rFonts w:ascii="Arial" w:hAnsi="Arial" w:cs="Arial"/>
          <w:sz w:val="22"/>
          <w:szCs w:val="22"/>
        </w:rPr>
      </w:pPr>
      <w:r>
        <w:rPr>
          <w:rFonts w:ascii="Arial" w:hAnsi="Arial" w:cs="Arial"/>
          <w:sz w:val="22"/>
          <w:szCs w:val="22"/>
        </w:rPr>
        <w:t xml:space="preserve">5.3 Any equivalence that is granted </w:t>
      </w:r>
      <w:proofErr w:type="gramStart"/>
      <w:r>
        <w:rPr>
          <w:rFonts w:ascii="Arial" w:hAnsi="Arial" w:cs="Arial"/>
          <w:sz w:val="22"/>
          <w:szCs w:val="22"/>
        </w:rPr>
        <w:t>has to</w:t>
      </w:r>
      <w:proofErr w:type="gramEnd"/>
      <w:r>
        <w:rPr>
          <w:rFonts w:ascii="Arial" w:hAnsi="Arial" w:cs="Arial"/>
          <w:sz w:val="22"/>
          <w:szCs w:val="22"/>
        </w:rPr>
        <w:t xml:space="preserve"> be shown on the vessel’s </w:t>
      </w:r>
      <w:r w:rsidR="00234992">
        <w:rPr>
          <w:rFonts w:ascii="Arial" w:hAnsi="Arial" w:cs="Arial"/>
          <w:sz w:val="22"/>
          <w:szCs w:val="22"/>
        </w:rPr>
        <w:t>Union inland navigation</w:t>
      </w:r>
      <w:r w:rsidR="00AB069C">
        <w:rPr>
          <w:rFonts w:ascii="Arial" w:hAnsi="Arial" w:cs="Arial"/>
          <w:sz w:val="22"/>
          <w:szCs w:val="22"/>
        </w:rPr>
        <w:t xml:space="preserve"> </w:t>
      </w:r>
      <w:r>
        <w:rPr>
          <w:rFonts w:ascii="Arial" w:hAnsi="Arial" w:cs="Arial"/>
          <w:sz w:val="22"/>
          <w:szCs w:val="22"/>
        </w:rPr>
        <w:t xml:space="preserve">certificate. </w:t>
      </w:r>
    </w:p>
    <w:p w14:paraId="7314DD24" w14:textId="77777777" w:rsidR="0098113C" w:rsidRPr="000745F3" w:rsidRDefault="0098113C" w:rsidP="00D57CC1">
      <w:pPr>
        <w:tabs>
          <w:tab w:val="left" w:pos="360"/>
        </w:tabs>
        <w:jc w:val="both"/>
        <w:rPr>
          <w:rFonts w:ascii="Arial" w:hAnsi="Arial" w:cs="Arial"/>
          <w:sz w:val="22"/>
          <w:szCs w:val="22"/>
        </w:rPr>
      </w:pPr>
    </w:p>
    <w:p w14:paraId="03465EF3" w14:textId="77777777" w:rsidR="0098113C" w:rsidRDefault="0098113C" w:rsidP="00D57CC1">
      <w:pPr>
        <w:tabs>
          <w:tab w:val="left" w:pos="360"/>
        </w:tabs>
        <w:jc w:val="both"/>
        <w:rPr>
          <w:rFonts w:ascii="Arial" w:hAnsi="Arial" w:cs="Arial"/>
          <w:sz w:val="22"/>
          <w:szCs w:val="22"/>
        </w:rPr>
      </w:pPr>
      <w:r>
        <w:rPr>
          <w:rFonts w:ascii="Arial" w:hAnsi="Arial" w:cs="Arial"/>
          <w:b/>
          <w:sz w:val="22"/>
          <w:szCs w:val="22"/>
        </w:rPr>
        <w:t>6</w:t>
      </w:r>
      <w:r>
        <w:rPr>
          <w:rFonts w:ascii="Arial" w:hAnsi="Arial" w:cs="Arial"/>
          <w:b/>
          <w:sz w:val="22"/>
          <w:szCs w:val="22"/>
        </w:rPr>
        <w:tab/>
        <w:t>Survey and certification of UK vessels operating in other Member States</w:t>
      </w:r>
    </w:p>
    <w:p w14:paraId="3DB5330B" w14:textId="77777777" w:rsidR="0098113C" w:rsidRPr="00DA489C" w:rsidRDefault="0098113C" w:rsidP="00D57CC1">
      <w:pPr>
        <w:tabs>
          <w:tab w:val="left" w:pos="360"/>
        </w:tabs>
        <w:jc w:val="both"/>
        <w:rPr>
          <w:rFonts w:ascii="Arial" w:hAnsi="Arial" w:cs="Arial"/>
          <w:sz w:val="22"/>
          <w:szCs w:val="22"/>
        </w:rPr>
      </w:pPr>
    </w:p>
    <w:p w14:paraId="6B7411A0" w14:textId="25EA4C24" w:rsidR="0098113C" w:rsidRDefault="0098113C" w:rsidP="00D57CC1">
      <w:pPr>
        <w:tabs>
          <w:tab w:val="left" w:pos="360"/>
        </w:tabs>
        <w:ind w:left="357" w:hanging="357"/>
        <w:jc w:val="both"/>
        <w:rPr>
          <w:rFonts w:ascii="Arial" w:hAnsi="Arial" w:cs="Arial"/>
          <w:sz w:val="22"/>
          <w:szCs w:val="22"/>
        </w:rPr>
      </w:pPr>
      <w:r w:rsidRPr="009A2CFB">
        <w:rPr>
          <w:rFonts w:ascii="Arial" w:hAnsi="Arial" w:cs="Arial"/>
          <w:sz w:val="22"/>
          <w:szCs w:val="22"/>
        </w:rPr>
        <w:t>6.1</w:t>
      </w:r>
      <w:r w:rsidRPr="009A2CFB">
        <w:rPr>
          <w:rFonts w:ascii="Arial" w:hAnsi="Arial" w:cs="Arial"/>
          <w:sz w:val="22"/>
          <w:szCs w:val="22"/>
        </w:rPr>
        <w:tab/>
        <w:t xml:space="preserve">A UK inland waterway vessel </w:t>
      </w:r>
      <w:r>
        <w:rPr>
          <w:rFonts w:ascii="Arial" w:hAnsi="Arial" w:cs="Arial"/>
          <w:sz w:val="22"/>
          <w:szCs w:val="22"/>
        </w:rPr>
        <w:t xml:space="preserve">to which the Directive applies, </w:t>
      </w:r>
      <w:r w:rsidRPr="009A2CFB">
        <w:rPr>
          <w:rFonts w:ascii="Arial" w:hAnsi="Arial" w:cs="Arial"/>
          <w:sz w:val="22"/>
          <w:szCs w:val="22"/>
        </w:rPr>
        <w:t xml:space="preserve">that is to be operated on non-UK </w:t>
      </w:r>
      <w:r>
        <w:rPr>
          <w:rFonts w:ascii="Arial" w:hAnsi="Arial" w:cs="Arial"/>
          <w:sz w:val="22"/>
          <w:szCs w:val="22"/>
        </w:rPr>
        <w:t>Union</w:t>
      </w:r>
      <w:r w:rsidRPr="009A2CFB">
        <w:rPr>
          <w:rFonts w:ascii="Arial" w:hAnsi="Arial" w:cs="Arial"/>
          <w:sz w:val="22"/>
          <w:szCs w:val="22"/>
        </w:rPr>
        <w:t xml:space="preserve"> inland waterways (as listed in Annex I </w:t>
      </w:r>
      <w:r w:rsidR="00FD3E49">
        <w:rPr>
          <w:rFonts w:ascii="Arial" w:hAnsi="Arial" w:cs="Arial"/>
          <w:sz w:val="22"/>
          <w:szCs w:val="22"/>
        </w:rPr>
        <w:t>to</w:t>
      </w:r>
      <w:r w:rsidRPr="009A2CFB">
        <w:rPr>
          <w:rFonts w:ascii="Arial" w:hAnsi="Arial" w:cs="Arial"/>
          <w:sz w:val="22"/>
          <w:szCs w:val="22"/>
        </w:rPr>
        <w:t xml:space="preserve"> the Directive) will </w:t>
      </w:r>
      <w:r>
        <w:rPr>
          <w:rFonts w:ascii="Arial" w:hAnsi="Arial" w:cs="Arial"/>
          <w:sz w:val="22"/>
          <w:szCs w:val="22"/>
        </w:rPr>
        <w:t xml:space="preserve">normally </w:t>
      </w:r>
      <w:r w:rsidRPr="009A2CFB">
        <w:rPr>
          <w:rFonts w:ascii="Arial" w:hAnsi="Arial" w:cs="Arial"/>
          <w:sz w:val="22"/>
          <w:szCs w:val="22"/>
        </w:rPr>
        <w:t xml:space="preserve">need to </w:t>
      </w:r>
      <w:r>
        <w:rPr>
          <w:rFonts w:ascii="Arial" w:hAnsi="Arial" w:cs="Arial"/>
          <w:sz w:val="22"/>
          <w:szCs w:val="22"/>
        </w:rPr>
        <w:t xml:space="preserve">carry a Union inland navigation certificate, or a Rhine navigation certificate </w:t>
      </w:r>
      <w:r w:rsidR="00021C2C">
        <w:rPr>
          <w:rFonts w:ascii="Arial" w:hAnsi="Arial" w:cs="Arial"/>
          <w:sz w:val="22"/>
          <w:szCs w:val="22"/>
        </w:rPr>
        <w:t>(</w:t>
      </w:r>
      <w:r>
        <w:rPr>
          <w:rFonts w:ascii="Arial" w:hAnsi="Arial" w:cs="Arial"/>
          <w:sz w:val="22"/>
          <w:szCs w:val="22"/>
        </w:rPr>
        <w:t>if appropriate</w:t>
      </w:r>
      <w:r w:rsidR="00021C2C">
        <w:rPr>
          <w:rFonts w:ascii="Arial" w:hAnsi="Arial" w:cs="Arial"/>
          <w:sz w:val="22"/>
          <w:szCs w:val="22"/>
        </w:rPr>
        <w:t>)</w:t>
      </w:r>
      <w:r>
        <w:rPr>
          <w:rFonts w:ascii="Arial" w:hAnsi="Arial" w:cs="Arial"/>
          <w:sz w:val="22"/>
          <w:szCs w:val="22"/>
        </w:rPr>
        <w:t xml:space="preserve">. To obtain one, it will need to </w:t>
      </w:r>
      <w:r w:rsidRPr="009A2CFB">
        <w:rPr>
          <w:rFonts w:ascii="Arial" w:hAnsi="Arial" w:cs="Arial"/>
          <w:sz w:val="22"/>
          <w:szCs w:val="22"/>
        </w:rPr>
        <w:t xml:space="preserve">be surveyed in accordance with the relevant </w:t>
      </w:r>
      <w:r>
        <w:rPr>
          <w:rFonts w:ascii="Arial" w:hAnsi="Arial" w:cs="Arial"/>
          <w:sz w:val="22"/>
          <w:szCs w:val="22"/>
        </w:rPr>
        <w:t xml:space="preserve">technical </w:t>
      </w:r>
      <w:r w:rsidRPr="009A2CFB">
        <w:rPr>
          <w:rFonts w:ascii="Arial" w:hAnsi="Arial" w:cs="Arial"/>
          <w:sz w:val="22"/>
          <w:szCs w:val="22"/>
        </w:rPr>
        <w:t xml:space="preserve">requirements laid down in </w:t>
      </w:r>
      <w:r>
        <w:rPr>
          <w:rFonts w:ascii="Arial" w:hAnsi="Arial" w:cs="Arial"/>
          <w:sz w:val="22"/>
          <w:szCs w:val="22"/>
        </w:rPr>
        <w:t xml:space="preserve">the ES-TRIN </w:t>
      </w:r>
      <w:r w:rsidR="004C5D7E">
        <w:rPr>
          <w:rFonts w:ascii="Arial" w:hAnsi="Arial" w:cs="Arial"/>
          <w:sz w:val="22"/>
          <w:szCs w:val="22"/>
        </w:rPr>
        <w:t>s</w:t>
      </w:r>
      <w:r>
        <w:rPr>
          <w:rFonts w:ascii="Arial" w:hAnsi="Arial" w:cs="Arial"/>
          <w:sz w:val="22"/>
          <w:szCs w:val="22"/>
        </w:rPr>
        <w:t xml:space="preserve">tandard, and in certain cases in accordance with any additional technical requirements imposed by the relevant authorities for the waterways over which the vessel is to be operated.  </w:t>
      </w:r>
    </w:p>
    <w:p w14:paraId="5ED515CB" w14:textId="77777777" w:rsidR="0098113C" w:rsidRDefault="0098113C" w:rsidP="00D57CC1">
      <w:pPr>
        <w:tabs>
          <w:tab w:val="left" w:pos="360"/>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10"/>
      </w:tblGrid>
      <w:tr w:rsidR="0098113C" w:rsidRPr="00D2695E" w14:paraId="7BD1BAAE" w14:textId="77777777" w:rsidTr="008F6C1C">
        <w:tc>
          <w:tcPr>
            <w:tcW w:w="2500" w:type="pct"/>
            <w:shd w:val="clear" w:color="auto" w:fill="auto"/>
          </w:tcPr>
          <w:p w14:paraId="2FB1F187" w14:textId="77777777" w:rsidR="0098113C" w:rsidRPr="00D2695E" w:rsidRDefault="0098113C" w:rsidP="00D57CC1">
            <w:pPr>
              <w:tabs>
                <w:tab w:val="left" w:pos="360"/>
              </w:tabs>
              <w:jc w:val="both"/>
              <w:rPr>
                <w:rFonts w:ascii="Arial" w:hAnsi="Arial" w:cs="Arial"/>
                <w:b/>
                <w:sz w:val="22"/>
                <w:szCs w:val="22"/>
              </w:rPr>
            </w:pPr>
            <w:r w:rsidRPr="00D2695E">
              <w:rPr>
                <w:rFonts w:ascii="Arial" w:hAnsi="Arial" w:cs="Arial"/>
                <w:b/>
                <w:sz w:val="22"/>
                <w:szCs w:val="22"/>
              </w:rPr>
              <w:t>Waterways vessel to operate on</w:t>
            </w:r>
          </w:p>
        </w:tc>
        <w:tc>
          <w:tcPr>
            <w:tcW w:w="2500" w:type="pct"/>
            <w:shd w:val="clear" w:color="auto" w:fill="auto"/>
          </w:tcPr>
          <w:p w14:paraId="588B8748" w14:textId="77777777" w:rsidR="0098113C" w:rsidRPr="00D2695E" w:rsidRDefault="0098113C" w:rsidP="00D57CC1">
            <w:pPr>
              <w:tabs>
                <w:tab w:val="left" w:pos="360"/>
              </w:tabs>
              <w:jc w:val="both"/>
              <w:rPr>
                <w:rFonts w:ascii="Arial" w:hAnsi="Arial" w:cs="Arial"/>
                <w:b/>
                <w:sz w:val="22"/>
                <w:szCs w:val="22"/>
              </w:rPr>
            </w:pPr>
            <w:r w:rsidRPr="00D2695E">
              <w:rPr>
                <w:rFonts w:ascii="Arial" w:hAnsi="Arial" w:cs="Arial"/>
                <w:b/>
                <w:sz w:val="22"/>
                <w:szCs w:val="22"/>
              </w:rPr>
              <w:t>Type of certification required</w:t>
            </w:r>
          </w:p>
        </w:tc>
      </w:tr>
      <w:tr w:rsidR="0098113C" w:rsidRPr="00D2695E" w14:paraId="5039A0E3" w14:textId="77777777" w:rsidTr="008F6C1C">
        <w:tc>
          <w:tcPr>
            <w:tcW w:w="2500" w:type="pct"/>
            <w:shd w:val="clear" w:color="auto" w:fill="auto"/>
          </w:tcPr>
          <w:p w14:paraId="37F3AA22" w14:textId="77777777" w:rsidR="0098113C" w:rsidRPr="00D2695E" w:rsidRDefault="0098113C" w:rsidP="00D57CC1">
            <w:pPr>
              <w:tabs>
                <w:tab w:val="left" w:pos="360"/>
              </w:tabs>
              <w:jc w:val="both"/>
              <w:rPr>
                <w:rFonts w:ascii="Arial" w:hAnsi="Arial" w:cs="Arial"/>
                <w:sz w:val="22"/>
                <w:szCs w:val="22"/>
              </w:rPr>
            </w:pPr>
            <w:proofErr w:type="gramStart"/>
            <w:r w:rsidRPr="00D2695E">
              <w:rPr>
                <w:rFonts w:ascii="Arial" w:hAnsi="Arial" w:cs="Arial"/>
                <w:sz w:val="22"/>
                <w:szCs w:val="22"/>
              </w:rPr>
              <w:t>All of</w:t>
            </w:r>
            <w:proofErr w:type="gramEnd"/>
            <w:r w:rsidRPr="00D2695E">
              <w:rPr>
                <w:rFonts w:ascii="Arial" w:hAnsi="Arial" w:cs="Arial"/>
                <w:sz w:val="22"/>
                <w:szCs w:val="22"/>
              </w:rPr>
              <w:t xml:space="preserve"> the </w:t>
            </w:r>
            <w:smartTag w:uri="urn:schemas-microsoft-com:office:smarttags" w:element="place">
              <w:r w:rsidRPr="00D2695E">
                <w:rPr>
                  <w:rFonts w:ascii="Arial" w:hAnsi="Arial" w:cs="Arial"/>
                  <w:sz w:val="22"/>
                  <w:szCs w:val="22"/>
                </w:rPr>
                <w:t>Rhine</w:t>
              </w:r>
            </w:smartTag>
            <w:r w:rsidRPr="00D2695E">
              <w:rPr>
                <w:rFonts w:ascii="Arial" w:hAnsi="Arial" w:cs="Arial"/>
                <w:sz w:val="22"/>
                <w:szCs w:val="22"/>
              </w:rPr>
              <w:t xml:space="preserve"> and its tributaries – “Zone R” waterways.</w:t>
            </w:r>
          </w:p>
          <w:p w14:paraId="19D2BD2F" w14:textId="77777777" w:rsidR="0098113C" w:rsidRPr="00D2695E" w:rsidRDefault="0098113C" w:rsidP="00D57CC1">
            <w:pPr>
              <w:tabs>
                <w:tab w:val="left" w:pos="360"/>
              </w:tabs>
              <w:jc w:val="both"/>
              <w:rPr>
                <w:rFonts w:ascii="Arial" w:hAnsi="Arial" w:cs="Arial"/>
                <w:sz w:val="22"/>
                <w:szCs w:val="22"/>
              </w:rPr>
            </w:pPr>
            <w:r w:rsidRPr="00D2695E">
              <w:rPr>
                <w:rFonts w:ascii="Arial" w:hAnsi="Arial" w:cs="Arial"/>
                <w:sz w:val="22"/>
                <w:szCs w:val="22"/>
              </w:rPr>
              <w:t xml:space="preserve">(All aspects of navigation on these waterways falls under the Jurisdiction the Central Commission for Navigation on the Rhine – “CCNR”.) </w:t>
            </w:r>
          </w:p>
        </w:tc>
        <w:tc>
          <w:tcPr>
            <w:tcW w:w="2500" w:type="pct"/>
            <w:shd w:val="clear" w:color="auto" w:fill="auto"/>
          </w:tcPr>
          <w:p w14:paraId="44B07DF4" w14:textId="77777777" w:rsidR="0098113C" w:rsidRDefault="0098113C" w:rsidP="00D57CC1">
            <w:pPr>
              <w:tabs>
                <w:tab w:val="left" w:pos="360"/>
              </w:tabs>
              <w:jc w:val="both"/>
              <w:rPr>
                <w:rFonts w:ascii="Arial" w:hAnsi="Arial" w:cs="Arial"/>
                <w:sz w:val="22"/>
                <w:szCs w:val="22"/>
              </w:rPr>
            </w:pPr>
            <w:r w:rsidRPr="00D2695E">
              <w:rPr>
                <w:rFonts w:ascii="Arial" w:hAnsi="Arial" w:cs="Arial"/>
                <w:sz w:val="22"/>
                <w:szCs w:val="22"/>
              </w:rPr>
              <w:t>A Rhine navigation certificate (issued under Article 22 of the Revised Convention for Rhine Navigation)</w:t>
            </w:r>
            <w:r>
              <w:rPr>
                <w:rFonts w:ascii="Arial" w:hAnsi="Arial" w:cs="Arial"/>
                <w:sz w:val="22"/>
                <w:szCs w:val="22"/>
              </w:rPr>
              <w:t xml:space="preserve"> or;</w:t>
            </w:r>
          </w:p>
          <w:p w14:paraId="41DCD73A" w14:textId="77777777" w:rsidR="0098113C" w:rsidRPr="00D2695E" w:rsidRDefault="0098113C" w:rsidP="00D57CC1">
            <w:pPr>
              <w:tabs>
                <w:tab w:val="left" w:pos="360"/>
              </w:tabs>
              <w:jc w:val="both"/>
              <w:rPr>
                <w:rFonts w:ascii="Arial" w:hAnsi="Arial" w:cs="Arial"/>
                <w:sz w:val="22"/>
                <w:szCs w:val="22"/>
              </w:rPr>
            </w:pPr>
            <w:r>
              <w:rPr>
                <w:rFonts w:ascii="Arial" w:hAnsi="Arial" w:cs="Arial"/>
                <w:sz w:val="22"/>
                <w:szCs w:val="22"/>
              </w:rPr>
              <w:t xml:space="preserve">A Union inland navigation certificate </w:t>
            </w:r>
            <w:r w:rsidRPr="00D2695E">
              <w:rPr>
                <w:rFonts w:ascii="Arial" w:hAnsi="Arial" w:cs="Arial"/>
                <w:sz w:val="22"/>
                <w:szCs w:val="22"/>
              </w:rPr>
              <w:t xml:space="preserve">(see Article </w:t>
            </w:r>
            <w:r>
              <w:rPr>
                <w:rFonts w:ascii="Arial" w:hAnsi="Arial" w:cs="Arial"/>
                <w:sz w:val="22"/>
                <w:szCs w:val="22"/>
              </w:rPr>
              <w:t>7</w:t>
            </w:r>
            <w:r w:rsidRPr="00D2695E">
              <w:rPr>
                <w:rFonts w:ascii="Arial" w:hAnsi="Arial" w:cs="Arial"/>
                <w:sz w:val="22"/>
                <w:szCs w:val="22"/>
              </w:rPr>
              <w:t>(a) of the Directive)</w:t>
            </w:r>
          </w:p>
        </w:tc>
      </w:tr>
      <w:tr w:rsidR="0098113C" w:rsidRPr="00D2695E" w14:paraId="0AFF4F53" w14:textId="77777777" w:rsidTr="008F6C1C">
        <w:tc>
          <w:tcPr>
            <w:tcW w:w="2500" w:type="pct"/>
            <w:shd w:val="clear" w:color="auto" w:fill="auto"/>
          </w:tcPr>
          <w:p w14:paraId="1EAD2333" w14:textId="5F783B2A" w:rsidR="0098113C" w:rsidRPr="00D2695E" w:rsidRDefault="0098113C" w:rsidP="00D57CC1">
            <w:pPr>
              <w:tabs>
                <w:tab w:val="left" w:pos="360"/>
              </w:tabs>
              <w:jc w:val="both"/>
              <w:rPr>
                <w:rFonts w:ascii="Arial" w:hAnsi="Arial" w:cs="Arial"/>
                <w:sz w:val="22"/>
                <w:szCs w:val="22"/>
              </w:rPr>
            </w:pPr>
            <w:r w:rsidRPr="00D2695E">
              <w:rPr>
                <w:rFonts w:ascii="Arial" w:hAnsi="Arial" w:cs="Arial"/>
                <w:sz w:val="22"/>
                <w:szCs w:val="22"/>
              </w:rPr>
              <w:t xml:space="preserve">Other waterways that are listed in Annex I </w:t>
            </w:r>
            <w:r w:rsidR="00FD3E49">
              <w:rPr>
                <w:rFonts w:ascii="Arial" w:hAnsi="Arial" w:cs="Arial"/>
                <w:sz w:val="22"/>
                <w:szCs w:val="22"/>
              </w:rPr>
              <w:t>to</w:t>
            </w:r>
            <w:r w:rsidRPr="00D2695E">
              <w:rPr>
                <w:rFonts w:ascii="Arial" w:hAnsi="Arial" w:cs="Arial"/>
                <w:sz w:val="22"/>
                <w:szCs w:val="22"/>
              </w:rPr>
              <w:t xml:space="preserve"> the Directive, </w:t>
            </w:r>
            <w:r w:rsidRPr="00D2695E">
              <w:rPr>
                <w:rFonts w:ascii="Arial" w:hAnsi="Arial" w:cs="Arial"/>
                <w:sz w:val="22"/>
                <w:szCs w:val="22"/>
                <w:u w:val="single"/>
              </w:rPr>
              <w:t>except</w:t>
            </w:r>
            <w:r w:rsidRPr="00D2695E">
              <w:rPr>
                <w:rFonts w:ascii="Arial" w:hAnsi="Arial" w:cs="Arial"/>
                <w:sz w:val="22"/>
                <w:szCs w:val="22"/>
              </w:rPr>
              <w:t xml:space="preserve"> those within the UK.</w:t>
            </w:r>
          </w:p>
          <w:p w14:paraId="732C26FA" w14:textId="77777777" w:rsidR="0098113C" w:rsidRPr="00D2695E" w:rsidRDefault="0098113C" w:rsidP="00D57CC1">
            <w:pPr>
              <w:tabs>
                <w:tab w:val="left" w:pos="360"/>
              </w:tabs>
              <w:jc w:val="both"/>
              <w:rPr>
                <w:rFonts w:ascii="Arial" w:hAnsi="Arial" w:cs="Arial"/>
                <w:sz w:val="22"/>
                <w:szCs w:val="22"/>
              </w:rPr>
            </w:pPr>
          </w:p>
        </w:tc>
        <w:tc>
          <w:tcPr>
            <w:tcW w:w="2500" w:type="pct"/>
            <w:shd w:val="clear" w:color="auto" w:fill="auto"/>
          </w:tcPr>
          <w:p w14:paraId="7FE041A6" w14:textId="77777777" w:rsidR="0098113C" w:rsidRPr="00D2695E" w:rsidRDefault="0098113C" w:rsidP="00D57CC1">
            <w:pPr>
              <w:tabs>
                <w:tab w:val="left" w:pos="360"/>
              </w:tabs>
              <w:jc w:val="both"/>
              <w:rPr>
                <w:rFonts w:ascii="Arial" w:hAnsi="Arial" w:cs="Arial"/>
                <w:sz w:val="22"/>
                <w:szCs w:val="22"/>
              </w:rPr>
            </w:pPr>
            <w:r w:rsidRPr="00D2695E">
              <w:rPr>
                <w:rFonts w:ascii="Arial" w:hAnsi="Arial" w:cs="Arial"/>
                <w:sz w:val="22"/>
                <w:szCs w:val="22"/>
              </w:rPr>
              <w:t xml:space="preserve">A </w:t>
            </w:r>
            <w:r>
              <w:rPr>
                <w:rFonts w:ascii="Arial" w:hAnsi="Arial" w:cs="Arial"/>
                <w:sz w:val="22"/>
                <w:szCs w:val="22"/>
              </w:rPr>
              <w:t>Union</w:t>
            </w:r>
            <w:r w:rsidRPr="00D2695E">
              <w:rPr>
                <w:rFonts w:ascii="Arial" w:hAnsi="Arial" w:cs="Arial"/>
                <w:sz w:val="22"/>
                <w:szCs w:val="22"/>
              </w:rPr>
              <w:t xml:space="preserve"> inland navigation certificate</w:t>
            </w:r>
            <w:r>
              <w:rPr>
                <w:rFonts w:ascii="Arial" w:hAnsi="Arial" w:cs="Arial"/>
                <w:sz w:val="22"/>
                <w:szCs w:val="22"/>
              </w:rPr>
              <w:t>, or a certificate (issued under Article 22 of the Revised Convention for Rhine Navigation</w:t>
            </w:r>
            <w:r w:rsidRPr="00D2695E">
              <w:rPr>
                <w:rFonts w:ascii="Arial" w:hAnsi="Arial" w:cs="Arial"/>
                <w:sz w:val="22"/>
                <w:szCs w:val="22"/>
              </w:rPr>
              <w:t>.</w:t>
            </w:r>
          </w:p>
          <w:p w14:paraId="59436ED2" w14:textId="77777777" w:rsidR="0098113C" w:rsidRPr="00D2695E" w:rsidRDefault="0098113C" w:rsidP="00D57CC1">
            <w:pPr>
              <w:tabs>
                <w:tab w:val="left" w:pos="360"/>
              </w:tabs>
              <w:jc w:val="both"/>
              <w:rPr>
                <w:rFonts w:ascii="Arial" w:hAnsi="Arial" w:cs="Arial"/>
                <w:sz w:val="22"/>
                <w:szCs w:val="22"/>
              </w:rPr>
            </w:pPr>
            <w:r w:rsidRPr="00D2695E">
              <w:rPr>
                <w:rFonts w:ascii="Arial" w:hAnsi="Arial" w:cs="Arial"/>
                <w:sz w:val="22"/>
                <w:szCs w:val="22"/>
              </w:rPr>
              <w:t xml:space="preserve">(see Article </w:t>
            </w:r>
            <w:r>
              <w:rPr>
                <w:rFonts w:ascii="Arial" w:hAnsi="Arial" w:cs="Arial"/>
                <w:sz w:val="22"/>
                <w:szCs w:val="22"/>
              </w:rPr>
              <w:t>7</w:t>
            </w:r>
            <w:r w:rsidRPr="00D2695E">
              <w:rPr>
                <w:rFonts w:ascii="Arial" w:hAnsi="Arial" w:cs="Arial"/>
                <w:sz w:val="22"/>
                <w:szCs w:val="22"/>
              </w:rPr>
              <w:t>(b) of the Directive)</w:t>
            </w:r>
          </w:p>
        </w:tc>
      </w:tr>
    </w:tbl>
    <w:p w14:paraId="7F92DF3E" w14:textId="77777777" w:rsidR="0098113C" w:rsidRDefault="0098113C" w:rsidP="00D57CC1">
      <w:pPr>
        <w:tabs>
          <w:tab w:val="left" w:pos="360"/>
        </w:tabs>
        <w:jc w:val="both"/>
        <w:rPr>
          <w:rFonts w:ascii="Arial" w:hAnsi="Arial" w:cs="Arial"/>
          <w:sz w:val="22"/>
          <w:szCs w:val="22"/>
        </w:rPr>
      </w:pPr>
    </w:p>
    <w:p w14:paraId="408B414A" w14:textId="2E0F04B2" w:rsidR="0098113C" w:rsidRDefault="0098113C" w:rsidP="00D0153C">
      <w:pPr>
        <w:tabs>
          <w:tab w:val="left" w:pos="360"/>
          <w:tab w:val="left" w:pos="720"/>
          <w:tab w:val="left" w:pos="8640"/>
        </w:tabs>
        <w:ind w:left="357" w:hanging="357"/>
        <w:jc w:val="both"/>
        <w:rPr>
          <w:rFonts w:ascii="Arial" w:hAnsi="Arial" w:cs="Arial"/>
          <w:sz w:val="22"/>
          <w:szCs w:val="22"/>
        </w:rPr>
      </w:pPr>
      <w:r w:rsidRPr="004D48E1">
        <w:rPr>
          <w:rFonts w:ascii="Arial" w:hAnsi="Arial" w:cs="Arial"/>
          <w:sz w:val="22"/>
          <w:szCs w:val="22"/>
        </w:rPr>
        <w:lastRenderedPageBreak/>
        <w:t>6.2</w:t>
      </w:r>
      <w:r w:rsidRPr="004D48E1">
        <w:rPr>
          <w:rFonts w:ascii="Arial" w:hAnsi="Arial" w:cs="Arial"/>
          <w:sz w:val="22"/>
          <w:szCs w:val="22"/>
        </w:rPr>
        <w:tab/>
        <w:t xml:space="preserve">As </w:t>
      </w:r>
      <w:r w:rsidR="00585552">
        <w:rPr>
          <w:rFonts w:ascii="Arial" w:hAnsi="Arial" w:cs="Arial"/>
          <w:sz w:val="22"/>
          <w:szCs w:val="22"/>
        </w:rPr>
        <w:t>the</w:t>
      </w:r>
      <w:r w:rsidR="009F49DE">
        <w:rPr>
          <w:rFonts w:ascii="Arial" w:hAnsi="Arial" w:cs="Arial"/>
          <w:sz w:val="22"/>
          <w:szCs w:val="22"/>
        </w:rPr>
        <w:t xml:space="preserve"> </w:t>
      </w:r>
      <w:r>
        <w:rPr>
          <w:rFonts w:ascii="Arial" w:hAnsi="Arial" w:cs="Arial"/>
          <w:sz w:val="22"/>
          <w:szCs w:val="22"/>
        </w:rPr>
        <w:t>derogation</w:t>
      </w:r>
      <w:r w:rsidR="009F49DE">
        <w:rPr>
          <w:rFonts w:ascii="Arial" w:hAnsi="Arial" w:cs="Arial"/>
          <w:sz w:val="22"/>
          <w:szCs w:val="22"/>
        </w:rPr>
        <w:t xml:space="preserve"> in</w:t>
      </w:r>
      <w:r w:rsidR="00DB0CEA">
        <w:rPr>
          <w:rFonts w:ascii="Arial" w:hAnsi="Arial" w:cs="Arial"/>
          <w:sz w:val="22"/>
          <w:szCs w:val="22"/>
        </w:rPr>
        <w:t xml:space="preserve"> Article 24.1</w:t>
      </w:r>
      <w:r w:rsidR="008F7D5D">
        <w:rPr>
          <w:rFonts w:ascii="Arial" w:hAnsi="Arial" w:cs="Arial"/>
          <w:sz w:val="22"/>
          <w:szCs w:val="22"/>
        </w:rPr>
        <w:t xml:space="preserve"> of</w:t>
      </w:r>
      <w:r>
        <w:rPr>
          <w:rFonts w:ascii="Arial" w:hAnsi="Arial" w:cs="Arial"/>
          <w:sz w:val="22"/>
          <w:szCs w:val="22"/>
        </w:rPr>
        <w:t xml:space="preserve"> the Directive </w:t>
      </w:r>
      <w:r w:rsidR="00585552">
        <w:rPr>
          <w:rFonts w:ascii="Arial" w:hAnsi="Arial" w:cs="Arial"/>
          <w:sz w:val="22"/>
          <w:szCs w:val="22"/>
        </w:rPr>
        <w:t xml:space="preserve">applies </w:t>
      </w:r>
      <w:r>
        <w:rPr>
          <w:rFonts w:ascii="Arial" w:hAnsi="Arial" w:cs="Arial"/>
          <w:sz w:val="22"/>
          <w:szCs w:val="22"/>
        </w:rPr>
        <w:t>to vessels</w:t>
      </w:r>
      <w:r w:rsidR="00622575">
        <w:rPr>
          <w:rFonts w:ascii="Arial" w:hAnsi="Arial" w:cs="Arial"/>
          <w:sz w:val="22"/>
          <w:szCs w:val="22"/>
        </w:rPr>
        <w:t xml:space="preserve"> which only</w:t>
      </w:r>
      <w:r>
        <w:rPr>
          <w:rFonts w:ascii="Arial" w:hAnsi="Arial" w:cs="Arial"/>
          <w:sz w:val="22"/>
          <w:szCs w:val="22"/>
        </w:rPr>
        <w:t xml:space="preserve"> opera</w:t>
      </w:r>
      <w:r w:rsidR="00622575">
        <w:rPr>
          <w:rFonts w:ascii="Arial" w:hAnsi="Arial" w:cs="Arial"/>
          <w:sz w:val="22"/>
          <w:szCs w:val="22"/>
        </w:rPr>
        <w:t>te</w:t>
      </w:r>
      <w:r>
        <w:rPr>
          <w:rFonts w:ascii="Arial" w:hAnsi="Arial" w:cs="Arial"/>
          <w:sz w:val="22"/>
          <w:szCs w:val="22"/>
        </w:rPr>
        <w:t xml:space="preserve"> on </w:t>
      </w:r>
      <w:r w:rsidRPr="004D48E1">
        <w:rPr>
          <w:rFonts w:ascii="Arial" w:hAnsi="Arial" w:cs="Arial"/>
          <w:sz w:val="22"/>
          <w:szCs w:val="22"/>
        </w:rPr>
        <w:t>UK</w:t>
      </w:r>
      <w:r>
        <w:rPr>
          <w:rFonts w:ascii="Arial" w:hAnsi="Arial" w:cs="Arial"/>
          <w:sz w:val="22"/>
          <w:szCs w:val="22"/>
        </w:rPr>
        <w:t xml:space="preserve"> </w:t>
      </w:r>
      <w:r w:rsidR="000757A0">
        <w:rPr>
          <w:rFonts w:ascii="Arial" w:hAnsi="Arial" w:cs="Arial"/>
          <w:sz w:val="22"/>
          <w:szCs w:val="22"/>
        </w:rPr>
        <w:t xml:space="preserve">inland </w:t>
      </w:r>
      <w:r>
        <w:rPr>
          <w:rFonts w:ascii="Arial" w:hAnsi="Arial" w:cs="Arial"/>
          <w:sz w:val="22"/>
          <w:szCs w:val="22"/>
        </w:rPr>
        <w:t>waterways,</w:t>
      </w:r>
      <w:r w:rsidRPr="004D48E1">
        <w:rPr>
          <w:rFonts w:ascii="Arial" w:hAnsi="Arial" w:cs="Arial"/>
          <w:sz w:val="22"/>
          <w:szCs w:val="22"/>
        </w:rPr>
        <w:t xml:space="preserve"> </w:t>
      </w:r>
      <w:r>
        <w:rPr>
          <w:rFonts w:ascii="Arial" w:hAnsi="Arial" w:cs="Arial"/>
          <w:sz w:val="22"/>
          <w:szCs w:val="22"/>
        </w:rPr>
        <w:t>the UK is</w:t>
      </w:r>
      <w:r w:rsidR="00236C64">
        <w:rPr>
          <w:rFonts w:ascii="Arial" w:hAnsi="Arial" w:cs="Arial"/>
          <w:sz w:val="22"/>
          <w:szCs w:val="22"/>
        </w:rPr>
        <w:t xml:space="preserve"> not</w:t>
      </w:r>
      <w:r>
        <w:rPr>
          <w:rFonts w:ascii="Arial" w:hAnsi="Arial" w:cs="Arial"/>
          <w:sz w:val="22"/>
          <w:szCs w:val="22"/>
        </w:rPr>
        <w:t xml:space="preserve"> proposing to establish a competent authority for the purpose</w:t>
      </w:r>
      <w:r w:rsidR="00D0153C">
        <w:rPr>
          <w:rFonts w:ascii="Arial" w:hAnsi="Arial" w:cs="Arial"/>
          <w:sz w:val="22"/>
          <w:szCs w:val="22"/>
        </w:rPr>
        <w:t>s</w:t>
      </w:r>
      <w:r>
        <w:rPr>
          <w:rFonts w:ascii="Arial" w:hAnsi="Arial" w:cs="Arial"/>
          <w:sz w:val="22"/>
          <w:szCs w:val="22"/>
        </w:rPr>
        <w:t xml:space="preserve"> of issuing or replacing certificates in accordance with the Directive (Articles 6 and 13 of the Directive) or to carry out technical inspections of vessels prior to the issuing of certificates (Article 6.4 of the Directive).</w:t>
      </w:r>
    </w:p>
    <w:p w14:paraId="39547FC9" w14:textId="77777777" w:rsidR="0098113C" w:rsidRDefault="0098113C" w:rsidP="00D57CC1">
      <w:pPr>
        <w:tabs>
          <w:tab w:val="left" w:pos="360"/>
          <w:tab w:val="left" w:pos="720"/>
          <w:tab w:val="left" w:pos="8640"/>
        </w:tabs>
        <w:jc w:val="both"/>
        <w:rPr>
          <w:rFonts w:ascii="Arial" w:hAnsi="Arial" w:cs="Arial"/>
          <w:sz w:val="22"/>
          <w:szCs w:val="22"/>
        </w:rPr>
      </w:pPr>
    </w:p>
    <w:p w14:paraId="79B71BEE" w14:textId="73C4B5C2" w:rsidR="0098113C" w:rsidRDefault="0098113C" w:rsidP="00D0153C">
      <w:pPr>
        <w:tabs>
          <w:tab w:val="left" w:pos="360"/>
          <w:tab w:val="left" w:pos="720"/>
          <w:tab w:val="left" w:pos="8640"/>
        </w:tabs>
        <w:ind w:left="357" w:hanging="357"/>
        <w:jc w:val="both"/>
        <w:rPr>
          <w:rFonts w:ascii="Arial" w:hAnsi="Arial" w:cs="Arial"/>
          <w:sz w:val="22"/>
          <w:szCs w:val="22"/>
        </w:rPr>
      </w:pPr>
      <w:r>
        <w:rPr>
          <w:rFonts w:ascii="Arial" w:hAnsi="Arial" w:cs="Arial"/>
          <w:sz w:val="22"/>
          <w:szCs w:val="22"/>
        </w:rPr>
        <w:t xml:space="preserve">6.3 Those wishing to operate UK vessels on the inland waterways of other </w:t>
      </w:r>
      <w:r w:rsidRPr="00532B2F">
        <w:rPr>
          <w:rFonts w:ascii="Arial" w:hAnsi="Arial" w:cs="Arial"/>
          <w:sz w:val="22"/>
          <w:szCs w:val="22"/>
        </w:rPr>
        <w:t>EU Member State</w:t>
      </w:r>
      <w:r>
        <w:rPr>
          <w:rFonts w:ascii="Arial" w:hAnsi="Arial" w:cs="Arial"/>
          <w:sz w:val="22"/>
          <w:szCs w:val="22"/>
        </w:rPr>
        <w:t>s</w:t>
      </w:r>
      <w:r w:rsidRPr="00532B2F">
        <w:rPr>
          <w:rFonts w:ascii="Arial" w:hAnsi="Arial" w:cs="Arial"/>
          <w:sz w:val="22"/>
          <w:szCs w:val="22"/>
        </w:rPr>
        <w:t xml:space="preserve"> </w:t>
      </w:r>
      <w:r>
        <w:rPr>
          <w:rFonts w:ascii="Arial" w:hAnsi="Arial" w:cs="Arial"/>
          <w:sz w:val="22"/>
          <w:szCs w:val="22"/>
        </w:rPr>
        <w:t xml:space="preserve">in mainland Europe </w:t>
      </w:r>
      <w:r w:rsidRPr="00532B2F">
        <w:rPr>
          <w:rFonts w:ascii="Arial" w:hAnsi="Arial" w:cs="Arial"/>
          <w:sz w:val="22"/>
          <w:szCs w:val="22"/>
        </w:rPr>
        <w:t xml:space="preserve">will </w:t>
      </w:r>
      <w:r>
        <w:rPr>
          <w:rFonts w:ascii="Arial" w:hAnsi="Arial" w:cs="Arial"/>
          <w:sz w:val="22"/>
          <w:szCs w:val="22"/>
        </w:rPr>
        <w:t xml:space="preserve">therefore </w:t>
      </w:r>
      <w:r w:rsidRPr="00532B2F">
        <w:rPr>
          <w:rFonts w:ascii="Arial" w:hAnsi="Arial" w:cs="Arial"/>
          <w:sz w:val="22"/>
          <w:szCs w:val="22"/>
        </w:rPr>
        <w:t xml:space="preserve">need to </w:t>
      </w:r>
      <w:proofErr w:type="gramStart"/>
      <w:r w:rsidRPr="00532B2F">
        <w:rPr>
          <w:rFonts w:ascii="Arial" w:hAnsi="Arial" w:cs="Arial"/>
          <w:sz w:val="22"/>
          <w:szCs w:val="22"/>
        </w:rPr>
        <w:t>make arrangements</w:t>
      </w:r>
      <w:proofErr w:type="gramEnd"/>
      <w:r w:rsidRPr="00532B2F">
        <w:rPr>
          <w:rFonts w:ascii="Arial" w:hAnsi="Arial" w:cs="Arial"/>
          <w:sz w:val="22"/>
          <w:szCs w:val="22"/>
        </w:rPr>
        <w:t xml:space="preserve"> for survey and certifica</w:t>
      </w:r>
      <w:r>
        <w:rPr>
          <w:rFonts w:ascii="Arial" w:hAnsi="Arial" w:cs="Arial"/>
          <w:sz w:val="22"/>
          <w:szCs w:val="22"/>
        </w:rPr>
        <w:t>tion with the relevant authorities</w:t>
      </w:r>
      <w:r w:rsidRPr="00532B2F">
        <w:rPr>
          <w:rFonts w:ascii="Arial" w:hAnsi="Arial" w:cs="Arial"/>
          <w:sz w:val="22"/>
          <w:szCs w:val="22"/>
        </w:rPr>
        <w:t xml:space="preserve"> in </w:t>
      </w:r>
      <w:r>
        <w:rPr>
          <w:rFonts w:ascii="Arial" w:hAnsi="Arial" w:cs="Arial"/>
          <w:sz w:val="22"/>
          <w:szCs w:val="22"/>
        </w:rPr>
        <w:t xml:space="preserve">a Member </w:t>
      </w:r>
      <w:r w:rsidRPr="00532B2F">
        <w:rPr>
          <w:rFonts w:ascii="Arial" w:hAnsi="Arial" w:cs="Arial"/>
          <w:sz w:val="22"/>
          <w:szCs w:val="22"/>
        </w:rPr>
        <w:t>State</w:t>
      </w:r>
      <w:r>
        <w:rPr>
          <w:rFonts w:ascii="Arial" w:hAnsi="Arial" w:cs="Arial"/>
          <w:sz w:val="22"/>
          <w:szCs w:val="22"/>
        </w:rPr>
        <w:t xml:space="preserve"> other than the UK</w:t>
      </w:r>
      <w:r w:rsidRPr="00532B2F">
        <w:rPr>
          <w:rFonts w:ascii="Arial" w:hAnsi="Arial" w:cs="Arial"/>
          <w:sz w:val="22"/>
          <w:szCs w:val="22"/>
        </w:rPr>
        <w:t xml:space="preserve">. </w:t>
      </w:r>
      <w:r>
        <w:rPr>
          <w:rFonts w:ascii="Arial" w:hAnsi="Arial" w:cs="Arial"/>
          <w:sz w:val="22"/>
          <w:szCs w:val="22"/>
        </w:rPr>
        <w:t>(NB In the Directive, the term “technical inspection” is used to denote survey.)</w:t>
      </w:r>
    </w:p>
    <w:p w14:paraId="00B77878" w14:textId="77777777" w:rsidR="0098113C" w:rsidRDefault="0098113C" w:rsidP="00D57CC1">
      <w:pPr>
        <w:tabs>
          <w:tab w:val="left" w:pos="360"/>
        </w:tabs>
        <w:ind w:left="-15"/>
        <w:jc w:val="both"/>
        <w:rPr>
          <w:rFonts w:ascii="Arial" w:hAnsi="Arial" w:cs="Arial"/>
          <w:sz w:val="22"/>
          <w:szCs w:val="22"/>
        </w:rPr>
      </w:pPr>
    </w:p>
    <w:p w14:paraId="19954294" w14:textId="2648CCD0" w:rsidR="0098113C" w:rsidRPr="004D48E1" w:rsidRDefault="0098113C" w:rsidP="00D0153C">
      <w:pPr>
        <w:tabs>
          <w:tab w:val="left" w:pos="360"/>
        </w:tabs>
        <w:ind w:left="340" w:hanging="357"/>
        <w:jc w:val="both"/>
        <w:rPr>
          <w:rFonts w:ascii="Arial" w:hAnsi="Arial" w:cs="Arial"/>
          <w:sz w:val="22"/>
          <w:szCs w:val="22"/>
        </w:rPr>
      </w:pPr>
      <w:r>
        <w:rPr>
          <w:rFonts w:ascii="Arial" w:hAnsi="Arial" w:cs="Arial"/>
          <w:sz w:val="22"/>
          <w:szCs w:val="22"/>
        </w:rPr>
        <w:t>6.4</w:t>
      </w:r>
      <w:r>
        <w:rPr>
          <w:rFonts w:ascii="Arial" w:hAnsi="Arial" w:cs="Arial"/>
          <w:sz w:val="22"/>
          <w:szCs w:val="22"/>
        </w:rPr>
        <w:tab/>
      </w:r>
      <w:r w:rsidRPr="00532B2F">
        <w:rPr>
          <w:rFonts w:ascii="Arial" w:hAnsi="Arial" w:cs="Arial"/>
          <w:sz w:val="22"/>
          <w:szCs w:val="22"/>
        </w:rPr>
        <w:t>Please note that, in mainland Europe, inland waterways</w:t>
      </w:r>
      <w:r w:rsidRPr="004D48E1">
        <w:rPr>
          <w:rFonts w:ascii="Arial" w:hAnsi="Arial" w:cs="Arial"/>
          <w:sz w:val="22"/>
          <w:szCs w:val="22"/>
        </w:rPr>
        <w:t xml:space="preserve"> </w:t>
      </w:r>
      <w:r>
        <w:rPr>
          <w:rFonts w:ascii="Arial" w:hAnsi="Arial" w:cs="Arial"/>
          <w:sz w:val="22"/>
          <w:szCs w:val="22"/>
        </w:rPr>
        <w:t xml:space="preserve">are </w:t>
      </w:r>
      <w:r w:rsidRPr="003F079C">
        <w:rPr>
          <w:rFonts w:ascii="Arial" w:hAnsi="Arial" w:cs="Arial"/>
          <w:sz w:val="22"/>
          <w:szCs w:val="22"/>
        </w:rPr>
        <w:t>not</w:t>
      </w:r>
      <w:r>
        <w:rPr>
          <w:rFonts w:ascii="Arial" w:hAnsi="Arial" w:cs="Arial"/>
          <w:sz w:val="22"/>
          <w:szCs w:val="22"/>
        </w:rPr>
        <w:t xml:space="preserve"> necessarily</w:t>
      </w:r>
      <w:r w:rsidRPr="004D48E1">
        <w:rPr>
          <w:rFonts w:ascii="Arial" w:hAnsi="Arial" w:cs="Arial"/>
          <w:sz w:val="22"/>
          <w:szCs w:val="22"/>
        </w:rPr>
        <w:t xml:space="preserve"> </w:t>
      </w:r>
      <w:r>
        <w:rPr>
          <w:rFonts w:ascii="Arial" w:hAnsi="Arial" w:cs="Arial"/>
          <w:sz w:val="22"/>
          <w:szCs w:val="22"/>
        </w:rPr>
        <w:t xml:space="preserve">dealt with by </w:t>
      </w:r>
      <w:r w:rsidRPr="004D48E1">
        <w:rPr>
          <w:rFonts w:ascii="Arial" w:hAnsi="Arial" w:cs="Arial"/>
          <w:sz w:val="22"/>
          <w:szCs w:val="22"/>
        </w:rPr>
        <w:t>the country’s maritime administration</w:t>
      </w:r>
      <w:r>
        <w:rPr>
          <w:rFonts w:ascii="Arial" w:hAnsi="Arial" w:cs="Arial"/>
          <w:sz w:val="22"/>
          <w:szCs w:val="22"/>
        </w:rPr>
        <w:t>,</w:t>
      </w:r>
      <w:r w:rsidRPr="004D48E1">
        <w:rPr>
          <w:rFonts w:ascii="Arial" w:hAnsi="Arial" w:cs="Arial"/>
          <w:sz w:val="22"/>
          <w:szCs w:val="22"/>
        </w:rPr>
        <w:t xml:space="preserve"> </w:t>
      </w:r>
      <w:r>
        <w:rPr>
          <w:rFonts w:ascii="Arial" w:hAnsi="Arial" w:cs="Arial"/>
          <w:sz w:val="22"/>
          <w:szCs w:val="22"/>
        </w:rPr>
        <w:t xml:space="preserve">and often </w:t>
      </w:r>
      <w:r w:rsidRPr="004D48E1">
        <w:rPr>
          <w:rFonts w:ascii="Arial" w:hAnsi="Arial" w:cs="Arial"/>
          <w:sz w:val="22"/>
          <w:szCs w:val="22"/>
        </w:rPr>
        <w:t xml:space="preserve">come under the jurisdiction of </w:t>
      </w:r>
      <w:r>
        <w:rPr>
          <w:rFonts w:ascii="Arial" w:hAnsi="Arial" w:cs="Arial"/>
          <w:sz w:val="22"/>
          <w:szCs w:val="22"/>
        </w:rPr>
        <w:t xml:space="preserve">separate inland </w:t>
      </w:r>
      <w:r w:rsidRPr="004D48E1">
        <w:rPr>
          <w:rFonts w:ascii="Arial" w:hAnsi="Arial" w:cs="Arial"/>
          <w:sz w:val="22"/>
          <w:szCs w:val="22"/>
        </w:rPr>
        <w:t>waterway</w:t>
      </w:r>
      <w:r>
        <w:rPr>
          <w:rFonts w:ascii="Arial" w:hAnsi="Arial" w:cs="Arial"/>
          <w:sz w:val="22"/>
          <w:szCs w:val="22"/>
        </w:rPr>
        <w:t>,</w:t>
      </w:r>
      <w:r w:rsidRPr="004D48E1">
        <w:rPr>
          <w:rFonts w:ascii="Arial" w:hAnsi="Arial" w:cs="Arial"/>
          <w:sz w:val="22"/>
          <w:szCs w:val="22"/>
        </w:rPr>
        <w:t xml:space="preserve"> or river authorities.</w:t>
      </w:r>
    </w:p>
    <w:p w14:paraId="0E27D6FA" w14:textId="77777777" w:rsidR="0098113C" w:rsidRPr="004D48E1" w:rsidRDefault="0098113C" w:rsidP="00D57CC1">
      <w:pPr>
        <w:tabs>
          <w:tab w:val="left" w:pos="360"/>
        </w:tabs>
        <w:jc w:val="both"/>
        <w:rPr>
          <w:rFonts w:ascii="Arial" w:hAnsi="Arial" w:cs="Arial"/>
          <w:sz w:val="22"/>
          <w:szCs w:val="22"/>
        </w:rPr>
      </w:pPr>
    </w:p>
    <w:p w14:paraId="296EDE12" w14:textId="78F57630" w:rsidR="0098113C" w:rsidRDefault="0098113C" w:rsidP="00D0153C">
      <w:pPr>
        <w:tabs>
          <w:tab w:val="left" w:pos="360"/>
        </w:tabs>
        <w:ind w:left="357" w:hanging="357"/>
        <w:jc w:val="both"/>
        <w:rPr>
          <w:rFonts w:ascii="Arial" w:hAnsi="Arial" w:cs="Arial"/>
          <w:sz w:val="22"/>
          <w:szCs w:val="22"/>
        </w:rPr>
      </w:pPr>
      <w:r>
        <w:rPr>
          <w:rFonts w:ascii="Arial" w:hAnsi="Arial" w:cs="Arial"/>
          <w:sz w:val="22"/>
          <w:szCs w:val="22"/>
        </w:rPr>
        <w:t>6.5</w:t>
      </w:r>
      <w:r>
        <w:rPr>
          <w:rFonts w:ascii="Arial" w:hAnsi="Arial" w:cs="Arial"/>
          <w:sz w:val="22"/>
          <w:szCs w:val="22"/>
        </w:rPr>
        <w:tab/>
      </w:r>
      <w:r w:rsidRPr="004D48E1">
        <w:rPr>
          <w:rFonts w:ascii="Arial" w:hAnsi="Arial" w:cs="Arial"/>
          <w:sz w:val="22"/>
          <w:szCs w:val="22"/>
        </w:rPr>
        <w:t xml:space="preserve">There are two </w:t>
      </w:r>
      <w:r>
        <w:rPr>
          <w:rFonts w:ascii="Arial" w:hAnsi="Arial" w:cs="Arial"/>
          <w:sz w:val="22"/>
          <w:szCs w:val="22"/>
        </w:rPr>
        <w:t xml:space="preserve">major </w:t>
      </w:r>
      <w:r w:rsidRPr="004D48E1">
        <w:rPr>
          <w:rFonts w:ascii="Arial" w:hAnsi="Arial" w:cs="Arial"/>
          <w:sz w:val="22"/>
          <w:szCs w:val="22"/>
        </w:rPr>
        <w:t xml:space="preserve">international </w:t>
      </w:r>
      <w:r>
        <w:rPr>
          <w:rFonts w:ascii="Arial" w:hAnsi="Arial" w:cs="Arial"/>
          <w:sz w:val="22"/>
          <w:szCs w:val="22"/>
        </w:rPr>
        <w:t>inland navigation authorities</w:t>
      </w:r>
      <w:r w:rsidRPr="004D48E1">
        <w:rPr>
          <w:rFonts w:ascii="Arial" w:hAnsi="Arial" w:cs="Arial"/>
          <w:sz w:val="22"/>
          <w:szCs w:val="22"/>
        </w:rPr>
        <w:t xml:space="preserve">.  The </w:t>
      </w:r>
      <w:r>
        <w:rPr>
          <w:rFonts w:ascii="Arial" w:hAnsi="Arial" w:cs="Arial"/>
          <w:sz w:val="22"/>
          <w:szCs w:val="22"/>
        </w:rPr>
        <w:t>Central Commission for Navigation on the Rhine</w:t>
      </w:r>
      <w:r w:rsidRPr="004D48E1">
        <w:rPr>
          <w:rFonts w:ascii="Arial" w:hAnsi="Arial" w:cs="Arial"/>
          <w:sz w:val="22"/>
          <w:szCs w:val="22"/>
        </w:rPr>
        <w:t xml:space="preserve"> (CCNR) has legal and operational jurisdiction over all aspects of navigation on the </w:t>
      </w:r>
      <w:r>
        <w:rPr>
          <w:rFonts w:ascii="Arial" w:hAnsi="Arial" w:cs="Arial"/>
          <w:sz w:val="22"/>
          <w:szCs w:val="22"/>
        </w:rPr>
        <w:t xml:space="preserve">River </w:t>
      </w:r>
      <w:r w:rsidRPr="004D48E1">
        <w:rPr>
          <w:rFonts w:ascii="Arial" w:hAnsi="Arial" w:cs="Arial"/>
          <w:sz w:val="22"/>
          <w:szCs w:val="22"/>
        </w:rPr>
        <w:t xml:space="preserve">Rhine </w:t>
      </w:r>
      <w:r>
        <w:rPr>
          <w:rFonts w:ascii="Arial" w:hAnsi="Arial" w:cs="Arial"/>
          <w:sz w:val="22"/>
          <w:szCs w:val="22"/>
        </w:rPr>
        <w:t xml:space="preserve">and its tributaries (together with </w:t>
      </w:r>
      <w:r w:rsidRPr="00CA0519">
        <w:rPr>
          <w:rFonts w:ascii="Arial" w:hAnsi="Arial" w:cs="Arial"/>
          <w:sz w:val="22"/>
          <w:szCs w:val="22"/>
        </w:rPr>
        <w:t xml:space="preserve">the </w:t>
      </w:r>
      <w:proofErr w:type="spellStart"/>
      <w:r w:rsidRPr="00CA0519">
        <w:rPr>
          <w:rFonts w:ascii="Arial" w:hAnsi="Arial" w:cs="Arial"/>
          <w:sz w:val="22"/>
          <w:szCs w:val="22"/>
        </w:rPr>
        <w:t>Leck</w:t>
      </w:r>
      <w:proofErr w:type="spellEnd"/>
      <w:r w:rsidRPr="00CA0519">
        <w:rPr>
          <w:rFonts w:ascii="Arial" w:hAnsi="Arial" w:cs="Arial"/>
          <w:sz w:val="22"/>
          <w:szCs w:val="22"/>
        </w:rPr>
        <w:t xml:space="preserve"> and the </w:t>
      </w:r>
      <w:smartTag w:uri="urn:schemas-microsoft-com:office:smarttags" w:element="place">
        <w:r w:rsidRPr="00CA0519">
          <w:rPr>
            <w:rFonts w:ascii="Arial" w:hAnsi="Arial" w:cs="Arial"/>
            <w:sz w:val="22"/>
            <w:szCs w:val="22"/>
          </w:rPr>
          <w:t>Waal</w:t>
        </w:r>
      </w:smartTag>
      <w:r>
        <w:rPr>
          <w:rFonts w:ascii="Arial" w:hAnsi="Arial" w:cs="Arial"/>
          <w:sz w:val="22"/>
          <w:szCs w:val="22"/>
        </w:rPr>
        <w:t>)</w:t>
      </w:r>
      <w:r w:rsidRPr="00CA0519">
        <w:rPr>
          <w:rFonts w:ascii="Arial" w:hAnsi="Arial" w:cs="Arial"/>
          <w:sz w:val="22"/>
          <w:szCs w:val="22"/>
        </w:rPr>
        <w:t>.</w:t>
      </w:r>
      <w:r>
        <w:rPr>
          <w:rFonts w:ascii="Arial" w:hAnsi="Arial" w:cs="Arial"/>
          <w:sz w:val="22"/>
          <w:szCs w:val="22"/>
        </w:rPr>
        <w:t xml:space="preserve"> There are </w:t>
      </w:r>
      <w:r w:rsidRPr="004D48E1">
        <w:rPr>
          <w:rFonts w:ascii="Arial" w:hAnsi="Arial" w:cs="Arial"/>
          <w:sz w:val="22"/>
          <w:szCs w:val="22"/>
        </w:rPr>
        <w:t xml:space="preserve">five </w:t>
      </w:r>
      <w:r>
        <w:rPr>
          <w:rFonts w:ascii="Arial" w:hAnsi="Arial" w:cs="Arial"/>
          <w:sz w:val="22"/>
          <w:szCs w:val="22"/>
        </w:rPr>
        <w:t xml:space="preserve">full </w:t>
      </w:r>
      <w:r w:rsidR="00264CF3">
        <w:rPr>
          <w:rFonts w:ascii="Arial" w:hAnsi="Arial" w:cs="Arial"/>
          <w:sz w:val="22"/>
          <w:szCs w:val="22"/>
        </w:rPr>
        <w:t>M</w:t>
      </w:r>
      <w:r w:rsidRPr="004D48E1">
        <w:rPr>
          <w:rFonts w:ascii="Arial" w:hAnsi="Arial" w:cs="Arial"/>
          <w:sz w:val="22"/>
          <w:szCs w:val="22"/>
        </w:rPr>
        <w:t xml:space="preserve">ember </w:t>
      </w:r>
      <w:r w:rsidR="00264CF3">
        <w:rPr>
          <w:rFonts w:ascii="Arial" w:hAnsi="Arial" w:cs="Arial"/>
          <w:sz w:val="22"/>
          <w:szCs w:val="22"/>
        </w:rPr>
        <w:t>S</w:t>
      </w:r>
      <w:r w:rsidRPr="004D48E1">
        <w:rPr>
          <w:rFonts w:ascii="Arial" w:hAnsi="Arial" w:cs="Arial"/>
          <w:sz w:val="22"/>
          <w:szCs w:val="22"/>
        </w:rPr>
        <w:t>tates</w:t>
      </w:r>
      <w:r w:rsidR="00585552">
        <w:rPr>
          <w:rFonts w:ascii="Arial" w:hAnsi="Arial" w:cs="Arial"/>
          <w:sz w:val="22"/>
          <w:szCs w:val="22"/>
        </w:rPr>
        <w:t xml:space="preserve"> of the CCNR</w:t>
      </w:r>
      <w:r w:rsidRPr="004D48E1">
        <w:rPr>
          <w:rFonts w:ascii="Arial" w:hAnsi="Arial" w:cs="Arial"/>
          <w:sz w:val="22"/>
          <w:szCs w:val="22"/>
        </w:rPr>
        <w:t xml:space="preserve">: Belgium; France; Germany; Netherlands; and Switzerland. The Danube Commission has </w:t>
      </w:r>
      <w:r>
        <w:rPr>
          <w:rFonts w:ascii="Arial" w:hAnsi="Arial" w:cs="Arial"/>
          <w:sz w:val="22"/>
          <w:szCs w:val="22"/>
        </w:rPr>
        <w:t xml:space="preserve">broadly </w:t>
      </w:r>
      <w:r w:rsidRPr="004D48E1">
        <w:rPr>
          <w:rFonts w:ascii="Arial" w:hAnsi="Arial" w:cs="Arial"/>
          <w:sz w:val="22"/>
          <w:szCs w:val="22"/>
        </w:rPr>
        <w:t xml:space="preserve">similar </w:t>
      </w:r>
      <w:r>
        <w:rPr>
          <w:rFonts w:ascii="Arial" w:hAnsi="Arial" w:cs="Arial"/>
          <w:sz w:val="22"/>
          <w:szCs w:val="22"/>
        </w:rPr>
        <w:t xml:space="preserve">functions and </w:t>
      </w:r>
      <w:r w:rsidRPr="004D48E1">
        <w:rPr>
          <w:rFonts w:ascii="Arial" w:hAnsi="Arial" w:cs="Arial"/>
          <w:sz w:val="22"/>
          <w:szCs w:val="22"/>
        </w:rPr>
        <w:t>scope</w:t>
      </w:r>
      <w:r>
        <w:rPr>
          <w:rFonts w:ascii="Arial" w:hAnsi="Arial" w:cs="Arial"/>
          <w:sz w:val="22"/>
          <w:szCs w:val="22"/>
        </w:rPr>
        <w:t xml:space="preserve"> in respect of the Danube, and its </w:t>
      </w:r>
      <w:r w:rsidR="00264CF3">
        <w:rPr>
          <w:rFonts w:ascii="Arial" w:hAnsi="Arial" w:cs="Arial"/>
          <w:sz w:val="22"/>
          <w:szCs w:val="22"/>
        </w:rPr>
        <w:t>M</w:t>
      </w:r>
      <w:r>
        <w:rPr>
          <w:rFonts w:ascii="Arial" w:hAnsi="Arial" w:cs="Arial"/>
          <w:sz w:val="22"/>
          <w:szCs w:val="22"/>
        </w:rPr>
        <w:t xml:space="preserve">ember </w:t>
      </w:r>
      <w:r w:rsidR="00264CF3">
        <w:rPr>
          <w:rFonts w:ascii="Arial" w:hAnsi="Arial" w:cs="Arial"/>
          <w:sz w:val="22"/>
          <w:szCs w:val="22"/>
        </w:rPr>
        <w:t>S</w:t>
      </w:r>
      <w:r>
        <w:rPr>
          <w:rFonts w:ascii="Arial" w:hAnsi="Arial" w:cs="Arial"/>
          <w:sz w:val="22"/>
          <w:szCs w:val="22"/>
        </w:rPr>
        <w:t>tates are:  Austria; Bulgaria; Croatia; Germany; Hungary; Moldova; Romania; Russia; Serbia; Slovakia; and Ukraine</w:t>
      </w:r>
      <w:r w:rsidRPr="004D48E1">
        <w:rPr>
          <w:rFonts w:ascii="Arial" w:hAnsi="Arial" w:cs="Arial"/>
          <w:sz w:val="22"/>
          <w:szCs w:val="22"/>
        </w:rPr>
        <w:t>.</w:t>
      </w:r>
      <w:r>
        <w:rPr>
          <w:rFonts w:ascii="Arial" w:hAnsi="Arial" w:cs="Arial"/>
          <w:sz w:val="22"/>
          <w:szCs w:val="22"/>
        </w:rPr>
        <w:t xml:space="preserve"> </w:t>
      </w:r>
      <w:r w:rsidRPr="00C639C9">
        <w:rPr>
          <w:rFonts w:ascii="Arial" w:hAnsi="Arial" w:cs="Arial"/>
          <w:sz w:val="22"/>
          <w:szCs w:val="22"/>
        </w:rPr>
        <w:t>(It should be noted that membership of both the Rhine and Danube Commissions includes one or more countries that are not EU Member States.)</w:t>
      </w:r>
      <w:r>
        <w:rPr>
          <w:rFonts w:ascii="Arial" w:hAnsi="Arial" w:cs="Arial"/>
          <w:sz w:val="22"/>
          <w:szCs w:val="22"/>
        </w:rPr>
        <w:t xml:space="preserve"> The rivers Sava and Moselle also have their own </w:t>
      </w:r>
      <w:r w:rsidR="003C7A99">
        <w:rPr>
          <w:rFonts w:ascii="Arial" w:hAnsi="Arial" w:cs="Arial"/>
          <w:sz w:val="22"/>
          <w:szCs w:val="22"/>
        </w:rPr>
        <w:t>R</w:t>
      </w:r>
      <w:r>
        <w:rPr>
          <w:rFonts w:ascii="Arial" w:hAnsi="Arial" w:cs="Arial"/>
          <w:sz w:val="22"/>
          <w:szCs w:val="22"/>
        </w:rPr>
        <w:t xml:space="preserve">iver </w:t>
      </w:r>
      <w:r w:rsidR="003C7A99">
        <w:rPr>
          <w:rFonts w:ascii="Arial" w:hAnsi="Arial" w:cs="Arial"/>
          <w:sz w:val="22"/>
          <w:szCs w:val="22"/>
        </w:rPr>
        <w:t>C</w:t>
      </w:r>
      <w:r>
        <w:rPr>
          <w:rFonts w:ascii="Arial" w:hAnsi="Arial" w:cs="Arial"/>
          <w:sz w:val="22"/>
          <w:szCs w:val="22"/>
        </w:rPr>
        <w:t>ommissions.</w:t>
      </w:r>
      <w:r w:rsidRPr="004D48E1">
        <w:rPr>
          <w:rFonts w:ascii="Arial" w:hAnsi="Arial" w:cs="Arial"/>
          <w:sz w:val="22"/>
          <w:szCs w:val="22"/>
        </w:rPr>
        <w:t xml:space="preserve">     </w:t>
      </w:r>
    </w:p>
    <w:p w14:paraId="1D4A1EF0" w14:textId="77777777" w:rsidR="0098113C" w:rsidRDefault="0098113C" w:rsidP="00D57CC1">
      <w:pPr>
        <w:tabs>
          <w:tab w:val="left" w:pos="360"/>
        </w:tabs>
        <w:ind w:left="-15"/>
        <w:jc w:val="both"/>
        <w:rPr>
          <w:rFonts w:ascii="Arial" w:hAnsi="Arial" w:cs="Arial"/>
          <w:sz w:val="22"/>
          <w:szCs w:val="22"/>
        </w:rPr>
      </w:pPr>
    </w:p>
    <w:p w14:paraId="3F919678" w14:textId="3B7BE3C3" w:rsidR="0098113C" w:rsidRDefault="0098113C" w:rsidP="00D0153C">
      <w:pPr>
        <w:ind w:left="357" w:hanging="357"/>
        <w:jc w:val="both"/>
        <w:rPr>
          <w:rFonts w:ascii="Arial" w:hAnsi="Arial" w:cs="Arial"/>
          <w:sz w:val="22"/>
          <w:szCs w:val="22"/>
        </w:rPr>
      </w:pPr>
      <w:r>
        <w:rPr>
          <w:rFonts w:ascii="Arial" w:hAnsi="Arial" w:cs="Arial"/>
          <w:sz w:val="22"/>
          <w:szCs w:val="22"/>
        </w:rPr>
        <w:t xml:space="preserve">6.6 Contact details for the above </w:t>
      </w:r>
      <w:r w:rsidR="003C7A99">
        <w:rPr>
          <w:rFonts w:ascii="Arial" w:hAnsi="Arial" w:cs="Arial"/>
          <w:sz w:val="22"/>
          <w:szCs w:val="22"/>
        </w:rPr>
        <w:t>R</w:t>
      </w:r>
      <w:r>
        <w:rPr>
          <w:rFonts w:ascii="Arial" w:hAnsi="Arial" w:cs="Arial"/>
          <w:sz w:val="22"/>
          <w:szCs w:val="22"/>
        </w:rPr>
        <w:t xml:space="preserve">iver </w:t>
      </w:r>
      <w:r w:rsidR="003C7A99">
        <w:rPr>
          <w:rFonts w:ascii="Arial" w:hAnsi="Arial" w:cs="Arial"/>
          <w:sz w:val="22"/>
          <w:szCs w:val="22"/>
        </w:rPr>
        <w:t>C</w:t>
      </w:r>
      <w:r>
        <w:rPr>
          <w:rFonts w:ascii="Arial" w:hAnsi="Arial" w:cs="Arial"/>
          <w:sz w:val="22"/>
          <w:szCs w:val="22"/>
        </w:rPr>
        <w:t xml:space="preserve">ommissions, and relevant </w:t>
      </w:r>
      <w:r w:rsidR="003C7A99">
        <w:rPr>
          <w:rFonts w:ascii="Arial" w:hAnsi="Arial" w:cs="Arial"/>
          <w:sz w:val="22"/>
          <w:szCs w:val="22"/>
        </w:rPr>
        <w:t>N</w:t>
      </w:r>
      <w:r>
        <w:rPr>
          <w:rFonts w:ascii="Arial" w:hAnsi="Arial" w:cs="Arial"/>
          <w:sz w:val="22"/>
          <w:szCs w:val="22"/>
        </w:rPr>
        <w:t xml:space="preserve">ational </w:t>
      </w:r>
      <w:r w:rsidR="003C7A99">
        <w:rPr>
          <w:rFonts w:ascii="Arial" w:hAnsi="Arial" w:cs="Arial"/>
          <w:sz w:val="22"/>
          <w:szCs w:val="22"/>
        </w:rPr>
        <w:t>A</w:t>
      </w:r>
      <w:r>
        <w:rPr>
          <w:rFonts w:ascii="Arial" w:hAnsi="Arial" w:cs="Arial"/>
          <w:sz w:val="22"/>
          <w:szCs w:val="22"/>
        </w:rPr>
        <w:t xml:space="preserve">dministrations are given at </w:t>
      </w:r>
      <w:r w:rsidRPr="00AA7ED9">
        <w:rPr>
          <w:rFonts w:ascii="Arial" w:hAnsi="Arial" w:cs="Arial"/>
          <w:sz w:val="22"/>
          <w:szCs w:val="22"/>
        </w:rPr>
        <w:t>Annex 2</w:t>
      </w:r>
      <w:r>
        <w:rPr>
          <w:rFonts w:ascii="Arial" w:hAnsi="Arial" w:cs="Arial"/>
          <w:sz w:val="22"/>
          <w:szCs w:val="22"/>
        </w:rPr>
        <w:t xml:space="preserve"> </w:t>
      </w:r>
      <w:r w:rsidR="00FD3E49">
        <w:rPr>
          <w:rFonts w:ascii="Arial" w:hAnsi="Arial" w:cs="Arial"/>
          <w:sz w:val="22"/>
          <w:szCs w:val="22"/>
        </w:rPr>
        <w:t>to</w:t>
      </w:r>
      <w:r>
        <w:rPr>
          <w:rFonts w:ascii="Arial" w:hAnsi="Arial" w:cs="Arial"/>
          <w:sz w:val="22"/>
          <w:szCs w:val="22"/>
        </w:rPr>
        <w:t xml:space="preserve"> this M</w:t>
      </w:r>
      <w:r w:rsidR="003C7A99">
        <w:rPr>
          <w:rFonts w:ascii="Arial" w:hAnsi="Arial" w:cs="Arial"/>
          <w:sz w:val="22"/>
          <w:szCs w:val="22"/>
        </w:rPr>
        <w:t xml:space="preserve">erchant </w:t>
      </w:r>
      <w:r>
        <w:rPr>
          <w:rFonts w:ascii="Arial" w:hAnsi="Arial" w:cs="Arial"/>
          <w:sz w:val="22"/>
          <w:szCs w:val="22"/>
        </w:rPr>
        <w:t>S</w:t>
      </w:r>
      <w:r w:rsidR="003C7A99">
        <w:rPr>
          <w:rFonts w:ascii="Arial" w:hAnsi="Arial" w:cs="Arial"/>
          <w:sz w:val="22"/>
          <w:szCs w:val="22"/>
        </w:rPr>
        <w:t xml:space="preserve">hipping </w:t>
      </w:r>
      <w:r>
        <w:rPr>
          <w:rFonts w:ascii="Arial" w:hAnsi="Arial" w:cs="Arial"/>
          <w:sz w:val="22"/>
          <w:szCs w:val="22"/>
        </w:rPr>
        <w:t>N</w:t>
      </w:r>
      <w:r w:rsidR="003C7A99">
        <w:rPr>
          <w:rFonts w:ascii="Arial" w:hAnsi="Arial" w:cs="Arial"/>
          <w:sz w:val="22"/>
          <w:szCs w:val="22"/>
        </w:rPr>
        <w:t>otice</w:t>
      </w:r>
      <w:r>
        <w:rPr>
          <w:rFonts w:ascii="Arial" w:hAnsi="Arial" w:cs="Arial"/>
          <w:sz w:val="22"/>
          <w:szCs w:val="22"/>
        </w:rPr>
        <w:t>.</w:t>
      </w:r>
    </w:p>
    <w:p w14:paraId="4F466168" w14:textId="77777777" w:rsidR="0098113C" w:rsidRDefault="0098113C" w:rsidP="00D57CC1">
      <w:pPr>
        <w:tabs>
          <w:tab w:val="left" w:pos="360"/>
        </w:tabs>
        <w:jc w:val="both"/>
        <w:rPr>
          <w:rFonts w:ascii="Arial" w:hAnsi="Arial" w:cs="Arial"/>
          <w:sz w:val="22"/>
          <w:szCs w:val="22"/>
        </w:rPr>
      </w:pPr>
    </w:p>
    <w:p w14:paraId="5A13B2D7" w14:textId="77777777" w:rsidR="0098113C" w:rsidRPr="00190BBF" w:rsidRDefault="0098113C" w:rsidP="00D57CC1">
      <w:pPr>
        <w:ind w:left="357" w:hanging="357"/>
        <w:jc w:val="both"/>
        <w:rPr>
          <w:rFonts w:ascii="Arial" w:hAnsi="Arial" w:cs="Arial"/>
          <w:b/>
          <w:sz w:val="22"/>
          <w:szCs w:val="22"/>
        </w:rPr>
      </w:pPr>
      <w:r>
        <w:rPr>
          <w:rFonts w:ascii="Arial" w:hAnsi="Arial" w:cs="Arial"/>
          <w:b/>
          <w:sz w:val="22"/>
          <w:szCs w:val="22"/>
        </w:rPr>
        <w:t xml:space="preserve">7    </w:t>
      </w:r>
      <w:r w:rsidRPr="00190BBF">
        <w:rPr>
          <w:rFonts w:ascii="Arial" w:hAnsi="Arial" w:cs="Arial"/>
          <w:b/>
          <w:sz w:val="22"/>
          <w:szCs w:val="22"/>
        </w:rPr>
        <w:t>European Vessel Identification Number</w:t>
      </w:r>
    </w:p>
    <w:p w14:paraId="40C0B6B3" w14:textId="77777777" w:rsidR="0098113C" w:rsidRPr="00190BBF" w:rsidRDefault="0098113C" w:rsidP="00D57CC1">
      <w:pPr>
        <w:ind w:left="357" w:hanging="357"/>
        <w:jc w:val="both"/>
        <w:rPr>
          <w:rFonts w:ascii="Arial" w:hAnsi="Arial" w:cs="Arial"/>
          <w:sz w:val="22"/>
          <w:szCs w:val="22"/>
        </w:rPr>
      </w:pPr>
    </w:p>
    <w:p w14:paraId="3C2DCDA4" w14:textId="368E5F2E" w:rsidR="0098113C" w:rsidRPr="00190BBF" w:rsidRDefault="0098113C" w:rsidP="005F5D92">
      <w:pPr>
        <w:ind w:left="357" w:hanging="357"/>
        <w:jc w:val="both"/>
        <w:rPr>
          <w:rFonts w:ascii="Arial" w:hAnsi="Arial" w:cs="Arial"/>
          <w:sz w:val="22"/>
          <w:szCs w:val="22"/>
        </w:rPr>
      </w:pPr>
      <w:r>
        <w:rPr>
          <w:rFonts w:ascii="Arial" w:hAnsi="Arial" w:cs="Arial"/>
          <w:sz w:val="22"/>
          <w:szCs w:val="22"/>
        </w:rPr>
        <w:t xml:space="preserve">7.1 </w:t>
      </w:r>
      <w:r w:rsidRPr="00190BBF">
        <w:rPr>
          <w:rFonts w:ascii="Arial" w:hAnsi="Arial" w:cs="Arial"/>
          <w:sz w:val="22"/>
          <w:szCs w:val="22"/>
        </w:rPr>
        <w:t xml:space="preserve">A European Vessel Identification Number (ENI) is a requirement for every vessel to which the Directive applies. </w:t>
      </w:r>
      <w:r w:rsidR="00585552">
        <w:rPr>
          <w:rFonts w:ascii="Arial" w:hAnsi="Arial" w:cs="Arial"/>
          <w:sz w:val="22"/>
          <w:szCs w:val="22"/>
        </w:rPr>
        <w:t>However, because of the Article 24</w:t>
      </w:r>
      <w:r w:rsidR="00DB0CEA">
        <w:rPr>
          <w:rFonts w:ascii="Arial" w:hAnsi="Arial" w:cs="Arial"/>
          <w:sz w:val="22"/>
          <w:szCs w:val="22"/>
        </w:rPr>
        <w:t>.1</w:t>
      </w:r>
      <w:r w:rsidR="00433885">
        <w:rPr>
          <w:rFonts w:ascii="Arial" w:hAnsi="Arial" w:cs="Arial"/>
          <w:sz w:val="22"/>
          <w:szCs w:val="22"/>
        </w:rPr>
        <w:t xml:space="preserve"> </w:t>
      </w:r>
      <w:r w:rsidR="00585552">
        <w:rPr>
          <w:rFonts w:ascii="Arial" w:hAnsi="Arial" w:cs="Arial"/>
          <w:sz w:val="22"/>
          <w:szCs w:val="22"/>
        </w:rPr>
        <w:t>derogation, f</w:t>
      </w:r>
      <w:r w:rsidRPr="00190BBF">
        <w:rPr>
          <w:rFonts w:ascii="Arial" w:hAnsi="Arial" w:cs="Arial"/>
          <w:sz w:val="22"/>
          <w:szCs w:val="22"/>
        </w:rPr>
        <w:t>or the UK, this will only apply to vessels which are intend</w:t>
      </w:r>
      <w:r w:rsidR="00D0153C">
        <w:rPr>
          <w:rFonts w:ascii="Arial" w:hAnsi="Arial" w:cs="Arial"/>
          <w:sz w:val="22"/>
          <w:szCs w:val="22"/>
        </w:rPr>
        <w:t>ing</w:t>
      </w:r>
      <w:r w:rsidRPr="00190BBF">
        <w:rPr>
          <w:rFonts w:ascii="Arial" w:hAnsi="Arial" w:cs="Arial"/>
          <w:sz w:val="22"/>
          <w:szCs w:val="22"/>
        </w:rPr>
        <w:t xml:space="preserve"> to operate in mainland </w:t>
      </w:r>
      <w:proofErr w:type="gramStart"/>
      <w:r w:rsidRPr="00190BBF">
        <w:rPr>
          <w:rFonts w:ascii="Arial" w:hAnsi="Arial" w:cs="Arial"/>
          <w:sz w:val="22"/>
          <w:szCs w:val="22"/>
        </w:rPr>
        <w:t>Europe, and</w:t>
      </w:r>
      <w:proofErr w:type="gramEnd"/>
      <w:r w:rsidRPr="00190BBF">
        <w:rPr>
          <w:rFonts w:ascii="Arial" w:hAnsi="Arial" w:cs="Arial"/>
          <w:sz w:val="22"/>
          <w:szCs w:val="22"/>
        </w:rPr>
        <w:t xml:space="preserve"> is not a requirement for vessels which remain </w:t>
      </w:r>
      <w:r w:rsidR="00622575">
        <w:rPr>
          <w:rFonts w:ascii="Arial" w:hAnsi="Arial" w:cs="Arial"/>
          <w:sz w:val="22"/>
          <w:szCs w:val="22"/>
        </w:rPr>
        <w:t>only</w:t>
      </w:r>
      <w:r w:rsidRPr="00190BBF">
        <w:rPr>
          <w:rFonts w:ascii="Arial" w:hAnsi="Arial" w:cs="Arial"/>
          <w:sz w:val="22"/>
          <w:szCs w:val="22"/>
        </w:rPr>
        <w:t xml:space="preserve"> in the UK. The ENI is required as an entry on the Union </w:t>
      </w:r>
      <w:r w:rsidR="00264CF3">
        <w:rPr>
          <w:rFonts w:ascii="Arial" w:hAnsi="Arial" w:cs="Arial"/>
          <w:sz w:val="22"/>
          <w:szCs w:val="22"/>
        </w:rPr>
        <w:t>i</w:t>
      </w:r>
      <w:r w:rsidRPr="00190BBF">
        <w:rPr>
          <w:rFonts w:ascii="Arial" w:hAnsi="Arial" w:cs="Arial"/>
          <w:sz w:val="22"/>
          <w:szCs w:val="22"/>
        </w:rPr>
        <w:t xml:space="preserve">nland </w:t>
      </w:r>
      <w:r w:rsidR="00264CF3">
        <w:rPr>
          <w:rFonts w:ascii="Arial" w:hAnsi="Arial" w:cs="Arial"/>
          <w:sz w:val="22"/>
          <w:szCs w:val="22"/>
        </w:rPr>
        <w:t>n</w:t>
      </w:r>
      <w:r w:rsidRPr="00190BBF">
        <w:rPr>
          <w:rFonts w:ascii="Arial" w:hAnsi="Arial" w:cs="Arial"/>
          <w:sz w:val="22"/>
          <w:szCs w:val="22"/>
        </w:rPr>
        <w:t xml:space="preserve">avigation </w:t>
      </w:r>
      <w:r w:rsidR="00264CF3">
        <w:rPr>
          <w:rFonts w:ascii="Arial" w:hAnsi="Arial" w:cs="Arial"/>
          <w:sz w:val="22"/>
          <w:szCs w:val="22"/>
        </w:rPr>
        <w:t>c</w:t>
      </w:r>
      <w:r w:rsidRPr="00190BBF">
        <w:rPr>
          <w:rFonts w:ascii="Arial" w:hAnsi="Arial" w:cs="Arial"/>
          <w:sz w:val="22"/>
          <w:szCs w:val="22"/>
        </w:rPr>
        <w:t xml:space="preserve">ertificate. It is unique to the vessel and remains unchanged throughout the lifetime of the vessel. The issue of an ENI of itself does not indicate any assessment of seaworthiness or hull condition, so attracts no liability </w:t>
      </w:r>
      <w:proofErr w:type="gramStart"/>
      <w:r w:rsidRPr="00190BBF">
        <w:rPr>
          <w:rFonts w:ascii="Arial" w:hAnsi="Arial" w:cs="Arial"/>
          <w:sz w:val="22"/>
          <w:szCs w:val="22"/>
        </w:rPr>
        <w:t>with regard to</w:t>
      </w:r>
      <w:proofErr w:type="gramEnd"/>
      <w:r w:rsidRPr="00190BBF">
        <w:rPr>
          <w:rFonts w:ascii="Arial" w:hAnsi="Arial" w:cs="Arial"/>
          <w:sz w:val="22"/>
          <w:szCs w:val="22"/>
        </w:rPr>
        <w:t xml:space="preserve"> the condition of the vessel.</w:t>
      </w:r>
    </w:p>
    <w:p w14:paraId="4436D389" w14:textId="77777777" w:rsidR="0098113C" w:rsidRPr="00190BBF" w:rsidRDefault="0098113C" w:rsidP="00D57CC1">
      <w:pPr>
        <w:ind w:left="357" w:hanging="357"/>
        <w:jc w:val="both"/>
        <w:rPr>
          <w:rFonts w:ascii="Arial" w:hAnsi="Arial" w:cs="Arial"/>
          <w:sz w:val="22"/>
          <w:szCs w:val="22"/>
        </w:rPr>
      </w:pPr>
    </w:p>
    <w:p w14:paraId="065E0923" w14:textId="0EE63EA2" w:rsidR="0098113C" w:rsidRPr="00190BBF" w:rsidRDefault="0098113C" w:rsidP="005F5D92">
      <w:pPr>
        <w:ind w:left="357" w:hanging="357"/>
        <w:jc w:val="both"/>
        <w:rPr>
          <w:rFonts w:ascii="Arial" w:hAnsi="Arial" w:cs="Arial"/>
          <w:sz w:val="22"/>
          <w:szCs w:val="22"/>
        </w:rPr>
      </w:pPr>
      <w:r>
        <w:rPr>
          <w:rFonts w:ascii="Arial" w:hAnsi="Arial" w:cs="Arial"/>
          <w:sz w:val="22"/>
          <w:szCs w:val="22"/>
        </w:rPr>
        <w:t xml:space="preserve">7.2 </w:t>
      </w:r>
      <w:r w:rsidRPr="00190BBF">
        <w:rPr>
          <w:rFonts w:ascii="Arial" w:hAnsi="Arial" w:cs="Arial"/>
          <w:sz w:val="22"/>
          <w:szCs w:val="22"/>
        </w:rPr>
        <w:t xml:space="preserve">Pursuant to a Memorandum of Understanding (MoU) dated </w:t>
      </w:r>
      <w:r w:rsidRPr="004B2A03">
        <w:rPr>
          <w:rFonts w:ascii="Arial" w:hAnsi="Arial" w:cs="Arial"/>
          <w:sz w:val="22"/>
          <w:szCs w:val="22"/>
        </w:rPr>
        <w:t>10 May 2016</w:t>
      </w:r>
      <w:r w:rsidRPr="00190BBF">
        <w:rPr>
          <w:rFonts w:ascii="Arial" w:hAnsi="Arial" w:cs="Arial"/>
          <w:sz w:val="22"/>
          <w:szCs w:val="22"/>
        </w:rPr>
        <w:t xml:space="preserve">, the MCA has appointed the Royal Yachting Association (RYA) as the Competent Authority in the UK for the purposes of assigning and issuing unique ENIs in accordance with Article 18.4 of </w:t>
      </w:r>
      <w:r w:rsidR="006E389C">
        <w:rPr>
          <w:rFonts w:ascii="Arial" w:hAnsi="Arial" w:cs="Arial"/>
          <w:sz w:val="22"/>
          <w:szCs w:val="22"/>
        </w:rPr>
        <w:t xml:space="preserve">the </w:t>
      </w:r>
      <w:r w:rsidRPr="00190BBF">
        <w:rPr>
          <w:rFonts w:ascii="Arial" w:hAnsi="Arial" w:cs="Arial"/>
          <w:sz w:val="22"/>
          <w:szCs w:val="22"/>
        </w:rPr>
        <w:t xml:space="preserve">Directive. </w:t>
      </w:r>
    </w:p>
    <w:p w14:paraId="60913970" w14:textId="77777777" w:rsidR="0098113C" w:rsidRDefault="0098113C" w:rsidP="00D57CC1">
      <w:pPr>
        <w:ind w:left="357" w:hanging="357"/>
        <w:jc w:val="both"/>
        <w:rPr>
          <w:rFonts w:ascii="Arial" w:hAnsi="Arial" w:cs="Arial"/>
          <w:sz w:val="22"/>
          <w:szCs w:val="22"/>
        </w:rPr>
      </w:pPr>
    </w:p>
    <w:p w14:paraId="3E556098" w14:textId="31FD74F0" w:rsidR="0098113C" w:rsidRDefault="0098113C" w:rsidP="005F5D92">
      <w:pPr>
        <w:ind w:left="357" w:hanging="357"/>
        <w:jc w:val="both"/>
        <w:rPr>
          <w:rFonts w:ascii="Arial" w:hAnsi="Arial" w:cs="Arial"/>
          <w:sz w:val="22"/>
          <w:szCs w:val="22"/>
        </w:rPr>
      </w:pPr>
      <w:r>
        <w:rPr>
          <w:rFonts w:ascii="Arial" w:hAnsi="Arial" w:cs="Arial"/>
          <w:sz w:val="22"/>
          <w:szCs w:val="22"/>
        </w:rPr>
        <w:t xml:space="preserve">7.3 </w:t>
      </w:r>
      <w:r w:rsidRPr="00190BBF">
        <w:rPr>
          <w:rFonts w:ascii="Arial" w:hAnsi="Arial" w:cs="Arial"/>
          <w:sz w:val="22"/>
          <w:szCs w:val="22"/>
        </w:rPr>
        <w:t>The MCA has accordingly notified the European Commission, in accordance with Article 18.4 of the Directive, that the RYA is the Competent Authority responsible for assigning and issuing unique ENIs.</w:t>
      </w:r>
    </w:p>
    <w:p w14:paraId="2C4FE7FF" w14:textId="77777777" w:rsidR="003C7A99" w:rsidRDefault="003C7A99" w:rsidP="0098113C">
      <w:pPr>
        <w:rPr>
          <w:rFonts w:ascii="Arial" w:hAnsi="Arial" w:cs="Arial"/>
          <w:sz w:val="22"/>
          <w:szCs w:val="22"/>
        </w:rPr>
      </w:pPr>
    </w:p>
    <w:p w14:paraId="5875FDA4" w14:textId="13A14139" w:rsidR="0098113C" w:rsidRPr="00190BBF" w:rsidRDefault="0098113C" w:rsidP="00D57CC1">
      <w:pPr>
        <w:jc w:val="both"/>
        <w:rPr>
          <w:rFonts w:ascii="Arial" w:hAnsi="Arial" w:cs="Arial"/>
          <w:sz w:val="22"/>
          <w:szCs w:val="22"/>
        </w:rPr>
      </w:pPr>
      <w:r w:rsidRPr="00190BBF">
        <w:rPr>
          <w:rFonts w:ascii="Arial" w:hAnsi="Arial" w:cs="Arial"/>
          <w:sz w:val="22"/>
          <w:szCs w:val="22"/>
        </w:rPr>
        <w:t>The RYA contact address for ENI’s is:</w:t>
      </w:r>
    </w:p>
    <w:p w14:paraId="419051EC" w14:textId="77777777" w:rsidR="0098113C" w:rsidRPr="00190BBF" w:rsidRDefault="0098113C" w:rsidP="00D57CC1">
      <w:pPr>
        <w:jc w:val="both"/>
        <w:rPr>
          <w:rFonts w:ascii="Arial" w:hAnsi="Arial" w:cs="Arial"/>
          <w:sz w:val="22"/>
          <w:szCs w:val="22"/>
        </w:rPr>
      </w:pPr>
    </w:p>
    <w:p w14:paraId="58A3A04D" w14:textId="77777777" w:rsidR="0098113C" w:rsidRPr="00190BBF" w:rsidRDefault="0098113C" w:rsidP="00D57CC1">
      <w:pPr>
        <w:jc w:val="both"/>
        <w:rPr>
          <w:rFonts w:ascii="Arial" w:hAnsi="Arial" w:cs="Arial"/>
          <w:sz w:val="22"/>
          <w:szCs w:val="22"/>
        </w:rPr>
      </w:pPr>
      <w:r w:rsidRPr="00190BBF">
        <w:rPr>
          <w:rFonts w:ascii="Arial" w:hAnsi="Arial" w:cs="Arial"/>
          <w:sz w:val="22"/>
          <w:szCs w:val="22"/>
        </w:rPr>
        <w:t>Technical Department</w:t>
      </w:r>
    </w:p>
    <w:p w14:paraId="18499473" w14:textId="77777777" w:rsidR="0098113C" w:rsidRPr="00190BBF" w:rsidRDefault="0098113C" w:rsidP="00D57CC1">
      <w:pPr>
        <w:jc w:val="both"/>
        <w:rPr>
          <w:rFonts w:ascii="Arial" w:hAnsi="Arial" w:cs="Arial"/>
          <w:sz w:val="22"/>
          <w:szCs w:val="22"/>
        </w:rPr>
      </w:pPr>
      <w:r w:rsidRPr="00190BBF">
        <w:rPr>
          <w:rFonts w:ascii="Arial" w:hAnsi="Arial" w:cs="Arial"/>
          <w:sz w:val="22"/>
          <w:szCs w:val="22"/>
        </w:rPr>
        <w:t>RYA House</w:t>
      </w:r>
    </w:p>
    <w:p w14:paraId="59D0B786" w14:textId="77777777" w:rsidR="0098113C" w:rsidRPr="00190BBF" w:rsidRDefault="0098113C" w:rsidP="00D57CC1">
      <w:pPr>
        <w:jc w:val="both"/>
        <w:rPr>
          <w:rFonts w:ascii="Arial" w:hAnsi="Arial" w:cs="Arial"/>
          <w:sz w:val="22"/>
          <w:szCs w:val="22"/>
        </w:rPr>
      </w:pPr>
      <w:r w:rsidRPr="00190BBF">
        <w:rPr>
          <w:rFonts w:ascii="Arial" w:hAnsi="Arial" w:cs="Arial"/>
          <w:sz w:val="22"/>
          <w:szCs w:val="22"/>
        </w:rPr>
        <w:t>Ensign Way</w:t>
      </w:r>
    </w:p>
    <w:p w14:paraId="371D6EEA" w14:textId="77777777" w:rsidR="0098113C" w:rsidRPr="00190BBF" w:rsidRDefault="0098113C" w:rsidP="00D57CC1">
      <w:pPr>
        <w:jc w:val="both"/>
        <w:rPr>
          <w:rFonts w:ascii="Arial" w:hAnsi="Arial" w:cs="Arial"/>
          <w:sz w:val="22"/>
          <w:szCs w:val="22"/>
        </w:rPr>
      </w:pPr>
      <w:r w:rsidRPr="00190BBF">
        <w:rPr>
          <w:rFonts w:ascii="Arial" w:hAnsi="Arial" w:cs="Arial"/>
          <w:sz w:val="22"/>
          <w:szCs w:val="22"/>
        </w:rPr>
        <w:t>Hamble</w:t>
      </w:r>
    </w:p>
    <w:p w14:paraId="7F34DBAC" w14:textId="77777777" w:rsidR="0098113C" w:rsidRPr="00190BBF" w:rsidRDefault="0098113C" w:rsidP="00D57CC1">
      <w:pPr>
        <w:jc w:val="both"/>
        <w:rPr>
          <w:rFonts w:ascii="Arial" w:hAnsi="Arial" w:cs="Arial"/>
          <w:sz w:val="22"/>
          <w:szCs w:val="22"/>
        </w:rPr>
      </w:pPr>
      <w:r w:rsidRPr="00190BBF">
        <w:rPr>
          <w:rFonts w:ascii="Arial" w:hAnsi="Arial" w:cs="Arial"/>
          <w:sz w:val="22"/>
          <w:szCs w:val="22"/>
        </w:rPr>
        <w:t>SO31 4YA</w:t>
      </w:r>
    </w:p>
    <w:p w14:paraId="29DC5F6E" w14:textId="77777777" w:rsidR="0098113C" w:rsidRPr="00190BBF" w:rsidRDefault="0098113C" w:rsidP="00D57CC1">
      <w:pPr>
        <w:jc w:val="both"/>
        <w:rPr>
          <w:rFonts w:ascii="Arial" w:hAnsi="Arial" w:cs="Arial"/>
          <w:sz w:val="22"/>
          <w:szCs w:val="22"/>
        </w:rPr>
      </w:pPr>
      <w:r w:rsidRPr="00190BBF">
        <w:rPr>
          <w:rFonts w:ascii="Arial" w:hAnsi="Arial" w:cs="Arial"/>
          <w:sz w:val="22"/>
          <w:szCs w:val="22"/>
        </w:rPr>
        <w:lastRenderedPageBreak/>
        <w:t>UK</w:t>
      </w:r>
    </w:p>
    <w:p w14:paraId="0645C1E0" w14:textId="77777777" w:rsidR="0098113C" w:rsidRPr="00190BBF" w:rsidRDefault="0098113C" w:rsidP="00D57CC1">
      <w:pPr>
        <w:jc w:val="both"/>
        <w:rPr>
          <w:rFonts w:ascii="Arial" w:hAnsi="Arial" w:cs="Arial"/>
          <w:sz w:val="22"/>
          <w:szCs w:val="22"/>
        </w:rPr>
      </w:pPr>
      <w:r w:rsidRPr="00190BBF">
        <w:rPr>
          <w:rFonts w:ascii="Arial" w:hAnsi="Arial" w:cs="Arial"/>
          <w:sz w:val="22"/>
          <w:szCs w:val="22"/>
        </w:rPr>
        <w:t>Tel: (local rate) 0845 345 0383</w:t>
      </w:r>
    </w:p>
    <w:p w14:paraId="3D2B69B8" w14:textId="77777777" w:rsidR="0098113C" w:rsidRPr="00190BBF" w:rsidRDefault="0098113C" w:rsidP="00D57CC1">
      <w:pPr>
        <w:jc w:val="both"/>
        <w:rPr>
          <w:rFonts w:ascii="Arial" w:hAnsi="Arial" w:cs="Arial"/>
          <w:sz w:val="22"/>
          <w:szCs w:val="22"/>
        </w:rPr>
      </w:pPr>
      <w:r w:rsidRPr="00190BBF">
        <w:rPr>
          <w:rFonts w:ascii="Arial" w:hAnsi="Arial" w:cs="Arial"/>
          <w:sz w:val="22"/>
          <w:szCs w:val="22"/>
        </w:rPr>
        <w:t>Tel: (national rate) 023 8060 4202</w:t>
      </w:r>
    </w:p>
    <w:p w14:paraId="45838C4A" w14:textId="77777777" w:rsidR="0098113C" w:rsidRPr="00190BBF" w:rsidRDefault="0098113C" w:rsidP="00D57CC1">
      <w:pPr>
        <w:jc w:val="both"/>
        <w:rPr>
          <w:rFonts w:ascii="Arial" w:hAnsi="Arial" w:cs="Arial"/>
          <w:sz w:val="22"/>
          <w:szCs w:val="22"/>
        </w:rPr>
      </w:pPr>
      <w:r w:rsidRPr="00190BBF">
        <w:rPr>
          <w:rFonts w:ascii="Arial" w:hAnsi="Arial" w:cs="Arial"/>
          <w:sz w:val="22"/>
          <w:szCs w:val="22"/>
        </w:rPr>
        <w:t xml:space="preserve">Email: </w:t>
      </w:r>
      <w:hyperlink r:id="rId16" w:history="1">
        <w:r w:rsidRPr="00190BBF">
          <w:rPr>
            <w:rStyle w:val="Hyperlink"/>
            <w:rFonts w:ascii="Arial" w:hAnsi="Arial" w:cs="Arial"/>
            <w:sz w:val="22"/>
            <w:szCs w:val="22"/>
          </w:rPr>
          <w:t>technical@rya.org.uk</w:t>
        </w:r>
      </w:hyperlink>
    </w:p>
    <w:p w14:paraId="62A9C18E" w14:textId="77777777" w:rsidR="0098113C" w:rsidRPr="00190BBF" w:rsidRDefault="0098113C" w:rsidP="00D57CC1">
      <w:pPr>
        <w:jc w:val="both"/>
        <w:rPr>
          <w:rFonts w:ascii="Arial" w:hAnsi="Arial" w:cs="Arial"/>
          <w:sz w:val="22"/>
          <w:szCs w:val="22"/>
        </w:rPr>
      </w:pPr>
    </w:p>
    <w:p w14:paraId="25735A26" w14:textId="0A79285B" w:rsidR="0098113C" w:rsidRPr="00190BBF" w:rsidRDefault="0098113C" w:rsidP="00D57CC1">
      <w:pPr>
        <w:ind w:left="357" w:hanging="357"/>
        <w:jc w:val="both"/>
        <w:rPr>
          <w:rFonts w:ascii="Arial" w:hAnsi="Arial" w:cs="Arial"/>
          <w:sz w:val="22"/>
          <w:szCs w:val="22"/>
        </w:rPr>
      </w:pPr>
      <w:r>
        <w:rPr>
          <w:rFonts w:ascii="Arial" w:hAnsi="Arial" w:cs="Arial"/>
          <w:sz w:val="22"/>
          <w:szCs w:val="22"/>
        </w:rPr>
        <w:t xml:space="preserve">7.4 </w:t>
      </w:r>
      <w:r w:rsidRPr="00190BBF">
        <w:rPr>
          <w:rFonts w:ascii="Arial" w:hAnsi="Arial" w:cs="Arial"/>
          <w:sz w:val="22"/>
          <w:szCs w:val="22"/>
        </w:rPr>
        <w:t xml:space="preserve">However, in accordance with Article 2.18 of Annex V </w:t>
      </w:r>
      <w:r w:rsidR="00FD3E49">
        <w:rPr>
          <w:rFonts w:ascii="Arial" w:hAnsi="Arial" w:cs="Arial"/>
          <w:sz w:val="22"/>
          <w:szCs w:val="22"/>
        </w:rPr>
        <w:t xml:space="preserve">to </w:t>
      </w:r>
      <w:r w:rsidRPr="00190BBF">
        <w:rPr>
          <w:rFonts w:ascii="Arial" w:hAnsi="Arial" w:cs="Arial"/>
          <w:sz w:val="22"/>
          <w:szCs w:val="22"/>
        </w:rPr>
        <w:t xml:space="preserve">the Directive, if a vessel is presented for survey without an ENI, the number should be assigned by the Competent Authority in the country which is issuing the </w:t>
      </w:r>
      <w:r w:rsidR="00264CF3">
        <w:rPr>
          <w:rFonts w:ascii="Arial" w:hAnsi="Arial" w:cs="Arial"/>
          <w:sz w:val="22"/>
          <w:szCs w:val="22"/>
        </w:rPr>
        <w:t>Union inland navigation certificate</w:t>
      </w:r>
      <w:r w:rsidRPr="00190BBF">
        <w:rPr>
          <w:rFonts w:ascii="Arial" w:hAnsi="Arial" w:cs="Arial"/>
          <w:sz w:val="22"/>
          <w:szCs w:val="22"/>
        </w:rPr>
        <w:t>.</w:t>
      </w:r>
    </w:p>
    <w:p w14:paraId="55563D6B" w14:textId="77777777" w:rsidR="0098113C" w:rsidRPr="00190BBF" w:rsidRDefault="0098113C" w:rsidP="00D57CC1">
      <w:pPr>
        <w:jc w:val="both"/>
        <w:rPr>
          <w:rFonts w:ascii="Arial" w:hAnsi="Arial" w:cs="Arial"/>
          <w:sz w:val="22"/>
          <w:szCs w:val="22"/>
        </w:rPr>
      </w:pPr>
    </w:p>
    <w:p w14:paraId="687F1500" w14:textId="77777777" w:rsidR="0098113C" w:rsidRPr="00190BBF" w:rsidRDefault="0098113C" w:rsidP="00D57CC1">
      <w:pPr>
        <w:ind w:left="357" w:hanging="357"/>
        <w:jc w:val="both"/>
        <w:rPr>
          <w:rFonts w:ascii="Arial" w:hAnsi="Arial" w:cs="Arial"/>
          <w:sz w:val="22"/>
          <w:szCs w:val="22"/>
        </w:rPr>
      </w:pPr>
      <w:r>
        <w:rPr>
          <w:rFonts w:ascii="Arial" w:hAnsi="Arial" w:cs="Arial"/>
          <w:b/>
          <w:sz w:val="22"/>
          <w:szCs w:val="22"/>
        </w:rPr>
        <w:t xml:space="preserve">8    </w:t>
      </w:r>
      <w:r w:rsidRPr="00190BBF">
        <w:rPr>
          <w:rFonts w:ascii="Arial" w:hAnsi="Arial" w:cs="Arial"/>
          <w:b/>
          <w:sz w:val="22"/>
          <w:szCs w:val="22"/>
        </w:rPr>
        <w:t>European Hull Data Base</w:t>
      </w:r>
    </w:p>
    <w:p w14:paraId="6E5586C0" w14:textId="77777777" w:rsidR="0098113C" w:rsidRPr="00190BBF" w:rsidRDefault="0098113C" w:rsidP="00D57CC1">
      <w:pPr>
        <w:ind w:left="357" w:hanging="357"/>
        <w:jc w:val="both"/>
        <w:rPr>
          <w:rFonts w:ascii="Arial" w:hAnsi="Arial" w:cs="Arial"/>
          <w:sz w:val="22"/>
          <w:szCs w:val="22"/>
        </w:rPr>
      </w:pPr>
    </w:p>
    <w:p w14:paraId="621F6736" w14:textId="77777777" w:rsidR="0098113C" w:rsidRPr="00190BBF" w:rsidRDefault="0098113C" w:rsidP="00D57CC1">
      <w:pPr>
        <w:ind w:left="357" w:hanging="357"/>
        <w:jc w:val="both"/>
        <w:rPr>
          <w:rFonts w:ascii="Arial" w:hAnsi="Arial" w:cs="Arial"/>
          <w:sz w:val="22"/>
          <w:szCs w:val="22"/>
        </w:rPr>
      </w:pPr>
      <w:r>
        <w:rPr>
          <w:rFonts w:ascii="Arial" w:hAnsi="Arial" w:cs="Arial"/>
          <w:sz w:val="22"/>
          <w:szCs w:val="22"/>
        </w:rPr>
        <w:t>8.1</w:t>
      </w:r>
      <w:r>
        <w:rPr>
          <w:rFonts w:ascii="Arial" w:hAnsi="Arial" w:cs="Arial"/>
          <w:sz w:val="22"/>
          <w:szCs w:val="22"/>
        </w:rPr>
        <w:tab/>
      </w:r>
      <w:r w:rsidRPr="00190BBF">
        <w:rPr>
          <w:rFonts w:ascii="Arial" w:hAnsi="Arial" w:cs="Arial"/>
          <w:sz w:val="22"/>
          <w:szCs w:val="22"/>
        </w:rPr>
        <w:t>The European Commission is responsible for maintaining the European Hull Data Base (EHDB) in accordance with Article 19 of the Directive.</w:t>
      </w:r>
    </w:p>
    <w:p w14:paraId="69C77F5F" w14:textId="77777777" w:rsidR="0098113C" w:rsidRPr="00190BBF" w:rsidRDefault="0098113C" w:rsidP="00D57CC1">
      <w:pPr>
        <w:ind w:left="357" w:hanging="357"/>
        <w:jc w:val="both"/>
        <w:rPr>
          <w:rFonts w:ascii="Arial" w:hAnsi="Arial" w:cs="Arial"/>
          <w:sz w:val="22"/>
          <w:szCs w:val="22"/>
        </w:rPr>
      </w:pPr>
    </w:p>
    <w:p w14:paraId="256E49E9" w14:textId="77777777" w:rsidR="0098113C" w:rsidRPr="00190BBF" w:rsidRDefault="0098113C" w:rsidP="00D57CC1">
      <w:pPr>
        <w:ind w:left="357" w:hanging="357"/>
        <w:jc w:val="both"/>
        <w:rPr>
          <w:rFonts w:ascii="Arial" w:hAnsi="Arial" w:cs="Arial"/>
          <w:sz w:val="22"/>
          <w:szCs w:val="22"/>
        </w:rPr>
      </w:pPr>
      <w:r>
        <w:rPr>
          <w:rFonts w:ascii="Arial" w:hAnsi="Arial" w:cs="Arial"/>
          <w:sz w:val="22"/>
          <w:szCs w:val="22"/>
        </w:rPr>
        <w:t>8.2</w:t>
      </w:r>
      <w:r>
        <w:rPr>
          <w:rFonts w:ascii="Arial" w:hAnsi="Arial" w:cs="Arial"/>
          <w:sz w:val="22"/>
          <w:szCs w:val="22"/>
        </w:rPr>
        <w:tab/>
      </w:r>
      <w:r w:rsidRPr="00190BBF">
        <w:rPr>
          <w:rFonts w:ascii="Arial" w:hAnsi="Arial" w:cs="Arial"/>
          <w:sz w:val="22"/>
          <w:szCs w:val="22"/>
        </w:rPr>
        <w:t>Competent Authorities in the Member States are required to input data identifying the craft in accordance with the Directive, including details of any certificates issued. The Competent Authority for updating the EHDB in the UK is the RYA, in accordance with the MoU dated 10 May 2016.</w:t>
      </w:r>
    </w:p>
    <w:p w14:paraId="131646CA" w14:textId="77777777" w:rsidR="0098113C" w:rsidRPr="00190BBF" w:rsidRDefault="0098113C" w:rsidP="00D57CC1">
      <w:pPr>
        <w:ind w:left="357" w:hanging="357"/>
        <w:jc w:val="both"/>
        <w:rPr>
          <w:rFonts w:ascii="Arial" w:hAnsi="Arial" w:cs="Arial"/>
          <w:sz w:val="22"/>
          <w:szCs w:val="22"/>
        </w:rPr>
      </w:pPr>
    </w:p>
    <w:p w14:paraId="58A67060" w14:textId="1BBA7713" w:rsidR="0098113C" w:rsidRDefault="0098113C" w:rsidP="00D57CC1">
      <w:pPr>
        <w:ind w:left="357" w:hanging="357"/>
        <w:jc w:val="both"/>
        <w:rPr>
          <w:rFonts w:ascii="Arial" w:hAnsi="Arial" w:cs="Arial"/>
          <w:sz w:val="22"/>
          <w:szCs w:val="22"/>
        </w:rPr>
      </w:pPr>
      <w:r>
        <w:rPr>
          <w:rFonts w:ascii="Arial" w:hAnsi="Arial" w:cs="Arial"/>
          <w:sz w:val="22"/>
          <w:szCs w:val="22"/>
        </w:rPr>
        <w:t>8.3</w:t>
      </w:r>
      <w:r>
        <w:rPr>
          <w:rFonts w:ascii="Arial" w:hAnsi="Arial" w:cs="Arial"/>
          <w:sz w:val="22"/>
          <w:szCs w:val="22"/>
        </w:rPr>
        <w:tab/>
      </w:r>
      <w:r w:rsidRPr="00190BBF">
        <w:rPr>
          <w:rFonts w:ascii="Arial" w:hAnsi="Arial" w:cs="Arial"/>
          <w:sz w:val="22"/>
          <w:szCs w:val="22"/>
        </w:rPr>
        <w:t xml:space="preserve">In view of the UK’s approach to implementation of the Directive, in that we will not be responsible for the survey and subsequent issue of the </w:t>
      </w:r>
      <w:r w:rsidR="00200672">
        <w:rPr>
          <w:rFonts w:ascii="Arial" w:hAnsi="Arial" w:cs="Arial"/>
          <w:sz w:val="22"/>
          <w:szCs w:val="22"/>
        </w:rPr>
        <w:t>Union inland navigation certificate</w:t>
      </w:r>
      <w:r w:rsidRPr="00190BBF">
        <w:rPr>
          <w:rFonts w:ascii="Arial" w:hAnsi="Arial" w:cs="Arial"/>
          <w:sz w:val="22"/>
          <w:szCs w:val="22"/>
        </w:rPr>
        <w:t>, the RYA is only responsible for entering the assigned ENI and minimum hull data for the identification of the vessel in accordance with Article 19.2</w:t>
      </w:r>
      <w:r w:rsidR="00433885">
        <w:rPr>
          <w:rFonts w:ascii="Arial" w:hAnsi="Arial" w:cs="Arial"/>
          <w:sz w:val="22"/>
          <w:szCs w:val="22"/>
        </w:rPr>
        <w:t>(</w:t>
      </w:r>
      <w:r w:rsidRPr="00190BBF">
        <w:rPr>
          <w:rFonts w:ascii="Arial" w:hAnsi="Arial" w:cs="Arial"/>
          <w:sz w:val="22"/>
          <w:szCs w:val="22"/>
        </w:rPr>
        <w:t>a</w:t>
      </w:r>
      <w:r w:rsidR="00433885">
        <w:rPr>
          <w:rFonts w:ascii="Arial" w:hAnsi="Arial" w:cs="Arial"/>
          <w:sz w:val="22"/>
          <w:szCs w:val="22"/>
        </w:rPr>
        <w:t>)</w:t>
      </w:r>
      <w:r w:rsidRPr="00190BBF">
        <w:rPr>
          <w:rFonts w:ascii="Arial" w:hAnsi="Arial" w:cs="Arial"/>
          <w:sz w:val="22"/>
          <w:szCs w:val="22"/>
        </w:rPr>
        <w:t xml:space="preserve"> </w:t>
      </w:r>
      <w:r w:rsidR="007F6DCF">
        <w:rPr>
          <w:rFonts w:ascii="Arial" w:hAnsi="Arial" w:cs="Arial"/>
          <w:sz w:val="22"/>
          <w:szCs w:val="22"/>
        </w:rPr>
        <w:t xml:space="preserve">of the Directive </w:t>
      </w:r>
      <w:r w:rsidRPr="00190BBF">
        <w:rPr>
          <w:rFonts w:ascii="Arial" w:hAnsi="Arial" w:cs="Arial"/>
          <w:sz w:val="22"/>
          <w:szCs w:val="22"/>
        </w:rPr>
        <w:t xml:space="preserve">and Annex 2A </w:t>
      </w:r>
      <w:r w:rsidR="00DB0CEA">
        <w:rPr>
          <w:rFonts w:ascii="Arial" w:hAnsi="Arial" w:cs="Arial"/>
          <w:sz w:val="22"/>
          <w:szCs w:val="22"/>
        </w:rPr>
        <w:t>to</w:t>
      </w:r>
      <w:r w:rsidR="007F6DCF">
        <w:rPr>
          <w:rFonts w:ascii="Arial" w:hAnsi="Arial" w:cs="Arial"/>
          <w:sz w:val="22"/>
          <w:szCs w:val="22"/>
        </w:rPr>
        <w:t xml:space="preserve"> the</w:t>
      </w:r>
      <w:r w:rsidRPr="00190BBF">
        <w:rPr>
          <w:rFonts w:ascii="Arial" w:hAnsi="Arial" w:cs="Arial"/>
          <w:sz w:val="22"/>
          <w:szCs w:val="22"/>
        </w:rPr>
        <w:t xml:space="preserve"> </w:t>
      </w:r>
      <w:r w:rsidRPr="007F6DCF">
        <w:rPr>
          <w:rFonts w:ascii="Arial" w:hAnsi="Arial" w:cs="Arial"/>
          <w:sz w:val="22"/>
          <w:szCs w:val="22"/>
        </w:rPr>
        <w:t>ES-TRIN</w:t>
      </w:r>
      <w:r w:rsidR="007F6DCF" w:rsidRPr="007F6DCF">
        <w:rPr>
          <w:rFonts w:ascii="Arial" w:hAnsi="Arial" w:cs="Arial"/>
          <w:sz w:val="22"/>
          <w:szCs w:val="22"/>
        </w:rPr>
        <w:t xml:space="preserve"> standard</w:t>
      </w:r>
      <w:r w:rsidRPr="00190BBF">
        <w:rPr>
          <w:rFonts w:ascii="Arial" w:hAnsi="Arial" w:cs="Arial"/>
          <w:sz w:val="22"/>
          <w:szCs w:val="22"/>
        </w:rPr>
        <w:t>, and any subsequent amendments to that data in accordance with Article 19.2</w:t>
      </w:r>
      <w:r w:rsidR="00433885">
        <w:rPr>
          <w:rFonts w:ascii="Arial" w:hAnsi="Arial" w:cs="Arial"/>
          <w:sz w:val="22"/>
          <w:szCs w:val="22"/>
        </w:rPr>
        <w:t>(</w:t>
      </w:r>
      <w:r w:rsidRPr="00190BBF">
        <w:rPr>
          <w:rFonts w:ascii="Arial" w:hAnsi="Arial" w:cs="Arial"/>
          <w:sz w:val="22"/>
          <w:szCs w:val="22"/>
        </w:rPr>
        <w:t>e</w:t>
      </w:r>
      <w:r w:rsidR="00433885">
        <w:rPr>
          <w:rFonts w:ascii="Arial" w:hAnsi="Arial" w:cs="Arial"/>
          <w:sz w:val="22"/>
          <w:szCs w:val="22"/>
        </w:rPr>
        <w:t>)</w:t>
      </w:r>
      <w:r w:rsidRPr="00190BBF">
        <w:rPr>
          <w:rFonts w:ascii="Arial" w:hAnsi="Arial" w:cs="Arial"/>
          <w:sz w:val="22"/>
          <w:szCs w:val="22"/>
        </w:rPr>
        <w:t>.</w:t>
      </w:r>
    </w:p>
    <w:p w14:paraId="0431E72C" w14:textId="77777777" w:rsidR="0098113C" w:rsidRDefault="0098113C" w:rsidP="00D57CC1">
      <w:pPr>
        <w:ind w:left="357" w:hanging="357"/>
        <w:jc w:val="both"/>
        <w:rPr>
          <w:rFonts w:ascii="Arial" w:hAnsi="Arial" w:cs="Arial"/>
          <w:sz w:val="22"/>
          <w:szCs w:val="22"/>
        </w:rPr>
      </w:pPr>
    </w:p>
    <w:p w14:paraId="097E43BA" w14:textId="5FA9B8FD" w:rsidR="0098113C" w:rsidRPr="007D5399" w:rsidRDefault="0098113C" w:rsidP="00664C5B">
      <w:pPr>
        <w:ind w:left="357" w:hanging="357"/>
        <w:jc w:val="center"/>
        <w:rPr>
          <w:rFonts w:ascii="Arial" w:hAnsi="Arial" w:cs="Arial"/>
          <w:b/>
          <w:sz w:val="22"/>
          <w:szCs w:val="22"/>
        </w:rPr>
      </w:pPr>
      <w:r>
        <w:rPr>
          <w:rFonts w:ascii="Arial" w:hAnsi="Arial" w:cs="Arial"/>
          <w:b/>
          <w:sz w:val="22"/>
          <w:szCs w:val="22"/>
        </w:rPr>
        <w:t xml:space="preserve">VESSELS </w:t>
      </w:r>
      <w:r w:rsidR="00622575">
        <w:rPr>
          <w:rFonts w:ascii="Arial" w:hAnsi="Arial" w:cs="Arial"/>
          <w:b/>
          <w:sz w:val="22"/>
          <w:szCs w:val="22"/>
        </w:rPr>
        <w:t xml:space="preserve">WHICH ONLY </w:t>
      </w:r>
      <w:r>
        <w:rPr>
          <w:rFonts w:ascii="Arial" w:hAnsi="Arial" w:cs="Arial"/>
          <w:b/>
          <w:sz w:val="22"/>
          <w:szCs w:val="22"/>
        </w:rPr>
        <w:t>OPERAT</w:t>
      </w:r>
      <w:r w:rsidR="00622575">
        <w:rPr>
          <w:rFonts w:ascii="Arial" w:hAnsi="Arial" w:cs="Arial"/>
          <w:b/>
          <w:sz w:val="22"/>
          <w:szCs w:val="22"/>
        </w:rPr>
        <w:t>E</w:t>
      </w:r>
      <w:r>
        <w:rPr>
          <w:rFonts w:ascii="Arial" w:hAnsi="Arial" w:cs="Arial"/>
          <w:b/>
          <w:sz w:val="22"/>
          <w:szCs w:val="22"/>
        </w:rPr>
        <w:t xml:space="preserve"> IN THE UK</w:t>
      </w:r>
    </w:p>
    <w:p w14:paraId="4BF8E7A6" w14:textId="77777777" w:rsidR="0098113C" w:rsidRDefault="0098113C" w:rsidP="00D57CC1">
      <w:pPr>
        <w:tabs>
          <w:tab w:val="left" w:pos="360"/>
        </w:tabs>
        <w:jc w:val="both"/>
        <w:rPr>
          <w:rFonts w:ascii="Arial" w:hAnsi="Arial" w:cs="Arial"/>
          <w:sz w:val="22"/>
          <w:szCs w:val="22"/>
        </w:rPr>
      </w:pPr>
    </w:p>
    <w:p w14:paraId="26DBA42C" w14:textId="5B76C701" w:rsidR="0098113C" w:rsidRPr="007D5399" w:rsidRDefault="0098113C" w:rsidP="00D57CC1">
      <w:pPr>
        <w:tabs>
          <w:tab w:val="left" w:pos="360"/>
        </w:tabs>
        <w:jc w:val="both"/>
        <w:rPr>
          <w:rFonts w:ascii="Arial" w:hAnsi="Arial" w:cs="Arial"/>
          <w:b/>
          <w:sz w:val="22"/>
          <w:szCs w:val="22"/>
        </w:rPr>
      </w:pPr>
      <w:r>
        <w:rPr>
          <w:rFonts w:ascii="Arial" w:hAnsi="Arial" w:cs="Arial"/>
          <w:b/>
          <w:sz w:val="22"/>
          <w:szCs w:val="22"/>
        </w:rPr>
        <w:t>9   UK derogation in accordance with Article 24 of the Directive</w:t>
      </w:r>
    </w:p>
    <w:p w14:paraId="5335EFCB" w14:textId="77777777" w:rsidR="0098113C" w:rsidRDefault="0098113C" w:rsidP="00D57CC1">
      <w:pPr>
        <w:tabs>
          <w:tab w:val="left" w:pos="360"/>
        </w:tabs>
        <w:jc w:val="both"/>
        <w:rPr>
          <w:rFonts w:ascii="Arial" w:hAnsi="Arial" w:cs="Arial"/>
          <w:sz w:val="22"/>
          <w:szCs w:val="22"/>
        </w:rPr>
      </w:pPr>
    </w:p>
    <w:p w14:paraId="573D2758" w14:textId="222F5FEC" w:rsidR="0098113C" w:rsidRDefault="0098113C" w:rsidP="00D57CC1">
      <w:pPr>
        <w:ind w:left="357" w:hanging="357"/>
        <w:jc w:val="both"/>
        <w:rPr>
          <w:rFonts w:ascii="Arial" w:hAnsi="Arial" w:cs="Arial"/>
          <w:bCs/>
          <w:sz w:val="22"/>
          <w:szCs w:val="22"/>
        </w:rPr>
      </w:pPr>
      <w:r>
        <w:rPr>
          <w:rFonts w:ascii="Arial" w:hAnsi="Arial" w:cs="Arial"/>
          <w:bCs/>
          <w:sz w:val="22"/>
          <w:szCs w:val="22"/>
        </w:rPr>
        <w:t xml:space="preserve">9.1 </w:t>
      </w:r>
      <w:r w:rsidR="00C4463B">
        <w:rPr>
          <w:rFonts w:ascii="Arial" w:hAnsi="Arial" w:cs="Arial"/>
          <w:bCs/>
          <w:sz w:val="22"/>
          <w:szCs w:val="22"/>
        </w:rPr>
        <w:t xml:space="preserve">Under Article 24.1, the </w:t>
      </w:r>
      <w:r>
        <w:rPr>
          <w:rFonts w:ascii="Arial" w:hAnsi="Arial" w:cs="Arial"/>
          <w:bCs/>
          <w:sz w:val="22"/>
          <w:szCs w:val="22"/>
        </w:rPr>
        <w:t>UK</w:t>
      </w:r>
      <w:r w:rsidR="00C4463B">
        <w:rPr>
          <w:rFonts w:ascii="Arial" w:hAnsi="Arial" w:cs="Arial"/>
          <w:bCs/>
          <w:sz w:val="22"/>
          <w:szCs w:val="22"/>
        </w:rPr>
        <w:t xml:space="preserve"> is permitted to authorise </w:t>
      </w:r>
      <w:r>
        <w:rPr>
          <w:rFonts w:ascii="Arial" w:hAnsi="Arial" w:cs="Arial"/>
          <w:bCs/>
          <w:sz w:val="22"/>
          <w:szCs w:val="22"/>
        </w:rPr>
        <w:t>derogation</w:t>
      </w:r>
      <w:r w:rsidR="00C4463B">
        <w:rPr>
          <w:rFonts w:ascii="Arial" w:hAnsi="Arial" w:cs="Arial"/>
          <w:bCs/>
          <w:sz w:val="22"/>
          <w:szCs w:val="22"/>
        </w:rPr>
        <w:t>s</w:t>
      </w:r>
      <w:r>
        <w:rPr>
          <w:rFonts w:ascii="Arial" w:hAnsi="Arial" w:cs="Arial"/>
          <w:bCs/>
          <w:sz w:val="22"/>
          <w:szCs w:val="22"/>
        </w:rPr>
        <w:t xml:space="preserve"> from </w:t>
      </w:r>
      <w:r w:rsidR="006E389C">
        <w:rPr>
          <w:rFonts w:ascii="Arial" w:hAnsi="Arial" w:cs="Arial"/>
          <w:bCs/>
          <w:sz w:val="22"/>
          <w:szCs w:val="22"/>
        </w:rPr>
        <w:t xml:space="preserve">the </w:t>
      </w:r>
      <w:r>
        <w:rPr>
          <w:rFonts w:ascii="Arial" w:hAnsi="Arial" w:cs="Arial"/>
          <w:bCs/>
          <w:sz w:val="22"/>
          <w:szCs w:val="22"/>
        </w:rPr>
        <w:t>Directive</w:t>
      </w:r>
      <w:r w:rsidR="00AC6667">
        <w:rPr>
          <w:rFonts w:ascii="Arial" w:hAnsi="Arial" w:cs="Arial"/>
          <w:bCs/>
          <w:sz w:val="22"/>
          <w:szCs w:val="22"/>
        </w:rPr>
        <w:t xml:space="preserve"> for craft </w:t>
      </w:r>
      <w:r w:rsidR="00622575">
        <w:rPr>
          <w:rFonts w:ascii="Arial" w:hAnsi="Arial" w:cs="Arial"/>
          <w:bCs/>
          <w:sz w:val="22"/>
          <w:szCs w:val="22"/>
        </w:rPr>
        <w:t>which only operate in the UK</w:t>
      </w:r>
      <w:r w:rsidR="00AC6667">
        <w:rPr>
          <w:rFonts w:ascii="Arial" w:hAnsi="Arial" w:cs="Arial"/>
          <w:bCs/>
          <w:sz w:val="22"/>
          <w:szCs w:val="22"/>
        </w:rPr>
        <w:t xml:space="preserve">. Accordingly, </w:t>
      </w:r>
      <w:r>
        <w:rPr>
          <w:rFonts w:ascii="Arial" w:hAnsi="Arial" w:cs="Arial"/>
          <w:bCs/>
          <w:sz w:val="22"/>
          <w:szCs w:val="22"/>
        </w:rPr>
        <w:t xml:space="preserve">regulation 4 of the Merchant Shipping (Technical </w:t>
      </w:r>
      <w:r w:rsidR="00B40119">
        <w:rPr>
          <w:rFonts w:ascii="Arial" w:hAnsi="Arial" w:cs="Arial"/>
          <w:bCs/>
          <w:sz w:val="22"/>
          <w:szCs w:val="22"/>
        </w:rPr>
        <w:t xml:space="preserve">Requirements </w:t>
      </w:r>
      <w:r>
        <w:rPr>
          <w:rFonts w:ascii="Arial" w:hAnsi="Arial" w:cs="Arial"/>
          <w:bCs/>
          <w:sz w:val="22"/>
          <w:szCs w:val="22"/>
        </w:rPr>
        <w:t>for Inland Waterway Vessels) Regulations 2010</w:t>
      </w:r>
      <w:r w:rsidR="00283F14">
        <w:rPr>
          <w:rStyle w:val="FootnoteReference"/>
          <w:rFonts w:ascii="Arial" w:hAnsi="Arial"/>
          <w:bCs/>
          <w:sz w:val="22"/>
          <w:szCs w:val="22"/>
        </w:rPr>
        <w:footnoteReference w:id="2"/>
      </w:r>
      <w:r w:rsidR="00811F9C">
        <w:rPr>
          <w:rFonts w:ascii="Arial" w:hAnsi="Arial" w:cs="Arial"/>
          <w:bCs/>
          <w:sz w:val="22"/>
          <w:szCs w:val="22"/>
        </w:rPr>
        <w:t xml:space="preserve"> (‘the 2010 Regulations’)</w:t>
      </w:r>
      <w:r w:rsidR="00EA24A5">
        <w:rPr>
          <w:rFonts w:ascii="Arial" w:hAnsi="Arial" w:cs="Arial"/>
          <w:bCs/>
          <w:sz w:val="22"/>
          <w:szCs w:val="22"/>
        </w:rPr>
        <w:t xml:space="preserve"> (as amended by regulation 5 of the Merchant Shipping (Technical Requirements for Inland Waterway Vessels) (Amendment) Regulations 201</w:t>
      </w:r>
      <w:r w:rsidR="008C55B7">
        <w:rPr>
          <w:rFonts w:ascii="Arial" w:hAnsi="Arial" w:cs="Arial"/>
          <w:bCs/>
          <w:sz w:val="22"/>
          <w:szCs w:val="22"/>
        </w:rPr>
        <w:t>9</w:t>
      </w:r>
      <w:r w:rsidR="00EA24A5">
        <w:rPr>
          <w:rStyle w:val="FootnoteReference"/>
          <w:rFonts w:ascii="Arial" w:hAnsi="Arial"/>
          <w:bCs/>
          <w:sz w:val="22"/>
          <w:szCs w:val="22"/>
        </w:rPr>
        <w:footnoteReference w:id="3"/>
      </w:r>
      <w:r w:rsidR="00520CC0">
        <w:rPr>
          <w:rFonts w:ascii="Arial" w:hAnsi="Arial" w:cs="Arial"/>
          <w:bCs/>
          <w:sz w:val="22"/>
          <w:szCs w:val="22"/>
        </w:rPr>
        <w:t xml:space="preserve"> (‘the 201</w:t>
      </w:r>
      <w:r w:rsidR="008C55B7">
        <w:rPr>
          <w:rFonts w:ascii="Arial" w:hAnsi="Arial" w:cs="Arial"/>
          <w:bCs/>
          <w:sz w:val="22"/>
          <w:szCs w:val="22"/>
        </w:rPr>
        <w:t>9</w:t>
      </w:r>
      <w:r w:rsidR="00520CC0">
        <w:rPr>
          <w:rFonts w:ascii="Arial" w:hAnsi="Arial" w:cs="Arial"/>
          <w:bCs/>
          <w:sz w:val="22"/>
          <w:szCs w:val="22"/>
        </w:rPr>
        <w:t xml:space="preserve"> Regulations’)</w:t>
      </w:r>
      <w:r w:rsidR="00AC6667">
        <w:rPr>
          <w:rFonts w:ascii="Arial" w:hAnsi="Arial" w:cs="Arial"/>
          <w:bCs/>
          <w:sz w:val="22"/>
          <w:szCs w:val="22"/>
        </w:rPr>
        <w:t xml:space="preserve"> permits the Secretary of State to exempt from some or </w:t>
      </w:r>
      <w:proofErr w:type="gramStart"/>
      <w:r w:rsidR="00AC6667">
        <w:rPr>
          <w:rFonts w:ascii="Arial" w:hAnsi="Arial" w:cs="Arial"/>
          <w:bCs/>
          <w:sz w:val="22"/>
          <w:szCs w:val="22"/>
        </w:rPr>
        <w:t>all of</w:t>
      </w:r>
      <w:proofErr w:type="gramEnd"/>
      <w:r w:rsidR="00AC6667">
        <w:rPr>
          <w:rFonts w:ascii="Arial" w:hAnsi="Arial" w:cs="Arial"/>
          <w:bCs/>
          <w:sz w:val="22"/>
          <w:szCs w:val="22"/>
        </w:rPr>
        <w:t xml:space="preserve"> the requirements of those Regulations, vessels</w:t>
      </w:r>
      <w:r w:rsidR="00622575">
        <w:rPr>
          <w:rFonts w:ascii="Arial" w:hAnsi="Arial" w:cs="Arial"/>
          <w:bCs/>
          <w:sz w:val="22"/>
          <w:szCs w:val="22"/>
        </w:rPr>
        <w:t xml:space="preserve"> which only</w:t>
      </w:r>
      <w:r w:rsidR="00AC6667">
        <w:rPr>
          <w:rFonts w:ascii="Arial" w:hAnsi="Arial" w:cs="Arial"/>
          <w:bCs/>
          <w:sz w:val="22"/>
          <w:szCs w:val="22"/>
        </w:rPr>
        <w:t xml:space="preserve"> operat</w:t>
      </w:r>
      <w:r w:rsidR="00622575">
        <w:rPr>
          <w:rFonts w:ascii="Arial" w:hAnsi="Arial" w:cs="Arial"/>
          <w:bCs/>
          <w:sz w:val="22"/>
          <w:szCs w:val="22"/>
        </w:rPr>
        <w:t>e</w:t>
      </w:r>
      <w:r w:rsidR="00AC6667">
        <w:rPr>
          <w:rFonts w:ascii="Arial" w:hAnsi="Arial" w:cs="Arial"/>
          <w:bCs/>
          <w:sz w:val="22"/>
          <w:szCs w:val="22"/>
        </w:rPr>
        <w:t xml:space="preserve"> on UK inland waterways</w:t>
      </w:r>
      <w:r>
        <w:rPr>
          <w:rFonts w:ascii="Arial" w:hAnsi="Arial" w:cs="Arial"/>
          <w:bCs/>
          <w:sz w:val="22"/>
          <w:szCs w:val="22"/>
        </w:rPr>
        <w:t xml:space="preserve">. </w:t>
      </w:r>
      <w:r w:rsidR="00C4463B">
        <w:rPr>
          <w:rFonts w:ascii="Arial" w:hAnsi="Arial" w:cs="Arial"/>
          <w:bCs/>
          <w:sz w:val="22"/>
          <w:szCs w:val="22"/>
        </w:rPr>
        <w:t xml:space="preserve">Details </w:t>
      </w:r>
      <w:r w:rsidR="00AC6667">
        <w:rPr>
          <w:rFonts w:ascii="Arial" w:hAnsi="Arial" w:cs="Arial"/>
          <w:bCs/>
          <w:sz w:val="22"/>
          <w:szCs w:val="22"/>
        </w:rPr>
        <w:t xml:space="preserve">of the exemption granted </w:t>
      </w:r>
      <w:r w:rsidR="00DF38DF">
        <w:rPr>
          <w:rFonts w:ascii="Arial" w:hAnsi="Arial" w:cs="Arial"/>
          <w:bCs/>
          <w:sz w:val="22"/>
          <w:szCs w:val="22"/>
        </w:rPr>
        <w:t xml:space="preserve">by the UK </w:t>
      </w:r>
      <w:r w:rsidR="00C4463B">
        <w:rPr>
          <w:rFonts w:ascii="Arial" w:hAnsi="Arial" w:cs="Arial"/>
          <w:bCs/>
          <w:sz w:val="22"/>
          <w:szCs w:val="22"/>
        </w:rPr>
        <w:t>are</w:t>
      </w:r>
      <w:r w:rsidR="00E35234">
        <w:rPr>
          <w:rFonts w:ascii="Arial" w:hAnsi="Arial" w:cs="Arial"/>
          <w:bCs/>
          <w:sz w:val="22"/>
          <w:szCs w:val="22"/>
        </w:rPr>
        <w:t xml:space="preserve"> </w:t>
      </w:r>
      <w:r>
        <w:rPr>
          <w:rFonts w:ascii="Arial" w:hAnsi="Arial" w:cs="Arial"/>
          <w:bCs/>
          <w:sz w:val="22"/>
          <w:szCs w:val="22"/>
        </w:rPr>
        <w:t xml:space="preserve">set out in Annex 3 to this Merchant Shipping Notice.  </w:t>
      </w:r>
    </w:p>
    <w:p w14:paraId="601B4AAF" w14:textId="33B2D1A5" w:rsidR="0098113C" w:rsidRDefault="00AC6667" w:rsidP="00D57CC1">
      <w:pPr>
        <w:ind w:left="357" w:hanging="357"/>
        <w:jc w:val="both"/>
        <w:rPr>
          <w:rFonts w:ascii="Arial" w:hAnsi="Arial" w:cs="Arial"/>
          <w:bCs/>
          <w:sz w:val="22"/>
          <w:szCs w:val="22"/>
        </w:rPr>
      </w:pPr>
      <w:r>
        <w:rPr>
          <w:rFonts w:ascii="Arial" w:hAnsi="Arial" w:cs="Arial"/>
          <w:bCs/>
          <w:sz w:val="22"/>
          <w:szCs w:val="22"/>
        </w:rPr>
        <w:t xml:space="preserve"> </w:t>
      </w:r>
    </w:p>
    <w:p w14:paraId="120D151C" w14:textId="414F4F7A" w:rsidR="0098113C" w:rsidRDefault="0098113C" w:rsidP="00D57CC1">
      <w:pPr>
        <w:ind w:left="357" w:hanging="357"/>
        <w:jc w:val="both"/>
        <w:rPr>
          <w:rFonts w:ascii="Arial" w:hAnsi="Arial" w:cs="Arial"/>
          <w:bCs/>
          <w:sz w:val="22"/>
          <w:szCs w:val="22"/>
        </w:rPr>
      </w:pPr>
      <w:r>
        <w:rPr>
          <w:rFonts w:ascii="Arial" w:hAnsi="Arial" w:cs="Arial"/>
          <w:bCs/>
          <w:sz w:val="22"/>
          <w:szCs w:val="22"/>
        </w:rPr>
        <w:t xml:space="preserve">9.2 The vessels to which the UK’s exemption applies are described in </w:t>
      </w:r>
      <w:r w:rsidR="00784EFF">
        <w:rPr>
          <w:rFonts w:ascii="Arial" w:hAnsi="Arial" w:cs="Arial"/>
          <w:bCs/>
          <w:sz w:val="22"/>
          <w:szCs w:val="22"/>
        </w:rPr>
        <w:t>s</w:t>
      </w:r>
      <w:r>
        <w:rPr>
          <w:rFonts w:ascii="Arial" w:hAnsi="Arial" w:cs="Arial"/>
          <w:bCs/>
          <w:sz w:val="22"/>
          <w:szCs w:val="22"/>
        </w:rPr>
        <w:t xml:space="preserve">ection A of Annex 3 to this Notice. </w:t>
      </w:r>
      <w:r w:rsidR="00C4463B">
        <w:rPr>
          <w:rFonts w:ascii="Arial" w:hAnsi="Arial" w:cs="Arial"/>
          <w:bCs/>
          <w:sz w:val="22"/>
          <w:szCs w:val="22"/>
        </w:rPr>
        <w:t xml:space="preserve">The </w:t>
      </w:r>
      <w:r>
        <w:rPr>
          <w:rFonts w:ascii="Arial" w:hAnsi="Arial" w:cs="Arial"/>
          <w:bCs/>
          <w:sz w:val="22"/>
          <w:szCs w:val="22"/>
        </w:rPr>
        <w:t>vessels</w:t>
      </w:r>
      <w:r w:rsidR="00B40119">
        <w:rPr>
          <w:rFonts w:ascii="Arial" w:hAnsi="Arial" w:cs="Arial"/>
          <w:bCs/>
          <w:sz w:val="22"/>
          <w:szCs w:val="22"/>
        </w:rPr>
        <w:t xml:space="preserve"> covered by the exemption are those</w:t>
      </w:r>
      <w:r>
        <w:rPr>
          <w:rFonts w:ascii="Arial" w:hAnsi="Arial" w:cs="Arial"/>
          <w:bCs/>
          <w:sz w:val="22"/>
          <w:szCs w:val="22"/>
        </w:rPr>
        <w:t xml:space="preserve"> to which the Directive would have otherwise applied</w:t>
      </w:r>
      <w:r w:rsidR="00B40119">
        <w:rPr>
          <w:rFonts w:ascii="Arial" w:hAnsi="Arial" w:cs="Arial"/>
          <w:bCs/>
          <w:sz w:val="22"/>
          <w:szCs w:val="22"/>
        </w:rPr>
        <w:t xml:space="preserve"> but for the fact that they </w:t>
      </w:r>
      <w:r w:rsidR="00622575">
        <w:rPr>
          <w:rFonts w:ascii="Arial" w:hAnsi="Arial" w:cs="Arial"/>
          <w:bCs/>
          <w:sz w:val="22"/>
          <w:szCs w:val="22"/>
        </w:rPr>
        <w:t xml:space="preserve">only </w:t>
      </w:r>
      <w:r w:rsidR="00B40119">
        <w:rPr>
          <w:rFonts w:ascii="Arial" w:hAnsi="Arial" w:cs="Arial"/>
          <w:bCs/>
          <w:sz w:val="22"/>
          <w:szCs w:val="22"/>
        </w:rPr>
        <w:t>operate on UK inland waterways</w:t>
      </w:r>
      <w:r w:rsidR="00F57E1E">
        <w:rPr>
          <w:rFonts w:ascii="Arial" w:hAnsi="Arial" w:cs="Arial"/>
          <w:bCs/>
          <w:sz w:val="22"/>
          <w:szCs w:val="22"/>
        </w:rPr>
        <w:t>.</w:t>
      </w:r>
    </w:p>
    <w:p w14:paraId="1AEF9E7A" w14:textId="77777777" w:rsidR="0098113C" w:rsidRDefault="0098113C" w:rsidP="00D57CC1">
      <w:pPr>
        <w:ind w:left="357" w:hanging="357"/>
        <w:jc w:val="both"/>
        <w:rPr>
          <w:rFonts w:ascii="Arial" w:hAnsi="Arial" w:cs="Arial"/>
          <w:bCs/>
          <w:sz w:val="22"/>
          <w:szCs w:val="22"/>
        </w:rPr>
      </w:pPr>
    </w:p>
    <w:p w14:paraId="759F76D9" w14:textId="2C1A07E0" w:rsidR="0098113C" w:rsidRDefault="0098113C" w:rsidP="00D57CC1">
      <w:pPr>
        <w:ind w:left="357" w:hanging="357"/>
        <w:jc w:val="both"/>
        <w:rPr>
          <w:rFonts w:ascii="Arial" w:hAnsi="Arial" w:cs="Arial"/>
          <w:bCs/>
          <w:sz w:val="22"/>
          <w:szCs w:val="22"/>
        </w:rPr>
      </w:pPr>
      <w:r>
        <w:rPr>
          <w:rFonts w:ascii="Arial" w:hAnsi="Arial" w:cs="Arial"/>
          <w:bCs/>
          <w:sz w:val="22"/>
          <w:szCs w:val="22"/>
        </w:rPr>
        <w:t xml:space="preserve">9.3 </w:t>
      </w:r>
      <w:r w:rsidR="00C4463B">
        <w:rPr>
          <w:rFonts w:ascii="Arial" w:hAnsi="Arial" w:cs="Arial"/>
          <w:bCs/>
          <w:sz w:val="22"/>
          <w:szCs w:val="22"/>
        </w:rPr>
        <w:t>Vessels subject to the exemption under section A of Annex 3 to this Notice</w:t>
      </w:r>
      <w:r w:rsidR="00F57E1E">
        <w:rPr>
          <w:rFonts w:ascii="Arial" w:hAnsi="Arial" w:cs="Arial"/>
          <w:bCs/>
          <w:sz w:val="22"/>
          <w:szCs w:val="22"/>
        </w:rPr>
        <w:t xml:space="preserve"> </w:t>
      </w:r>
      <w:r>
        <w:rPr>
          <w:rFonts w:ascii="Arial" w:hAnsi="Arial" w:cs="Arial"/>
          <w:bCs/>
          <w:sz w:val="22"/>
          <w:szCs w:val="22"/>
        </w:rPr>
        <w:t xml:space="preserve">must comply with the UK technical requirements specified in </w:t>
      </w:r>
      <w:r w:rsidR="00784EFF">
        <w:rPr>
          <w:rFonts w:ascii="Arial" w:hAnsi="Arial" w:cs="Arial"/>
          <w:bCs/>
          <w:sz w:val="22"/>
          <w:szCs w:val="22"/>
        </w:rPr>
        <w:t>s</w:t>
      </w:r>
      <w:r>
        <w:rPr>
          <w:rFonts w:ascii="Arial" w:hAnsi="Arial" w:cs="Arial"/>
          <w:bCs/>
          <w:sz w:val="22"/>
          <w:szCs w:val="22"/>
        </w:rPr>
        <w:t xml:space="preserve">ection B of </w:t>
      </w:r>
      <w:r w:rsidR="00C4463B">
        <w:rPr>
          <w:rFonts w:ascii="Arial" w:hAnsi="Arial" w:cs="Arial"/>
          <w:bCs/>
          <w:sz w:val="22"/>
          <w:szCs w:val="22"/>
        </w:rPr>
        <w:t>that annex</w:t>
      </w:r>
      <w:r>
        <w:rPr>
          <w:rFonts w:ascii="Arial" w:hAnsi="Arial" w:cs="Arial"/>
          <w:bCs/>
          <w:sz w:val="22"/>
          <w:szCs w:val="22"/>
        </w:rPr>
        <w:t>.</w:t>
      </w:r>
    </w:p>
    <w:p w14:paraId="019F5C72" w14:textId="77777777" w:rsidR="0098113C" w:rsidRDefault="0098113C" w:rsidP="00D57CC1">
      <w:pPr>
        <w:ind w:left="357" w:hanging="357"/>
        <w:jc w:val="both"/>
        <w:rPr>
          <w:rFonts w:ascii="Arial" w:hAnsi="Arial" w:cs="Arial"/>
          <w:bCs/>
          <w:sz w:val="22"/>
          <w:szCs w:val="22"/>
        </w:rPr>
      </w:pPr>
    </w:p>
    <w:p w14:paraId="59AA2D65" w14:textId="0E7FB256" w:rsidR="0098113C" w:rsidRDefault="0098113C" w:rsidP="00D57CC1">
      <w:pPr>
        <w:ind w:left="357" w:hanging="357"/>
        <w:jc w:val="both"/>
        <w:rPr>
          <w:rFonts w:ascii="Arial" w:hAnsi="Arial" w:cs="Arial"/>
          <w:bCs/>
          <w:sz w:val="22"/>
          <w:szCs w:val="22"/>
        </w:rPr>
      </w:pPr>
      <w:r>
        <w:rPr>
          <w:rFonts w:ascii="Arial" w:hAnsi="Arial" w:cs="Arial"/>
          <w:bCs/>
          <w:sz w:val="22"/>
          <w:szCs w:val="22"/>
        </w:rPr>
        <w:t>9.4 Article 24.2 of the Directive enables</w:t>
      </w:r>
      <w:r w:rsidR="00C4463B">
        <w:rPr>
          <w:rFonts w:ascii="Arial" w:hAnsi="Arial" w:cs="Arial"/>
          <w:bCs/>
          <w:sz w:val="22"/>
          <w:szCs w:val="22"/>
        </w:rPr>
        <w:t xml:space="preserve"> Member States</w:t>
      </w:r>
      <w:r w:rsidR="00CA74DB">
        <w:rPr>
          <w:rFonts w:ascii="Arial" w:hAnsi="Arial" w:cs="Arial"/>
          <w:bCs/>
          <w:sz w:val="22"/>
          <w:szCs w:val="22"/>
        </w:rPr>
        <w:t xml:space="preserve"> </w:t>
      </w:r>
      <w:r>
        <w:rPr>
          <w:rFonts w:ascii="Arial" w:hAnsi="Arial" w:cs="Arial"/>
          <w:bCs/>
          <w:sz w:val="22"/>
          <w:szCs w:val="22"/>
        </w:rPr>
        <w:t>to authorise derogations from</w:t>
      </w:r>
      <w:r w:rsidR="00CA74DB">
        <w:rPr>
          <w:rFonts w:ascii="Arial" w:hAnsi="Arial" w:cs="Arial"/>
          <w:bCs/>
          <w:sz w:val="22"/>
          <w:szCs w:val="22"/>
        </w:rPr>
        <w:t xml:space="preserve"> </w:t>
      </w:r>
      <w:r>
        <w:rPr>
          <w:rFonts w:ascii="Arial" w:hAnsi="Arial" w:cs="Arial"/>
          <w:bCs/>
          <w:sz w:val="22"/>
          <w:szCs w:val="22"/>
        </w:rPr>
        <w:t xml:space="preserve">the Directive for vessels operating limited journeys of local interest or in harbour areas. </w:t>
      </w:r>
      <w:r w:rsidR="00AC6667">
        <w:rPr>
          <w:rFonts w:ascii="Arial" w:hAnsi="Arial" w:cs="Arial"/>
          <w:bCs/>
          <w:sz w:val="22"/>
          <w:szCs w:val="22"/>
        </w:rPr>
        <w:t xml:space="preserve"> Accordingly, r</w:t>
      </w:r>
      <w:r w:rsidR="00721A51">
        <w:rPr>
          <w:rFonts w:ascii="Arial" w:hAnsi="Arial" w:cs="Arial"/>
          <w:bCs/>
          <w:sz w:val="22"/>
          <w:szCs w:val="22"/>
        </w:rPr>
        <w:t>egu</w:t>
      </w:r>
      <w:r w:rsidR="00AC6667">
        <w:rPr>
          <w:rFonts w:ascii="Arial" w:hAnsi="Arial" w:cs="Arial"/>
          <w:bCs/>
          <w:sz w:val="22"/>
          <w:szCs w:val="22"/>
        </w:rPr>
        <w:t>l</w:t>
      </w:r>
      <w:r w:rsidR="00A33807">
        <w:rPr>
          <w:rFonts w:ascii="Arial" w:hAnsi="Arial" w:cs="Arial"/>
          <w:bCs/>
          <w:sz w:val="22"/>
          <w:szCs w:val="22"/>
        </w:rPr>
        <w:t>ation 5 of the 2010 Regulations</w:t>
      </w:r>
      <w:r w:rsidR="00283F14">
        <w:rPr>
          <w:rStyle w:val="FootnoteReference"/>
          <w:rFonts w:ascii="Arial" w:hAnsi="Arial"/>
          <w:bCs/>
          <w:sz w:val="22"/>
          <w:szCs w:val="22"/>
        </w:rPr>
        <w:footnoteReference w:id="4"/>
      </w:r>
      <w:r w:rsidR="00AC6667">
        <w:rPr>
          <w:rFonts w:ascii="Arial" w:hAnsi="Arial" w:cs="Arial"/>
          <w:bCs/>
          <w:sz w:val="22"/>
          <w:szCs w:val="22"/>
        </w:rPr>
        <w:t xml:space="preserve"> </w:t>
      </w:r>
      <w:r w:rsidR="00EA24A5">
        <w:rPr>
          <w:rFonts w:ascii="Arial" w:hAnsi="Arial" w:cs="Arial"/>
          <w:bCs/>
          <w:sz w:val="22"/>
          <w:szCs w:val="22"/>
        </w:rPr>
        <w:t>(as amended by regulation 6 of the</w:t>
      </w:r>
      <w:r w:rsidR="001C6A3E">
        <w:rPr>
          <w:rFonts w:ascii="Arial" w:hAnsi="Arial" w:cs="Arial"/>
          <w:bCs/>
          <w:sz w:val="22"/>
          <w:szCs w:val="22"/>
        </w:rPr>
        <w:t xml:space="preserve"> 201</w:t>
      </w:r>
      <w:r w:rsidR="008C55B7">
        <w:rPr>
          <w:rFonts w:ascii="Arial" w:hAnsi="Arial" w:cs="Arial"/>
          <w:bCs/>
          <w:sz w:val="22"/>
          <w:szCs w:val="22"/>
        </w:rPr>
        <w:t>9</w:t>
      </w:r>
      <w:r w:rsidR="001C6A3E">
        <w:rPr>
          <w:rFonts w:ascii="Arial" w:hAnsi="Arial" w:cs="Arial"/>
          <w:bCs/>
          <w:sz w:val="22"/>
          <w:szCs w:val="22"/>
        </w:rPr>
        <w:t xml:space="preserve"> Regulations</w:t>
      </w:r>
      <w:r w:rsidR="00EA24A5">
        <w:rPr>
          <w:rStyle w:val="FootnoteReference"/>
          <w:rFonts w:ascii="Arial" w:hAnsi="Arial"/>
          <w:bCs/>
          <w:sz w:val="22"/>
          <w:szCs w:val="22"/>
        </w:rPr>
        <w:footnoteReference w:id="5"/>
      </w:r>
      <w:r w:rsidR="001C6A3E">
        <w:rPr>
          <w:rFonts w:ascii="Arial" w:hAnsi="Arial" w:cs="Arial"/>
          <w:bCs/>
          <w:sz w:val="22"/>
          <w:szCs w:val="22"/>
        </w:rPr>
        <w:t>)</w:t>
      </w:r>
      <w:r w:rsidR="00EA24A5">
        <w:rPr>
          <w:rFonts w:ascii="Arial" w:hAnsi="Arial" w:cs="Arial"/>
          <w:bCs/>
          <w:sz w:val="22"/>
          <w:szCs w:val="22"/>
        </w:rPr>
        <w:t xml:space="preserve"> </w:t>
      </w:r>
      <w:r w:rsidR="00AC6667">
        <w:rPr>
          <w:rFonts w:ascii="Arial" w:hAnsi="Arial" w:cs="Arial"/>
          <w:bCs/>
          <w:sz w:val="22"/>
          <w:szCs w:val="22"/>
        </w:rPr>
        <w:t xml:space="preserve">permits the Secretary of State to grant exemptions from some or </w:t>
      </w:r>
      <w:proofErr w:type="gramStart"/>
      <w:r w:rsidR="00AC6667">
        <w:rPr>
          <w:rFonts w:ascii="Arial" w:hAnsi="Arial" w:cs="Arial"/>
          <w:bCs/>
          <w:sz w:val="22"/>
          <w:szCs w:val="22"/>
        </w:rPr>
        <w:t>all of</w:t>
      </w:r>
      <w:proofErr w:type="gramEnd"/>
      <w:r w:rsidR="00AC6667">
        <w:rPr>
          <w:rFonts w:ascii="Arial" w:hAnsi="Arial" w:cs="Arial"/>
          <w:bCs/>
          <w:sz w:val="22"/>
          <w:szCs w:val="22"/>
        </w:rPr>
        <w:t xml:space="preserve"> the requirements of those </w:t>
      </w:r>
      <w:r w:rsidR="00830D49">
        <w:rPr>
          <w:rFonts w:ascii="Arial" w:hAnsi="Arial" w:cs="Arial"/>
          <w:bCs/>
          <w:sz w:val="22"/>
          <w:szCs w:val="22"/>
        </w:rPr>
        <w:t>R</w:t>
      </w:r>
      <w:r w:rsidR="00AC6667">
        <w:rPr>
          <w:rFonts w:ascii="Arial" w:hAnsi="Arial" w:cs="Arial"/>
          <w:bCs/>
          <w:sz w:val="22"/>
          <w:szCs w:val="22"/>
        </w:rPr>
        <w:t>egulations</w:t>
      </w:r>
      <w:r w:rsidR="00A33807">
        <w:rPr>
          <w:rFonts w:ascii="Arial" w:hAnsi="Arial" w:cs="Arial"/>
          <w:bCs/>
          <w:sz w:val="22"/>
          <w:szCs w:val="22"/>
        </w:rPr>
        <w:t xml:space="preserve">. </w:t>
      </w:r>
    </w:p>
    <w:p w14:paraId="709C6D6E" w14:textId="18ABA962" w:rsidR="0098113C" w:rsidRDefault="0098113C" w:rsidP="00D57CC1">
      <w:pPr>
        <w:tabs>
          <w:tab w:val="left" w:pos="360"/>
        </w:tabs>
        <w:jc w:val="both"/>
        <w:rPr>
          <w:rFonts w:ascii="Arial" w:hAnsi="Arial" w:cs="Arial"/>
          <w:b/>
          <w:sz w:val="22"/>
          <w:szCs w:val="22"/>
        </w:rPr>
      </w:pPr>
    </w:p>
    <w:p w14:paraId="37470D2B" w14:textId="57EB4543" w:rsidR="00110F93" w:rsidRDefault="00AA7728" w:rsidP="00110F93">
      <w:pPr>
        <w:tabs>
          <w:tab w:val="left" w:pos="360"/>
        </w:tabs>
        <w:ind w:left="357" w:hanging="357"/>
        <w:jc w:val="both"/>
        <w:rPr>
          <w:rFonts w:ascii="Arial" w:hAnsi="Arial" w:cs="Arial"/>
          <w:sz w:val="22"/>
          <w:szCs w:val="22"/>
          <w:lang w:val="en-US"/>
        </w:rPr>
      </w:pPr>
      <w:r>
        <w:rPr>
          <w:rFonts w:ascii="Arial" w:hAnsi="Arial" w:cs="Arial"/>
          <w:sz w:val="22"/>
          <w:szCs w:val="22"/>
        </w:rPr>
        <w:t>9.5</w:t>
      </w:r>
      <w:r>
        <w:rPr>
          <w:rFonts w:ascii="Arial" w:hAnsi="Arial" w:cs="Arial"/>
          <w:sz w:val="22"/>
          <w:szCs w:val="22"/>
        </w:rPr>
        <w:tab/>
      </w:r>
      <w:r w:rsidR="00110F93">
        <w:rPr>
          <w:rFonts w:ascii="Arial" w:hAnsi="Arial" w:cs="Arial"/>
          <w:sz w:val="22"/>
          <w:szCs w:val="22"/>
        </w:rPr>
        <w:t>O</w:t>
      </w:r>
      <w:r w:rsidR="00110F93" w:rsidRPr="00275D03">
        <w:rPr>
          <w:rFonts w:ascii="Arial" w:hAnsi="Arial" w:cs="Arial"/>
          <w:sz w:val="22"/>
          <w:szCs w:val="22"/>
        </w:rPr>
        <w:t xml:space="preserve">n some </w:t>
      </w:r>
      <w:r w:rsidR="00110F93">
        <w:rPr>
          <w:rFonts w:ascii="Arial" w:hAnsi="Arial" w:cs="Arial"/>
          <w:sz w:val="22"/>
          <w:szCs w:val="22"/>
        </w:rPr>
        <w:t>UK inland waterways</w:t>
      </w:r>
      <w:r w:rsidR="00110F93" w:rsidRPr="00275D03">
        <w:rPr>
          <w:rFonts w:ascii="Arial" w:hAnsi="Arial" w:cs="Arial"/>
          <w:sz w:val="22"/>
          <w:szCs w:val="22"/>
        </w:rPr>
        <w:t xml:space="preserve">, vessels may </w:t>
      </w:r>
      <w:r w:rsidR="00110F93" w:rsidRPr="00275D03">
        <w:rPr>
          <w:rFonts w:ascii="Arial" w:hAnsi="Arial" w:cs="Arial"/>
          <w:sz w:val="22"/>
          <w:szCs w:val="22"/>
          <w:lang w:val="en-US"/>
        </w:rPr>
        <w:t xml:space="preserve">be subject to local </w:t>
      </w:r>
      <w:r w:rsidR="006D3459">
        <w:rPr>
          <w:rFonts w:ascii="Arial" w:hAnsi="Arial" w:cs="Arial"/>
          <w:sz w:val="22"/>
          <w:szCs w:val="22"/>
          <w:lang w:val="en-US"/>
        </w:rPr>
        <w:t xml:space="preserve">technical </w:t>
      </w:r>
      <w:r w:rsidR="00110F93" w:rsidRPr="00275D03">
        <w:rPr>
          <w:rFonts w:ascii="Arial" w:hAnsi="Arial" w:cs="Arial"/>
          <w:sz w:val="22"/>
          <w:szCs w:val="22"/>
          <w:lang w:val="en-US"/>
        </w:rPr>
        <w:t xml:space="preserve">requirements, that are in place under a navigation or </w:t>
      </w:r>
      <w:r w:rsidRPr="00AA7728">
        <w:rPr>
          <w:rFonts w:ascii="Arial" w:hAnsi="Arial" w:cs="Arial"/>
          <w:sz w:val="22"/>
          <w:szCs w:val="22"/>
        </w:rPr>
        <w:t>harbour</w:t>
      </w:r>
      <w:r w:rsidR="00110F93" w:rsidRPr="00275D03">
        <w:rPr>
          <w:rFonts w:ascii="Arial" w:hAnsi="Arial" w:cs="Arial"/>
          <w:sz w:val="22"/>
          <w:szCs w:val="22"/>
          <w:lang w:val="en-US"/>
        </w:rPr>
        <w:t xml:space="preserve"> authority’s local regulations.</w:t>
      </w:r>
      <w:r w:rsidR="00110F93">
        <w:rPr>
          <w:rFonts w:ascii="Arial" w:hAnsi="Arial" w:cs="Arial"/>
          <w:sz w:val="22"/>
          <w:szCs w:val="22"/>
          <w:lang w:val="en-US"/>
        </w:rPr>
        <w:t xml:space="preserve"> The requirement to comply with such local requirements is set out in </w:t>
      </w:r>
      <w:r w:rsidR="00A41289">
        <w:rPr>
          <w:rFonts w:ascii="Arial" w:hAnsi="Arial" w:cs="Arial"/>
          <w:sz w:val="22"/>
          <w:szCs w:val="22"/>
          <w:lang w:val="en-US"/>
        </w:rPr>
        <w:t xml:space="preserve">paragraph 8 of </w:t>
      </w:r>
      <w:r w:rsidR="00110F93">
        <w:rPr>
          <w:rFonts w:ascii="Arial" w:hAnsi="Arial" w:cs="Arial"/>
          <w:sz w:val="22"/>
          <w:szCs w:val="22"/>
          <w:lang w:val="en-US"/>
        </w:rPr>
        <w:t>section B</w:t>
      </w:r>
      <w:r w:rsidR="00435E56">
        <w:rPr>
          <w:rFonts w:ascii="Arial" w:hAnsi="Arial" w:cs="Arial"/>
          <w:sz w:val="22"/>
          <w:szCs w:val="22"/>
          <w:lang w:val="en-US"/>
        </w:rPr>
        <w:t xml:space="preserve"> </w:t>
      </w:r>
      <w:r w:rsidR="00110F93">
        <w:rPr>
          <w:rFonts w:ascii="Arial" w:hAnsi="Arial" w:cs="Arial"/>
          <w:sz w:val="22"/>
          <w:szCs w:val="22"/>
          <w:lang w:val="en-US"/>
        </w:rPr>
        <w:t>of Annex 3 to this Merchant Shipping Notice.</w:t>
      </w:r>
    </w:p>
    <w:p w14:paraId="3585B240" w14:textId="77777777" w:rsidR="00BB1CAB" w:rsidRDefault="00BB1CAB" w:rsidP="00D57CC1">
      <w:pPr>
        <w:tabs>
          <w:tab w:val="left" w:pos="360"/>
        </w:tabs>
        <w:jc w:val="both"/>
        <w:rPr>
          <w:rFonts w:ascii="Arial" w:hAnsi="Arial" w:cs="Arial"/>
          <w:b/>
          <w:sz w:val="22"/>
          <w:szCs w:val="22"/>
          <w:lang w:val="nl-NL"/>
        </w:rPr>
      </w:pPr>
    </w:p>
    <w:p w14:paraId="3C1F164A" w14:textId="37C6AE49" w:rsidR="0098113C" w:rsidRDefault="0098113C" w:rsidP="00D57CC1">
      <w:pPr>
        <w:tabs>
          <w:tab w:val="left" w:pos="360"/>
        </w:tabs>
        <w:jc w:val="both"/>
        <w:rPr>
          <w:rFonts w:ascii="Arial" w:hAnsi="Arial" w:cs="Arial"/>
          <w:b/>
          <w:sz w:val="22"/>
          <w:szCs w:val="22"/>
          <w:lang w:val="nl-NL"/>
        </w:rPr>
      </w:pPr>
      <w:r>
        <w:rPr>
          <w:rFonts w:ascii="Arial" w:hAnsi="Arial" w:cs="Arial"/>
          <w:b/>
          <w:sz w:val="22"/>
          <w:szCs w:val="22"/>
          <w:lang w:val="nl-NL"/>
        </w:rPr>
        <w:t>10</w:t>
      </w:r>
      <w:r w:rsidRPr="000B63B4">
        <w:rPr>
          <w:rFonts w:ascii="Arial" w:hAnsi="Arial" w:cs="Arial"/>
          <w:b/>
          <w:sz w:val="22"/>
          <w:szCs w:val="22"/>
          <w:lang w:val="nl-NL"/>
        </w:rPr>
        <w:tab/>
        <w:t xml:space="preserve">Passenger vessels </w:t>
      </w:r>
      <w:r w:rsidR="00A41289">
        <w:rPr>
          <w:rFonts w:ascii="Arial" w:hAnsi="Arial" w:cs="Arial"/>
          <w:b/>
          <w:sz w:val="22"/>
          <w:szCs w:val="22"/>
          <w:lang w:val="nl-NL"/>
        </w:rPr>
        <w:t xml:space="preserve">which only operate </w:t>
      </w:r>
      <w:r w:rsidRPr="000B63B4">
        <w:rPr>
          <w:rFonts w:ascii="Arial" w:hAnsi="Arial" w:cs="Arial"/>
          <w:b/>
          <w:sz w:val="22"/>
          <w:szCs w:val="22"/>
          <w:lang w:val="nl-NL"/>
        </w:rPr>
        <w:t xml:space="preserve">on UK inland waterways </w:t>
      </w:r>
    </w:p>
    <w:p w14:paraId="42F4FC3E" w14:textId="77777777" w:rsidR="0098113C" w:rsidRDefault="0098113C" w:rsidP="00D57CC1">
      <w:pPr>
        <w:tabs>
          <w:tab w:val="left" w:pos="360"/>
        </w:tabs>
        <w:ind w:left="357" w:hanging="357"/>
        <w:jc w:val="both"/>
        <w:rPr>
          <w:rFonts w:ascii="Arial" w:hAnsi="Arial" w:cs="Arial"/>
          <w:sz w:val="22"/>
          <w:szCs w:val="22"/>
        </w:rPr>
      </w:pPr>
    </w:p>
    <w:p w14:paraId="4B7DBAED" w14:textId="27AF1617" w:rsidR="0098113C" w:rsidRDefault="0098113C" w:rsidP="00D57CC1">
      <w:pPr>
        <w:tabs>
          <w:tab w:val="left" w:pos="360"/>
        </w:tabs>
        <w:ind w:left="357" w:hanging="357"/>
        <w:jc w:val="both"/>
        <w:rPr>
          <w:rFonts w:ascii="Arial" w:hAnsi="Arial" w:cs="Arial"/>
          <w:sz w:val="22"/>
          <w:szCs w:val="22"/>
        </w:rPr>
      </w:pPr>
      <w:r>
        <w:rPr>
          <w:rFonts w:ascii="Arial" w:hAnsi="Arial" w:cs="Arial"/>
          <w:sz w:val="22"/>
          <w:szCs w:val="22"/>
        </w:rPr>
        <w:t>10.</w:t>
      </w:r>
      <w:r w:rsidR="005A1627">
        <w:rPr>
          <w:rFonts w:ascii="Arial" w:hAnsi="Arial" w:cs="Arial"/>
          <w:sz w:val="22"/>
          <w:szCs w:val="22"/>
        </w:rPr>
        <w:t>1</w:t>
      </w:r>
      <w:r>
        <w:rPr>
          <w:rFonts w:ascii="Arial" w:hAnsi="Arial" w:cs="Arial"/>
          <w:sz w:val="22"/>
          <w:szCs w:val="22"/>
        </w:rPr>
        <w:t xml:space="preserve"> All passenger vessels </w:t>
      </w:r>
      <w:r w:rsidR="00A41289">
        <w:rPr>
          <w:rFonts w:ascii="Arial" w:hAnsi="Arial" w:cs="Arial"/>
          <w:sz w:val="22"/>
          <w:szCs w:val="22"/>
        </w:rPr>
        <w:t xml:space="preserve">which only </w:t>
      </w:r>
      <w:r>
        <w:rPr>
          <w:rFonts w:ascii="Arial" w:hAnsi="Arial" w:cs="Arial"/>
          <w:sz w:val="22"/>
          <w:szCs w:val="22"/>
        </w:rPr>
        <w:t>operat</w:t>
      </w:r>
      <w:r w:rsidR="00A41289">
        <w:rPr>
          <w:rFonts w:ascii="Arial" w:hAnsi="Arial" w:cs="Arial"/>
          <w:sz w:val="22"/>
          <w:szCs w:val="22"/>
        </w:rPr>
        <w:t>e</w:t>
      </w:r>
      <w:r w:rsidR="00480F24">
        <w:rPr>
          <w:rFonts w:ascii="Arial" w:hAnsi="Arial" w:cs="Arial"/>
          <w:sz w:val="22"/>
          <w:szCs w:val="22"/>
        </w:rPr>
        <w:t xml:space="preserve"> </w:t>
      </w:r>
      <w:r>
        <w:rPr>
          <w:rFonts w:ascii="Arial" w:hAnsi="Arial" w:cs="Arial"/>
          <w:sz w:val="22"/>
          <w:szCs w:val="22"/>
        </w:rPr>
        <w:t xml:space="preserve">on UK inland waterways must operate in accordance with </w:t>
      </w:r>
      <w:r w:rsidR="00325EF2">
        <w:rPr>
          <w:rFonts w:ascii="Arial" w:hAnsi="Arial" w:cs="Arial"/>
          <w:sz w:val="22"/>
          <w:szCs w:val="22"/>
        </w:rPr>
        <w:t xml:space="preserve">the requirements </w:t>
      </w:r>
      <w:r w:rsidR="005A1627">
        <w:rPr>
          <w:rFonts w:ascii="Arial" w:hAnsi="Arial" w:cs="Arial"/>
          <w:sz w:val="22"/>
          <w:szCs w:val="22"/>
        </w:rPr>
        <w:t>set out in section B of</w:t>
      </w:r>
      <w:r w:rsidR="00325EF2">
        <w:rPr>
          <w:rFonts w:ascii="Arial" w:hAnsi="Arial" w:cs="Arial"/>
          <w:sz w:val="22"/>
          <w:szCs w:val="22"/>
        </w:rPr>
        <w:t xml:space="preserve"> </w:t>
      </w:r>
      <w:r>
        <w:rPr>
          <w:rFonts w:ascii="Arial" w:hAnsi="Arial" w:cs="Arial"/>
          <w:sz w:val="22"/>
          <w:szCs w:val="22"/>
        </w:rPr>
        <w:t>Annex 3 to this Merchant Shipping Notice.</w:t>
      </w:r>
    </w:p>
    <w:p w14:paraId="3178FF39" w14:textId="526FF6B4" w:rsidR="0098113C" w:rsidRDefault="00480F24" w:rsidP="00D57CC1">
      <w:pPr>
        <w:tabs>
          <w:tab w:val="left" w:pos="360"/>
        </w:tabs>
        <w:jc w:val="both"/>
        <w:rPr>
          <w:rFonts w:ascii="Arial" w:hAnsi="Arial" w:cs="Arial"/>
          <w:sz w:val="22"/>
          <w:szCs w:val="22"/>
        </w:rPr>
      </w:pPr>
      <w:r>
        <w:rPr>
          <w:rFonts w:ascii="Arial" w:hAnsi="Arial" w:cs="Arial"/>
          <w:sz w:val="22"/>
          <w:szCs w:val="22"/>
        </w:rPr>
        <w:t xml:space="preserve"> </w:t>
      </w:r>
    </w:p>
    <w:p w14:paraId="1B71B3E9" w14:textId="02EF319F" w:rsidR="00480F24" w:rsidRPr="00E20446" w:rsidRDefault="00480F24" w:rsidP="00480F24">
      <w:pPr>
        <w:autoSpaceDE w:val="0"/>
        <w:autoSpaceDN w:val="0"/>
        <w:adjustRightInd w:val="0"/>
        <w:ind w:left="357" w:hanging="357"/>
        <w:jc w:val="both"/>
        <w:rPr>
          <w:rFonts w:ascii="Arial" w:hAnsi="Arial" w:cs="Arial"/>
          <w:sz w:val="22"/>
          <w:szCs w:val="22"/>
          <w:lang w:val="en-US"/>
        </w:rPr>
      </w:pPr>
      <w:r>
        <w:rPr>
          <w:rFonts w:ascii="Arial" w:hAnsi="Arial" w:cs="Arial"/>
          <w:b/>
          <w:sz w:val="22"/>
          <w:szCs w:val="22"/>
          <w:lang w:val="en-US"/>
        </w:rPr>
        <w:t>11</w:t>
      </w:r>
      <w:r w:rsidRPr="00E20446">
        <w:rPr>
          <w:rFonts w:ascii="Arial" w:hAnsi="Arial" w:cs="Arial"/>
          <w:b/>
          <w:sz w:val="22"/>
          <w:szCs w:val="22"/>
          <w:lang w:val="en-US"/>
        </w:rPr>
        <w:tab/>
        <w:t>Non-passenger vessels</w:t>
      </w:r>
      <w:r>
        <w:rPr>
          <w:rFonts w:ascii="Arial" w:hAnsi="Arial" w:cs="Arial"/>
          <w:b/>
          <w:sz w:val="22"/>
          <w:szCs w:val="22"/>
          <w:lang w:val="en-US"/>
        </w:rPr>
        <w:t xml:space="preserve"> </w:t>
      </w:r>
      <w:r w:rsidR="00A41289">
        <w:rPr>
          <w:rFonts w:ascii="Arial" w:hAnsi="Arial" w:cs="Arial"/>
          <w:b/>
          <w:sz w:val="22"/>
          <w:szCs w:val="22"/>
          <w:lang w:val="en-US"/>
        </w:rPr>
        <w:t xml:space="preserve">which only operate </w:t>
      </w:r>
      <w:r>
        <w:rPr>
          <w:rFonts w:ascii="Arial" w:hAnsi="Arial" w:cs="Arial"/>
          <w:b/>
          <w:sz w:val="22"/>
          <w:szCs w:val="22"/>
          <w:lang w:val="en-US"/>
        </w:rPr>
        <w:t>on UK inland waterways</w:t>
      </w:r>
    </w:p>
    <w:p w14:paraId="740FC377" w14:textId="77777777" w:rsidR="00480F24" w:rsidRPr="00E20446" w:rsidRDefault="00480F24" w:rsidP="00480F24">
      <w:pPr>
        <w:autoSpaceDE w:val="0"/>
        <w:autoSpaceDN w:val="0"/>
        <w:adjustRightInd w:val="0"/>
        <w:ind w:left="357" w:hanging="357"/>
        <w:jc w:val="both"/>
        <w:rPr>
          <w:rFonts w:ascii="Arial" w:hAnsi="Arial" w:cs="Arial"/>
          <w:sz w:val="22"/>
          <w:szCs w:val="22"/>
          <w:lang w:val="en-US"/>
        </w:rPr>
      </w:pPr>
    </w:p>
    <w:p w14:paraId="1BCA938F" w14:textId="77777777" w:rsidR="00480F24" w:rsidRDefault="00480F24" w:rsidP="00480F24">
      <w:pPr>
        <w:autoSpaceDE w:val="0"/>
        <w:autoSpaceDN w:val="0"/>
        <w:adjustRightInd w:val="0"/>
        <w:ind w:left="357" w:hanging="357"/>
        <w:jc w:val="both"/>
        <w:rPr>
          <w:rFonts w:ascii="Arial" w:hAnsi="Arial" w:cs="Arial"/>
          <w:sz w:val="22"/>
          <w:szCs w:val="22"/>
          <w:lang w:val="en-US"/>
        </w:rPr>
      </w:pPr>
      <w:r>
        <w:rPr>
          <w:rFonts w:ascii="Arial" w:hAnsi="Arial" w:cs="Arial"/>
          <w:sz w:val="22"/>
          <w:szCs w:val="22"/>
          <w:lang w:val="en-US"/>
        </w:rPr>
        <w:t>11</w:t>
      </w:r>
      <w:r w:rsidRPr="00E20446">
        <w:rPr>
          <w:rFonts w:ascii="Arial" w:hAnsi="Arial" w:cs="Arial"/>
          <w:sz w:val="22"/>
          <w:szCs w:val="22"/>
          <w:lang w:val="en-US"/>
        </w:rPr>
        <w:t>.1</w:t>
      </w:r>
      <w:r>
        <w:rPr>
          <w:rFonts w:ascii="Arial" w:hAnsi="Arial" w:cs="Arial"/>
          <w:sz w:val="22"/>
          <w:szCs w:val="22"/>
          <w:lang w:val="en-US"/>
        </w:rPr>
        <w:t xml:space="preserve"> Within the scope of application of the Directive, t</w:t>
      </w:r>
      <w:r w:rsidRPr="00E20446">
        <w:rPr>
          <w:rFonts w:ascii="Arial" w:hAnsi="Arial" w:cs="Arial"/>
          <w:sz w:val="22"/>
          <w:szCs w:val="22"/>
          <w:lang w:val="en-US"/>
        </w:rPr>
        <w:t xml:space="preserve">he term “non-passenger vessels” </w:t>
      </w:r>
      <w:r>
        <w:rPr>
          <w:rFonts w:ascii="Arial" w:hAnsi="Arial" w:cs="Arial"/>
          <w:sz w:val="22"/>
          <w:szCs w:val="22"/>
          <w:lang w:val="en-US"/>
        </w:rPr>
        <w:t>means</w:t>
      </w:r>
      <w:r w:rsidRPr="00E20446">
        <w:rPr>
          <w:rFonts w:ascii="Arial" w:hAnsi="Arial" w:cs="Arial"/>
          <w:sz w:val="22"/>
          <w:szCs w:val="22"/>
          <w:lang w:val="en-US"/>
        </w:rPr>
        <w:t xml:space="preserve"> </w:t>
      </w:r>
      <w:r>
        <w:rPr>
          <w:rFonts w:ascii="Arial" w:hAnsi="Arial" w:cs="Arial"/>
          <w:sz w:val="22"/>
          <w:szCs w:val="22"/>
          <w:lang w:val="en-US"/>
        </w:rPr>
        <w:t xml:space="preserve">all </w:t>
      </w:r>
      <w:r w:rsidRPr="00E20446">
        <w:rPr>
          <w:rFonts w:ascii="Arial" w:hAnsi="Arial" w:cs="Arial"/>
          <w:sz w:val="22"/>
          <w:szCs w:val="22"/>
          <w:lang w:val="en-US"/>
        </w:rPr>
        <w:t>inland waterway vessels</w:t>
      </w:r>
      <w:r>
        <w:rPr>
          <w:rFonts w:ascii="Arial" w:hAnsi="Arial" w:cs="Arial"/>
          <w:sz w:val="22"/>
          <w:szCs w:val="22"/>
          <w:lang w:val="en-US"/>
        </w:rPr>
        <w:t xml:space="preserve"> that are not passenger vessels.  It therefore includes:</w:t>
      </w:r>
    </w:p>
    <w:p w14:paraId="458B9B02" w14:textId="77777777" w:rsidR="00480F24" w:rsidRDefault="00480F24" w:rsidP="00480F24">
      <w:pPr>
        <w:autoSpaceDE w:val="0"/>
        <w:autoSpaceDN w:val="0"/>
        <w:adjustRightInd w:val="0"/>
        <w:ind w:left="357" w:hanging="357"/>
        <w:jc w:val="both"/>
        <w:rPr>
          <w:rFonts w:ascii="Arial" w:hAnsi="Arial" w:cs="Arial"/>
          <w:sz w:val="22"/>
          <w:szCs w:val="22"/>
          <w:lang w:val="en-US"/>
        </w:rPr>
      </w:pPr>
    </w:p>
    <w:p w14:paraId="17C66F33" w14:textId="77777777" w:rsidR="00480F24" w:rsidRDefault="00480F24" w:rsidP="00480F24">
      <w:pPr>
        <w:autoSpaceDE w:val="0"/>
        <w:autoSpaceDN w:val="0"/>
        <w:adjustRightInd w:val="0"/>
        <w:ind w:left="357" w:hanging="357"/>
        <w:jc w:val="both"/>
        <w:rPr>
          <w:rFonts w:ascii="Arial" w:hAnsi="Arial" w:cs="Arial"/>
          <w:sz w:val="22"/>
          <w:szCs w:val="22"/>
          <w:lang w:val="en-US"/>
        </w:rPr>
      </w:pPr>
      <w:r>
        <w:rPr>
          <w:rFonts w:ascii="Arial" w:hAnsi="Arial" w:cs="Arial"/>
          <w:sz w:val="22"/>
          <w:szCs w:val="22"/>
          <w:lang w:val="en-US"/>
        </w:rPr>
        <w:t>- freight vessels;</w:t>
      </w:r>
    </w:p>
    <w:p w14:paraId="32A4B857" w14:textId="77777777" w:rsidR="00480F24" w:rsidRDefault="00480F24" w:rsidP="00480F24">
      <w:pPr>
        <w:autoSpaceDE w:val="0"/>
        <w:autoSpaceDN w:val="0"/>
        <w:adjustRightInd w:val="0"/>
        <w:ind w:left="357" w:hanging="357"/>
        <w:jc w:val="both"/>
        <w:rPr>
          <w:rFonts w:ascii="Arial" w:hAnsi="Arial" w:cs="Arial"/>
          <w:sz w:val="22"/>
          <w:szCs w:val="22"/>
          <w:lang w:val="en-US"/>
        </w:rPr>
      </w:pPr>
      <w:r>
        <w:rPr>
          <w:rFonts w:ascii="Arial" w:hAnsi="Arial" w:cs="Arial"/>
          <w:sz w:val="22"/>
          <w:szCs w:val="22"/>
          <w:lang w:val="en-US"/>
        </w:rPr>
        <w:t>- tankers;</w:t>
      </w:r>
    </w:p>
    <w:p w14:paraId="7440C003" w14:textId="77777777" w:rsidR="00480F24" w:rsidRDefault="00480F24" w:rsidP="00480F24">
      <w:pPr>
        <w:autoSpaceDE w:val="0"/>
        <w:autoSpaceDN w:val="0"/>
        <w:adjustRightInd w:val="0"/>
        <w:ind w:left="357" w:hanging="357"/>
        <w:jc w:val="both"/>
        <w:rPr>
          <w:rFonts w:ascii="Arial" w:hAnsi="Arial" w:cs="Arial"/>
          <w:sz w:val="22"/>
          <w:szCs w:val="22"/>
          <w:lang w:val="en-US"/>
        </w:rPr>
      </w:pPr>
      <w:r>
        <w:rPr>
          <w:rFonts w:ascii="Arial" w:hAnsi="Arial" w:cs="Arial"/>
          <w:sz w:val="22"/>
          <w:szCs w:val="22"/>
          <w:lang w:val="en-US"/>
        </w:rPr>
        <w:t xml:space="preserve">- tugs and pushers; </w:t>
      </w:r>
    </w:p>
    <w:p w14:paraId="41E01ECA" w14:textId="77777777" w:rsidR="00480F24" w:rsidRDefault="00480F24" w:rsidP="00480F24">
      <w:pPr>
        <w:autoSpaceDE w:val="0"/>
        <w:autoSpaceDN w:val="0"/>
        <w:adjustRightInd w:val="0"/>
        <w:ind w:left="357" w:hanging="357"/>
        <w:jc w:val="both"/>
        <w:rPr>
          <w:rFonts w:ascii="Arial" w:hAnsi="Arial" w:cs="Arial"/>
          <w:sz w:val="22"/>
          <w:szCs w:val="22"/>
          <w:lang w:val="en-US"/>
        </w:rPr>
      </w:pPr>
      <w:r>
        <w:rPr>
          <w:rFonts w:ascii="Arial" w:hAnsi="Arial" w:cs="Arial"/>
          <w:sz w:val="22"/>
          <w:szCs w:val="22"/>
          <w:lang w:val="en-US"/>
        </w:rPr>
        <w:t>- workboats (of various types); and floating equipment.</w:t>
      </w:r>
    </w:p>
    <w:p w14:paraId="4E09F124" w14:textId="77777777" w:rsidR="00480F24" w:rsidRDefault="00480F24" w:rsidP="00480F24">
      <w:pPr>
        <w:autoSpaceDE w:val="0"/>
        <w:autoSpaceDN w:val="0"/>
        <w:adjustRightInd w:val="0"/>
        <w:ind w:left="357" w:hanging="357"/>
        <w:jc w:val="both"/>
        <w:rPr>
          <w:rFonts w:ascii="Arial" w:hAnsi="Arial" w:cs="Arial"/>
          <w:sz w:val="22"/>
          <w:szCs w:val="22"/>
          <w:lang w:val="en-US"/>
        </w:rPr>
      </w:pPr>
    </w:p>
    <w:p w14:paraId="6E74D009" w14:textId="6ED3C38F" w:rsidR="00480F24" w:rsidRDefault="004C1E48" w:rsidP="004C1E48">
      <w:pPr>
        <w:autoSpaceDE w:val="0"/>
        <w:autoSpaceDN w:val="0"/>
        <w:adjustRightInd w:val="0"/>
        <w:ind w:left="357" w:hanging="357"/>
        <w:jc w:val="both"/>
        <w:rPr>
          <w:rFonts w:ascii="Arial" w:hAnsi="Arial" w:cs="Arial"/>
          <w:sz w:val="22"/>
          <w:szCs w:val="22"/>
          <w:lang w:val="en-US"/>
        </w:rPr>
      </w:pPr>
      <w:r>
        <w:rPr>
          <w:rFonts w:ascii="Arial" w:hAnsi="Arial" w:cs="Arial"/>
          <w:sz w:val="22"/>
          <w:szCs w:val="22"/>
          <w:lang w:val="en-US"/>
        </w:rPr>
        <w:t xml:space="preserve">11.2 </w:t>
      </w:r>
      <w:r w:rsidR="00480F24">
        <w:rPr>
          <w:rFonts w:ascii="Arial" w:hAnsi="Arial" w:cs="Arial"/>
          <w:sz w:val="22"/>
          <w:szCs w:val="22"/>
          <w:lang w:val="en-US"/>
        </w:rPr>
        <w:t xml:space="preserve">Owing to the Directive applying to vessels having a length of 20 </w:t>
      </w:r>
      <w:r w:rsidR="00480F24" w:rsidRPr="004C1E48">
        <w:rPr>
          <w:rFonts w:ascii="Arial" w:hAnsi="Arial" w:cs="Arial"/>
          <w:sz w:val="22"/>
          <w:szCs w:val="22"/>
        </w:rPr>
        <w:t>metres</w:t>
      </w:r>
      <w:r w:rsidR="00480F24">
        <w:rPr>
          <w:rFonts w:ascii="Arial" w:hAnsi="Arial" w:cs="Arial"/>
          <w:sz w:val="22"/>
          <w:szCs w:val="22"/>
          <w:lang w:val="en-US"/>
        </w:rPr>
        <w:t xml:space="preserve"> or more, or having a volume of 100m</w:t>
      </w:r>
      <w:r w:rsidR="00480F24">
        <w:rPr>
          <w:rFonts w:ascii="Arial" w:hAnsi="Arial" w:cs="Arial"/>
          <w:sz w:val="22"/>
          <w:szCs w:val="22"/>
          <w:vertAlign w:val="superscript"/>
          <w:lang w:val="en-US"/>
        </w:rPr>
        <w:t xml:space="preserve">3 </w:t>
      </w:r>
      <w:r w:rsidR="00480F24">
        <w:rPr>
          <w:rFonts w:ascii="Arial" w:hAnsi="Arial" w:cs="Arial"/>
          <w:sz w:val="22"/>
          <w:szCs w:val="22"/>
          <w:lang w:val="en-US"/>
        </w:rPr>
        <w:t>or more, the Directive also applies to pleasure vessels (recreational craft) for which, see Section 12 below.</w:t>
      </w:r>
    </w:p>
    <w:p w14:paraId="125DE0EF" w14:textId="77777777" w:rsidR="00480F24" w:rsidRDefault="00480F24" w:rsidP="00480F24">
      <w:pPr>
        <w:autoSpaceDE w:val="0"/>
        <w:autoSpaceDN w:val="0"/>
        <w:adjustRightInd w:val="0"/>
        <w:ind w:left="357" w:hanging="357"/>
        <w:jc w:val="both"/>
        <w:rPr>
          <w:rFonts w:ascii="Arial" w:hAnsi="Arial" w:cs="Arial"/>
          <w:sz w:val="22"/>
          <w:szCs w:val="22"/>
          <w:lang w:val="en-US"/>
        </w:rPr>
      </w:pPr>
    </w:p>
    <w:p w14:paraId="368AE773" w14:textId="33D67C54" w:rsidR="00480F24" w:rsidRDefault="00480F24" w:rsidP="00480F24">
      <w:pPr>
        <w:tabs>
          <w:tab w:val="left" w:pos="360"/>
        </w:tabs>
        <w:ind w:left="357" w:hanging="357"/>
        <w:jc w:val="both"/>
        <w:rPr>
          <w:rFonts w:ascii="Arial" w:hAnsi="Arial" w:cs="Arial"/>
          <w:sz w:val="22"/>
          <w:szCs w:val="22"/>
        </w:rPr>
      </w:pPr>
      <w:r>
        <w:rPr>
          <w:rFonts w:ascii="Arial" w:hAnsi="Arial" w:cs="Arial"/>
          <w:sz w:val="22"/>
          <w:szCs w:val="22"/>
          <w:lang w:val="en-US"/>
        </w:rPr>
        <w:t>11.</w:t>
      </w:r>
      <w:r w:rsidR="004C1E48">
        <w:rPr>
          <w:rFonts w:ascii="Arial" w:hAnsi="Arial" w:cs="Arial"/>
          <w:sz w:val="22"/>
          <w:szCs w:val="22"/>
          <w:lang w:val="en-US"/>
        </w:rPr>
        <w:t>3</w:t>
      </w:r>
      <w:r>
        <w:rPr>
          <w:rFonts w:ascii="Arial" w:hAnsi="Arial" w:cs="Arial"/>
          <w:sz w:val="22"/>
          <w:szCs w:val="22"/>
        </w:rPr>
        <w:t xml:space="preserve"> All non-passenger vessels </w:t>
      </w:r>
      <w:r w:rsidR="00A41289">
        <w:rPr>
          <w:rFonts w:ascii="Arial" w:hAnsi="Arial" w:cs="Arial"/>
          <w:sz w:val="22"/>
          <w:szCs w:val="22"/>
        </w:rPr>
        <w:t xml:space="preserve">which only operate </w:t>
      </w:r>
      <w:r>
        <w:rPr>
          <w:rFonts w:ascii="Arial" w:hAnsi="Arial" w:cs="Arial"/>
          <w:sz w:val="22"/>
          <w:szCs w:val="22"/>
        </w:rPr>
        <w:t xml:space="preserve">on UK inland waterways will operate under the </w:t>
      </w:r>
      <w:r w:rsidR="001E2A0B">
        <w:rPr>
          <w:rFonts w:ascii="Arial" w:hAnsi="Arial" w:cs="Arial"/>
          <w:sz w:val="22"/>
          <w:szCs w:val="22"/>
        </w:rPr>
        <w:t>exemption</w:t>
      </w:r>
      <w:r>
        <w:rPr>
          <w:rFonts w:ascii="Arial" w:hAnsi="Arial" w:cs="Arial"/>
          <w:sz w:val="22"/>
          <w:szCs w:val="22"/>
        </w:rPr>
        <w:t xml:space="preserve"> set out in Annex 3 to this Merchant Shipping Notice.</w:t>
      </w:r>
    </w:p>
    <w:p w14:paraId="09DDEA37" w14:textId="77777777" w:rsidR="00480F24" w:rsidRDefault="00480F24" w:rsidP="00480F24">
      <w:pPr>
        <w:tabs>
          <w:tab w:val="left" w:pos="360"/>
        </w:tabs>
        <w:ind w:left="357" w:hanging="357"/>
        <w:jc w:val="both"/>
        <w:rPr>
          <w:rFonts w:ascii="Arial" w:hAnsi="Arial" w:cs="Arial"/>
          <w:sz w:val="22"/>
          <w:szCs w:val="22"/>
        </w:rPr>
      </w:pPr>
    </w:p>
    <w:p w14:paraId="75B6D65B" w14:textId="4C55A37E" w:rsidR="00480F24" w:rsidRDefault="00480F24" w:rsidP="004C1E48">
      <w:pPr>
        <w:autoSpaceDE w:val="0"/>
        <w:autoSpaceDN w:val="0"/>
        <w:adjustRightInd w:val="0"/>
        <w:ind w:left="357" w:hanging="357"/>
        <w:jc w:val="both"/>
        <w:rPr>
          <w:rFonts w:ascii="Arial" w:hAnsi="Arial" w:cs="Arial"/>
          <w:sz w:val="22"/>
          <w:szCs w:val="22"/>
        </w:rPr>
      </w:pPr>
      <w:r>
        <w:rPr>
          <w:rFonts w:ascii="Arial" w:hAnsi="Arial" w:cs="Arial"/>
          <w:sz w:val="22"/>
          <w:szCs w:val="22"/>
          <w:lang w:val="en-US"/>
        </w:rPr>
        <w:t>11.</w:t>
      </w:r>
      <w:r w:rsidR="004C1E48">
        <w:rPr>
          <w:rFonts w:ascii="Arial" w:hAnsi="Arial" w:cs="Arial"/>
          <w:sz w:val="22"/>
          <w:szCs w:val="22"/>
          <w:lang w:val="en-US"/>
        </w:rPr>
        <w:t>4</w:t>
      </w:r>
      <w:r>
        <w:rPr>
          <w:rFonts w:ascii="Arial" w:hAnsi="Arial" w:cs="Arial"/>
          <w:sz w:val="22"/>
          <w:szCs w:val="22"/>
          <w:lang w:val="en-US"/>
        </w:rPr>
        <w:t xml:space="preserve"> Inland waterway non-passenger vessels </w:t>
      </w:r>
      <w:r w:rsidR="00A41289">
        <w:rPr>
          <w:rFonts w:ascii="Arial" w:hAnsi="Arial" w:cs="Arial"/>
          <w:sz w:val="22"/>
          <w:szCs w:val="22"/>
          <w:lang w:val="en-US"/>
        </w:rPr>
        <w:t xml:space="preserve">which only operate </w:t>
      </w:r>
      <w:r>
        <w:rPr>
          <w:rFonts w:ascii="Arial" w:hAnsi="Arial" w:cs="Arial"/>
          <w:sz w:val="22"/>
          <w:szCs w:val="22"/>
          <w:lang w:val="en-US"/>
        </w:rPr>
        <w:t>in the UK must</w:t>
      </w:r>
      <w:r w:rsidR="00110F93">
        <w:rPr>
          <w:rFonts w:ascii="Arial" w:hAnsi="Arial" w:cs="Arial"/>
          <w:sz w:val="22"/>
          <w:szCs w:val="22"/>
          <w:lang w:val="en-US"/>
        </w:rPr>
        <w:t xml:space="preserve"> </w:t>
      </w:r>
      <w:r>
        <w:rPr>
          <w:rFonts w:ascii="Arial" w:hAnsi="Arial" w:cs="Arial"/>
          <w:sz w:val="22"/>
          <w:szCs w:val="22"/>
          <w:lang w:val="en-US"/>
        </w:rPr>
        <w:t xml:space="preserve">comply with the applicable UK </w:t>
      </w:r>
      <w:r w:rsidR="00110F93">
        <w:rPr>
          <w:rFonts w:ascii="Arial" w:hAnsi="Arial" w:cs="Arial"/>
          <w:sz w:val="22"/>
          <w:szCs w:val="22"/>
          <w:lang w:val="en-US"/>
        </w:rPr>
        <w:t>technical</w:t>
      </w:r>
      <w:r>
        <w:rPr>
          <w:rFonts w:ascii="Arial" w:hAnsi="Arial" w:cs="Arial"/>
          <w:sz w:val="22"/>
          <w:szCs w:val="22"/>
          <w:lang w:val="en-US"/>
        </w:rPr>
        <w:t xml:space="preserve"> requirements </w:t>
      </w:r>
      <w:r>
        <w:rPr>
          <w:rFonts w:ascii="Arial" w:hAnsi="Arial" w:cs="Arial"/>
          <w:sz w:val="22"/>
          <w:szCs w:val="22"/>
        </w:rPr>
        <w:t xml:space="preserve">as set out in </w:t>
      </w:r>
      <w:r w:rsidR="00D21FCB">
        <w:rPr>
          <w:rFonts w:ascii="Arial" w:hAnsi="Arial" w:cs="Arial"/>
          <w:sz w:val="22"/>
          <w:szCs w:val="22"/>
        </w:rPr>
        <w:t xml:space="preserve">section B of </w:t>
      </w:r>
      <w:r>
        <w:rPr>
          <w:rFonts w:ascii="Arial" w:hAnsi="Arial" w:cs="Arial"/>
          <w:sz w:val="22"/>
          <w:szCs w:val="22"/>
        </w:rPr>
        <w:t xml:space="preserve">Annex 3 to this </w:t>
      </w:r>
      <w:r w:rsidR="004C1E48">
        <w:rPr>
          <w:rFonts w:ascii="Arial" w:hAnsi="Arial" w:cs="Arial"/>
          <w:sz w:val="22"/>
          <w:szCs w:val="22"/>
        </w:rPr>
        <w:t xml:space="preserve">Merchant Shipping </w:t>
      </w:r>
      <w:r>
        <w:rPr>
          <w:rFonts w:ascii="Arial" w:hAnsi="Arial" w:cs="Arial"/>
          <w:sz w:val="22"/>
          <w:szCs w:val="22"/>
        </w:rPr>
        <w:t>Notice</w:t>
      </w:r>
      <w:r w:rsidR="00110F93">
        <w:rPr>
          <w:rFonts w:ascii="Arial" w:hAnsi="Arial" w:cs="Arial"/>
          <w:sz w:val="22"/>
          <w:szCs w:val="22"/>
        </w:rPr>
        <w:t>.</w:t>
      </w:r>
    </w:p>
    <w:p w14:paraId="024A6A42" w14:textId="77777777" w:rsidR="00480F24" w:rsidRDefault="00480F24" w:rsidP="00480F24">
      <w:pPr>
        <w:autoSpaceDE w:val="0"/>
        <w:autoSpaceDN w:val="0"/>
        <w:adjustRightInd w:val="0"/>
        <w:ind w:left="357" w:hanging="357"/>
        <w:jc w:val="both"/>
        <w:rPr>
          <w:rFonts w:ascii="Arial" w:hAnsi="Arial" w:cs="Arial"/>
          <w:sz w:val="22"/>
          <w:szCs w:val="22"/>
          <w:lang w:val="en-US"/>
        </w:rPr>
      </w:pPr>
      <w:r>
        <w:rPr>
          <w:rFonts w:ascii="Arial" w:hAnsi="Arial" w:cs="Arial"/>
          <w:sz w:val="22"/>
          <w:szCs w:val="22"/>
          <w:lang w:val="en-US"/>
        </w:rPr>
        <w:t xml:space="preserve"> </w:t>
      </w:r>
    </w:p>
    <w:p w14:paraId="7BDB0990" w14:textId="44E79614" w:rsidR="00480F24" w:rsidRPr="00E20446" w:rsidRDefault="00480F24" w:rsidP="00480F24">
      <w:pPr>
        <w:autoSpaceDE w:val="0"/>
        <w:autoSpaceDN w:val="0"/>
        <w:adjustRightInd w:val="0"/>
        <w:ind w:left="357" w:hanging="357"/>
        <w:jc w:val="both"/>
        <w:rPr>
          <w:rFonts w:ascii="Arial" w:hAnsi="Arial" w:cs="Arial"/>
          <w:sz w:val="22"/>
          <w:szCs w:val="22"/>
          <w:lang w:val="en-US"/>
        </w:rPr>
      </w:pPr>
      <w:r>
        <w:rPr>
          <w:rFonts w:ascii="Arial" w:hAnsi="Arial" w:cs="Arial"/>
          <w:sz w:val="22"/>
          <w:szCs w:val="22"/>
          <w:lang w:val="en-US"/>
        </w:rPr>
        <w:t>11.</w:t>
      </w:r>
      <w:r w:rsidR="004C1E48">
        <w:rPr>
          <w:rFonts w:ascii="Arial" w:hAnsi="Arial" w:cs="Arial"/>
          <w:sz w:val="22"/>
          <w:szCs w:val="22"/>
          <w:lang w:val="en-US"/>
        </w:rPr>
        <w:t>5</w:t>
      </w:r>
      <w:r>
        <w:rPr>
          <w:rFonts w:ascii="Arial" w:hAnsi="Arial" w:cs="Arial"/>
          <w:sz w:val="22"/>
          <w:szCs w:val="22"/>
          <w:lang w:val="en-US"/>
        </w:rPr>
        <w:t xml:space="preserve"> In the UK, inland waterway non-passenger vessels fall within “Class IX(A)” or, in the case of tankers, “Class IX(A)(T)”.  Currently, the only UK </w:t>
      </w:r>
      <w:r w:rsidR="00110F93">
        <w:rPr>
          <w:rFonts w:ascii="Arial" w:hAnsi="Arial" w:cs="Arial"/>
          <w:sz w:val="22"/>
          <w:szCs w:val="22"/>
          <w:lang w:val="en-US"/>
        </w:rPr>
        <w:t xml:space="preserve">technical </w:t>
      </w:r>
      <w:r>
        <w:rPr>
          <w:rFonts w:ascii="Arial" w:hAnsi="Arial" w:cs="Arial"/>
          <w:sz w:val="22"/>
          <w:szCs w:val="22"/>
          <w:lang w:val="en-US"/>
        </w:rPr>
        <w:t>requirements for these vessels relate to the carriage of life saving, and fire-fighting appliances. There is currently no survey or certification regime for these vessels.</w:t>
      </w:r>
    </w:p>
    <w:p w14:paraId="323CFD89" w14:textId="77777777" w:rsidR="0098113C" w:rsidRDefault="0098113C" w:rsidP="00D57CC1">
      <w:pPr>
        <w:tabs>
          <w:tab w:val="left" w:pos="360"/>
        </w:tabs>
        <w:jc w:val="both"/>
        <w:rPr>
          <w:rFonts w:ascii="Arial" w:hAnsi="Arial" w:cs="Arial"/>
          <w:sz w:val="22"/>
          <w:szCs w:val="22"/>
          <w:lang w:val="en-US"/>
        </w:rPr>
      </w:pPr>
    </w:p>
    <w:p w14:paraId="68D74789" w14:textId="2396504A" w:rsidR="0098113C" w:rsidRDefault="0098113C" w:rsidP="00D57CC1">
      <w:pPr>
        <w:tabs>
          <w:tab w:val="left" w:pos="360"/>
        </w:tabs>
        <w:ind w:left="357" w:hanging="357"/>
        <w:jc w:val="both"/>
        <w:rPr>
          <w:rFonts w:ascii="Arial" w:hAnsi="Arial" w:cs="Arial"/>
          <w:b/>
          <w:sz w:val="22"/>
          <w:szCs w:val="22"/>
        </w:rPr>
      </w:pPr>
      <w:r>
        <w:rPr>
          <w:rFonts w:ascii="Arial" w:hAnsi="Arial" w:cs="Arial"/>
          <w:b/>
          <w:sz w:val="22"/>
          <w:szCs w:val="22"/>
        </w:rPr>
        <w:t>12</w:t>
      </w:r>
      <w:r>
        <w:rPr>
          <w:rFonts w:ascii="Arial" w:hAnsi="Arial" w:cs="Arial"/>
          <w:b/>
          <w:sz w:val="22"/>
          <w:szCs w:val="22"/>
        </w:rPr>
        <w:tab/>
        <w:t>Pleasure vessels</w:t>
      </w:r>
      <w:r w:rsidR="00385B31">
        <w:rPr>
          <w:rFonts w:ascii="Arial" w:hAnsi="Arial" w:cs="Arial"/>
          <w:b/>
          <w:sz w:val="22"/>
          <w:szCs w:val="22"/>
        </w:rPr>
        <w:t xml:space="preserve"> </w:t>
      </w:r>
      <w:r w:rsidR="00A41289">
        <w:rPr>
          <w:rFonts w:ascii="Arial" w:hAnsi="Arial" w:cs="Arial"/>
          <w:b/>
          <w:sz w:val="22"/>
          <w:szCs w:val="22"/>
        </w:rPr>
        <w:t>which only operate</w:t>
      </w:r>
      <w:r w:rsidR="00C41263">
        <w:rPr>
          <w:rFonts w:ascii="Arial" w:hAnsi="Arial" w:cs="Arial"/>
          <w:b/>
          <w:sz w:val="22"/>
          <w:szCs w:val="22"/>
        </w:rPr>
        <w:t xml:space="preserve"> </w:t>
      </w:r>
      <w:r w:rsidR="00385B31">
        <w:rPr>
          <w:rFonts w:ascii="Arial" w:hAnsi="Arial" w:cs="Arial"/>
          <w:b/>
          <w:sz w:val="22"/>
          <w:szCs w:val="22"/>
        </w:rPr>
        <w:t>on UK inland waterways</w:t>
      </w:r>
    </w:p>
    <w:p w14:paraId="25E039A6" w14:textId="77777777" w:rsidR="0098113C" w:rsidRDefault="0098113C" w:rsidP="00D57CC1">
      <w:pPr>
        <w:tabs>
          <w:tab w:val="left" w:pos="360"/>
        </w:tabs>
        <w:ind w:left="357" w:hanging="357"/>
        <w:jc w:val="both"/>
        <w:rPr>
          <w:rFonts w:ascii="Arial" w:hAnsi="Arial" w:cs="Arial"/>
          <w:sz w:val="22"/>
          <w:szCs w:val="22"/>
        </w:rPr>
      </w:pPr>
    </w:p>
    <w:p w14:paraId="261057D8" w14:textId="1745FC01" w:rsidR="0098113C" w:rsidRDefault="0098113C" w:rsidP="00D57CC1">
      <w:pPr>
        <w:tabs>
          <w:tab w:val="left" w:pos="360"/>
        </w:tabs>
        <w:ind w:left="357" w:hanging="357"/>
        <w:jc w:val="both"/>
        <w:rPr>
          <w:rFonts w:ascii="Arial" w:hAnsi="Arial" w:cs="Arial"/>
          <w:sz w:val="22"/>
          <w:szCs w:val="22"/>
        </w:rPr>
      </w:pPr>
      <w:r>
        <w:rPr>
          <w:rFonts w:ascii="Arial" w:hAnsi="Arial" w:cs="Arial"/>
          <w:sz w:val="22"/>
          <w:szCs w:val="22"/>
        </w:rPr>
        <w:t xml:space="preserve">12.1 The </w:t>
      </w:r>
      <w:r w:rsidR="00747A44">
        <w:rPr>
          <w:rFonts w:ascii="Arial" w:hAnsi="Arial" w:cs="Arial"/>
          <w:sz w:val="22"/>
          <w:szCs w:val="22"/>
        </w:rPr>
        <w:t xml:space="preserve">most recent </w:t>
      </w:r>
      <w:r>
        <w:rPr>
          <w:rFonts w:ascii="Arial" w:hAnsi="Arial" w:cs="Arial"/>
          <w:sz w:val="22"/>
          <w:szCs w:val="22"/>
        </w:rPr>
        <w:t>definition of “pleasure vessel”</w:t>
      </w:r>
      <w:r w:rsidR="00747A44">
        <w:rPr>
          <w:rFonts w:ascii="Arial" w:hAnsi="Arial" w:cs="Arial"/>
          <w:sz w:val="22"/>
          <w:szCs w:val="22"/>
        </w:rPr>
        <w:t xml:space="preserve"> used in UK legislation </w:t>
      </w:r>
      <w:r>
        <w:rPr>
          <w:rFonts w:ascii="Arial" w:hAnsi="Arial" w:cs="Arial"/>
          <w:sz w:val="22"/>
          <w:szCs w:val="22"/>
        </w:rPr>
        <w:t xml:space="preserve">is given at </w:t>
      </w:r>
      <w:r w:rsidRPr="003C7A99">
        <w:rPr>
          <w:rFonts w:ascii="Arial" w:hAnsi="Arial" w:cs="Arial"/>
          <w:sz w:val="22"/>
          <w:szCs w:val="22"/>
        </w:rPr>
        <w:t>Annex 5</w:t>
      </w:r>
      <w:r>
        <w:rPr>
          <w:rFonts w:ascii="Arial" w:hAnsi="Arial" w:cs="Arial"/>
          <w:sz w:val="22"/>
          <w:szCs w:val="22"/>
        </w:rPr>
        <w:t xml:space="preserve"> to this Merchant Shipping Notice.</w:t>
      </w:r>
      <w:r w:rsidR="00AF6778">
        <w:rPr>
          <w:rFonts w:ascii="Arial" w:hAnsi="Arial" w:cs="Arial"/>
          <w:sz w:val="22"/>
          <w:szCs w:val="22"/>
        </w:rPr>
        <w:t xml:space="preserve"> However, it should be noted that</w:t>
      </w:r>
      <w:r w:rsidR="00AC26AF">
        <w:rPr>
          <w:rFonts w:ascii="Arial" w:hAnsi="Arial" w:cs="Arial"/>
          <w:sz w:val="22"/>
          <w:szCs w:val="22"/>
        </w:rPr>
        <w:t xml:space="preserve"> </w:t>
      </w:r>
      <w:r w:rsidR="00747A44">
        <w:rPr>
          <w:rFonts w:ascii="Arial" w:hAnsi="Arial" w:cs="Arial"/>
          <w:sz w:val="22"/>
          <w:szCs w:val="22"/>
        </w:rPr>
        <w:t xml:space="preserve">definitions of pleasure vessel </w:t>
      </w:r>
      <w:r w:rsidR="00AC26AF">
        <w:rPr>
          <w:rFonts w:ascii="Arial" w:hAnsi="Arial" w:cs="Arial"/>
          <w:sz w:val="22"/>
          <w:szCs w:val="22"/>
        </w:rPr>
        <w:t>in UK legislation</w:t>
      </w:r>
      <w:r w:rsidR="00747A44">
        <w:rPr>
          <w:rFonts w:ascii="Arial" w:hAnsi="Arial" w:cs="Arial"/>
          <w:sz w:val="22"/>
          <w:szCs w:val="22"/>
        </w:rPr>
        <w:t xml:space="preserve"> are not entirely consistent and there are others which diverge slightly from the example provided.</w:t>
      </w:r>
    </w:p>
    <w:p w14:paraId="5C06B855" w14:textId="77777777" w:rsidR="0098113C" w:rsidRPr="0001507F" w:rsidRDefault="0098113C" w:rsidP="00D57CC1">
      <w:pPr>
        <w:tabs>
          <w:tab w:val="left" w:pos="360"/>
        </w:tabs>
        <w:ind w:left="357" w:hanging="357"/>
        <w:jc w:val="both"/>
        <w:rPr>
          <w:rFonts w:ascii="Arial" w:hAnsi="Arial" w:cs="Arial"/>
          <w:color w:val="FFFF00"/>
          <w:sz w:val="22"/>
          <w:szCs w:val="22"/>
        </w:rPr>
      </w:pPr>
    </w:p>
    <w:p w14:paraId="08DA7DEF" w14:textId="239F7257" w:rsidR="0098113C" w:rsidRDefault="0098113C" w:rsidP="00D57CC1">
      <w:pPr>
        <w:tabs>
          <w:tab w:val="left" w:pos="360"/>
        </w:tabs>
        <w:ind w:left="357" w:hanging="357"/>
        <w:jc w:val="both"/>
        <w:rPr>
          <w:rFonts w:ascii="Arial" w:hAnsi="Arial" w:cs="Arial"/>
          <w:sz w:val="22"/>
          <w:szCs w:val="22"/>
        </w:rPr>
      </w:pPr>
      <w:r>
        <w:rPr>
          <w:rFonts w:ascii="Arial" w:hAnsi="Arial" w:cs="Arial"/>
          <w:sz w:val="22"/>
          <w:szCs w:val="22"/>
        </w:rPr>
        <w:t xml:space="preserve">12.2 </w:t>
      </w:r>
      <w:r w:rsidR="006E389C">
        <w:rPr>
          <w:rFonts w:ascii="Arial" w:hAnsi="Arial" w:cs="Arial"/>
          <w:sz w:val="22"/>
          <w:szCs w:val="22"/>
        </w:rPr>
        <w:t xml:space="preserve">The </w:t>
      </w:r>
      <w:r>
        <w:rPr>
          <w:rFonts w:ascii="Arial" w:hAnsi="Arial" w:cs="Arial"/>
          <w:sz w:val="22"/>
          <w:szCs w:val="22"/>
        </w:rPr>
        <w:t>Directive</w:t>
      </w:r>
      <w:r w:rsidR="00A36C9E">
        <w:rPr>
          <w:rFonts w:ascii="Arial" w:hAnsi="Arial" w:cs="Arial"/>
          <w:sz w:val="22"/>
          <w:szCs w:val="22"/>
        </w:rPr>
        <w:t xml:space="preserve"> </w:t>
      </w:r>
      <w:r>
        <w:rPr>
          <w:rFonts w:ascii="Arial" w:hAnsi="Arial" w:cs="Arial"/>
          <w:sz w:val="22"/>
          <w:szCs w:val="22"/>
        </w:rPr>
        <w:t>applies to pleasure vessels</w:t>
      </w:r>
      <w:r w:rsidR="00F61453">
        <w:rPr>
          <w:rFonts w:ascii="Arial" w:hAnsi="Arial" w:cs="Arial"/>
          <w:sz w:val="22"/>
          <w:szCs w:val="22"/>
        </w:rPr>
        <w:t xml:space="preserve"> where they are</w:t>
      </w:r>
      <w:r>
        <w:rPr>
          <w:rFonts w:ascii="Arial" w:hAnsi="Arial" w:cs="Arial"/>
          <w:sz w:val="22"/>
          <w:szCs w:val="22"/>
        </w:rPr>
        <w:t xml:space="preserve"> over 20m in length</w:t>
      </w:r>
      <w:r w:rsidR="00271E0F">
        <w:rPr>
          <w:rFonts w:ascii="Arial" w:hAnsi="Arial" w:cs="Arial"/>
          <w:sz w:val="22"/>
          <w:szCs w:val="22"/>
        </w:rPr>
        <w:t>, or more than 100m</w:t>
      </w:r>
      <w:r w:rsidR="00271E0F">
        <w:rPr>
          <w:rFonts w:ascii="Arial" w:hAnsi="Arial" w:cs="Arial"/>
          <w:sz w:val="22"/>
          <w:szCs w:val="22"/>
          <w:vertAlign w:val="superscript"/>
        </w:rPr>
        <w:t>3</w:t>
      </w:r>
      <w:r w:rsidR="0091383C">
        <w:rPr>
          <w:rFonts w:ascii="Arial" w:hAnsi="Arial" w:cs="Arial"/>
          <w:sz w:val="22"/>
          <w:szCs w:val="22"/>
          <w:vertAlign w:val="superscript"/>
        </w:rPr>
        <w:t xml:space="preserve"> </w:t>
      </w:r>
      <w:r w:rsidR="00271E0F">
        <w:rPr>
          <w:rFonts w:ascii="Arial" w:hAnsi="Arial" w:cs="Arial"/>
          <w:sz w:val="22"/>
          <w:szCs w:val="22"/>
        </w:rPr>
        <w:t>volume.</w:t>
      </w:r>
      <w:r>
        <w:rPr>
          <w:rFonts w:ascii="Arial" w:hAnsi="Arial" w:cs="Arial"/>
          <w:sz w:val="22"/>
          <w:szCs w:val="22"/>
        </w:rPr>
        <w:t xml:space="preserve"> Whe</w:t>
      </w:r>
      <w:r w:rsidR="00A41289">
        <w:rPr>
          <w:rFonts w:ascii="Arial" w:hAnsi="Arial" w:cs="Arial"/>
          <w:sz w:val="22"/>
          <w:szCs w:val="22"/>
        </w:rPr>
        <w:t>re they only operate</w:t>
      </w:r>
      <w:r>
        <w:rPr>
          <w:rFonts w:ascii="Arial" w:hAnsi="Arial" w:cs="Arial"/>
          <w:sz w:val="22"/>
          <w:szCs w:val="22"/>
        </w:rPr>
        <w:t xml:space="preserve"> on UK inland waterways, such vessels will come within the scope of the derogation under Article 24.1of the Directive</w:t>
      </w:r>
      <w:r w:rsidR="00B656C2">
        <w:rPr>
          <w:rFonts w:ascii="Arial" w:hAnsi="Arial" w:cs="Arial"/>
          <w:sz w:val="22"/>
          <w:szCs w:val="22"/>
        </w:rPr>
        <w:t xml:space="preserve"> and</w:t>
      </w:r>
      <w:r w:rsidR="00F27771">
        <w:rPr>
          <w:rFonts w:ascii="Arial" w:hAnsi="Arial" w:cs="Arial"/>
          <w:sz w:val="22"/>
          <w:szCs w:val="22"/>
        </w:rPr>
        <w:t xml:space="preserve"> the exemption under regulation 4 of the 2010 Regulations</w:t>
      </w:r>
      <w:r w:rsidR="00283F14">
        <w:rPr>
          <w:rStyle w:val="FootnoteReference"/>
          <w:rFonts w:ascii="Arial" w:hAnsi="Arial"/>
          <w:sz w:val="22"/>
          <w:szCs w:val="22"/>
        </w:rPr>
        <w:footnoteReference w:id="6"/>
      </w:r>
      <w:r w:rsidR="00A41289">
        <w:rPr>
          <w:rFonts w:ascii="Arial" w:hAnsi="Arial" w:cs="Arial"/>
          <w:sz w:val="22"/>
          <w:szCs w:val="22"/>
        </w:rPr>
        <w:t xml:space="preserve"> (as amended)</w:t>
      </w:r>
      <w:r w:rsidR="00F27771">
        <w:rPr>
          <w:rFonts w:ascii="Arial" w:hAnsi="Arial" w:cs="Arial"/>
          <w:sz w:val="22"/>
          <w:szCs w:val="22"/>
        </w:rPr>
        <w:t xml:space="preserve"> </w:t>
      </w:r>
      <w:r>
        <w:rPr>
          <w:rFonts w:ascii="Arial" w:hAnsi="Arial" w:cs="Arial"/>
          <w:sz w:val="22"/>
          <w:szCs w:val="22"/>
        </w:rPr>
        <w:t xml:space="preserve">as set out in </w:t>
      </w:r>
      <w:r w:rsidR="008B67BB">
        <w:rPr>
          <w:rFonts w:ascii="Arial" w:hAnsi="Arial" w:cs="Arial"/>
          <w:sz w:val="22"/>
          <w:szCs w:val="22"/>
        </w:rPr>
        <w:t xml:space="preserve">section A of </w:t>
      </w:r>
      <w:r>
        <w:rPr>
          <w:rFonts w:ascii="Arial" w:hAnsi="Arial" w:cs="Arial"/>
          <w:sz w:val="22"/>
          <w:szCs w:val="22"/>
        </w:rPr>
        <w:t xml:space="preserve">Annex 3 </w:t>
      </w:r>
      <w:r w:rsidR="00FD3E49">
        <w:rPr>
          <w:rFonts w:ascii="Arial" w:hAnsi="Arial" w:cs="Arial"/>
          <w:sz w:val="22"/>
          <w:szCs w:val="22"/>
        </w:rPr>
        <w:t>to</w:t>
      </w:r>
      <w:r>
        <w:rPr>
          <w:rFonts w:ascii="Arial" w:hAnsi="Arial" w:cs="Arial"/>
          <w:sz w:val="22"/>
          <w:szCs w:val="22"/>
        </w:rPr>
        <w:t xml:space="preserve"> this Notice. There are no </w:t>
      </w:r>
      <w:r w:rsidR="00D21FCB">
        <w:rPr>
          <w:rFonts w:ascii="Arial" w:hAnsi="Arial" w:cs="Arial"/>
          <w:sz w:val="22"/>
          <w:szCs w:val="22"/>
        </w:rPr>
        <w:t xml:space="preserve">specific </w:t>
      </w:r>
      <w:r>
        <w:rPr>
          <w:rFonts w:ascii="Arial" w:hAnsi="Arial" w:cs="Arial"/>
          <w:sz w:val="22"/>
          <w:szCs w:val="22"/>
        </w:rPr>
        <w:t>UK technical requirements for pleasure vessels</w:t>
      </w:r>
      <w:r w:rsidR="008B67BB">
        <w:rPr>
          <w:rFonts w:ascii="Arial" w:hAnsi="Arial" w:cs="Arial"/>
          <w:sz w:val="22"/>
          <w:szCs w:val="22"/>
        </w:rPr>
        <w:t xml:space="preserve"> in Section B of Annex 3</w:t>
      </w:r>
      <w:r>
        <w:rPr>
          <w:rFonts w:ascii="Arial" w:hAnsi="Arial" w:cs="Arial"/>
          <w:sz w:val="22"/>
          <w:szCs w:val="22"/>
        </w:rPr>
        <w:t>.</w:t>
      </w:r>
    </w:p>
    <w:p w14:paraId="557709C2" w14:textId="3C0CFE3F" w:rsidR="0098113C" w:rsidRDefault="0098113C" w:rsidP="00D57CC1">
      <w:pPr>
        <w:tabs>
          <w:tab w:val="left" w:pos="360"/>
        </w:tabs>
        <w:ind w:left="357" w:hanging="357"/>
        <w:jc w:val="both"/>
        <w:rPr>
          <w:rFonts w:ascii="Arial" w:hAnsi="Arial" w:cs="Arial"/>
          <w:sz w:val="22"/>
          <w:szCs w:val="22"/>
        </w:rPr>
      </w:pPr>
      <w:r>
        <w:rPr>
          <w:rFonts w:ascii="Arial" w:hAnsi="Arial" w:cs="Arial"/>
          <w:sz w:val="22"/>
          <w:szCs w:val="22"/>
        </w:rPr>
        <w:t xml:space="preserve"> </w:t>
      </w:r>
    </w:p>
    <w:p w14:paraId="36EBC7EC" w14:textId="56687EA0" w:rsidR="0098113C" w:rsidRDefault="0098113C" w:rsidP="00D57CC1">
      <w:pPr>
        <w:tabs>
          <w:tab w:val="left" w:pos="360"/>
        </w:tabs>
        <w:ind w:left="357" w:hanging="357"/>
        <w:jc w:val="both"/>
        <w:rPr>
          <w:rFonts w:ascii="Arial" w:hAnsi="Arial" w:cs="Arial"/>
          <w:sz w:val="22"/>
          <w:szCs w:val="22"/>
        </w:rPr>
      </w:pPr>
      <w:r>
        <w:rPr>
          <w:rFonts w:ascii="Arial" w:hAnsi="Arial" w:cs="Arial"/>
          <w:sz w:val="22"/>
          <w:szCs w:val="22"/>
        </w:rPr>
        <w:lastRenderedPageBreak/>
        <w:t>12.</w:t>
      </w:r>
      <w:r w:rsidR="00AC4AFD">
        <w:rPr>
          <w:rFonts w:ascii="Arial" w:hAnsi="Arial" w:cs="Arial"/>
          <w:sz w:val="22"/>
          <w:szCs w:val="22"/>
        </w:rPr>
        <w:t>3</w:t>
      </w:r>
      <w:r w:rsidR="003C7A99">
        <w:rPr>
          <w:rFonts w:ascii="Arial" w:hAnsi="Arial" w:cs="Arial"/>
          <w:sz w:val="22"/>
          <w:szCs w:val="22"/>
        </w:rPr>
        <w:t xml:space="preserve"> </w:t>
      </w:r>
      <w:r>
        <w:rPr>
          <w:rFonts w:ascii="Arial" w:hAnsi="Arial" w:cs="Arial"/>
          <w:sz w:val="22"/>
          <w:szCs w:val="22"/>
        </w:rPr>
        <w:t>Seagoing pleasure vessels over 20m in length</w:t>
      </w:r>
      <w:r w:rsidR="0091383C">
        <w:rPr>
          <w:rFonts w:ascii="Arial" w:hAnsi="Arial" w:cs="Arial"/>
          <w:sz w:val="22"/>
          <w:szCs w:val="22"/>
        </w:rPr>
        <w:t xml:space="preserve"> or more than 100m</w:t>
      </w:r>
      <w:r w:rsidR="0091383C">
        <w:rPr>
          <w:rFonts w:ascii="Arial" w:hAnsi="Arial" w:cs="Arial"/>
          <w:sz w:val="22"/>
          <w:szCs w:val="22"/>
          <w:vertAlign w:val="superscript"/>
        </w:rPr>
        <w:t xml:space="preserve">3 </w:t>
      </w:r>
      <w:r w:rsidR="0091383C">
        <w:rPr>
          <w:rFonts w:ascii="Arial" w:hAnsi="Arial" w:cs="Arial"/>
          <w:sz w:val="22"/>
          <w:szCs w:val="22"/>
        </w:rPr>
        <w:t>volume</w:t>
      </w:r>
      <w:r>
        <w:rPr>
          <w:rFonts w:ascii="Arial" w:hAnsi="Arial" w:cs="Arial"/>
          <w:sz w:val="22"/>
          <w:szCs w:val="22"/>
        </w:rPr>
        <w:t xml:space="preserve">, </w:t>
      </w:r>
      <w:r w:rsidR="00687E02">
        <w:rPr>
          <w:rFonts w:ascii="Arial" w:hAnsi="Arial" w:cs="Arial"/>
          <w:sz w:val="22"/>
          <w:szCs w:val="22"/>
        </w:rPr>
        <w:t xml:space="preserve">are not covered by the Directive providing they only operate temporarily </w:t>
      </w:r>
      <w:r>
        <w:rPr>
          <w:rFonts w:ascii="Arial" w:hAnsi="Arial" w:cs="Arial"/>
          <w:sz w:val="22"/>
          <w:szCs w:val="22"/>
        </w:rPr>
        <w:t>on inland waterways</w:t>
      </w:r>
      <w:r w:rsidR="0091383C">
        <w:rPr>
          <w:rFonts w:ascii="Arial" w:hAnsi="Arial" w:cs="Arial"/>
          <w:sz w:val="22"/>
          <w:szCs w:val="22"/>
        </w:rPr>
        <w:t xml:space="preserve"> </w:t>
      </w:r>
      <w:r>
        <w:rPr>
          <w:rFonts w:ascii="Arial" w:hAnsi="Arial" w:cs="Arial"/>
          <w:sz w:val="22"/>
          <w:szCs w:val="22"/>
        </w:rPr>
        <w:t>and have the certificates referred to in Article 2.2</w:t>
      </w:r>
      <w:r w:rsidR="00687E02">
        <w:rPr>
          <w:rFonts w:ascii="Arial" w:hAnsi="Arial" w:cs="Arial"/>
          <w:sz w:val="22"/>
          <w:szCs w:val="22"/>
        </w:rPr>
        <w:t>(c)</w:t>
      </w:r>
      <w:r>
        <w:rPr>
          <w:rFonts w:ascii="Arial" w:hAnsi="Arial" w:cs="Arial"/>
          <w:sz w:val="22"/>
          <w:szCs w:val="22"/>
        </w:rPr>
        <w:t xml:space="preserve"> of </w:t>
      </w:r>
      <w:r w:rsidR="006E389C">
        <w:rPr>
          <w:rFonts w:ascii="Arial" w:hAnsi="Arial" w:cs="Arial"/>
          <w:sz w:val="22"/>
          <w:szCs w:val="22"/>
        </w:rPr>
        <w:t xml:space="preserve">the </w:t>
      </w:r>
      <w:r>
        <w:rPr>
          <w:rFonts w:ascii="Arial" w:hAnsi="Arial" w:cs="Arial"/>
          <w:sz w:val="22"/>
          <w:szCs w:val="22"/>
        </w:rPr>
        <w:t>Directive</w:t>
      </w:r>
      <w:r w:rsidR="00687E02">
        <w:rPr>
          <w:rFonts w:ascii="Arial" w:hAnsi="Arial" w:cs="Arial"/>
          <w:sz w:val="22"/>
          <w:szCs w:val="22"/>
        </w:rPr>
        <w:t>.</w:t>
      </w:r>
    </w:p>
    <w:p w14:paraId="56120AA3" w14:textId="77777777" w:rsidR="00947B5F" w:rsidRDefault="00947B5F" w:rsidP="007616AF">
      <w:pPr>
        <w:tabs>
          <w:tab w:val="left" w:pos="360"/>
        </w:tabs>
        <w:ind w:hanging="357"/>
        <w:jc w:val="center"/>
        <w:rPr>
          <w:rFonts w:ascii="Arial" w:hAnsi="Arial" w:cs="Arial"/>
          <w:b/>
          <w:sz w:val="22"/>
          <w:szCs w:val="22"/>
          <w:lang w:val="en-US"/>
        </w:rPr>
      </w:pPr>
    </w:p>
    <w:p w14:paraId="750A70CE" w14:textId="35481152" w:rsidR="00F16EF2" w:rsidRPr="007616AF" w:rsidRDefault="00F16EF2" w:rsidP="007616AF">
      <w:pPr>
        <w:tabs>
          <w:tab w:val="left" w:pos="360"/>
        </w:tabs>
        <w:ind w:hanging="357"/>
        <w:jc w:val="center"/>
        <w:rPr>
          <w:rFonts w:ascii="Arial" w:hAnsi="Arial" w:cs="Arial"/>
          <w:b/>
          <w:sz w:val="22"/>
          <w:szCs w:val="22"/>
          <w:lang w:val="en-US"/>
        </w:rPr>
      </w:pPr>
      <w:r w:rsidRPr="007616AF">
        <w:rPr>
          <w:rFonts w:ascii="Arial" w:hAnsi="Arial" w:cs="Arial"/>
          <w:b/>
          <w:sz w:val="22"/>
          <w:szCs w:val="22"/>
          <w:lang w:val="en-US"/>
        </w:rPr>
        <w:t>VESSELS</w:t>
      </w:r>
      <w:r w:rsidR="00A41289">
        <w:rPr>
          <w:rFonts w:ascii="Arial" w:hAnsi="Arial" w:cs="Arial"/>
          <w:b/>
          <w:sz w:val="22"/>
          <w:szCs w:val="22"/>
          <w:lang w:val="en-US"/>
        </w:rPr>
        <w:t xml:space="preserve"> WHICH DO</w:t>
      </w:r>
      <w:r w:rsidRPr="007616AF">
        <w:rPr>
          <w:rFonts w:ascii="Arial" w:hAnsi="Arial" w:cs="Arial"/>
          <w:b/>
          <w:sz w:val="22"/>
          <w:szCs w:val="22"/>
          <w:lang w:val="en-US"/>
        </w:rPr>
        <w:t xml:space="preserve"> NOT </w:t>
      </w:r>
      <w:r w:rsidR="00A41289">
        <w:rPr>
          <w:rFonts w:ascii="Arial" w:hAnsi="Arial" w:cs="Arial"/>
          <w:b/>
          <w:sz w:val="22"/>
          <w:szCs w:val="22"/>
          <w:lang w:val="en-US"/>
        </w:rPr>
        <w:t xml:space="preserve">ONLY OPERATE </w:t>
      </w:r>
      <w:r w:rsidRPr="007616AF">
        <w:rPr>
          <w:rFonts w:ascii="Arial" w:hAnsi="Arial" w:cs="Arial"/>
          <w:b/>
          <w:sz w:val="22"/>
          <w:szCs w:val="22"/>
          <w:lang w:val="en-US"/>
        </w:rPr>
        <w:t>ON UK INLAND WATERWAYS</w:t>
      </w:r>
    </w:p>
    <w:p w14:paraId="26480C66" w14:textId="77777777" w:rsidR="00F16EF2" w:rsidRDefault="00F16EF2" w:rsidP="00D57CC1">
      <w:pPr>
        <w:tabs>
          <w:tab w:val="left" w:pos="360"/>
        </w:tabs>
        <w:ind w:hanging="357"/>
        <w:jc w:val="both"/>
        <w:rPr>
          <w:rFonts w:ascii="Arial" w:hAnsi="Arial" w:cs="Arial"/>
          <w:sz w:val="22"/>
          <w:szCs w:val="22"/>
          <w:lang w:val="en-US"/>
        </w:rPr>
      </w:pPr>
    </w:p>
    <w:p w14:paraId="5E126E1E" w14:textId="78D6E822" w:rsidR="006D3459" w:rsidRDefault="00350757" w:rsidP="006D3459">
      <w:pPr>
        <w:tabs>
          <w:tab w:val="left" w:pos="360"/>
        </w:tabs>
        <w:jc w:val="both"/>
        <w:rPr>
          <w:rFonts w:ascii="Arial" w:hAnsi="Arial" w:cs="Arial"/>
          <w:b/>
          <w:sz w:val="22"/>
          <w:szCs w:val="22"/>
        </w:rPr>
      </w:pPr>
      <w:r>
        <w:rPr>
          <w:rFonts w:ascii="Arial" w:hAnsi="Arial" w:cs="Arial"/>
          <w:b/>
          <w:sz w:val="22"/>
          <w:szCs w:val="22"/>
        </w:rPr>
        <w:t xml:space="preserve">13 </w:t>
      </w:r>
      <w:r w:rsidR="006D3459" w:rsidRPr="00B22E64">
        <w:rPr>
          <w:rFonts w:ascii="Arial" w:hAnsi="Arial" w:cs="Arial"/>
          <w:b/>
          <w:sz w:val="22"/>
          <w:szCs w:val="22"/>
        </w:rPr>
        <w:t xml:space="preserve">Passenger vessels holding a </w:t>
      </w:r>
      <w:r w:rsidR="006D3459">
        <w:rPr>
          <w:rFonts w:ascii="Arial" w:hAnsi="Arial" w:cs="Arial"/>
          <w:b/>
          <w:sz w:val="22"/>
          <w:szCs w:val="22"/>
        </w:rPr>
        <w:t>Union</w:t>
      </w:r>
      <w:r w:rsidR="006D3459" w:rsidRPr="00B22E64">
        <w:rPr>
          <w:rFonts w:ascii="Arial" w:hAnsi="Arial" w:cs="Arial"/>
          <w:b/>
          <w:sz w:val="22"/>
          <w:szCs w:val="22"/>
        </w:rPr>
        <w:t xml:space="preserve"> inland navigation certificate</w:t>
      </w:r>
      <w:r w:rsidR="006D3459">
        <w:rPr>
          <w:rFonts w:ascii="Arial" w:hAnsi="Arial" w:cs="Arial"/>
          <w:b/>
          <w:sz w:val="22"/>
          <w:szCs w:val="22"/>
        </w:rPr>
        <w:t xml:space="preserve"> or Rhine navigation certificate</w:t>
      </w:r>
      <w:r w:rsidR="006D3459" w:rsidRPr="00B22E64">
        <w:rPr>
          <w:rFonts w:ascii="Arial" w:hAnsi="Arial" w:cs="Arial"/>
          <w:b/>
          <w:sz w:val="22"/>
          <w:szCs w:val="22"/>
        </w:rPr>
        <w:t xml:space="preserve"> </w:t>
      </w:r>
    </w:p>
    <w:p w14:paraId="041757A8" w14:textId="77777777" w:rsidR="006D3459" w:rsidRPr="00B22E64" w:rsidRDefault="006D3459" w:rsidP="006D3459">
      <w:pPr>
        <w:tabs>
          <w:tab w:val="left" w:pos="360"/>
        </w:tabs>
        <w:jc w:val="both"/>
        <w:rPr>
          <w:rFonts w:ascii="Arial" w:hAnsi="Arial" w:cs="Arial"/>
          <w:b/>
          <w:sz w:val="22"/>
          <w:szCs w:val="22"/>
        </w:rPr>
      </w:pPr>
    </w:p>
    <w:p w14:paraId="0E8A8AF2" w14:textId="65703B1E" w:rsidR="006D3459" w:rsidRDefault="006D3459" w:rsidP="006D3459">
      <w:pPr>
        <w:tabs>
          <w:tab w:val="left" w:pos="360"/>
        </w:tabs>
        <w:ind w:left="357" w:hanging="357"/>
        <w:jc w:val="both"/>
        <w:rPr>
          <w:rFonts w:ascii="Arial" w:hAnsi="Arial" w:cs="Arial"/>
          <w:sz w:val="22"/>
          <w:szCs w:val="22"/>
        </w:rPr>
      </w:pPr>
      <w:r>
        <w:rPr>
          <w:rFonts w:ascii="Arial" w:hAnsi="Arial" w:cs="Arial"/>
          <w:sz w:val="22"/>
          <w:szCs w:val="22"/>
        </w:rPr>
        <w:t>1</w:t>
      </w:r>
      <w:r w:rsidR="007616AF">
        <w:rPr>
          <w:rFonts w:ascii="Arial" w:hAnsi="Arial" w:cs="Arial"/>
          <w:sz w:val="22"/>
          <w:szCs w:val="22"/>
        </w:rPr>
        <w:t>3</w:t>
      </w:r>
      <w:r>
        <w:rPr>
          <w:rFonts w:ascii="Arial" w:hAnsi="Arial" w:cs="Arial"/>
          <w:sz w:val="22"/>
          <w:szCs w:val="22"/>
        </w:rPr>
        <w:t>.</w:t>
      </w:r>
      <w:r w:rsidR="007616AF">
        <w:rPr>
          <w:rFonts w:ascii="Arial" w:hAnsi="Arial" w:cs="Arial"/>
          <w:sz w:val="22"/>
          <w:szCs w:val="22"/>
        </w:rPr>
        <w:t>1</w:t>
      </w:r>
      <w:r>
        <w:rPr>
          <w:rFonts w:ascii="Arial" w:hAnsi="Arial" w:cs="Arial"/>
          <w:sz w:val="22"/>
          <w:szCs w:val="22"/>
        </w:rPr>
        <w:t xml:space="preserve"> An inland waterway passenger vessel from another EU Member State may operate on UK </w:t>
      </w:r>
      <w:r w:rsidR="00AF647B">
        <w:rPr>
          <w:rFonts w:ascii="Arial" w:hAnsi="Arial" w:cs="Arial"/>
          <w:sz w:val="22"/>
          <w:szCs w:val="22"/>
        </w:rPr>
        <w:t xml:space="preserve">zone 1,2 and 3 </w:t>
      </w:r>
      <w:r>
        <w:rPr>
          <w:rFonts w:ascii="Arial" w:hAnsi="Arial" w:cs="Arial"/>
          <w:sz w:val="22"/>
          <w:szCs w:val="22"/>
        </w:rPr>
        <w:t>inland waterways where-</w:t>
      </w:r>
    </w:p>
    <w:p w14:paraId="74012141" w14:textId="77777777" w:rsidR="006D3459" w:rsidRDefault="006D3459" w:rsidP="006D3459">
      <w:pPr>
        <w:tabs>
          <w:tab w:val="left" w:pos="360"/>
        </w:tabs>
        <w:jc w:val="both"/>
        <w:rPr>
          <w:rFonts w:ascii="Arial" w:hAnsi="Arial" w:cs="Arial"/>
          <w:sz w:val="22"/>
          <w:szCs w:val="22"/>
        </w:rPr>
      </w:pPr>
    </w:p>
    <w:p w14:paraId="6A65B56B" w14:textId="77777777" w:rsidR="006D3459" w:rsidRDefault="006D3459" w:rsidP="006D3459">
      <w:pPr>
        <w:tabs>
          <w:tab w:val="left" w:pos="360"/>
        </w:tabs>
        <w:ind w:left="360"/>
        <w:jc w:val="both"/>
        <w:rPr>
          <w:rFonts w:ascii="Arial" w:hAnsi="Arial" w:cs="Arial"/>
          <w:sz w:val="22"/>
          <w:szCs w:val="22"/>
        </w:rPr>
      </w:pPr>
      <w:r>
        <w:rPr>
          <w:rFonts w:ascii="Arial" w:hAnsi="Arial" w:cs="Arial"/>
          <w:sz w:val="22"/>
          <w:szCs w:val="22"/>
        </w:rPr>
        <w:t xml:space="preserve">(a) the vessel holds </w:t>
      </w:r>
      <w:r w:rsidRPr="00CE2FB6">
        <w:rPr>
          <w:rFonts w:ascii="Arial" w:hAnsi="Arial" w:cs="Arial"/>
          <w:sz w:val="22"/>
          <w:szCs w:val="22"/>
        </w:rPr>
        <w:t xml:space="preserve">a </w:t>
      </w:r>
      <w:r>
        <w:rPr>
          <w:rFonts w:ascii="Arial" w:hAnsi="Arial" w:cs="Arial"/>
          <w:sz w:val="22"/>
          <w:szCs w:val="22"/>
        </w:rPr>
        <w:t>Union</w:t>
      </w:r>
      <w:r w:rsidRPr="00CE2FB6">
        <w:rPr>
          <w:rFonts w:ascii="Arial" w:hAnsi="Arial" w:cs="Arial"/>
          <w:sz w:val="22"/>
          <w:szCs w:val="22"/>
        </w:rPr>
        <w:t xml:space="preserve"> </w:t>
      </w:r>
      <w:r>
        <w:rPr>
          <w:rFonts w:ascii="Arial" w:hAnsi="Arial" w:cs="Arial"/>
          <w:sz w:val="22"/>
          <w:szCs w:val="22"/>
        </w:rPr>
        <w:t xml:space="preserve">inland navigation </w:t>
      </w:r>
      <w:r w:rsidRPr="00CE2FB6">
        <w:rPr>
          <w:rFonts w:ascii="Arial" w:hAnsi="Arial" w:cs="Arial"/>
          <w:sz w:val="22"/>
          <w:szCs w:val="22"/>
        </w:rPr>
        <w:t>certificate</w:t>
      </w:r>
      <w:r>
        <w:rPr>
          <w:rFonts w:ascii="Arial" w:hAnsi="Arial" w:cs="Arial"/>
          <w:sz w:val="22"/>
          <w:szCs w:val="22"/>
        </w:rPr>
        <w:t>, or a Rhine navigation certificate showing compliance with the relevant technical requirements in the ES-TRIN standard and Annex V to the Directive, and</w:t>
      </w:r>
    </w:p>
    <w:p w14:paraId="5AEDBEFC" w14:textId="77777777" w:rsidR="006D3459" w:rsidRDefault="006D3459" w:rsidP="006D3459">
      <w:pPr>
        <w:tabs>
          <w:tab w:val="left" w:pos="360"/>
        </w:tabs>
        <w:ind w:left="360"/>
        <w:jc w:val="both"/>
        <w:rPr>
          <w:rFonts w:ascii="Arial" w:hAnsi="Arial" w:cs="Arial"/>
          <w:sz w:val="22"/>
          <w:szCs w:val="22"/>
        </w:rPr>
      </w:pPr>
    </w:p>
    <w:p w14:paraId="6DC49FB6" w14:textId="59D99071" w:rsidR="006D3459" w:rsidRDefault="006D3459" w:rsidP="006D3459">
      <w:pPr>
        <w:tabs>
          <w:tab w:val="left" w:pos="360"/>
        </w:tabs>
        <w:ind w:left="360"/>
        <w:jc w:val="both"/>
        <w:rPr>
          <w:rFonts w:ascii="Arial" w:hAnsi="Arial" w:cs="Arial"/>
          <w:sz w:val="22"/>
          <w:szCs w:val="22"/>
        </w:rPr>
      </w:pPr>
      <w:r>
        <w:rPr>
          <w:rFonts w:ascii="Arial" w:hAnsi="Arial" w:cs="Arial"/>
          <w:sz w:val="22"/>
          <w:szCs w:val="22"/>
        </w:rPr>
        <w:t>(b) the vessel also</w:t>
      </w:r>
      <w:r w:rsidRPr="00325EF2">
        <w:t xml:space="preserve"> </w:t>
      </w:r>
      <w:r>
        <w:rPr>
          <w:rFonts w:ascii="Arial" w:hAnsi="Arial" w:cs="Arial"/>
          <w:sz w:val="22"/>
          <w:szCs w:val="22"/>
        </w:rPr>
        <w:t xml:space="preserve">holds </w:t>
      </w:r>
      <w:r w:rsidRPr="00325EF2">
        <w:rPr>
          <w:rFonts w:ascii="Arial" w:hAnsi="Arial" w:cs="Arial"/>
          <w:sz w:val="22"/>
          <w:szCs w:val="22"/>
        </w:rPr>
        <w:t xml:space="preserve">a </w:t>
      </w:r>
      <w:r>
        <w:rPr>
          <w:rFonts w:ascii="Arial" w:hAnsi="Arial" w:cs="Arial"/>
          <w:sz w:val="22"/>
          <w:szCs w:val="22"/>
        </w:rPr>
        <w:t>S</w:t>
      </w:r>
      <w:r w:rsidRPr="00325EF2">
        <w:rPr>
          <w:rFonts w:ascii="Arial" w:hAnsi="Arial" w:cs="Arial"/>
          <w:sz w:val="22"/>
          <w:szCs w:val="22"/>
        </w:rPr>
        <w:t>upplementary Union inland navigation certificate</w:t>
      </w:r>
      <w:r>
        <w:rPr>
          <w:rFonts w:ascii="Arial" w:hAnsi="Arial" w:cs="Arial"/>
          <w:sz w:val="22"/>
          <w:szCs w:val="22"/>
        </w:rPr>
        <w:t xml:space="preserve"> showing compliance with the additional </w:t>
      </w:r>
      <w:r w:rsidR="00350757">
        <w:rPr>
          <w:rFonts w:ascii="Arial" w:hAnsi="Arial" w:cs="Arial"/>
          <w:sz w:val="22"/>
          <w:szCs w:val="22"/>
        </w:rPr>
        <w:t xml:space="preserve">UK </w:t>
      </w:r>
      <w:r>
        <w:rPr>
          <w:rFonts w:ascii="Arial" w:hAnsi="Arial" w:cs="Arial"/>
          <w:sz w:val="22"/>
          <w:szCs w:val="22"/>
        </w:rPr>
        <w:t>technical requirements</w:t>
      </w:r>
      <w:r w:rsidR="009C5A43">
        <w:rPr>
          <w:rFonts w:ascii="Arial" w:hAnsi="Arial" w:cs="Arial"/>
          <w:sz w:val="22"/>
          <w:szCs w:val="22"/>
        </w:rPr>
        <w:t xml:space="preserve"> as</w:t>
      </w:r>
      <w:r>
        <w:rPr>
          <w:rFonts w:ascii="Arial" w:hAnsi="Arial" w:cs="Arial"/>
          <w:sz w:val="22"/>
          <w:szCs w:val="22"/>
        </w:rPr>
        <w:t xml:space="preserve"> set out in section B of Annex 3 to this Merchant Shipping Notice relevant to such vessels.  </w:t>
      </w:r>
    </w:p>
    <w:p w14:paraId="2B3004FA" w14:textId="77777777" w:rsidR="006D3459" w:rsidRDefault="006D3459" w:rsidP="006D3459">
      <w:pPr>
        <w:tabs>
          <w:tab w:val="left" w:pos="360"/>
        </w:tabs>
        <w:jc w:val="both"/>
        <w:rPr>
          <w:rFonts w:ascii="Arial" w:hAnsi="Arial" w:cs="Arial"/>
          <w:sz w:val="22"/>
          <w:szCs w:val="22"/>
        </w:rPr>
      </w:pPr>
    </w:p>
    <w:p w14:paraId="6C3BA809" w14:textId="3DAED8D4" w:rsidR="006D3459" w:rsidRDefault="006D3459" w:rsidP="006D3459">
      <w:pPr>
        <w:tabs>
          <w:tab w:val="left" w:pos="360"/>
        </w:tabs>
        <w:ind w:left="357" w:hanging="357"/>
        <w:jc w:val="both"/>
        <w:rPr>
          <w:rFonts w:ascii="Arial" w:hAnsi="Arial" w:cs="Arial"/>
          <w:sz w:val="22"/>
          <w:szCs w:val="22"/>
        </w:rPr>
      </w:pPr>
      <w:r>
        <w:rPr>
          <w:rFonts w:ascii="Arial" w:hAnsi="Arial" w:cs="Arial"/>
          <w:sz w:val="22"/>
          <w:szCs w:val="22"/>
        </w:rPr>
        <w:t>1</w:t>
      </w:r>
      <w:r w:rsidR="007616AF">
        <w:rPr>
          <w:rFonts w:ascii="Arial" w:hAnsi="Arial" w:cs="Arial"/>
          <w:sz w:val="22"/>
          <w:szCs w:val="22"/>
        </w:rPr>
        <w:t>3</w:t>
      </w:r>
      <w:r>
        <w:rPr>
          <w:rFonts w:ascii="Arial" w:hAnsi="Arial" w:cs="Arial"/>
          <w:sz w:val="22"/>
          <w:szCs w:val="22"/>
        </w:rPr>
        <w:t>.</w:t>
      </w:r>
      <w:r w:rsidR="007616AF">
        <w:rPr>
          <w:rFonts w:ascii="Arial" w:hAnsi="Arial" w:cs="Arial"/>
          <w:sz w:val="22"/>
          <w:szCs w:val="22"/>
        </w:rPr>
        <w:t>2</w:t>
      </w:r>
      <w:r>
        <w:rPr>
          <w:rFonts w:ascii="Arial" w:hAnsi="Arial" w:cs="Arial"/>
          <w:sz w:val="22"/>
          <w:szCs w:val="22"/>
        </w:rPr>
        <w:t xml:space="preserve"> For convenience, the details of t</w:t>
      </w:r>
      <w:r w:rsidRPr="00C70DE6">
        <w:rPr>
          <w:rFonts w:ascii="Arial" w:hAnsi="Arial" w:cs="Arial"/>
          <w:sz w:val="22"/>
          <w:szCs w:val="22"/>
        </w:rPr>
        <w:t>he</w:t>
      </w:r>
      <w:r>
        <w:rPr>
          <w:rFonts w:ascii="Arial" w:hAnsi="Arial" w:cs="Arial"/>
          <w:sz w:val="22"/>
          <w:szCs w:val="22"/>
        </w:rPr>
        <w:t xml:space="preserve"> </w:t>
      </w:r>
      <w:r w:rsidR="00812DD6">
        <w:rPr>
          <w:rFonts w:ascii="Arial" w:hAnsi="Arial" w:cs="Arial"/>
          <w:sz w:val="22"/>
          <w:szCs w:val="22"/>
        </w:rPr>
        <w:t xml:space="preserve">UK </w:t>
      </w:r>
      <w:r>
        <w:rPr>
          <w:rFonts w:ascii="Arial" w:hAnsi="Arial" w:cs="Arial"/>
          <w:sz w:val="22"/>
          <w:szCs w:val="22"/>
        </w:rPr>
        <w:t xml:space="preserve">technical </w:t>
      </w:r>
      <w:r w:rsidRPr="00C70DE6">
        <w:rPr>
          <w:rFonts w:ascii="Arial" w:hAnsi="Arial" w:cs="Arial"/>
          <w:sz w:val="22"/>
          <w:szCs w:val="22"/>
        </w:rPr>
        <w:t xml:space="preserve">requirements </w:t>
      </w:r>
      <w:r>
        <w:rPr>
          <w:rFonts w:ascii="Arial" w:hAnsi="Arial" w:cs="Arial"/>
          <w:sz w:val="22"/>
          <w:szCs w:val="22"/>
        </w:rPr>
        <w:t xml:space="preserve">set out in Annex 3 to this Notice are set out in detail in Annex 4 where those requirements relate </w:t>
      </w:r>
      <w:proofErr w:type="gramStart"/>
      <w:r>
        <w:rPr>
          <w:rFonts w:ascii="Arial" w:hAnsi="Arial" w:cs="Arial"/>
          <w:sz w:val="22"/>
          <w:szCs w:val="22"/>
        </w:rPr>
        <w:t>to</w:t>
      </w:r>
      <w:r w:rsidRPr="00C70DE6">
        <w:rPr>
          <w:rFonts w:ascii="Arial" w:hAnsi="Arial" w:cs="Arial"/>
          <w:sz w:val="22"/>
          <w:szCs w:val="22"/>
        </w:rPr>
        <w:t>:-</w:t>
      </w:r>
      <w:proofErr w:type="gramEnd"/>
    </w:p>
    <w:p w14:paraId="47AA4A78" w14:textId="77777777" w:rsidR="006D3459" w:rsidRDefault="006D3459" w:rsidP="006D3459">
      <w:pPr>
        <w:tabs>
          <w:tab w:val="left" w:pos="360"/>
        </w:tabs>
        <w:ind w:left="-15"/>
        <w:jc w:val="both"/>
        <w:rPr>
          <w:rFonts w:ascii="Arial" w:hAnsi="Arial" w:cs="Arial"/>
          <w:sz w:val="22"/>
          <w:szCs w:val="22"/>
        </w:rPr>
      </w:pPr>
    </w:p>
    <w:p w14:paraId="6AF7B854" w14:textId="77777777" w:rsidR="006D3459" w:rsidRDefault="006D3459" w:rsidP="006D3459">
      <w:pPr>
        <w:numPr>
          <w:ilvl w:val="0"/>
          <w:numId w:val="14"/>
        </w:numPr>
        <w:jc w:val="both"/>
        <w:rPr>
          <w:rFonts w:ascii="Arial" w:hAnsi="Arial" w:cs="Arial"/>
          <w:sz w:val="22"/>
          <w:szCs w:val="22"/>
        </w:rPr>
      </w:pPr>
      <w:r>
        <w:rPr>
          <w:rFonts w:ascii="Arial" w:hAnsi="Arial" w:cs="Arial"/>
          <w:sz w:val="22"/>
          <w:szCs w:val="22"/>
        </w:rPr>
        <w:t xml:space="preserve">the carriage of Life Saving Appliances (LSA), particularly </w:t>
      </w:r>
      <w:proofErr w:type="spellStart"/>
      <w:r>
        <w:rPr>
          <w:rFonts w:ascii="Arial" w:hAnsi="Arial" w:cs="Arial"/>
          <w:sz w:val="22"/>
          <w:szCs w:val="22"/>
        </w:rPr>
        <w:t>liferafts</w:t>
      </w:r>
      <w:proofErr w:type="spellEnd"/>
      <w:r>
        <w:rPr>
          <w:rFonts w:ascii="Arial" w:hAnsi="Arial" w:cs="Arial"/>
          <w:sz w:val="22"/>
          <w:szCs w:val="22"/>
        </w:rPr>
        <w:t>; and</w:t>
      </w:r>
    </w:p>
    <w:p w14:paraId="3C676D72" w14:textId="77777777" w:rsidR="006D3459" w:rsidRDefault="006D3459" w:rsidP="006D3459">
      <w:pPr>
        <w:numPr>
          <w:ilvl w:val="0"/>
          <w:numId w:val="14"/>
        </w:numPr>
        <w:jc w:val="both"/>
        <w:rPr>
          <w:rFonts w:ascii="Arial" w:hAnsi="Arial" w:cs="Arial"/>
          <w:sz w:val="22"/>
          <w:szCs w:val="22"/>
        </w:rPr>
      </w:pPr>
      <w:r>
        <w:rPr>
          <w:rFonts w:ascii="Arial" w:hAnsi="Arial" w:cs="Arial"/>
          <w:sz w:val="22"/>
          <w:szCs w:val="22"/>
        </w:rPr>
        <w:t>wheelhouse visibility.</w:t>
      </w:r>
    </w:p>
    <w:p w14:paraId="66DE7CDD" w14:textId="77777777" w:rsidR="006D3459" w:rsidRDefault="006D3459" w:rsidP="006D3459">
      <w:pPr>
        <w:tabs>
          <w:tab w:val="left" w:pos="360"/>
        </w:tabs>
        <w:jc w:val="both"/>
        <w:rPr>
          <w:rFonts w:ascii="Arial" w:hAnsi="Arial" w:cs="Arial"/>
          <w:sz w:val="22"/>
          <w:szCs w:val="22"/>
        </w:rPr>
      </w:pPr>
    </w:p>
    <w:p w14:paraId="00690AF2" w14:textId="53C0E666" w:rsidR="006D3459" w:rsidRDefault="006D3459" w:rsidP="006D3459">
      <w:pPr>
        <w:tabs>
          <w:tab w:val="left" w:pos="360"/>
        </w:tabs>
        <w:ind w:left="357" w:hanging="357"/>
        <w:jc w:val="both"/>
        <w:rPr>
          <w:rFonts w:ascii="Arial" w:hAnsi="Arial" w:cs="Arial"/>
          <w:sz w:val="22"/>
          <w:szCs w:val="22"/>
        </w:rPr>
      </w:pPr>
      <w:r>
        <w:rPr>
          <w:rFonts w:ascii="Arial" w:hAnsi="Arial" w:cs="Arial"/>
          <w:sz w:val="22"/>
          <w:szCs w:val="22"/>
        </w:rPr>
        <w:t>1</w:t>
      </w:r>
      <w:r w:rsidR="007616AF">
        <w:rPr>
          <w:rFonts w:ascii="Arial" w:hAnsi="Arial" w:cs="Arial"/>
          <w:sz w:val="22"/>
          <w:szCs w:val="22"/>
        </w:rPr>
        <w:t>3</w:t>
      </w:r>
      <w:r>
        <w:rPr>
          <w:rFonts w:ascii="Arial" w:hAnsi="Arial" w:cs="Arial"/>
          <w:sz w:val="22"/>
          <w:szCs w:val="22"/>
        </w:rPr>
        <w:t>.</w:t>
      </w:r>
      <w:r w:rsidR="007616AF">
        <w:rPr>
          <w:rFonts w:ascii="Arial" w:hAnsi="Arial" w:cs="Arial"/>
          <w:sz w:val="22"/>
          <w:szCs w:val="22"/>
        </w:rPr>
        <w:t>3</w:t>
      </w:r>
      <w:r>
        <w:rPr>
          <w:rFonts w:ascii="Arial" w:hAnsi="Arial" w:cs="Arial"/>
          <w:sz w:val="22"/>
          <w:szCs w:val="22"/>
        </w:rPr>
        <w:t xml:space="preserve"> Passenger vessels with all the relevant certificates referred to in paragraph 1</w:t>
      </w:r>
      <w:r w:rsidR="00B233EB">
        <w:rPr>
          <w:rFonts w:ascii="Arial" w:hAnsi="Arial" w:cs="Arial"/>
          <w:sz w:val="22"/>
          <w:szCs w:val="22"/>
        </w:rPr>
        <w:t>3</w:t>
      </w:r>
      <w:r>
        <w:rPr>
          <w:rFonts w:ascii="Arial" w:hAnsi="Arial" w:cs="Arial"/>
          <w:sz w:val="22"/>
          <w:szCs w:val="22"/>
        </w:rPr>
        <w:t>.</w:t>
      </w:r>
      <w:r w:rsidR="00B233EB">
        <w:rPr>
          <w:rFonts w:ascii="Arial" w:hAnsi="Arial" w:cs="Arial"/>
          <w:sz w:val="22"/>
          <w:szCs w:val="22"/>
        </w:rPr>
        <w:t>1</w:t>
      </w:r>
      <w:r>
        <w:rPr>
          <w:rFonts w:ascii="Arial" w:hAnsi="Arial" w:cs="Arial"/>
          <w:sz w:val="22"/>
          <w:szCs w:val="22"/>
        </w:rPr>
        <w:t xml:space="preserve"> of this Merchant Shipping Notice may have those certificates inspected but will not then be subject to further technical inspection. Passenger vessels which do not hold certificates showing that the vessel satisfies the additional UK technical requirements may be subject to a technical inspection to check whether the vessel complies with the requirements set out in Annex 3.</w:t>
      </w:r>
    </w:p>
    <w:p w14:paraId="58D5A587" w14:textId="77777777" w:rsidR="006D3459" w:rsidRDefault="006D3459" w:rsidP="006D3459">
      <w:pPr>
        <w:tabs>
          <w:tab w:val="left" w:pos="360"/>
        </w:tabs>
        <w:jc w:val="both"/>
        <w:rPr>
          <w:rFonts w:ascii="Arial" w:hAnsi="Arial" w:cs="Arial"/>
          <w:sz w:val="22"/>
          <w:szCs w:val="22"/>
        </w:rPr>
      </w:pPr>
    </w:p>
    <w:p w14:paraId="4DAEE600" w14:textId="058A4FD3" w:rsidR="00462B89" w:rsidRDefault="006D3459" w:rsidP="006D3459">
      <w:pPr>
        <w:tabs>
          <w:tab w:val="left" w:pos="360"/>
        </w:tabs>
        <w:ind w:left="357" w:hanging="357"/>
        <w:jc w:val="both"/>
        <w:rPr>
          <w:rFonts w:ascii="Arial" w:hAnsi="Arial" w:cs="Arial"/>
          <w:sz w:val="22"/>
          <w:szCs w:val="22"/>
        </w:rPr>
      </w:pPr>
      <w:r>
        <w:rPr>
          <w:rFonts w:ascii="Arial" w:hAnsi="Arial" w:cs="Arial"/>
          <w:sz w:val="22"/>
          <w:szCs w:val="22"/>
        </w:rPr>
        <w:t>1</w:t>
      </w:r>
      <w:r w:rsidR="007616AF">
        <w:rPr>
          <w:rFonts w:ascii="Arial" w:hAnsi="Arial" w:cs="Arial"/>
          <w:sz w:val="22"/>
          <w:szCs w:val="22"/>
        </w:rPr>
        <w:t>3</w:t>
      </w:r>
      <w:r w:rsidRPr="00275D03">
        <w:rPr>
          <w:rFonts w:ascii="Arial" w:hAnsi="Arial" w:cs="Arial"/>
          <w:sz w:val="22"/>
          <w:szCs w:val="22"/>
        </w:rPr>
        <w:t>.</w:t>
      </w:r>
      <w:r w:rsidR="007616AF">
        <w:rPr>
          <w:rFonts w:ascii="Arial" w:hAnsi="Arial" w:cs="Arial"/>
          <w:sz w:val="22"/>
          <w:szCs w:val="22"/>
        </w:rPr>
        <w:t xml:space="preserve">4 </w:t>
      </w:r>
      <w:r w:rsidRPr="00275D03">
        <w:rPr>
          <w:rFonts w:ascii="Arial" w:hAnsi="Arial" w:cs="Arial"/>
          <w:sz w:val="22"/>
          <w:szCs w:val="22"/>
        </w:rPr>
        <w:t xml:space="preserve">Existing passenger vessels </w:t>
      </w:r>
      <w:r>
        <w:rPr>
          <w:rFonts w:ascii="Arial" w:hAnsi="Arial" w:cs="Arial"/>
          <w:sz w:val="22"/>
          <w:szCs w:val="22"/>
        </w:rPr>
        <w:t xml:space="preserve">with Union or Rhine navigation certificates </w:t>
      </w:r>
      <w:r w:rsidRPr="00275D03">
        <w:rPr>
          <w:rFonts w:ascii="Arial" w:hAnsi="Arial" w:cs="Arial"/>
          <w:sz w:val="22"/>
          <w:szCs w:val="22"/>
        </w:rPr>
        <w:t xml:space="preserve">may </w:t>
      </w:r>
      <w:r>
        <w:rPr>
          <w:rFonts w:ascii="Arial" w:hAnsi="Arial" w:cs="Arial"/>
          <w:sz w:val="22"/>
          <w:szCs w:val="22"/>
        </w:rPr>
        <w:t xml:space="preserve">fall within the scope of </w:t>
      </w:r>
      <w:r w:rsidRPr="00275D03">
        <w:rPr>
          <w:rFonts w:ascii="Arial" w:hAnsi="Arial" w:cs="Arial"/>
          <w:sz w:val="22"/>
          <w:szCs w:val="22"/>
        </w:rPr>
        <w:t xml:space="preserve">the </w:t>
      </w:r>
      <w:r w:rsidRPr="00275D03">
        <w:rPr>
          <w:rFonts w:ascii="Arial" w:hAnsi="Arial" w:cs="Arial"/>
          <w:sz w:val="22"/>
          <w:szCs w:val="22"/>
          <w:u w:val="single"/>
        </w:rPr>
        <w:t>Transitional Provisions</w:t>
      </w:r>
      <w:r w:rsidRPr="00275D03">
        <w:rPr>
          <w:rFonts w:ascii="Arial" w:hAnsi="Arial" w:cs="Arial"/>
          <w:sz w:val="22"/>
          <w:szCs w:val="22"/>
        </w:rPr>
        <w:t xml:space="preserve"> that are set out at Chapter </w:t>
      </w:r>
      <w:r>
        <w:rPr>
          <w:rFonts w:ascii="Arial" w:hAnsi="Arial" w:cs="Arial"/>
          <w:sz w:val="22"/>
          <w:szCs w:val="22"/>
        </w:rPr>
        <w:t>32</w:t>
      </w:r>
      <w:r w:rsidRPr="00275D03">
        <w:rPr>
          <w:rFonts w:ascii="Arial" w:hAnsi="Arial" w:cs="Arial"/>
          <w:sz w:val="22"/>
          <w:szCs w:val="22"/>
        </w:rPr>
        <w:t xml:space="preserve"> (for Rhine vessels) and Chapter </w:t>
      </w:r>
      <w:r>
        <w:rPr>
          <w:rFonts w:ascii="Arial" w:hAnsi="Arial" w:cs="Arial"/>
          <w:sz w:val="22"/>
          <w:szCs w:val="22"/>
        </w:rPr>
        <w:t>33</w:t>
      </w:r>
      <w:r w:rsidRPr="00275D03">
        <w:rPr>
          <w:rFonts w:ascii="Arial" w:hAnsi="Arial" w:cs="Arial"/>
          <w:sz w:val="22"/>
          <w:szCs w:val="22"/>
        </w:rPr>
        <w:t xml:space="preserve"> (for non-Rhine vessels) of </w:t>
      </w:r>
      <w:r>
        <w:rPr>
          <w:rFonts w:ascii="Arial" w:hAnsi="Arial" w:cs="Arial"/>
          <w:sz w:val="22"/>
          <w:szCs w:val="22"/>
        </w:rPr>
        <w:t>Part IV of the ES-TRIN standard when they are operating on inland waterways other than those of the UK</w:t>
      </w:r>
      <w:r w:rsidRPr="00275D03">
        <w:rPr>
          <w:rFonts w:ascii="Arial" w:hAnsi="Arial" w:cs="Arial"/>
          <w:sz w:val="22"/>
          <w:szCs w:val="22"/>
        </w:rPr>
        <w:t xml:space="preserve">. </w:t>
      </w:r>
      <w:r w:rsidR="00D919FC">
        <w:rPr>
          <w:rFonts w:ascii="Arial" w:hAnsi="Arial" w:cs="Arial"/>
          <w:sz w:val="22"/>
          <w:szCs w:val="22"/>
        </w:rPr>
        <w:t xml:space="preserve">However, for operation in the UK, such vessels </w:t>
      </w:r>
      <w:r w:rsidR="00462B89">
        <w:rPr>
          <w:rFonts w:ascii="Arial" w:hAnsi="Arial" w:cs="Arial"/>
          <w:sz w:val="22"/>
          <w:szCs w:val="22"/>
        </w:rPr>
        <w:t xml:space="preserve">must </w:t>
      </w:r>
      <w:r>
        <w:rPr>
          <w:rFonts w:ascii="Arial" w:hAnsi="Arial" w:cs="Arial"/>
          <w:sz w:val="22"/>
          <w:szCs w:val="22"/>
        </w:rPr>
        <w:t xml:space="preserve">fully satisfy </w:t>
      </w:r>
      <w:r w:rsidR="00462B89">
        <w:rPr>
          <w:rFonts w:ascii="Arial" w:hAnsi="Arial" w:cs="Arial"/>
          <w:sz w:val="22"/>
          <w:szCs w:val="22"/>
        </w:rPr>
        <w:t xml:space="preserve">all </w:t>
      </w:r>
      <w:r>
        <w:rPr>
          <w:rFonts w:ascii="Arial" w:hAnsi="Arial" w:cs="Arial"/>
          <w:sz w:val="22"/>
          <w:szCs w:val="22"/>
        </w:rPr>
        <w:t>the relevant technical requirements in the ES-TRIN standard, and the UK technical requirements referred to in Annex 3 to this Merchant Shipping Notice</w:t>
      </w:r>
      <w:r w:rsidRPr="00275D03">
        <w:rPr>
          <w:rFonts w:ascii="Arial" w:hAnsi="Arial" w:cs="Arial"/>
          <w:sz w:val="22"/>
          <w:szCs w:val="22"/>
        </w:rPr>
        <w:t xml:space="preserve">. </w:t>
      </w:r>
      <w:r w:rsidRPr="004D5DAE">
        <w:rPr>
          <w:rFonts w:ascii="Arial" w:hAnsi="Arial" w:cs="Arial"/>
          <w:sz w:val="22"/>
          <w:szCs w:val="22"/>
        </w:rPr>
        <w:t xml:space="preserve">This is because the Transitional Provisions </w:t>
      </w:r>
      <w:r>
        <w:rPr>
          <w:rFonts w:ascii="Arial" w:hAnsi="Arial" w:cs="Arial"/>
          <w:sz w:val="22"/>
          <w:szCs w:val="22"/>
        </w:rPr>
        <w:t xml:space="preserve">in Chapter 32 and 33 </w:t>
      </w:r>
      <w:r w:rsidR="00462B89">
        <w:rPr>
          <w:rFonts w:ascii="Arial" w:hAnsi="Arial" w:cs="Arial"/>
          <w:sz w:val="22"/>
          <w:szCs w:val="22"/>
        </w:rPr>
        <w:t>would result in a reduction in the UK’s technical requirements for such vessels.</w:t>
      </w:r>
    </w:p>
    <w:p w14:paraId="173C0E0E" w14:textId="708C33DF" w:rsidR="006D3459" w:rsidRDefault="00462B89" w:rsidP="006D3459">
      <w:pPr>
        <w:tabs>
          <w:tab w:val="left" w:pos="360"/>
        </w:tabs>
        <w:ind w:left="357" w:hanging="357"/>
        <w:jc w:val="both"/>
        <w:rPr>
          <w:rFonts w:ascii="Arial" w:hAnsi="Arial" w:cs="Arial"/>
          <w:sz w:val="22"/>
          <w:szCs w:val="22"/>
        </w:rPr>
      </w:pPr>
      <w:r>
        <w:rPr>
          <w:rFonts w:ascii="Arial" w:hAnsi="Arial" w:cs="Arial"/>
          <w:sz w:val="22"/>
          <w:szCs w:val="22"/>
        </w:rPr>
        <w:t xml:space="preserve"> </w:t>
      </w:r>
    </w:p>
    <w:p w14:paraId="47F4C3C2" w14:textId="7741D5C9" w:rsidR="00350757" w:rsidRDefault="00350757" w:rsidP="00474739">
      <w:pPr>
        <w:tabs>
          <w:tab w:val="left" w:pos="360"/>
        </w:tabs>
        <w:jc w:val="both"/>
        <w:rPr>
          <w:rFonts w:ascii="Arial" w:hAnsi="Arial" w:cs="Arial"/>
          <w:b/>
          <w:sz w:val="22"/>
          <w:szCs w:val="22"/>
        </w:rPr>
      </w:pPr>
      <w:r>
        <w:rPr>
          <w:rFonts w:ascii="Arial" w:hAnsi="Arial" w:cs="Arial"/>
          <w:b/>
          <w:sz w:val="22"/>
          <w:szCs w:val="22"/>
        </w:rPr>
        <w:t>14 Non-</w:t>
      </w:r>
      <w:r w:rsidRPr="00B22E64">
        <w:rPr>
          <w:rFonts w:ascii="Arial" w:hAnsi="Arial" w:cs="Arial"/>
          <w:b/>
          <w:sz w:val="22"/>
          <w:szCs w:val="22"/>
        </w:rPr>
        <w:t xml:space="preserve">Passenger vessels holding a </w:t>
      </w:r>
      <w:r>
        <w:rPr>
          <w:rFonts w:ascii="Arial" w:hAnsi="Arial" w:cs="Arial"/>
          <w:b/>
          <w:sz w:val="22"/>
          <w:szCs w:val="22"/>
        </w:rPr>
        <w:t>Union</w:t>
      </w:r>
      <w:r w:rsidRPr="00B22E64">
        <w:rPr>
          <w:rFonts w:ascii="Arial" w:hAnsi="Arial" w:cs="Arial"/>
          <w:b/>
          <w:sz w:val="22"/>
          <w:szCs w:val="22"/>
        </w:rPr>
        <w:t xml:space="preserve"> inland navigation certificate</w:t>
      </w:r>
      <w:r>
        <w:rPr>
          <w:rFonts w:ascii="Arial" w:hAnsi="Arial" w:cs="Arial"/>
          <w:b/>
          <w:sz w:val="22"/>
          <w:szCs w:val="22"/>
        </w:rPr>
        <w:t xml:space="preserve"> or Rhine navigation certificate</w:t>
      </w:r>
      <w:r w:rsidRPr="00B22E64">
        <w:rPr>
          <w:rFonts w:ascii="Arial" w:hAnsi="Arial" w:cs="Arial"/>
          <w:b/>
          <w:sz w:val="22"/>
          <w:szCs w:val="22"/>
        </w:rPr>
        <w:t xml:space="preserve"> </w:t>
      </w:r>
    </w:p>
    <w:p w14:paraId="488274D3" w14:textId="77777777" w:rsidR="00350757" w:rsidRDefault="00350757" w:rsidP="00350757">
      <w:pPr>
        <w:tabs>
          <w:tab w:val="left" w:pos="360"/>
        </w:tabs>
        <w:ind w:hanging="357"/>
        <w:jc w:val="both"/>
        <w:rPr>
          <w:rFonts w:ascii="Arial" w:hAnsi="Arial" w:cs="Arial"/>
          <w:sz w:val="22"/>
          <w:szCs w:val="22"/>
          <w:lang w:val="en-US"/>
        </w:rPr>
      </w:pPr>
    </w:p>
    <w:p w14:paraId="4FC8938A" w14:textId="0D581F9D" w:rsidR="00350757" w:rsidRDefault="00350757" w:rsidP="00350757">
      <w:pPr>
        <w:autoSpaceDE w:val="0"/>
        <w:autoSpaceDN w:val="0"/>
        <w:adjustRightInd w:val="0"/>
        <w:ind w:left="357" w:hanging="357"/>
        <w:jc w:val="both"/>
        <w:rPr>
          <w:rFonts w:ascii="Arial" w:hAnsi="Arial" w:cs="Arial"/>
          <w:sz w:val="22"/>
          <w:szCs w:val="22"/>
          <w:lang w:val="en-US"/>
        </w:rPr>
      </w:pPr>
      <w:r>
        <w:rPr>
          <w:rFonts w:ascii="Arial" w:hAnsi="Arial" w:cs="Arial"/>
          <w:sz w:val="22"/>
          <w:szCs w:val="22"/>
          <w:lang w:val="en-US"/>
        </w:rPr>
        <w:t>1</w:t>
      </w:r>
      <w:r w:rsidR="00EE538A">
        <w:rPr>
          <w:rFonts w:ascii="Arial" w:hAnsi="Arial" w:cs="Arial"/>
          <w:sz w:val="22"/>
          <w:szCs w:val="22"/>
          <w:lang w:val="en-US"/>
        </w:rPr>
        <w:t>4</w:t>
      </w:r>
      <w:r>
        <w:rPr>
          <w:rFonts w:ascii="Arial" w:hAnsi="Arial" w:cs="Arial"/>
          <w:sz w:val="22"/>
          <w:szCs w:val="22"/>
          <w:lang w:val="en-US"/>
        </w:rPr>
        <w:t>.</w:t>
      </w:r>
      <w:r w:rsidR="00EE538A">
        <w:rPr>
          <w:rFonts w:ascii="Arial" w:hAnsi="Arial" w:cs="Arial"/>
          <w:sz w:val="22"/>
          <w:szCs w:val="22"/>
          <w:lang w:val="en-US"/>
        </w:rPr>
        <w:t>1</w:t>
      </w:r>
      <w:r>
        <w:rPr>
          <w:rFonts w:ascii="Arial" w:hAnsi="Arial" w:cs="Arial"/>
          <w:sz w:val="22"/>
          <w:szCs w:val="22"/>
          <w:lang w:val="en-US"/>
        </w:rPr>
        <w:t xml:space="preserve"> </w:t>
      </w:r>
      <w:r w:rsidRPr="000B00A4">
        <w:rPr>
          <w:rFonts w:ascii="Arial" w:hAnsi="Arial" w:cs="Arial"/>
          <w:sz w:val="22"/>
          <w:szCs w:val="22"/>
          <w:lang w:val="en-US"/>
        </w:rPr>
        <w:t xml:space="preserve">Inland waterway non-passenger vessels that carry </w:t>
      </w:r>
      <w:r>
        <w:rPr>
          <w:rFonts w:ascii="Arial" w:hAnsi="Arial" w:cs="Arial"/>
          <w:sz w:val="22"/>
          <w:szCs w:val="22"/>
          <w:lang w:val="en-US"/>
        </w:rPr>
        <w:t>Union</w:t>
      </w:r>
      <w:r w:rsidRPr="000B00A4">
        <w:rPr>
          <w:rFonts w:ascii="Arial" w:hAnsi="Arial" w:cs="Arial"/>
          <w:sz w:val="22"/>
          <w:szCs w:val="22"/>
          <w:lang w:val="en-US"/>
        </w:rPr>
        <w:t xml:space="preserve"> inland navigation certificates or Rhine </w:t>
      </w:r>
      <w:r>
        <w:rPr>
          <w:rFonts w:ascii="Arial" w:hAnsi="Arial" w:cs="Arial"/>
          <w:sz w:val="22"/>
          <w:szCs w:val="22"/>
          <w:lang w:val="en-US"/>
        </w:rPr>
        <w:t xml:space="preserve">navigation </w:t>
      </w:r>
      <w:r w:rsidRPr="000B00A4">
        <w:rPr>
          <w:rFonts w:ascii="Arial" w:hAnsi="Arial" w:cs="Arial"/>
          <w:sz w:val="22"/>
          <w:szCs w:val="22"/>
          <w:lang w:val="en-US"/>
        </w:rPr>
        <w:t>certificates</w:t>
      </w:r>
      <w:r>
        <w:rPr>
          <w:rFonts w:ascii="Arial" w:hAnsi="Arial" w:cs="Arial"/>
          <w:sz w:val="22"/>
          <w:szCs w:val="22"/>
          <w:lang w:val="en-US"/>
        </w:rPr>
        <w:t xml:space="preserve"> (because they do not </w:t>
      </w:r>
      <w:r w:rsidR="00A41289">
        <w:rPr>
          <w:rFonts w:ascii="Arial" w:hAnsi="Arial" w:cs="Arial"/>
          <w:sz w:val="22"/>
          <w:szCs w:val="22"/>
          <w:lang w:val="en-US"/>
        </w:rPr>
        <w:t xml:space="preserve">only </w:t>
      </w:r>
      <w:r>
        <w:rPr>
          <w:rFonts w:ascii="Arial" w:hAnsi="Arial" w:cs="Arial"/>
          <w:sz w:val="22"/>
          <w:szCs w:val="22"/>
          <w:lang w:val="en-US"/>
        </w:rPr>
        <w:t>operate on UK inland waterways)</w:t>
      </w:r>
      <w:r w:rsidRPr="000B00A4">
        <w:rPr>
          <w:rFonts w:ascii="Arial" w:hAnsi="Arial" w:cs="Arial"/>
          <w:sz w:val="22"/>
          <w:szCs w:val="22"/>
          <w:lang w:val="en-US"/>
        </w:rPr>
        <w:t xml:space="preserve"> will be deemed fully compliant with the UK’s</w:t>
      </w:r>
      <w:r w:rsidR="00EE538A">
        <w:rPr>
          <w:rFonts w:ascii="Arial" w:hAnsi="Arial" w:cs="Arial"/>
          <w:sz w:val="22"/>
          <w:szCs w:val="22"/>
          <w:lang w:val="en-US"/>
        </w:rPr>
        <w:t xml:space="preserve"> statutory</w:t>
      </w:r>
      <w:r w:rsidRPr="000B00A4">
        <w:rPr>
          <w:rFonts w:ascii="Arial" w:hAnsi="Arial" w:cs="Arial"/>
          <w:sz w:val="22"/>
          <w:szCs w:val="22"/>
          <w:lang w:val="en-US"/>
        </w:rPr>
        <w:t xml:space="preserve"> requirements. This is because the </w:t>
      </w:r>
      <w:r>
        <w:rPr>
          <w:rFonts w:ascii="Arial" w:hAnsi="Arial" w:cs="Arial"/>
          <w:sz w:val="22"/>
          <w:szCs w:val="22"/>
          <w:lang w:val="en-US"/>
        </w:rPr>
        <w:t>Union</w:t>
      </w:r>
      <w:r w:rsidRPr="000B00A4">
        <w:rPr>
          <w:rFonts w:ascii="Arial" w:hAnsi="Arial" w:cs="Arial"/>
          <w:sz w:val="22"/>
          <w:szCs w:val="22"/>
          <w:lang w:val="en-US"/>
        </w:rPr>
        <w:t xml:space="preserve"> and Rhine certificates cover a much wider range of requirements, including construction standards, than the current UK rules for Class IX(A) and IX(A)(T) vessels. </w:t>
      </w:r>
      <w:r>
        <w:rPr>
          <w:rFonts w:ascii="Arial" w:hAnsi="Arial" w:cs="Arial"/>
          <w:sz w:val="22"/>
          <w:szCs w:val="22"/>
          <w:lang w:val="en-US"/>
        </w:rPr>
        <w:t>S</w:t>
      </w:r>
      <w:r w:rsidRPr="000B00A4">
        <w:rPr>
          <w:rFonts w:ascii="Arial" w:hAnsi="Arial" w:cs="Arial"/>
          <w:sz w:val="22"/>
          <w:szCs w:val="22"/>
          <w:lang w:val="en-US"/>
        </w:rPr>
        <w:t>uch vessels will be able to operate within the UK without having to meet any additional</w:t>
      </w:r>
      <w:r w:rsidR="009C5A43">
        <w:rPr>
          <w:rFonts w:ascii="Arial" w:hAnsi="Arial" w:cs="Arial"/>
          <w:sz w:val="22"/>
          <w:szCs w:val="22"/>
          <w:lang w:val="en-US"/>
        </w:rPr>
        <w:t xml:space="preserve"> UK technical</w:t>
      </w:r>
      <w:r w:rsidRPr="000B00A4">
        <w:rPr>
          <w:rFonts w:ascii="Arial" w:hAnsi="Arial" w:cs="Arial"/>
          <w:sz w:val="22"/>
          <w:szCs w:val="22"/>
          <w:lang w:val="en-US"/>
        </w:rPr>
        <w:t xml:space="preserve"> requirements</w:t>
      </w:r>
      <w:r w:rsidR="00EE538A">
        <w:rPr>
          <w:rFonts w:ascii="Arial" w:hAnsi="Arial" w:cs="Arial"/>
          <w:sz w:val="22"/>
          <w:szCs w:val="22"/>
          <w:lang w:val="en-US"/>
        </w:rPr>
        <w:t>, except for any local requirements</w:t>
      </w:r>
      <w:r w:rsidRPr="000B00A4">
        <w:rPr>
          <w:rFonts w:ascii="Arial" w:hAnsi="Arial" w:cs="Arial"/>
          <w:sz w:val="22"/>
          <w:szCs w:val="22"/>
          <w:lang w:val="en-US"/>
        </w:rPr>
        <w:t xml:space="preserve">. </w:t>
      </w:r>
    </w:p>
    <w:p w14:paraId="156A2719" w14:textId="77777777" w:rsidR="00350757" w:rsidRDefault="00350757" w:rsidP="006D3459">
      <w:pPr>
        <w:tabs>
          <w:tab w:val="left" w:pos="360"/>
        </w:tabs>
        <w:ind w:left="357" w:hanging="357"/>
        <w:jc w:val="both"/>
        <w:rPr>
          <w:rFonts w:ascii="Arial" w:hAnsi="Arial" w:cs="Arial"/>
          <w:sz w:val="22"/>
          <w:szCs w:val="22"/>
        </w:rPr>
      </w:pPr>
    </w:p>
    <w:p w14:paraId="7A159AAC" w14:textId="77777777" w:rsidR="008C55B7" w:rsidRDefault="008C55B7" w:rsidP="00474739">
      <w:pPr>
        <w:tabs>
          <w:tab w:val="left" w:pos="360"/>
        </w:tabs>
        <w:jc w:val="both"/>
        <w:rPr>
          <w:rFonts w:ascii="Arial" w:hAnsi="Arial" w:cs="Arial"/>
          <w:b/>
          <w:sz w:val="22"/>
          <w:szCs w:val="22"/>
          <w:lang w:val="en-US"/>
        </w:rPr>
      </w:pPr>
    </w:p>
    <w:p w14:paraId="69E210CB" w14:textId="77777777" w:rsidR="008C55B7" w:rsidRDefault="008C55B7" w:rsidP="00474739">
      <w:pPr>
        <w:tabs>
          <w:tab w:val="left" w:pos="360"/>
        </w:tabs>
        <w:jc w:val="both"/>
        <w:rPr>
          <w:rFonts w:ascii="Arial" w:hAnsi="Arial" w:cs="Arial"/>
          <w:b/>
          <w:sz w:val="22"/>
          <w:szCs w:val="22"/>
          <w:lang w:val="en-US"/>
        </w:rPr>
      </w:pPr>
    </w:p>
    <w:p w14:paraId="617E6999" w14:textId="77777777" w:rsidR="008C55B7" w:rsidRDefault="008C55B7" w:rsidP="00474739">
      <w:pPr>
        <w:tabs>
          <w:tab w:val="left" w:pos="360"/>
        </w:tabs>
        <w:jc w:val="both"/>
        <w:rPr>
          <w:rFonts w:ascii="Arial" w:hAnsi="Arial" w:cs="Arial"/>
          <w:b/>
          <w:sz w:val="22"/>
          <w:szCs w:val="22"/>
          <w:lang w:val="en-US"/>
        </w:rPr>
      </w:pPr>
    </w:p>
    <w:p w14:paraId="0737B088" w14:textId="20AB2A31" w:rsidR="00F16EF2" w:rsidRPr="00EE538A" w:rsidRDefault="00350757" w:rsidP="00474739">
      <w:pPr>
        <w:tabs>
          <w:tab w:val="left" w:pos="360"/>
        </w:tabs>
        <w:jc w:val="both"/>
        <w:rPr>
          <w:rFonts w:ascii="Arial" w:hAnsi="Arial" w:cs="Arial"/>
          <w:b/>
          <w:sz w:val="22"/>
          <w:szCs w:val="22"/>
          <w:lang w:val="en-US"/>
        </w:rPr>
      </w:pPr>
      <w:r w:rsidRPr="00EE538A">
        <w:rPr>
          <w:rFonts w:ascii="Arial" w:hAnsi="Arial" w:cs="Arial"/>
          <w:b/>
          <w:sz w:val="22"/>
          <w:szCs w:val="22"/>
          <w:lang w:val="en-US"/>
        </w:rPr>
        <w:lastRenderedPageBreak/>
        <w:t>15 Pleasure vessels</w:t>
      </w:r>
      <w:r w:rsidR="00D21FCB">
        <w:rPr>
          <w:rFonts w:ascii="Arial" w:hAnsi="Arial" w:cs="Arial"/>
          <w:b/>
          <w:sz w:val="22"/>
          <w:szCs w:val="22"/>
          <w:lang w:val="en-US"/>
        </w:rPr>
        <w:t xml:space="preserve"> </w:t>
      </w:r>
      <w:r w:rsidR="00D21FCB" w:rsidRPr="00B22E64">
        <w:rPr>
          <w:rFonts w:ascii="Arial" w:hAnsi="Arial" w:cs="Arial"/>
          <w:b/>
          <w:sz w:val="22"/>
          <w:szCs w:val="22"/>
        </w:rPr>
        <w:t xml:space="preserve">holding a </w:t>
      </w:r>
      <w:r w:rsidR="00D21FCB">
        <w:rPr>
          <w:rFonts w:ascii="Arial" w:hAnsi="Arial" w:cs="Arial"/>
          <w:b/>
          <w:sz w:val="22"/>
          <w:szCs w:val="22"/>
        </w:rPr>
        <w:t>Union</w:t>
      </w:r>
      <w:r w:rsidR="00D21FCB" w:rsidRPr="00B22E64">
        <w:rPr>
          <w:rFonts w:ascii="Arial" w:hAnsi="Arial" w:cs="Arial"/>
          <w:b/>
          <w:sz w:val="22"/>
          <w:szCs w:val="22"/>
        </w:rPr>
        <w:t xml:space="preserve"> inland navigation certificate</w:t>
      </w:r>
      <w:r w:rsidR="00D21FCB">
        <w:rPr>
          <w:rFonts w:ascii="Arial" w:hAnsi="Arial" w:cs="Arial"/>
          <w:b/>
          <w:sz w:val="22"/>
          <w:szCs w:val="22"/>
        </w:rPr>
        <w:t xml:space="preserve"> or Rhine navigation certificate</w:t>
      </w:r>
    </w:p>
    <w:p w14:paraId="69DE4D51" w14:textId="77777777" w:rsidR="00350757" w:rsidRDefault="00350757" w:rsidP="00D57CC1">
      <w:pPr>
        <w:tabs>
          <w:tab w:val="left" w:pos="360"/>
        </w:tabs>
        <w:ind w:hanging="357"/>
        <w:jc w:val="both"/>
        <w:rPr>
          <w:rFonts w:ascii="Arial" w:hAnsi="Arial" w:cs="Arial"/>
          <w:sz w:val="22"/>
          <w:szCs w:val="22"/>
          <w:lang w:val="en-US"/>
        </w:rPr>
      </w:pPr>
    </w:p>
    <w:p w14:paraId="60B63930" w14:textId="312EFA7A" w:rsidR="00350757" w:rsidRDefault="00350757" w:rsidP="00350757">
      <w:pPr>
        <w:tabs>
          <w:tab w:val="left" w:pos="360"/>
        </w:tabs>
        <w:ind w:left="357" w:hanging="357"/>
        <w:jc w:val="both"/>
        <w:rPr>
          <w:rFonts w:ascii="Arial" w:hAnsi="Arial" w:cs="Arial"/>
          <w:sz w:val="22"/>
          <w:szCs w:val="22"/>
        </w:rPr>
      </w:pPr>
      <w:r>
        <w:rPr>
          <w:rFonts w:ascii="Arial" w:hAnsi="Arial" w:cs="Arial"/>
          <w:sz w:val="22"/>
          <w:szCs w:val="22"/>
        </w:rPr>
        <w:t>1</w:t>
      </w:r>
      <w:r w:rsidR="00EE538A">
        <w:rPr>
          <w:rFonts w:ascii="Arial" w:hAnsi="Arial" w:cs="Arial"/>
          <w:sz w:val="22"/>
          <w:szCs w:val="22"/>
        </w:rPr>
        <w:t>5</w:t>
      </w:r>
      <w:r>
        <w:rPr>
          <w:rFonts w:ascii="Arial" w:hAnsi="Arial" w:cs="Arial"/>
          <w:sz w:val="22"/>
          <w:szCs w:val="22"/>
        </w:rPr>
        <w:t>.</w:t>
      </w:r>
      <w:r w:rsidR="00EE538A">
        <w:rPr>
          <w:rFonts w:ascii="Arial" w:hAnsi="Arial" w:cs="Arial"/>
          <w:sz w:val="22"/>
          <w:szCs w:val="22"/>
        </w:rPr>
        <w:t>1</w:t>
      </w:r>
      <w:r>
        <w:rPr>
          <w:rFonts w:ascii="Arial" w:hAnsi="Arial" w:cs="Arial"/>
          <w:sz w:val="22"/>
          <w:szCs w:val="22"/>
        </w:rPr>
        <w:t xml:space="preserve"> Where such vessels also operate on other Union inland waterways listed in Annex I to the Directive they </w:t>
      </w:r>
      <w:proofErr w:type="gramStart"/>
      <w:r>
        <w:rPr>
          <w:rFonts w:ascii="Arial" w:hAnsi="Arial" w:cs="Arial"/>
          <w:sz w:val="22"/>
          <w:szCs w:val="22"/>
        </w:rPr>
        <w:t>have to</w:t>
      </w:r>
      <w:proofErr w:type="gramEnd"/>
      <w:r>
        <w:rPr>
          <w:rFonts w:ascii="Arial" w:hAnsi="Arial" w:cs="Arial"/>
          <w:sz w:val="22"/>
          <w:szCs w:val="22"/>
        </w:rPr>
        <w:t xml:space="preserve"> comply with the relevant certification requirements of Chapter 26 of the ES-TRIN standard for their construction and equipment. Article 26.01(1) of the ES-TRIN standard covers vessels not subject to the Recreational Craft Directive </w:t>
      </w:r>
      <w:r w:rsidRPr="008232B3">
        <w:rPr>
          <w:rFonts w:ascii="Arial" w:hAnsi="Arial" w:cs="Arial"/>
          <w:sz w:val="22"/>
          <w:szCs w:val="22"/>
        </w:rPr>
        <w:t>(</w:t>
      </w:r>
      <w:r>
        <w:rPr>
          <w:rFonts w:ascii="Arial" w:hAnsi="Arial" w:cs="Arial"/>
          <w:sz w:val="22"/>
          <w:szCs w:val="22"/>
        </w:rPr>
        <w:t>Directive 2013/53/EU</w:t>
      </w:r>
      <w:r w:rsidRPr="008232B3">
        <w:rPr>
          <w:rFonts w:ascii="Arial" w:hAnsi="Arial" w:cs="Arial"/>
          <w:sz w:val="22"/>
          <w:szCs w:val="22"/>
        </w:rPr>
        <w:t>);</w:t>
      </w:r>
      <w:r>
        <w:rPr>
          <w:rFonts w:ascii="Arial" w:hAnsi="Arial" w:cs="Arial"/>
          <w:sz w:val="22"/>
          <w:szCs w:val="22"/>
        </w:rPr>
        <w:t xml:space="preserve"> Article 26.01(2) covers vessels that are subject to that Directive.</w:t>
      </w:r>
    </w:p>
    <w:p w14:paraId="2ACEF5BE" w14:textId="77777777" w:rsidR="00350757" w:rsidRDefault="00350757" w:rsidP="00D57CC1">
      <w:pPr>
        <w:tabs>
          <w:tab w:val="left" w:pos="360"/>
        </w:tabs>
        <w:ind w:hanging="357"/>
        <w:jc w:val="both"/>
        <w:rPr>
          <w:rFonts w:ascii="Arial" w:hAnsi="Arial" w:cs="Arial"/>
          <w:sz w:val="22"/>
          <w:szCs w:val="22"/>
          <w:lang w:val="en-US"/>
        </w:rPr>
      </w:pPr>
    </w:p>
    <w:p w14:paraId="5B6131C3" w14:textId="0E9F7B01" w:rsidR="00350757" w:rsidRDefault="00350757" w:rsidP="00350757">
      <w:pPr>
        <w:tabs>
          <w:tab w:val="left" w:pos="360"/>
        </w:tabs>
        <w:ind w:left="357" w:hanging="357"/>
        <w:jc w:val="both"/>
        <w:rPr>
          <w:rFonts w:ascii="Arial" w:hAnsi="Arial" w:cs="Arial"/>
          <w:sz w:val="22"/>
          <w:szCs w:val="22"/>
        </w:rPr>
      </w:pPr>
      <w:r>
        <w:rPr>
          <w:rFonts w:ascii="Arial" w:hAnsi="Arial" w:cs="Arial"/>
          <w:sz w:val="22"/>
          <w:szCs w:val="22"/>
        </w:rPr>
        <w:t>1</w:t>
      </w:r>
      <w:r w:rsidR="00EE538A">
        <w:rPr>
          <w:rFonts w:ascii="Arial" w:hAnsi="Arial" w:cs="Arial"/>
          <w:sz w:val="22"/>
          <w:szCs w:val="22"/>
        </w:rPr>
        <w:t>5</w:t>
      </w:r>
      <w:r>
        <w:rPr>
          <w:rFonts w:ascii="Arial" w:hAnsi="Arial" w:cs="Arial"/>
          <w:sz w:val="22"/>
          <w:szCs w:val="22"/>
        </w:rPr>
        <w:t>.</w:t>
      </w:r>
      <w:r w:rsidR="00EE538A">
        <w:rPr>
          <w:rFonts w:ascii="Arial" w:hAnsi="Arial" w:cs="Arial"/>
          <w:sz w:val="22"/>
          <w:szCs w:val="22"/>
        </w:rPr>
        <w:t>2</w:t>
      </w:r>
      <w:r>
        <w:rPr>
          <w:rFonts w:ascii="Arial" w:hAnsi="Arial" w:cs="Arial"/>
          <w:sz w:val="22"/>
          <w:szCs w:val="22"/>
        </w:rPr>
        <w:t xml:space="preserve"> Seagoing pleasure vessels over 20m in length or more than 100m</w:t>
      </w:r>
      <w:r>
        <w:rPr>
          <w:rFonts w:ascii="Arial" w:hAnsi="Arial" w:cs="Arial"/>
          <w:sz w:val="22"/>
          <w:szCs w:val="22"/>
          <w:vertAlign w:val="superscript"/>
        </w:rPr>
        <w:t xml:space="preserve">3 </w:t>
      </w:r>
      <w:r>
        <w:rPr>
          <w:rFonts w:ascii="Arial" w:hAnsi="Arial" w:cs="Arial"/>
          <w:sz w:val="22"/>
          <w:szCs w:val="22"/>
        </w:rPr>
        <w:t>volume, are not covered by the Directive providing they only operate temporarily on inland waterways and have the certificates referred to in Article 2.2(c) of the Directive.</w:t>
      </w:r>
    </w:p>
    <w:p w14:paraId="569ED87D" w14:textId="77777777" w:rsidR="00350757" w:rsidRDefault="00350757" w:rsidP="00D57CC1">
      <w:pPr>
        <w:tabs>
          <w:tab w:val="left" w:pos="360"/>
        </w:tabs>
        <w:ind w:hanging="357"/>
        <w:jc w:val="both"/>
        <w:rPr>
          <w:rFonts w:ascii="Arial" w:hAnsi="Arial" w:cs="Arial"/>
          <w:sz w:val="22"/>
          <w:szCs w:val="22"/>
          <w:lang w:val="en-US"/>
        </w:rPr>
      </w:pPr>
    </w:p>
    <w:p w14:paraId="6129D9F6" w14:textId="367C5D37" w:rsidR="0098113C" w:rsidRPr="009B6B18" w:rsidRDefault="0098113C" w:rsidP="00664C5B">
      <w:pPr>
        <w:jc w:val="center"/>
        <w:rPr>
          <w:rFonts w:ascii="Arial" w:hAnsi="Arial" w:cs="Arial"/>
          <w:b/>
          <w:bCs/>
          <w:sz w:val="22"/>
          <w:szCs w:val="22"/>
        </w:rPr>
      </w:pPr>
      <w:r w:rsidRPr="009B6B18">
        <w:rPr>
          <w:rFonts w:ascii="Arial" w:hAnsi="Arial" w:cs="Arial"/>
          <w:b/>
          <w:bCs/>
          <w:sz w:val="22"/>
          <w:szCs w:val="22"/>
        </w:rPr>
        <w:t>GENERAL</w:t>
      </w:r>
    </w:p>
    <w:p w14:paraId="16167045" w14:textId="77777777" w:rsidR="00DB0034" w:rsidRDefault="00DB0034" w:rsidP="00D57CC1">
      <w:pPr>
        <w:tabs>
          <w:tab w:val="left" w:pos="360"/>
        </w:tabs>
        <w:jc w:val="both"/>
        <w:rPr>
          <w:rFonts w:ascii="Arial" w:hAnsi="Arial" w:cs="Arial"/>
          <w:b/>
          <w:sz w:val="22"/>
          <w:szCs w:val="22"/>
        </w:rPr>
      </w:pPr>
    </w:p>
    <w:p w14:paraId="7818C87A" w14:textId="2F3E9F8A" w:rsidR="0098113C" w:rsidRPr="008C6D93" w:rsidRDefault="0098113C" w:rsidP="00D57CC1">
      <w:pPr>
        <w:tabs>
          <w:tab w:val="left" w:pos="360"/>
        </w:tabs>
        <w:jc w:val="both"/>
        <w:rPr>
          <w:rFonts w:ascii="Arial" w:hAnsi="Arial" w:cs="Arial"/>
          <w:b/>
          <w:sz w:val="22"/>
          <w:szCs w:val="22"/>
        </w:rPr>
      </w:pPr>
      <w:r>
        <w:rPr>
          <w:rFonts w:ascii="Arial" w:hAnsi="Arial" w:cs="Arial"/>
          <w:b/>
          <w:sz w:val="22"/>
          <w:szCs w:val="22"/>
        </w:rPr>
        <w:t>1</w:t>
      </w:r>
      <w:r w:rsidR="00947B5F">
        <w:rPr>
          <w:rFonts w:ascii="Arial" w:hAnsi="Arial" w:cs="Arial"/>
          <w:b/>
          <w:sz w:val="22"/>
          <w:szCs w:val="22"/>
        </w:rPr>
        <w:t>6</w:t>
      </w:r>
      <w:r>
        <w:rPr>
          <w:rFonts w:ascii="Arial" w:hAnsi="Arial" w:cs="Arial"/>
          <w:b/>
          <w:sz w:val="22"/>
          <w:szCs w:val="22"/>
        </w:rPr>
        <w:tab/>
        <w:t>Ongoing amendment</w:t>
      </w:r>
    </w:p>
    <w:p w14:paraId="69CFE774" w14:textId="77777777" w:rsidR="0098113C" w:rsidRPr="008C6D93" w:rsidRDefault="0098113C" w:rsidP="00D57CC1">
      <w:pPr>
        <w:jc w:val="both"/>
        <w:rPr>
          <w:rFonts w:ascii="Arial" w:hAnsi="Arial" w:cs="Arial"/>
          <w:sz w:val="22"/>
          <w:szCs w:val="22"/>
        </w:rPr>
      </w:pPr>
    </w:p>
    <w:p w14:paraId="67EF4626" w14:textId="107B33E6" w:rsidR="0098113C" w:rsidRDefault="0098113C" w:rsidP="001E4DEE">
      <w:pPr>
        <w:tabs>
          <w:tab w:val="left" w:pos="360"/>
        </w:tabs>
        <w:ind w:left="357" w:hanging="357"/>
        <w:jc w:val="both"/>
        <w:rPr>
          <w:rFonts w:ascii="Arial" w:hAnsi="Arial" w:cs="Arial"/>
          <w:sz w:val="22"/>
          <w:szCs w:val="22"/>
        </w:rPr>
      </w:pPr>
      <w:r>
        <w:rPr>
          <w:rFonts w:ascii="Arial" w:hAnsi="Arial" w:cs="Arial"/>
          <w:sz w:val="22"/>
          <w:szCs w:val="22"/>
        </w:rPr>
        <w:t>1</w:t>
      </w:r>
      <w:r w:rsidR="00947B5F">
        <w:rPr>
          <w:rFonts w:ascii="Arial" w:hAnsi="Arial" w:cs="Arial"/>
          <w:sz w:val="22"/>
          <w:szCs w:val="22"/>
        </w:rPr>
        <w:t>6</w:t>
      </w:r>
      <w:r>
        <w:rPr>
          <w:rFonts w:ascii="Arial" w:hAnsi="Arial" w:cs="Arial"/>
          <w:sz w:val="22"/>
          <w:szCs w:val="22"/>
        </w:rPr>
        <w:t>.1</w:t>
      </w:r>
      <w:r w:rsidR="001E4DEE">
        <w:rPr>
          <w:rFonts w:ascii="Arial" w:hAnsi="Arial" w:cs="Arial"/>
          <w:sz w:val="22"/>
          <w:szCs w:val="22"/>
        </w:rPr>
        <w:t xml:space="preserve"> </w:t>
      </w:r>
      <w:r w:rsidR="006E389C">
        <w:rPr>
          <w:rFonts w:ascii="Arial" w:hAnsi="Arial" w:cs="Arial"/>
          <w:sz w:val="22"/>
          <w:szCs w:val="22"/>
        </w:rPr>
        <w:t xml:space="preserve">The </w:t>
      </w:r>
      <w:r>
        <w:rPr>
          <w:rFonts w:ascii="Arial" w:hAnsi="Arial" w:cs="Arial"/>
          <w:sz w:val="22"/>
          <w:szCs w:val="22"/>
        </w:rPr>
        <w:t xml:space="preserve">Directive will be periodically reviewed and the ES-TRIN </w:t>
      </w:r>
      <w:r w:rsidR="001D7B57">
        <w:rPr>
          <w:rFonts w:ascii="Arial" w:hAnsi="Arial" w:cs="Arial"/>
          <w:sz w:val="22"/>
          <w:szCs w:val="22"/>
        </w:rPr>
        <w:t>s</w:t>
      </w:r>
      <w:r>
        <w:rPr>
          <w:rFonts w:ascii="Arial" w:hAnsi="Arial" w:cs="Arial"/>
          <w:sz w:val="22"/>
          <w:szCs w:val="22"/>
        </w:rPr>
        <w:t>tandard will be amended by CESNI every two years so that it remains up to date with advances in vessel construction and equipment technology, and developments in best-practice.</w:t>
      </w:r>
      <w:r w:rsidRPr="008C6D93">
        <w:rPr>
          <w:rFonts w:ascii="Arial" w:hAnsi="Arial" w:cs="Arial"/>
          <w:sz w:val="22"/>
          <w:szCs w:val="22"/>
        </w:rPr>
        <w:t xml:space="preserve"> </w:t>
      </w:r>
      <w:r>
        <w:rPr>
          <w:rFonts w:ascii="Arial" w:hAnsi="Arial" w:cs="Arial"/>
          <w:sz w:val="22"/>
          <w:szCs w:val="22"/>
        </w:rPr>
        <w:t xml:space="preserve"> With reference to paragraph 3.4 above, those parts of the Directive that are still under development, will also be finalised via this process.</w:t>
      </w:r>
    </w:p>
    <w:p w14:paraId="6163070E" w14:textId="77777777" w:rsidR="0098113C" w:rsidRDefault="0098113C" w:rsidP="00D57CC1">
      <w:pPr>
        <w:tabs>
          <w:tab w:val="left" w:pos="360"/>
        </w:tabs>
        <w:ind w:left="-15"/>
        <w:jc w:val="both"/>
        <w:rPr>
          <w:rFonts w:ascii="Arial" w:hAnsi="Arial" w:cs="Arial"/>
          <w:sz w:val="22"/>
          <w:szCs w:val="22"/>
        </w:rPr>
      </w:pPr>
    </w:p>
    <w:p w14:paraId="2F128977" w14:textId="724BE878" w:rsidR="0098113C" w:rsidRDefault="0098113C" w:rsidP="001E4DEE">
      <w:pPr>
        <w:tabs>
          <w:tab w:val="left" w:pos="360"/>
        </w:tabs>
        <w:ind w:left="357" w:hanging="357"/>
        <w:jc w:val="both"/>
        <w:rPr>
          <w:rFonts w:ascii="Arial" w:hAnsi="Arial" w:cs="Arial"/>
          <w:sz w:val="22"/>
          <w:szCs w:val="22"/>
        </w:rPr>
      </w:pPr>
      <w:r>
        <w:rPr>
          <w:rFonts w:ascii="Arial" w:hAnsi="Arial" w:cs="Arial"/>
          <w:sz w:val="22"/>
          <w:szCs w:val="22"/>
        </w:rPr>
        <w:t>1</w:t>
      </w:r>
      <w:r w:rsidR="00947B5F">
        <w:rPr>
          <w:rFonts w:ascii="Arial" w:hAnsi="Arial" w:cs="Arial"/>
          <w:sz w:val="22"/>
          <w:szCs w:val="22"/>
        </w:rPr>
        <w:t>6</w:t>
      </w:r>
      <w:r>
        <w:rPr>
          <w:rFonts w:ascii="Arial" w:hAnsi="Arial" w:cs="Arial"/>
          <w:sz w:val="22"/>
          <w:szCs w:val="22"/>
        </w:rPr>
        <w:t>.2</w:t>
      </w:r>
      <w:r w:rsidR="001E4DEE">
        <w:rPr>
          <w:rFonts w:ascii="Arial" w:hAnsi="Arial" w:cs="Arial"/>
          <w:sz w:val="22"/>
          <w:szCs w:val="22"/>
        </w:rPr>
        <w:t xml:space="preserve"> </w:t>
      </w:r>
      <w:r>
        <w:rPr>
          <w:rFonts w:ascii="Arial" w:hAnsi="Arial" w:cs="Arial"/>
          <w:sz w:val="22"/>
          <w:szCs w:val="22"/>
        </w:rPr>
        <w:t xml:space="preserve">The version of the ES-TRIN </w:t>
      </w:r>
      <w:r w:rsidR="001D7B57">
        <w:rPr>
          <w:rFonts w:ascii="Arial" w:hAnsi="Arial" w:cs="Arial"/>
          <w:sz w:val="22"/>
          <w:szCs w:val="22"/>
        </w:rPr>
        <w:t>s</w:t>
      </w:r>
      <w:r>
        <w:rPr>
          <w:rFonts w:ascii="Arial" w:hAnsi="Arial" w:cs="Arial"/>
          <w:sz w:val="22"/>
          <w:szCs w:val="22"/>
        </w:rPr>
        <w:t xml:space="preserve">tandard that is referenced in </w:t>
      </w:r>
      <w:r w:rsidR="006E389C">
        <w:rPr>
          <w:rFonts w:ascii="Arial" w:hAnsi="Arial" w:cs="Arial"/>
          <w:sz w:val="22"/>
          <w:szCs w:val="22"/>
        </w:rPr>
        <w:t xml:space="preserve">the </w:t>
      </w:r>
      <w:r>
        <w:rPr>
          <w:rFonts w:ascii="Arial" w:hAnsi="Arial" w:cs="Arial"/>
          <w:sz w:val="22"/>
          <w:szCs w:val="22"/>
        </w:rPr>
        <w:t xml:space="preserve">Directive is standard 2015/1. The next update developed by CESNI will be incorporated into EU legislation by the European Commission (EC) by means of </w:t>
      </w:r>
      <w:r w:rsidR="00474739">
        <w:rPr>
          <w:rFonts w:ascii="Arial" w:hAnsi="Arial" w:cs="Arial"/>
          <w:sz w:val="22"/>
          <w:szCs w:val="22"/>
        </w:rPr>
        <w:t>D</w:t>
      </w:r>
      <w:r>
        <w:rPr>
          <w:rFonts w:ascii="Arial" w:hAnsi="Arial" w:cs="Arial"/>
          <w:sz w:val="22"/>
          <w:szCs w:val="22"/>
        </w:rPr>
        <w:t xml:space="preserve">elegated </w:t>
      </w:r>
      <w:r w:rsidR="00474739">
        <w:rPr>
          <w:rFonts w:ascii="Arial" w:hAnsi="Arial" w:cs="Arial"/>
          <w:sz w:val="22"/>
          <w:szCs w:val="22"/>
        </w:rPr>
        <w:t>A</w:t>
      </w:r>
      <w:r>
        <w:rPr>
          <w:rFonts w:ascii="Arial" w:hAnsi="Arial" w:cs="Arial"/>
          <w:sz w:val="22"/>
          <w:szCs w:val="22"/>
        </w:rPr>
        <w:t>ct. Subject to concurrent approval by the European Parliament, the EC will only update the reference applicable to the Standard and decide upon its date of application.</w:t>
      </w:r>
    </w:p>
    <w:p w14:paraId="75306ADA" w14:textId="77777777" w:rsidR="0098113C" w:rsidRDefault="0098113C" w:rsidP="00D57CC1">
      <w:pPr>
        <w:tabs>
          <w:tab w:val="left" w:pos="360"/>
        </w:tabs>
        <w:ind w:left="-15"/>
        <w:jc w:val="both"/>
        <w:rPr>
          <w:rFonts w:ascii="Arial" w:hAnsi="Arial" w:cs="Arial"/>
          <w:sz w:val="22"/>
          <w:szCs w:val="22"/>
        </w:rPr>
      </w:pPr>
    </w:p>
    <w:p w14:paraId="5D80181E" w14:textId="6D0BD90D" w:rsidR="0098113C" w:rsidRPr="00D55229" w:rsidRDefault="0098113C" w:rsidP="001E4DEE">
      <w:pPr>
        <w:ind w:left="357" w:hanging="357"/>
        <w:jc w:val="both"/>
        <w:rPr>
          <w:rFonts w:ascii="Arial" w:hAnsi="Arial" w:cs="Arial"/>
          <w:sz w:val="22"/>
          <w:szCs w:val="22"/>
        </w:rPr>
      </w:pPr>
      <w:r>
        <w:rPr>
          <w:rFonts w:ascii="Arial" w:hAnsi="Arial" w:cs="Arial"/>
          <w:sz w:val="22"/>
          <w:szCs w:val="22"/>
        </w:rPr>
        <w:t>1</w:t>
      </w:r>
      <w:r w:rsidR="00947B5F">
        <w:rPr>
          <w:rFonts w:ascii="Arial" w:hAnsi="Arial" w:cs="Arial"/>
          <w:sz w:val="22"/>
          <w:szCs w:val="22"/>
        </w:rPr>
        <w:t>6</w:t>
      </w:r>
      <w:r>
        <w:rPr>
          <w:rFonts w:ascii="Arial" w:hAnsi="Arial" w:cs="Arial"/>
          <w:sz w:val="22"/>
          <w:szCs w:val="22"/>
        </w:rPr>
        <w:t>.3</w:t>
      </w:r>
      <w:r w:rsidR="001E4DEE">
        <w:rPr>
          <w:rFonts w:ascii="Arial" w:hAnsi="Arial" w:cs="Arial"/>
          <w:sz w:val="22"/>
          <w:szCs w:val="22"/>
        </w:rPr>
        <w:t xml:space="preserve"> </w:t>
      </w:r>
      <w:r>
        <w:rPr>
          <w:rFonts w:ascii="Arial" w:hAnsi="Arial" w:cs="Arial"/>
          <w:sz w:val="22"/>
          <w:szCs w:val="22"/>
        </w:rPr>
        <w:t>As such, noting that Directive 20</w:t>
      </w:r>
      <w:r w:rsidR="00463502">
        <w:rPr>
          <w:rFonts w:ascii="Arial" w:hAnsi="Arial" w:cs="Arial"/>
          <w:sz w:val="22"/>
          <w:szCs w:val="22"/>
        </w:rPr>
        <w:t>0</w:t>
      </w:r>
      <w:r>
        <w:rPr>
          <w:rFonts w:ascii="Arial" w:hAnsi="Arial" w:cs="Arial"/>
          <w:sz w:val="22"/>
          <w:szCs w:val="22"/>
        </w:rPr>
        <w:t xml:space="preserve">6/87/EC is repealed from 7 October 2018, ES-TRIN 2017/1 (adopted by CESNI on 6 July 2017) will provide the most up to date text of the technical standard on the date that 2006/87/EC is repealed. The ES-TRIN standard in effect, will replace the Annex II </w:t>
      </w:r>
      <w:r w:rsidR="00FD3E49">
        <w:rPr>
          <w:rFonts w:ascii="Arial" w:hAnsi="Arial" w:cs="Arial"/>
          <w:sz w:val="22"/>
          <w:szCs w:val="22"/>
        </w:rPr>
        <w:t>to</w:t>
      </w:r>
      <w:r>
        <w:rPr>
          <w:rFonts w:ascii="Arial" w:hAnsi="Arial" w:cs="Arial"/>
          <w:sz w:val="22"/>
          <w:szCs w:val="22"/>
        </w:rPr>
        <w:t xml:space="preserve"> Directive 2006/87/EC.</w:t>
      </w:r>
    </w:p>
    <w:p w14:paraId="24DB9BBB" w14:textId="77777777" w:rsidR="00566F69" w:rsidRDefault="00566F69">
      <w:pPr>
        <w:rPr>
          <w:rFonts w:ascii="Arial" w:hAnsi="Arial" w:cs="Arial"/>
          <w:b/>
          <w:bCs/>
          <w:sz w:val="22"/>
          <w:szCs w:val="22"/>
        </w:rPr>
      </w:pPr>
    </w:p>
    <w:p w14:paraId="711CC45E" w14:textId="36DD5A5B" w:rsidR="00B8746A" w:rsidRPr="00DD2EEB" w:rsidRDefault="00B8746A" w:rsidP="00DD2EEB">
      <w:pPr>
        <w:ind w:left="357" w:hanging="357"/>
        <w:jc w:val="both"/>
        <w:rPr>
          <w:rFonts w:ascii="Arial" w:hAnsi="Arial" w:cs="Arial"/>
          <w:bCs/>
          <w:sz w:val="22"/>
          <w:szCs w:val="22"/>
        </w:rPr>
        <w:sectPr w:rsidR="00B8746A" w:rsidRPr="00DD2EEB" w:rsidSect="00393654">
          <w:headerReference w:type="even" r:id="rId17"/>
          <w:headerReference w:type="default" r:id="rId18"/>
          <w:footerReference w:type="default" r:id="rId19"/>
          <w:headerReference w:type="first" r:id="rId20"/>
          <w:type w:val="continuous"/>
          <w:pgSz w:w="11906" w:h="16838" w:code="9"/>
          <w:pgMar w:top="1134" w:right="851" w:bottom="1134" w:left="1701" w:header="709" w:footer="709" w:gutter="0"/>
          <w:pgNumType w:start="1"/>
          <w:cols w:space="720" w:equalWidth="0">
            <w:col w:w="9229"/>
          </w:cols>
          <w:formProt w:val="0"/>
          <w:noEndnote/>
          <w:docGrid w:linePitch="212"/>
        </w:sectPr>
      </w:pPr>
      <w:r>
        <w:rPr>
          <w:rFonts w:ascii="Arial" w:hAnsi="Arial" w:cs="Arial"/>
          <w:bCs/>
          <w:sz w:val="22"/>
          <w:szCs w:val="22"/>
        </w:rPr>
        <w:t xml:space="preserve">16.4 </w:t>
      </w:r>
      <w:r w:rsidR="00DD2EEB">
        <w:rPr>
          <w:rFonts w:ascii="Arial" w:hAnsi="Arial" w:cs="Arial"/>
          <w:bCs/>
          <w:sz w:val="22"/>
          <w:szCs w:val="22"/>
        </w:rPr>
        <w:t>T</w:t>
      </w:r>
      <w:r>
        <w:rPr>
          <w:rFonts w:ascii="Arial" w:hAnsi="Arial" w:cs="Arial"/>
          <w:bCs/>
          <w:sz w:val="22"/>
          <w:szCs w:val="22"/>
        </w:rPr>
        <w:t>he European Commission published Commission Delegated Directive (EU) 2018/970 on 18 April 2018. This amends Annex II of Directive 2016/1629 by stating that the technical requirements applicable to craft are those set out in ES-TRIN 2017/1. The Delegated Directive also amends Annexes III and V of the Directive., with the amendments to Annex V being reflected in MSN 1881.</w:t>
      </w:r>
    </w:p>
    <w:p w14:paraId="589DE90A" w14:textId="77777777" w:rsidR="00EE538A" w:rsidRDefault="00EE538A">
      <w:pPr>
        <w:rPr>
          <w:rFonts w:ascii="Arial" w:hAnsi="Arial" w:cs="Arial"/>
          <w:b/>
          <w:bCs/>
          <w:sz w:val="22"/>
          <w:szCs w:val="22"/>
        </w:rPr>
      </w:pPr>
    </w:p>
    <w:p w14:paraId="11698FAD" w14:textId="77777777" w:rsidR="00EE538A" w:rsidRDefault="00EE538A">
      <w:pPr>
        <w:rPr>
          <w:rFonts w:ascii="Arial" w:hAnsi="Arial" w:cs="Arial"/>
          <w:b/>
          <w:bCs/>
          <w:sz w:val="22"/>
          <w:szCs w:val="22"/>
        </w:rPr>
      </w:pPr>
    </w:p>
    <w:p w14:paraId="7DB4DB93" w14:textId="77777777" w:rsidR="00EE538A" w:rsidRDefault="00EE538A">
      <w:pPr>
        <w:rPr>
          <w:rFonts w:ascii="Arial" w:hAnsi="Arial" w:cs="Arial"/>
          <w:b/>
          <w:bCs/>
          <w:sz w:val="22"/>
          <w:szCs w:val="22"/>
        </w:rPr>
      </w:pPr>
    </w:p>
    <w:p w14:paraId="451586D2" w14:textId="77777777" w:rsidR="00EE538A" w:rsidRDefault="00EE538A">
      <w:pPr>
        <w:rPr>
          <w:rFonts w:ascii="Arial" w:hAnsi="Arial" w:cs="Arial"/>
          <w:b/>
          <w:bCs/>
          <w:sz w:val="22"/>
          <w:szCs w:val="22"/>
        </w:rPr>
      </w:pPr>
    </w:p>
    <w:p w14:paraId="6565DE6B" w14:textId="77777777" w:rsidR="00EE538A" w:rsidRDefault="00EE538A">
      <w:pPr>
        <w:rPr>
          <w:rFonts w:ascii="Arial" w:hAnsi="Arial" w:cs="Arial"/>
          <w:b/>
          <w:bCs/>
          <w:sz w:val="22"/>
          <w:szCs w:val="22"/>
        </w:rPr>
      </w:pPr>
    </w:p>
    <w:p w14:paraId="7FFDFF49" w14:textId="77777777" w:rsidR="008C55B7" w:rsidRDefault="008C55B7">
      <w:pPr>
        <w:rPr>
          <w:rFonts w:ascii="Arial" w:hAnsi="Arial" w:cs="Arial"/>
          <w:b/>
          <w:bCs/>
          <w:sz w:val="22"/>
          <w:szCs w:val="22"/>
        </w:rPr>
      </w:pPr>
    </w:p>
    <w:p w14:paraId="4766F84B" w14:textId="77777777" w:rsidR="008C55B7" w:rsidRDefault="008C55B7">
      <w:pPr>
        <w:rPr>
          <w:rFonts w:ascii="Arial" w:hAnsi="Arial" w:cs="Arial"/>
          <w:b/>
          <w:bCs/>
          <w:sz w:val="22"/>
          <w:szCs w:val="22"/>
        </w:rPr>
      </w:pPr>
    </w:p>
    <w:p w14:paraId="2305D259" w14:textId="77777777" w:rsidR="008C55B7" w:rsidRDefault="008C55B7">
      <w:pPr>
        <w:rPr>
          <w:rFonts w:ascii="Arial" w:hAnsi="Arial" w:cs="Arial"/>
          <w:b/>
          <w:bCs/>
          <w:sz w:val="22"/>
          <w:szCs w:val="22"/>
        </w:rPr>
      </w:pPr>
    </w:p>
    <w:p w14:paraId="4CC94465" w14:textId="77777777" w:rsidR="008C55B7" w:rsidRDefault="008C55B7">
      <w:pPr>
        <w:rPr>
          <w:rFonts w:ascii="Arial" w:hAnsi="Arial" w:cs="Arial"/>
          <w:b/>
          <w:bCs/>
          <w:sz w:val="22"/>
          <w:szCs w:val="22"/>
        </w:rPr>
      </w:pPr>
    </w:p>
    <w:p w14:paraId="37EE4E97" w14:textId="77777777" w:rsidR="008C55B7" w:rsidRDefault="008C55B7">
      <w:pPr>
        <w:rPr>
          <w:rFonts w:ascii="Arial" w:hAnsi="Arial" w:cs="Arial"/>
          <w:b/>
          <w:bCs/>
          <w:sz w:val="22"/>
          <w:szCs w:val="22"/>
        </w:rPr>
      </w:pPr>
    </w:p>
    <w:p w14:paraId="44400C36" w14:textId="77777777" w:rsidR="008C55B7" w:rsidRDefault="008C55B7">
      <w:pPr>
        <w:rPr>
          <w:rFonts w:ascii="Arial" w:hAnsi="Arial" w:cs="Arial"/>
          <w:b/>
          <w:bCs/>
          <w:sz w:val="22"/>
          <w:szCs w:val="22"/>
        </w:rPr>
      </w:pPr>
    </w:p>
    <w:p w14:paraId="5F83003C" w14:textId="77777777" w:rsidR="008C55B7" w:rsidRDefault="008C55B7">
      <w:pPr>
        <w:rPr>
          <w:rFonts w:ascii="Arial" w:hAnsi="Arial" w:cs="Arial"/>
          <w:b/>
          <w:bCs/>
          <w:sz w:val="22"/>
          <w:szCs w:val="22"/>
        </w:rPr>
      </w:pPr>
    </w:p>
    <w:p w14:paraId="69AA8267" w14:textId="77777777" w:rsidR="008C55B7" w:rsidRDefault="008C55B7">
      <w:pPr>
        <w:rPr>
          <w:rFonts w:ascii="Arial" w:hAnsi="Arial" w:cs="Arial"/>
          <w:b/>
          <w:bCs/>
          <w:sz w:val="22"/>
          <w:szCs w:val="22"/>
        </w:rPr>
      </w:pPr>
    </w:p>
    <w:p w14:paraId="034030C6" w14:textId="77777777" w:rsidR="008C55B7" w:rsidRDefault="008C55B7">
      <w:pPr>
        <w:rPr>
          <w:rFonts w:ascii="Arial" w:hAnsi="Arial" w:cs="Arial"/>
          <w:b/>
          <w:bCs/>
          <w:sz w:val="22"/>
          <w:szCs w:val="22"/>
        </w:rPr>
      </w:pPr>
    </w:p>
    <w:p w14:paraId="05E369C7" w14:textId="77777777" w:rsidR="008C55B7" w:rsidRDefault="008C55B7">
      <w:pPr>
        <w:rPr>
          <w:rFonts w:ascii="Arial" w:hAnsi="Arial" w:cs="Arial"/>
          <w:b/>
          <w:bCs/>
          <w:sz w:val="22"/>
          <w:szCs w:val="22"/>
        </w:rPr>
      </w:pPr>
    </w:p>
    <w:p w14:paraId="22E06B16" w14:textId="77777777" w:rsidR="008C55B7" w:rsidRDefault="008C55B7">
      <w:pPr>
        <w:rPr>
          <w:rFonts w:ascii="Arial" w:hAnsi="Arial" w:cs="Arial"/>
          <w:b/>
          <w:bCs/>
          <w:sz w:val="22"/>
          <w:szCs w:val="22"/>
        </w:rPr>
      </w:pPr>
    </w:p>
    <w:p w14:paraId="3AA74BDA" w14:textId="77777777" w:rsidR="008C55B7" w:rsidRDefault="008C55B7">
      <w:pPr>
        <w:rPr>
          <w:rFonts w:ascii="Arial" w:hAnsi="Arial" w:cs="Arial"/>
          <w:b/>
          <w:bCs/>
          <w:sz w:val="22"/>
          <w:szCs w:val="22"/>
        </w:rPr>
      </w:pPr>
    </w:p>
    <w:p w14:paraId="4211134D" w14:textId="77777777" w:rsidR="008C55B7" w:rsidRDefault="008C55B7">
      <w:pPr>
        <w:rPr>
          <w:rFonts w:ascii="Arial" w:hAnsi="Arial" w:cs="Arial"/>
          <w:b/>
          <w:bCs/>
          <w:sz w:val="22"/>
          <w:szCs w:val="22"/>
        </w:rPr>
      </w:pPr>
    </w:p>
    <w:p w14:paraId="3B004A07" w14:textId="77777777" w:rsidR="008C55B7" w:rsidRDefault="008C55B7">
      <w:pPr>
        <w:rPr>
          <w:rFonts w:ascii="Arial" w:hAnsi="Arial" w:cs="Arial"/>
          <w:b/>
          <w:bCs/>
          <w:sz w:val="22"/>
          <w:szCs w:val="22"/>
        </w:rPr>
      </w:pPr>
    </w:p>
    <w:p w14:paraId="3B8A92EB" w14:textId="77777777" w:rsidR="008C55B7" w:rsidRDefault="008C55B7">
      <w:pPr>
        <w:rPr>
          <w:rFonts w:ascii="Arial" w:hAnsi="Arial" w:cs="Arial"/>
          <w:b/>
          <w:bCs/>
          <w:sz w:val="22"/>
          <w:szCs w:val="22"/>
        </w:rPr>
      </w:pPr>
    </w:p>
    <w:p w14:paraId="173AD43A" w14:textId="77777777" w:rsidR="008C55B7" w:rsidRDefault="008C55B7">
      <w:pPr>
        <w:rPr>
          <w:rFonts w:ascii="Arial" w:hAnsi="Arial" w:cs="Arial"/>
          <w:b/>
          <w:bCs/>
          <w:sz w:val="22"/>
          <w:szCs w:val="22"/>
        </w:rPr>
      </w:pPr>
    </w:p>
    <w:p w14:paraId="778D47DB" w14:textId="77777777" w:rsidR="008C55B7" w:rsidRDefault="008C55B7">
      <w:pPr>
        <w:rPr>
          <w:rFonts w:ascii="Arial" w:hAnsi="Arial" w:cs="Arial"/>
          <w:b/>
          <w:bCs/>
          <w:sz w:val="22"/>
          <w:szCs w:val="22"/>
        </w:rPr>
      </w:pPr>
    </w:p>
    <w:p w14:paraId="69135A47" w14:textId="77777777" w:rsidR="008C55B7" w:rsidRDefault="008C55B7">
      <w:pPr>
        <w:rPr>
          <w:rFonts w:ascii="Arial" w:hAnsi="Arial" w:cs="Arial"/>
          <w:b/>
          <w:bCs/>
          <w:sz w:val="22"/>
          <w:szCs w:val="22"/>
        </w:rPr>
      </w:pPr>
    </w:p>
    <w:p w14:paraId="6393AC56" w14:textId="77777777" w:rsidR="008C55B7" w:rsidRDefault="008C55B7">
      <w:pPr>
        <w:rPr>
          <w:rFonts w:ascii="Arial" w:hAnsi="Arial" w:cs="Arial"/>
          <w:b/>
          <w:bCs/>
          <w:sz w:val="22"/>
          <w:szCs w:val="22"/>
        </w:rPr>
      </w:pPr>
    </w:p>
    <w:p w14:paraId="52A9FB28" w14:textId="77777777" w:rsidR="008C55B7" w:rsidRDefault="008C55B7">
      <w:pPr>
        <w:rPr>
          <w:rFonts w:ascii="Arial" w:hAnsi="Arial" w:cs="Arial"/>
          <w:b/>
          <w:bCs/>
          <w:sz w:val="22"/>
          <w:szCs w:val="22"/>
        </w:rPr>
      </w:pPr>
    </w:p>
    <w:p w14:paraId="68BFCE0F" w14:textId="77777777" w:rsidR="008C55B7" w:rsidRDefault="008C55B7">
      <w:pPr>
        <w:rPr>
          <w:rFonts w:ascii="Arial" w:hAnsi="Arial" w:cs="Arial"/>
          <w:b/>
          <w:bCs/>
          <w:sz w:val="22"/>
          <w:szCs w:val="22"/>
        </w:rPr>
      </w:pPr>
    </w:p>
    <w:p w14:paraId="3D4889E5" w14:textId="77777777" w:rsidR="008C55B7" w:rsidRDefault="008C55B7">
      <w:pPr>
        <w:rPr>
          <w:rFonts w:ascii="Arial" w:hAnsi="Arial" w:cs="Arial"/>
          <w:b/>
          <w:bCs/>
          <w:sz w:val="22"/>
          <w:szCs w:val="22"/>
        </w:rPr>
      </w:pPr>
    </w:p>
    <w:p w14:paraId="2D160D6C" w14:textId="77777777" w:rsidR="008C55B7" w:rsidRDefault="008C55B7">
      <w:pPr>
        <w:rPr>
          <w:rFonts w:ascii="Arial" w:hAnsi="Arial" w:cs="Arial"/>
          <w:b/>
          <w:bCs/>
          <w:sz w:val="22"/>
          <w:szCs w:val="22"/>
        </w:rPr>
      </w:pPr>
    </w:p>
    <w:p w14:paraId="22CA3C5F" w14:textId="77777777" w:rsidR="008C55B7" w:rsidRDefault="008C55B7">
      <w:pPr>
        <w:rPr>
          <w:rFonts w:ascii="Arial" w:hAnsi="Arial" w:cs="Arial"/>
          <w:b/>
          <w:bCs/>
          <w:sz w:val="22"/>
          <w:szCs w:val="22"/>
        </w:rPr>
      </w:pPr>
    </w:p>
    <w:p w14:paraId="5AE038A9" w14:textId="77777777" w:rsidR="008C55B7" w:rsidRDefault="008C55B7">
      <w:pPr>
        <w:rPr>
          <w:rFonts w:ascii="Arial" w:hAnsi="Arial" w:cs="Arial"/>
          <w:b/>
          <w:bCs/>
          <w:sz w:val="22"/>
          <w:szCs w:val="22"/>
        </w:rPr>
      </w:pPr>
    </w:p>
    <w:p w14:paraId="51087DCF" w14:textId="77777777" w:rsidR="008C55B7" w:rsidRDefault="008C55B7">
      <w:pPr>
        <w:rPr>
          <w:rFonts w:ascii="Arial" w:hAnsi="Arial" w:cs="Arial"/>
          <w:b/>
          <w:bCs/>
          <w:sz w:val="22"/>
          <w:szCs w:val="22"/>
        </w:rPr>
      </w:pPr>
    </w:p>
    <w:p w14:paraId="2530AC1E" w14:textId="77777777" w:rsidR="008C55B7" w:rsidRDefault="008C55B7">
      <w:pPr>
        <w:rPr>
          <w:rFonts w:ascii="Arial" w:hAnsi="Arial" w:cs="Arial"/>
          <w:b/>
          <w:bCs/>
          <w:sz w:val="22"/>
          <w:szCs w:val="22"/>
        </w:rPr>
      </w:pPr>
    </w:p>
    <w:p w14:paraId="7427687A" w14:textId="77777777" w:rsidR="008C55B7" w:rsidRDefault="008C55B7">
      <w:pPr>
        <w:rPr>
          <w:rFonts w:ascii="Arial" w:hAnsi="Arial" w:cs="Arial"/>
          <w:b/>
          <w:bCs/>
          <w:sz w:val="22"/>
          <w:szCs w:val="22"/>
        </w:rPr>
      </w:pPr>
    </w:p>
    <w:p w14:paraId="78B3A6CB" w14:textId="77777777" w:rsidR="008C55B7" w:rsidRDefault="008C55B7">
      <w:pPr>
        <w:rPr>
          <w:rFonts w:ascii="Arial" w:hAnsi="Arial" w:cs="Arial"/>
          <w:b/>
          <w:bCs/>
          <w:sz w:val="22"/>
          <w:szCs w:val="22"/>
        </w:rPr>
      </w:pPr>
    </w:p>
    <w:p w14:paraId="28B17C46" w14:textId="77777777" w:rsidR="008C55B7" w:rsidRDefault="008C55B7">
      <w:pPr>
        <w:rPr>
          <w:rFonts w:ascii="Arial" w:hAnsi="Arial" w:cs="Arial"/>
          <w:b/>
          <w:bCs/>
          <w:sz w:val="22"/>
          <w:szCs w:val="22"/>
        </w:rPr>
      </w:pPr>
    </w:p>
    <w:p w14:paraId="693CC16B" w14:textId="77777777" w:rsidR="008C55B7" w:rsidRDefault="008C55B7">
      <w:pPr>
        <w:rPr>
          <w:rFonts w:ascii="Arial" w:hAnsi="Arial" w:cs="Arial"/>
          <w:b/>
          <w:bCs/>
          <w:sz w:val="22"/>
          <w:szCs w:val="22"/>
        </w:rPr>
      </w:pPr>
    </w:p>
    <w:p w14:paraId="3A990150" w14:textId="77777777" w:rsidR="008C55B7" w:rsidRDefault="008C55B7">
      <w:pPr>
        <w:rPr>
          <w:rFonts w:ascii="Arial" w:hAnsi="Arial" w:cs="Arial"/>
          <w:b/>
          <w:bCs/>
          <w:sz w:val="22"/>
          <w:szCs w:val="22"/>
        </w:rPr>
      </w:pPr>
    </w:p>
    <w:p w14:paraId="58D82219" w14:textId="77777777" w:rsidR="008C55B7" w:rsidRDefault="008C55B7">
      <w:pPr>
        <w:rPr>
          <w:rFonts w:ascii="Arial" w:hAnsi="Arial" w:cs="Arial"/>
          <w:b/>
          <w:bCs/>
          <w:sz w:val="22"/>
          <w:szCs w:val="22"/>
        </w:rPr>
      </w:pPr>
    </w:p>
    <w:p w14:paraId="1ABBD511" w14:textId="77777777" w:rsidR="008C55B7" w:rsidRDefault="008C55B7">
      <w:pPr>
        <w:rPr>
          <w:rFonts w:ascii="Arial" w:hAnsi="Arial" w:cs="Arial"/>
          <w:b/>
          <w:bCs/>
          <w:sz w:val="22"/>
          <w:szCs w:val="22"/>
        </w:rPr>
      </w:pPr>
    </w:p>
    <w:p w14:paraId="4C65430F" w14:textId="77777777" w:rsidR="008C55B7" w:rsidRDefault="008C55B7">
      <w:pPr>
        <w:rPr>
          <w:rFonts w:ascii="Arial" w:hAnsi="Arial" w:cs="Arial"/>
          <w:b/>
          <w:bCs/>
          <w:sz w:val="22"/>
          <w:szCs w:val="22"/>
        </w:rPr>
      </w:pPr>
    </w:p>
    <w:p w14:paraId="66B5EA66" w14:textId="77777777" w:rsidR="008C55B7" w:rsidRDefault="008C55B7">
      <w:pPr>
        <w:rPr>
          <w:rFonts w:ascii="Arial" w:hAnsi="Arial" w:cs="Arial"/>
          <w:b/>
          <w:bCs/>
          <w:sz w:val="22"/>
          <w:szCs w:val="22"/>
        </w:rPr>
      </w:pPr>
    </w:p>
    <w:p w14:paraId="2EB60111" w14:textId="77777777" w:rsidR="008C55B7" w:rsidRDefault="008C55B7">
      <w:pPr>
        <w:rPr>
          <w:rFonts w:ascii="Arial" w:hAnsi="Arial" w:cs="Arial"/>
          <w:b/>
          <w:bCs/>
          <w:sz w:val="22"/>
          <w:szCs w:val="22"/>
        </w:rPr>
      </w:pPr>
    </w:p>
    <w:p w14:paraId="1157A292" w14:textId="77777777" w:rsidR="008C55B7" w:rsidRDefault="008C55B7">
      <w:pPr>
        <w:rPr>
          <w:rFonts w:ascii="Arial" w:hAnsi="Arial" w:cs="Arial"/>
          <w:b/>
          <w:bCs/>
          <w:sz w:val="22"/>
          <w:szCs w:val="22"/>
        </w:rPr>
      </w:pPr>
    </w:p>
    <w:p w14:paraId="49E7CEE8" w14:textId="77777777" w:rsidR="008C55B7" w:rsidRDefault="008C55B7">
      <w:pPr>
        <w:rPr>
          <w:rFonts w:ascii="Arial" w:hAnsi="Arial" w:cs="Arial"/>
          <w:b/>
          <w:bCs/>
          <w:sz w:val="22"/>
          <w:szCs w:val="22"/>
        </w:rPr>
      </w:pPr>
    </w:p>
    <w:p w14:paraId="67D1C77A" w14:textId="77777777" w:rsidR="008C55B7" w:rsidRDefault="008C55B7">
      <w:pPr>
        <w:rPr>
          <w:rFonts w:ascii="Arial" w:hAnsi="Arial" w:cs="Arial"/>
          <w:b/>
          <w:bCs/>
          <w:sz w:val="22"/>
          <w:szCs w:val="22"/>
        </w:rPr>
      </w:pPr>
    </w:p>
    <w:p w14:paraId="73675489" w14:textId="77777777" w:rsidR="008C55B7" w:rsidRDefault="008C55B7">
      <w:pPr>
        <w:rPr>
          <w:rFonts w:ascii="Arial" w:hAnsi="Arial" w:cs="Arial"/>
          <w:b/>
          <w:bCs/>
          <w:sz w:val="22"/>
          <w:szCs w:val="22"/>
        </w:rPr>
      </w:pPr>
    </w:p>
    <w:p w14:paraId="77A64B52" w14:textId="75DE7CD1" w:rsidR="003D3639" w:rsidRPr="00566F69" w:rsidRDefault="00D82564">
      <w:pPr>
        <w:rPr>
          <w:rFonts w:ascii="Arial" w:hAnsi="Arial" w:cs="Arial"/>
          <w:b/>
          <w:bCs/>
          <w:sz w:val="22"/>
          <w:szCs w:val="22"/>
        </w:rPr>
      </w:pPr>
      <w:r w:rsidRPr="00566F69">
        <w:rPr>
          <w:rFonts w:ascii="Arial" w:hAnsi="Arial" w:cs="Arial"/>
          <w:b/>
          <w:bCs/>
          <w:sz w:val="22"/>
          <w:szCs w:val="22"/>
        </w:rPr>
        <w:t>More</w:t>
      </w:r>
      <w:r w:rsidR="003D3639" w:rsidRPr="00566F69">
        <w:rPr>
          <w:rFonts w:ascii="Arial" w:hAnsi="Arial" w:cs="Arial"/>
          <w:b/>
          <w:bCs/>
          <w:sz w:val="22"/>
          <w:szCs w:val="22"/>
        </w:rPr>
        <w:t xml:space="preserve"> Information</w:t>
      </w:r>
    </w:p>
    <w:p w14:paraId="41A48EB0" w14:textId="77777777" w:rsidR="003D3639" w:rsidRPr="008C6D93" w:rsidRDefault="003D3639">
      <w:pPr>
        <w:rPr>
          <w:rFonts w:ascii="Arial" w:hAnsi="Arial" w:cs="Arial"/>
          <w:sz w:val="22"/>
        </w:rPr>
      </w:pPr>
    </w:p>
    <w:p w14:paraId="6102C031" w14:textId="769065B6" w:rsidR="003D3639" w:rsidRPr="008C6D93" w:rsidRDefault="004470FB">
      <w:pPr>
        <w:pStyle w:val="BodyText"/>
        <w:rPr>
          <w:rFonts w:ascii="Arial" w:hAnsi="Arial" w:cs="Arial"/>
          <w:sz w:val="20"/>
          <w:szCs w:val="22"/>
        </w:rPr>
      </w:pPr>
      <w:r>
        <w:rPr>
          <w:rFonts w:ascii="Arial" w:hAnsi="Arial" w:cs="Arial"/>
          <w:sz w:val="20"/>
          <w:szCs w:val="22"/>
        </w:rPr>
        <w:t>Vessel Standards Branch</w:t>
      </w:r>
    </w:p>
    <w:p w14:paraId="4193F1DD" w14:textId="77777777" w:rsidR="003D3639" w:rsidRPr="001F3096" w:rsidRDefault="003D3639">
      <w:pPr>
        <w:pStyle w:val="BodyText"/>
        <w:rPr>
          <w:rFonts w:ascii="Arial" w:hAnsi="Arial" w:cs="Arial"/>
          <w:color w:val="FFFFFF"/>
          <w:sz w:val="20"/>
          <w:szCs w:val="22"/>
        </w:rPr>
      </w:pPr>
      <w:r w:rsidRPr="008C6D93">
        <w:rPr>
          <w:rFonts w:ascii="Arial" w:hAnsi="Arial" w:cs="Arial"/>
          <w:sz w:val="20"/>
          <w:szCs w:val="22"/>
        </w:rPr>
        <w:t>Maritime and Coastguard Agency</w:t>
      </w:r>
      <w:r w:rsidR="001F3096">
        <w:rPr>
          <w:rFonts w:ascii="Arial" w:hAnsi="Arial" w:cs="Arial"/>
          <w:color w:val="FFFFFF"/>
          <w:sz w:val="20"/>
          <w:szCs w:val="22"/>
        </w:rPr>
        <w:t>,</w:t>
      </w:r>
    </w:p>
    <w:p w14:paraId="63B291DC" w14:textId="035E9D58" w:rsidR="003D3639" w:rsidRPr="008C6D93" w:rsidRDefault="00AF5ADE">
      <w:pPr>
        <w:pStyle w:val="BodyText"/>
        <w:rPr>
          <w:rFonts w:ascii="Arial" w:hAnsi="Arial" w:cs="Arial"/>
          <w:sz w:val="20"/>
          <w:szCs w:val="22"/>
        </w:rPr>
      </w:pPr>
      <w:r w:rsidRPr="008C6D93">
        <w:rPr>
          <w:rFonts w:ascii="Arial" w:hAnsi="Arial" w:cs="Arial"/>
          <w:sz w:val="20"/>
          <w:szCs w:val="22"/>
        </w:rPr>
        <w:t xml:space="preserve">Bay </w:t>
      </w:r>
      <w:r w:rsidR="004470FB">
        <w:rPr>
          <w:rFonts w:ascii="Arial" w:hAnsi="Arial" w:cs="Arial"/>
          <w:sz w:val="20"/>
          <w:szCs w:val="22"/>
        </w:rPr>
        <w:t>2/23</w:t>
      </w:r>
    </w:p>
    <w:p w14:paraId="5492984F" w14:textId="77777777" w:rsidR="003D3639" w:rsidRPr="001F3096" w:rsidRDefault="003D3639">
      <w:pPr>
        <w:pStyle w:val="BodyText"/>
        <w:rPr>
          <w:rFonts w:ascii="Arial" w:hAnsi="Arial" w:cs="Arial"/>
          <w:color w:val="FFFFFF"/>
          <w:sz w:val="20"/>
          <w:szCs w:val="22"/>
        </w:rPr>
      </w:pPr>
      <w:r w:rsidRPr="008C6D93">
        <w:rPr>
          <w:rFonts w:ascii="Arial" w:hAnsi="Arial" w:cs="Arial"/>
          <w:sz w:val="20"/>
          <w:szCs w:val="22"/>
        </w:rPr>
        <w:t>Spring Place</w:t>
      </w:r>
      <w:r w:rsidR="001F3096">
        <w:rPr>
          <w:rFonts w:ascii="Arial" w:hAnsi="Arial" w:cs="Arial"/>
          <w:color w:val="FFFFFF"/>
          <w:sz w:val="20"/>
          <w:szCs w:val="22"/>
        </w:rPr>
        <w:t>,</w:t>
      </w:r>
    </w:p>
    <w:p w14:paraId="16EA046A" w14:textId="77777777" w:rsidR="003D3639" w:rsidRPr="001F3096" w:rsidRDefault="003D3639">
      <w:pPr>
        <w:pStyle w:val="BodyText"/>
        <w:rPr>
          <w:rFonts w:ascii="Arial" w:hAnsi="Arial" w:cs="Arial"/>
          <w:color w:val="FFFFFF"/>
          <w:sz w:val="20"/>
          <w:szCs w:val="22"/>
        </w:rPr>
      </w:pPr>
      <w:smartTag w:uri="urn:schemas-microsoft-com:office:smarttags" w:element="Street">
        <w:smartTag w:uri="urn:schemas-microsoft-com:office:smarttags" w:element="address">
          <w:r w:rsidRPr="008C6D93">
            <w:rPr>
              <w:rFonts w:ascii="Arial" w:hAnsi="Arial" w:cs="Arial"/>
              <w:sz w:val="20"/>
              <w:szCs w:val="22"/>
            </w:rPr>
            <w:t>105 Commercial Road</w:t>
          </w:r>
        </w:smartTag>
      </w:smartTag>
      <w:r w:rsidR="001F3096">
        <w:rPr>
          <w:rFonts w:ascii="Arial" w:hAnsi="Arial" w:cs="Arial"/>
          <w:color w:val="FFFFFF"/>
          <w:sz w:val="20"/>
          <w:szCs w:val="22"/>
        </w:rPr>
        <w:t>,</w:t>
      </w:r>
    </w:p>
    <w:p w14:paraId="2AB817B2" w14:textId="77777777" w:rsidR="003D3639" w:rsidRPr="001F3096" w:rsidRDefault="003D3639">
      <w:pPr>
        <w:pStyle w:val="BodyText"/>
        <w:rPr>
          <w:rFonts w:ascii="Arial" w:hAnsi="Arial" w:cs="Arial"/>
          <w:color w:val="FFFFFF"/>
          <w:sz w:val="20"/>
          <w:szCs w:val="22"/>
        </w:rPr>
      </w:pPr>
      <w:smartTag w:uri="urn:schemas-microsoft-com:office:smarttags" w:element="place">
        <w:r w:rsidRPr="008C6D93">
          <w:rPr>
            <w:rFonts w:ascii="Arial" w:hAnsi="Arial" w:cs="Arial"/>
            <w:sz w:val="20"/>
            <w:szCs w:val="22"/>
          </w:rPr>
          <w:t>Southampton</w:t>
        </w:r>
      </w:smartTag>
      <w:r w:rsidR="001F3096">
        <w:rPr>
          <w:rFonts w:ascii="Arial" w:hAnsi="Arial" w:cs="Arial"/>
          <w:color w:val="FFFFFF"/>
          <w:sz w:val="20"/>
          <w:szCs w:val="22"/>
        </w:rPr>
        <w:t>,</w:t>
      </w:r>
    </w:p>
    <w:p w14:paraId="7371E28D" w14:textId="77777777" w:rsidR="003D3639" w:rsidRPr="001F3096" w:rsidRDefault="003D3639">
      <w:pPr>
        <w:pStyle w:val="BodyText"/>
        <w:rPr>
          <w:rFonts w:ascii="Arial" w:hAnsi="Arial" w:cs="Arial"/>
          <w:color w:val="FFFFFF"/>
          <w:sz w:val="20"/>
          <w:szCs w:val="22"/>
        </w:rPr>
      </w:pPr>
      <w:r w:rsidRPr="008C6D93">
        <w:rPr>
          <w:rFonts w:ascii="Arial" w:hAnsi="Arial" w:cs="Arial"/>
          <w:sz w:val="20"/>
          <w:szCs w:val="22"/>
        </w:rPr>
        <w:t>SO15 1EG</w:t>
      </w:r>
      <w:r w:rsidR="001F3096">
        <w:rPr>
          <w:rFonts w:ascii="Arial" w:hAnsi="Arial" w:cs="Arial"/>
          <w:color w:val="FFFFFF"/>
          <w:sz w:val="20"/>
          <w:szCs w:val="22"/>
        </w:rPr>
        <w:t>.</w:t>
      </w:r>
    </w:p>
    <w:p w14:paraId="730D21B9" w14:textId="77777777" w:rsidR="003D3639" w:rsidRPr="008C6D93" w:rsidRDefault="003D3639">
      <w:pPr>
        <w:pStyle w:val="BodyText"/>
        <w:rPr>
          <w:rFonts w:ascii="Arial" w:hAnsi="Arial" w:cs="Arial"/>
          <w:sz w:val="20"/>
          <w:szCs w:val="22"/>
        </w:rPr>
      </w:pPr>
    </w:p>
    <w:p w14:paraId="2712CE09" w14:textId="2356B886" w:rsidR="003D3639" w:rsidRPr="001F3096" w:rsidRDefault="003D3639">
      <w:pPr>
        <w:rPr>
          <w:rFonts w:ascii="Arial" w:hAnsi="Arial" w:cs="Arial"/>
          <w:color w:val="FFFFFF"/>
          <w:sz w:val="20"/>
          <w:szCs w:val="22"/>
        </w:rPr>
      </w:pPr>
      <w:r w:rsidRPr="008C6D93">
        <w:rPr>
          <w:rFonts w:ascii="Arial" w:hAnsi="Arial" w:cs="Arial"/>
          <w:sz w:val="20"/>
          <w:szCs w:val="22"/>
        </w:rPr>
        <w:tab/>
      </w:r>
      <w:r w:rsidRPr="008C6D93">
        <w:rPr>
          <w:rFonts w:ascii="Arial" w:hAnsi="Arial" w:cs="Arial"/>
          <w:sz w:val="20"/>
          <w:szCs w:val="22"/>
        </w:rPr>
        <w:tab/>
      </w:r>
      <w:r w:rsidR="004470FB">
        <w:rPr>
          <w:rFonts w:ascii="Arial" w:hAnsi="Arial" w:cs="Arial"/>
          <w:color w:val="FFFFFF"/>
          <w:sz w:val="20"/>
          <w:szCs w:val="22"/>
        </w:rPr>
        <w:t>david.unsworth@mcga.gov.uk</w:t>
      </w:r>
    </w:p>
    <w:p w14:paraId="1776F70E" w14:textId="77777777" w:rsidR="003D3639" w:rsidRPr="008C6D93" w:rsidRDefault="003D3639">
      <w:pPr>
        <w:rPr>
          <w:rFonts w:ascii="Arial" w:hAnsi="Arial" w:cs="Arial"/>
          <w:sz w:val="20"/>
          <w:szCs w:val="22"/>
        </w:rPr>
      </w:pPr>
    </w:p>
    <w:p w14:paraId="49F08803" w14:textId="77777777" w:rsidR="003D3639" w:rsidRDefault="00781B1F">
      <w:pPr>
        <w:ind w:right="-6"/>
        <w:rPr>
          <w:rFonts w:ascii="Arial" w:hAnsi="Arial" w:cs="Arial"/>
          <w:color w:val="FFFFFF"/>
          <w:sz w:val="20"/>
          <w:szCs w:val="22"/>
        </w:rPr>
      </w:pPr>
      <w:r>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14:anchorId="0F8499CE" wp14:editId="6D0D21EA">
                <wp:simplePos x="0" y="0"/>
                <wp:positionH relativeFrom="column">
                  <wp:posOffset>4457700</wp:posOffset>
                </wp:positionH>
                <wp:positionV relativeFrom="paragraph">
                  <wp:posOffset>108585</wp:posOffset>
                </wp:positionV>
                <wp:extent cx="252095" cy="44196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85F0D6" w14:textId="77777777" w:rsidR="007D5A4D" w:rsidRDefault="007D5A4D"/>
                          <w:p w14:paraId="0E753463" w14:textId="77777777" w:rsidR="007D5A4D" w:rsidRDefault="007D5A4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8499CE" id="Text Box 38" o:spid="_x0000_s1027" type="#_x0000_t202" style="position:absolute;margin-left:351pt;margin-top:8.55pt;width:19.85pt;height:3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" filled="f" stroked="f">
                <v:textbox style="mso-fit-shape-to-text:t">
                  <w:txbxContent>
                    <w:p w14:paraId="5585F0D6" w14:textId="77777777" w:rsidR="007D5A4D" w:rsidRDefault="007D5A4D"/>
                    <w:p w14:paraId="0E753463" w14:textId="77777777" w:rsidR="007D5A4D" w:rsidRDefault="007D5A4D"/>
                  </w:txbxContent>
                </v:textbox>
              </v:shape>
            </w:pict>
          </mc:Fallback>
        </mc:AlternateContent>
      </w:r>
      <w:r w:rsidR="003D3639" w:rsidRPr="008C6D93">
        <w:rPr>
          <w:rFonts w:ascii="Arial" w:hAnsi="Arial" w:cs="Arial"/>
          <w:sz w:val="20"/>
          <w:szCs w:val="22"/>
        </w:rPr>
        <w:t>Website Address:</w:t>
      </w:r>
      <w:r w:rsidR="00D66BEA">
        <w:rPr>
          <w:rFonts w:ascii="Arial" w:hAnsi="Arial" w:cs="Arial"/>
          <w:sz w:val="20"/>
          <w:szCs w:val="22"/>
        </w:rPr>
        <w:tab/>
      </w:r>
      <w:bookmarkStart w:id="2" w:name="OLE_LINK1"/>
      <w:bookmarkStart w:id="3" w:name="OLE_LINK2"/>
      <w:r w:rsidR="00D66BEA">
        <w:rPr>
          <w:rFonts w:ascii="Arial" w:hAnsi="Arial" w:cs="Arial"/>
          <w:sz w:val="20"/>
          <w:szCs w:val="22"/>
        </w:rPr>
        <w:fldChar w:fldCharType="begin"/>
      </w:r>
      <w:r w:rsidR="00D66BEA">
        <w:rPr>
          <w:rFonts w:ascii="Arial" w:hAnsi="Arial" w:cs="Arial"/>
          <w:sz w:val="20"/>
          <w:szCs w:val="22"/>
        </w:rPr>
        <w:instrText xml:space="preserve"> HYPERLINK "http://</w:instrText>
      </w:r>
      <w:r w:rsidR="00D66BEA" w:rsidRPr="00D66BEA">
        <w:rPr>
          <w:rFonts w:ascii="Arial" w:hAnsi="Arial" w:cs="Arial"/>
          <w:sz w:val="20"/>
          <w:szCs w:val="22"/>
        </w:rPr>
        <w:instrText>www.gov.uk/government/organisations/maritime-and-coastguard-agency</w:instrText>
      </w:r>
      <w:r w:rsidR="00D66BEA">
        <w:rPr>
          <w:rFonts w:ascii="Arial" w:hAnsi="Arial" w:cs="Arial"/>
          <w:sz w:val="20"/>
          <w:szCs w:val="22"/>
        </w:rPr>
        <w:instrText xml:space="preserve">" </w:instrText>
      </w:r>
      <w:r w:rsidR="00D66BEA">
        <w:rPr>
          <w:rFonts w:ascii="Arial" w:hAnsi="Arial" w:cs="Arial"/>
          <w:sz w:val="20"/>
          <w:szCs w:val="22"/>
        </w:rPr>
        <w:fldChar w:fldCharType="separate"/>
      </w:r>
      <w:r w:rsidR="00D66BEA" w:rsidRPr="00B6750D">
        <w:rPr>
          <w:rStyle w:val="Hyperlink"/>
          <w:rFonts w:ascii="Arial" w:hAnsi="Arial" w:cs="Arial"/>
          <w:sz w:val="20"/>
          <w:szCs w:val="22"/>
        </w:rPr>
        <w:t>www.gov.uk/government/organisations/maritime-and-coastguard-agency</w:t>
      </w:r>
      <w:r w:rsidR="00D66BEA">
        <w:rPr>
          <w:rFonts w:ascii="Arial" w:hAnsi="Arial" w:cs="Arial"/>
          <w:sz w:val="20"/>
          <w:szCs w:val="22"/>
        </w:rPr>
        <w:fldChar w:fldCharType="end"/>
      </w:r>
      <w:bookmarkEnd w:id="2"/>
      <w:bookmarkEnd w:id="3"/>
      <w:r w:rsidR="00D66BEA">
        <w:rPr>
          <w:rFonts w:ascii="Arial" w:hAnsi="Arial" w:cs="Arial"/>
          <w:sz w:val="20"/>
          <w:szCs w:val="22"/>
        </w:rPr>
        <w:t xml:space="preserve"> </w:t>
      </w:r>
      <w:r w:rsidR="003E5C49">
        <w:rPr>
          <w:rFonts w:ascii="Arial" w:hAnsi="Arial" w:cs="Arial"/>
          <w:sz w:val="20"/>
          <w:szCs w:val="22"/>
        </w:rPr>
        <w:t xml:space="preserve"> </w:t>
      </w:r>
      <w:r w:rsidR="001F3096">
        <w:rPr>
          <w:rFonts w:ascii="Arial" w:hAnsi="Arial" w:cs="Arial"/>
          <w:color w:val="FFFFFF"/>
          <w:sz w:val="20"/>
          <w:szCs w:val="22"/>
        </w:rPr>
        <w:t>.</w:t>
      </w:r>
    </w:p>
    <w:p w14:paraId="2B9EB036" w14:textId="77777777" w:rsidR="00D66BEA" w:rsidRDefault="00D66BEA">
      <w:pPr>
        <w:ind w:right="-6"/>
        <w:rPr>
          <w:rFonts w:ascii="Arial" w:hAnsi="Arial" w:cs="Arial"/>
          <w:color w:val="FFFFFF"/>
          <w:sz w:val="20"/>
          <w:szCs w:val="22"/>
        </w:rPr>
      </w:pPr>
    </w:p>
    <w:p w14:paraId="01DAC849" w14:textId="77777777" w:rsidR="0012619B" w:rsidRDefault="0012619B">
      <w:pPr>
        <w:ind w:right="-6"/>
        <w:rPr>
          <w:rFonts w:ascii="Arial" w:hAnsi="Arial" w:cs="Arial"/>
          <w:color w:val="FFFFFF"/>
          <w:sz w:val="20"/>
          <w:szCs w:val="22"/>
        </w:rPr>
      </w:pPr>
    </w:p>
    <w:p w14:paraId="414242A1" w14:textId="77777777" w:rsidR="0012619B" w:rsidRDefault="0012619B">
      <w:pPr>
        <w:ind w:right="-6"/>
        <w:rPr>
          <w:rFonts w:ascii="Arial" w:hAnsi="Arial" w:cs="Arial"/>
          <w:color w:val="FFFFFF"/>
          <w:sz w:val="20"/>
          <w:szCs w:val="22"/>
        </w:rPr>
      </w:pPr>
      <w:r w:rsidRPr="008C6D93">
        <w:rPr>
          <w:rFonts w:ascii="Arial" w:hAnsi="Arial" w:cs="Arial"/>
          <w:sz w:val="20"/>
          <w:szCs w:val="22"/>
        </w:rPr>
        <w:t>Gen</w:t>
      </w:r>
      <w:r>
        <w:rPr>
          <w:rFonts w:ascii="Arial" w:hAnsi="Arial" w:cs="Arial"/>
          <w:sz w:val="20"/>
          <w:szCs w:val="22"/>
        </w:rPr>
        <w:t xml:space="preserve">eral </w:t>
      </w:r>
      <w:r w:rsidR="005C6F38">
        <w:rPr>
          <w:rFonts w:ascii="Arial" w:hAnsi="Arial" w:cs="Arial"/>
          <w:sz w:val="20"/>
          <w:szCs w:val="22"/>
        </w:rPr>
        <w:t>E</w:t>
      </w:r>
      <w:r>
        <w:rPr>
          <w:rFonts w:ascii="Arial" w:hAnsi="Arial" w:cs="Arial"/>
          <w:sz w:val="20"/>
          <w:szCs w:val="22"/>
        </w:rPr>
        <w:t>nquiries:</w:t>
      </w:r>
      <w:r>
        <w:rPr>
          <w:rFonts w:ascii="Arial" w:hAnsi="Arial" w:cs="Arial"/>
          <w:sz w:val="20"/>
          <w:szCs w:val="22"/>
        </w:rPr>
        <w:tab/>
      </w:r>
      <w:hyperlink r:id="rId21" w:history="1">
        <w:r w:rsidRPr="008C6D93">
          <w:rPr>
            <w:rStyle w:val="Hyperlink"/>
            <w:rFonts w:ascii="Arial" w:hAnsi="Arial" w:cs="Arial"/>
            <w:sz w:val="20"/>
            <w:szCs w:val="22"/>
          </w:rPr>
          <w:t>infoline@mcga.gov.uk</w:t>
        </w:r>
      </w:hyperlink>
      <w:r>
        <w:rPr>
          <w:rFonts w:ascii="Arial" w:hAnsi="Arial" w:cs="Arial"/>
          <w:sz w:val="20"/>
          <w:szCs w:val="22"/>
        </w:rPr>
        <w:t xml:space="preserve"> </w:t>
      </w:r>
    </w:p>
    <w:p w14:paraId="2602F77B" w14:textId="77777777" w:rsidR="0012619B" w:rsidRPr="001F3096" w:rsidRDefault="0012619B">
      <w:pPr>
        <w:ind w:right="-6"/>
        <w:rPr>
          <w:rFonts w:ascii="Arial" w:hAnsi="Arial" w:cs="Arial"/>
          <w:color w:val="FFFFFF"/>
          <w:sz w:val="20"/>
          <w:szCs w:val="22"/>
        </w:rPr>
      </w:pPr>
    </w:p>
    <w:p w14:paraId="5ADCDDC2" w14:textId="77777777" w:rsidR="003D3639" w:rsidRPr="008C6D93" w:rsidRDefault="003D3639">
      <w:pPr>
        <w:rPr>
          <w:rFonts w:ascii="Arial" w:hAnsi="Arial" w:cs="Arial"/>
          <w:sz w:val="20"/>
          <w:szCs w:val="22"/>
        </w:rPr>
      </w:pPr>
    </w:p>
    <w:p w14:paraId="66343E88" w14:textId="6481144A" w:rsidR="003D3639" w:rsidRPr="008C6D93" w:rsidRDefault="003D3639">
      <w:pPr>
        <w:rPr>
          <w:rFonts w:ascii="Arial" w:hAnsi="Arial" w:cs="Arial"/>
          <w:sz w:val="20"/>
          <w:szCs w:val="22"/>
        </w:rPr>
      </w:pPr>
      <w:r w:rsidRPr="008C6D93">
        <w:rPr>
          <w:rFonts w:ascii="Arial" w:hAnsi="Arial" w:cs="Arial"/>
          <w:sz w:val="20"/>
          <w:szCs w:val="22"/>
        </w:rPr>
        <w:t>File Ref:</w:t>
      </w:r>
      <w:r w:rsidRPr="008C6D93">
        <w:rPr>
          <w:rFonts w:ascii="Arial" w:hAnsi="Arial" w:cs="Arial"/>
          <w:sz w:val="20"/>
          <w:szCs w:val="22"/>
        </w:rPr>
        <w:tab/>
      </w:r>
      <w:r w:rsidRPr="008C6D93">
        <w:rPr>
          <w:rFonts w:ascii="Arial" w:hAnsi="Arial" w:cs="Arial"/>
          <w:sz w:val="20"/>
          <w:szCs w:val="22"/>
        </w:rPr>
        <w:tab/>
      </w:r>
      <w:r w:rsidR="004470FB">
        <w:rPr>
          <w:rFonts w:ascii="Arial" w:hAnsi="Arial" w:cs="Arial"/>
          <w:sz w:val="20"/>
          <w:szCs w:val="22"/>
        </w:rPr>
        <w:t>MS 84/1/103</w:t>
      </w:r>
    </w:p>
    <w:p w14:paraId="7D4FC630" w14:textId="77777777" w:rsidR="003D3639" w:rsidRPr="008C6D93" w:rsidRDefault="003D3639">
      <w:pPr>
        <w:rPr>
          <w:rFonts w:ascii="Arial" w:hAnsi="Arial" w:cs="Arial"/>
          <w:sz w:val="20"/>
          <w:szCs w:val="22"/>
        </w:rPr>
      </w:pPr>
    </w:p>
    <w:p w14:paraId="78731705" w14:textId="77777777" w:rsidR="003D3639" w:rsidRPr="008C6D93" w:rsidRDefault="003D3639">
      <w:pPr>
        <w:rPr>
          <w:rFonts w:ascii="Arial" w:hAnsi="Arial" w:cs="Arial"/>
          <w:sz w:val="20"/>
          <w:szCs w:val="22"/>
        </w:rPr>
      </w:pPr>
      <w:r w:rsidRPr="008C6D93">
        <w:rPr>
          <w:rFonts w:ascii="Arial" w:hAnsi="Arial" w:cs="Arial"/>
          <w:sz w:val="20"/>
          <w:szCs w:val="22"/>
        </w:rPr>
        <w:t>Published:</w:t>
      </w:r>
      <w:r w:rsidRPr="008C6D93">
        <w:rPr>
          <w:rFonts w:ascii="Arial" w:hAnsi="Arial" w:cs="Arial"/>
          <w:sz w:val="20"/>
          <w:szCs w:val="22"/>
        </w:rPr>
        <w:tab/>
      </w:r>
      <w:r w:rsidRPr="008C6D93">
        <w:rPr>
          <w:rFonts w:ascii="Arial" w:hAnsi="Arial" w:cs="Arial"/>
          <w:sz w:val="20"/>
          <w:szCs w:val="22"/>
        </w:rPr>
        <w:tab/>
      </w:r>
      <w:r w:rsidR="009F7227">
        <w:rPr>
          <w:rFonts w:ascii="Arial" w:hAnsi="Arial" w:cs="Arial"/>
          <w:sz w:val="20"/>
          <w:szCs w:val="22"/>
        </w:rPr>
        <w:t xml:space="preserve">Printers to Insert </w:t>
      </w:r>
      <w:r w:rsidR="00080028">
        <w:rPr>
          <w:rFonts w:ascii="Arial" w:hAnsi="Arial" w:cs="Arial"/>
          <w:sz w:val="20"/>
          <w:szCs w:val="22"/>
        </w:rPr>
        <w:fldChar w:fldCharType="begin">
          <w:ffData>
            <w:name w:val=""/>
            <w:enabled/>
            <w:calcOnExit w:val="0"/>
            <w:ddList>
              <w:listEntry w:val="Month Year"/>
              <w:listEntry w:val="January 2018"/>
              <w:listEntry w:val="February 2018"/>
              <w:listEntry w:val="March 2018"/>
              <w:listEntry w:val="April 2018"/>
              <w:listEntry w:val="May 2018"/>
              <w:listEntry w:val="June 2018"/>
              <w:listEntry w:val="July 2018"/>
              <w:listEntry w:val="August 2018"/>
              <w:listEntry w:val="September 2018"/>
              <w:listEntry w:val="October 2018"/>
              <w:listEntry w:val="November 2018"/>
              <w:listEntry w:val="December 2018"/>
            </w:ddList>
          </w:ffData>
        </w:fldChar>
      </w:r>
      <w:r w:rsidR="00080028">
        <w:rPr>
          <w:rFonts w:ascii="Arial" w:hAnsi="Arial" w:cs="Arial"/>
          <w:sz w:val="20"/>
          <w:szCs w:val="22"/>
        </w:rPr>
        <w:instrText xml:space="preserve"> FORMDROPDOWN </w:instrText>
      </w:r>
      <w:r w:rsidR="007D5A4D">
        <w:rPr>
          <w:rFonts w:ascii="Arial" w:hAnsi="Arial" w:cs="Arial"/>
          <w:sz w:val="20"/>
          <w:szCs w:val="22"/>
        </w:rPr>
      </w:r>
      <w:r w:rsidR="007D5A4D">
        <w:rPr>
          <w:rFonts w:ascii="Arial" w:hAnsi="Arial" w:cs="Arial"/>
          <w:sz w:val="20"/>
          <w:szCs w:val="22"/>
        </w:rPr>
        <w:fldChar w:fldCharType="separate"/>
      </w:r>
      <w:r w:rsidR="00080028">
        <w:rPr>
          <w:rFonts w:ascii="Arial" w:hAnsi="Arial" w:cs="Arial"/>
          <w:sz w:val="20"/>
          <w:szCs w:val="22"/>
        </w:rPr>
        <w:fldChar w:fldCharType="end"/>
      </w:r>
    </w:p>
    <w:p w14:paraId="7247171F" w14:textId="77777777" w:rsidR="00EC1B4C" w:rsidRDefault="006777BB" w:rsidP="00EC1B4C">
      <w:pPr>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EC1B4C">
        <w:rPr>
          <w:rFonts w:ascii="Arial" w:hAnsi="Arial" w:cs="Arial"/>
          <w:sz w:val="20"/>
          <w:szCs w:val="22"/>
        </w:rPr>
        <w:t xml:space="preserve">Please note that all addresses and </w:t>
      </w:r>
    </w:p>
    <w:p w14:paraId="2C4EE74A" w14:textId="77777777" w:rsidR="00EC1B4C" w:rsidRPr="001F3096" w:rsidRDefault="00EC1B4C" w:rsidP="00EC1B4C">
      <w:pPr>
        <w:rPr>
          <w:rFonts w:ascii="Arial" w:hAnsi="Arial" w:cs="Arial"/>
          <w:color w:val="FFFFFF"/>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r w:rsidR="001F3096">
        <w:rPr>
          <w:rFonts w:ascii="Arial" w:hAnsi="Arial" w:cs="Arial"/>
          <w:color w:val="FFFFFF"/>
          <w:sz w:val="20"/>
          <w:szCs w:val="22"/>
        </w:rPr>
        <w:t>.</w:t>
      </w:r>
    </w:p>
    <w:p w14:paraId="6A0BD26E" w14:textId="77777777" w:rsidR="006777BB" w:rsidRPr="008C6D93" w:rsidRDefault="006777BB" w:rsidP="006777BB">
      <w:pPr>
        <w:rPr>
          <w:rFonts w:ascii="Arial" w:hAnsi="Arial" w:cs="Arial"/>
          <w:sz w:val="20"/>
          <w:szCs w:val="22"/>
        </w:rPr>
      </w:pPr>
    </w:p>
    <w:p w14:paraId="6294A9EA" w14:textId="77777777" w:rsidR="003D3639" w:rsidRPr="001F3096" w:rsidRDefault="00504CF4">
      <w:pPr>
        <w:ind w:right="-6"/>
        <w:rPr>
          <w:rFonts w:ascii="Arial" w:hAnsi="Arial" w:cs="Arial"/>
          <w:color w:val="FFFFFF"/>
          <w:sz w:val="20"/>
          <w:szCs w:val="22"/>
        </w:rPr>
      </w:pPr>
      <w:r>
        <w:rPr>
          <w:rFonts w:ascii="Arial" w:hAnsi="Arial" w:cs="Arial"/>
          <w:sz w:val="20"/>
          <w:szCs w:val="22"/>
        </w:rPr>
        <w:t>© Crown Copyright 201</w:t>
      </w:r>
      <w:r w:rsidR="00080028">
        <w:rPr>
          <w:rFonts w:ascii="Arial" w:hAnsi="Arial" w:cs="Arial"/>
          <w:sz w:val="20"/>
          <w:szCs w:val="22"/>
        </w:rPr>
        <w:t>8</w:t>
      </w:r>
    </w:p>
    <w:p w14:paraId="7C475BAF" w14:textId="77777777" w:rsidR="006777BB" w:rsidRDefault="006777BB" w:rsidP="006777BB">
      <w:pPr>
        <w:ind w:right="-6"/>
        <w:rPr>
          <w:rFonts w:ascii="Arial" w:hAnsi="Arial" w:cs="Arial"/>
          <w:b/>
          <w:bCs/>
          <w:i/>
          <w:iCs/>
          <w:szCs w:val="22"/>
        </w:rPr>
      </w:pPr>
    </w:p>
    <w:p w14:paraId="58953512" w14:textId="77777777" w:rsidR="003D3639" w:rsidRPr="001F3096" w:rsidRDefault="003D3639" w:rsidP="006777BB">
      <w:pPr>
        <w:ind w:right="-6"/>
        <w:rPr>
          <w:rFonts w:ascii="Arial" w:hAnsi="Arial" w:cs="Arial"/>
          <w:b/>
          <w:bCs/>
          <w:i/>
          <w:iCs/>
          <w:color w:val="FFFFFF"/>
          <w:szCs w:val="22"/>
        </w:rPr>
      </w:pPr>
      <w:r w:rsidRPr="008C6D93">
        <w:rPr>
          <w:rFonts w:ascii="Arial" w:hAnsi="Arial" w:cs="Arial"/>
          <w:b/>
          <w:bCs/>
          <w:i/>
          <w:iCs/>
          <w:szCs w:val="22"/>
        </w:rPr>
        <w:t>Safer Lives, Safer Ships, Cleaner Seas</w:t>
      </w:r>
      <w:r w:rsidR="001F3096">
        <w:rPr>
          <w:rFonts w:ascii="Arial" w:hAnsi="Arial" w:cs="Arial"/>
          <w:b/>
          <w:bCs/>
          <w:i/>
          <w:iCs/>
          <w:color w:val="FFFFFF"/>
          <w:szCs w:val="22"/>
        </w:rPr>
        <w:t>.</w:t>
      </w:r>
    </w:p>
    <w:p w14:paraId="7EE7D2DF" w14:textId="77777777" w:rsidR="009175B3" w:rsidRDefault="009175B3">
      <w:pPr>
        <w:rPr>
          <w:rFonts w:ascii="Arial" w:hAnsi="Arial" w:cs="Arial"/>
          <w:iCs/>
          <w:sz w:val="22"/>
          <w:szCs w:val="22"/>
        </w:rPr>
        <w:sectPr w:rsidR="009175B3" w:rsidSect="009175B3">
          <w:type w:val="continuous"/>
          <w:pgSz w:w="11906" w:h="16838" w:code="9"/>
          <w:pgMar w:top="1134" w:right="851" w:bottom="1134" w:left="1701" w:header="709" w:footer="709" w:gutter="0"/>
          <w:cols w:space="720" w:equalWidth="0">
            <w:col w:w="9229"/>
          </w:cols>
          <w:noEndnote/>
          <w:docGrid w:linePitch="212"/>
        </w:sectPr>
      </w:pPr>
    </w:p>
    <w:p w14:paraId="529C6252" w14:textId="77777777" w:rsidR="00D22822" w:rsidRPr="00BE05AA" w:rsidRDefault="00D22822" w:rsidP="002D6447">
      <w:pPr>
        <w:jc w:val="center"/>
        <w:rPr>
          <w:rFonts w:ascii="Arial" w:hAnsi="Arial" w:cs="Arial"/>
          <w:b/>
          <w:sz w:val="22"/>
          <w:szCs w:val="22"/>
        </w:rPr>
      </w:pPr>
      <w:r w:rsidRPr="00BE05AA">
        <w:rPr>
          <w:rFonts w:ascii="Arial" w:hAnsi="Arial" w:cs="Arial"/>
          <w:b/>
          <w:sz w:val="22"/>
          <w:szCs w:val="22"/>
        </w:rPr>
        <w:lastRenderedPageBreak/>
        <w:t>Annex 1</w:t>
      </w:r>
    </w:p>
    <w:p w14:paraId="5474C4F8" w14:textId="77777777" w:rsidR="00D22822" w:rsidRPr="00BE05AA" w:rsidRDefault="00D22822" w:rsidP="00D22822">
      <w:pPr>
        <w:jc w:val="center"/>
        <w:rPr>
          <w:rFonts w:ascii="Arial" w:hAnsi="Arial" w:cs="Arial"/>
          <w:b/>
          <w:sz w:val="22"/>
          <w:szCs w:val="22"/>
        </w:rPr>
      </w:pPr>
    </w:p>
    <w:p w14:paraId="1EB54E7D" w14:textId="77777777" w:rsidR="00D22822" w:rsidRPr="00BE05AA" w:rsidRDefault="00D22822" w:rsidP="00D22822">
      <w:pPr>
        <w:jc w:val="center"/>
        <w:rPr>
          <w:rFonts w:ascii="Arial" w:hAnsi="Arial" w:cs="Arial"/>
          <w:sz w:val="22"/>
          <w:szCs w:val="22"/>
        </w:rPr>
      </w:pPr>
      <w:smartTag w:uri="urn:schemas-microsoft-com:office:smarttags" w:element="country-region">
        <w:smartTag w:uri="urn:schemas-microsoft-com:office:smarttags" w:element="place">
          <w:r w:rsidRPr="00BE05AA">
            <w:rPr>
              <w:rFonts w:ascii="Arial" w:hAnsi="Arial" w:cs="Arial"/>
              <w:b/>
              <w:sz w:val="22"/>
              <w:szCs w:val="22"/>
            </w:rPr>
            <w:t>UK</w:t>
          </w:r>
        </w:smartTag>
      </w:smartTag>
      <w:r w:rsidRPr="00BE05AA">
        <w:rPr>
          <w:rFonts w:ascii="Arial" w:hAnsi="Arial" w:cs="Arial"/>
          <w:b/>
          <w:sz w:val="22"/>
          <w:szCs w:val="22"/>
        </w:rPr>
        <w:t xml:space="preserve"> Inland Water Categories and EU Inland Water Zones</w:t>
      </w:r>
    </w:p>
    <w:p w14:paraId="2C90D692" w14:textId="77777777" w:rsidR="00D22822" w:rsidRPr="00BE05AA" w:rsidRDefault="00D22822" w:rsidP="00D22822">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D22822" w:rsidRPr="00D2695E" w14:paraId="44455BE3" w14:textId="77777777" w:rsidTr="008F6C1C">
        <w:tc>
          <w:tcPr>
            <w:tcW w:w="2500" w:type="pct"/>
            <w:shd w:val="clear" w:color="auto" w:fill="E0E0E0"/>
          </w:tcPr>
          <w:p w14:paraId="4B846B9E" w14:textId="77777777" w:rsidR="00D22822" w:rsidRPr="00D2695E" w:rsidRDefault="00D22822" w:rsidP="008F6C1C">
            <w:pPr>
              <w:rPr>
                <w:rFonts w:ascii="Arial" w:hAnsi="Arial" w:cs="Arial"/>
                <w:sz w:val="22"/>
                <w:szCs w:val="22"/>
              </w:rPr>
            </w:pPr>
            <w:r w:rsidRPr="00D2695E">
              <w:rPr>
                <w:rFonts w:ascii="Arial" w:hAnsi="Arial" w:cs="Arial"/>
                <w:sz w:val="22"/>
                <w:szCs w:val="22"/>
              </w:rPr>
              <w:t xml:space="preserve">UK inland water Categories </w:t>
            </w:r>
          </w:p>
        </w:tc>
        <w:tc>
          <w:tcPr>
            <w:tcW w:w="2500" w:type="pct"/>
            <w:shd w:val="clear" w:color="auto" w:fill="E0E0E0"/>
          </w:tcPr>
          <w:p w14:paraId="3221584D" w14:textId="7FD95199" w:rsidR="00D22822" w:rsidRPr="00D2695E" w:rsidRDefault="00D22822" w:rsidP="008F6C1C">
            <w:pPr>
              <w:rPr>
                <w:rFonts w:ascii="Arial" w:hAnsi="Arial" w:cs="Arial"/>
                <w:sz w:val="22"/>
                <w:szCs w:val="22"/>
              </w:rPr>
            </w:pPr>
            <w:r w:rsidRPr="00D2695E">
              <w:rPr>
                <w:rFonts w:ascii="Arial" w:hAnsi="Arial" w:cs="Arial"/>
                <w:sz w:val="22"/>
                <w:szCs w:val="22"/>
              </w:rPr>
              <w:t>Corresponding EU inland water Zones</w:t>
            </w:r>
          </w:p>
        </w:tc>
      </w:tr>
      <w:tr w:rsidR="00D22822" w:rsidRPr="00D2695E" w14:paraId="00C4F77A" w14:textId="77777777" w:rsidTr="008F6C1C">
        <w:tc>
          <w:tcPr>
            <w:tcW w:w="2500" w:type="pct"/>
            <w:shd w:val="clear" w:color="auto" w:fill="auto"/>
          </w:tcPr>
          <w:p w14:paraId="33E2EC1B" w14:textId="36F9E8C9" w:rsidR="00D22822" w:rsidRPr="00D2695E" w:rsidRDefault="00D22822" w:rsidP="008F6C1C">
            <w:pPr>
              <w:autoSpaceDE w:val="0"/>
              <w:autoSpaceDN w:val="0"/>
              <w:adjustRightInd w:val="0"/>
              <w:rPr>
                <w:rFonts w:ascii="Arial" w:hAnsi="Arial" w:cs="Arial"/>
                <w:sz w:val="22"/>
                <w:szCs w:val="22"/>
                <w:lang w:val="en-US"/>
              </w:rPr>
            </w:pPr>
            <w:r w:rsidRPr="00D2695E">
              <w:rPr>
                <w:rFonts w:ascii="Arial" w:hAnsi="Arial" w:cs="Arial"/>
                <w:b/>
                <w:sz w:val="22"/>
                <w:szCs w:val="22"/>
              </w:rPr>
              <w:t>A</w:t>
            </w:r>
            <w:r w:rsidRPr="00D2695E">
              <w:rPr>
                <w:rFonts w:ascii="Arial" w:hAnsi="Arial" w:cs="Arial"/>
                <w:sz w:val="22"/>
                <w:szCs w:val="22"/>
              </w:rPr>
              <w:t xml:space="preserve"> - </w:t>
            </w:r>
            <w:r w:rsidRPr="00D2695E">
              <w:rPr>
                <w:rFonts w:ascii="Arial" w:hAnsi="Arial" w:cs="Arial"/>
                <w:sz w:val="22"/>
                <w:szCs w:val="22"/>
                <w:lang w:val="en-US"/>
              </w:rPr>
              <w:t xml:space="preserve">Narrow </w:t>
            </w:r>
            <w:smartTag w:uri="urn:schemas-microsoft-com:office:smarttags" w:element="PlaceType">
              <w:r w:rsidRPr="00D2695E">
                <w:rPr>
                  <w:rFonts w:ascii="Arial" w:hAnsi="Arial" w:cs="Arial"/>
                  <w:sz w:val="22"/>
                  <w:szCs w:val="22"/>
                  <w:lang w:val="en-US"/>
                </w:rPr>
                <w:t>Rivers</w:t>
              </w:r>
            </w:smartTag>
            <w:r w:rsidRPr="00D2695E">
              <w:rPr>
                <w:rFonts w:ascii="Arial" w:hAnsi="Arial" w:cs="Arial"/>
                <w:sz w:val="22"/>
                <w:szCs w:val="22"/>
                <w:lang w:val="en-US"/>
              </w:rPr>
              <w:t xml:space="preserve"> and canals where</w:t>
            </w:r>
          </w:p>
          <w:p w14:paraId="23889D14" w14:textId="77777777" w:rsidR="00D22822" w:rsidRPr="00D2695E" w:rsidRDefault="00D22822"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the depth of water is generally less than</w:t>
            </w:r>
          </w:p>
          <w:p w14:paraId="4AFED6DD" w14:textId="77777777" w:rsidR="00D22822" w:rsidRPr="00D2695E" w:rsidRDefault="00D22822" w:rsidP="008F6C1C">
            <w:pPr>
              <w:rPr>
                <w:rFonts w:ascii="Arial" w:hAnsi="Arial" w:cs="Arial"/>
                <w:sz w:val="22"/>
                <w:szCs w:val="22"/>
              </w:rPr>
            </w:pPr>
            <w:r w:rsidRPr="00D2695E">
              <w:rPr>
                <w:rFonts w:ascii="Arial" w:hAnsi="Arial" w:cs="Arial"/>
                <w:sz w:val="22"/>
                <w:szCs w:val="22"/>
                <w:lang w:val="en-US"/>
              </w:rPr>
              <w:t xml:space="preserve">1.5 </w:t>
            </w:r>
            <w:r w:rsidRPr="0031110C">
              <w:rPr>
                <w:rFonts w:ascii="Arial" w:hAnsi="Arial" w:cs="Arial"/>
                <w:sz w:val="22"/>
                <w:szCs w:val="22"/>
              </w:rPr>
              <w:t>metres.</w:t>
            </w:r>
          </w:p>
        </w:tc>
        <w:tc>
          <w:tcPr>
            <w:tcW w:w="2500" w:type="pct"/>
            <w:shd w:val="clear" w:color="auto" w:fill="auto"/>
          </w:tcPr>
          <w:p w14:paraId="2D85CAE1" w14:textId="77777777" w:rsidR="00D22822" w:rsidRPr="00D2695E" w:rsidRDefault="00D22822" w:rsidP="008F6C1C">
            <w:pPr>
              <w:rPr>
                <w:rFonts w:ascii="Arial" w:hAnsi="Arial" w:cs="Arial"/>
                <w:sz w:val="22"/>
                <w:szCs w:val="22"/>
              </w:rPr>
            </w:pPr>
            <w:r w:rsidRPr="00D2695E">
              <w:rPr>
                <w:rFonts w:ascii="Arial" w:hAnsi="Arial" w:cs="Arial"/>
                <w:b/>
                <w:sz w:val="22"/>
                <w:szCs w:val="22"/>
              </w:rPr>
              <w:t>4</w:t>
            </w:r>
            <w:r w:rsidRPr="00D2695E">
              <w:rPr>
                <w:rFonts w:ascii="Arial" w:hAnsi="Arial" w:cs="Arial"/>
                <w:sz w:val="22"/>
                <w:szCs w:val="22"/>
              </w:rPr>
              <w:t xml:space="preserve"> (uncategorised)</w:t>
            </w:r>
          </w:p>
        </w:tc>
      </w:tr>
      <w:tr w:rsidR="00D22822" w:rsidRPr="00D2695E" w14:paraId="263FCF76" w14:textId="77777777" w:rsidTr="008F6C1C">
        <w:tc>
          <w:tcPr>
            <w:tcW w:w="2500" w:type="pct"/>
            <w:shd w:val="clear" w:color="auto" w:fill="auto"/>
          </w:tcPr>
          <w:p w14:paraId="1F56BFB7" w14:textId="77777777" w:rsidR="00D22822" w:rsidRPr="00D2695E" w:rsidRDefault="00D22822" w:rsidP="008F6C1C">
            <w:pPr>
              <w:autoSpaceDE w:val="0"/>
              <w:autoSpaceDN w:val="0"/>
              <w:adjustRightInd w:val="0"/>
              <w:rPr>
                <w:rFonts w:ascii="Arial" w:hAnsi="Arial" w:cs="Arial"/>
                <w:sz w:val="22"/>
                <w:szCs w:val="22"/>
                <w:lang w:val="en-US"/>
              </w:rPr>
            </w:pPr>
            <w:r w:rsidRPr="00D2695E">
              <w:rPr>
                <w:rFonts w:ascii="Arial" w:hAnsi="Arial" w:cs="Arial"/>
                <w:b/>
                <w:sz w:val="22"/>
                <w:szCs w:val="22"/>
              </w:rPr>
              <w:t>B</w:t>
            </w:r>
            <w:r w:rsidRPr="00D2695E">
              <w:rPr>
                <w:rFonts w:ascii="Arial" w:hAnsi="Arial" w:cs="Arial"/>
                <w:sz w:val="22"/>
                <w:szCs w:val="22"/>
              </w:rPr>
              <w:t xml:space="preserve"> - </w:t>
            </w:r>
            <w:r w:rsidRPr="00D2695E">
              <w:rPr>
                <w:rFonts w:ascii="Arial" w:hAnsi="Arial" w:cs="Arial"/>
                <w:sz w:val="22"/>
                <w:szCs w:val="22"/>
                <w:lang w:val="en-US"/>
              </w:rPr>
              <w:t>Wider rivers and canals where</w:t>
            </w:r>
          </w:p>
          <w:p w14:paraId="5E059264" w14:textId="77777777" w:rsidR="00D22822" w:rsidRPr="00D2695E" w:rsidRDefault="00D22822" w:rsidP="008F6C1C">
            <w:pPr>
              <w:autoSpaceDE w:val="0"/>
              <w:autoSpaceDN w:val="0"/>
              <w:adjustRightInd w:val="0"/>
              <w:rPr>
                <w:rFonts w:ascii="Arial" w:hAnsi="Arial" w:cs="Arial"/>
                <w:b/>
                <w:bCs/>
                <w:sz w:val="22"/>
                <w:szCs w:val="22"/>
                <w:lang w:val="en-US"/>
              </w:rPr>
            </w:pPr>
            <w:r w:rsidRPr="00D2695E">
              <w:rPr>
                <w:rFonts w:ascii="Arial" w:hAnsi="Arial" w:cs="Arial"/>
                <w:sz w:val="22"/>
                <w:szCs w:val="22"/>
                <w:lang w:val="en-US"/>
              </w:rPr>
              <w:t xml:space="preserve">the depth of water is generally 1.5 </w:t>
            </w:r>
            <w:r w:rsidRPr="0031110C">
              <w:rPr>
                <w:rFonts w:ascii="Arial" w:hAnsi="Arial" w:cs="Arial"/>
                <w:sz w:val="22"/>
                <w:szCs w:val="22"/>
              </w:rPr>
              <w:t>metres</w:t>
            </w:r>
            <w:r w:rsidRPr="00D2695E">
              <w:rPr>
                <w:rFonts w:ascii="Arial" w:hAnsi="Arial" w:cs="Arial"/>
                <w:sz w:val="22"/>
                <w:szCs w:val="22"/>
                <w:lang w:val="en-US"/>
              </w:rPr>
              <w:t xml:space="preserve"> </w:t>
            </w:r>
            <w:r w:rsidRPr="00D2695E">
              <w:rPr>
                <w:rFonts w:ascii="Arial" w:hAnsi="Arial" w:cs="Arial"/>
                <w:b/>
                <w:bCs/>
                <w:sz w:val="22"/>
                <w:szCs w:val="22"/>
                <w:lang w:val="en-US"/>
              </w:rPr>
              <w:t>or</w:t>
            </w:r>
          </w:p>
          <w:p w14:paraId="16CDF38A" w14:textId="77777777" w:rsidR="00D22822" w:rsidRPr="00D2695E" w:rsidRDefault="00D22822" w:rsidP="008F6C1C">
            <w:pPr>
              <w:autoSpaceDE w:val="0"/>
              <w:autoSpaceDN w:val="0"/>
              <w:adjustRightInd w:val="0"/>
              <w:rPr>
                <w:rFonts w:ascii="Arial" w:hAnsi="Arial" w:cs="Arial"/>
                <w:sz w:val="22"/>
                <w:szCs w:val="22"/>
                <w:lang w:val="en-US"/>
              </w:rPr>
            </w:pPr>
            <w:r w:rsidRPr="00D2695E">
              <w:rPr>
                <w:rFonts w:ascii="Arial" w:hAnsi="Arial" w:cs="Arial"/>
                <w:b/>
                <w:bCs/>
                <w:sz w:val="22"/>
                <w:szCs w:val="22"/>
                <w:lang w:val="en-US"/>
              </w:rPr>
              <w:t xml:space="preserve">more </w:t>
            </w:r>
            <w:r w:rsidRPr="00D2695E">
              <w:rPr>
                <w:rFonts w:ascii="Arial" w:hAnsi="Arial" w:cs="Arial"/>
                <w:sz w:val="22"/>
                <w:szCs w:val="22"/>
                <w:lang w:val="en-US"/>
              </w:rPr>
              <w:t>and where the significant wave height</w:t>
            </w:r>
          </w:p>
          <w:p w14:paraId="7604B1D2" w14:textId="77777777" w:rsidR="00D22822" w:rsidRPr="00D2695E" w:rsidRDefault="00D22822"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 xml:space="preserve">could not be expected to exceed 0.6 </w:t>
            </w:r>
            <w:r w:rsidRPr="0031110C">
              <w:rPr>
                <w:rFonts w:ascii="Arial" w:hAnsi="Arial" w:cs="Arial"/>
                <w:sz w:val="22"/>
                <w:szCs w:val="22"/>
              </w:rPr>
              <w:t>metres</w:t>
            </w:r>
            <w:r w:rsidRPr="00D2695E">
              <w:rPr>
                <w:rFonts w:ascii="Arial" w:hAnsi="Arial" w:cs="Arial"/>
                <w:sz w:val="22"/>
                <w:szCs w:val="22"/>
                <w:lang w:val="en-US"/>
              </w:rPr>
              <w:t xml:space="preserve"> at</w:t>
            </w:r>
          </w:p>
          <w:p w14:paraId="2D26CA70" w14:textId="77777777" w:rsidR="00D22822" w:rsidRPr="00D2695E" w:rsidRDefault="00D22822" w:rsidP="008F6C1C">
            <w:pPr>
              <w:rPr>
                <w:rFonts w:ascii="Arial" w:hAnsi="Arial" w:cs="Arial"/>
                <w:sz w:val="22"/>
                <w:szCs w:val="22"/>
              </w:rPr>
            </w:pPr>
            <w:r w:rsidRPr="00D2695E">
              <w:rPr>
                <w:rFonts w:ascii="Arial" w:hAnsi="Arial" w:cs="Arial"/>
                <w:sz w:val="22"/>
                <w:szCs w:val="22"/>
                <w:lang w:val="en-US"/>
              </w:rPr>
              <w:t>any time.</w:t>
            </w:r>
          </w:p>
        </w:tc>
        <w:tc>
          <w:tcPr>
            <w:tcW w:w="2500" w:type="pct"/>
            <w:shd w:val="clear" w:color="auto" w:fill="auto"/>
          </w:tcPr>
          <w:p w14:paraId="4430FBFC" w14:textId="77777777" w:rsidR="00D22822" w:rsidRPr="00D2695E" w:rsidRDefault="00D22822" w:rsidP="008F6C1C">
            <w:pPr>
              <w:rPr>
                <w:rFonts w:ascii="Arial" w:hAnsi="Arial" w:cs="Arial"/>
                <w:sz w:val="22"/>
                <w:szCs w:val="22"/>
              </w:rPr>
            </w:pPr>
            <w:r w:rsidRPr="00D2695E">
              <w:rPr>
                <w:rFonts w:ascii="Arial" w:hAnsi="Arial" w:cs="Arial"/>
                <w:b/>
                <w:sz w:val="22"/>
                <w:szCs w:val="22"/>
              </w:rPr>
              <w:t>3</w:t>
            </w:r>
            <w:r w:rsidRPr="00D2695E">
              <w:rPr>
                <w:rFonts w:ascii="Arial" w:hAnsi="Arial" w:cs="Arial"/>
                <w:sz w:val="22"/>
                <w:szCs w:val="22"/>
              </w:rPr>
              <w:t xml:space="preserve"> – Wave height of up to 0.6m</w:t>
            </w:r>
          </w:p>
        </w:tc>
      </w:tr>
      <w:tr w:rsidR="00D22822" w:rsidRPr="00D2695E" w14:paraId="0E78D4A8" w14:textId="77777777" w:rsidTr="008F6C1C">
        <w:tc>
          <w:tcPr>
            <w:tcW w:w="2500" w:type="pct"/>
            <w:shd w:val="clear" w:color="auto" w:fill="auto"/>
          </w:tcPr>
          <w:p w14:paraId="79069E55" w14:textId="77777777" w:rsidR="00D22822" w:rsidRPr="00D2695E" w:rsidRDefault="00D22822" w:rsidP="008F6C1C">
            <w:pPr>
              <w:autoSpaceDE w:val="0"/>
              <w:autoSpaceDN w:val="0"/>
              <w:adjustRightInd w:val="0"/>
              <w:rPr>
                <w:rFonts w:ascii="Arial" w:hAnsi="Arial" w:cs="Arial"/>
                <w:sz w:val="22"/>
                <w:szCs w:val="22"/>
                <w:lang w:val="en-US"/>
              </w:rPr>
            </w:pPr>
            <w:r w:rsidRPr="00D2695E">
              <w:rPr>
                <w:rFonts w:ascii="Arial" w:hAnsi="Arial" w:cs="Arial"/>
                <w:b/>
                <w:sz w:val="22"/>
                <w:szCs w:val="22"/>
              </w:rPr>
              <w:t>C</w:t>
            </w:r>
            <w:r w:rsidRPr="00D2695E">
              <w:rPr>
                <w:rFonts w:ascii="Arial" w:hAnsi="Arial" w:cs="Arial"/>
                <w:sz w:val="22"/>
                <w:szCs w:val="22"/>
              </w:rPr>
              <w:t xml:space="preserve"> - </w:t>
            </w:r>
            <w:r w:rsidRPr="00D2695E">
              <w:rPr>
                <w:rFonts w:ascii="Arial" w:hAnsi="Arial" w:cs="Arial"/>
                <w:sz w:val="22"/>
                <w:szCs w:val="22"/>
                <w:lang w:val="en-US"/>
              </w:rPr>
              <w:t>Tidal rivers and estuaries and</w:t>
            </w:r>
          </w:p>
          <w:p w14:paraId="0DF51320" w14:textId="77777777" w:rsidR="00D22822" w:rsidRPr="00D2695E" w:rsidRDefault="00D22822"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large, deep lakes and lochs where the</w:t>
            </w:r>
          </w:p>
          <w:p w14:paraId="0DEB6A00" w14:textId="77777777" w:rsidR="00D22822" w:rsidRPr="00D2695E" w:rsidRDefault="00D22822"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significant wave height could not be expected</w:t>
            </w:r>
          </w:p>
          <w:p w14:paraId="1B4E3E65" w14:textId="77777777" w:rsidR="00D22822" w:rsidRPr="00D2695E" w:rsidRDefault="00D22822" w:rsidP="008F6C1C">
            <w:pPr>
              <w:rPr>
                <w:rFonts w:ascii="Arial" w:hAnsi="Arial" w:cs="Arial"/>
                <w:sz w:val="22"/>
                <w:szCs w:val="22"/>
              </w:rPr>
            </w:pPr>
            <w:r w:rsidRPr="00D2695E">
              <w:rPr>
                <w:rFonts w:ascii="Arial" w:hAnsi="Arial" w:cs="Arial"/>
                <w:sz w:val="22"/>
                <w:szCs w:val="22"/>
                <w:lang w:val="en-US"/>
              </w:rPr>
              <w:t xml:space="preserve">to exceed 1.2 </w:t>
            </w:r>
            <w:r w:rsidRPr="0031110C">
              <w:rPr>
                <w:rFonts w:ascii="Arial" w:hAnsi="Arial" w:cs="Arial"/>
                <w:sz w:val="22"/>
                <w:szCs w:val="22"/>
              </w:rPr>
              <w:t>metres</w:t>
            </w:r>
            <w:r w:rsidRPr="00D2695E">
              <w:rPr>
                <w:rFonts w:ascii="Arial" w:hAnsi="Arial" w:cs="Arial"/>
                <w:sz w:val="22"/>
                <w:szCs w:val="22"/>
                <w:lang w:val="en-US"/>
              </w:rPr>
              <w:t xml:space="preserve"> at any time.</w:t>
            </w:r>
          </w:p>
        </w:tc>
        <w:tc>
          <w:tcPr>
            <w:tcW w:w="2500" w:type="pct"/>
            <w:shd w:val="clear" w:color="auto" w:fill="auto"/>
          </w:tcPr>
          <w:p w14:paraId="23BC6B9B" w14:textId="77777777" w:rsidR="00D22822" w:rsidRPr="00D2695E" w:rsidRDefault="00D22822" w:rsidP="008F6C1C">
            <w:pPr>
              <w:rPr>
                <w:rFonts w:ascii="Arial" w:hAnsi="Arial" w:cs="Arial"/>
                <w:sz w:val="22"/>
                <w:szCs w:val="22"/>
              </w:rPr>
            </w:pPr>
            <w:r w:rsidRPr="00D2695E">
              <w:rPr>
                <w:rFonts w:ascii="Arial" w:hAnsi="Arial" w:cs="Arial"/>
                <w:b/>
                <w:sz w:val="22"/>
                <w:szCs w:val="22"/>
              </w:rPr>
              <w:t xml:space="preserve">2 </w:t>
            </w:r>
            <w:r w:rsidRPr="00D2695E">
              <w:rPr>
                <w:rFonts w:ascii="Arial" w:hAnsi="Arial" w:cs="Arial"/>
                <w:sz w:val="22"/>
                <w:szCs w:val="22"/>
              </w:rPr>
              <w:t>– Wave height of up to 1.2m</w:t>
            </w:r>
          </w:p>
        </w:tc>
      </w:tr>
      <w:tr w:rsidR="00D22822" w:rsidRPr="00D2695E" w14:paraId="47F22818" w14:textId="77777777" w:rsidTr="008F6C1C">
        <w:tc>
          <w:tcPr>
            <w:tcW w:w="2500" w:type="pct"/>
            <w:shd w:val="clear" w:color="auto" w:fill="auto"/>
          </w:tcPr>
          <w:p w14:paraId="4C82DF1D" w14:textId="77777777" w:rsidR="00D22822" w:rsidRPr="00D2695E" w:rsidRDefault="00D22822" w:rsidP="008F6C1C">
            <w:pPr>
              <w:autoSpaceDE w:val="0"/>
              <w:autoSpaceDN w:val="0"/>
              <w:adjustRightInd w:val="0"/>
              <w:rPr>
                <w:rFonts w:ascii="Arial" w:hAnsi="Arial" w:cs="Arial"/>
                <w:sz w:val="22"/>
                <w:szCs w:val="22"/>
                <w:lang w:val="en-US"/>
              </w:rPr>
            </w:pPr>
            <w:r w:rsidRPr="00D2695E">
              <w:rPr>
                <w:rFonts w:ascii="Arial" w:hAnsi="Arial" w:cs="Arial"/>
                <w:b/>
                <w:sz w:val="22"/>
                <w:szCs w:val="22"/>
              </w:rPr>
              <w:t>D</w:t>
            </w:r>
            <w:r w:rsidRPr="00D2695E">
              <w:rPr>
                <w:rFonts w:ascii="Arial" w:hAnsi="Arial" w:cs="Arial"/>
                <w:sz w:val="22"/>
                <w:szCs w:val="22"/>
              </w:rPr>
              <w:t xml:space="preserve"> - </w:t>
            </w:r>
            <w:r w:rsidRPr="00D2695E">
              <w:rPr>
                <w:rFonts w:ascii="Arial" w:hAnsi="Arial" w:cs="Arial"/>
                <w:sz w:val="22"/>
                <w:szCs w:val="22"/>
                <w:lang w:val="en-US"/>
              </w:rPr>
              <w:t>Tidal rivers and estuaries where</w:t>
            </w:r>
          </w:p>
          <w:p w14:paraId="53B62A36" w14:textId="77777777" w:rsidR="00D22822" w:rsidRPr="00D2695E" w:rsidRDefault="00D22822"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the significant wave height could not be</w:t>
            </w:r>
          </w:p>
          <w:p w14:paraId="0E7E28D2" w14:textId="77777777" w:rsidR="00D22822" w:rsidRPr="00D2695E" w:rsidRDefault="00D22822"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 xml:space="preserve">expected to exceed 2.0 </w:t>
            </w:r>
            <w:r w:rsidRPr="0031110C">
              <w:rPr>
                <w:rFonts w:ascii="Arial" w:hAnsi="Arial" w:cs="Arial"/>
                <w:sz w:val="22"/>
                <w:szCs w:val="22"/>
              </w:rPr>
              <w:t>metres</w:t>
            </w:r>
            <w:r w:rsidRPr="00D2695E">
              <w:rPr>
                <w:rFonts w:ascii="Arial" w:hAnsi="Arial" w:cs="Arial"/>
                <w:sz w:val="22"/>
                <w:szCs w:val="22"/>
                <w:lang w:val="en-US"/>
              </w:rPr>
              <w:t xml:space="preserve"> at any time.</w:t>
            </w:r>
          </w:p>
          <w:p w14:paraId="18F0B38B" w14:textId="77777777" w:rsidR="00D22822" w:rsidRPr="00D2695E" w:rsidRDefault="00D22822" w:rsidP="008F6C1C">
            <w:pPr>
              <w:rPr>
                <w:rFonts w:ascii="Arial" w:hAnsi="Arial" w:cs="Arial"/>
                <w:sz w:val="22"/>
                <w:szCs w:val="22"/>
              </w:rPr>
            </w:pPr>
          </w:p>
        </w:tc>
        <w:tc>
          <w:tcPr>
            <w:tcW w:w="2500" w:type="pct"/>
            <w:shd w:val="clear" w:color="auto" w:fill="auto"/>
          </w:tcPr>
          <w:p w14:paraId="65249843" w14:textId="77777777" w:rsidR="00D22822" w:rsidRPr="00D2695E" w:rsidRDefault="00D22822" w:rsidP="008F6C1C">
            <w:pPr>
              <w:rPr>
                <w:rFonts w:ascii="Arial" w:hAnsi="Arial" w:cs="Arial"/>
                <w:sz w:val="22"/>
                <w:szCs w:val="22"/>
              </w:rPr>
            </w:pPr>
            <w:r w:rsidRPr="00D2695E">
              <w:rPr>
                <w:rFonts w:ascii="Arial" w:hAnsi="Arial" w:cs="Arial"/>
                <w:b/>
                <w:sz w:val="22"/>
                <w:szCs w:val="22"/>
              </w:rPr>
              <w:t xml:space="preserve">1 </w:t>
            </w:r>
            <w:r w:rsidRPr="00D2695E">
              <w:rPr>
                <w:rFonts w:ascii="Arial" w:hAnsi="Arial" w:cs="Arial"/>
                <w:sz w:val="22"/>
                <w:szCs w:val="22"/>
              </w:rPr>
              <w:t>– Wave height of up to 2.0m</w:t>
            </w:r>
          </w:p>
        </w:tc>
      </w:tr>
    </w:tbl>
    <w:p w14:paraId="2FF8EDD2" w14:textId="77777777" w:rsidR="00D22822" w:rsidRPr="00BE05AA" w:rsidRDefault="00D22822" w:rsidP="00D22822">
      <w:pPr>
        <w:rPr>
          <w:rFonts w:ascii="Arial" w:hAnsi="Arial" w:cs="Arial"/>
          <w:sz w:val="22"/>
          <w:szCs w:val="22"/>
        </w:rPr>
      </w:pPr>
    </w:p>
    <w:p w14:paraId="7BC8679A" w14:textId="77777777" w:rsidR="00D22822" w:rsidRPr="00BA6D50" w:rsidRDefault="00D22822" w:rsidP="00D22822">
      <w:pPr>
        <w:autoSpaceDE w:val="0"/>
        <w:autoSpaceDN w:val="0"/>
        <w:adjustRightInd w:val="0"/>
        <w:rPr>
          <w:rFonts w:ascii="Arial" w:hAnsi="Arial" w:cs="Arial"/>
          <w:sz w:val="22"/>
          <w:szCs w:val="22"/>
          <w:lang w:val="en-US"/>
        </w:rPr>
      </w:pPr>
      <w:r w:rsidRPr="00BA6D50">
        <w:rPr>
          <w:rFonts w:ascii="Arial" w:hAnsi="Arial" w:cs="Arial"/>
          <w:sz w:val="22"/>
          <w:szCs w:val="22"/>
          <w:lang w:val="en-US"/>
        </w:rPr>
        <w:t xml:space="preserve">- For more information about </w:t>
      </w:r>
      <w:r w:rsidRPr="0031110C">
        <w:rPr>
          <w:rFonts w:ascii="Arial" w:hAnsi="Arial" w:cs="Arial"/>
          <w:sz w:val="22"/>
          <w:szCs w:val="22"/>
        </w:rPr>
        <w:t>categorised</w:t>
      </w:r>
      <w:r w:rsidRPr="00BA6D50">
        <w:rPr>
          <w:rFonts w:ascii="Arial" w:hAnsi="Arial" w:cs="Arial"/>
          <w:sz w:val="22"/>
          <w:szCs w:val="22"/>
          <w:lang w:val="en-US"/>
        </w:rPr>
        <w:t xml:space="preserve"> waters in the UK, please see </w:t>
      </w:r>
      <w:smartTag w:uri="urn:schemas-microsoft-com:office:smarttags" w:element="stockticker">
        <w:r w:rsidRPr="00BA6D50">
          <w:rPr>
            <w:rFonts w:ascii="Arial" w:hAnsi="Arial" w:cs="Arial"/>
            <w:sz w:val="22"/>
            <w:szCs w:val="22"/>
            <w:lang w:val="en-US"/>
          </w:rPr>
          <w:t>MSN</w:t>
        </w:r>
      </w:smartTag>
      <w:r w:rsidRPr="00BA6D50">
        <w:rPr>
          <w:rFonts w:ascii="Arial" w:hAnsi="Arial" w:cs="Arial"/>
          <w:sz w:val="22"/>
          <w:szCs w:val="22"/>
          <w:lang w:val="en-US"/>
        </w:rPr>
        <w:t xml:space="preserve"> 1837, or contact the MCA’s Navigation Safety Branch.  </w:t>
      </w:r>
    </w:p>
    <w:p w14:paraId="523B88BD" w14:textId="77777777" w:rsidR="00D22822" w:rsidRPr="00BA6D50" w:rsidRDefault="00D22822" w:rsidP="00D22822">
      <w:pPr>
        <w:autoSpaceDE w:val="0"/>
        <w:autoSpaceDN w:val="0"/>
        <w:adjustRightInd w:val="0"/>
        <w:rPr>
          <w:rFonts w:ascii="Arial" w:hAnsi="Arial" w:cs="Arial"/>
          <w:sz w:val="22"/>
          <w:szCs w:val="22"/>
          <w:lang w:val="en-US"/>
        </w:rPr>
      </w:pPr>
    </w:p>
    <w:p w14:paraId="50F995FF" w14:textId="2C64432F" w:rsidR="00D22822" w:rsidRDefault="00D22822" w:rsidP="00D22822">
      <w:pPr>
        <w:autoSpaceDE w:val="0"/>
        <w:autoSpaceDN w:val="0"/>
        <w:adjustRightInd w:val="0"/>
        <w:rPr>
          <w:rFonts w:ascii="Arial" w:hAnsi="Arial" w:cs="Arial"/>
          <w:sz w:val="22"/>
          <w:szCs w:val="22"/>
          <w:lang w:val="en-US"/>
        </w:rPr>
      </w:pPr>
      <w:r w:rsidRPr="00BA6D50">
        <w:rPr>
          <w:rFonts w:ascii="Arial" w:hAnsi="Arial" w:cs="Arial"/>
          <w:sz w:val="22"/>
          <w:szCs w:val="22"/>
          <w:lang w:val="en-US"/>
        </w:rPr>
        <w:t xml:space="preserve">- See also Annex I </w:t>
      </w:r>
      <w:r w:rsidR="00FD3E49">
        <w:rPr>
          <w:rFonts w:ascii="Arial" w:hAnsi="Arial" w:cs="Arial"/>
          <w:sz w:val="22"/>
          <w:szCs w:val="22"/>
          <w:lang w:val="en-US"/>
        </w:rPr>
        <w:t>to</w:t>
      </w:r>
      <w:r w:rsidR="006E389C">
        <w:rPr>
          <w:rFonts w:ascii="Arial" w:hAnsi="Arial" w:cs="Arial"/>
          <w:sz w:val="22"/>
          <w:szCs w:val="22"/>
          <w:lang w:val="en-US"/>
        </w:rPr>
        <w:t xml:space="preserve"> the</w:t>
      </w:r>
      <w:r w:rsidRPr="00BA6D50">
        <w:rPr>
          <w:rFonts w:ascii="Arial" w:hAnsi="Arial" w:cs="Arial"/>
          <w:sz w:val="22"/>
          <w:szCs w:val="22"/>
          <w:lang w:val="en-US"/>
        </w:rPr>
        <w:t xml:space="preserve"> Directive, which lists the designated</w:t>
      </w:r>
      <w:r w:rsidR="008F7D5D">
        <w:rPr>
          <w:rFonts w:ascii="Arial" w:hAnsi="Arial" w:cs="Arial"/>
          <w:sz w:val="22"/>
          <w:szCs w:val="22"/>
          <w:lang w:val="en-US"/>
        </w:rPr>
        <w:t xml:space="preserve"> Union</w:t>
      </w:r>
      <w:r w:rsidRPr="00BA6D50">
        <w:rPr>
          <w:rFonts w:ascii="Arial" w:hAnsi="Arial" w:cs="Arial"/>
          <w:sz w:val="22"/>
          <w:szCs w:val="22"/>
          <w:lang w:val="en-US"/>
        </w:rPr>
        <w:t xml:space="preserve"> inland waterways, including</w:t>
      </w:r>
      <w:r w:rsidR="008E5D50">
        <w:rPr>
          <w:rFonts w:ascii="Arial" w:hAnsi="Arial" w:cs="Arial"/>
          <w:sz w:val="22"/>
          <w:szCs w:val="22"/>
          <w:lang w:val="en-US"/>
        </w:rPr>
        <w:t xml:space="preserve"> those in</w:t>
      </w:r>
      <w:r w:rsidRPr="00BA6D50">
        <w:rPr>
          <w:rFonts w:ascii="Arial" w:hAnsi="Arial" w:cs="Arial"/>
          <w:sz w:val="22"/>
          <w:szCs w:val="22"/>
          <w:lang w:val="en-US"/>
        </w:rPr>
        <w:t xml:space="preserve"> the UK.</w:t>
      </w:r>
    </w:p>
    <w:p w14:paraId="156CEB31" w14:textId="0E876629" w:rsidR="00D22822" w:rsidRDefault="00D22822" w:rsidP="00D22822">
      <w:pPr>
        <w:autoSpaceDE w:val="0"/>
        <w:autoSpaceDN w:val="0"/>
        <w:adjustRightInd w:val="0"/>
        <w:rPr>
          <w:rFonts w:ascii="Arial" w:hAnsi="Arial" w:cs="Arial"/>
          <w:sz w:val="22"/>
          <w:szCs w:val="22"/>
          <w:lang w:val="en-US"/>
        </w:rPr>
      </w:pPr>
    </w:p>
    <w:p w14:paraId="7B66DE93" w14:textId="3475A9A2" w:rsidR="00D22822" w:rsidRDefault="00D22822" w:rsidP="00D22822">
      <w:pPr>
        <w:autoSpaceDE w:val="0"/>
        <w:autoSpaceDN w:val="0"/>
        <w:adjustRightInd w:val="0"/>
        <w:rPr>
          <w:rFonts w:ascii="Arial" w:hAnsi="Arial" w:cs="Arial"/>
          <w:sz w:val="22"/>
          <w:szCs w:val="22"/>
          <w:lang w:val="en-US"/>
        </w:rPr>
      </w:pPr>
    </w:p>
    <w:p w14:paraId="20F98BFD" w14:textId="207C1E1D" w:rsidR="00D22822" w:rsidRDefault="00D22822" w:rsidP="00D22822">
      <w:pPr>
        <w:autoSpaceDE w:val="0"/>
        <w:autoSpaceDN w:val="0"/>
        <w:adjustRightInd w:val="0"/>
        <w:rPr>
          <w:rFonts w:ascii="Arial" w:hAnsi="Arial" w:cs="Arial"/>
          <w:sz w:val="22"/>
          <w:szCs w:val="22"/>
          <w:lang w:val="en-US"/>
        </w:rPr>
      </w:pPr>
    </w:p>
    <w:p w14:paraId="549BF0A9" w14:textId="7D6C7116" w:rsidR="00D22822" w:rsidRDefault="00D22822" w:rsidP="00D22822">
      <w:pPr>
        <w:autoSpaceDE w:val="0"/>
        <w:autoSpaceDN w:val="0"/>
        <w:adjustRightInd w:val="0"/>
        <w:rPr>
          <w:rFonts w:ascii="Arial" w:hAnsi="Arial" w:cs="Arial"/>
          <w:sz w:val="22"/>
          <w:szCs w:val="22"/>
          <w:lang w:val="en-US"/>
        </w:rPr>
      </w:pPr>
    </w:p>
    <w:p w14:paraId="443B5633" w14:textId="3366AA16" w:rsidR="00D22822" w:rsidRDefault="00D22822" w:rsidP="00D22822">
      <w:pPr>
        <w:autoSpaceDE w:val="0"/>
        <w:autoSpaceDN w:val="0"/>
        <w:adjustRightInd w:val="0"/>
        <w:rPr>
          <w:rFonts w:ascii="Arial" w:hAnsi="Arial" w:cs="Arial"/>
          <w:sz w:val="22"/>
          <w:szCs w:val="22"/>
          <w:lang w:val="en-US"/>
        </w:rPr>
      </w:pPr>
    </w:p>
    <w:p w14:paraId="0497D361" w14:textId="4F94EB5B" w:rsidR="00D22822" w:rsidRDefault="00D22822" w:rsidP="00D22822">
      <w:pPr>
        <w:autoSpaceDE w:val="0"/>
        <w:autoSpaceDN w:val="0"/>
        <w:adjustRightInd w:val="0"/>
        <w:rPr>
          <w:rFonts w:ascii="Arial" w:hAnsi="Arial" w:cs="Arial"/>
          <w:sz w:val="22"/>
          <w:szCs w:val="22"/>
          <w:lang w:val="en-US"/>
        </w:rPr>
      </w:pPr>
    </w:p>
    <w:p w14:paraId="1F15E7F7" w14:textId="2670A368" w:rsidR="00D22822" w:rsidRDefault="00D22822" w:rsidP="00D22822">
      <w:pPr>
        <w:autoSpaceDE w:val="0"/>
        <w:autoSpaceDN w:val="0"/>
        <w:adjustRightInd w:val="0"/>
        <w:rPr>
          <w:rFonts w:ascii="Arial" w:hAnsi="Arial" w:cs="Arial"/>
          <w:sz w:val="22"/>
          <w:szCs w:val="22"/>
          <w:lang w:val="en-US"/>
        </w:rPr>
      </w:pPr>
    </w:p>
    <w:p w14:paraId="4A399ADB" w14:textId="1EF6A7BD" w:rsidR="00D22822" w:rsidRDefault="00D22822" w:rsidP="00D22822">
      <w:pPr>
        <w:autoSpaceDE w:val="0"/>
        <w:autoSpaceDN w:val="0"/>
        <w:adjustRightInd w:val="0"/>
        <w:rPr>
          <w:rFonts w:ascii="Arial" w:hAnsi="Arial" w:cs="Arial"/>
          <w:sz w:val="22"/>
          <w:szCs w:val="22"/>
          <w:lang w:val="en-US"/>
        </w:rPr>
      </w:pPr>
    </w:p>
    <w:p w14:paraId="778DD1E0" w14:textId="16B984E0" w:rsidR="00D22822" w:rsidRDefault="00D22822" w:rsidP="00D22822">
      <w:pPr>
        <w:autoSpaceDE w:val="0"/>
        <w:autoSpaceDN w:val="0"/>
        <w:adjustRightInd w:val="0"/>
        <w:rPr>
          <w:rFonts w:ascii="Arial" w:hAnsi="Arial" w:cs="Arial"/>
          <w:sz w:val="22"/>
          <w:szCs w:val="22"/>
          <w:lang w:val="en-US"/>
        </w:rPr>
      </w:pPr>
    </w:p>
    <w:p w14:paraId="662B3AA6" w14:textId="2375D1C4" w:rsidR="00D22822" w:rsidRDefault="00D22822" w:rsidP="00D22822">
      <w:pPr>
        <w:autoSpaceDE w:val="0"/>
        <w:autoSpaceDN w:val="0"/>
        <w:adjustRightInd w:val="0"/>
        <w:rPr>
          <w:rFonts w:ascii="Arial" w:hAnsi="Arial" w:cs="Arial"/>
          <w:sz w:val="22"/>
          <w:szCs w:val="22"/>
          <w:lang w:val="en-US"/>
        </w:rPr>
      </w:pPr>
    </w:p>
    <w:p w14:paraId="79FD0F69" w14:textId="7C452CB9" w:rsidR="00D22822" w:rsidRDefault="00D22822" w:rsidP="00D22822">
      <w:pPr>
        <w:autoSpaceDE w:val="0"/>
        <w:autoSpaceDN w:val="0"/>
        <w:adjustRightInd w:val="0"/>
        <w:rPr>
          <w:rFonts w:ascii="Arial" w:hAnsi="Arial" w:cs="Arial"/>
          <w:sz w:val="22"/>
          <w:szCs w:val="22"/>
          <w:lang w:val="en-US"/>
        </w:rPr>
      </w:pPr>
    </w:p>
    <w:p w14:paraId="04D19F89" w14:textId="78E1F4A7" w:rsidR="00D22822" w:rsidRDefault="00D22822" w:rsidP="00D22822">
      <w:pPr>
        <w:autoSpaceDE w:val="0"/>
        <w:autoSpaceDN w:val="0"/>
        <w:adjustRightInd w:val="0"/>
        <w:rPr>
          <w:rFonts w:ascii="Arial" w:hAnsi="Arial" w:cs="Arial"/>
          <w:sz w:val="22"/>
          <w:szCs w:val="22"/>
          <w:lang w:val="en-US"/>
        </w:rPr>
      </w:pPr>
    </w:p>
    <w:p w14:paraId="0F73991E" w14:textId="60C5BD7B" w:rsidR="00D22822" w:rsidRDefault="00D22822" w:rsidP="00D22822">
      <w:pPr>
        <w:autoSpaceDE w:val="0"/>
        <w:autoSpaceDN w:val="0"/>
        <w:adjustRightInd w:val="0"/>
        <w:rPr>
          <w:rFonts w:ascii="Arial" w:hAnsi="Arial" w:cs="Arial"/>
          <w:sz w:val="22"/>
          <w:szCs w:val="22"/>
          <w:lang w:val="en-US"/>
        </w:rPr>
      </w:pPr>
    </w:p>
    <w:p w14:paraId="1D03109F" w14:textId="19A15DAF" w:rsidR="00D22822" w:rsidRDefault="00D22822" w:rsidP="00D22822">
      <w:pPr>
        <w:autoSpaceDE w:val="0"/>
        <w:autoSpaceDN w:val="0"/>
        <w:adjustRightInd w:val="0"/>
        <w:rPr>
          <w:rFonts w:ascii="Arial" w:hAnsi="Arial" w:cs="Arial"/>
          <w:sz w:val="22"/>
          <w:szCs w:val="22"/>
          <w:lang w:val="en-US"/>
        </w:rPr>
      </w:pPr>
    </w:p>
    <w:p w14:paraId="5E93C5B5" w14:textId="6614A75D" w:rsidR="00D22822" w:rsidRDefault="00D22822" w:rsidP="00D22822">
      <w:pPr>
        <w:autoSpaceDE w:val="0"/>
        <w:autoSpaceDN w:val="0"/>
        <w:adjustRightInd w:val="0"/>
        <w:rPr>
          <w:rFonts w:ascii="Arial" w:hAnsi="Arial" w:cs="Arial"/>
          <w:sz w:val="22"/>
          <w:szCs w:val="22"/>
          <w:lang w:val="en-US"/>
        </w:rPr>
      </w:pPr>
    </w:p>
    <w:p w14:paraId="4165893B" w14:textId="6F4E6C3B" w:rsidR="00D22822" w:rsidRDefault="00D22822" w:rsidP="00D22822">
      <w:pPr>
        <w:autoSpaceDE w:val="0"/>
        <w:autoSpaceDN w:val="0"/>
        <w:adjustRightInd w:val="0"/>
        <w:rPr>
          <w:rFonts w:ascii="Arial" w:hAnsi="Arial" w:cs="Arial"/>
          <w:sz w:val="22"/>
          <w:szCs w:val="22"/>
          <w:lang w:val="en-US"/>
        </w:rPr>
      </w:pPr>
    </w:p>
    <w:p w14:paraId="2E9AFE6F" w14:textId="0B1FAA7D" w:rsidR="00D22822" w:rsidRDefault="00D22822" w:rsidP="00D22822">
      <w:pPr>
        <w:autoSpaceDE w:val="0"/>
        <w:autoSpaceDN w:val="0"/>
        <w:adjustRightInd w:val="0"/>
        <w:rPr>
          <w:rFonts w:ascii="Arial" w:hAnsi="Arial" w:cs="Arial"/>
          <w:sz w:val="22"/>
          <w:szCs w:val="22"/>
          <w:lang w:val="en-US"/>
        </w:rPr>
      </w:pPr>
    </w:p>
    <w:p w14:paraId="58DC3FCC" w14:textId="14884C67" w:rsidR="00D22822" w:rsidRDefault="00D22822" w:rsidP="00D22822">
      <w:pPr>
        <w:autoSpaceDE w:val="0"/>
        <w:autoSpaceDN w:val="0"/>
        <w:adjustRightInd w:val="0"/>
        <w:rPr>
          <w:rFonts w:ascii="Arial" w:hAnsi="Arial" w:cs="Arial"/>
          <w:sz w:val="22"/>
          <w:szCs w:val="22"/>
          <w:lang w:val="en-US"/>
        </w:rPr>
      </w:pPr>
    </w:p>
    <w:p w14:paraId="4BE7D659" w14:textId="1816E063" w:rsidR="00D22822" w:rsidRDefault="00D22822" w:rsidP="00D22822">
      <w:pPr>
        <w:autoSpaceDE w:val="0"/>
        <w:autoSpaceDN w:val="0"/>
        <w:adjustRightInd w:val="0"/>
        <w:rPr>
          <w:rFonts w:ascii="Arial" w:hAnsi="Arial" w:cs="Arial"/>
          <w:sz w:val="22"/>
          <w:szCs w:val="22"/>
          <w:lang w:val="en-US"/>
        </w:rPr>
      </w:pPr>
    </w:p>
    <w:p w14:paraId="40AAF774" w14:textId="26E8A068" w:rsidR="00D22822" w:rsidRDefault="00D22822" w:rsidP="00D22822">
      <w:pPr>
        <w:autoSpaceDE w:val="0"/>
        <w:autoSpaceDN w:val="0"/>
        <w:adjustRightInd w:val="0"/>
        <w:rPr>
          <w:rFonts w:ascii="Arial" w:hAnsi="Arial" w:cs="Arial"/>
          <w:sz w:val="22"/>
          <w:szCs w:val="22"/>
          <w:lang w:val="en-US"/>
        </w:rPr>
      </w:pPr>
    </w:p>
    <w:p w14:paraId="455E747F" w14:textId="77777777" w:rsidR="00DB0034" w:rsidRDefault="00DB0034" w:rsidP="00D22822">
      <w:pPr>
        <w:autoSpaceDE w:val="0"/>
        <w:autoSpaceDN w:val="0"/>
        <w:adjustRightInd w:val="0"/>
        <w:rPr>
          <w:rFonts w:ascii="Arial" w:hAnsi="Arial" w:cs="Arial"/>
          <w:sz w:val="22"/>
          <w:szCs w:val="22"/>
          <w:lang w:val="en-US"/>
        </w:rPr>
      </w:pPr>
    </w:p>
    <w:p w14:paraId="381C9D27" w14:textId="3CC5A8BA" w:rsidR="00D22822" w:rsidRDefault="00D22822" w:rsidP="00D22822">
      <w:pPr>
        <w:autoSpaceDE w:val="0"/>
        <w:autoSpaceDN w:val="0"/>
        <w:adjustRightInd w:val="0"/>
        <w:rPr>
          <w:rFonts w:ascii="Arial" w:hAnsi="Arial" w:cs="Arial"/>
          <w:sz w:val="22"/>
          <w:szCs w:val="22"/>
          <w:lang w:val="en-US"/>
        </w:rPr>
      </w:pPr>
    </w:p>
    <w:p w14:paraId="05E6ACF5" w14:textId="7D85EE1E" w:rsidR="00D22822" w:rsidRDefault="00D22822" w:rsidP="00D22822">
      <w:pPr>
        <w:autoSpaceDE w:val="0"/>
        <w:autoSpaceDN w:val="0"/>
        <w:adjustRightInd w:val="0"/>
        <w:rPr>
          <w:rFonts w:ascii="Arial" w:hAnsi="Arial" w:cs="Arial"/>
          <w:sz w:val="22"/>
          <w:szCs w:val="22"/>
          <w:lang w:val="en-US"/>
        </w:rPr>
      </w:pPr>
    </w:p>
    <w:p w14:paraId="160D012B" w14:textId="0BF2834D" w:rsidR="00D22822" w:rsidRDefault="00D22822" w:rsidP="00D22822">
      <w:pPr>
        <w:autoSpaceDE w:val="0"/>
        <w:autoSpaceDN w:val="0"/>
        <w:adjustRightInd w:val="0"/>
        <w:rPr>
          <w:rFonts w:ascii="Arial" w:hAnsi="Arial" w:cs="Arial"/>
          <w:sz w:val="22"/>
          <w:szCs w:val="22"/>
          <w:lang w:val="en-US"/>
        </w:rPr>
      </w:pPr>
    </w:p>
    <w:p w14:paraId="71A3C8AF" w14:textId="3356C5C1" w:rsidR="00D22822" w:rsidRDefault="00D22822" w:rsidP="00D22822">
      <w:pPr>
        <w:autoSpaceDE w:val="0"/>
        <w:autoSpaceDN w:val="0"/>
        <w:adjustRightInd w:val="0"/>
        <w:rPr>
          <w:rFonts w:ascii="Arial" w:hAnsi="Arial" w:cs="Arial"/>
          <w:sz w:val="22"/>
          <w:szCs w:val="22"/>
          <w:lang w:val="en-US"/>
        </w:rPr>
      </w:pPr>
    </w:p>
    <w:p w14:paraId="22ED5169" w14:textId="0558E9E3" w:rsidR="00D22822" w:rsidRDefault="00D22822" w:rsidP="00D22822">
      <w:pPr>
        <w:autoSpaceDE w:val="0"/>
        <w:autoSpaceDN w:val="0"/>
        <w:adjustRightInd w:val="0"/>
        <w:rPr>
          <w:rFonts w:ascii="Arial" w:hAnsi="Arial" w:cs="Arial"/>
          <w:sz w:val="22"/>
          <w:szCs w:val="22"/>
          <w:lang w:val="en-US"/>
        </w:rPr>
      </w:pPr>
    </w:p>
    <w:p w14:paraId="2E412BD8" w14:textId="77777777" w:rsidR="002D6447" w:rsidRDefault="002D6447" w:rsidP="00644868">
      <w:pPr>
        <w:autoSpaceDE w:val="0"/>
        <w:autoSpaceDN w:val="0"/>
        <w:adjustRightInd w:val="0"/>
        <w:jc w:val="center"/>
        <w:rPr>
          <w:rFonts w:ascii="Arial" w:hAnsi="Arial" w:cs="Arial"/>
          <w:b/>
          <w:lang w:val="en-US"/>
        </w:rPr>
      </w:pPr>
    </w:p>
    <w:p w14:paraId="4A84E2AD" w14:textId="621A83DA" w:rsidR="00644868" w:rsidRPr="003262D6" w:rsidRDefault="00644868" w:rsidP="00644868">
      <w:pPr>
        <w:autoSpaceDE w:val="0"/>
        <w:autoSpaceDN w:val="0"/>
        <w:adjustRightInd w:val="0"/>
        <w:jc w:val="center"/>
        <w:rPr>
          <w:rFonts w:ascii="Arial" w:hAnsi="Arial" w:cs="Arial"/>
          <w:b/>
          <w:lang w:val="en-US"/>
        </w:rPr>
      </w:pPr>
      <w:r w:rsidRPr="00BE3BAC">
        <w:rPr>
          <w:rFonts w:ascii="Arial" w:hAnsi="Arial" w:cs="Arial"/>
          <w:b/>
          <w:lang w:val="en-US"/>
        </w:rPr>
        <w:lastRenderedPageBreak/>
        <w:t>Annex 2</w:t>
      </w:r>
    </w:p>
    <w:p w14:paraId="66F8F13E" w14:textId="77777777" w:rsidR="00644868" w:rsidRDefault="00644868" w:rsidP="00644868">
      <w:pPr>
        <w:autoSpaceDE w:val="0"/>
        <w:autoSpaceDN w:val="0"/>
        <w:adjustRightInd w:val="0"/>
        <w:jc w:val="center"/>
        <w:rPr>
          <w:rFonts w:ascii="Arial" w:hAnsi="Arial" w:cs="Arial"/>
          <w:b/>
          <w:sz w:val="22"/>
          <w:szCs w:val="22"/>
          <w:lang w:val="en-US"/>
        </w:rPr>
      </w:pPr>
    </w:p>
    <w:p w14:paraId="774BD506" w14:textId="0579A71A" w:rsidR="00644868" w:rsidRDefault="00644868" w:rsidP="00644868">
      <w:pPr>
        <w:autoSpaceDE w:val="0"/>
        <w:autoSpaceDN w:val="0"/>
        <w:adjustRightInd w:val="0"/>
        <w:jc w:val="center"/>
        <w:rPr>
          <w:rFonts w:ascii="Arial" w:hAnsi="Arial" w:cs="Arial"/>
          <w:b/>
          <w:sz w:val="22"/>
          <w:szCs w:val="22"/>
          <w:u w:val="single"/>
          <w:lang w:val="en-US"/>
        </w:rPr>
      </w:pPr>
      <w:r>
        <w:rPr>
          <w:rFonts w:ascii="Arial" w:hAnsi="Arial" w:cs="Arial"/>
          <w:b/>
          <w:sz w:val="22"/>
          <w:szCs w:val="22"/>
          <w:u w:val="single"/>
          <w:lang w:val="en-US"/>
        </w:rPr>
        <w:t>C</w:t>
      </w:r>
      <w:r w:rsidRPr="00CF0561">
        <w:rPr>
          <w:rFonts w:ascii="Arial" w:hAnsi="Arial" w:cs="Arial"/>
          <w:b/>
          <w:sz w:val="22"/>
          <w:szCs w:val="22"/>
          <w:u w:val="single"/>
          <w:lang w:val="en-US"/>
        </w:rPr>
        <w:t>ontact details</w:t>
      </w:r>
      <w:r>
        <w:rPr>
          <w:rFonts w:ascii="Arial" w:hAnsi="Arial" w:cs="Arial"/>
          <w:b/>
          <w:sz w:val="22"/>
          <w:szCs w:val="22"/>
          <w:u w:val="single"/>
          <w:lang w:val="en-US"/>
        </w:rPr>
        <w:t xml:space="preserve"> for</w:t>
      </w:r>
      <w:r w:rsidRPr="00CF0561">
        <w:rPr>
          <w:rFonts w:ascii="Arial" w:hAnsi="Arial" w:cs="Arial"/>
          <w:b/>
          <w:sz w:val="22"/>
          <w:szCs w:val="22"/>
          <w:u w:val="single"/>
          <w:lang w:val="en-US"/>
        </w:rPr>
        <w:t xml:space="preserve"> waterway Authorities</w:t>
      </w:r>
      <w:r>
        <w:rPr>
          <w:rFonts w:ascii="Arial" w:hAnsi="Arial" w:cs="Arial"/>
          <w:b/>
          <w:sz w:val="22"/>
          <w:szCs w:val="22"/>
          <w:u w:val="single"/>
          <w:lang w:val="en-US"/>
        </w:rPr>
        <w:t xml:space="preserve"> in other EU Member States with </w:t>
      </w:r>
      <w:r w:rsidR="00463502">
        <w:rPr>
          <w:rFonts w:ascii="Arial" w:hAnsi="Arial" w:cs="Arial"/>
          <w:b/>
          <w:sz w:val="22"/>
          <w:szCs w:val="22"/>
          <w:u w:val="single"/>
          <w:lang w:val="en-US"/>
        </w:rPr>
        <w:t>Union</w:t>
      </w:r>
      <w:r w:rsidR="009B0066">
        <w:rPr>
          <w:rFonts w:ascii="Arial" w:hAnsi="Arial" w:cs="Arial"/>
          <w:b/>
          <w:sz w:val="22"/>
          <w:szCs w:val="22"/>
          <w:u w:val="single"/>
          <w:lang w:val="en-US"/>
        </w:rPr>
        <w:t xml:space="preserve"> </w:t>
      </w:r>
      <w:r>
        <w:rPr>
          <w:rFonts w:ascii="Arial" w:hAnsi="Arial" w:cs="Arial"/>
          <w:b/>
          <w:sz w:val="22"/>
          <w:szCs w:val="22"/>
          <w:u w:val="single"/>
          <w:lang w:val="en-US"/>
        </w:rPr>
        <w:t>inland waterways</w:t>
      </w:r>
    </w:p>
    <w:p w14:paraId="333850E6" w14:textId="77777777" w:rsidR="00644868" w:rsidRDefault="00644868" w:rsidP="00644868">
      <w:pPr>
        <w:autoSpaceDE w:val="0"/>
        <w:autoSpaceDN w:val="0"/>
        <w:adjustRightInd w:val="0"/>
        <w:jc w:val="center"/>
        <w:rPr>
          <w:rFonts w:ascii="Arial" w:hAnsi="Arial" w:cs="Arial"/>
          <w:sz w:val="22"/>
          <w:szCs w:val="22"/>
          <w:lang w:val="en-US"/>
        </w:rPr>
      </w:pPr>
    </w:p>
    <w:p w14:paraId="12845C01" w14:textId="77777777" w:rsidR="00644868" w:rsidRPr="00037AA3" w:rsidRDefault="00644868" w:rsidP="00644868">
      <w:pPr>
        <w:autoSpaceDE w:val="0"/>
        <w:autoSpaceDN w:val="0"/>
        <w:adjustRightInd w:val="0"/>
        <w:rPr>
          <w:rFonts w:ascii="Arial" w:hAnsi="Arial" w:cs="Arial"/>
          <w:b/>
          <w:sz w:val="20"/>
          <w:szCs w:val="20"/>
          <w:lang w:val="de-DE"/>
        </w:rPr>
      </w:pPr>
      <w:r w:rsidRPr="00756B63">
        <w:rPr>
          <w:rFonts w:ascii="Arial" w:hAnsi="Arial" w:cs="Arial"/>
          <w:b/>
          <w:sz w:val="20"/>
          <w:szCs w:val="20"/>
          <w:lang w:val="en-US"/>
        </w:rPr>
        <w:t xml:space="preserve">The River </w:t>
      </w:r>
      <w:smartTag w:uri="urn:schemas-microsoft-com:office:smarttags" w:element="place">
        <w:r w:rsidRPr="00756B63">
          <w:rPr>
            <w:rFonts w:ascii="Arial" w:hAnsi="Arial" w:cs="Arial"/>
            <w:b/>
            <w:sz w:val="20"/>
            <w:szCs w:val="20"/>
            <w:lang w:val="en-US"/>
          </w:rPr>
          <w:t>Rhine</w:t>
        </w:r>
      </w:smartTag>
      <w:r w:rsidRPr="00756B63">
        <w:rPr>
          <w:rFonts w:ascii="Arial" w:hAnsi="Arial" w:cs="Arial"/>
          <w:b/>
          <w:sz w:val="20"/>
          <w:szCs w:val="20"/>
          <w:lang w:val="en-US"/>
        </w:rPr>
        <w:t xml:space="preserve"> and its tributaries</w:t>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sidRPr="00037AA3">
        <w:rPr>
          <w:rFonts w:ascii="Arial" w:hAnsi="Arial" w:cs="Arial"/>
          <w:b/>
          <w:sz w:val="20"/>
          <w:szCs w:val="20"/>
          <w:lang w:val="de-DE"/>
        </w:rPr>
        <w:t>Austria</w:t>
      </w:r>
    </w:p>
    <w:p w14:paraId="7ACA3AAC" w14:textId="77777777" w:rsidR="00644868" w:rsidRPr="00756B63" w:rsidRDefault="00644868" w:rsidP="00644868">
      <w:pPr>
        <w:autoSpaceDE w:val="0"/>
        <w:autoSpaceDN w:val="0"/>
        <w:adjustRightInd w:val="0"/>
        <w:rPr>
          <w:rFonts w:ascii="Arial" w:hAnsi="Arial" w:cs="Arial"/>
          <w:sz w:val="20"/>
          <w:szCs w:val="20"/>
          <w:lang w:val="en-US"/>
        </w:rPr>
      </w:pPr>
    </w:p>
    <w:p w14:paraId="3B39CE0C"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Central Commission for Navigation on the Rhine</w:t>
      </w:r>
      <w:r>
        <w:rPr>
          <w:rFonts w:ascii="Arial" w:hAnsi="Arial" w:cs="Arial"/>
          <w:sz w:val="20"/>
          <w:szCs w:val="20"/>
          <w:lang w:val="en-US"/>
        </w:rPr>
        <w:tab/>
      </w:r>
      <w:r>
        <w:rPr>
          <w:rFonts w:ascii="Arial" w:hAnsi="Arial" w:cs="Arial"/>
          <w:sz w:val="20"/>
          <w:szCs w:val="20"/>
          <w:lang w:val="en-US"/>
        </w:rPr>
        <w:tab/>
      </w:r>
      <w:r w:rsidRPr="00037AA3">
        <w:rPr>
          <w:rFonts w:ascii="Arial" w:hAnsi="Arial" w:cs="Arial"/>
          <w:sz w:val="20"/>
          <w:szCs w:val="20"/>
          <w:lang w:val="de-DE"/>
        </w:rPr>
        <w:t>Bundesministerium für Verkehr Innovation und</w:t>
      </w:r>
    </w:p>
    <w:p w14:paraId="33A27C0D" w14:textId="77777777" w:rsidR="00644868" w:rsidRPr="00037AA3" w:rsidRDefault="00644868" w:rsidP="00644868">
      <w:pPr>
        <w:autoSpaceDE w:val="0"/>
        <w:autoSpaceDN w:val="0"/>
        <w:adjustRightInd w:val="0"/>
        <w:rPr>
          <w:rFonts w:ascii="Arial" w:hAnsi="Arial" w:cs="Arial"/>
          <w:sz w:val="20"/>
          <w:szCs w:val="20"/>
          <w:lang w:val="fr-FR"/>
        </w:rPr>
      </w:pPr>
      <w:r w:rsidRPr="00037AA3">
        <w:rPr>
          <w:rFonts w:ascii="Arial" w:hAnsi="Arial" w:cs="Arial"/>
          <w:sz w:val="20"/>
          <w:szCs w:val="20"/>
          <w:lang w:val="fr-FR"/>
        </w:rPr>
        <w:t>Palais du Rhin</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037AA3">
        <w:rPr>
          <w:rFonts w:ascii="Arial" w:hAnsi="Arial" w:cs="Arial"/>
          <w:sz w:val="20"/>
          <w:szCs w:val="20"/>
          <w:lang w:val="de-DE"/>
        </w:rPr>
        <w:t>Technologie Oberste Schiffahrtsbehörde</w:t>
      </w:r>
    </w:p>
    <w:p w14:paraId="7B7DC274" w14:textId="77777777" w:rsidR="00644868" w:rsidRPr="00037AA3" w:rsidRDefault="00644868" w:rsidP="00644868">
      <w:pPr>
        <w:autoSpaceDE w:val="0"/>
        <w:autoSpaceDN w:val="0"/>
        <w:adjustRightInd w:val="0"/>
        <w:rPr>
          <w:rFonts w:ascii="Arial" w:hAnsi="Arial" w:cs="Arial"/>
          <w:sz w:val="20"/>
          <w:szCs w:val="20"/>
          <w:lang w:val="fr-FR"/>
        </w:rPr>
      </w:pPr>
      <w:r w:rsidRPr="00037AA3">
        <w:rPr>
          <w:rFonts w:ascii="Arial" w:hAnsi="Arial" w:cs="Arial"/>
          <w:sz w:val="20"/>
          <w:szCs w:val="20"/>
          <w:lang w:val="fr-FR"/>
        </w:rPr>
        <w:t>2, place de la République</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037AA3">
        <w:rPr>
          <w:rFonts w:ascii="Arial" w:hAnsi="Arial" w:cs="Arial"/>
          <w:sz w:val="20"/>
          <w:szCs w:val="20"/>
          <w:lang w:val="nl-NL"/>
        </w:rPr>
        <w:t>Radetzkystrasse, 2</w:t>
      </w:r>
    </w:p>
    <w:p w14:paraId="2299E423" w14:textId="77777777" w:rsidR="00644868" w:rsidRPr="00037AA3" w:rsidRDefault="00644868" w:rsidP="00644868">
      <w:pPr>
        <w:autoSpaceDE w:val="0"/>
        <w:autoSpaceDN w:val="0"/>
        <w:adjustRightInd w:val="0"/>
        <w:rPr>
          <w:rFonts w:ascii="Arial" w:hAnsi="Arial" w:cs="Arial"/>
          <w:sz w:val="20"/>
          <w:szCs w:val="20"/>
          <w:lang w:val="fr-FR"/>
        </w:rPr>
      </w:pPr>
      <w:r w:rsidRPr="00037AA3">
        <w:rPr>
          <w:rFonts w:ascii="Arial" w:hAnsi="Arial" w:cs="Arial"/>
          <w:sz w:val="20"/>
          <w:szCs w:val="20"/>
          <w:lang w:val="fr-FR"/>
        </w:rPr>
        <w:t>67082 STRASBOURG Cedex</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037AA3">
        <w:rPr>
          <w:rFonts w:ascii="Arial" w:hAnsi="Arial" w:cs="Arial"/>
          <w:sz w:val="20"/>
          <w:szCs w:val="20"/>
          <w:lang w:val="nl-NL"/>
        </w:rPr>
        <w:t>A-1030</w:t>
      </w:r>
    </w:p>
    <w:p w14:paraId="04D1E045" w14:textId="77777777" w:rsidR="00644868" w:rsidRPr="00037AA3" w:rsidRDefault="00644868" w:rsidP="00644868">
      <w:pPr>
        <w:autoSpaceDE w:val="0"/>
        <w:autoSpaceDN w:val="0"/>
        <w:adjustRightInd w:val="0"/>
        <w:rPr>
          <w:rFonts w:ascii="Arial" w:hAnsi="Arial" w:cs="Arial"/>
          <w:sz w:val="20"/>
          <w:szCs w:val="20"/>
          <w:lang w:val="fr-FR"/>
        </w:rPr>
      </w:pPr>
      <w:r w:rsidRPr="00037AA3">
        <w:rPr>
          <w:rFonts w:ascii="Arial" w:hAnsi="Arial" w:cs="Arial"/>
          <w:sz w:val="20"/>
          <w:szCs w:val="20"/>
          <w:lang w:val="fr-FR"/>
        </w:rPr>
        <w:t>(France)</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WIEN</w:t>
      </w:r>
    </w:p>
    <w:p w14:paraId="02956A79" w14:textId="77777777" w:rsidR="00644868" w:rsidRPr="00037AA3" w:rsidRDefault="00644868" w:rsidP="00644868">
      <w:pPr>
        <w:autoSpaceDE w:val="0"/>
        <w:autoSpaceDN w:val="0"/>
        <w:adjustRightInd w:val="0"/>
        <w:rPr>
          <w:rFonts w:ascii="Arial" w:hAnsi="Arial" w:cs="Arial"/>
          <w:sz w:val="20"/>
          <w:szCs w:val="20"/>
          <w:lang w:val="fr-FR"/>
        </w:rPr>
      </w:pPr>
    </w:p>
    <w:p w14:paraId="3922484C" w14:textId="77777777" w:rsidR="00644868" w:rsidRPr="00037AA3" w:rsidRDefault="00644868" w:rsidP="00644868">
      <w:pPr>
        <w:autoSpaceDE w:val="0"/>
        <w:autoSpaceDN w:val="0"/>
        <w:adjustRightInd w:val="0"/>
        <w:rPr>
          <w:rFonts w:ascii="Arial" w:hAnsi="Arial" w:cs="Arial"/>
          <w:sz w:val="20"/>
          <w:szCs w:val="20"/>
          <w:lang w:val="fr-FR"/>
        </w:rPr>
      </w:pPr>
      <w:proofErr w:type="gramStart"/>
      <w:r w:rsidRPr="00037AA3">
        <w:rPr>
          <w:rFonts w:ascii="Arial" w:hAnsi="Arial" w:cs="Arial"/>
          <w:sz w:val="20"/>
          <w:szCs w:val="20"/>
          <w:lang w:val="fr-FR"/>
        </w:rPr>
        <w:t>Tel:</w:t>
      </w:r>
      <w:proofErr w:type="gramEnd"/>
      <w:r w:rsidRPr="00037AA3">
        <w:rPr>
          <w:rFonts w:ascii="Arial" w:hAnsi="Arial" w:cs="Arial"/>
          <w:sz w:val="20"/>
          <w:szCs w:val="20"/>
          <w:lang w:val="fr-FR"/>
        </w:rPr>
        <w:t xml:space="preserve">  00 33 (0)3 88 52 20 10</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nl-NL"/>
        </w:rPr>
        <w:t>Tel: 00 43 1 71162 65 0</w:t>
      </w:r>
    </w:p>
    <w:p w14:paraId="733C691F" w14:textId="77777777" w:rsidR="00644868" w:rsidRPr="001D43C4" w:rsidRDefault="00644868" w:rsidP="00644868">
      <w:pPr>
        <w:autoSpaceDE w:val="0"/>
        <w:autoSpaceDN w:val="0"/>
        <w:adjustRightInd w:val="0"/>
        <w:rPr>
          <w:rFonts w:ascii="Arial" w:hAnsi="Arial" w:cs="Arial"/>
          <w:sz w:val="20"/>
          <w:szCs w:val="20"/>
          <w:lang w:val="de-DE"/>
        </w:rPr>
      </w:pPr>
      <w:r w:rsidRPr="00037AA3">
        <w:rPr>
          <w:rFonts w:ascii="Arial" w:hAnsi="Arial" w:cs="Arial"/>
          <w:sz w:val="20"/>
          <w:szCs w:val="20"/>
          <w:lang w:val="fr-FR"/>
        </w:rPr>
        <w:t xml:space="preserve">F.  </w:t>
      </w:r>
      <w:r w:rsidRPr="001D43C4">
        <w:rPr>
          <w:rFonts w:ascii="Arial" w:hAnsi="Arial" w:cs="Arial"/>
          <w:sz w:val="20"/>
          <w:szCs w:val="20"/>
          <w:lang w:val="de-DE"/>
        </w:rPr>
        <w:t>00 33 (0)3 88 32 10 72</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nl-NL"/>
        </w:rPr>
        <w:t>Fax: 00 43 1 71162 5999G</w:t>
      </w:r>
    </w:p>
    <w:p w14:paraId="6F99AF1D" w14:textId="77777777" w:rsidR="00644868" w:rsidRPr="00037AA3" w:rsidRDefault="00644868" w:rsidP="00644868">
      <w:pPr>
        <w:autoSpaceDE w:val="0"/>
        <w:autoSpaceDN w:val="0"/>
        <w:adjustRightInd w:val="0"/>
        <w:rPr>
          <w:rFonts w:ascii="Arial" w:hAnsi="Arial" w:cs="Arial"/>
          <w:sz w:val="20"/>
          <w:szCs w:val="20"/>
          <w:lang w:val="de-DE"/>
        </w:rPr>
      </w:pPr>
      <w:r w:rsidRPr="00037AA3">
        <w:rPr>
          <w:rFonts w:ascii="Arial" w:hAnsi="Arial" w:cs="Arial"/>
          <w:sz w:val="20"/>
          <w:szCs w:val="20"/>
          <w:lang w:val="de-DE"/>
        </w:rPr>
        <w:t xml:space="preserve">e-mail.  </w:t>
      </w:r>
      <w:hyperlink r:id="rId22" w:history="1">
        <w:r w:rsidRPr="00037AA3">
          <w:rPr>
            <w:rStyle w:val="Hyperlink"/>
            <w:rFonts w:ascii="Arial" w:hAnsi="Arial" w:cs="Arial"/>
            <w:sz w:val="20"/>
            <w:szCs w:val="20"/>
            <w:lang w:val="de-DE"/>
          </w:rPr>
          <w:t>ccnr@ccr-zkr.org</w:t>
        </w:r>
      </w:hyperlink>
      <w:r w:rsidRPr="00037AA3">
        <w:rPr>
          <w:rFonts w:ascii="Arial" w:hAnsi="Arial" w:cs="Arial"/>
          <w:sz w:val="20"/>
          <w:szCs w:val="20"/>
          <w:lang w:val="de-DE"/>
        </w:rPr>
        <w:t xml:space="preserve"> </w:t>
      </w:r>
    </w:p>
    <w:p w14:paraId="75DFD841" w14:textId="77777777" w:rsidR="00644868" w:rsidRPr="00037AA3" w:rsidRDefault="00644868" w:rsidP="00644868">
      <w:pPr>
        <w:autoSpaceDE w:val="0"/>
        <w:autoSpaceDN w:val="0"/>
        <w:adjustRightInd w:val="0"/>
        <w:rPr>
          <w:rFonts w:ascii="Arial" w:hAnsi="Arial" w:cs="Arial"/>
          <w:sz w:val="20"/>
          <w:szCs w:val="20"/>
          <w:lang w:val="fr-FR"/>
        </w:rPr>
      </w:pPr>
      <w:proofErr w:type="spellStart"/>
      <w:proofErr w:type="gramStart"/>
      <w:r w:rsidRPr="00037AA3">
        <w:rPr>
          <w:rFonts w:ascii="Arial" w:hAnsi="Arial" w:cs="Arial"/>
          <w:sz w:val="20"/>
          <w:szCs w:val="20"/>
          <w:lang w:val="fr-FR"/>
        </w:rPr>
        <w:t>website</w:t>
      </w:r>
      <w:proofErr w:type="spellEnd"/>
      <w:proofErr w:type="gramEnd"/>
      <w:r w:rsidRPr="00037AA3">
        <w:rPr>
          <w:rFonts w:ascii="Arial" w:hAnsi="Arial" w:cs="Arial"/>
          <w:sz w:val="20"/>
          <w:szCs w:val="20"/>
          <w:lang w:val="fr-FR"/>
        </w:rPr>
        <w:t xml:space="preserve">.  </w:t>
      </w:r>
      <w:hyperlink r:id="rId23" w:history="1">
        <w:r w:rsidRPr="00037AA3">
          <w:rPr>
            <w:rStyle w:val="Hyperlink"/>
            <w:rFonts w:ascii="Arial" w:hAnsi="Arial" w:cs="Arial"/>
            <w:sz w:val="20"/>
            <w:szCs w:val="20"/>
            <w:lang w:val="fr-FR"/>
          </w:rPr>
          <w:t>www.ccr-zkr.org</w:t>
        </w:r>
      </w:hyperlink>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37AA3">
        <w:rPr>
          <w:rFonts w:ascii="Arial" w:hAnsi="Arial" w:cs="Arial"/>
          <w:b/>
          <w:sz w:val="20"/>
          <w:szCs w:val="20"/>
          <w:lang w:val="nl-NL"/>
        </w:rPr>
        <w:t>Belgium</w:t>
      </w:r>
    </w:p>
    <w:p w14:paraId="27782509" w14:textId="77777777" w:rsidR="00644868" w:rsidRPr="000B63B4" w:rsidRDefault="00644868" w:rsidP="0064486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73181A4" w14:textId="77777777" w:rsidR="00644868" w:rsidRPr="00037AA3" w:rsidRDefault="00644868" w:rsidP="00644868">
      <w:pPr>
        <w:autoSpaceDE w:val="0"/>
        <w:autoSpaceDN w:val="0"/>
        <w:adjustRightInd w:val="0"/>
        <w:rPr>
          <w:rFonts w:ascii="Arial" w:hAnsi="Arial" w:cs="Arial"/>
          <w:b/>
          <w:sz w:val="20"/>
          <w:szCs w:val="20"/>
          <w:lang w:val="fr-FR"/>
        </w:rPr>
      </w:pPr>
      <w:r w:rsidRPr="000B63B4">
        <w:rPr>
          <w:rFonts w:ascii="Arial" w:hAnsi="Arial" w:cs="Arial"/>
          <w:b/>
          <w:sz w:val="20"/>
          <w:szCs w:val="20"/>
        </w:rPr>
        <w:t>The</w:t>
      </w:r>
      <w:r w:rsidRPr="00037AA3">
        <w:rPr>
          <w:rFonts w:ascii="Arial" w:hAnsi="Arial" w:cs="Arial"/>
          <w:b/>
          <w:sz w:val="20"/>
          <w:szCs w:val="20"/>
          <w:lang w:val="fr-FR"/>
        </w:rPr>
        <w:t xml:space="preserve"> River Danube</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sidRPr="00037AA3">
        <w:rPr>
          <w:rFonts w:ascii="Arial" w:hAnsi="Arial" w:cs="Arial"/>
          <w:sz w:val="20"/>
          <w:szCs w:val="20"/>
          <w:lang w:val="nl-NL"/>
        </w:rPr>
        <w:t>Federale Overheidsdienst</w:t>
      </w:r>
    </w:p>
    <w:p w14:paraId="51475355" w14:textId="77777777" w:rsidR="00644868" w:rsidRPr="00037AA3" w:rsidRDefault="00644868" w:rsidP="00644868">
      <w:pPr>
        <w:autoSpaceDE w:val="0"/>
        <w:autoSpaceDN w:val="0"/>
        <w:adjustRightInd w:val="0"/>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037AA3">
        <w:rPr>
          <w:rFonts w:ascii="Arial" w:hAnsi="Arial" w:cs="Arial"/>
          <w:sz w:val="20"/>
          <w:szCs w:val="20"/>
          <w:lang w:val="nl-NL"/>
        </w:rPr>
        <w:t>Mobiliteit en Vervoer</w:t>
      </w:r>
    </w:p>
    <w:p w14:paraId="3854CD27"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Danube Commission</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37AA3">
        <w:rPr>
          <w:rFonts w:ascii="Arial" w:hAnsi="Arial" w:cs="Arial"/>
          <w:sz w:val="20"/>
          <w:szCs w:val="20"/>
          <w:lang w:val="nl-NL"/>
        </w:rPr>
        <w:t>Dienst Scheepvaart-veiligheid</w:t>
      </w:r>
    </w:p>
    <w:p w14:paraId="284F32E0" w14:textId="77777777" w:rsidR="00644868" w:rsidRPr="000B63B4" w:rsidRDefault="00644868" w:rsidP="00644868">
      <w:pPr>
        <w:autoSpaceDE w:val="0"/>
        <w:autoSpaceDN w:val="0"/>
        <w:adjustRightInd w:val="0"/>
        <w:rPr>
          <w:rFonts w:ascii="Arial" w:hAnsi="Arial" w:cs="Arial"/>
          <w:sz w:val="20"/>
          <w:szCs w:val="20"/>
        </w:rPr>
      </w:pPr>
      <w:r w:rsidRPr="00756B63">
        <w:rPr>
          <w:rFonts w:ascii="Arial" w:hAnsi="Arial" w:cs="Arial"/>
          <w:sz w:val="20"/>
          <w:szCs w:val="20"/>
          <w:lang w:val="en-US"/>
        </w:rPr>
        <w:t>H</w:t>
      </w:r>
      <w:r>
        <w:rPr>
          <w:rFonts w:ascii="Arial" w:hAnsi="Arial" w:cs="Arial"/>
          <w:sz w:val="20"/>
          <w:szCs w:val="20"/>
          <w:lang w:val="en-US"/>
        </w:rPr>
        <w:t>ongrie</w:t>
      </w:r>
      <w:r w:rsidRPr="00756B63">
        <w:rPr>
          <w:rFonts w:ascii="Arial" w:hAnsi="Arial" w:cs="Arial"/>
          <w:sz w:val="20"/>
          <w:szCs w:val="20"/>
          <w:lang w:val="en-US"/>
        </w:rPr>
        <w:t>-1068 Budapest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37AA3">
        <w:rPr>
          <w:rFonts w:ascii="Arial" w:hAnsi="Arial" w:cs="Arial"/>
          <w:sz w:val="20"/>
          <w:szCs w:val="20"/>
          <w:lang w:val="nl-NL"/>
        </w:rPr>
        <w:t>Tavernierkaai, 3</w:t>
      </w:r>
    </w:p>
    <w:p w14:paraId="015F8FD3" w14:textId="77777777" w:rsidR="00644868" w:rsidRPr="00756B63" w:rsidRDefault="00644868" w:rsidP="00644868">
      <w:pPr>
        <w:autoSpaceDE w:val="0"/>
        <w:autoSpaceDN w:val="0"/>
        <w:adjustRightInd w:val="0"/>
        <w:rPr>
          <w:rFonts w:ascii="Arial" w:hAnsi="Arial" w:cs="Arial"/>
          <w:sz w:val="20"/>
          <w:szCs w:val="20"/>
          <w:lang w:val="en-US"/>
        </w:rPr>
      </w:pPr>
      <w:proofErr w:type="spellStart"/>
      <w:r w:rsidRPr="000B63B4">
        <w:rPr>
          <w:rFonts w:ascii="Arial" w:hAnsi="Arial" w:cs="Arial"/>
          <w:sz w:val="20"/>
          <w:szCs w:val="20"/>
        </w:rPr>
        <w:t>Beczúr</w:t>
      </w:r>
      <w:proofErr w:type="spellEnd"/>
      <w:r w:rsidRPr="00756B63">
        <w:rPr>
          <w:rFonts w:ascii="Arial" w:hAnsi="Arial" w:cs="Arial"/>
          <w:sz w:val="20"/>
          <w:szCs w:val="20"/>
          <w:lang w:val="en-US"/>
        </w:rPr>
        <w:t xml:space="preserve"> </w:t>
      </w:r>
      <w:proofErr w:type="spellStart"/>
      <w:r w:rsidRPr="00756B63">
        <w:rPr>
          <w:rFonts w:ascii="Arial" w:hAnsi="Arial" w:cs="Arial"/>
          <w:sz w:val="20"/>
          <w:szCs w:val="20"/>
          <w:lang w:val="en-US"/>
        </w:rPr>
        <w:t>utca</w:t>
      </w:r>
      <w:proofErr w:type="spellEnd"/>
      <w:r w:rsidRPr="00756B63">
        <w:rPr>
          <w:rFonts w:ascii="Arial" w:hAnsi="Arial" w:cs="Arial"/>
          <w:sz w:val="20"/>
          <w:szCs w:val="20"/>
          <w:lang w:val="en-US"/>
        </w:rPr>
        <w:t xml:space="preserve"> 25</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37AA3">
        <w:rPr>
          <w:rFonts w:ascii="Arial" w:hAnsi="Arial" w:cs="Arial"/>
          <w:sz w:val="20"/>
          <w:szCs w:val="20"/>
          <w:lang w:val="nl-NL"/>
        </w:rPr>
        <w:t>B-2000 Antwerpen</w:t>
      </w:r>
    </w:p>
    <w:p w14:paraId="4A1D39F7"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(Hungary)</w:t>
      </w:r>
    </w:p>
    <w:p w14:paraId="5E4587EE"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nl-NL"/>
        </w:rPr>
        <w:t xml:space="preserve">e-mail: </w:t>
      </w:r>
      <w:r w:rsidR="00E822AB">
        <w:rPr>
          <w:rStyle w:val="Hyperlink"/>
          <w:rFonts w:ascii="Arial" w:hAnsi="Arial" w:cs="Arial"/>
          <w:sz w:val="20"/>
          <w:szCs w:val="20"/>
          <w:lang w:val="nl-NL"/>
        </w:rPr>
        <w:fldChar w:fldCharType="begin"/>
      </w:r>
      <w:r w:rsidR="00E822AB">
        <w:rPr>
          <w:rStyle w:val="Hyperlink"/>
          <w:rFonts w:ascii="Arial" w:hAnsi="Arial" w:cs="Arial"/>
          <w:sz w:val="20"/>
          <w:szCs w:val="20"/>
          <w:lang w:val="nl-NL"/>
        </w:rPr>
        <w:instrText xml:space="preserve"> HYPERLINK "mailto:info.trans@mobilit.fgov.be" </w:instrText>
      </w:r>
      <w:r w:rsidR="00E822AB">
        <w:rPr>
          <w:rStyle w:val="Hyperlink"/>
          <w:rFonts w:ascii="Arial" w:hAnsi="Arial" w:cs="Arial"/>
          <w:sz w:val="20"/>
          <w:szCs w:val="20"/>
          <w:lang w:val="nl-NL"/>
        </w:rPr>
        <w:fldChar w:fldCharType="separate"/>
      </w:r>
      <w:r w:rsidRPr="00870C69">
        <w:rPr>
          <w:rStyle w:val="Hyperlink"/>
          <w:rFonts w:ascii="Arial" w:hAnsi="Arial" w:cs="Arial"/>
          <w:sz w:val="20"/>
          <w:szCs w:val="20"/>
          <w:lang w:val="nl-NL"/>
        </w:rPr>
        <w:t>info.trans@mobilit.fgov.be</w:t>
      </w:r>
      <w:r w:rsidR="00E822AB">
        <w:rPr>
          <w:rStyle w:val="Hyperlink"/>
          <w:rFonts w:ascii="Arial" w:hAnsi="Arial" w:cs="Arial"/>
          <w:sz w:val="20"/>
          <w:szCs w:val="20"/>
          <w:lang w:val="nl-NL"/>
        </w:rPr>
        <w:fldChar w:fldCharType="end"/>
      </w:r>
    </w:p>
    <w:p w14:paraId="2C7C9A8A"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Tel:  00 36 (0)1 461 8010</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roofErr w:type="gramStart"/>
      <w:r>
        <w:rPr>
          <w:rFonts w:ascii="Arial" w:hAnsi="Arial" w:cs="Arial"/>
          <w:sz w:val="20"/>
          <w:szCs w:val="20"/>
          <w:lang w:val="nl-NL"/>
        </w:rPr>
        <w:t>web</w:t>
      </w:r>
      <w:proofErr w:type="gramEnd"/>
      <w:r>
        <w:rPr>
          <w:rFonts w:ascii="Arial" w:hAnsi="Arial" w:cs="Arial"/>
          <w:sz w:val="20"/>
          <w:szCs w:val="20"/>
          <w:lang w:val="nl-NL"/>
        </w:rPr>
        <w:t xml:space="preserve">: </w:t>
      </w:r>
      <w:r w:rsidR="004470FB">
        <w:fldChar w:fldCharType="begin"/>
      </w:r>
      <w:r w:rsidR="004470FB">
        <w:instrText xml:space="preserve"> HYPERLINK "http://www.mobilit.fgov.be" </w:instrText>
      </w:r>
      <w:r w:rsidR="004470FB">
        <w:fldChar w:fldCharType="separate"/>
      </w:r>
      <w:r w:rsidRPr="00870C69">
        <w:rPr>
          <w:rStyle w:val="Hyperlink"/>
          <w:rFonts w:ascii="Arial" w:hAnsi="Arial" w:cs="Arial"/>
          <w:sz w:val="20"/>
          <w:szCs w:val="20"/>
          <w:lang w:val="nl-NL"/>
        </w:rPr>
        <w:t>www.mobilit.fgov.be</w:t>
      </w:r>
      <w:r w:rsidR="004470FB">
        <w:rPr>
          <w:rStyle w:val="Hyperlink"/>
          <w:rFonts w:ascii="Arial" w:hAnsi="Arial" w:cs="Arial"/>
          <w:sz w:val="20"/>
          <w:szCs w:val="20"/>
          <w:lang w:val="nl-NL"/>
        </w:rPr>
        <w:fldChar w:fldCharType="end"/>
      </w:r>
    </w:p>
    <w:p w14:paraId="43417B3F"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F.  00 36 (0)1 352 1839</w:t>
      </w:r>
    </w:p>
    <w:p w14:paraId="4221F4EE" w14:textId="77777777" w:rsidR="00644868" w:rsidRPr="001D43C4" w:rsidRDefault="00644868" w:rsidP="00644868">
      <w:pPr>
        <w:autoSpaceDE w:val="0"/>
        <w:autoSpaceDN w:val="0"/>
        <w:adjustRightInd w:val="0"/>
        <w:rPr>
          <w:rFonts w:ascii="Arial" w:hAnsi="Arial" w:cs="Arial"/>
          <w:sz w:val="20"/>
          <w:szCs w:val="20"/>
        </w:rPr>
      </w:pPr>
      <w:r w:rsidRPr="001D43C4">
        <w:rPr>
          <w:rFonts w:ascii="Arial" w:hAnsi="Arial" w:cs="Arial"/>
          <w:sz w:val="20"/>
          <w:szCs w:val="20"/>
        </w:rPr>
        <w:t xml:space="preserve">e-mail.  </w:t>
      </w:r>
      <w:hyperlink r:id="rId24" w:history="1">
        <w:r w:rsidRPr="001D43C4">
          <w:rPr>
            <w:rStyle w:val="Hyperlink"/>
            <w:rFonts w:ascii="Arial" w:hAnsi="Arial" w:cs="Arial"/>
            <w:sz w:val="20"/>
            <w:szCs w:val="20"/>
          </w:rPr>
          <w:t>secretariat@danubecom-intern.org</w:t>
        </w:r>
      </w:hyperlink>
      <w:r>
        <w:rPr>
          <w:rFonts w:ascii="Arial" w:hAnsi="Arial" w:cs="Arial"/>
          <w:sz w:val="20"/>
          <w:szCs w:val="20"/>
          <w:lang w:val="en-US"/>
        </w:rPr>
        <w:tab/>
      </w:r>
      <w:r>
        <w:rPr>
          <w:rFonts w:ascii="Arial" w:hAnsi="Arial" w:cs="Arial"/>
          <w:sz w:val="20"/>
          <w:szCs w:val="20"/>
          <w:lang w:val="en-US"/>
        </w:rPr>
        <w:tab/>
      </w:r>
      <w:r w:rsidRPr="00756B63">
        <w:rPr>
          <w:rFonts w:ascii="Arial" w:hAnsi="Arial" w:cs="Arial"/>
          <w:b/>
          <w:sz w:val="20"/>
          <w:szCs w:val="20"/>
          <w:lang w:val="en-US"/>
        </w:rPr>
        <w:t>Bulgaria</w:t>
      </w:r>
    </w:p>
    <w:p w14:paraId="2BBE2E85" w14:textId="77777777" w:rsidR="00644868" w:rsidRPr="001D43C4" w:rsidRDefault="00644868" w:rsidP="00644868">
      <w:pPr>
        <w:tabs>
          <w:tab w:val="center" w:pos="4614"/>
        </w:tabs>
        <w:autoSpaceDE w:val="0"/>
        <w:autoSpaceDN w:val="0"/>
        <w:adjustRightInd w:val="0"/>
        <w:rPr>
          <w:rFonts w:ascii="Arial" w:hAnsi="Arial" w:cs="Arial"/>
          <w:sz w:val="20"/>
          <w:szCs w:val="20"/>
        </w:rPr>
      </w:pPr>
      <w:r w:rsidRPr="001D43C4">
        <w:rPr>
          <w:rFonts w:ascii="Arial" w:hAnsi="Arial" w:cs="Arial"/>
          <w:sz w:val="20"/>
          <w:szCs w:val="20"/>
        </w:rPr>
        <w:t xml:space="preserve">website.  </w:t>
      </w:r>
      <w:hyperlink r:id="rId25" w:history="1">
        <w:r w:rsidRPr="008B304E">
          <w:rPr>
            <w:rStyle w:val="Hyperlink"/>
            <w:rFonts w:ascii="Arial" w:hAnsi="Arial" w:cs="Arial"/>
            <w:sz w:val="20"/>
            <w:szCs w:val="20"/>
          </w:rPr>
          <w:t>www.</w:t>
        </w:r>
      </w:hyperlink>
      <w:r>
        <w:rPr>
          <w:rFonts w:ascii="Arial" w:hAnsi="Arial" w:cs="Arial"/>
          <w:sz w:val="20"/>
          <w:szCs w:val="20"/>
          <w:lang w:val="en-US"/>
        </w:rPr>
        <w:t>danubecommission.org</w:t>
      </w:r>
      <w:r w:rsidRPr="001D43C4">
        <w:rPr>
          <w:rFonts w:ascii="Arial" w:hAnsi="Arial" w:cs="Arial"/>
          <w:sz w:val="20"/>
          <w:szCs w:val="20"/>
        </w:rPr>
        <w:t xml:space="preserve"> </w:t>
      </w:r>
      <w:r w:rsidRPr="001D43C4">
        <w:rPr>
          <w:rFonts w:ascii="Arial" w:hAnsi="Arial" w:cs="Arial"/>
          <w:sz w:val="20"/>
          <w:szCs w:val="20"/>
        </w:rPr>
        <w:tab/>
      </w:r>
    </w:p>
    <w:p w14:paraId="3A0B78E9" w14:textId="77777777" w:rsidR="00644868" w:rsidRPr="001D43C4" w:rsidRDefault="00644868" w:rsidP="0064486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56B63">
        <w:rPr>
          <w:rFonts w:ascii="Arial" w:hAnsi="Arial" w:cs="Arial"/>
          <w:sz w:val="20"/>
          <w:szCs w:val="20"/>
          <w:lang w:val="en-US"/>
        </w:rPr>
        <w:t>Ministry of Transport</w:t>
      </w:r>
    </w:p>
    <w:p w14:paraId="652A5F41"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b/>
          <w:sz w:val="20"/>
          <w:szCs w:val="20"/>
          <w:lang w:val="en-US"/>
        </w:rPr>
        <w:t>The River Moselle</w:t>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sidRPr="00756B63">
        <w:rPr>
          <w:rFonts w:ascii="Arial" w:hAnsi="Arial" w:cs="Arial"/>
          <w:sz w:val="20"/>
          <w:szCs w:val="20"/>
          <w:lang w:val="en-US"/>
        </w:rPr>
        <w:t>Maritime Administration</w:t>
      </w:r>
    </w:p>
    <w:p w14:paraId="25952DF0"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56B63">
        <w:rPr>
          <w:rFonts w:ascii="Arial" w:hAnsi="Arial" w:cs="Arial"/>
          <w:sz w:val="20"/>
          <w:szCs w:val="20"/>
          <w:lang w:val="en-US"/>
        </w:rPr>
        <w:t xml:space="preserve">9, </w:t>
      </w:r>
      <w:proofErr w:type="spellStart"/>
      <w:r w:rsidRPr="00756B63">
        <w:rPr>
          <w:rFonts w:ascii="Arial" w:hAnsi="Arial" w:cs="Arial"/>
          <w:sz w:val="20"/>
          <w:szCs w:val="20"/>
          <w:lang w:val="en-US"/>
        </w:rPr>
        <w:t>Dyakon</w:t>
      </w:r>
      <w:proofErr w:type="spellEnd"/>
      <w:r w:rsidRPr="00756B63">
        <w:rPr>
          <w:rFonts w:ascii="Arial" w:hAnsi="Arial" w:cs="Arial"/>
          <w:sz w:val="20"/>
          <w:szCs w:val="20"/>
          <w:lang w:val="en-US"/>
        </w:rPr>
        <w:t xml:space="preserve"> </w:t>
      </w:r>
      <w:proofErr w:type="spellStart"/>
      <w:r w:rsidRPr="00756B63">
        <w:rPr>
          <w:rFonts w:ascii="Arial" w:hAnsi="Arial" w:cs="Arial"/>
          <w:sz w:val="20"/>
          <w:szCs w:val="20"/>
          <w:lang w:val="en-US"/>
        </w:rPr>
        <w:t>Ignatiy</w:t>
      </w:r>
      <w:proofErr w:type="spellEnd"/>
      <w:r w:rsidRPr="00756B63">
        <w:rPr>
          <w:rFonts w:ascii="Arial" w:hAnsi="Arial" w:cs="Arial"/>
          <w:sz w:val="20"/>
          <w:szCs w:val="20"/>
          <w:lang w:val="en-US"/>
        </w:rPr>
        <w:t xml:space="preserve"> Str.</w:t>
      </w:r>
    </w:p>
    <w:p w14:paraId="67100430"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The Secretariat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56B63">
        <w:rPr>
          <w:rFonts w:ascii="Arial" w:hAnsi="Arial" w:cs="Arial"/>
          <w:sz w:val="20"/>
          <w:szCs w:val="20"/>
          <w:lang w:val="en-US"/>
        </w:rPr>
        <w:t>Sofia 1000</w:t>
      </w:r>
    </w:p>
    <w:p w14:paraId="6C7D8186"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Moselle Commission</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56B63">
        <w:rPr>
          <w:rFonts w:ascii="Arial" w:hAnsi="Arial" w:cs="Arial"/>
          <w:sz w:val="20"/>
          <w:szCs w:val="20"/>
          <w:lang w:val="en-US"/>
        </w:rPr>
        <w:t>Republic of Bulgaria</w:t>
      </w:r>
    </w:p>
    <w:p w14:paraId="25DED496"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Franz-Ludwig-Str. 21</w:t>
      </w:r>
    </w:p>
    <w:p w14:paraId="708E4F56"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D-54290 Trier</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56B63">
        <w:rPr>
          <w:rFonts w:ascii="Arial" w:hAnsi="Arial" w:cs="Arial"/>
          <w:sz w:val="20"/>
          <w:szCs w:val="20"/>
          <w:lang w:val="en-US"/>
        </w:rPr>
        <w:t>Tel: 00 359 (0) 2 930 09 10</w:t>
      </w:r>
    </w:p>
    <w:p w14:paraId="1E869612"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Federal Republic of Germany</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56B63">
        <w:rPr>
          <w:rFonts w:ascii="Arial" w:hAnsi="Arial" w:cs="Arial"/>
          <w:sz w:val="20"/>
          <w:szCs w:val="20"/>
          <w:lang w:val="en-US"/>
        </w:rPr>
        <w:t>Fax: 00 359 (0) 2 930 09 20</w:t>
      </w:r>
    </w:p>
    <w:p w14:paraId="2C3805E2"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56B63">
        <w:rPr>
          <w:rFonts w:ascii="Arial" w:hAnsi="Arial" w:cs="Arial"/>
          <w:sz w:val="20"/>
          <w:szCs w:val="20"/>
          <w:lang w:val="en-US"/>
        </w:rPr>
        <w:t xml:space="preserve">e-mail: </w:t>
      </w:r>
      <w:hyperlink r:id="rId26" w:history="1">
        <w:r w:rsidRPr="00756B63">
          <w:rPr>
            <w:rStyle w:val="Hyperlink"/>
            <w:rFonts w:ascii="Arial" w:hAnsi="Arial" w:cs="Arial"/>
            <w:sz w:val="20"/>
            <w:szCs w:val="20"/>
            <w:lang w:val="en-US"/>
          </w:rPr>
          <w:t>bma@marad.bg</w:t>
        </w:r>
      </w:hyperlink>
    </w:p>
    <w:p w14:paraId="7C4684AB"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Tel: 00 49 (0) 651 97 94 16-0</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56B63">
        <w:rPr>
          <w:rFonts w:ascii="Arial" w:hAnsi="Arial" w:cs="Arial"/>
          <w:sz w:val="20"/>
          <w:szCs w:val="20"/>
          <w:lang w:val="en-US"/>
        </w:rPr>
        <w:t>web: www.marad.bg</w:t>
      </w:r>
    </w:p>
    <w:p w14:paraId="385C7E98"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Fax: 00 49 (0) 651 97 94 16-20</w:t>
      </w:r>
    </w:p>
    <w:p w14:paraId="4F716B67"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 xml:space="preserve">e-mail: </w:t>
      </w:r>
      <w:hyperlink r:id="rId27" w:history="1">
        <w:r w:rsidRPr="00756B63">
          <w:rPr>
            <w:rStyle w:val="Hyperlink"/>
            <w:rFonts w:ascii="Arial" w:hAnsi="Arial" w:cs="Arial"/>
            <w:sz w:val="20"/>
            <w:szCs w:val="20"/>
            <w:lang w:val="en-US"/>
          </w:rPr>
          <w:t>info@moselkommission.org</w:t>
        </w:r>
      </w:hyperlink>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56B63">
        <w:rPr>
          <w:rFonts w:ascii="Arial" w:hAnsi="Arial" w:cs="Arial"/>
          <w:b/>
          <w:sz w:val="20"/>
          <w:szCs w:val="20"/>
          <w:lang w:val="en-US"/>
        </w:rPr>
        <w:t>Czech Republic</w:t>
      </w:r>
    </w:p>
    <w:p w14:paraId="4D32349F"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 xml:space="preserve">website:  </w:t>
      </w:r>
      <w:hyperlink r:id="rId28" w:history="1">
        <w:r w:rsidRPr="00756B63">
          <w:rPr>
            <w:rStyle w:val="Hyperlink"/>
            <w:rFonts w:ascii="Arial" w:hAnsi="Arial" w:cs="Arial"/>
            <w:sz w:val="20"/>
            <w:szCs w:val="20"/>
            <w:lang w:val="en-US"/>
          </w:rPr>
          <w:t>www.moselkommission.org</w:t>
        </w:r>
      </w:hyperlink>
      <w:r w:rsidRPr="00756B63">
        <w:rPr>
          <w:rFonts w:ascii="Arial" w:hAnsi="Arial" w:cs="Arial"/>
          <w:sz w:val="20"/>
          <w:szCs w:val="20"/>
          <w:lang w:val="en-US"/>
        </w:rPr>
        <w:t xml:space="preserve"> </w:t>
      </w:r>
    </w:p>
    <w:p w14:paraId="1A198850"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56B63">
        <w:rPr>
          <w:rFonts w:ascii="Arial" w:hAnsi="Arial" w:cs="Arial"/>
          <w:sz w:val="20"/>
          <w:szCs w:val="20"/>
          <w:lang w:val="en-US"/>
        </w:rPr>
        <w:t>Ministry of Transport</w:t>
      </w:r>
    </w:p>
    <w:p w14:paraId="608F22A7" w14:textId="77777777" w:rsidR="00644868" w:rsidRPr="00756B63" w:rsidRDefault="00644868" w:rsidP="00644868">
      <w:pPr>
        <w:autoSpaceDE w:val="0"/>
        <w:autoSpaceDN w:val="0"/>
        <w:adjustRightInd w:val="0"/>
        <w:rPr>
          <w:rFonts w:ascii="Arial" w:hAnsi="Arial" w:cs="Arial"/>
          <w:b/>
          <w:sz w:val="20"/>
          <w:szCs w:val="20"/>
          <w:lang w:val="en-US"/>
        </w:rPr>
      </w:pPr>
      <w:r w:rsidRPr="00756B63">
        <w:rPr>
          <w:rFonts w:ascii="Arial" w:hAnsi="Arial" w:cs="Arial"/>
          <w:b/>
          <w:sz w:val="20"/>
          <w:szCs w:val="20"/>
          <w:lang w:val="en-US"/>
        </w:rPr>
        <w:t xml:space="preserve">Other waterways </w:t>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proofErr w:type="spellStart"/>
      <w:r w:rsidRPr="00756B63">
        <w:rPr>
          <w:rFonts w:ascii="Arial" w:hAnsi="Arial" w:cs="Arial"/>
          <w:sz w:val="20"/>
          <w:szCs w:val="20"/>
          <w:lang w:val="en-US"/>
        </w:rPr>
        <w:t>nabr</w:t>
      </w:r>
      <w:proofErr w:type="spellEnd"/>
      <w:r w:rsidRPr="00756B63">
        <w:rPr>
          <w:rFonts w:ascii="Arial" w:hAnsi="Arial" w:cs="Arial"/>
          <w:sz w:val="20"/>
          <w:szCs w:val="20"/>
          <w:lang w:val="en-US"/>
        </w:rPr>
        <w:t xml:space="preserve">. </w:t>
      </w:r>
      <w:proofErr w:type="spellStart"/>
      <w:r w:rsidRPr="00756B63">
        <w:rPr>
          <w:rFonts w:ascii="Arial" w:hAnsi="Arial" w:cs="Arial"/>
          <w:sz w:val="20"/>
          <w:szCs w:val="20"/>
          <w:lang w:val="en-US"/>
        </w:rPr>
        <w:t>Ludvika</w:t>
      </w:r>
      <w:proofErr w:type="spellEnd"/>
      <w:r w:rsidRPr="00756B63">
        <w:rPr>
          <w:rFonts w:ascii="Arial" w:hAnsi="Arial" w:cs="Arial"/>
          <w:sz w:val="20"/>
          <w:szCs w:val="20"/>
          <w:lang w:val="en-US"/>
        </w:rPr>
        <w:t xml:space="preserve"> </w:t>
      </w:r>
      <w:proofErr w:type="spellStart"/>
      <w:r w:rsidRPr="00756B63">
        <w:rPr>
          <w:rFonts w:ascii="Arial" w:hAnsi="Arial" w:cs="Arial"/>
          <w:sz w:val="20"/>
          <w:szCs w:val="20"/>
          <w:lang w:val="en-US"/>
        </w:rPr>
        <w:t>Svobody</w:t>
      </w:r>
      <w:proofErr w:type="spellEnd"/>
      <w:r w:rsidRPr="00756B63">
        <w:rPr>
          <w:rFonts w:ascii="Arial" w:hAnsi="Arial" w:cs="Arial"/>
          <w:sz w:val="20"/>
          <w:szCs w:val="20"/>
          <w:lang w:val="en-US"/>
        </w:rPr>
        <w:t xml:space="preserve"> 12</w:t>
      </w:r>
      <w:r>
        <w:rPr>
          <w:rFonts w:ascii="Arial" w:hAnsi="Arial" w:cs="Arial"/>
          <w:sz w:val="20"/>
          <w:szCs w:val="20"/>
          <w:lang w:val="en-US"/>
        </w:rPr>
        <w:t>/1222</w:t>
      </w:r>
    </w:p>
    <w:p w14:paraId="6E314658"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56B63">
        <w:rPr>
          <w:rFonts w:ascii="Arial" w:hAnsi="Arial" w:cs="Arial"/>
          <w:sz w:val="20"/>
          <w:szCs w:val="20"/>
          <w:lang w:val="en-US"/>
        </w:rPr>
        <w:t>110</w:t>
      </w:r>
      <w:r>
        <w:rPr>
          <w:rFonts w:ascii="Arial" w:hAnsi="Arial" w:cs="Arial"/>
          <w:sz w:val="20"/>
          <w:szCs w:val="20"/>
          <w:lang w:val="en-US"/>
        </w:rPr>
        <w:t xml:space="preserve"> </w:t>
      </w:r>
      <w:r w:rsidRPr="00756B63">
        <w:rPr>
          <w:rFonts w:ascii="Arial" w:hAnsi="Arial" w:cs="Arial"/>
          <w:sz w:val="20"/>
          <w:szCs w:val="20"/>
          <w:lang w:val="en-US"/>
        </w:rPr>
        <w:t>15 Pra</w:t>
      </w:r>
      <w:r>
        <w:rPr>
          <w:rFonts w:ascii="Arial" w:hAnsi="Arial" w:cs="Arial"/>
          <w:sz w:val="20"/>
          <w:szCs w:val="20"/>
          <w:lang w:val="en-US"/>
        </w:rPr>
        <w:t>gue</w:t>
      </w:r>
      <w:r w:rsidRPr="00756B63">
        <w:rPr>
          <w:rFonts w:ascii="Arial" w:hAnsi="Arial" w:cs="Arial"/>
          <w:sz w:val="20"/>
          <w:szCs w:val="20"/>
          <w:lang w:val="en-US"/>
        </w:rPr>
        <w:t xml:space="preserve"> 1</w:t>
      </w:r>
    </w:p>
    <w:p w14:paraId="73648A76"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As mentioned at paragraph 6.4 above, many</w:t>
      </w:r>
    </w:p>
    <w:p w14:paraId="7320D1AB"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inland waterways within mainland Europe (apart</w:t>
      </w:r>
      <w:r>
        <w:rPr>
          <w:rFonts w:ascii="Arial" w:hAnsi="Arial" w:cs="Arial"/>
          <w:sz w:val="20"/>
          <w:szCs w:val="20"/>
          <w:lang w:val="en-US"/>
        </w:rPr>
        <w:tab/>
      </w:r>
      <w:r>
        <w:rPr>
          <w:rFonts w:ascii="Arial" w:hAnsi="Arial" w:cs="Arial"/>
          <w:sz w:val="20"/>
          <w:szCs w:val="20"/>
          <w:lang w:val="en-US"/>
        </w:rPr>
        <w:tab/>
        <w:t>Tel: 00 420 225 131 111</w:t>
      </w:r>
    </w:p>
    <w:p w14:paraId="4D187040"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from the Rhine and Danube) fall under the</w:t>
      </w:r>
      <w:r>
        <w:rPr>
          <w:rFonts w:ascii="Arial" w:hAnsi="Arial" w:cs="Arial"/>
          <w:sz w:val="20"/>
          <w:szCs w:val="20"/>
          <w:lang w:val="en-US"/>
        </w:rPr>
        <w:tab/>
      </w:r>
      <w:r>
        <w:rPr>
          <w:rFonts w:ascii="Arial" w:hAnsi="Arial" w:cs="Arial"/>
          <w:sz w:val="20"/>
          <w:szCs w:val="20"/>
          <w:lang w:val="en-US"/>
        </w:rPr>
        <w:tab/>
        <w:t>Fax: 00 420 225 131 184</w:t>
      </w:r>
    </w:p>
    <w:p w14:paraId="3D972D14"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jurisdiction of regional navigation or river</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e-mail: </w:t>
      </w:r>
      <w:hyperlink r:id="rId29" w:history="1">
        <w:r w:rsidRPr="00870C69">
          <w:rPr>
            <w:rStyle w:val="Hyperlink"/>
            <w:rFonts w:ascii="Arial" w:hAnsi="Arial" w:cs="Arial"/>
            <w:sz w:val="20"/>
            <w:szCs w:val="20"/>
            <w:lang w:val="en-US"/>
          </w:rPr>
          <w:t>posta@mdcr.cz</w:t>
        </w:r>
      </w:hyperlink>
    </w:p>
    <w:p w14:paraId="6BA92C55"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authorities. UK operators considering operating</w:t>
      </w:r>
      <w:r>
        <w:rPr>
          <w:rFonts w:ascii="Arial" w:hAnsi="Arial" w:cs="Arial"/>
          <w:sz w:val="20"/>
          <w:szCs w:val="20"/>
          <w:lang w:val="en-US"/>
        </w:rPr>
        <w:tab/>
      </w:r>
      <w:r>
        <w:rPr>
          <w:rFonts w:ascii="Arial" w:hAnsi="Arial" w:cs="Arial"/>
          <w:sz w:val="20"/>
          <w:szCs w:val="20"/>
          <w:lang w:val="en-US"/>
        </w:rPr>
        <w:tab/>
      </w:r>
      <w:hyperlink r:id="rId30" w:history="1">
        <w:r w:rsidRPr="00870C69">
          <w:rPr>
            <w:rStyle w:val="Hyperlink"/>
            <w:rFonts w:ascii="Arial" w:hAnsi="Arial" w:cs="Arial"/>
            <w:sz w:val="20"/>
            <w:szCs w:val="20"/>
            <w:lang w:val="en-US"/>
          </w:rPr>
          <w:t>www.mdcr.cz/en</w:t>
        </w:r>
      </w:hyperlink>
    </w:p>
    <w:p w14:paraId="5416B170"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in other EU Member States will need to contact</w:t>
      </w:r>
    </w:p>
    <w:p w14:paraId="05A1F992"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the relevant authority/</w:t>
      </w:r>
      <w:proofErr w:type="spellStart"/>
      <w:r w:rsidRPr="00756B63">
        <w:rPr>
          <w:rFonts w:ascii="Arial" w:hAnsi="Arial" w:cs="Arial"/>
          <w:sz w:val="20"/>
          <w:szCs w:val="20"/>
          <w:lang w:val="en-US"/>
        </w:rPr>
        <w:t>ies</w:t>
      </w:r>
      <w:proofErr w:type="spellEnd"/>
      <w:r w:rsidRPr="00756B63">
        <w:rPr>
          <w:rFonts w:ascii="Arial" w:hAnsi="Arial" w:cs="Arial"/>
          <w:sz w:val="20"/>
          <w:szCs w:val="20"/>
          <w:lang w:val="en-US"/>
        </w:rPr>
        <w:t xml:space="preserve"> there. The following</w:t>
      </w:r>
    </w:p>
    <w:p w14:paraId="31F00E63"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contact details are for the Member States’</w:t>
      </w:r>
    </w:p>
    <w:p w14:paraId="6164B638"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government departments that cover inland</w:t>
      </w:r>
    </w:p>
    <w:p w14:paraId="6FAF5C68"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waterway transport. They will be able to</w:t>
      </w:r>
      <w:r>
        <w:rPr>
          <w:rFonts w:ascii="Arial" w:hAnsi="Arial" w:cs="Arial"/>
          <w:sz w:val="20"/>
          <w:szCs w:val="20"/>
          <w:lang w:val="en-US"/>
        </w:rPr>
        <w:t xml:space="preserve"> </w:t>
      </w:r>
      <w:r w:rsidRPr="00756B63">
        <w:rPr>
          <w:rFonts w:ascii="Arial" w:hAnsi="Arial" w:cs="Arial"/>
          <w:sz w:val="20"/>
          <w:szCs w:val="20"/>
          <w:lang w:val="en-US"/>
        </w:rPr>
        <w:t>give</w:t>
      </w:r>
    </w:p>
    <w:p w14:paraId="3578E85C"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advice as to who operators should contact about</w:t>
      </w:r>
    </w:p>
    <w:p w14:paraId="7A76DE85" w14:textId="77777777" w:rsidR="00644868" w:rsidRPr="00756B63" w:rsidRDefault="00644868" w:rsidP="00644868">
      <w:pPr>
        <w:autoSpaceDE w:val="0"/>
        <w:autoSpaceDN w:val="0"/>
        <w:adjustRightInd w:val="0"/>
        <w:rPr>
          <w:rFonts w:ascii="Arial" w:hAnsi="Arial" w:cs="Arial"/>
          <w:sz w:val="20"/>
          <w:szCs w:val="20"/>
          <w:highlight w:val="green"/>
          <w:lang w:val="en-US"/>
        </w:rPr>
      </w:pPr>
      <w:proofErr w:type="gramStart"/>
      <w:r w:rsidRPr="00756B63">
        <w:rPr>
          <w:rFonts w:ascii="Arial" w:hAnsi="Arial" w:cs="Arial"/>
          <w:sz w:val="20"/>
          <w:szCs w:val="20"/>
          <w:lang w:val="en-US"/>
        </w:rPr>
        <w:t>particular waterways</w:t>
      </w:r>
      <w:proofErr w:type="gramEnd"/>
      <w:r w:rsidRPr="00756B63">
        <w:rPr>
          <w:rFonts w:ascii="Arial" w:hAnsi="Arial" w:cs="Arial"/>
          <w:sz w:val="20"/>
          <w:szCs w:val="20"/>
          <w:lang w:val="en-US"/>
        </w:rPr>
        <w:t xml:space="preserve">.  </w:t>
      </w:r>
    </w:p>
    <w:p w14:paraId="3D4390FF" w14:textId="77777777" w:rsidR="00644868" w:rsidRPr="00756B63" w:rsidRDefault="00644868" w:rsidP="00644868">
      <w:pPr>
        <w:autoSpaceDE w:val="0"/>
        <w:autoSpaceDN w:val="0"/>
        <w:adjustRightInd w:val="0"/>
        <w:rPr>
          <w:rFonts w:ascii="Arial" w:hAnsi="Arial" w:cs="Arial"/>
          <w:sz w:val="20"/>
          <w:szCs w:val="20"/>
          <w:highlight w:val="green"/>
          <w:lang w:val="en-US"/>
        </w:rPr>
      </w:pPr>
    </w:p>
    <w:p w14:paraId="641E6A11" w14:textId="77777777" w:rsidR="00644868" w:rsidRDefault="00644868" w:rsidP="00644868">
      <w:pPr>
        <w:autoSpaceDE w:val="0"/>
        <w:autoSpaceDN w:val="0"/>
        <w:adjustRightInd w:val="0"/>
        <w:rPr>
          <w:rFonts w:ascii="Arial" w:hAnsi="Arial" w:cs="Arial"/>
          <w:b/>
          <w:sz w:val="20"/>
          <w:szCs w:val="20"/>
          <w:lang w:val="en-US"/>
        </w:rPr>
      </w:pPr>
    </w:p>
    <w:p w14:paraId="7DD7E96F" w14:textId="77777777" w:rsidR="00644868" w:rsidRDefault="00644868" w:rsidP="00644868">
      <w:pPr>
        <w:autoSpaceDE w:val="0"/>
        <w:autoSpaceDN w:val="0"/>
        <w:adjustRightInd w:val="0"/>
        <w:rPr>
          <w:rFonts w:ascii="Arial" w:hAnsi="Arial" w:cs="Arial"/>
          <w:b/>
          <w:sz w:val="20"/>
          <w:szCs w:val="20"/>
          <w:lang w:val="en-US"/>
        </w:rPr>
      </w:pPr>
    </w:p>
    <w:p w14:paraId="5F2350AB" w14:textId="77777777" w:rsidR="00644868" w:rsidRDefault="00644868" w:rsidP="00644868">
      <w:pPr>
        <w:autoSpaceDE w:val="0"/>
        <w:autoSpaceDN w:val="0"/>
        <w:adjustRightInd w:val="0"/>
        <w:rPr>
          <w:rFonts w:ascii="Arial" w:hAnsi="Arial" w:cs="Arial"/>
          <w:b/>
          <w:sz w:val="20"/>
          <w:szCs w:val="20"/>
          <w:lang w:val="en-US"/>
        </w:rPr>
      </w:pPr>
    </w:p>
    <w:p w14:paraId="68DA8803" w14:textId="77777777" w:rsidR="00644868" w:rsidRDefault="00644868" w:rsidP="00644868">
      <w:pPr>
        <w:autoSpaceDE w:val="0"/>
        <w:autoSpaceDN w:val="0"/>
        <w:adjustRightInd w:val="0"/>
        <w:rPr>
          <w:rFonts w:ascii="Arial" w:hAnsi="Arial" w:cs="Arial"/>
          <w:b/>
          <w:sz w:val="20"/>
          <w:szCs w:val="20"/>
          <w:lang w:val="fr-FR"/>
        </w:rPr>
      </w:pPr>
      <w:r>
        <w:rPr>
          <w:rFonts w:ascii="Arial" w:hAnsi="Arial" w:cs="Arial"/>
          <w:b/>
          <w:sz w:val="20"/>
          <w:szCs w:val="20"/>
          <w:lang w:val="fr-FR"/>
        </w:rPr>
        <w:lastRenderedPageBreak/>
        <w:t>France</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 xml:space="preserve">Grand </w:t>
      </w:r>
      <w:proofErr w:type="spellStart"/>
      <w:r>
        <w:rPr>
          <w:rFonts w:ascii="Arial" w:hAnsi="Arial" w:cs="Arial"/>
          <w:b/>
          <w:sz w:val="20"/>
          <w:szCs w:val="20"/>
          <w:lang w:val="fr-FR"/>
        </w:rPr>
        <w:t>Duchy</w:t>
      </w:r>
      <w:proofErr w:type="spellEnd"/>
      <w:r>
        <w:rPr>
          <w:rFonts w:ascii="Arial" w:hAnsi="Arial" w:cs="Arial"/>
          <w:b/>
          <w:sz w:val="20"/>
          <w:szCs w:val="20"/>
          <w:lang w:val="fr-FR"/>
        </w:rPr>
        <w:t xml:space="preserve"> of Luxembourg</w:t>
      </w:r>
    </w:p>
    <w:p w14:paraId="22A0B767" w14:textId="77777777" w:rsidR="00644868" w:rsidRPr="00037AA3" w:rsidRDefault="00644868" w:rsidP="00644868">
      <w:pPr>
        <w:autoSpaceDE w:val="0"/>
        <w:autoSpaceDN w:val="0"/>
        <w:adjustRightInd w:val="0"/>
        <w:rPr>
          <w:rFonts w:ascii="Arial" w:hAnsi="Arial" w:cs="Arial"/>
          <w:sz w:val="20"/>
          <w:szCs w:val="20"/>
          <w:lang w:val="fr-FR"/>
        </w:rPr>
      </w:pPr>
    </w:p>
    <w:p w14:paraId="0AA8BBDE" w14:textId="77777777" w:rsidR="00644868" w:rsidRDefault="00644868" w:rsidP="00644868">
      <w:pPr>
        <w:autoSpaceDE w:val="0"/>
        <w:autoSpaceDN w:val="0"/>
        <w:adjustRightInd w:val="0"/>
        <w:rPr>
          <w:rFonts w:ascii="Arial" w:hAnsi="Arial" w:cs="Arial"/>
          <w:sz w:val="20"/>
          <w:szCs w:val="20"/>
          <w:lang w:val="fr-FR"/>
        </w:rPr>
      </w:pPr>
      <w:r w:rsidRPr="00037AA3">
        <w:rPr>
          <w:rFonts w:ascii="Arial" w:hAnsi="Arial" w:cs="Arial"/>
          <w:sz w:val="20"/>
          <w:szCs w:val="20"/>
          <w:lang w:val="fr-FR"/>
        </w:rPr>
        <w:t xml:space="preserve">Ministère de </w:t>
      </w:r>
      <w:r>
        <w:rPr>
          <w:rFonts w:ascii="Arial" w:hAnsi="Arial" w:cs="Arial"/>
          <w:sz w:val="20"/>
          <w:szCs w:val="20"/>
          <w:lang w:val="fr-FR"/>
        </w:rPr>
        <w:t>L’écologie, de L’énergie du</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roofErr w:type="spellStart"/>
      <w:r>
        <w:rPr>
          <w:rFonts w:ascii="Arial" w:hAnsi="Arial" w:cs="Arial"/>
          <w:sz w:val="20"/>
          <w:szCs w:val="20"/>
          <w:lang w:val="fr-FR"/>
        </w:rPr>
        <w:t>Départment</w:t>
      </w:r>
      <w:proofErr w:type="spellEnd"/>
      <w:r>
        <w:rPr>
          <w:rFonts w:ascii="Arial" w:hAnsi="Arial" w:cs="Arial"/>
          <w:sz w:val="20"/>
          <w:szCs w:val="20"/>
          <w:lang w:val="fr-FR"/>
        </w:rPr>
        <w:t xml:space="preserve"> des Transports</w:t>
      </w:r>
    </w:p>
    <w:p w14:paraId="063BF823" w14:textId="77777777" w:rsidR="00644868" w:rsidRPr="00037AA3" w:rsidRDefault="00644868" w:rsidP="00644868">
      <w:pPr>
        <w:autoSpaceDE w:val="0"/>
        <w:autoSpaceDN w:val="0"/>
        <w:adjustRightInd w:val="0"/>
        <w:rPr>
          <w:rFonts w:ascii="Arial" w:hAnsi="Arial" w:cs="Arial"/>
          <w:sz w:val="20"/>
          <w:szCs w:val="20"/>
          <w:lang w:val="fr-FR"/>
        </w:rPr>
      </w:pPr>
      <w:proofErr w:type="spellStart"/>
      <w:proofErr w:type="gramStart"/>
      <w:r>
        <w:rPr>
          <w:rFonts w:ascii="Arial" w:hAnsi="Arial" w:cs="Arial"/>
          <w:sz w:val="20"/>
          <w:szCs w:val="20"/>
          <w:lang w:val="fr-FR"/>
        </w:rPr>
        <w:t>developpment</w:t>
      </w:r>
      <w:proofErr w:type="spellEnd"/>
      <w:proofErr w:type="gramEnd"/>
      <w:r>
        <w:rPr>
          <w:rFonts w:ascii="Arial" w:hAnsi="Arial" w:cs="Arial"/>
          <w:sz w:val="20"/>
          <w:szCs w:val="20"/>
          <w:lang w:val="fr-FR"/>
        </w:rPr>
        <w:t xml:space="preserve"> durable et de </w:t>
      </w:r>
      <w:r w:rsidRPr="00037AA3">
        <w:rPr>
          <w:rFonts w:ascii="Arial" w:hAnsi="Arial" w:cs="Arial"/>
          <w:sz w:val="20"/>
          <w:szCs w:val="20"/>
          <w:lang w:val="fr-FR"/>
        </w:rPr>
        <w:t>la mer</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nl-NL"/>
        </w:rPr>
        <w:t>19-21 boulevard Royal</w:t>
      </w:r>
    </w:p>
    <w:p w14:paraId="45AB0AF1" w14:textId="77777777" w:rsidR="00644868" w:rsidRPr="00037AA3" w:rsidRDefault="00644868" w:rsidP="00644868">
      <w:pPr>
        <w:autoSpaceDE w:val="0"/>
        <w:autoSpaceDN w:val="0"/>
        <w:adjustRightInd w:val="0"/>
        <w:rPr>
          <w:rFonts w:ascii="Arial" w:hAnsi="Arial" w:cs="Arial"/>
          <w:sz w:val="20"/>
          <w:szCs w:val="20"/>
          <w:lang w:val="fr-FR"/>
        </w:rPr>
      </w:pPr>
      <w:r>
        <w:rPr>
          <w:rFonts w:ascii="Arial" w:hAnsi="Arial" w:cs="Arial"/>
          <w:sz w:val="20"/>
          <w:szCs w:val="20"/>
          <w:lang w:val="fr-FR"/>
        </w:rPr>
        <w:t xml:space="preserve">Grande </w:t>
      </w:r>
      <w:r w:rsidRPr="00037AA3">
        <w:rPr>
          <w:rFonts w:ascii="Arial" w:hAnsi="Arial" w:cs="Arial"/>
          <w:sz w:val="20"/>
          <w:szCs w:val="20"/>
          <w:lang w:val="fr-FR"/>
        </w:rPr>
        <w:t xml:space="preserve">Arche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L-2449 Luxembourg</w:t>
      </w:r>
    </w:p>
    <w:p w14:paraId="4DCF8A2E" w14:textId="77777777" w:rsidR="00644868" w:rsidRDefault="00644868" w:rsidP="00644868">
      <w:pPr>
        <w:autoSpaceDE w:val="0"/>
        <w:autoSpaceDN w:val="0"/>
        <w:adjustRightInd w:val="0"/>
        <w:rPr>
          <w:rFonts w:ascii="Arial" w:hAnsi="Arial" w:cs="Arial"/>
          <w:sz w:val="20"/>
          <w:szCs w:val="20"/>
          <w:lang w:val="fr-FR"/>
        </w:rPr>
      </w:pPr>
      <w:r>
        <w:rPr>
          <w:rFonts w:ascii="Arial" w:hAnsi="Arial" w:cs="Arial"/>
          <w:sz w:val="20"/>
          <w:szCs w:val="20"/>
          <w:lang w:val="fr-FR"/>
        </w:rPr>
        <w:t>Tour Pascal A et B</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2DF4DD41" w14:textId="77777777" w:rsidR="00644868" w:rsidRPr="00037AA3" w:rsidRDefault="00644868" w:rsidP="00644868">
      <w:pPr>
        <w:autoSpaceDE w:val="0"/>
        <w:autoSpaceDN w:val="0"/>
        <w:adjustRightInd w:val="0"/>
        <w:rPr>
          <w:rFonts w:ascii="Arial" w:hAnsi="Arial" w:cs="Arial"/>
          <w:sz w:val="20"/>
          <w:szCs w:val="20"/>
          <w:lang w:val="fr-FR"/>
        </w:rPr>
      </w:pPr>
      <w:r>
        <w:rPr>
          <w:rFonts w:ascii="Arial" w:hAnsi="Arial" w:cs="Arial"/>
          <w:sz w:val="20"/>
          <w:szCs w:val="20"/>
          <w:lang w:val="fr-FR"/>
        </w:rPr>
        <w:t xml:space="preserve">92055 La </w:t>
      </w:r>
      <w:proofErr w:type="spellStart"/>
      <w:r>
        <w:rPr>
          <w:rFonts w:ascii="Arial" w:hAnsi="Arial" w:cs="Arial"/>
          <w:sz w:val="20"/>
          <w:szCs w:val="20"/>
          <w:lang w:val="fr-FR"/>
        </w:rPr>
        <w:t>Défence</w:t>
      </w:r>
      <w:proofErr w:type="spellEnd"/>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roofErr w:type="gramStart"/>
      <w:r>
        <w:rPr>
          <w:rFonts w:ascii="Arial" w:hAnsi="Arial" w:cs="Arial"/>
          <w:sz w:val="20"/>
          <w:szCs w:val="20"/>
          <w:lang w:val="fr-FR"/>
        </w:rPr>
        <w:t>Tel:</w:t>
      </w:r>
      <w:proofErr w:type="gramEnd"/>
      <w:r>
        <w:rPr>
          <w:rFonts w:ascii="Arial" w:hAnsi="Arial" w:cs="Arial"/>
          <w:sz w:val="20"/>
          <w:szCs w:val="20"/>
          <w:lang w:val="fr-FR"/>
        </w:rPr>
        <w:t xml:space="preserve"> 00 352 247 84400</w:t>
      </w:r>
    </w:p>
    <w:p w14:paraId="25D8D896" w14:textId="77777777" w:rsidR="00644868" w:rsidRDefault="00644868" w:rsidP="00644868">
      <w:pPr>
        <w:autoSpaceDE w:val="0"/>
        <w:autoSpaceDN w:val="0"/>
        <w:adjustRightInd w:val="0"/>
        <w:rPr>
          <w:rFonts w:ascii="Arial" w:hAnsi="Arial" w:cs="Arial"/>
          <w:sz w:val="20"/>
          <w:szCs w:val="20"/>
          <w:lang w:val="fr-FR"/>
        </w:rPr>
      </w:pPr>
      <w:r w:rsidRPr="00037AA3">
        <w:rPr>
          <w:rFonts w:ascii="Arial" w:hAnsi="Arial" w:cs="Arial"/>
          <w:sz w:val="20"/>
          <w:szCs w:val="20"/>
          <w:lang w:val="fr-FR"/>
        </w:rPr>
        <w:t>Cedex Paris</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roofErr w:type="gramStart"/>
      <w:r>
        <w:rPr>
          <w:rFonts w:ascii="Arial" w:hAnsi="Arial" w:cs="Arial"/>
          <w:sz w:val="20"/>
          <w:szCs w:val="20"/>
          <w:lang w:val="fr-FR"/>
        </w:rPr>
        <w:t>Fax:</w:t>
      </w:r>
      <w:proofErr w:type="gramEnd"/>
      <w:r>
        <w:rPr>
          <w:rFonts w:ascii="Arial" w:hAnsi="Arial" w:cs="Arial"/>
          <w:sz w:val="20"/>
          <w:szCs w:val="20"/>
          <w:lang w:val="fr-FR"/>
        </w:rPr>
        <w:t xml:space="preserve"> 00 352 22 85 68</w:t>
      </w:r>
    </w:p>
    <w:p w14:paraId="0AF9C165" w14:textId="77777777" w:rsidR="00644868" w:rsidRDefault="00644868" w:rsidP="00644868">
      <w:pPr>
        <w:autoSpaceDE w:val="0"/>
        <w:autoSpaceDN w:val="0"/>
        <w:adjustRightInd w:val="0"/>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roofErr w:type="gramStart"/>
      <w:r>
        <w:rPr>
          <w:rFonts w:ascii="Arial" w:hAnsi="Arial" w:cs="Arial"/>
          <w:sz w:val="20"/>
          <w:szCs w:val="20"/>
          <w:lang w:val="fr-FR"/>
        </w:rPr>
        <w:t>Email:</w:t>
      </w:r>
      <w:proofErr w:type="gramEnd"/>
      <w:r>
        <w:rPr>
          <w:rFonts w:ascii="Arial" w:hAnsi="Arial" w:cs="Arial"/>
          <w:sz w:val="20"/>
          <w:szCs w:val="20"/>
          <w:lang w:val="fr-FR"/>
        </w:rPr>
        <w:t xml:space="preserve"> info@mt.public.lu</w:t>
      </w:r>
    </w:p>
    <w:p w14:paraId="2A7CFD6F" w14:textId="77777777" w:rsidR="00644868" w:rsidRDefault="00644868" w:rsidP="00644868">
      <w:pPr>
        <w:autoSpaceDE w:val="0"/>
        <w:autoSpaceDN w:val="0"/>
        <w:adjustRightInd w:val="0"/>
        <w:rPr>
          <w:rFonts w:ascii="Arial" w:hAnsi="Arial" w:cs="Arial"/>
          <w:sz w:val="20"/>
          <w:szCs w:val="20"/>
          <w:lang w:val="fr-FR"/>
        </w:rPr>
      </w:pPr>
      <w:r>
        <w:rPr>
          <w:rFonts w:ascii="Arial" w:hAnsi="Arial" w:cs="Arial"/>
          <w:sz w:val="20"/>
          <w:szCs w:val="20"/>
          <w:lang w:val="fr-FR"/>
        </w:rPr>
        <w:t>Tel : 00 01 40 81 21 22</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hyperlink r:id="rId31" w:history="1">
        <w:r w:rsidRPr="00A17D16">
          <w:rPr>
            <w:rStyle w:val="Hyperlink"/>
            <w:rFonts w:ascii="Arial" w:hAnsi="Arial" w:cs="Arial"/>
            <w:sz w:val="20"/>
            <w:szCs w:val="20"/>
            <w:lang w:val="fr-FR"/>
          </w:rPr>
          <w:t>www.mt.public.lu</w:t>
        </w:r>
      </w:hyperlink>
      <w:r>
        <w:rPr>
          <w:rFonts w:ascii="Arial" w:hAnsi="Arial" w:cs="Arial"/>
          <w:sz w:val="20"/>
          <w:szCs w:val="20"/>
          <w:lang w:val="fr-FR"/>
        </w:rPr>
        <w:t xml:space="preserve"> </w:t>
      </w:r>
    </w:p>
    <w:p w14:paraId="18135894" w14:textId="77777777" w:rsidR="00644868" w:rsidRDefault="00644868" w:rsidP="00644868">
      <w:pPr>
        <w:autoSpaceDE w:val="0"/>
        <w:autoSpaceDN w:val="0"/>
        <w:adjustRightInd w:val="0"/>
        <w:rPr>
          <w:rFonts w:ascii="Arial" w:hAnsi="Arial" w:cs="Arial"/>
          <w:sz w:val="20"/>
          <w:szCs w:val="20"/>
          <w:lang w:val="fr-FR"/>
        </w:rPr>
      </w:pPr>
      <w:proofErr w:type="gramStart"/>
      <w:r>
        <w:rPr>
          <w:rFonts w:ascii="Arial" w:hAnsi="Arial" w:cs="Arial"/>
          <w:sz w:val="20"/>
          <w:szCs w:val="20"/>
          <w:lang w:val="fr-FR"/>
        </w:rPr>
        <w:t>www</w:t>
      </w:r>
      <w:proofErr w:type="gramEnd"/>
      <w:r>
        <w:rPr>
          <w:rFonts w:ascii="Arial" w:hAnsi="Arial" w:cs="Arial"/>
          <w:sz w:val="20"/>
          <w:szCs w:val="20"/>
          <w:lang w:val="fr-FR"/>
        </w:rPr>
        <w:t xml:space="preserve"> developpment-durable.gouv.fr</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3939E3A8" w14:textId="77777777" w:rsidR="00644868" w:rsidRPr="00AF37AD" w:rsidRDefault="00644868" w:rsidP="00644868">
      <w:pPr>
        <w:autoSpaceDE w:val="0"/>
        <w:autoSpaceDN w:val="0"/>
        <w:adjustRightInd w:val="0"/>
        <w:rPr>
          <w:rFonts w:ascii="Arial" w:hAnsi="Arial" w:cs="Arial"/>
          <w:b/>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b/>
          <w:sz w:val="20"/>
          <w:szCs w:val="20"/>
          <w:lang w:val="fr-FR"/>
        </w:rPr>
        <w:t>Netherlands</w:t>
      </w:r>
    </w:p>
    <w:p w14:paraId="7CDF7F37" w14:textId="77777777" w:rsidR="00644868" w:rsidRDefault="00644868" w:rsidP="00644868">
      <w:pPr>
        <w:autoSpaceDE w:val="0"/>
        <w:autoSpaceDN w:val="0"/>
        <w:adjustRightInd w:val="0"/>
        <w:rPr>
          <w:rFonts w:ascii="Arial" w:hAnsi="Arial" w:cs="Arial"/>
          <w:b/>
          <w:sz w:val="20"/>
          <w:szCs w:val="20"/>
          <w:lang w:val="de-DE"/>
        </w:rPr>
      </w:pPr>
      <w:r w:rsidRPr="00037AA3">
        <w:rPr>
          <w:rFonts w:ascii="Arial" w:hAnsi="Arial" w:cs="Arial"/>
          <w:b/>
          <w:sz w:val="20"/>
          <w:szCs w:val="20"/>
          <w:lang w:val="de-DE"/>
        </w:rPr>
        <w:t>Germany</w:t>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p>
    <w:p w14:paraId="2520635C" w14:textId="77777777" w:rsidR="00644868" w:rsidRPr="00037AA3" w:rsidRDefault="00644868" w:rsidP="00644868">
      <w:pPr>
        <w:autoSpaceDE w:val="0"/>
        <w:autoSpaceDN w:val="0"/>
        <w:adjustRightInd w:val="0"/>
        <w:rPr>
          <w:rFonts w:ascii="Arial" w:hAnsi="Arial" w:cs="Arial"/>
          <w:sz w:val="20"/>
          <w:szCs w:val="20"/>
          <w:lang w:val="de-DE"/>
        </w:rPr>
      </w:pP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Ministry of Transport, Public Works</w:t>
      </w:r>
    </w:p>
    <w:p w14:paraId="669075FE" w14:textId="77777777" w:rsidR="00644868" w:rsidRPr="00037AA3" w:rsidRDefault="00644868" w:rsidP="00644868">
      <w:pPr>
        <w:autoSpaceDE w:val="0"/>
        <w:autoSpaceDN w:val="0"/>
        <w:adjustRightInd w:val="0"/>
        <w:rPr>
          <w:rFonts w:ascii="Arial" w:hAnsi="Arial" w:cs="Arial"/>
          <w:sz w:val="20"/>
          <w:szCs w:val="20"/>
          <w:lang w:val="de-DE"/>
        </w:rPr>
      </w:pPr>
      <w:r w:rsidRPr="00037AA3">
        <w:rPr>
          <w:rFonts w:ascii="Arial" w:hAnsi="Arial" w:cs="Arial"/>
          <w:sz w:val="20"/>
          <w:szCs w:val="20"/>
          <w:lang w:val="de-DE"/>
        </w:rPr>
        <w:t>Bundesministerium fur Verkehr</w:t>
      </w:r>
      <w:r>
        <w:rPr>
          <w:rFonts w:ascii="Arial" w:hAnsi="Arial" w:cs="Arial"/>
          <w:sz w:val="20"/>
          <w:szCs w:val="20"/>
          <w:lang w:val="de-DE"/>
        </w:rPr>
        <w:t>,</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and Water Management</w:t>
      </w:r>
    </w:p>
    <w:p w14:paraId="4F0B8C9B" w14:textId="77777777" w:rsidR="00644868" w:rsidRPr="00037AA3" w:rsidRDefault="00644868" w:rsidP="00644868">
      <w:pPr>
        <w:autoSpaceDE w:val="0"/>
        <w:autoSpaceDN w:val="0"/>
        <w:adjustRightInd w:val="0"/>
        <w:rPr>
          <w:rFonts w:ascii="Arial" w:hAnsi="Arial" w:cs="Arial"/>
          <w:sz w:val="20"/>
          <w:szCs w:val="20"/>
          <w:lang w:val="de-DE"/>
        </w:rPr>
      </w:pPr>
      <w:r w:rsidRPr="00037AA3">
        <w:rPr>
          <w:rFonts w:ascii="Arial" w:hAnsi="Arial" w:cs="Arial"/>
          <w:sz w:val="20"/>
          <w:szCs w:val="20"/>
          <w:lang w:val="de-DE"/>
        </w:rPr>
        <w:t>Bau und Stadtentwicklung</w:t>
      </w:r>
      <w:r w:rsidRPr="00CF4521">
        <w:rPr>
          <w:rFonts w:ascii="Arial" w:hAnsi="Arial" w:cs="Arial"/>
          <w:sz w:val="20"/>
          <w:szCs w:val="20"/>
          <w:lang w:val="de-DE"/>
        </w:rPr>
        <w:t xml:space="preserve"> </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Plesmanweg 1-6</w:t>
      </w:r>
    </w:p>
    <w:p w14:paraId="091DEF67" w14:textId="77777777" w:rsidR="00644868" w:rsidRPr="00756B63" w:rsidRDefault="00644868" w:rsidP="00644868">
      <w:pPr>
        <w:autoSpaceDE w:val="0"/>
        <w:autoSpaceDN w:val="0"/>
        <w:adjustRightInd w:val="0"/>
        <w:rPr>
          <w:rFonts w:ascii="Arial" w:hAnsi="Arial" w:cs="Arial"/>
          <w:sz w:val="20"/>
          <w:szCs w:val="20"/>
          <w:lang w:val="en-US"/>
        </w:rPr>
      </w:pPr>
      <w:proofErr w:type="spellStart"/>
      <w:r w:rsidRPr="00756B63">
        <w:rPr>
          <w:rFonts w:ascii="Arial" w:hAnsi="Arial" w:cs="Arial"/>
          <w:sz w:val="20"/>
          <w:szCs w:val="20"/>
          <w:lang w:val="en-US"/>
        </w:rPr>
        <w:t>Referat</w:t>
      </w:r>
      <w:proofErr w:type="spellEnd"/>
      <w:r w:rsidRPr="00756B63">
        <w:rPr>
          <w:rFonts w:ascii="Arial" w:hAnsi="Arial" w:cs="Arial"/>
          <w:sz w:val="20"/>
          <w:szCs w:val="20"/>
          <w:lang w:val="en-US"/>
        </w:rPr>
        <w:t xml:space="preserve"> WS26 </w:t>
      </w:r>
      <w:proofErr w:type="spellStart"/>
      <w:r w:rsidRPr="00756B63">
        <w:rPr>
          <w:rFonts w:ascii="Arial" w:hAnsi="Arial" w:cs="Arial"/>
          <w:sz w:val="20"/>
          <w:szCs w:val="20"/>
          <w:lang w:val="en-US"/>
        </w:rPr>
        <w:t>Invalidenstrase</w:t>
      </w:r>
      <w:proofErr w:type="spellEnd"/>
      <w:r w:rsidRPr="00756B63">
        <w:rPr>
          <w:rFonts w:ascii="Arial" w:hAnsi="Arial" w:cs="Arial"/>
          <w:sz w:val="20"/>
          <w:szCs w:val="20"/>
          <w:lang w:val="en-US"/>
        </w:rPr>
        <w:t xml:space="preserve"> 44</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2597 JG Den Haag</w:t>
      </w:r>
    </w:p>
    <w:p w14:paraId="5C75F4C5"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10115 Berlin</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Postbus 20901</w:t>
      </w:r>
    </w:p>
    <w:p w14:paraId="343C05CE"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2500 EX Den Haag</w:t>
      </w:r>
    </w:p>
    <w:p w14:paraId="7DB77A50" w14:textId="77777777" w:rsidR="00644868" w:rsidRPr="00CF4521" w:rsidRDefault="00644868" w:rsidP="00644868">
      <w:pPr>
        <w:autoSpaceDE w:val="0"/>
        <w:autoSpaceDN w:val="0"/>
        <w:adjustRightInd w:val="0"/>
        <w:rPr>
          <w:rFonts w:ascii="Arial" w:hAnsi="Arial" w:cs="Arial"/>
          <w:sz w:val="20"/>
          <w:szCs w:val="20"/>
          <w:lang w:val="en-US"/>
        </w:rPr>
      </w:pPr>
      <w:r w:rsidRPr="00CF4521">
        <w:rPr>
          <w:rFonts w:ascii="Arial" w:hAnsi="Arial" w:cs="Arial"/>
          <w:sz w:val="20"/>
          <w:szCs w:val="20"/>
          <w:lang w:val="en-US"/>
        </w:rPr>
        <w:t xml:space="preserve">Tel: 00 49 30 18300 3060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02DC3E09" w14:textId="77777777" w:rsidR="00644868" w:rsidRPr="000B63B4"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 xml:space="preserve">e-mail: </w:t>
      </w:r>
      <w:hyperlink r:id="rId32" w:history="1">
        <w:r w:rsidRPr="00A17D16">
          <w:rPr>
            <w:rStyle w:val="Hyperlink"/>
            <w:rFonts w:ascii="Arial" w:hAnsi="Arial" w:cs="Arial"/>
            <w:sz w:val="20"/>
            <w:szCs w:val="20"/>
            <w:lang w:val="en-US"/>
          </w:rPr>
          <w:t>buergerinfo@BMVBS.bund.de</w:t>
        </w:r>
      </w:hyperlink>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Tel: 00 31 70 351 61 71</w:t>
      </w:r>
    </w:p>
    <w:p w14:paraId="56449332" w14:textId="77777777" w:rsidR="00644868" w:rsidRPr="00CF4521" w:rsidRDefault="007D5A4D" w:rsidP="00644868">
      <w:pPr>
        <w:autoSpaceDE w:val="0"/>
        <w:autoSpaceDN w:val="0"/>
        <w:adjustRightInd w:val="0"/>
        <w:rPr>
          <w:rFonts w:ascii="Arial" w:hAnsi="Arial" w:cs="Arial"/>
          <w:sz w:val="20"/>
          <w:szCs w:val="20"/>
          <w:lang w:val="en-US"/>
        </w:rPr>
      </w:pPr>
      <w:hyperlink r:id="rId33" w:history="1">
        <w:r w:rsidR="00644868" w:rsidRPr="00A17D16">
          <w:rPr>
            <w:rStyle w:val="Hyperlink"/>
            <w:rFonts w:ascii="Arial" w:hAnsi="Arial" w:cs="Arial"/>
            <w:sz w:val="20"/>
            <w:szCs w:val="20"/>
            <w:lang w:val="en-US"/>
          </w:rPr>
          <w:t>www.bmvi.de</w:t>
        </w:r>
      </w:hyperlink>
      <w:r w:rsidR="00644868">
        <w:rPr>
          <w:rFonts w:ascii="Arial" w:hAnsi="Arial" w:cs="Arial"/>
          <w:sz w:val="20"/>
          <w:szCs w:val="20"/>
          <w:lang w:val="en-US"/>
        </w:rPr>
        <w:tab/>
      </w:r>
      <w:r w:rsidR="00644868">
        <w:rPr>
          <w:rFonts w:ascii="Arial" w:hAnsi="Arial" w:cs="Arial"/>
          <w:sz w:val="20"/>
          <w:szCs w:val="20"/>
          <w:lang w:val="en-US"/>
        </w:rPr>
        <w:tab/>
      </w:r>
      <w:r w:rsidR="00644868">
        <w:rPr>
          <w:rFonts w:ascii="Arial" w:hAnsi="Arial" w:cs="Arial"/>
          <w:sz w:val="20"/>
          <w:szCs w:val="20"/>
          <w:lang w:val="en-US"/>
        </w:rPr>
        <w:tab/>
      </w:r>
      <w:r w:rsidR="00644868">
        <w:rPr>
          <w:rFonts w:ascii="Arial" w:hAnsi="Arial" w:cs="Arial"/>
          <w:sz w:val="20"/>
          <w:szCs w:val="20"/>
          <w:lang w:val="en-US"/>
        </w:rPr>
        <w:tab/>
      </w:r>
      <w:r w:rsidR="00644868">
        <w:rPr>
          <w:rFonts w:ascii="Arial" w:hAnsi="Arial" w:cs="Arial"/>
          <w:sz w:val="20"/>
          <w:szCs w:val="20"/>
          <w:lang w:val="en-US"/>
        </w:rPr>
        <w:tab/>
      </w:r>
      <w:r w:rsidR="00644868">
        <w:rPr>
          <w:rFonts w:ascii="Arial" w:hAnsi="Arial" w:cs="Arial"/>
          <w:sz w:val="20"/>
          <w:szCs w:val="20"/>
          <w:lang w:val="en-US"/>
        </w:rPr>
        <w:tab/>
      </w:r>
      <w:r w:rsidR="00644868">
        <w:rPr>
          <w:rFonts w:ascii="Arial" w:hAnsi="Arial" w:cs="Arial"/>
          <w:sz w:val="20"/>
          <w:szCs w:val="20"/>
          <w:lang w:val="en-US"/>
        </w:rPr>
        <w:tab/>
        <w:t>Fax: 00 31 70 351 78 95</w:t>
      </w:r>
    </w:p>
    <w:p w14:paraId="1FCFBA4A" w14:textId="77777777" w:rsidR="00644868" w:rsidRDefault="00644868" w:rsidP="00644868">
      <w:pPr>
        <w:autoSpaceDE w:val="0"/>
        <w:autoSpaceDN w:val="0"/>
        <w:adjustRightInd w:val="0"/>
        <w:rPr>
          <w:rFonts w:ascii="Arial" w:hAnsi="Arial" w:cs="Arial"/>
          <w:b/>
          <w:sz w:val="20"/>
          <w:szCs w:val="20"/>
          <w:lang w:val="en-US"/>
        </w:rPr>
      </w:pPr>
    </w:p>
    <w:p w14:paraId="7F2A5A2F" w14:textId="77777777" w:rsidR="00644868" w:rsidRDefault="00644868" w:rsidP="00644868">
      <w:pPr>
        <w:autoSpaceDE w:val="0"/>
        <w:autoSpaceDN w:val="0"/>
        <w:adjustRightInd w:val="0"/>
        <w:rPr>
          <w:rFonts w:ascii="Arial" w:hAnsi="Arial" w:cs="Arial"/>
          <w:b/>
          <w:sz w:val="20"/>
          <w:szCs w:val="20"/>
          <w:lang w:val="en-US"/>
        </w:rPr>
      </w:pPr>
      <w:r w:rsidRPr="00756B63">
        <w:rPr>
          <w:rFonts w:ascii="Arial" w:hAnsi="Arial" w:cs="Arial"/>
          <w:b/>
          <w:sz w:val="20"/>
          <w:szCs w:val="20"/>
          <w:lang w:val="en-US"/>
        </w:rPr>
        <w:t>Hungary</w:t>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t>Poland</w:t>
      </w:r>
    </w:p>
    <w:p w14:paraId="16D2AAD9" w14:textId="77777777" w:rsidR="00644868" w:rsidRPr="00756B63" w:rsidRDefault="00644868" w:rsidP="00644868">
      <w:pPr>
        <w:autoSpaceDE w:val="0"/>
        <w:autoSpaceDN w:val="0"/>
        <w:adjustRightInd w:val="0"/>
        <w:rPr>
          <w:rFonts w:ascii="Arial" w:hAnsi="Arial" w:cs="Arial"/>
          <w:sz w:val="20"/>
          <w:szCs w:val="20"/>
          <w:lang w:val="en-US"/>
        </w:rPr>
      </w:pPr>
    </w:p>
    <w:p w14:paraId="2AF0FE5B"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Ministry of Transport, Telecommunications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Ministry of Infrastructure</w:t>
      </w:r>
    </w:p>
    <w:p w14:paraId="7A5AB362"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and Energy</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(Department for Maritime Transport</w:t>
      </w:r>
    </w:p>
    <w:p w14:paraId="04A0BE00"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H-1054 Budapest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and Inland Navigation)</w:t>
      </w:r>
    </w:p>
    <w:p w14:paraId="25A5C22B" w14:textId="77777777" w:rsidR="00644868" w:rsidRPr="00756B63" w:rsidRDefault="00644868" w:rsidP="00644868">
      <w:pPr>
        <w:autoSpaceDE w:val="0"/>
        <w:autoSpaceDN w:val="0"/>
        <w:adjustRightInd w:val="0"/>
        <w:rPr>
          <w:rFonts w:ascii="Arial" w:hAnsi="Arial" w:cs="Arial"/>
          <w:sz w:val="20"/>
          <w:szCs w:val="20"/>
          <w:lang w:val="en-US"/>
        </w:rPr>
      </w:pPr>
      <w:proofErr w:type="spellStart"/>
      <w:r w:rsidRPr="00756B63">
        <w:rPr>
          <w:rFonts w:ascii="Arial" w:hAnsi="Arial" w:cs="Arial"/>
          <w:sz w:val="20"/>
          <w:szCs w:val="20"/>
          <w:lang w:val="en-US"/>
        </w:rPr>
        <w:t>Akademia</w:t>
      </w:r>
      <w:proofErr w:type="spellEnd"/>
      <w:r w:rsidRPr="00756B63">
        <w:rPr>
          <w:rFonts w:ascii="Arial" w:hAnsi="Arial" w:cs="Arial"/>
          <w:sz w:val="20"/>
          <w:szCs w:val="20"/>
          <w:lang w:val="en-US"/>
        </w:rPr>
        <w:t xml:space="preserve"> </w:t>
      </w:r>
      <w:proofErr w:type="spellStart"/>
      <w:r w:rsidRPr="00756B63">
        <w:rPr>
          <w:rFonts w:ascii="Arial" w:hAnsi="Arial" w:cs="Arial"/>
          <w:sz w:val="20"/>
          <w:szCs w:val="20"/>
          <w:lang w:val="en-US"/>
        </w:rPr>
        <w:t>utca</w:t>
      </w:r>
      <w:proofErr w:type="spellEnd"/>
      <w:r w:rsidRPr="00756B63">
        <w:rPr>
          <w:rFonts w:ascii="Arial" w:hAnsi="Arial" w:cs="Arial"/>
          <w:sz w:val="20"/>
          <w:szCs w:val="20"/>
          <w:lang w:val="en-US"/>
        </w:rPr>
        <w:t xml:space="preserve"> 3</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4-6 </w:t>
      </w:r>
      <w:proofErr w:type="spellStart"/>
      <w:r>
        <w:rPr>
          <w:rFonts w:ascii="Arial" w:hAnsi="Arial" w:cs="Arial"/>
          <w:sz w:val="20"/>
          <w:szCs w:val="20"/>
          <w:lang w:val="en-US"/>
        </w:rPr>
        <w:t>Chalubinski</w:t>
      </w:r>
      <w:proofErr w:type="spellEnd"/>
      <w:r>
        <w:rPr>
          <w:rFonts w:ascii="Arial" w:hAnsi="Arial" w:cs="Arial"/>
          <w:sz w:val="20"/>
          <w:szCs w:val="20"/>
          <w:lang w:val="en-US"/>
        </w:rPr>
        <w:t xml:space="preserve"> Street</w:t>
      </w:r>
    </w:p>
    <w:p w14:paraId="6316BFFD"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Republic of Hungary</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de-DE"/>
        </w:rPr>
        <w:t>00 928 Warsaw</w:t>
      </w:r>
    </w:p>
    <w:p w14:paraId="7AD03AFA" w14:textId="77777777" w:rsidR="00644868" w:rsidRPr="00756B63" w:rsidRDefault="00644868" w:rsidP="00644868">
      <w:pPr>
        <w:autoSpaceDE w:val="0"/>
        <w:autoSpaceDN w:val="0"/>
        <w:adjustRightInd w:val="0"/>
        <w:rPr>
          <w:rFonts w:ascii="Arial" w:hAnsi="Arial" w:cs="Arial"/>
          <w:sz w:val="20"/>
          <w:szCs w:val="20"/>
          <w:lang w:val="en-US"/>
        </w:rPr>
      </w:pPr>
    </w:p>
    <w:p w14:paraId="21738282"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Tel: 00 36 1 475 34 34</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de-DE"/>
        </w:rPr>
        <w:t>Tel</w:t>
      </w:r>
      <w:r w:rsidRPr="00037AA3">
        <w:rPr>
          <w:rFonts w:ascii="Arial" w:hAnsi="Arial" w:cs="Arial"/>
          <w:sz w:val="20"/>
          <w:szCs w:val="20"/>
          <w:lang w:val="de-DE"/>
        </w:rPr>
        <w:t xml:space="preserve">: </w:t>
      </w:r>
      <w:r>
        <w:rPr>
          <w:rFonts w:ascii="Arial" w:hAnsi="Arial" w:cs="Arial"/>
          <w:sz w:val="20"/>
          <w:szCs w:val="20"/>
          <w:lang w:val="de-DE"/>
        </w:rPr>
        <w:t xml:space="preserve"> 00 48 22 630 15 40</w:t>
      </w:r>
    </w:p>
    <w:p w14:paraId="6762681A"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Fax: 00 36 1 475 34 35</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roofErr w:type="gramStart"/>
      <w:r w:rsidRPr="00037AA3">
        <w:rPr>
          <w:rFonts w:ascii="Arial" w:hAnsi="Arial" w:cs="Arial"/>
          <w:sz w:val="20"/>
          <w:szCs w:val="20"/>
          <w:lang w:val="de-DE"/>
        </w:rPr>
        <w:t>fax</w:t>
      </w:r>
      <w:proofErr w:type="gramEnd"/>
      <w:r w:rsidRPr="00037AA3">
        <w:rPr>
          <w:rFonts w:ascii="Arial" w:hAnsi="Arial" w:cs="Arial"/>
          <w:sz w:val="20"/>
          <w:szCs w:val="20"/>
          <w:lang w:val="de-DE"/>
        </w:rPr>
        <w:t xml:space="preserve">: </w:t>
      </w:r>
      <w:r>
        <w:rPr>
          <w:rFonts w:ascii="Arial" w:hAnsi="Arial" w:cs="Arial"/>
          <w:sz w:val="20"/>
          <w:szCs w:val="20"/>
          <w:lang w:val="de-DE"/>
        </w:rPr>
        <w:t xml:space="preserve"> 00 48 22 630 15 49</w:t>
      </w:r>
    </w:p>
    <w:p w14:paraId="45409419" w14:textId="77777777" w:rsidR="00644868" w:rsidRPr="006307AA" w:rsidRDefault="00644868" w:rsidP="00644868">
      <w:pPr>
        <w:autoSpaceDE w:val="0"/>
        <w:autoSpaceDN w:val="0"/>
        <w:adjustRightInd w:val="0"/>
        <w:rPr>
          <w:rFonts w:ascii="Arial" w:hAnsi="Arial" w:cs="Arial"/>
          <w:sz w:val="20"/>
          <w:szCs w:val="20"/>
          <w:lang w:val="de-DE"/>
        </w:rPr>
      </w:pPr>
      <w:r w:rsidRPr="00037AA3">
        <w:rPr>
          <w:rFonts w:ascii="Arial" w:hAnsi="Arial" w:cs="Arial"/>
          <w:sz w:val="20"/>
          <w:szCs w:val="20"/>
          <w:lang w:val="de-DE"/>
        </w:rPr>
        <w:t xml:space="preserve">e-mail: </w:t>
      </w:r>
      <w:hyperlink r:id="rId34" w:history="1">
        <w:r w:rsidRPr="00A17D16">
          <w:rPr>
            <w:rStyle w:val="Hyperlink"/>
            <w:rFonts w:ascii="Arial" w:hAnsi="Arial" w:cs="Arial"/>
            <w:sz w:val="20"/>
            <w:szCs w:val="20"/>
            <w:lang w:val="de-DE"/>
          </w:rPr>
          <w:t>ugyfelszolgalat@khem.gov.hu</w:t>
        </w:r>
      </w:hyperlink>
      <w:r w:rsidRPr="00037AA3">
        <w:rPr>
          <w:rFonts w:ascii="Arial" w:hAnsi="Arial" w:cs="Arial"/>
          <w:sz w:val="20"/>
          <w:szCs w:val="20"/>
          <w:lang w:val="de-DE"/>
        </w:rPr>
        <w:t xml:space="preserve"> </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hyperlink r:id="rId35" w:history="1">
        <w:r w:rsidRPr="006307AA">
          <w:rPr>
            <w:rStyle w:val="Hyperlink"/>
            <w:rFonts w:ascii="Arial" w:hAnsi="Arial" w:cs="Arial"/>
            <w:sz w:val="20"/>
            <w:szCs w:val="20"/>
            <w:lang w:val="en-US"/>
          </w:rPr>
          <w:t>www.mr.gov.pl</w:t>
        </w:r>
      </w:hyperlink>
    </w:p>
    <w:p w14:paraId="597E5713" w14:textId="77777777" w:rsidR="00644868" w:rsidRPr="006307AA" w:rsidRDefault="00644868" w:rsidP="00644868">
      <w:pPr>
        <w:autoSpaceDE w:val="0"/>
        <w:autoSpaceDN w:val="0"/>
        <w:adjustRightInd w:val="0"/>
        <w:rPr>
          <w:rFonts w:ascii="Arial" w:hAnsi="Arial" w:cs="Arial"/>
          <w:sz w:val="20"/>
          <w:szCs w:val="20"/>
          <w:lang w:val="de-DE"/>
        </w:rPr>
      </w:pPr>
      <w:r w:rsidRPr="006307AA">
        <w:rPr>
          <w:rFonts w:ascii="Arial" w:hAnsi="Arial" w:cs="Arial"/>
          <w:sz w:val="20"/>
          <w:szCs w:val="20"/>
          <w:lang w:val="de-DE"/>
        </w:rPr>
        <w:t>www.kormany.hu</w:t>
      </w:r>
    </w:p>
    <w:p w14:paraId="5EDF657E" w14:textId="77777777" w:rsidR="00644868" w:rsidRDefault="00644868" w:rsidP="00644868">
      <w:pPr>
        <w:autoSpaceDE w:val="0"/>
        <w:autoSpaceDN w:val="0"/>
        <w:adjustRightInd w:val="0"/>
        <w:rPr>
          <w:rFonts w:ascii="Arial" w:hAnsi="Arial" w:cs="Arial"/>
          <w:b/>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t>Romania</w:t>
      </w:r>
    </w:p>
    <w:p w14:paraId="3B457AB3"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b/>
          <w:sz w:val="20"/>
          <w:szCs w:val="20"/>
          <w:lang w:val="en-US"/>
        </w:rPr>
        <w:t>Italy</w:t>
      </w:r>
    </w:p>
    <w:p w14:paraId="7380FC64"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Ministry of Public Works, Transport</w:t>
      </w:r>
    </w:p>
    <w:p w14:paraId="365F8097"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Department</w:t>
      </w:r>
      <w:r w:rsidRPr="00756B63">
        <w:rPr>
          <w:rFonts w:ascii="Arial" w:hAnsi="Arial" w:cs="Arial"/>
          <w:sz w:val="20"/>
          <w:szCs w:val="20"/>
          <w:lang w:val="en-US"/>
        </w:rPr>
        <w:t xml:space="preserve"> of transport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and Housing</w:t>
      </w:r>
    </w:p>
    <w:p w14:paraId="08D4E8DE"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 xml:space="preserve">Via </w:t>
      </w:r>
      <w:proofErr w:type="spellStart"/>
      <w:r>
        <w:rPr>
          <w:rFonts w:ascii="Arial" w:hAnsi="Arial" w:cs="Arial"/>
          <w:sz w:val="20"/>
          <w:szCs w:val="20"/>
          <w:lang w:val="en-US"/>
        </w:rPr>
        <w:t>Caraci</w:t>
      </w:r>
      <w:proofErr w:type="spellEnd"/>
      <w:r>
        <w:rPr>
          <w:rFonts w:ascii="Arial" w:hAnsi="Arial" w:cs="Arial"/>
          <w:sz w:val="20"/>
          <w:szCs w:val="20"/>
          <w:lang w:val="en-US"/>
        </w:rPr>
        <w:t>, 36</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38, </w:t>
      </w:r>
      <w:proofErr w:type="spellStart"/>
      <w:r>
        <w:rPr>
          <w:rFonts w:ascii="Arial" w:hAnsi="Arial" w:cs="Arial"/>
          <w:sz w:val="20"/>
          <w:szCs w:val="20"/>
          <w:lang w:val="en-US"/>
        </w:rPr>
        <w:t>Bvd</w:t>
      </w:r>
      <w:proofErr w:type="spellEnd"/>
      <w:r>
        <w:rPr>
          <w:rFonts w:ascii="Arial" w:hAnsi="Arial" w:cs="Arial"/>
          <w:sz w:val="20"/>
          <w:szCs w:val="20"/>
          <w:lang w:val="en-US"/>
        </w:rPr>
        <w:t xml:space="preserve">. </w:t>
      </w:r>
      <w:proofErr w:type="spellStart"/>
      <w:r>
        <w:rPr>
          <w:rFonts w:ascii="Arial" w:hAnsi="Arial" w:cs="Arial"/>
          <w:sz w:val="20"/>
          <w:szCs w:val="20"/>
          <w:lang w:val="en-US"/>
        </w:rPr>
        <w:t>Dinicu</w:t>
      </w:r>
      <w:proofErr w:type="spellEnd"/>
      <w:r>
        <w:rPr>
          <w:rFonts w:ascii="Arial" w:hAnsi="Arial" w:cs="Arial"/>
          <w:sz w:val="20"/>
          <w:szCs w:val="20"/>
          <w:lang w:val="en-US"/>
        </w:rPr>
        <w:t xml:space="preserve"> </w:t>
      </w:r>
      <w:proofErr w:type="spellStart"/>
      <w:r>
        <w:rPr>
          <w:rFonts w:ascii="Arial" w:hAnsi="Arial" w:cs="Arial"/>
          <w:sz w:val="20"/>
          <w:szCs w:val="20"/>
          <w:lang w:val="en-US"/>
        </w:rPr>
        <w:t>Golescu</w:t>
      </w:r>
      <w:proofErr w:type="spellEnd"/>
    </w:p>
    <w:p w14:paraId="6AF62F1D"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00157</w:t>
      </w:r>
      <w:r w:rsidRPr="00756B63">
        <w:rPr>
          <w:rFonts w:ascii="Arial" w:hAnsi="Arial" w:cs="Arial"/>
          <w:sz w:val="20"/>
          <w:szCs w:val="20"/>
          <w:lang w:val="en-US"/>
        </w:rPr>
        <w:t xml:space="preserve"> Rom</w:t>
      </w:r>
      <w:r>
        <w:rPr>
          <w:rFonts w:ascii="Arial" w:hAnsi="Arial" w:cs="Arial"/>
          <w:sz w:val="20"/>
          <w:szCs w:val="20"/>
          <w:lang w:val="en-US"/>
        </w:rPr>
        <w:t>a</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Sector 1</w:t>
      </w:r>
    </w:p>
    <w:p w14:paraId="017A5AA8"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Bucharest</w:t>
      </w:r>
    </w:p>
    <w:p w14:paraId="4DF4A0E5"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Tel: 00 06 4158 6649 – 6650</w:t>
      </w:r>
    </w:p>
    <w:p w14:paraId="3CCD3E12"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Fax: 00 06 4158 3606</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hyperlink r:id="rId36" w:history="1">
        <w:r w:rsidRPr="00A17D16">
          <w:rPr>
            <w:rStyle w:val="Hyperlink"/>
            <w:rFonts w:ascii="Arial" w:hAnsi="Arial" w:cs="Arial"/>
            <w:sz w:val="20"/>
            <w:szCs w:val="20"/>
            <w:lang w:val="en-US"/>
          </w:rPr>
          <w:t>www.mt.gov.ro</w:t>
        </w:r>
      </w:hyperlink>
    </w:p>
    <w:p w14:paraId="28D3056B"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 xml:space="preserve">e-mail: </w:t>
      </w:r>
      <w:hyperlink r:id="rId37" w:history="1">
        <w:r w:rsidRPr="00870C69">
          <w:rPr>
            <w:rStyle w:val="Hyperlink"/>
            <w:rFonts w:ascii="Arial" w:hAnsi="Arial" w:cs="Arial"/>
            <w:sz w:val="20"/>
            <w:szCs w:val="20"/>
            <w:lang w:val="en-US"/>
          </w:rPr>
          <w:t>dtt.segr@mit.gov.it</w:t>
        </w:r>
      </w:hyperlink>
      <w:r>
        <w:rPr>
          <w:rFonts w:ascii="Arial" w:hAnsi="Arial" w:cs="Arial"/>
          <w:sz w:val="20"/>
          <w:szCs w:val="20"/>
          <w:lang w:val="en-US"/>
        </w:rPr>
        <w:t xml:space="preserve"> </w:t>
      </w:r>
    </w:p>
    <w:p w14:paraId="42839B49" w14:textId="77777777" w:rsidR="00644868" w:rsidRPr="000E5393" w:rsidRDefault="007D5A4D" w:rsidP="00644868">
      <w:pPr>
        <w:autoSpaceDE w:val="0"/>
        <w:autoSpaceDN w:val="0"/>
        <w:adjustRightInd w:val="0"/>
        <w:rPr>
          <w:rFonts w:ascii="Arial" w:hAnsi="Arial" w:cs="Arial"/>
          <w:b/>
          <w:sz w:val="20"/>
          <w:szCs w:val="20"/>
          <w:lang w:val="en-US"/>
        </w:rPr>
      </w:pPr>
      <w:hyperlink r:id="rId38" w:history="1">
        <w:r w:rsidR="00644868" w:rsidRPr="00A17D16">
          <w:rPr>
            <w:rStyle w:val="Hyperlink"/>
            <w:rFonts w:ascii="Arial" w:hAnsi="Arial" w:cs="Arial"/>
            <w:sz w:val="20"/>
            <w:szCs w:val="20"/>
            <w:lang w:val="en-US"/>
          </w:rPr>
          <w:t>www.mit.gov.it</w:t>
        </w:r>
      </w:hyperlink>
      <w:r w:rsidR="00644868">
        <w:rPr>
          <w:rFonts w:ascii="Arial" w:hAnsi="Arial" w:cs="Arial"/>
          <w:sz w:val="20"/>
          <w:szCs w:val="20"/>
          <w:lang w:val="en-US"/>
        </w:rPr>
        <w:tab/>
      </w:r>
      <w:r w:rsidR="00644868">
        <w:rPr>
          <w:rFonts w:ascii="Arial" w:hAnsi="Arial" w:cs="Arial"/>
          <w:sz w:val="20"/>
          <w:szCs w:val="20"/>
          <w:lang w:val="en-US"/>
        </w:rPr>
        <w:tab/>
      </w:r>
      <w:r w:rsidR="00644868">
        <w:rPr>
          <w:rFonts w:ascii="Arial" w:hAnsi="Arial" w:cs="Arial"/>
          <w:sz w:val="20"/>
          <w:szCs w:val="20"/>
          <w:lang w:val="en-US"/>
        </w:rPr>
        <w:tab/>
      </w:r>
      <w:r w:rsidR="00644868">
        <w:rPr>
          <w:rFonts w:ascii="Arial" w:hAnsi="Arial" w:cs="Arial"/>
          <w:sz w:val="20"/>
          <w:szCs w:val="20"/>
          <w:lang w:val="en-US"/>
        </w:rPr>
        <w:tab/>
      </w:r>
      <w:r w:rsidR="00644868">
        <w:rPr>
          <w:rFonts w:ascii="Arial" w:hAnsi="Arial" w:cs="Arial"/>
          <w:sz w:val="20"/>
          <w:szCs w:val="20"/>
          <w:lang w:val="en-US"/>
        </w:rPr>
        <w:tab/>
      </w:r>
      <w:r w:rsidR="00644868">
        <w:rPr>
          <w:rFonts w:ascii="Arial" w:hAnsi="Arial" w:cs="Arial"/>
          <w:sz w:val="20"/>
          <w:szCs w:val="20"/>
          <w:lang w:val="en-US"/>
        </w:rPr>
        <w:tab/>
      </w:r>
      <w:r w:rsidR="00644868">
        <w:rPr>
          <w:rFonts w:ascii="Arial" w:hAnsi="Arial" w:cs="Arial"/>
          <w:sz w:val="20"/>
          <w:szCs w:val="20"/>
          <w:lang w:val="en-US"/>
        </w:rPr>
        <w:tab/>
      </w:r>
      <w:r w:rsidR="00644868">
        <w:rPr>
          <w:rFonts w:ascii="Arial" w:hAnsi="Arial" w:cs="Arial"/>
          <w:b/>
          <w:sz w:val="20"/>
          <w:szCs w:val="20"/>
          <w:lang w:val="en-US"/>
        </w:rPr>
        <w:t>Slovakia</w:t>
      </w:r>
    </w:p>
    <w:p w14:paraId="4DE908F3" w14:textId="77777777" w:rsidR="00644868" w:rsidRDefault="00644868" w:rsidP="00644868">
      <w:pPr>
        <w:autoSpaceDE w:val="0"/>
        <w:autoSpaceDN w:val="0"/>
        <w:adjustRightInd w:val="0"/>
        <w:rPr>
          <w:rFonts w:ascii="Arial" w:hAnsi="Arial" w:cs="Arial"/>
          <w:b/>
          <w:sz w:val="20"/>
          <w:szCs w:val="20"/>
          <w:lang w:val="en-US"/>
        </w:rPr>
      </w:pPr>
    </w:p>
    <w:p w14:paraId="00092C6C"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b/>
          <w:sz w:val="20"/>
          <w:szCs w:val="20"/>
          <w:lang w:val="en-US"/>
        </w:rPr>
        <w:t>Lithuania</w:t>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sidRPr="00756B63">
        <w:rPr>
          <w:rFonts w:ascii="Arial" w:hAnsi="Arial" w:cs="Arial"/>
          <w:sz w:val="20"/>
          <w:szCs w:val="20"/>
          <w:lang w:val="en-US"/>
        </w:rPr>
        <w:t xml:space="preserve">Ministry of Transport, Post </w:t>
      </w:r>
      <w:r>
        <w:rPr>
          <w:rFonts w:ascii="Arial" w:hAnsi="Arial" w:cs="Arial"/>
          <w:sz w:val="20"/>
          <w:szCs w:val="20"/>
          <w:lang w:val="en-US"/>
        </w:rPr>
        <w:t>and</w:t>
      </w:r>
    </w:p>
    <w:p w14:paraId="7AF9CC0D"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Telecom SK</w:t>
      </w:r>
    </w:p>
    <w:p w14:paraId="5C15FDFE"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Ministry of Transport and Communications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roofErr w:type="spellStart"/>
      <w:r w:rsidRPr="00756B63">
        <w:rPr>
          <w:rFonts w:ascii="Arial" w:hAnsi="Arial" w:cs="Arial"/>
          <w:sz w:val="20"/>
          <w:szCs w:val="20"/>
          <w:lang w:val="en-US"/>
        </w:rPr>
        <w:t>Namestie</w:t>
      </w:r>
      <w:proofErr w:type="spellEnd"/>
      <w:r w:rsidRPr="00756B63">
        <w:rPr>
          <w:rFonts w:ascii="Arial" w:hAnsi="Arial" w:cs="Arial"/>
          <w:sz w:val="20"/>
          <w:szCs w:val="20"/>
          <w:lang w:val="en-US"/>
        </w:rPr>
        <w:t xml:space="preserve"> </w:t>
      </w:r>
      <w:proofErr w:type="spellStart"/>
      <w:r w:rsidRPr="00756B63">
        <w:rPr>
          <w:rFonts w:ascii="Arial" w:hAnsi="Arial" w:cs="Arial"/>
          <w:sz w:val="20"/>
          <w:szCs w:val="20"/>
          <w:lang w:val="en-US"/>
        </w:rPr>
        <w:t>slobody</w:t>
      </w:r>
      <w:proofErr w:type="spellEnd"/>
      <w:r w:rsidRPr="00756B63">
        <w:rPr>
          <w:rFonts w:ascii="Arial" w:hAnsi="Arial" w:cs="Arial"/>
          <w:sz w:val="20"/>
          <w:szCs w:val="20"/>
          <w:lang w:val="en-US"/>
        </w:rPr>
        <w:t xml:space="preserve"> </w:t>
      </w:r>
      <w:r>
        <w:rPr>
          <w:rFonts w:ascii="Arial" w:hAnsi="Arial" w:cs="Arial"/>
          <w:sz w:val="20"/>
          <w:szCs w:val="20"/>
          <w:lang w:val="en-US"/>
        </w:rPr>
        <w:t xml:space="preserve">c. </w:t>
      </w:r>
      <w:r w:rsidRPr="00756B63">
        <w:rPr>
          <w:rFonts w:ascii="Arial" w:hAnsi="Arial" w:cs="Arial"/>
          <w:sz w:val="20"/>
          <w:szCs w:val="20"/>
          <w:lang w:val="en-US"/>
        </w:rPr>
        <w:t>6</w:t>
      </w:r>
    </w:p>
    <w:p w14:paraId="52BDD6B5" w14:textId="77777777" w:rsidR="00644868" w:rsidRPr="00037AA3" w:rsidRDefault="00644868" w:rsidP="00644868">
      <w:pPr>
        <w:autoSpaceDE w:val="0"/>
        <w:autoSpaceDN w:val="0"/>
        <w:adjustRightInd w:val="0"/>
        <w:rPr>
          <w:rFonts w:ascii="Arial" w:hAnsi="Arial" w:cs="Arial"/>
          <w:sz w:val="20"/>
          <w:szCs w:val="20"/>
          <w:lang w:val="fr-FR"/>
        </w:rPr>
      </w:pPr>
      <w:proofErr w:type="spellStart"/>
      <w:r w:rsidRPr="00037AA3">
        <w:rPr>
          <w:rFonts w:ascii="Arial" w:hAnsi="Arial" w:cs="Arial"/>
          <w:sz w:val="20"/>
          <w:szCs w:val="20"/>
          <w:lang w:val="fr-FR"/>
        </w:rPr>
        <w:t>Gedimino</w:t>
      </w:r>
      <w:proofErr w:type="spellEnd"/>
      <w:r w:rsidRPr="00037AA3">
        <w:rPr>
          <w:rFonts w:ascii="Arial" w:hAnsi="Arial" w:cs="Arial"/>
          <w:sz w:val="20"/>
          <w:szCs w:val="20"/>
          <w:lang w:val="fr-FR"/>
        </w:rPr>
        <w:t xml:space="preserve"> A</w:t>
      </w:r>
      <w:r>
        <w:rPr>
          <w:rFonts w:ascii="Arial" w:hAnsi="Arial" w:cs="Arial"/>
          <w:sz w:val="20"/>
          <w:szCs w:val="20"/>
          <w:lang w:val="fr-FR"/>
        </w:rPr>
        <w:t>venue 17</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P.O. Box 100</w:t>
      </w:r>
    </w:p>
    <w:p w14:paraId="57E2CB00" w14:textId="77777777" w:rsidR="00644868" w:rsidRPr="00037AA3" w:rsidRDefault="00644868" w:rsidP="00644868">
      <w:pPr>
        <w:autoSpaceDE w:val="0"/>
        <w:autoSpaceDN w:val="0"/>
        <w:adjustRightInd w:val="0"/>
        <w:rPr>
          <w:rFonts w:ascii="Arial" w:hAnsi="Arial" w:cs="Arial"/>
          <w:sz w:val="20"/>
          <w:szCs w:val="20"/>
          <w:lang w:val="fr-FR"/>
        </w:rPr>
      </w:pPr>
      <w:r>
        <w:rPr>
          <w:rFonts w:ascii="Arial" w:hAnsi="Arial" w:cs="Arial"/>
          <w:sz w:val="20"/>
          <w:szCs w:val="20"/>
          <w:lang w:val="fr-FR"/>
        </w:rPr>
        <w:t>LT-2679</w:t>
      </w:r>
      <w:r w:rsidRPr="00037AA3">
        <w:rPr>
          <w:rFonts w:ascii="Arial" w:hAnsi="Arial" w:cs="Arial"/>
          <w:sz w:val="20"/>
          <w:szCs w:val="20"/>
          <w:lang w:val="fr-FR"/>
        </w:rPr>
        <w:t xml:space="preserve"> Vilnius</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756B63">
        <w:rPr>
          <w:rFonts w:ascii="Arial" w:hAnsi="Arial" w:cs="Arial"/>
          <w:sz w:val="20"/>
          <w:szCs w:val="20"/>
          <w:lang w:val="en-US"/>
        </w:rPr>
        <w:t>81005 Bratislava</w:t>
      </w:r>
    </w:p>
    <w:p w14:paraId="32929265" w14:textId="77777777" w:rsidR="00644868" w:rsidRDefault="00644868" w:rsidP="00644868">
      <w:pPr>
        <w:autoSpaceDE w:val="0"/>
        <w:autoSpaceDN w:val="0"/>
        <w:adjustRightInd w:val="0"/>
        <w:rPr>
          <w:rFonts w:ascii="Arial" w:hAnsi="Arial" w:cs="Arial"/>
          <w:sz w:val="20"/>
          <w:szCs w:val="20"/>
          <w:lang w:val="fr-FR"/>
        </w:rPr>
      </w:pPr>
      <w:proofErr w:type="spellStart"/>
      <w:r w:rsidRPr="00037AA3">
        <w:rPr>
          <w:rFonts w:ascii="Arial" w:hAnsi="Arial" w:cs="Arial"/>
          <w:sz w:val="20"/>
          <w:szCs w:val="20"/>
          <w:lang w:val="fr-FR"/>
        </w:rPr>
        <w:t>Lithuania</w:t>
      </w:r>
      <w:proofErr w:type="spellEnd"/>
    </w:p>
    <w:p w14:paraId="3C070CE6" w14:textId="77777777" w:rsidR="00644868" w:rsidRDefault="00644868" w:rsidP="00644868">
      <w:pPr>
        <w:autoSpaceDE w:val="0"/>
        <w:autoSpaceDN w:val="0"/>
        <w:adjustRightInd w:val="0"/>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en-US"/>
        </w:rPr>
        <w:t>Tel: 00 421 2 5949 4111</w:t>
      </w:r>
    </w:p>
    <w:p w14:paraId="7586B615" w14:textId="77777777" w:rsidR="00644868" w:rsidRDefault="00644868" w:rsidP="00644868">
      <w:pPr>
        <w:autoSpaceDE w:val="0"/>
        <w:autoSpaceDN w:val="0"/>
        <w:adjustRightInd w:val="0"/>
        <w:rPr>
          <w:rFonts w:ascii="Arial" w:hAnsi="Arial" w:cs="Arial"/>
          <w:sz w:val="20"/>
          <w:szCs w:val="20"/>
          <w:lang w:val="fr-FR"/>
        </w:rPr>
      </w:pPr>
      <w:r>
        <w:rPr>
          <w:rFonts w:ascii="Arial" w:hAnsi="Arial" w:cs="Arial"/>
          <w:sz w:val="20"/>
          <w:szCs w:val="20"/>
          <w:lang w:val="fr-FR"/>
        </w:rPr>
        <w:t>Tel : 00 8 5 261 2363</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roofErr w:type="gramStart"/>
      <w:r>
        <w:rPr>
          <w:rFonts w:ascii="Arial" w:hAnsi="Arial" w:cs="Arial"/>
          <w:sz w:val="20"/>
          <w:szCs w:val="20"/>
          <w:lang w:val="en-US"/>
        </w:rPr>
        <w:t>Fax:</w:t>
      </w:r>
      <w:proofErr w:type="gramEnd"/>
      <w:r>
        <w:rPr>
          <w:rFonts w:ascii="Arial" w:hAnsi="Arial" w:cs="Arial"/>
          <w:sz w:val="20"/>
          <w:szCs w:val="20"/>
          <w:lang w:val="en-US"/>
        </w:rPr>
        <w:t xml:space="preserve"> 00 421 2 5249 4794</w:t>
      </w:r>
    </w:p>
    <w:p w14:paraId="4C043E5C"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fr-FR"/>
        </w:rPr>
        <w:t>Fax 00 8 5 212 4335</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roofErr w:type="gramStart"/>
      <w:r>
        <w:rPr>
          <w:rFonts w:ascii="Arial" w:hAnsi="Arial" w:cs="Arial"/>
          <w:sz w:val="20"/>
          <w:szCs w:val="20"/>
          <w:lang w:val="en-US"/>
        </w:rPr>
        <w:t>e-mail:</w:t>
      </w:r>
      <w:proofErr w:type="gramEnd"/>
      <w:r>
        <w:rPr>
          <w:rFonts w:ascii="Arial" w:hAnsi="Arial" w:cs="Arial"/>
          <w:sz w:val="20"/>
          <w:szCs w:val="20"/>
          <w:lang w:val="en-US"/>
        </w:rPr>
        <w:t xml:space="preserve"> </w:t>
      </w:r>
      <w:hyperlink r:id="rId39" w:history="1">
        <w:r w:rsidRPr="00870C69">
          <w:rPr>
            <w:rStyle w:val="Hyperlink"/>
            <w:rFonts w:ascii="Arial" w:hAnsi="Arial" w:cs="Arial"/>
            <w:sz w:val="20"/>
            <w:szCs w:val="20"/>
            <w:lang w:val="en-US"/>
          </w:rPr>
          <w:t>info@telecom.gov.sk</w:t>
        </w:r>
      </w:hyperlink>
    </w:p>
    <w:p w14:paraId="59D93DA4" w14:textId="77777777" w:rsidR="00644868" w:rsidRPr="00037AA3" w:rsidRDefault="00644868" w:rsidP="00644868">
      <w:pPr>
        <w:autoSpaceDE w:val="0"/>
        <w:autoSpaceDN w:val="0"/>
        <w:adjustRightInd w:val="0"/>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hyperlink r:id="rId40" w:history="1">
        <w:r w:rsidRPr="00870C69">
          <w:rPr>
            <w:rStyle w:val="Hyperlink"/>
            <w:rFonts w:ascii="Arial" w:hAnsi="Arial" w:cs="Arial"/>
            <w:sz w:val="20"/>
            <w:szCs w:val="20"/>
            <w:lang w:val="en-US"/>
          </w:rPr>
          <w:t>www.telecom.gov.sk</w:t>
        </w:r>
      </w:hyperlink>
    </w:p>
    <w:p w14:paraId="7E1E9DD5" w14:textId="77777777" w:rsidR="00644868" w:rsidRDefault="00644868" w:rsidP="00644868">
      <w:pPr>
        <w:autoSpaceDE w:val="0"/>
        <w:autoSpaceDN w:val="0"/>
        <w:adjustRightInd w:val="0"/>
        <w:rPr>
          <w:rFonts w:ascii="Arial" w:hAnsi="Arial" w:cs="Arial"/>
          <w:b/>
          <w:sz w:val="20"/>
          <w:szCs w:val="20"/>
          <w:lang w:val="fr-FR"/>
        </w:rPr>
      </w:pPr>
    </w:p>
    <w:p w14:paraId="7799EBBD" w14:textId="77777777" w:rsidR="00644868" w:rsidRDefault="00644868" w:rsidP="00644868">
      <w:pPr>
        <w:autoSpaceDE w:val="0"/>
        <w:autoSpaceDN w:val="0"/>
        <w:adjustRightInd w:val="0"/>
        <w:rPr>
          <w:rFonts w:ascii="Arial" w:hAnsi="Arial" w:cs="Arial"/>
          <w:b/>
          <w:sz w:val="20"/>
          <w:szCs w:val="20"/>
          <w:lang w:val="fr-FR"/>
        </w:rPr>
      </w:pPr>
    </w:p>
    <w:p w14:paraId="66F59922" w14:textId="77777777" w:rsidR="00644868" w:rsidRDefault="00644868" w:rsidP="00644868">
      <w:pPr>
        <w:autoSpaceDE w:val="0"/>
        <w:autoSpaceDN w:val="0"/>
        <w:adjustRightInd w:val="0"/>
        <w:rPr>
          <w:rFonts w:ascii="Arial" w:hAnsi="Arial" w:cs="Arial"/>
          <w:b/>
          <w:sz w:val="20"/>
          <w:szCs w:val="20"/>
          <w:lang w:val="fr-FR"/>
        </w:rPr>
      </w:pPr>
    </w:p>
    <w:p w14:paraId="7700A7B5" w14:textId="77777777" w:rsidR="00644868" w:rsidRDefault="00644868" w:rsidP="00644868">
      <w:pPr>
        <w:autoSpaceDE w:val="0"/>
        <w:autoSpaceDN w:val="0"/>
        <w:adjustRightInd w:val="0"/>
        <w:rPr>
          <w:rFonts w:ascii="Arial" w:hAnsi="Arial" w:cs="Arial"/>
          <w:b/>
          <w:sz w:val="20"/>
          <w:szCs w:val="20"/>
          <w:lang w:val="en-US"/>
        </w:rPr>
      </w:pPr>
    </w:p>
    <w:p w14:paraId="6F2EBC58"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b/>
          <w:sz w:val="20"/>
          <w:szCs w:val="20"/>
          <w:lang w:val="en-US"/>
        </w:rPr>
        <w:lastRenderedPageBreak/>
        <w:t>Republic of Slovenia</w:t>
      </w:r>
    </w:p>
    <w:p w14:paraId="6EFC63E4"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Ministry of Transport</w:t>
      </w:r>
    </w:p>
    <w:p w14:paraId="63911FA2" w14:textId="77777777" w:rsidR="00644868" w:rsidRDefault="00644868" w:rsidP="00644868">
      <w:pPr>
        <w:autoSpaceDE w:val="0"/>
        <w:autoSpaceDN w:val="0"/>
        <w:adjustRightInd w:val="0"/>
        <w:rPr>
          <w:rFonts w:ascii="Arial" w:hAnsi="Arial" w:cs="Arial"/>
          <w:sz w:val="20"/>
          <w:szCs w:val="20"/>
          <w:lang w:val="en-US"/>
        </w:rPr>
      </w:pPr>
      <w:proofErr w:type="spellStart"/>
      <w:r>
        <w:rPr>
          <w:rFonts w:ascii="Arial" w:hAnsi="Arial" w:cs="Arial"/>
          <w:sz w:val="20"/>
          <w:szCs w:val="20"/>
          <w:lang w:val="en-US"/>
        </w:rPr>
        <w:t>Langusova</w:t>
      </w:r>
      <w:proofErr w:type="spellEnd"/>
      <w:r>
        <w:rPr>
          <w:rFonts w:ascii="Arial" w:hAnsi="Arial" w:cs="Arial"/>
          <w:sz w:val="20"/>
          <w:szCs w:val="20"/>
          <w:lang w:val="en-US"/>
        </w:rPr>
        <w:t xml:space="preserve"> 4</w:t>
      </w:r>
    </w:p>
    <w:p w14:paraId="517762CA"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 xml:space="preserve">SI-1000 </w:t>
      </w:r>
      <w:smartTag w:uri="urn:schemas-microsoft-com:office:smarttags" w:element="City">
        <w:smartTag w:uri="urn:schemas-microsoft-com:office:smarttags" w:element="place">
          <w:r>
            <w:rPr>
              <w:rFonts w:ascii="Arial" w:hAnsi="Arial" w:cs="Arial"/>
              <w:sz w:val="20"/>
              <w:szCs w:val="20"/>
              <w:lang w:val="en-US"/>
            </w:rPr>
            <w:t>Ljubljana</w:t>
          </w:r>
        </w:smartTag>
      </w:smartTag>
    </w:p>
    <w:p w14:paraId="6C15D086" w14:textId="77777777" w:rsidR="00644868" w:rsidRDefault="00644868" w:rsidP="00644868">
      <w:pPr>
        <w:autoSpaceDE w:val="0"/>
        <w:autoSpaceDN w:val="0"/>
        <w:adjustRightInd w:val="0"/>
        <w:rPr>
          <w:rFonts w:ascii="Arial" w:hAnsi="Arial" w:cs="Arial"/>
          <w:sz w:val="20"/>
          <w:szCs w:val="20"/>
          <w:lang w:val="en-US"/>
        </w:rPr>
      </w:pPr>
    </w:p>
    <w:p w14:paraId="1BED8929"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Tel: 00 386 1 478 80 00</w:t>
      </w:r>
    </w:p>
    <w:p w14:paraId="02B3B3B4"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Fax: 00 386 1 478 81 39</w:t>
      </w:r>
    </w:p>
    <w:p w14:paraId="4301B0A5"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 xml:space="preserve">e-mail: </w:t>
      </w:r>
      <w:hyperlink r:id="rId41" w:history="1">
        <w:r w:rsidRPr="00870C69">
          <w:rPr>
            <w:rStyle w:val="Hyperlink"/>
            <w:rFonts w:ascii="Arial" w:hAnsi="Arial" w:cs="Arial"/>
            <w:sz w:val="20"/>
            <w:szCs w:val="20"/>
            <w:lang w:val="en-US"/>
          </w:rPr>
          <w:t>gp.mzp@gov.s</w:t>
        </w:r>
      </w:hyperlink>
      <w:r>
        <w:rPr>
          <w:rFonts w:ascii="Arial" w:hAnsi="Arial" w:cs="Arial"/>
          <w:sz w:val="20"/>
          <w:szCs w:val="20"/>
          <w:lang w:val="en-US"/>
        </w:rPr>
        <w:t>i</w:t>
      </w:r>
    </w:p>
    <w:p w14:paraId="32E282E2" w14:textId="77777777" w:rsidR="00644868" w:rsidRPr="00716659"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www.mzp.gov.si</w:t>
      </w:r>
    </w:p>
    <w:p w14:paraId="36C3F9E2" w14:textId="77777777" w:rsidR="00644868" w:rsidRPr="00756B63" w:rsidRDefault="00644868" w:rsidP="00644868">
      <w:pPr>
        <w:autoSpaceDE w:val="0"/>
        <w:autoSpaceDN w:val="0"/>
        <w:adjustRightInd w:val="0"/>
        <w:rPr>
          <w:rFonts w:ascii="Arial" w:hAnsi="Arial" w:cs="Arial"/>
          <w:sz w:val="20"/>
          <w:szCs w:val="20"/>
          <w:lang w:val="en-US"/>
        </w:rPr>
      </w:pPr>
    </w:p>
    <w:p w14:paraId="17562E84" w14:textId="77777777" w:rsidR="00644868"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There are several European amenity and trade</w:t>
      </w:r>
      <w:r>
        <w:rPr>
          <w:rFonts w:ascii="Arial" w:hAnsi="Arial" w:cs="Arial"/>
          <w:sz w:val="20"/>
          <w:szCs w:val="20"/>
          <w:lang w:val="en-US"/>
        </w:rPr>
        <w:t xml:space="preserve"> </w:t>
      </w:r>
      <w:r w:rsidRPr="00756B63">
        <w:rPr>
          <w:rFonts w:ascii="Arial" w:hAnsi="Arial" w:cs="Arial"/>
          <w:sz w:val="20"/>
          <w:szCs w:val="20"/>
          <w:lang w:val="en-US"/>
        </w:rPr>
        <w:t>organizations who may also be able to provide</w:t>
      </w:r>
    </w:p>
    <w:p w14:paraId="60434881"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advice and to UK vessel owners/operators who</w:t>
      </w:r>
      <w:r>
        <w:rPr>
          <w:rFonts w:ascii="Arial" w:hAnsi="Arial" w:cs="Arial"/>
          <w:sz w:val="20"/>
          <w:szCs w:val="20"/>
          <w:lang w:val="en-US"/>
        </w:rPr>
        <w:t xml:space="preserve"> </w:t>
      </w:r>
      <w:r w:rsidRPr="00756B63">
        <w:rPr>
          <w:rFonts w:ascii="Arial" w:hAnsi="Arial" w:cs="Arial"/>
          <w:sz w:val="20"/>
          <w:szCs w:val="20"/>
          <w:lang w:val="en-US"/>
        </w:rPr>
        <w:t>wish to operate in mainland Europe.</w:t>
      </w:r>
    </w:p>
    <w:p w14:paraId="104172CE" w14:textId="77777777" w:rsidR="00644868" w:rsidRPr="00756B63" w:rsidRDefault="00644868" w:rsidP="00644868">
      <w:pPr>
        <w:autoSpaceDE w:val="0"/>
        <w:autoSpaceDN w:val="0"/>
        <w:adjustRightInd w:val="0"/>
        <w:rPr>
          <w:rFonts w:ascii="Arial" w:hAnsi="Arial" w:cs="Arial"/>
          <w:sz w:val="20"/>
          <w:szCs w:val="20"/>
          <w:lang w:val="en-US"/>
        </w:rPr>
      </w:pPr>
    </w:p>
    <w:p w14:paraId="39DDF891" w14:textId="77777777" w:rsidR="00644868" w:rsidRPr="00037AA3" w:rsidRDefault="00644868" w:rsidP="00644868">
      <w:pPr>
        <w:autoSpaceDE w:val="0"/>
        <w:autoSpaceDN w:val="0"/>
        <w:adjustRightInd w:val="0"/>
        <w:rPr>
          <w:rFonts w:ascii="Arial" w:hAnsi="Arial" w:cs="Arial"/>
          <w:b/>
          <w:sz w:val="20"/>
          <w:szCs w:val="20"/>
          <w:u w:val="single"/>
          <w:lang w:val="fr-FR"/>
        </w:rPr>
      </w:pPr>
      <w:r w:rsidRPr="00037AA3">
        <w:rPr>
          <w:rFonts w:ascii="Arial" w:hAnsi="Arial" w:cs="Arial"/>
          <w:b/>
          <w:sz w:val="20"/>
          <w:szCs w:val="20"/>
          <w:u w:val="single"/>
          <w:lang w:val="fr-FR"/>
        </w:rPr>
        <w:t xml:space="preserve">Commercial </w:t>
      </w:r>
      <w:proofErr w:type="spellStart"/>
      <w:r w:rsidRPr="00037AA3">
        <w:rPr>
          <w:rFonts w:ascii="Arial" w:hAnsi="Arial" w:cs="Arial"/>
          <w:b/>
          <w:sz w:val="20"/>
          <w:szCs w:val="20"/>
          <w:u w:val="single"/>
          <w:lang w:val="fr-FR"/>
        </w:rPr>
        <w:t>vessels</w:t>
      </w:r>
      <w:proofErr w:type="spellEnd"/>
    </w:p>
    <w:p w14:paraId="1395A134" w14:textId="77777777" w:rsidR="00644868" w:rsidRPr="00037AA3" w:rsidRDefault="00644868" w:rsidP="00644868">
      <w:pPr>
        <w:autoSpaceDE w:val="0"/>
        <w:autoSpaceDN w:val="0"/>
        <w:adjustRightInd w:val="0"/>
        <w:rPr>
          <w:rFonts w:ascii="Arial" w:hAnsi="Arial" w:cs="Arial"/>
          <w:sz w:val="20"/>
          <w:szCs w:val="20"/>
          <w:lang w:val="fr-FR"/>
        </w:rPr>
      </w:pPr>
    </w:p>
    <w:p w14:paraId="6E560927" w14:textId="77777777" w:rsidR="00644868" w:rsidRPr="00037AA3" w:rsidRDefault="00644868" w:rsidP="00644868">
      <w:pPr>
        <w:autoSpaceDE w:val="0"/>
        <w:autoSpaceDN w:val="0"/>
        <w:adjustRightInd w:val="0"/>
        <w:rPr>
          <w:rFonts w:ascii="Arial" w:hAnsi="Arial" w:cs="Arial"/>
          <w:b/>
          <w:sz w:val="20"/>
          <w:szCs w:val="20"/>
          <w:lang w:val="fr-FR"/>
        </w:rPr>
      </w:pPr>
      <w:proofErr w:type="spellStart"/>
      <w:r w:rsidRPr="00037AA3">
        <w:rPr>
          <w:rFonts w:ascii="Arial" w:hAnsi="Arial" w:cs="Arial"/>
          <w:b/>
          <w:sz w:val="20"/>
          <w:szCs w:val="20"/>
          <w:lang w:val="fr-FR"/>
        </w:rPr>
        <w:t>Inland</w:t>
      </w:r>
      <w:proofErr w:type="spellEnd"/>
      <w:r w:rsidRPr="00037AA3">
        <w:rPr>
          <w:rFonts w:ascii="Arial" w:hAnsi="Arial" w:cs="Arial"/>
          <w:b/>
          <w:sz w:val="20"/>
          <w:szCs w:val="20"/>
          <w:lang w:val="fr-FR"/>
        </w:rPr>
        <w:t xml:space="preserve"> Navigation Europe</w:t>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r>
      <w:r w:rsidRPr="00756B63">
        <w:rPr>
          <w:rFonts w:ascii="Arial" w:hAnsi="Arial" w:cs="Arial"/>
          <w:b/>
          <w:sz w:val="20"/>
          <w:szCs w:val="20"/>
          <w:lang w:val="en-US"/>
        </w:rPr>
        <w:t>The European Barge Union</w:t>
      </w:r>
    </w:p>
    <w:p w14:paraId="75A9FF05" w14:textId="77777777" w:rsidR="00644868" w:rsidRPr="00037AA3" w:rsidRDefault="00644868" w:rsidP="00644868">
      <w:pPr>
        <w:autoSpaceDE w:val="0"/>
        <w:autoSpaceDN w:val="0"/>
        <w:adjustRightInd w:val="0"/>
        <w:rPr>
          <w:rFonts w:ascii="Arial" w:hAnsi="Arial" w:cs="Arial"/>
          <w:b/>
          <w:sz w:val="20"/>
          <w:szCs w:val="20"/>
          <w:lang w:val="fr-FR"/>
        </w:rPr>
      </w:pPr>
    </w:p>
    <w:p w14:paraId="15A96BB7" w14:textId="77777777" w:rsidR="00644868" w:rsidRPr="00037AA3" w:rsidRDefault="00644868" w:rsidP="00644868">
      <w:pPr>
        <w:autoSpaceDE w:val="0"/>
        <w:autoSpaceDN w:val="0"/>
        <w:adjustRightInd w:val="0"/>
        <w:rPr>
          <w:rFonts w:ascii="Arial" w:hAnsi="Arial" w:cs="Arial"/>
          <w:sz w:val="20"/>
          <w:szCs w:val="20"/>
          <w:lang w:val="fr-FR"/>
        </w:rPr>
      </w:pPr>
      <w:r w:rsidRPr="00037AA3">
        <w:rPr>
          <w:rFonts w:ascii="Arial" w:hAnsi="Arial" w:cs="Arial"/>
          <w:sz w:val="20"/>
          <w:szCs w:val="20"/>
          <w:lang w:val="fr-FR"/>
        </w:rPr>
        <w:t xml:space="preserve">Office </w:t>
      </w:r>
      <w:r>
        <w:rPr>
          <w:rFonts w:ascii="Arial" w:hAnsi="Arial" w:cs="Arial"/>
          <w:sz w:val="20"/>
          <w:szCs w:val="20"/>
          <w:lang w:val="fr-FR"/>
        </w:rPr>
        <w:t>9G40</w:t>
      </w:r>
      <w:r w:rsidRPr="00037AA3">
        <w:rPr>
          <w:rFonts w:ascii="Arial" w:hAnsi="Arial" w:cs="Arial"/>
          <w:sz w:val="20"/>
          <w:szCs w:val="20"/>
          <w:lang w:val="fr-FR"/>
        </w:rPr>
        <w:t>,</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roofErr w:type="spellStart"/>
      <w:r>
        <w:rPr>
          <w:rFonts w:ascii="Arial" w:hAnsi="Arial" w:cs="Arial"/>
          <w:sz w:val="20"/>
          <w:szCs w:val="20"/>
          <w:lang w:val="en-US"/>
        </w:rPr>
        <w:t>Vasteland</w:t>
      </w:r>
      <w:proofErr w:type="spellEnd"/>
      <w:r>
        <w:rPr>
          <w:rFonts w:ascii="Arial" w:hAnsi="Arial" w:cs="Arial"/>
          <w:sz w:val="20"/>
          <w:szCs w:val="20"/>
          <w:lang w:val="en-US"/>
        </w:rPr>
        <w:t xml:space="preserve"> 78</w:t>
      </w:r>
    </w:p>
    <w:p w14:paraId="1F95F990" w14:textId="77777777" w:rsidR="00644868" w:rsidRPr="001D43C4" w:rsidRDefault="00644868" w:rsidP="00644868">
      <w:pPr>
        <w:autoSpaceDE w:val="0"/>
        <w:autoSpaceDN w:val="0"/>
        <w:adjustRightInd w:val="0"/>
        <w:rPr>
          <w:rFonts w:ascii="Arial" w:hAnsi="Arial" w:cs="Arial"/>
          <w:sz w:val="20"/>
          <w:szCs w:val="20"/>
          <w:lang w:val="de-DE"/>
        </w:rPr>
      </w:pPr>
      <w:r w:rsidRPr="001D43C4">
        <w:rPr>
          <w:rFonts w:ascii="Arial" w:hAnsi="Arial" w:cs="Arial"/>
          <w:sz w:val="20"/>
          <w:szCs w:val="20"/>
          <w:lang w:val="de-DE"/>
        </w:rPr>
        <w:t>Koning Albert II-laan 20,</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756B63">
        <w:rPr>
          <w:rFonts w:ascii="Arial" w:hAnsi="Arial" w:cs="Arial"/>
          <w:sz w:val="20"/>
          <w:szCs w:val="20"/>
          <w:lang w:val="en-US"/>
        </w:rPr>
        <w:t>30</w:t>
      </w:r>
      <w:r>
        <w:rPr>
          <w:rFonts w:ascii="Arial" w:hAnsi="Arial" w:cs="Arial"/>
          <w:sz w:val="20"/>
          <w:szCs w:val="20"/>
          <w:lang w:val="en-US"/>
        </w:rPr>
        <w:t>1</w:t>
      </w:r>
      <w:r w:rsidRPr="00756B63">
        <w:rPr>
          <w:rFonts w:ascii="Arial" w:hAnsi="Arial" w:cs="Arial"/>
          <w:sz w:val="20"/>
          <w:szCs w:val="20"/>
          <w:lang w:val="en-US"/>
        </w:rPr>
        <w:t xml:space="preserve">1 </w:t>
      </w:r>
      <w:r>
        <w:rPr>
          <w:rFonts w:ascii="Arial" w:hAnsi="Arial" w:cs="Arial"/>
          <w:sz w:val="20"/>
          <w:szCs w:val="20"/>
          <w:lang w:val="en-US"/>
        </w:rPr>
        <w:t>BN</w:t>
      </w:r>
      <w:r w:rsidRPr="00756B63">
        <w:rPr>
          <w:rFonts w:ascii="Arial" w:hAnsi="Arial" w:cs="Arial"/>
          <w:sz w:val="20"/>
          <w:szCs w:val="20"/>
          <w:lang w:val="en-US"/>
        </w:rPr>
        <w:t xml:space="preserve"> Rotterdam</w:t>
      </w:r>
    </w:p>
    <w:p w14:paraId="5793D7FC" w14:textId="77777777" w:rsidR="00644868" w:rsidRPr="001D43C4" w:rsidRDefault="00644868" w:rsidP="00644868">
      <w:pPr>
        <w:autoSpaceDE w:val="0"/>
        <w:autoSpaceDN w:val="0"/>
        <w:adjustRightInd w:val="0"/>
        <w:rPr>
          <w:rFonts w:ascii="Arial" w:hAnsi="Arial" w:cs="Arial"/>
          <w:sz w:val="20"/>
          <w:szCs w:val="20"/>
          <w:lang w:val="de-DE"/>
        </w:rPr>
      </w:pPr>
      <w:r w:rsidRPr="001D43C4">
        <w:rPr>
          <w:rFonts w:ascii="Arial" w:hAnsi="Arial" w:cs="Arial"/>
          <w:sz w:val="20"/>
          <w:szCs w:val="20"/>
          <w:lang w:val="de-DE"/>
        </w:rPr>
        <w:t>1000 Brussels</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756B63">
        <w:rPr>
          <w:rFonts w:ascii="Arial" w:hAnsi="Arial" w:cs="Arial"/>
          <w:sz w:val="20"/>
          <w:szCs w:val="20"/>
          <w:lang w:val="en-US"/>
        </w:rPr>
        <w:t>The Netherlands</w:t>
      </w:r>
    </w:p>
    <w:p w14:paraId="5DD1D41C" w14:textId="77777777" w:rsidR="00644868" w:rsidRPr="001D43C4" w:rsidRDefault="00644868" w:rsidP="00644868">
      <w:pPr>
        <w:autoSpaceDE w:val="0"/>
        <w:autoSpaceDN w:val="0"/>
        <w:adjustRightInd w:val="0"/>
        <w:rPr>
          <w:rFonts w:ascii="Arial" w:hAnsi="Arial" w:cs="Arial"/>
          <w:sz w:val="20"/>
          <w:szCs w:val="20"/>
          <w:lang w:val="de-DE"/>
        </w:rPr>
      </w:pPr>
      <w:r w:rsidRPr="001D43C4">
        <w:rPr>
          <w:rFonts w:ascii="Arial" w:hAnsi="Arial" w:cs="Arial"/>
          <w:sz w:val="20"/>
          <w:szCs w:val="20"/>
          <w:lang w:val="de-DE"/>
        </w:rPr>
        <w:t>Belgium</w:t>
      </w:r>
    </w:p>
    <w:p w14:paraId="55C30FC9" w14:textId="77777777" w:rsidR="00644868" w:rsidRPr="001D43C4" w:rsidRDefault="00644868" w:rsidP="00644868">
      <w:pPr>
        <w:autoSpaceDE w:val="0"/>
        <w:autoSpaceDN w:val="0"/>
        <w:adjustRightInd w:val="0"/>
        <w:rPr>
          <w:rFonts w:ascii="Arial" w:hAnsi="Arial" w:cs="Arial"/>
          <w:sz w:val="20"/>
          <w:szCs w:val="20"/>
          <w:lang w:val="de-DE"/>
        </w:rPr>
      </w:pPr>
      <w:r w:rsidRPr="001D43C4">
        <w:rPr>
          <w:rFonts w:ascii="Arial" w:hAnsi="Arial" w:cs="Arial"/>
          <w:sz w:val="20"/>
          <w:szCs w:val="20"/>
          <w:lang w:val="de-DE"/>
        </w:rPr>
        <w:t>Tel:  00 32 (0)2 553 62 70</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756B63">
        <w:rPr>
          <w:rFonts w:ascii="Arial" w:hAnsi="Arial" w:cs="Arial"/>
          <w:sz w:val="20"/>
          <w:szCs w:val="20"/>
          <w:lang w:val="en-US"/>
        </w:rPr>
        <w:t xml:space="preserve">Tel:  00 31 (0) 10 </w:t>
      </w:r>
      <w:r>
        <w:rPr>
          <w:rFonts w:ascii="Arial" w:hAnsi="Arial" w:cs="Arial"/>
          <w:sz w:val="20"/>
          <w:szCs w:val="20"/>
          <w:lang w:val="en-US"/>
        </w:rPr>
        <w:t>798 9880</w:t>
      </w:r>
    </w:p>
    <w:p w14:paraId="37417527" w14:textId="77777777" w:rsidR="00644868" w:rsidRPr="001D43C4" w:rsidRDefault="00644868" w:rsidP="00644868">
      <w:pPr>
        <w:autoSpaceDE w:val="0"/>
        <w:autoSpaceDN w:val="0"/>
        <w:adjustRightInd w:val="0"/>
        <w:rPr>
          <w:rFonts w:ascii="Arial" w:hAnsi="Arial" w:cs="Arial"/>
          <w:sz w:val="20"/>
          <w:szCs w:val="20"/>
          <w:lang w:val="de-DE"/>
        </w:rPr>
      </w:pPr>
      <w:r w:rsidRPr="001D43C4">
        <w:rPr>
          <w:rFonts w:ascii="Arial" w:hAnsi="Arial" w:cs="Arial"/>
          <w:sz w:val="20"/>
          <w:szCs w:val="20"/>
          <w:lang w:val="de-DE"/>
        </w:rPr>
        <w:t>F</w:t>
      </w:r>
      <w:r>
        <w:rPr>
          <w:rFonts w:ascii="Arial" w:hAnsi="Arial" w:cs="Arial"/>
          <w:sz w:val="20"/>
          <w:szCs w:val="20"/>
          <w:lang w:val="de-DE"/>
        </w:rPr>
        <w:t>ax</w:t>
      </w:r>
      <w:r w:rsidRPr="001D43C4">
        <w:rPr>
          <w:rFonts w:ascii="Arial" w:hAnsi="Arial" w:cs="Arial"/>
          <w:sz w:val="20"/>
          <w:szCs w:val="20"/>
          <w:lang w:val="de-DE"/>
        </w:rPr>
        <w:t xml:space="preserve">  00 32 (0)2 553 62 72</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756B63">
        <w:rPr>
          <w:rFonts w:ascii="Arial" w:hAnsi="Arial" w:cs="Arial"/>
          <w:sz w:val="20"/>
          <w:szCs w:val="20"/>
          <w:lang w:val="en-US"/>
        </w:rPr>
        <w:t>F</w:t>
      </w:r>
      <w:r>
        <w:rPr>
          <w:rFonts w:ascii="Arial" w:hAnsi="Arial" w:cs="Arial"/>
          <w:sz w:val="20"/>
          <w:szCs w:val="20"/>
          <w:lang w:val="en-US"/>
        </w:rPr>
        <w:t>ax</w:t>
      </w:r>
      <w:r w:rsidRPr="00756B63">
        <w:rPr>
          <w:rFonts w:ascii="Arial" w:hAnsi="Arial" w:cs="Arial"/>
          <w:sz w:val="20"/>
          <w:szCs w:val="20"/>
          <w:lang w:val="en-US"/>
        </w:rPr>
        <w:t xml:space="preserve">  00 31 (0) 10 412 9091</w:t>
      </w:r>
    </w:p>
    <w:p w14:paraId="6538188E" w14:textId="77777777" w:rsidR="00644868" w:rsidRPr="001D43C4" w:rsidRDefault="00644868" w:rsidP="00644868">
      <w:pPr>
        <w:autoSpaceDE w:val="0"/>
        <w:autoSpaceDN w:val="0"/>
        <w:adjustRightInd w:val="0"/>
        <w:rPr>
          <w:rFonts w:ascii="Arial" w:hAnsi="Arial" w:cs="Arial"/>
          <w:sz w:val="20"/>
          <w:szCs w:val="20"/>
          <w:lang w:val="en-US"/>
        </w:rPr>
      </w:pPr>
      <w:r w:rsidRPr="00037AA3">
        <w:rPr>
          <w:rFonts w:ascii="Arial" w:hAnsi="Arial" w:cs="Arial"/>
          <w:sz w:val="20"/>
          <w:szCs w:val="20"/>
          <w:lang w:val="de-DE"/>
        </w:rPr>
        <w:t xml:space="preserve">e-mail.  </w:t>
      </w:r>
      <w:hyperlink r:id="rId42" w:history="1">
        <w:r w:rsidRPr="001D43C4">
          <w:rPr>
            <w:rStyle w:val="Hyperlink"/>
            <w:rFonts w:ascii="Arial" w:hAnsi="Arial" w:cs="Arial"/>
            <w:sz w:val="20"/>
            <w:szCs w:val="20"/>
            <w:lang w:val="en-US"/>
          </w:rPr>
          <w:t>info@inlandnavigation.org</w:t>
        </w:r>
      </w:hyperlink>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1D43C4">
        <w:rPr>
          <w:rFonts w:ascii="Arial" w:hAnsi="Arial" w:cs="Arial"/>
          <w:sz w:val="20"/>
          <w:szCs w:val="20"/>
        </w:rPr>
        <w:t xml:space="preserve">e-mail.  </w:t>
      </w:r>
      <w:hyperlink r:id="rId43" w:history="1">
        <w:r w:rsidRPr="001D43C4">
          <w:rPr>
            <w:rStyle w:val="Hyperlink"/>
            <w:rFonts w:ascii="Arial" w:hAnsi="Arial" w:cs="Arial"/>
            <w:sz w:val="20"/>
            <w:szCs w:val="20"/>
            <w:lang w:val="en-US"/>
          </w:rPr>
          <w:t>info@ebu-uenf.org</w:t>
        </w:r>
      </w:hyperlink>
    </w:p>
    <w:p w14:paraId="3412F30D" w14:textId="77777777" w:rsidR="00644868" w:rsidRPr="00037AA3" w:rsidRDefault="00644868" w:rsidP="00644868">
      <w:pPr>
        <w:autoSpaceDE w:val="0"/>
        <w:autoSpaceDN w:val="0"/>
        <w:adjustRightInd w:val="0"/>
        <w:rPr>
          <w:rFonts w:ascii="Arial" w:hAnsi="Arial" w:cs="Arial"/>
          <w:sz w:val="20"/>
          <w:szCs w:val="20"/>
          <w:lang w:val="nl-NL"/>
        </w:rPr>
      </w:pPr>
      <w:r w:rsidRPr="001D43C4">
        <w:rPr>
          <w:rFonts w:ascii="Arial" w:hAnsi="Arial" w:cs="Arial"/>
          <w:sz w:val="20"/>
          <w:szCs w:val="20"/>
          <w:lang w:val="en-US"/>
        </w:rPr>
        <w:t xml:space="preserve">website.  </w:t>
      </w:r>
      <w:hyperlink r:id="rId44" w:history="1">
        <w:r w:rsidRPr="00756B63">
          <w:rPr>
            <w:rStyle w:val="Hyperlink"/>
            <w:rFonts w:ascii="Arial" w:hAnsi="Arial" w:cs="Arial"/>
            <w:sz w:val="20"/>
            <w:szCs w:val="20"/>
            <w:lang w:val="en-US"/>
          </w:rPr>
          <w:t>www.inlandnavigation.org</w:t>
        </w:r>
      </w:hyperlink>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37AA3">
        <w:rPr>
          <w:rFonts w:ascii="Arial" w:hAnsi="Arial" w:cs="Arial"/>
          <w:sz w:val="20"/>
          <w:szCs w:val="20"/>
          <w:lang w:val="nl-NL"/>
        </w:rPr>
        <w:t>www.ebu.uenf.org</w:t>
      </w:r>
    </w:p>
    <w:p w14:paraId="5603100A" w14:textId="77777777" w:rsidR="00644868" w:rsidRPr="00037AA3" w:rsidRDefault="00644868" w:rsidP="00644868">
      <w:pPr>
        <w:autoSpaceDE w:val="0"/>
        <w:autoSpaceDN w:val="0"/>
        <w:adjustRightInd w:val="0"/>
        <w:rPr>
          <w:rFonts w:ascii="Arial" w:hAnsi="Arial" w:cs="Arial"/>
          <w:sz w:val="20"/>
          <w:szCs w:val="20"/>
          <w:lang w:val="nl-NL"/>
        </w:rPr>
      </w:pPr>
    </w:p>
    <w:p w14:paraId="4E8B3310" w14:textId="77777777" w:rsidR="00644868" w:rsidRPr="00037AA3" w:rsidRDefault="00644868" w:rsidP="00644868">
      <w:pPr>
        <w:autoSpaceDE w:val="0"/>
        <w:autoSpaceDN w:val="0"/>
        <w:adjustRightInd w:val="0"/>
        <w:rPr>
          <w:rFonts w:ascii="Arial" w:hAnsi="Arial" w:cs="Arial"/>
          <w:sz w:val="20"/>
          <w:szCs w:val="20"/>
          <w:u w:val="single"/>
          <w:lang w:val="nl-NL"/>
        </w:rPr>
      </w:pPr>
      <w:r w:rsidRPr="00037AA3">
        <w:rPr>
          <w:rFonts w:ascii="Arial" w:hAnsi="Arial" w:cs="Arial"/>
          <w:b/>
          <w:sz w:val="20"/>
          <w:szCs w:val="20"/>
          <w:u w:val="single"/>
          <w:lang w:val="nl-NL"/>
        </w:rPr>
        <w:t>Pleasure vessels</w:t>
      </w:r>
    </w:p>
    <w:p w14:paraId="4D32C813" w14:textId="77777777" w:rsidR="00644868" w:rsidRPr="00037AA3" w:rsidRDefault="00644868" w:rsidP="00644868">
      <w:pPr>
        <w:autoSpaceDE w:val="0"/>
        <w:autoSpaceDN w:val="0"/>
        <w:adjustRightInd w:val="0"/>
        <w:rPr>
          <w:rFonts w:ascii="Arial" w:hAnsi="Arial" w:cs="Arial"/>
          <w:sz w:val="20"/>
          <w:szCs w:val="20"/>
          <w:lang w:val="nl-NL"/>
        </w:rPr>
      </w:pPr>
    </w:p>
    <w:p w14:paraId="303263E2" w14:textId="77777777" w:rsidR="00644868" w:rsidRPr="00756B63" w:rsidRDefault="00644868" w:rsidP="00644868">
      <w:pPr>
        <w:autoSpaceDE w:val="0"/>
        <w:autoSpaceDN w:val="0"/>
        <w:adjustRightInd w:val="0"/>
        <w:rPr>
          <w:rFonts w:ascii="Arial" w:hAnsi="Arial" w:cs="Arial"/>
          <w:b/>
          <w:sz w:val="20"/>
          <w:szCs w:val="20"/>
          <w:lang w:val="en-US"/>
        </w:rPr>
      </w:pPr>
      <w:r w:rsidRPr="00756B63">
        <w:rPr>
          <w:rFonts w:ascii="Arial" w:hAnsi="Arial" w:cs="Arial"/>
          <w:b/>
          <w:sz w:val="20"/>
          <w:szCs w:val="20"/>
          <w:lang w:val="en-US"/>
        </w:rPr>
        <w:t xml:space="preserve">DBA </w:t>
      </w:r>
      <w:r>
        <w:rPr>
          <w:rFonts w:ascii="Arial" w:hAnsi="Arial" w:cs="Arial"/>
          <w:b/>
          <w:sz w:val="20"/>
          <w:szCs w:val="20"/>
          <w:lang w:val="en-US"/>
        </w:rPr>
        <w:t xml:space="preserve">- </w:t>
      </w:r>
      <w:r w:rsidRPr="00756B63">
        <w:rPr>
          <w:rFonts w:ascii="Arial" w:hAnsi="Arial" w:cs="Arial"/>
          <w:b/>
          <w:sz w:val="20"/>
          <w:szCs w:val="20"/>
          <w:lang w:val="en-US"/>
        </w:rPr>
        <w:t>the Barge Association</w:t>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sidRPr="00756B63">
        <w:rPr>
          <w:rFonts w:ascii="Arial" w:hAnsi="Arial" w:cs="Arial"/>
          <w:b/>
          <w:sz w:val="20"/>
          <w:szCs w:val="20"/>
          <w:lang w:val="en-US"/>
        </w:rPr>
        <w:t>European Boating Association (EBA)</w:t>
      </w:r>
    </w:p>
    <w:p w14:paraId="182EACEC" w14:textId="77777777" w:rsidR="00644868" w:rsidRPr="00756B63" w:rsidRDefault="00644868" w:rsidP="00644868">
      <w:pPr>
        <w:pStyle w:val="NormalWeb"/>
        <w:spacing w:before="0" w:beforeAutospacing="0" w:after="0" w:afterAutospacing="0"/>
        <w:rPr>
          <w:rFonts w:ascii="Arial" w:hAnsi="Arial" w:cs="Arial"/>
          <w:sz w:val="20"/>
          <w:szCs w:val="20"/>
        </w:rPr>
      </w:pPr>
      <w:proofErr w:type="gramStart"/>
      <w:r>
        <w:rPr>
          <w:rFonts w:ascii="Arial" w:hAnsi="Arial" w:cs="Arial"/>
          <w:sz w:val="20"/>
          <w:szCs w:val="20"/>
        </w:rPr>
        <w:t>”Cormorant</w:t>
      </w:r>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56B63">
        <w:rPr>
          <w:rFonts w:ascii="Arial" w:hAnsi="Arial" w:cs="Arial"/>
          <w:sz w:val="20"/>
          <w:szCs w:val="20"/>
        </w:rPr>
        <w:t>EBA Secretariat</w:t>
      </w:r>
    </w:p>
    <w:p w14:paraId="51AC88B7" w14:textId="77777777" w:rsidR="00644868" w:rsidRPr="00756B63" w:rsidRDefault="00644868" w:rsidP="00644868">
      <w:pPr>
        <w:pStyle w:val="NormalWeb"/>
        <w:spacing w:before="0" w:beforeAutospacing="0" w:after="0" w:afterAutospacing="0"/>
        <w:rPr>
          <w:rFonts w:ascii="Arial" w:hAnsi="Arial" w:cs="Arial"/>
          <w:sz w:val="20"/>
          <w:szCs w:val="20"/>
        </w:rPr>
      </w:pPr>
      <w:r>
        <w:rPr>
          <w:rFonts w:ascii="Arial" w:hAnsi="Arial" w:cs="Arial"/>
          <w:sz w:val="20"/>
          <w:szCs w:val="20"/>
        </w:rPr>
        <w:t>Spade Oak Reach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lang w:val="en-GB"/>
        </w:rPr>
        <w:t xml:space="preserve">C/O </w:t>
      </w:r>
      <w:r w:rsidRPr="00756B63">
        <w:rPr>
          <w:rFonts w:ascii="Arial" w:hAnsi="Arial" w:cs="Arial"/>
          <w:sz w:val="20"/>
          <w:szCs w:val="20"/>
          <w:lang w:val="en-GB"/>
        </w:rPr>
        <w:t>Royal Yachting Association</w:t>
      </w:r>
    </w:p>
    <w:p w14:paraId="6305AA0C" w14:textId="77777777" w:rsidR="00644868" w:rsidRPr="00756B63" w:rsidRDefault="00644868" w:rsidP="00644868">
      <w:pPr>
        <w:pStyle w:val="NormalWeb"/>
        <w:spacing w:before="0" w:beforeAutospacing="0" w:after="0" w:afterAutospacing="0"/>
        <w:rPr>
          <w:rFonts w:ascii="Arial" w:hAnsi="Arial" w:cs="Arial"/>
          <w:sz w:val="20"/>
          <w:szCs w:val="20"/>
        </w:rPr>
      </w:pPr>
      <w:proofErr w:type="spellStart"/>
      <w:r>
        <w:rPr>
          <w:rFonts w:ascii="Arial" w:hAnsi="Arial" w:cs="Arial"/>
          <w:sz w:val="20"/>
          <w:szCs w:val="20"/>
        </w:rPr>
        <w:t>Cookham</w:t>
      </w:r>
      <w:proofErr w:type="spellEnd"/>
      <w:r>
        <w:rPr>
          <w:rFonts w:ascii="Arial" w:hAnsi="Arial" w:cs="Arial"/>
          <w:sz w:val="20"/>
          <w:szCs w:val="20"/>
        </w:rPr>
        <w:t>, Maidenhead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56B63">
        <w:rPr>
          <w:rFonts w:ascii="Arial" w:hAnsi="Arial" w:cs="Arial"/>
          <w:sz w:val="20"/>
          <w:szCs w:val="20"/>
        </w:rPr>
        <w:t>RYA House</w:t>
      </w:r>
    </w:p>
    <w:p w14:paraId="6B5978D5" w14:textId="77777777" w:rsidR="00644868" w:rsidRPr="00756B63" w:rsidRDefault="00644868" w:rsidP="00644868">
      <w:pPr>
        <w:pStyle w:val="NormalWeb"/>
        <w:spacing w:before="0" w:beforeAutospacing="0" w:after="0" w:afterAutospacing="0"/>
        <w:rPr>
          <w:rFonts w:ascii="Arial" w:hAnsi="Arial" w:cs="Arial"/>
          <w:sz w:val="20"/>
          <w:szCs w:val="20"/>
        </w:rPr>
      </w:pPr>
      <w:r>
        <w:rPr>
          <w:rFonts w:ascii="Arial" w:hAnsi="Arial" w:cs="Arial"/>
          <w:sz w:val="20"/>
          <w:szCs w:val="20"/>
        </w:rPr>
        <w:t>SL6 9RQ</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56B63">
        <w:rPr>
          <w:rFonts w:ascii="Arial" w:hAnsi="Arial" w:cs="Arial"/>
          <w:sz w:val="20"/>
          <w:szCs w:val="20"/>
        </w:rPr>
        <w:t xml:space="preserve">Ensign Way, Hamble </w:t>
      </w:r>
    </w:p>
    <w:p w14:paraId="627D617D"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Southampton</w:t>
      </w:r>
    </w:p>
    <w:p w14:paraId="7F11D7A4" w14:textId="77777777" w:rsidR="00644868" w:rsidRPr="00756B63" w:rsidRDefault="00644868" w:rsidP="00644868">
      <w:pPr>
        <w:autoSpaceDE w:val="0"/>
        <w:autoSpaceDN w:val="0"/>
        <w:adjustRightInd w:val="0"/>
        <w:rPr>
          <w:rFonts w:ascii="Arial" w:hAnsi="Arial" w:cs="Arial"/>
          <w:sz w:val="20"/>
          <w:szCs w:val="20"/>
          <w:lang w:val="en-US"/>
        </w:rPr>
      </w:pPr>
      <w:r w:rsidRPr="00756B63">
        <w:rPr>
          <w:rFonts w:ascii="Arial" w:hAnsi="Arial" w:cs="Arial"/>
          <w:sz w:val="20"/>
          <w:szCs w:val="20"/>
          <w:lang w:val="en-US"/>
        </w:rPr>
        <w:t>Tel: +44 (0)</w:t>
      </w:r>
      <w:r>
        <w:rPr>
          <w:rFonts w:ascii="Arial" w:hAnsi="Arial" w:cs="Arial"/>
          <w:sz w:val="20"/>
          <w:szCs w:val="20"/>
          <w:lang w:val="en-US"/>
        </w:rPr>
        <w:t xml:space="preserve"> 303 6660636</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SO31 4YA</w:t>
      </w:r>
    </w:p>
    <w:p w14:paraId="6A8AA99C" w14:textId="77777777" w:rsidR="00644868" w:rsidRPr="00037AA3" w:rsidRDefault="00644868" w:rsidP="00644868">
      <w:pPr>
        <w:autoSpaceDE w:val="0"/>
        <w:autoSpaceDN w:val="0"/>
        <w:adjustRightInd w:val="0"/>
        <w:rPr>
          <w:rFonts w:ascii="Arial" w:hAnsi="Arial" w:cs="Arial"/>
          <w:sz w:val="20"/>
          <w:szCs w:val="20"/>
          <w:lang w:val="de-DE"/>
        </w:rPr>
      </w:pPr>
      <w:r w:rsidRPr="00037AA3">
        <w:rPr>
          <w:rFonts w:ascii="Arial" w:hAnsi="Arial" w:cs="Arial"/>
          <w:sz w:val="20"/>
          <w:szCs w:val="20"/>
          <w:lang w:val="de-DE"/>
        </w:rPr>
        <w:t xml:space="preserve">e-mail:  </w:t>
      </w:r>
      <w:r w:rsidR="004470FB">
        <w:fldChar w:fldCharType="begin"/>
      </w:r>
      <w:r w:rsidR="004470FB">
        <w:instrText xml:space="preserve"> HYPERLINK "mailto:info@barges.org" </w:instrText>
      </w:r>
      <w:r w:rsidR="004470FB">
        <w:fldChar w:fldCharType="separate"/>
      </w:r>
      <w:r w:rsidRPr="00037AA3">
        <w:rPr>
          <w:rStyle w:val="Hyperlink"/>
          <w:rFonts w:ascii="Arial" w:hAnsi="Arial" w:cs="Arial"/>
          <w:sz w:val="20"/>
          <w:szCs w:val="20"/>
          <w:lang w:val="de-DE"/>
        </w:rPr>
        <w:t>info@barges.org</w:t>
      </w:r>
      <w:r w:rsidR="004470FB">
        <w:rPr>
          <w:rStyle w:val="Hyperlink"/>
          <w:rFonts w:ascii="Arial" w:hAnsi="Arial" w:cs="Arial"/>
          <w:sz w:val="20"/>
          <w:szCs w:val="20"/>
          <w:lang w:val="de-DE"/>
        </w:rPr>
        <w:fldChar w:fldCharType="end"/>
      </w:r>
    </w:p>
    <w:p w14:paraId="6499A966" w14:textId="77777777" w:rsidR="00644868" w:rsidRPr="00037AA3" w:rsidRDefault="007D5A4D" w:rsidP="00644868">
      <w:pPr>
        <w:pStyle w:val="NormalWeb"/>
        <w:spacing w:before="0" w:beforeAutospacing="0" w:after="0" w:afterAutospacing="0"/>
        <w:rPr>
          <w:rFonts w:ascii="Arial" w:hAnsi="Arial" w:cs="Arial"/>
          <w:sz w:val="20"/>
          <w:szCs w:val="20"/>
          <w:lang w:val="de-DE"/>
        </w:rPr>
      </w:pPr>
      <w:hyperlink r:id="rId45" w:history="1">
        <w:r w:rsidR="00644868" w:rsidRPr="00A17D16">
          <w:rPr>
            <w:rStyle w:val="Hyperlink"/>
            <w:rFonts w:ascii="Arial" w:hAnsi="Arial" w:cs="Arial"/>
            <w:sz w:val="20"/>
            <w:szCs w:val="20"/>
            <w:lang w:val="de-DE"/>
          </w:rPr>
          <w:t>www.barg</w:t>
        </w:r>
        <w:bookmarkStart w:id="4" w:name="_GoBack"/>
        <w:bookmarkEnd w:id="4"/>
        <w:r w:rsidR="00644868" w:rsidRPr="00A17D16">
          <w:rPr>
            <w:rStyle w:val="Hyperlink"/>
            <w:rFonts w:ascii="Arial" w:hAnsi="Arial" w:cs="Arial"/>
            <w:sz w:val="20"/>
            <w:szCs w:val="20"/>
            <w:lang w:val="de-DE"/>
          </w:rPr>
          <w:t>es.org</w:t>
        </w:r>
      </w:hyperlink>
      <w:r w:rsidR="00644868">
        <w:rPr>
          <w:rFonts w:ascii="Arial" w:hAnsi="Arial" w:cs="Arial"/>
          <w:sz w:val="20"/>
          <w:szCs w:val="20"/>
          <w:lang w:val="de-DE"/>
        </w:rPr>
        <w:tab/>
      </w:r>
      <w:r w:rsidR="00644868">
        <w:rPr>
          <w:rFonts w:ascii="Arial" w:hAnsi="Arial" w:cs="Arial"/>
          <w:sz w:val="20"/>
          <w:szCs w:val="20"/>
          <w:lang w:val="de-DE"/>
        </w:rPr>
        <w:tab/>
      </w:r>
      <w:r w:rsidR="00644868">
        <w:rPr>
          <w:rFonts w:ascii="Arial" w:hAnsi="Arial" w:cs="Arial"/>
          <w:sz w:val="20"/>
          <w:szCs w:val="20"/>
          <w:lang w:val="de-DE"/>
        </w:rPr>
        <w:tab/>
      </w:r>
      <w:r w:rsidR="00644868">
        <w:rPr>
          <w:rFonts w:ascii="Arial" w:hAnsi="Arial" w:cs="Arial"/>
          <w:sz w:val="20"/>
          <w:szCs w:val="20"/>
          <w:lang w:val="de-DE"/>
        </w:rPr>
        <w:tab/>
      </w:r>
      <w:r w:rsidR="00644868">
        <w:rPr>
          <w:rFonts w:ascii="Arial" w:hAnsi="Arial" w:cs="Arial"/>
          <w:sz w:val="20"/>
          <w:szCs w:val="20"/>
          <w:lang w:val="de-DE"/>
        </w:rPr>
        <w:tab/>
      </w:r>
      <w:r w:rsidR="00644868" w:rsidRPr="00756B63">
        <w:rPr>
          <w:rFonts w:ascii="Arial" w:hAnsi="Arial" w:cs="Arial"/>
          <w:sz w:val="20"/>
          <w:szCs w:val="20"/>
        </w:rPr>
        <w:t xml:space="preserve">Tel: +44 </w:t>
      </w:r>
      <w:r w:rsidR="00644868" w:rsidRPr="00756B63">
        <w:rPr>
          <w:rFonts w:ascii="Arial" w:hAnsi="Arial" w:cs="Arial"/>
          <w:sz w:val="20"/>
          <w:szCs w:val="20"/>
          <w:lang w:val="sv-SE"/>
        </w:rPr>
        <w:t>23 8060 4230 (or 4100)</w:t>
      </w:r>
    </w:p>
    <w:p w14:paraId="7604A530" w14:textId="77777777" w:rsidR="00644868" w:rsidRPr="00037AA3" w:rsidRDefault="00644868" w:rsidP="00644868">
      <w:pPr>
        <w:pStyle w:val="NormalWeb"/>
        <w:spacing w:before="0" w:beforeAutospacing="0" w:after="0" w:afterAutospacing="0"/>
        <w:rPr>
          <w:rFonts w:ascii="Arial" w:hAnsi="Arial" w:cs="Arial"/>
          <w:sz w:val="20"/>
          <w:szCs w:val="20"/>
          <w:lang w:val="de-DE"/>
        </w:rPr>
      </w:pP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756B63">
        <w:rPr>
          <w:rFonts w:ascii="Arial" w:hAnsi="Arial" w:cs="Arial"/>
          <w:sz w:val="20"/>
          <w:szCs w:val="20"/>
        </w:rPr>
        <w:t xml:space="preserve">Fax: +44 </w:t>
      </w:r>
      <w:r w:rsidRPr="00756B63">
        <w:rPr>
          <w:rFonts w:ascii="Arial" w:hAnsi="Arial" w:cs="Arial"/>
          <w:sz w:val="20"/>
          <w:szCs w:val="20"/>
          <w:lang w:val="sv-SE"/>
        </w:rPr>
        <w:t>23 8060 4296 (or 4299)</w:t>
      </w:r>
    </w:p>
    <w:p w14:paraId="2B421B4C"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b/>
          <w:sz w:val="20"/>
          <w:szCs w:val="20"/>
        </w:rPr>
        <w:t>The Inland Waterways Association</w:t>
      </w:r>
      <w:r>
        <w:rPr>
          <w:rFonts w:ascii="Arial" w:hAnsi="Arial" w:cs="Arial"/>
          <w:sz w:val="20"/>
          <w:szCs w:val="20"/>
        </w:rPr>
        <w:tab/>
      </w:r>
      <w:r>
        <w:rPr>
          <w:rFonts w:ascii="Arial" w:hAnsi="Arial" w:cs="Arial"/>
          <w:sz w:val="20"/>
          <w:szCs w:val="20"/>
        </w:rPr>
        <w:tab/>
      </w:r>
      <w:r>
        <w:rPr>
          <w:rFonts w:ascii="Arial" w:hAnsi="Arial" w:cs="Arial"/>
          <w:sz w:val="20"/>
          <w:szCs w:val="20"/>
        </w:rPr>
        <w:tab/>
      </w:r>
      <w:r w:rsidRPr="00756B63">
        <w:rPr>
          <w:rFonts w:ascii="Arial" w:hAnsi="Arial" w:cs="Arial"/>
          <w:sz w:val="20"/>
          <w:szCs w:val="20"/>
          <w:lang w:val="en-US"/>
        </w:rPr>
        <w:t xml:space="preserve">e-mail:  </w:t>
      </w:r>
      <w:hyperlink r:id="rId46" w:history="1"/>
      <w:hyperlink r:id="rId47" w:history="1">
        <w:r w:rsidRPr="00A17D16">
          <w:rPr>
            <w:rStyle w:val="Hyperlink"/>
            <w:rFonts w:ascii="Arial" w:hAnsi="Arial" w:cs="Arial"/>
            <w:sz w:val="20"/>
            <w:szCs w:val="20"/>
            <w:lang w:val="en-US"/>
          </w:rPr>
          <w:t>secretary@eba.eu.com</w:t>
        </w:r>
      </w:hyperlink>
    </w:p>
    <w:p w14:paraId="221E0C00"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Island House</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756B63">
        <w:rPr>
          <w:rFonts w:ascii="Arial" w:hAnsi="Arial" w:cs="Arial"/>
          <w:sz w:val="20"/>
          <w:szCs w:val="20"/>
          <w:lang w:val="en-US"/>
        </w:rPr>
        <w:t>eba.eu.com</w:t>
      </w:r>
    </w:p>
    <w:p w14:paraId="75BF2A39"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Moor Lane</w:t>
      </w:r>
    </w:p>
    <w:p w14:paraId="41C3BED3" w14:textId="77777777" w:rsidR="00644868" w:rsidRPr="00756B63" w:rsidRDefault="00644868" w:rsidP="00644868">
      <w:pPr>
        <w:autoSpaceDE w:val="0"/>
        <w:autoSpaceDN w:val="0"/>
        <w:adjustRightInd w:val="0"/>
        <w:rPr>
          <w:rFonts w:ascii="Arial" w:hAnsi="Arial" w:cs="Arial"/>
          <w:b/>
          <w:sz w:val="20"/>
          <w:szCs w:val="20"/>
          <w:lang w:val="en-US"/>
        </w:rPr>
      </w:pPr>
      <w:r>
        <w:rPr>
          <w:rFonts w:ascii="Arial" w:hAnsi="Arial" w:cs="Arial"/>
          <w:sz w:val="20"/>
          <w:szCs w:val="20"/>
          <w:lang w:val="en-US"/>
        </w:rPr>
        <w:t>Chesham</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t>Inland Waterways International</w:t>
      </w:r>
    </w:p>
    <w:p w14:paraId="0D7C70B5"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HP5 1WA</w:t>
      </w:r>
      <w:r w:rsidRPr="00756B63">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BP 90093</w:t>
      </w:r>
    </w:p>
    <w:p w14:paraId="79FC913D"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59559 Comines Cedex</w:t>
      </w:r>
    </w:p>
    <w:p w14:paraId="695CC7EB" w14:textId="77777777" w:rsidR="00644868"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Tel: 01494 783453</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France</w:t>
      </w:r>
    </w:p>
    <w:p w14:paraId="276E7ED4" w14:textId="77777777" w:rsidR="00644868" w:rsidRPr="00756B63" w:rsidRDefault="00644868" w:rsidP="00644868">
      <w:pPr>
        <w:autoSpaceDE w:val="0"/>
        <w:autoSpaceDN w:val="0"/>
        <w:adjustRightInd w:val="0"/>
        <w:rPr>
          <w:rFonts w:ascii="Arial" w:hAnsi="Arial" w:cs="Arial"/>
          <w:sz w:val="20"/>
          <w:szCs w:val="20"/>
          <w:lang w:val="en-US"/>
        </w:rPr>
      </w:pPr>
      <w:r>
        <w:rPr>
          <w:rFonts w:ascii="Arial" w:hAnsi="Arial" w:cs="Arial"/>
          <w:sz w:val="20"/>
          <w:szCs w:val="20"/>
          <w:lang w:val="en-US"/>
        </w:rPr>
        <w:t>Email: iwa@waterways.org.uk</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5504598A" w14:textId="77777777" w:rsidR="00644868" w:rsidRDefault="00644868" w:rsidP="00644868">
      <w:pPr>
        <w:autoSpaceDE w:val="0"/>
        <w:autoSpaceDN w:val="0"/>
        <w:adjustRightInd w:val="0"/>
        <w:rPr>
          <w:rFonts w:ascii="Arial" w:hAnsi="Arial" w:cs="Arial"/>
          <w:sz w:val="20"/>
          <w:szCs w:val="20"/>
          <w:lang w:val="de-DE"/>
        </w:rPr>
      </w:pPr>
      <w:r>
        <w:rPr>
          <w:rFonts w:ascii="Arial" w:hAnsi="Arial" w:cs="Arial"/>
          <w:sz w:val="20"/>
          <w:szCs w:val="20"/>
          <w:lang w:val="en-US"/>
        </w:rPr>
        <w:t>www.waterways.org.uk</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email: info@inlandwaterwaysinternational.org</w:t>
      </w:r>
    </w:p>
    <w:p w14:paraId="22EBEAC3" w14:textId="77777777" w:rsidR="00644868" w:rsidRPr="00BA37C3" w:rsidRDefault="00644868" w:rsidP="00644868">
      <w:pPr>
        <w:rPr>
          <w:rFonts w:ascii="Arial" w:hAnsi="Arial" w:cs="Arial"/>
          <w:sz w:val="20"/>
          <w:szCs w:val="20"/>
        </w:rPr>
      </w:pPr>
      <w:r>
        <w:tab/>
      </w:r>
      <w:r>
        <w:tab/>
      </w:r>
      <w:r>
        <w:tab/>
      </w:r>
      <w:r>
        <w:tab/>
      </w:r>
      <w:r>
        <w:tab/>
      </w:r>
      <w:r>
        <w:tab/>
      </w:r>
      <w:r>
        <w:tab/>
      </w:r>
      <w:r>
        <w:rPr>
          <w:rFonts w:ascii="Arial" w:hAnsi="Arial" w:cs="Arial"/>
          <w:sz w:val="20"/>
          <w:szCs w:val="20"/>
        </w:rPr>
        <w:t>www.inlandwaterwaysinternational.org</w:t>
      </w:r>
    </w:p>
    <w:p w14:paraId="746B3AA4" w14:textId="77777777" w:rsidR="00D22822" w:rsidRPr="00BA6D50" w:rsidRDefault="00D22822" w:rsidP="00D22822">
      <w:pPr>
        <w:autoSpaceDE w:val="0"/>
        <w:autoSpaceDN w:val="0"/>
        <w:adjustRightInd w:val="0"/>
        <w:rPr>
          <w:rFonts w:ascii="Arial" w:hAnsi="Arial" w:cs="Arial"/>
          <w:sz w:val="22"/>
          <w:szCs w:val="22"/>
          <w:lang w:val="en-US"/>
        </w:rPr>
      </w:pPr>
    </w:p>
    <w:p w14:paraId="63679E46" w14:textId="028AF5EA" w:rsidR="00D22822" w:rsidRDefault="00D22822" w:rsidP="00D441E0"/>
    <w:p w14:paraId="2808CC4E" w14:textId="74928BF3" w:rsidR="009F6481" w:rsidRDefault="009F6481" w:rsidP="00D441E0"/>
    <w:p w14:paraId="350FE24A" w14:textId="3D68F1D9" w:rsidR="009F6481" w:rsidRDefault="009F6481" w:rsidP="00D441E0"/>
    <w:p w14:paraId="7E12D7D0" w14:textId="33EE396E" w:rsidR="009F6481" w:rsidRDefault="009F6481" w:rsidP="00D441E0"/>
    <w:p w14:paraId="551DF5F8" w14:textId="79721018" w:rsidR="009F6481" w:rsidRDefault="009F6481" w:rsidP="00D441E0"/>
    <w:p w14:paraId="27E0633A" w14:textId="664B814F" w:rsidR="009F6481" w:rsidRDefault="009F6481" w:rsidP="00D441E0"/>
    <w:p w14:paraId="79AC9A59" w14:textId="6DAA42B0" w:rsidR="009F6481" w:rsidRDefault="009F6481" w:rsidP="00D441E0"/>
    <w:p w14:paraId="37CD4B9B" w14:textId="59DA41EA" w:rsidR="009F6481" w:rsidRDefault="009F6481" w:rsidP="00D441E0"/>
    <w:p w14:paraId="251F8839" w14:textId="45B9C0DB" w:rsidR="009F6481" w:rsidRDefault="009F6481" w:rsidP="00D441E0"/>
    <w:p w14:paraId="54DED5A8" w14:textId="03B76600" w:rsidR="009F6481" w:rsidRDefault="009F6481" w:rsidP="00D441E0"/>
    <w:p w14:paraId="55F76BBD" w14:textId="77777777" w:rsidR="009F6481" w:rsidRPr="00037AA3" w:rsidRDefault="009F6481" w:rsidP="009F6481">
      <w:pPr>
        <w:autoSpaceDE w:val="0"/>
        <w:autoSpaceDN w:val="0"/>
        <w:adjustRightInd w:val="0"/>
        <w:jc w:val="center"/>
        <w:rPr>
          <w:rFonts w:ascii="Arial" w:hAnsi="Arial" w:cs="Arial"/>
          <w:b/>
          <w:i/>
          <w:sz w:val="22"/>
          <w:szCs w:val="22"/>
          <w:lang w:val="de-DE"/>
        </w:rPr>
      </w:pPr>
      <w:r w:rsidRPr="00037AA3">
        <w:rPr>
          <w:rFonts w:ascii="Arial" w:hAnsi="Arial" w:cs="Arial"/>
          <w:b/>
          <w:sz w:val="22"/>
          <w:szCs w:val="22"/>
          <w:lang w:val="de-DE"/>
        </w:rPr>
        <w:lastRenderedPageBreak/>
        <w:t xml:space="preserve">Annex 3  </w:t>
      </w:r>
    </w:p>
    <w:p w14:paraId="0FED262D" w14:textId="77777777" w:rsidR="009F6481" w:rsidRDefault="009F6481" w:rsidP="009F6481">
      <w:pPr>
        <w:autoSpaceDE w:val="0"/>
        <w:autoSpaceDN w:val="0"/>
        <w:adjustRightInd w:val="0"/>
        <w:jc w:val="center"/>
        <w:rPr>
          <w:rFonts w:ascii="Arial" w:hAnsi="Arial" w:cs="Arial"/>
          <w:b/>
          <w:i/>
          <w:sz w:val="22"/>
          <w:szCs w:val="22"/>
          <w:lang w:val="de-DE"/>
        </w:rPr>
      </w:pPr>
    </w:p>
    <w:p w14:paraId="17DE5122" w14:textId="6641B049" w:rsidR="009F6481" w:rsidRPr="00AF45E3" w:rsidRDefault="009F6481" w:rsidP="009F6481">
      <w:pPr>
        <w:autoSpaceDE w:val="0"/>
        <w:autoSpaceDN w:val="0"/>
        <w:adjustRightInd w:val="0"/>
        <w:jc w:val="center"/>
        <w:rPr>
          <w:rFonts w:ascii="Arial" w:hAnsi="Arial" w:cs="Arial"/>
          <w:b/>
          <w:sz w:val="22"/>
          <w:szCs w:val="22"/>
        </w:rPr>
      </w:pPr>
      <w:r w:rsidRPr="00AF45E3">
        <w:rPr>
          <w:rFonts w:ascii="Arial" w:hAnsi="Arial" w:cs="Arial"/>
          <w:b/>
          <w:sz w:val="22"/>
          <w:szCs w:val="22"/>
        </w:rPr>
        <w:t xml:space="preserve">Derogation under Article </w:t>
      </w:r>
      <w:r>
        <w:rPr>
          <w:rFonts w:ascii="Arial" w:hAnsi="Arial" w:cs="Arial"/>
          <w:b/>
          <w:sz w:val="22"/>
          <w:szCs w:val="22"/>
        </w:rPr>
        <w:t>24</w:t>
      </w:r>
      <w:r w:rsidRPr="00AF45E3">
        <w:rPr>
          <w:rFonts w:ascii="Arial" w:hAnsi="Arial" w:cs="Arial"/>
          <w:b/>
          <w:sz w:val="22"/>
          <w:szCs w:val="22"/>
        </w:rPr>
        <w:t>.1</w:t>
      </w:r>
      <w:r w:rsidR="00634E4E">
        <w:rPr>
          <w:rFonts w:ascii="Arial" w:hAnsi="Arial" w:cs="Arial"/>
          <w:b/>
          <w:sz w:val="22"/>
          <w:szCs w:val="22"/>
        </w:rPr>
        <w:t xml:space="preserve"> </w:t>
      </w:r>
      <w:r w:rsidRPr="00AF45E3">
        <w:rPr>
          <w:rFonts w:ascii="Arial" w:hAnsi="Arial" w:cs="Arial"/>
          <w:b/>
          <w:sz w:val="22"/>
          <w:szCs w:val="22"/>
        </w:rPr>
        <w:t xml:space="preserve">of Directive </w:t>
      </w:r>
      <w:r>
        <w:rPr>
          <w:rFonts w:ascii="Arial" w:hAnsi="Arial" w:cs="Arial"/>
          <w:b/>
          <w:sz w:val="22"/>
          <w:szCs w:val="22"/>
        </w:rPr>
        <w:t>(EU) 2016/1629</w:t>
      </w:r>
      <w:r w:rsidR="00440D78">
        <w:rPr>
          <w:rFonts w:ascii="Arial" w:hAnsi="Arial" w:cs="Arial"/>
          <w:b/>
          <w:sz w:val="22"/>
          <w:szCs w:val="22"/>
        </w:rPr>
        <w:t>/</w:t>
      </w:r>
      <w:r w:rsidRPr="00AF45E3">
        <w:rPr>
          <w:rFonts w:ascii="Arial" w:hAnsi="Arial" w:cs="Arial"/>
          <w:b/>
          <w:sz w:val="22"/>
          <w:szCs w:val="22"/>
        </w:rPr>
        <w:t xml:space="preserve">exemption under </w:t>
      </w:r>
      <w:r>
        <w:rPr>
          <w:rFonts w:ascii="Arial" w:hAnsi="Arial" w:cs="Arial"/>
          <w:b/>
          <w:sz w:val="22"/>
          <w:szCs w:val="22"/>
        </w:rPr>
        <w:t>Regulation</w:t>
      </w:r>
      <w:r w:rsidRPr="00AF45E3">
        <w:rPr>
          <w:rFonts w:ascii="Arial" w:hAnsi="Arial" w:cs="Arial"/>
          <w:b/>
          <w:sz w:val="22"/>
          <w:szCs w:val="22"/>
        </w:rPr>
        <w:t xml:space="preserve"> 4 of the </w:t>
      </w:r>
      <w:r w:rsidR="002E6187">
        <w:rPr>
          <w:rFonts w:ascii="Arial" w:hAnsi="Arial" w:cs="Arial"/>
          <w:b/>
          <w:sz w:val="22"/>
          <w:szCs w:val="22"/>
        </w:rPr>
        <w:t xml:space="preserve">2010 </w:t>
      </w:r>
      <w:r w:rsidRPr="00AF45E3">
        <w:rPr>
          <w:rFonts w:ascii="Arial" w:hAnsi="Arial" w:cs="Arial"/>
          <w:b/>
          <w:sz w:val="22"/>
          <w:szCs w:val="22"/>
        </w:rPr>
        <w:t>Regulations</w:t>
      </w:r>
      <w:r w:rsidR="00283F14">
        <w:rPr>
          <w:rStyle w:val="FootnoteReference"/>
          <w:rFonts w:ascii="Arial" w:hAnsi="Arial"/>
          <w:b/>
          <w:sz w:val="22"/>
          <w:szCs w:val="22"/>
        </w:rPr>
        <w:footnoteReference w:id="7"/>
      </w:r>
      <w:r w:rsidR="00463502">
        <w:rPr>
          <w:rFonts w:ascii="Arial" w:hAnsi="Arial" w:cs="Arial"/>
          <w:b/>
          <w:sz w:val="22"/>
          <w:szCs w:val="22"/>
        </w:rPr>
        <w:t xml:space="preserve"> </w:t>
      </w:r>
    </w:p>
    <w:p w14:paraId="46DB5573" w14:textId="77777777" w:rsidR="009F6481" w:rsidRPr="00AF45E3" w:rsidRDefault="009F6481" w:rsidP="009F6481">
      <w:pPr>
        <w:autoSpaceDE w:val="0"/>
        <w:autoSpaceDN w:val="0"/>
        <w:adjustRightInd w:val="0"/>
        <w:jc w:val="center"/>
        <w:rPr>
          <w:rFonts w:ascii="Arial" w:hAnsi="Arial" w:cs="Arial"/>
          <w:b/>
          <w:i/>
          <w:sz w:val="22"/>
          <w:szCs w:val="22"/>
        </w:rPr>
      </w:pPr>
    </w:p>
    <w:p w14:paraId="6769FD48" w14:textId="18E5EB6B" w:rsidR="009F6481" w:rsidRPr="00AF45E3" w:rsidRDefault="0088717D" w:rsidP="000A197E">
      <w:pPr>
        <w:autoSpaceDE w:val="0"/>
        <w:autoSpaceDN w:val="0"/>
        <w:adjustRightInd w:val="0"/>
        <w:jc w:val="both"/>
        <w:rPr>
          <w:rFonts w:ascii="Arial" w:hAnsi="Arial" w:cs="Arial"/>
          <w:b/>
          <w:sz w:val="22"/>
          <w:szCs w:val="22"/>
        </w:rPr>
      </w:pPr>
      <w:r>
        <w:rPr>
          <w:rFonts w:ascii="Arial" w:hAnsi="Arial" w:cs="Arial"/>
          <w:b/>
          <w:sz w:val="22"/>
          <w:szCs w:val="22"/>
          <w:lang w:val="en-US"/>
        </w:rPr>
        <w:t xml:space="preserve">Section </w:t>
      </w:r>
      <w:r w:rsidR="009F6481" w:rsidRPr="00006D75">
        <w:rPr>
          <w:rFonts w:ascii="Arial" w:hAnsi="Arial" w:cs="Arial"/>
          <w:b/>
          <w:sz w:val="22"/>
          <w:szCs w:val="22"/>
          <w:lang w:val="en-US"/>
        </w:rPr>
        <w:t xml:space="preserve">A – List of classes and types of vessels covered by </w:t>
      </w:r>
      <w:r w:rsidR="009F6481">
        <w:rPr>
          <w:rFonts w:ascii="Arial" w:hAnsi="Arial" w:cs="Arial"/>
          <w:b/>
          <w:sz w:val="22"/>
          <w:szCs w:val="22"/>
          <w:lang w:val="en-US"/>
        </w:rPr>
        <w:t>the UK’s derogation under Article 24.1of Directive (EU) 2016/1629</w:t>
      </w:r>
      <w:r w:rsidR="00440D78">
        <w:rPr>
          <w:rFonts w:ascii="Arial" w:hAnsi="Arial" w:cs="Arial"/>
          <w:b/>
          <w:sz w:val="22"/>
          <w:szCs w:val="22"/>
          <w:lang w:val="en-US"/>
        </w:rPr>
        <w:t>/</w:t>
      </w:r>
      <w:r w:rsidR="009F6481" w:rsidRPr="00006D75">
        <w:rPr>
          <w:rFonts w:ascii="Arial" w:hAnsi="Arial" w:cs="Arial"/>
          <w:b/>
          <w:sz w:val="22"/>
          <w:szCs w:val="22"/>
          <w:lang w:val="en-US"/>
        </w:rPr>
        <w:t xml:space="preserve">exemption </w:t>
      </w:r>
      <w:r w:rsidR="009F6481">
        <w:rPr>
          <w:rFonts w:ascii="Arial" w:hAnsi="Arial" w:cs="Arial"/>
          <w:b/>
          <w:sz w:val="22"/>
          <w:szCs w:val="22"/>
          <w:lang w:val="en-US"/>
        </w:rPr>
        <w:t xml:space="preserve">under regulation 4 of the </w:t>
      </w:r>
      <w:r w:rsidR="002E6187">
        <w:rPr>
          <w:rFonts w:ascii="Arial" w:hAnsi="Arial" w:cs="Arial"/>
          <w:b/>
          <w:sz w:val="22"/>
          <w:szCs w:val="22"/>
        </w:rPr>
        <w:t xml:space="preserve">2010 </w:t>
      </w:r>
      <w:r w:rsidR="009F6481" w:rsidRPr="00AF45E3">
        <w:rPr>
          <w:rFonts w:ascii="Arial" w:hAnsi="Arial" w:cs="Arial"/>
          <w:b/>
          <w:sz w:val="22"/>
          <w:szCs w:val="22"/>
        </w:rPr>
        <w:t>Regulations</w:t>
      </w:r>
      <w:r w:rsidR="00283F14">
        <w:rPr>
          <w:rStyle w:val="FootnoteReference"/>
          <w:rFonts w:ascii="Arial" w:hAnsi="Arial"/>
          <w:b/>
          <w:sz w:val="22"/>
          <w:szCs w:val="22"/>
        </w:rPr>
        <w:footnoteReference w:id="8"/>
      </w:r>
      <w:r w:rsidR="009F6481" w:rsidRPr="00AF45E3">
        <w:rPr>
          <w:rFonts w:ascii="Arial" w:hAnsi="Arial" w:cs="Arial"/>
          <w:b/>
          <w:sz w:val="22"/>
          <w:szCs w:val="22"/>
        </w:rPr>
        <w:t xml:space="preserve"> </w:t>
      </w:r>
    </w:p>
    <w:p w14:paraId="6826B18F" w14:textId="77777777" w:rsidR="009F6481" w:rsidRPr="00006D75" w:rsidRDefault="009F6481" w:rsidP="009F6481">
      <w:pPr>
        <w:autoSpaceDE w:val="0"/>
        <w:autoSpaceDN w:val="0"/>
        <w:adjustRightInd w:val="0"/>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7449"/>
      </w:tblGrid>
      <w:tr w:rsidR="009F6481" w:rsidRPr="00D2695E" w14:paraId="70BB1787" w14:textId="77777777" w:rsidTr="008F6C1C">
        <w:tc>
          <w:tcPr>
            <w:tcW w:w="1908" w:type="dxa"/>
            <w:shd w:val="clear" w:color="auto" w:fill="auto"/>
          </w:tcPr>
          <w:p w14:paraId="2F76A533" w14:textId="77777777" w:rsidR="009F6481" w:rsidRPr="00D2695E" w:rsidRDefault="009F6481"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Class IV</w:t>
            </w:r>
          </w:p>
        </w:tc>
        <w:tc>
          <w:tcPr>
            <w:tcW w:w="7537" w:type="dxa"/>
            <w:shd w:val="clear" w:color="auto" w:fill="auto"/>
          </w:tcPr>
          <w:p w14:paraId="75AC5EBB" w14:textId="77777777" w:rsidR="009F6481" w:rsidRPr="00D2695E" w:rsidRDefault="009F6481"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Ships engaged only on voyages in Category A, B, C or D waters</w:t>
            </w:r>
          </w:p>
        </w:tc>
      </w:tr>
      <w:tr w:rsidR="009F6481" w:rsidRPr="00D2695E" w14:paraId="3E322865" w14:textId="77777777" w:rsidTr="008F6C1C">
        <w:tc>
          <w:tcPr>
            <w:tcW w:w="1908" w:type="dxa"/>
            <w:shd w:val="clear" w:color="auto" w:fill="auto"/>
          </w:tcPr>
          <w:p w14:paraId="54828FF3" w14:textId="77777777" w:rsidR="009F6481" w:rsidRPr="00D2695E" w:rsidRDefault="009F6481"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Class V</w:t>
            </w:r>
          </w:p>
        </w:tc>
        <w:tc>
          <w:tcPr>
            <w:tcW w:w="7537" w:type="dxa"/>
            <w:shd w:val="clear" w:color="auto" w:fill="auto"/>
          </w:tcPr>
          <w:p w14:paraId="2FD94B80" w14:textId="77777777" w:rsidR="009F6481" w:rsidRPr="00D2695E" w:rsidRDefault="009F6481"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Ships engaged only on voyages in Category A, B and C waters</w:t>
            </w:r>
          </w:p>
        </w:tc>
      </w:tr>
      <w:tr w:rsidR="009F6481" w:rsidRPr="00D2695E" w14:paraId="637C348E" w14:textId="77777777" w:rsidTr="008F6C1C">
        <w:tc>
          <w:tcPr>
            <w:tcW w:w="1908" w:type="dxa"/>
            <w:shd w:val="clear" w:color="auto" w:fill="auto"/>
          </w:tcPr>
          <w:p w14:paraId="25447BB1" w14:textId="77777777" w:rsidR="009F6481" w:rsidRPr="00D2695E" w:rsidRDefault="009F6481"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Class VI</w:t>
            </w:r>
          </w:p>
        </w:tc>
        <w:tc>
          <w:tcPr>
            <w:tcW w:w="7537" w:type="dxa"/>
            <w:shd w:val="clear" w:color="auto" w:fill="auto"/>
          </w:tcPr>
          <w:p w14:paraId="4F49F657" w14:textId="77777777" w:rsidR="009F6481" w:rsidRPr="00D2695E" w:rsidRDefault="009F6481"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Ships engaged only on voyages with not more than 250 passengers on board, to sea, or in category A, B, C or D (Zone 4, 3, 2 or 1) waters, in all cases in</w:t>
            </w:r>
            <w:r w:rsidRPr="00D2695E">
              <w:rPr>
                <w:rFonts w:ascii="Arial" w:hAnsi="Arial" w:cs="Arial"/>
                <w:sz w:val="22"/>
                <w:szCs w:val="22"/>
              </w:rPr>
              <w:t xml:space="preserve"> favourable</w:t>
            </w:r>
            <w:r w:rsidRPr="00D2695E">
              <w:rPr>
                <w:rFonts w:ascii="Arial" w:hAnsi="Arial" w:cs="Arial"/>
                <w:sz w:val="22"/>
                <w:szCs w:val="22"/>
                <w:lang w:val="en-US"/>
              </w:rPr>
              <w:t xml:space="preserve"> weather and during restricted periods, </w:t>
            </w:r>
            <w:proofErr w:type="gramStart"/>
            <w:r w:rsidRPr="00D2695E">
              <w:rPr>
                <w:rFonts w:ascii="Arial" w:hAnsi="Arial" w:cs="Arial"/>
                <w:sz w:val="22"/>
                <w:szCs w:val="22"/>
                <w:lang w:val="en-US"/>
              </w:rPr>
              <w:t>in the course of</w:t>
            </w:r>
            <w:proofErr w:type="gramEnd"/>
            <w:r w:rsidRPr="00D2695E">
              <w:rPr>
                <w:rFonts w:ascii="Arial" w:hAnsi="Arial" w:cs="Arial"/>
                <w:sz w:val="22"/>
                <w:szCs w:val="22"/>
                <w:lang w:val="en-US"/>
              </w:rPr>
              <w:t xml:space="preserve"> which the ships are at no time more than 15 miles, exclusive of any category A, B, C or D waters, from their point of departure nor more than 3 miles from land. </w:t>
            </w:r>
          </w:p>
        </w:tc>
      </w:tr>
      <w:tr w:rsidR="009F6481" w:rsidRPr="00D2695E" w14:paraId="6C6BAFF3" w14:textId="77777777" w:rsidTr="008F6C1C">
        <w:tc>
          <w:tcPr>
            <w:tcW w:w="1908" w:type="dxa"/>
            <w:shd w:val="clear" w:color="auto" w:fill="auto"/>
          </w:tcPr>
          <w:p w14:paraId="2EF91A55" w14:textId="77777777" w:rsidR="009F6481" w:rsidRPr="00D2695E" w:rsidRDefault="009F6481"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Class IX(A)</w:t>
            </w:r>
          </w:p>
        </w:tc>
        <w:tc>
          <w:tcPr>
            <w:tcW w:w="7537" w:type="dxa"/>
            <w:shd w:val="clear" w:color="auto" w:fill="auto"/>
          </w:tcPr>
          <w:p w14:paraId="2573F431" w14:textId="77777777" w:rsidR="009F6481" w:rsidRPr="00D2695E" w:rsidRDefault="009F6481"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Ships (other than ships of Classes IV to VI inclusive) which do not proceed to sea</w:t>
            </w:r>
          </w:p>
        </w:tc>
      </w:tr>
      <w:tr w:rsidR="009F6481" w:rsidRPr="00D2695E" w14:paraId="7E6DD1C1" w14:textId="77777777" w:rsidTr="008F6C1C">
        <w:tc>
          <w:tcPr>
            <w:tcW w:w="1908" w:type="dxa"/>
            <w:shd w:val="clear" w:color="auto" w:fill="auto"/>
          </w:tcPr>
          <w:p w14:paraId="7A49E74C" w14:textId="77777777" w:rsidR="009F6481" w:rsidRPr="00D2695E" w:rsidRDefault="009F6481"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Class IX(A)(T)</w:t>
            </w:r>
          </w:p>
        </w:tc>
        <w:tc>
          <w:tcPr>
            <w:tcW w:w="7537" w:type="dxa"/>
            <w:shd w:val="clear" w:color="auto" w:fill="auto"/>
          </w:tcPr>
          <w:p w14:paraId="003B4FB7" w14:textId="77777777" w:rsidR="009F6481" w:rsidRPr="00D2695E" w:rsidRDefault="009F6481"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Tankers which do not proceed to sea</w:t>
            </w:r>
          </w:p>
        </w:tc>
      </w:tr>
      <w:tr w:rsidR="009F6481" w:rsidRPr="00D2695E" w14:paraId="4473A64F" w14:textId="77777777" w:rsidTr="008F6C1C">
        <w:tc>
          <w:tcPr>
            <w:tcW w:w="1908" w:type="dxa"/>
            <w:shd w:val="clear" w:color="auto" w:fill="auto"/>
          </w:tcPr>
          <w:p w14:paraId="5614D4BF" w14:textId="77777777" w:rsidR="009F6481" w:rsidRPr="00D2695E" w:rsidRDefault="009F6481"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Class XII</w:t>
            </w:r>
          </w:p>
        </w:tc>
        <w:tc>
          <w:tcPr>
            <w:tcW w:w="7537" w:type="dxa"/>
            <w:shd w:val="clear" w:color="auto" w:fill="auto"/>
          </w:tcPr>
          <w:p w14:paraId="7832805F" w14:textId="77777777" w:rsidR="009F6481" w:rsidRPr="00D2695E" w:rsidRDefault="009F6481" w:rsidP="008F6C1C">
            <w:pPr>
              <w:autoSpaceDE w:val="0"/>
              <w:autoSpaceDN w:val="0"/>
              <w:adjustRightInd w:val="0"/>
              <w:rPr>
                <w:rFonts w:ascii="Arial" w:hAnsi="Arial" w:cs="Arial"/>
                <w:sz w:val="22"/>
                <w:szCs w:val="22"/>
                <w:lang w:val="en-US"/>
              </w:rPr>
            </w:pPr>
            <w:r w:rsidRPr="00D2695E">
              <w:rPr>
                <w:rFonts w:ascii="Arial" w:hAnsi="Arial" w:cs="Arial"/>
                <w:sz w:val="22"/>
                <w:szCs w:val="22"/>
                <w:lang w:val="en-US"/>
              </w:rPr>
              <w:t>Pleasure vessels of 13.7 meters in length or over</w:t>
            </w:r>
          </w:p>
        </w:tc>
      </w:tr>
    </w:tbl>
    <w:p w14:paraId="23C010D3" w14:textId="77777777" w:rsidR="009F6481" w:rsidRPr="00006D75" w:rsidRDefault="009F6481" w:rsidP="009F6481">
      <w:pPr>
        <w:autoSpaceDE w:val="0"/>
        <w:autoSpaceDN w:val="0"/>
        <w:adjustRightInd w:val="0"/>
        <w:rPr>
          <w:rFonts w:ascii="Arial" w:hAnsi="Arial" w:cs="Arial"/>
          <w:sz w:val="22"/>
          <w:szCs w:val="22"/>
          <w:lang w:val="en-US"/>
        </w:rPr>
      </w:pPr>
    </w:p>
    <w:p w14:paraId="704375C5" w14:textId="1DC426EF" w:rsidR="009F6481" w:rsidRPr="000A197E" w:rsidRDefault="009F6481" w:rsidP="000A197E">
      <w:pPr>
        <w:pStyle w:val="ListParagraph"/>
        <w:numPr>
          <w:ilvl w:val="0"/>
          <w:numId w:val="24"/>
        </w:numPr>
        <w:autoSpaceDE w:val="0"/>
        <w:autoSpaceDN w:val="0"/>
        <w:adjustRightInd w:val="0"/>
        <w:ind w:left="0" w:firstLine="0"/>
        <w:jc w:val="both"/>
        <w:rPr>
          <w:rFonts w:ascii="Arial" w:hAnsi="Arial" w:cs="Arial"/>
          <w:sz w:val="22"/>
          <w:szCs w:val="22"/>
          <w:lang w:val="en-US"/>
        </w:rPr>
      </w:pPr>
      <w:r w:rsidRPr="000A197E">
        <w:rPr>
          <w:rFonts w:ascii="Arial" w:hAnsi="Arial" w:cs="Arial"/>
          <w:sz w:val="22"/>
          <w:szCs w:val="22"/>
          <w:lang w:val="en-US"/>
        </w:rPr>
        <w:t xml:space="preserve">Vessels falling into one of the above classes, </w:t>
      </w:r>
      <w:r w:rsidR="00A41289">
        <w:rPr>
          <w:rFonts w:ascii="Arial" w:hAnsi="Arial" w:cs="Arial"/>
          <w:sz w:val="22"/>
          <w:szCs w:val="22"/>
          <w:lang w:val="en-US"/>
        </w:rPr>
        <w:t xml:space="preserve">which only operate </w:t>
      </w:r>
      <w:r w:rsidRPr="000A197E">
        <w:rPr>
          <w:rFonts w:ascii="Arial" w:hAnsi="Arial" w:cs="Arial"/>
          <w:sz w:val="22"/>
          <w:szCs w:val="22"/>
          <w:lang w:val="en-US"/>
        </w:rPr>
        <w:t xml:space="preserve">on UK inland waters are exempt from the requirements of </w:t>
      </w:r>
      <w:r w:rsidR="00A37788" w:rsidRPr="000A197E">
        <w:rPr>
          <w:rFonts w:ascii="Arial" w:hAnsi="Arial" w:cs="Arial"/>
          <w:sz w:val="22"/>
          <w:szCs w:val="22"/>
          <w:lang w:val="en-US"/>
        </w:rPr>
        <w:t xml:space="preserve">the </w:t>
      </w:r>
      <w:r w:rsidRPr="000A197E">
        <w:rPr>
          <w:rFonts w:ascii="Arial" w:hAnsi="Arial" w:cs="Arial"/>
          <w:sz w:val="22"/>
          <w:szCs w:val="22"/>
          <w:lang w:val="en-US"/>
        </w:rPr>
        <w:t>Directive</w:t>
      </w:r>
      <w:r w:rsidR="00440D78" w:rsidRPr="000A197E">
        <w:rPr>
          <w:rFonts w:ascii="Arial" w:hAnsi="Arial" w:cs="Arial"/>
          <w:sz w:val="22"/>
          <w:szCs w:val="22"/>
          <w:lang w:val="en-US"/>
        </w:rPr>
        <w:t xml:space="preserve"> and</w:t>
      </w:r>
      <w:r w:rsidR="00634E4E" w:rsidRPr="000A197E">
        <w:rPr>
          <w:rFonts w:ascii="Arial" w:hAnsi="Arial" w:cs="Arial"/>
          <w:sz w:val="22"/>
          <w:szCs w:val="22"/>
          <w:lang w:val="en-US"/>
        </w:rPr>
        <w:t xml:space="preserve"> </w:t>
      </w:r>
      <w:r w:rsidRPr="000A197E">
        <w:rPr>
          <w:rFonts w:ascii="Arial" w:hAnsi="Arial" w:cs="Arial"/>
          <w:sz w:val="22"/>
          <w:szCs w:val="22"/>
          <w:lang w:val="en-US"/>
        </w:rPr>
        <w:t>are required to comply with the</w:t>
      </w:r>
      <w:r w:rsidR="00784EFF" w:rsidRPr="000A197E">
        <w:rPr>
          <w:rFonts w:ascii="Arial" w:hAnsi="Arial" w:cs="Arial"/>
          <w:sz w:val="22"/>
          <w:szCs w:val="22"/>
          <w:lang w:val="en-US"/>
        </w:rPr>
        <w:t xml:space="preserve"> relevant</w:t>
      </w:r>
      <w:r w:rsidRPr="000A197E">
        <w:rPr>
          <w:rFonts w:ascii="Arial" w:hAnsi="Arial" w:cs="Arial"/>
          <w:sz w:val="22"/>
          <w:szCs w:val="22"/>
          <w:lang w:val="en-US"/>
        </w:rPr>
        <w:t xml:space="preserve"> UK technical requirements set out in the remainder of this Annex.</w:t>
      </w:r>
    </w:p>
    <w:p w14:paraId="6709E965" w14:textId="77777777" w:rsidR="009F6481" w:rsidRDefault="009F6481" w:rsidP="009F6481">
      <w:pPr>
        <w:autoSpaceDE w:val="0"/>
        <w:autoSpaceDN w:val="0"/>
        <w:adjustRightInd w:val="0"/>
        <w:rPr>
          <w:rFonts w:ascii="Arial" w:hAnsi="Arial" w:cs="Arial"/>
          <w:sz w:val="22"/>
          <w:szCs w:val="22"/>
          <w:lang w:val="en-US"/>
        </w:rPr>
      </w:pPr>
    </w:p>
    <w:p w14:paraId="024BB803" w14:textId="651DF2E9" w:rsidR="009F6481" w:rsidRPr="00B119D3" w:rsidRDefault="0088717D" w:rsidP="009F6481">
      <w:pPr>
        <w:autoSpaceDE w:val="0"/>
        <w:autoSpaceDN w:val="0"/>
        <w:adjustRightInd w:val="0"/>
        <w:rPr>
          <w:rFonts w:ascii="Arial" w:hAnsi="Arial" w:cs="Arial"/>
          <w:b/>
          <w:sz w:val="22"/>
          <w:szCs w:val="22"/>
          <w:lang w:val="en-US"/>
        </w:rPr>
      </w:pPr>
      <w:r>
        <w:rPr>
          <w:rFonts w:ascii="Arial" w:hAnsi="Arial" w:cs="Arial"/>
          <w:b/>
          <w:sz w:val="22"/>
          <w:szCs w:val="22"/>
          <w:lang w:val="en-US"/>
        </w:rPr>
        <w:t xml:space="preserve">Section </w:t>
      </w:r>
      <w:r w:rsidR="009F6481" w:rsidRPr="00B119D3">
        <w:rPr>
          <w:rFonts w:ascii="Arial" w:hAnsi="Arial" w:cs="Arial"/>
          <w:b/>
          <w:sz w:val="22"/>
          <w:szCs w:val="22"/>
          <w:lang w:val="en-US"/>
        </w:rPr>
        <w:t>B –</w:t>
      </w:r>
      <w:r w:rsidR="009F6481">
        <w:rPr>
          <w:rFonts w:ascii="Arial" w:hAnsi="Arial" w:cs="Arial"/>
          <w:b/>
          <w:sz w:val="22"/>
          <w:szCs w:val="22"/>
          <w:lang w:val="en-US"/>
        </w:rPr>
        <w:t xml:space="preserve">The </w:t>
      </w:r>
      <w:r w:rsidR="009F6481" w:rsidRPr="00B119D3">
        <w:rPr>
          <w:rFonts w:ascii="Arial" w:hAnsi="Arial" w:cs="Arial"/>
          <w:b/>
          <w:sz w:val="22"/>
          <w:szCs w:val="22"/>
          <w:lang w:val="en-US"/>
        </w:rPr>
        <w:t xml:space="preserve">UK </w:t>
      </w:r>
      <w:r w:rsidR="009F6481">
        <w:rPr>
          <w:rFonts w:ascii="Arial" w:hAnsi="Arial" w:cs="Arial"/>
          <w:b/>
          <w:sz w:val="22"/>
          <w:szCs w:val="22"/>
          <w:lang w:val="en-US"/>
        </w:rPr>
        <w:t xml:space="preserve">technical </w:t>
      </w:r>
      <w:r w:rsidR="00784EFF">
        <w:rPr>
          <w:rFonts w:ascii="Arial" w:hAnsi="Arial" w:cs="Arial"/>
          <w:b/>
          <w:sz w:val="22"/>
          <w:szCs w:val="22"/>
          <w:lang w:val="en-US"/>
        </w:rPr>
        <w:t>r</w:t>
      </w:r>
      <w:r w:rsidR="009F6481" w:rsidRPr="00B119D3">
        <w:rPr>
          <w:rFonts w:ascii="Arial" w:hAnsi="Arial" w:cs="Arial"/>
          <w:b/>
          <w:sz w:val="22"/>
          <w:szCs w:val="22"/>
          <w:lang w:val="en-US"/>
        </w:rPr>
        <w:t>equirements</w:t>
      </w:r>
    </w:p>
    <w:p w14:paraId="2DDF0948" w14:textId="77777777" w:rsidR="009F6481" w:rsidRDefault="009F6481" w:rsidP="009F6481">
      <w:pPr>
        <w:autoSpaceDE w:val="0"/>
        <w:autoSpaceDN w:val="0"/>
        <w:adjustRightInd w:val="0"/>
        <w:rPr>
          <w:rFonts w:ascii="Arial" w:hAnsi="Arial" w:cs="Arial"/>
          <w:sz w:val="22"/>
          <w:szCs w:val="22"/>
          <w:lang w:val="en-US"/>
        </w:rPr>
      </w:pPr>
    </w:p>
    <w:p w14:paraId="6073DFDB" w14:textId="77777777" w:rsidR="009F6481" w:rsidRDefault="009F6481" w:rsidP="009F6481">
      <w:pPr>
        <w:autoSpaceDE w:val="0"/>
        <w:autoSpaceDN w:val="0"/>
        <w:adjustRightInd w:val="0"/>
        <w:rPr>
          <w:rFonts w:ascii="Arial" w:hAnsi="Arial" w:cs="Arial"/>
          <w:b/>
          <w:sz w:val="22"/>
          <w:szCs w:val="22"/>
          <w:lang w:val="en-US"/>
        </w:rPr>
      </w:pPr>
      <w:r w:rsidRPr="00DC1B5A">
        <w:rPr>
          <w:rFonts w:ascii="Arial" w:hAnsi="Arial" w:cs="Arial"/>
          <w:b/>
          <w:sz w:val="22"/>
          <w:szCs w:val="22"/>
          <w:lang w:val="en-US"/>
        </w:rPr>
        <w:t>Introductory</w:t>
      </w:r>
    </w:p>
    <w:p w14:paraId="585FB717" w14:textId="77777777" w:rsidR="009F6481" w:rsidRPr="00DC1B5A" w:rsidRDefault="009F6481" w:rsidP="009F6481">
      <w:pPr>
        <w:autoSpaceDE w:val="0"/>
        <w:autoSpaceDN w:val="0"/>
        <w:adjustRightInd w:val="0"/>
        <w:rPr>
          <w:rFonts w:ascii="Arial" w:hAnsi="Arial" w:cs="Arial"/>
          <w:b/>
          <w:sz w:val="22"/>
          <w:szCs w:val="22"/>
          <w:lang w:val="en-US"/>
        </w:rPr>
      </w:pPr>
    </w:p>
    <w:p w14:paraId="6AFFC1B9" w14:textId="03C6FD2D" w:rsidR="009F6481" w:rsidRDefault="009F6481" w:rsidP="000A197E">
      <w:pPr>
        <w:autoSpaceDE w:val="0"/>
        <w:autoSpaceDN w:val="0"/>
        <w:adjustRightInd w:val="0"/>
        <w:jc w:val="both"/>
        <w:rPr>
          <w:rFonts w:ascii="Arial" w:hAnsi="Arial" w:cs="Arial"/>
          <w:sz w:val="22"/>
          <w:szCs w:val="22"/>
          <w:lang w:val="en-US"/>
        </w:rPr>
      </w:pPr>
      <w:r>
        <w:rPr>
          <w:rFonts w:ascii="Arial" w:hAnsi="Arial" w:cs="Arial"/>
          <w:sz w:val="22"/>
          <w:szCs w:val="22"/>
          <w:lang w:val="en-US"/>
        </w:rPr>
        <w:t>1.</w:t>
      </w:r>
      <w:r>
        <w:rPr>
          <w:rFonts w:ascii="Arial" w:hAnsi="Arial" w:cs="Arial"/>
          <w:sz w:val="22"/>
          <w:szCs w:val="22"/>
          <w:lang w:val="en-US"/>
        </w:rPr>
        <w:tab/>
        <w:t xml:space="preserve">This </w:t>
      </w:r>
      <w:r w:rsidR="00784EFF">
        <w:rPr>
          <w:rFonts w:ascii="Arial" w:hAnsi="Arial" w:cs="Arial"/>
          <w:sz w:val="22"/>
          <w:szCs w:val="22"/>
          <w:lang w:val="en-US"/>
        </w:rPr>
        <w:t>s</w:t>
      </w:r>
      <w:r>
        <w:rPr>
          <w:rFonts w:ascii="Arial" w:hAnsi="Arial" w:cs="Arial"/>
          <w:sz w:val="22"/>
          <w:szCs w:val="22"/>
          <w:lang w:val="en-US"/>
        </w:rPr>
        <w:t>ection of this Annex sets out the UK technical requirements</w:t>
      </w:r>
      <w:r w:rsidR="0082714F">
        <w:rPr>
          <w:rFonts w:ascii="Arial" w:hAnsi="Arial" w:cs="Arial"/>
          <w:sz w:val="22"/>
          <w:szCs w:val="22"/>
          <w:lang w:val="en-US"/>
        </w:rPr>
        <w:t xml:space="preserve"> which apply to vessels </w:t>
      </w:r>
      <w:r w:rsidR="00D033C2">
        <w:rPr>
          <w:rFonts w:ascii="Arial" w:hAnsi="Arial" w:cs="Arial"/>
          <w:sz w:val="22"/>
          <w:szCs w:val="22"/>
          <w:lang w:val="en-US"/>
        </w:rPr>
        <w:t xml:space="preserve">which only operate </w:t>
      </w:r>
      <w:r w:rsidR="0082714F">
        <w:rPr>
          <w:rFonts w:ascii="Arial" w:hAnsi="Arial" w:cs="Arial"/>
          <w:sz w:val="22"/>
          <w:szCs w:val="22"/>
          <w:lang w:val="en-US"/>
        </w:rPr>
        <w:t>on UK inland water</w:t>
      </w:r>
      <w:r w:rsidR="00E26A03">
        <w:rPr>
          <w:rFonts w:ascii="Arial" w:hAnsi="Arial" w:cs="Arial"/>
          <w:sz w:val="22"/>
          <w:szCs w:val="22"/>
          <w:lang w:val="en-US"/>
        </w:rPr>
        <w:t>way</w:t>
      </w:r>
      <w:r>
        <w:rPr>
          <w:rFonts w:ascii="Arial" w:hAnsi="Arial" w:cs="Arial"/>
          <w:sz w:val="22"/>
          <w:szCs w:val="22"/>
          <w:lang w:val="en-US"/>
        </w:rPr>
        <w:t>s</w:t>
      </w:r>
      <w:r w:rsidR="00D033C2">
        <w:rPr>
          <w:rFonts w:ascii="Arial" w:hAnsi="Arial" w:cs="Arial"/>
          <w:sz w:val="22"/>
          <w:szCs w:val="22"/>
          <w:lang w:val="en-US"/>
        </w:rPr>
        <w:t>.</w:t>
      </w:r>
    </w:p>
    <w:p w14:paraId="70B7C446" w14:textId="77777777" w:rsidR="009F6481" w:rsidRDefault="009F6481" w:rsidP="00105FD6">
      <w:pPr>
        <w:autoSpaceDE w:val="0"/>
        <w:autoSpaceDN w:val="0"/>
        <w:adjustRightInd w:val="0"/>
        <w:jc w:val="both"/>
        <w:rPr>
          <w:rFonts w:ascii="Arial" w:hAnsi="Arial" w:cs="Arial"/>
          <w:sz w:val="22"/>
          <w:szCs w:val="22"/>
          <w:lang w:val="en-US"/>
        </w:rPr>
      </w:pPr>
    </w:p>
    <w:p w14:paraId="54F1AB30" w14:textId="03EB6072" w:rsidR="009F6481" w:rsidRDefault="009F6481" w:rsidP="00105FD6">
      <w:pPr>
        <w:autoSpaceDE w:val="0"/>
        <w:autoSpaceDN w:val="0"/>
        <w:adjustRightInd w:val="0"/>
        <w:jc w:val="both"/>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t xml:space="preserve"> “UK technical requirements” means the requirements set out in the following paragraphs which are relevant to the vessel in question.</w:t>
      </w:r>
    </w:p>
    <w:p w14:paraId="24D5BC38" w14:textId="77777777" w:rsidR="009F6481" w:rsidRDefault="009F6481" w:rsidP="00A20AA8">
      <w:pPr>
        <w:autoSpaceDE w:val="0"/>
        <w:autoSpaceDN w:val="0"/>
        <w:adjustRightInd w:val="0"/>
        <w:jc w:val="both"/>
        <w:rPr>
          <w:rFonts w:ascii="Arial" w:hAnsi="Arial" w:cs="Arial"/>
          <w:sz w:val="22"/>
          <w:szCs w:val="22"/>
          <w:lang w:val="en-US"/>
        </w:rPr>
      </w:pPr>
    </w:p>
    <w:p w14:paraId="68B0CD74" w14:textId="36C0B679" w:rsidR="000143C9" w:rsidRDefault="000143C9" w:rsidP="009F6481">
      <w:pPr>
        <w:autoSpaceDE w:val="0"/>
        <w:autoSpaceDN w:val="0"/>
        <w:adjustRightInd w:val="0"/>
        <w:rPr>
          <w:rFonts w:ascii="Arial" w:hAnsi="Arial" w:cs="Arial"/>
          <w:sz w:val="22"/>
          <w:szCs w:val="22"/>
          <w:lang w:val="en-US"/>
        </w:rPr>
      </w:pPr>
      <w:r>
        <w:rPr>
          <w:rFonts w:ascii="Arial" w:hAnsi="Arial" w:cs="Arial"/>
          <w:b/>
          <w:sz w:val="22"/>
          <w:szCs w:val="22"/>
          <w:lang w:val="en-US"/>
        </w:rPr>
        <w:t>Passenger vessels</w:t>
      </w:r>
    </w:p>
    <w:p w14:paraId="2D8BD681" w14:textId="77777777" w:rsidR="000143C9" w:rsidRDefault="000143C9" w:rsidP="009F6481">
      <w:pPr>
        <w:autoSpaceDE w:val="0"/>
        <w:autoSpaceDN w:val="0"/>
        <w:adjustRightInd w:val="0"/>
        <w:rPr>
          <w:rFonts w:ascii="Arial" w:hAnsi="Arial" w:cs="Arial"/>
          <w:b/>
          <w:sz w:val="22"/>
          <w:szCs w:val="22"/>
          <w:lang w:val="en-US"/>
        </w:rPr>
      </w:pPr>
    </w:p>
    <w:p w14:paraId="36A2786D" w14:textId="767D7704" w:rsidR="009F6481" w:rsidRDefault="000143C9" w:rsidP="009F6481">
      <w:pPr>
        <w:autoSpaceDE w:val="0"/>
        <w:autoSpaceDN w:val="0"/>
        <w:adjustRightInd w:val="0"/>
        <w:rPr>
          <w:rFonts w:ascii="Arial" w:hAnsi="Arial" w:cs="Arial"/>
          <w:b/>
          <w:sz w:val="22"/>
          <w:szCs w:val="22"/>
          <w:lang w:val="en-US"/>
        </w:rPr>
      </w:pPr>
      <w:r>
        <w:rPr>
          <w:rFonts w:ascii="Arial" w:hAnsi="Arial" w:cs="Arial"/>
          <w:b/>
          <w:sz w:val="22"/>
          <w:szCs w:val="22"/>
          <w:lang w:val="en-US"/>
        </w:rPr>
        <w:t>N</w:t>
      </w:r>
      <w:r w:rsidR="009F6481" w:rsidRPr="00DC1B5A">
        <w:rPr>
          <w:rFonts w:ascii="Arial" w:hAnsi="Arial" w:cs="Arial"/>
          <w:b/>
          <w:sz w:val="22"/>
          <w:szCs w:val="22"/>
          <w:lang w:val="en-US"/>
        </w:rPr>
        <w:t>ew passenger vessels</w:t>
      </w:r>
    </w:p>
    <w:p w14:paraId="11F2BD66" w14:textId="77777777" w:rsidR="009F6481" w:rsidRPr="00DC1B5A" w:rsidRDefault="009F6481" w:rsidP="009F6481">
      <w:pPr>
        <w:autoSpaceDE w:val="0"/>
        <w:autoSpaceDN w:val="0"/>
        <w:adjustRightInd w:val="0"/>
        <w:rPr>
          <w:rFonts w:ascii="Arial" w:hAnsi="Arial" w:cs="Arial"/>
          <w:b/>
          <w:sz w:val="22"/>
          <w:szCs w:val="22"/>
          <w:lang w:val="en-US"/>
        </w:rPr>
      </w:pPr>
    </w:p>
    <w:p w14:paraId="2858B6B1" w14:textId="46902D00" w:rsidR="009F6481" w:rsidRDefault="00E63740" w:rsidP="00105FD6">
      <w:pPr>
        <w:autoSpaceDE w:val="0"/>
        <w:autoSpaceDN w:val="0"/>
        <w:adjustRightInd w:val="0"/>
        <w:jc w:val="both"/>
        <w:rPr>
          <w:rFonts w:ascii="Arial" w:hAnsi="Arial" w:cs="Arial"/>
          <w:sz w:val="22"/>
          <w:szCs w:val="22"/>
          <w:lang w:val="en-US"/>
        </w:rPr>
      </w:pPr>
      <w:r>
        <w:rPr>
          <w:rFonts w:ascii="Arial" w:hAnsi="Arial" w:cs="Arial"/>
          <w:sz w:val="22"/>
          <w:szCs w:val="22"/>
          <w:lang w:val="en-US"/>
        </w:rPr>
        <w:t>3</w:t>
      </w:r>
      <w:r w:rsidR="009F6481">
        <w:rPr>
          <w:rFonts w:ascii="Arial" w:hAnsi="Arial" w:cs="Arial"/>
          <w:sz w:val="22"/>
          <w:szCs w:val="22"/>
          <w:lang w:val="en-US"/>
        </w:rPr>
        <w:t>.</w:t>
      </w:r>
      <w:r w:rsidR="009F6481">
        <w:rPr>
          <w:rFonts w:ascii="Arial" w:hAnsi="Arial" w:cs="Arial"/>
          <w:sz w:val="22"/>
          <w:szCs w:val="22"/>
          <w:lang w:val="en-US"/>
        </w:rPr>
        <w:tab/>
        <w:t xml:space="preserve"> </w:t>
      </w:r>
      <w:r w:rsidR="00425AAE">
        <w:rPr>
          <w:rFonts w:ascii="Arial" w:hAnsi="Arial" w:cs="Arial"/>
          <w:sz w:val="22"/>
          <w:szCs w:val="22"/>
          <w:lang w:val="en-US"/>
        </w:rPr>
        <w:t>T</w:t>
      </w:r>
      <w:r w:rsidR="009F6481">
        <w:rPr>
          <w:rFonts w:ascii="Arial" w:hAnsi="Arial" w:cs="Arial"/>
          <w:sz w:val="22"/>
          <w:szCs w:val="22"/>
          <w:lang w:val="en-US"/>
        </w:rPr>
        <w:t xml:space="preserve">he UK technical requirements relevant to a passenger vessel which is a “new passenger ship” as defined in regulation 3 of the Merchant Shipping (Passenger Ships) (Safety Code for UK </w:t>
      </w:r>
      <w:r w:rsidR="009F6481" w:rsidRPr="00A20AA8">
        <w:rPr>
          <w:rFonts w:ascii="Arial" w:hAnsi="Arial" w:cs="Arial"/>
          <w:sz w:val="22"/>
          <w:szCs w:val="22"/>
        </w:rPr>
        <w:t>Categorised</w:t>
      </w:r>
      <w:r w:rsidR="009F6481">
        <w:rPr>
          <w:rFonts w:ascii="Arial" w:hAnsi="Arial" w:cs="Arial"/>
          <w:sz w:val="22"/>
          <w:szCs w:val="22"/>
          <w:lang w:val="en-US"/>
        </w:rPr>
        <w:t xml:space="preserve"> Waters) Regulations 2010 (S.I. 2010/680) (“the Safety Code Regulations”) are the requirements of the “Safety Code for Passenger Ships Operating Solely in UK </w:t>
      </w:r>
      <w:r w:rsidR="00A20AA8" w:rsidRPr="00A20AA8">
        <w:rPr>
          <w:rFonts w:ascii="Arial" w:hAnsi="Arial" w:cs="Arial"/>
          <w:sz w:val="22"/>
          <w:szCs w:val="22"/>
        </w:rPr>
        <w:t>C</w:t>
      </w:r>
      <w:r w:rsidR="009F6481" w:rsidRPr="00A20AA8">
        <w:rPr>
          <w:rFonts w:ascii="Arial" w:hAnsi="Arial" w:cs="Arial"/>
          <w:sz w:val="22"/>
          <w:szCs w:val="22"/>
        </w:rPr>
        <w:t>ategori</w:t>
      </w:r>
      <w:r w:rsidR="00D33B6F" w:rsidRPr="00A20AA8">
        <w:rPr>
          <w:rFonts w:ascii="Arial" w:hAnsi="Arial" w:cs="Arial"/>
          <w:sz w:val="22"/>
          <w:szCs w:val="22"/>
        </w:rPr>
        <w:t>s</w:t>
      </w:r>
      <w:r w:rsidR="009F6481" w:rsidRPr="00A20AA8">
        <w:rPr>
          <w:rFonts w:ascii="Arial" w:hAnsi="Arial" w:cs="Arial"/>
          <w:sz w:val="22"/>
          <w:szCs w:val="22"/>
        </w:rPr>
        <w:t>ed</w:t>
      </w:r>
      <w:r w:rsidR="009F6481">
        <w:rPr>
          <w:rFonts w:ascii="Arial" w:hAnsi="Arial" w:cs="Arial"/>
          <w:sz w:val="22"/>
          <w:szCs w:val="22"/>
          <w:lang w:val="en-US"/>
        </w:rPr>
        <w:t xml:space="preserve"> waters” which is set out in Merchant Shipping Notice 1823(M) Edition 2.</w:t>
      </w:r>
    </w:p>
    <w:p w14:paraId="6E656676" w14:textId="77777777" w:rsidR="009F6481" w:rsidRDefault="009F6481" w:rsidP="009F6481">
      <w:pPr>
        <w:autoSpaceDE w:val="0"/>
        <w:autoSpaceDN w:val="0"/>
        <w:adjustRightInd w:val="0"/>
        <w:ind w:left="420"/>
        <w:rPr>
          <w:rFonts w:ascii="Arial" w:hAnsi="Arial" w:cs="Arial"/>
          <w:sz w:val="22"/>
          <w:szCs w:val="22"/>
          <w:lang w:val="en-US"/>
        </w:rPr>
      </w:pPr>
    </w:p>
    <w:p w14:paraId="239675D8" w14:textId="65A4491E" w:rsidR="009F6481" w:rsidRDefault="000143C9" w:rsidP="009F6481">
      <w:pPr>
        <w:autoSpaceDE w:val="0"/>
        <w:autoSpaceDN w:val="0"/>
        <w:adjustRightInd w:val="0"/>
        <w:rPr>
          <w:rFonts w:ascii="Arial" w:hAnsi="Arial" w:cs="Arial"/>
          <w:b/>
          <w:sz w:val="22"/>
          <w:szCs w:val="22"/>
          <w:lang w:val="en-US"/>
        </w:rPr>
      </w:pPr>
      <w:r>
        <w:rPr>
          <w:rFonts w:ascii="Arial" w:hAnsi="Arial" w:cs="Arial"/>
          <w:b/>
          <w:sz w:val="22"/>
          <w:szCs w:val="22"/>
          <w:lang w:val="en-US"/>
        </w:rPr>
        <w:t>E</w:t>
      </w:r>
      <w:r w:rsidR="009F6481" w:rsidRPr="00A12A24">
        <w:rPr>
          <w:rFonts w:ascii="Arial" w:hAnsi="Arial" w:cs="Arial"/>
          <w:b/>
          <w:sz w:val="22"/>
          <w:szCs w:val="22"/>
          <w:lang w:val="en-US"/>
        </w:rPr>
        <w:t>xisting passenger vessels</w:t>
      </w:r>
    </w:p>
    <w:p w14:paraId="5E3391F8" w14:textId="77777777" w:rsidR="009F6481" w:rsidRPr="00A12A24" w:rsidRDefault="009F6481" w:rsidP="009F6481">
      <w:pPr>
        <w:autoSpaceDE w:val="0"/>
        <w:autoSpaceDN w:val="0"/>
        <w:adjustRightInd w:val="0"/>
        <w:rPr>
          <w:rFonts w:ascii="Arial" w:hAnsi="Arial" w:cs="Arial"/>
          <w:b/>
          <w:sz w:val="22"/>
          <w:szCs w:val="22"/>
          <w:lang w:val="en-US"/>
        </w:rPr>
      </w:pPr>
    </w:p>
    <w:p w14:paraId="7B73C144" w14:textId="241B3D8F" w:rsidR="009F6481" w:rsidRDefault="00E63740" w:rsidP="00105FD6">
      <w:pPr>
        <w:autoSpaceDE w:val="0"/>
        <w:autoSpaceDN w:val="0"/>
        <w:adjustRightInd w:val="0"/>
        <w:jc w:val="both"/>
        <w:rPr>
          <w:rFonts w:ascii="Arial" w:hAnsi="Arial" w:cs="Arial"/>
          <w:sz w:val="22"/>
          <w:szCs w:val="22"/>
          <w:lang w:val="en-US"/>
        </w:rPr>
      </w:pPr>
      <w:r>
        <w:rPr>
          <w:rFonts w:ascii="Arial" w:hAnsi="Arial" w:cs="Arial"/>
          <w:sz w:val="22"/>
          <w:szCs w:val="22"/>
          <w:lang w:val="en-US"/>
        </w:rPr>
        <w:t>4</w:t>
      </w:r>
      <w:r w:rsidR="009F6481">
        <w:rPr>
          <w:rFonts w:ascii="Arial" w:hAnsi="Arial" w:cs="Arial"/>
          <w:sz w:val="22"/>
          <w:szCs w:val="22"/>
          <w:lang w:val="en-US"/>
        </w:rPr>
        <w:t>.</w:t>
      </w:r>
      <w:r w:rsidR="009F6481">
        <w:rPr>
          <w:rFonts w:ascii="Arial" w:hAnsi="Arial" w:cs="Arial"/>
          <w:sz w:val="22"/>
          <w:szCs w:val="22"/>
          <w:lang w:val="en-US"/>
        </w:rPr>
        <w:tab/>
      </w:r>
      <w:r w:rsidR="00E26A03">
        <w:rPr>
          <w:rFonts w:ascii="Arial" w:hAnsi="Arial" w:cs="Arial"/>
          <w:sz w:val="22"/>
          <w:szCs w:val="22"/>
          <w:lang w:val="en-US"/>
        </w:rPr>
        <w:t>T</w:t>
      </w:r>
      <w:r w:rsidR="009F6481">
        <w:rPr>
          <w:rFonts w:ascii="Arial" w:hAnsi="Arial" w:cs="Arial"/>
          <w:sz w:val="22"/>
          <w:szCs w:val="22"/>
          <w:lang w:val="en-US"/>
        </w:rPr>
        <w:t>he UK technical requirements relevant to a passenger vessel which is not a new passenger ship as defined in the Safety Code Regulations are the requirements of the following Regulations–</w:t>
      </w:r>
    </w:p>
    <w:p w14:paraId="538C89AF" w14:textId="518AF0B0" w:rsidR="00A066B0" w:rsidRDefault="00A066B0" w:rsidP="00105FD6">
      <w:pPr>
        <w:autoSpaceDE w:val="0"/>
        <w:autoSpaceDN w:val="0"/>
        <w:adjustRightInd w:val="0"/>
        <w:jc w:val="both"/>
        <w:rPr>
          <w:rFonts w:ascii="Arial" w:hAnsi="Arial" w:cs="Arial"/>
          <w:sz w:val="22"/>
          <w:szCs w:val="22"/>
          <w:lang w:val="en-US"/>
        </w:rPr>
      </w:pPr>
    </w:p>
    <w:p w14:paraId="5A408247" w14:textId="609D2BEC" w:rsidR="00A066B0" w:rsidRDefault="00A066B0" w:rsidP="00FE2909">
      <w:pPr>
        <w:pStyle w:val="ListParagraph"/>
        <w:numPr>
          <w:ilvl w:val="0"/>
          <w:numId w:val="23"/>
        </w:numPr>
        <w:autoSpaceDE w:val="0"/>
        <w:autoSpaceDN w:val="0"/>
        <w:adjustRightInd w:val="0"/>
        <w:jc w:val="both"/>
        <w:rPr>
          <w:rFonts w:ascii="Arial" w:hAnsi="Arial" w:cs="Arial"/>
          <w:sz w:val="22"/>
          <w:szCs w:val="22"/>
          <w:lang w:val="en-US"/>
        </w:rPr>
      </w:pPr>
      <w:r>
        <w:rPr>
          <w:rFonts w:ascii="Arial" w:hAnsi="Arial" w:cs="Arial"/>
          <w:sz w:val="22"/>
          <w:szCs w:val="22"/>
          <w:lang w:val="en-US"/>
        </w:rPr>
        <w:lastRenderedPageBreak/>
        <w:t>The Merchant Shipping (Emergency Information for Passengers) Regulation</w:t>
      </w:r>
      <w:r w:rsidR="00283F14">
        <w:rPr>
          <w:rFonts w:ascii="Arial" w:hAnsi="Arial" w:cs="Arial"/>
          <w:sz w:val="22"/>
          <w:szCs w:val="22"/>
          <w:lang w:val="en-US"/>
        </w:rPr>
        <w:t>s</w:t>
      </w:r>
      <w:r>
        <w:rPr>
          <w:rFonts w:ascii="Arial" w:hAnsi="Arial" w:cs="Arial"/>
          <w:sz w:val="22"/>
          <w:szCs w:val="22"/>
          <w:lang w:val="en-US"/>
        </w:rPr>
        <w:t xml:space="preserve"> 1990 (S</w:t>
      </w:r>
      <w:r w:rsidR="005A611E">
        <w:rPr>
          <w:rFonts w:ascii="Arial" w:hAnsi="Arial" w:cs="Arial"/>
          <w:sz w:val="22"/>
          <w:szCs w:val="22"/>
          <w:lang w:val="en-US"/>
        </w:rPr>
        <w:t>.</w:t>
      </w:r>
      <w:r>
        <w:rPr>
          <w:rFonts w:ascii="Arial" w:hAnsi="Arial" w:cs="Arial"/>
          <w:sz w:val="22"/>
          <w:szCs w:val="22"/>
          <w:lang w:val="en-US"/>
        </w:rPr>
        <w:t>I</w:t>
      </w:r>
      <w:r w:rsidR="005A611E">
        <w:rPr>
          <w:rFonts w:ascii="Arial" w:hAnsi="Arial" w:cs="Arial"/>
          <w:sz w:val="22"/>
          <w:szCs w:val="22"/>
          <w:lang w:val="en-US"/>
        </w:rPr>
        <w:t>.</w:t>
      </w:r>
      <w:r>
        <w:rPr>
          <w:rFonts w:ascii="Arial" w:hAnsi="Arial" w:cs="Arial"/>
          <w:sz w:val="22"/>
          <w:szCs w:val="22"/>
          <w:lang w:val="en-US"/>
        </w:rPr>
        <w:t>1990/660)</w:t>
      </w:r>
    </w:p>
    <w:p w14:paraId="47FB9C6B" w14:textId="14D8BBD7" w:rsidR="00A066B0" w:rsidRDefault="00A066B0" w:rsidP="00FE2909">
      <w:pPr>
        <w:pStyle w:val="ListParagraph"/>
        <w:numPr>
          <w:ilvl w:val="0"/>
          <w:numId w:val="23"/>
        </w:numPr>
        <w:autoSpaceDE w:val="0"/>
        <w:autoSpaceDN w:val="0"/>
        <w:adjustRightInd w:val="0"/>
        <w:jc w:val="both"/>
        <w:rPr>
          <w:rFonts w:ascii="Arial" w:hAnsi="Arial" w:cs="Arial"/>
          <w:sz w:val="22"/>
          <w:szCs w:val="22"/>
          <w:lang w:val="en-US"/>
        </w:rPr>
      </w:pPr>
      <w:r>
        <w:rPr>
          <w:rFonts w:ascii="Arial" w:hAnsi="Arial" w:cs="Arial"/>
          <w:sz w:val="22"/>
          <w:szCs w:val="22"/>
          <w:lang w:val="en-US"/>
        </w:rPr>
        <w:t>The Merchant Shipping (Survey and Certification) Regulations 2015 (S</w:t>
      </w:r>
      <w:r w:rsidR="005A611E">
        <w:rPr>
          <w:rFonts w:ascii="Arial" w:hAnsi="Arial" w:cs="Arial"/>
          <w:sz w:val="22"/>
          <w:szCs w:val="22"/>
          <w:lang w:val="en-US"/>
        </w:rPr>
        <w:t>.</w:t>
      </w:r>
      <w:r>
        <w:rPr>
          <w:rFonts w:ascii="Arial" w:hAnsi="Arial" w:cs="Arial"/>
          <w:sz w:val="22"/>
          <w:szCs w:val="22"/>
          <w:lang w:val="en-US"/>
        </w:rPr>
        <w:t>I</w:t>
      </w:r>
      <w:r w:rsidR="005A611E">
        <w:rPr>
          <w:rFonts w:ascii="Arial" w:hAnsi="Arial" w:cs="Arial"/>
          <w:sz w:val="22"/>
          <w:szCs w:val="22"/>
          <w:lang w:val="en-US"/>
        </w:rPr>
        <w:t>.</w:t>
      </w:r>
      <w:r>
        <w:rPr>
          <w:rFonts w:ascii="Arial" w:hAnsi="Arial" w:cs="Arial"/>
          <w:sz w:val="22"/>
          <w:szCs w:val="22"/>
          <w:lang w:val="en-US"/>
        </w:rPr>
        <w:t xml:space="preserve"> 2015/508)</w:t>
      </w:r>
    </w:p>
    <w:p w14:paraId="1CB76429" w14:textId="0B8A6C8E" w:rsidR="00A066B0" w:rsidRDefault="00A066B0" w:rsidP="00FE2909">
      <w:pPr>
        <w:pStyle w:val="ListParagraph"/>
        <w:numPr>
          <w:ilvl w:val="0"/>
          <w:numId w:val="23"/>
        </w:numPr>
        <w:autoSpaceDE w:val="0"/>
        <w:autoSpaceDN w:val="0"/>
        <w:adjustRightInd w:val="0"/>
        <w:jc w:val="both"/>
        <w:rPr>
          <w:rFonts w:ascii="Arial" w:hAnsi="Arial" w:cs="Arial"/>
          <w:sz w:val="22"/>
          <w:szCs w:val="22"/>
          <w:lang w:val="en-US"/>
        </w:rPr>
      </w:pPr>
      <w:r>
        <w:rPr>
          <w:rFonts w:ascii="Arial" w:hAnsi="Arial" w:cs="Arial"/>
          <w:sz w:val="22"/>
          <w:szCs w:val="22"/>
          <w:lang w:val="en-US"/>
        </w:rPr>
        <w:t>The Merchant Shipping (Passenger Ship Construction: Ships of Classes III to VI(A) Regulations 1998 (S</w:t>
      </w:r>
      <w:r w:rsidR="005A611E">
        <w:rPr>
          <w:rFonts w:ascii="Arial" w:hAnsi="Arial" w:cs="Arial"/>
          <w:sz w:val="22"/>
          <w:szCs w:val="22"/>
          <w:lang w:val="en-US"/>
        </w:rPr>
        <w:t>.</w:t>
      </w:r>
      <w:r>
        <w:rPr>
          <w:rFonts w:ascii="Arial" w:hAnsi="Arial" w:cs="Arial"/>
          <w:sz w:val="22"/>
          <w:szCs w:val="22"/>
          <w:lang w:val="en-US"/>
        </w:rPr>
        <w:t>I</w:t>
      </w:r>
      <w:r w:rsidR="005A611E">
        <w:rPr>
          <w:rFonts w:ascii="Arial" w:hAnsi="Arial" w:cs="Arial"/>
          <w:sz w:val="22"/>
          <w:szCs w:val="22"/>
          <w:lang w:val="en-US"/>
        </w:rPr>
        <w:t>.</w:t>
      </w:r>
      <w:r>
        <w:rPr>
          <w:rFonts w:ascii="Arial" w:hAnsi="Arial" w:cs="Arial"/>
          <w:sz w:val="22"/>
          <w:szCs w:val="22"/>
          <w:lang w:val="en-US"/>
        </w:rPr>
        <w:t xml:space="preserve"> 1998/2515)</w:t>
      </w:r>
    </w:p>
    <w:p w14:paraId="6AE9C75D" w14:textId="55062A26" w:rsidR="00A066B0" w:rsidRDefault="00A066B0" w:rsidP="00FE2909">
      <w:pPr>
        <w:pStyle w:val="ListParagraph"/>
        <w:numPr>
          <w:ilvl w:val="0"/>
          <w:numId w:val="23"/>
        </w:numPr>
        <w:autoSpaceDE w:val="0"/>
        <w:autoSpaceDN w:val="0"/>
        <w:adjustRightInd w:val="0"/>
        <w:jc w:val="both"/>
        <w:rPr>
          <w:rFonts w:ascii="Arial" w:hAnsi="Arial" w:cs="Arial"/>
          <w:sz w:val="22"/>
          <w:szCs w:val="22"/>
          <w:lang w:val="en-US"/>
        </w:rPr>
      </w:pPr>
      <w:r>
        <w:rPr>
          <w:rFonts w:ascii="Arial" w:hAnsi="Arial" w:cs="Arial"/>
          <w:sz w:val="22"/>
          <w:szCs w:val="22"/>
          <w:lang w:val="en-US"/>
        </w:rPr>
        <w:t>The Merchant Shipping (Fire Protection: Small Ships) Regulations 1998 (S</w:t>
      </w:r>
      <w:r w:rsidR="005A611E">
        <w:rPr>
          <w:rFonts w:ascii="Arial" w:hAnsi="Arial" w:cs="Arial"/>
          <w:sz w:val="22"/>
          <w:szCs w:val="22"/>
          <w:lang w:val="en-US"/>
        </w:rPr>
        <w:t>.</w:t>
      </w:r>
      <w:r>
        <w:rPr>
          <w:rFonts w:ascii="Arial" w:hAnsi="Arial" w:cs="Arial"/>
          <w:sz w:val="22"/>
          <w:szCs w:val="22"/>
          <w:lang w:val="en-US"/>
        </w:rPr>
        <w:t>I</w:t>
      </w:r>
      <w:r w:rsidR="005A611E">
        <w:rPr>
          <w:rFonts w:ascii="Arial" w:hAnsi="Arial" w:cs="Arial"/>
          <w:sz w:val="22"/>
          <w:szCs w:val="22"/>
          <w:lang w:val="en-US"/>
        </w:rPr>
        <w:t>.</w:t>
      </w:r>
      <w:r>
        <w:rPr>
          <w:rFonts w:ascii="Arial" w:hAnsi="Arial" w:cs="Arial"/>
          <w:sz w:val="22"/>
          <w:szCs w:val="22"/>
          <w:lang w:val="en-US"/>
        </w:rPr>
        <w:t xml:space="preserve"> 1998/1011)</w:t>
      </w:r>
    </w:p>
    <w:p w14:paraId="053F8CC5" w14:textId="6F1DA07B" w:rsidR="00A066B0" w:rsidRDefault="003108D2" w:rsidP="00FE2909">
      <w:pPr>
        <w:pStyle w:val="ListParagraph"/>
        <w:numPr>
          <w:ilvl w:val="0"/>
          <w:numId w:val="23"/>
        </w:numPr>
        <w:autoSpaceDE w:val="0"/>
        <w:autoSpaceDN w:val="0"/>
        <w:adjustRightInd w:val="0"/>
        <w:jc w:val="both"/>
        <w:rPr>
          <w:rFonts w:ascii="Arial" w:hAnsi="Arial" w:cs="Arial"/>
          <w:sz w:val="22"/>
          <w:szCs w:val="22"/>
          <w:lang w:val="en-US"/>
        </w:rPr>
      </w:pPr>
      <w:r>
        <w:rPr>
          <w:rFonts w:ascii="Arial" w:hAnsi="Arial" w:cs="Arial"/>
          <w:sz w:val="22"/>
          <w:szCs w:val="22"/>
          <w:lang w:val="en-US"/>
        </w:rPr>
        <w:t>The Merchant Shipping (Counting and Registration of Persons on Board Passenger Ships) Regulations 1999 (S</w:t>
      </w:r>
      <w:r w:rsidR="005A611E">
        <w:rPr>
          <w:rFonts w:ascii="Arial" w:hAnsi="Arial" w:cs="Arial"/>
          <w:sz w:val="22"/>
          <w:szCs w:val="22"/>
          <w:lang w:val="en-US"/>
        </w:rPr>
        <w:t>.</w:t>
      </w:r>
      <w:r>
        <w:rPr>
          <w:rFonts w:ascii="Arial" w:hAnsi="Arial" w:cs="Arial"/>
          <w:sz w:val="22"/>
          <w:szCs w:val="22"/>
          <w:lang w:val="en-US"/>
        </w:rPr>
        <w:t>I</w:t>
      </w:r>
      <w:r w:rsidR="005A611E">
        <w:rPr>
          <w:rFonts w:ascii="Arial" w:hAnsi="Arial" w:cs="Arial"/>
          <w:sz w:val="22"/>
          <w:szCs w:val="22"/>
          <w:lang w:val="en-US"/>
        </w:rPr>
        <w:t>.</w:t>
      </w:r>
      <w:r>
        <w:rPr>
          <w:rFonts w:ascii="Arial" w:hAnsi="Arial" w:cs="Arial"/>
          <w:sz w:val="22"/>
          <w:szCs w:val="22"/>
          <w:lang w:val="en-US"/>
        </w:rPr>
        <w:t xml:space="preserve"> 1999/1869)</w:t>
      </w:r>
    </w:p>
    <w:p w14:paraId="381A9E5C" w14:textId="1CF4705A" w:rsidR="003108D2" w:rsidRDefault="003108D2" w:rsidP="00FE2909">
      <w:pPr>
        <w:pStyle w:val="ListParagraph"/>
        <w:numPr>
          <w:ilvl w:val="0"/>
          <w:numId w:val="23"/>
        </w:numPr>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The Merchant Shipping (Life-Saving Appliances </w:t>
      </w:r>
      <w:proofErr w:type="gramStart"/>
      <w:r>
        <w:rPr>
          <w:rFonts w:ascii="Arial" w:hAnsi="Arial" w:cs="Arial"/>
          <w:sz w:val="22"/>
          <w:szCs w:val="22"/>
          <w:lang w:val="en-US"/>
        </w:rPr>
        <w:t>For</w:t>
      </w:r>
      <w:proofErr w:type="gramEnd"/>
      <w:r>
        <w:rPr>
          <w:rFonts w:ascii="Arial" w:hAnsi="Arial" w:cs="Arial"/>
          <w:sz w:val="22"/>
          <w:szCs w:val="22"/>
          <w:lang w:val="en-US"/>
        </w:rPr>
        <w:t xml:space="preserve"> Passenger Ships of Classes III to VI(A) Regulations 1999 (S</w:t>
      </w:r>
      <w:r w:rsidR="005A611E">
        <w:rPr>
          <w:rFonts w:ascii="Arial" w:hAnsi="Arial" w:cs="Arial"/>
          <w:sz w:val="22"/>
          <w:szCs w:val="22"/>
          <w:lang w:val="en-US"/>
        </w:rPr>
        <w:t>.</w:t>
      </w:r>
      <w:r>
        <w:rPr>
          <w:rFonts w:ascii="Arial" w:hAnsi="Arial" w:cs="Arial"/>
          <w:sz w:val="22"/>
          <w:szCs w:val="22"/>
          <w:lang w:val="en-US"/>
        </w:rPr>
        <w:t>I</w:t>
      </w:r>
      <w:r w:rsidR="005A611E">
        <w:rPr>
          <w:rFonts w:ascii="Arial" w:hAnsi="Arial" w:cs="Arial"/>
          <w:sz w:val="22"/>
          <w:szCs w:val="22"/>
          <w:lang w:val="en-US"/>
        </w:rPr>
        <w:t>.</w:t>
      </w:r>
      <w:r>
        <w:rPr>
          <w:rFonts w:ascii="Arial" w:hAnsi="Arial" w:cs="Arial"/>
          <w:sz w:val="22"/>
          <w:szCs w:val="22"/>
          <w:lang w:val="en-US"/>
        </w:rPr>
        <w:t xml:space="preserve"> 1999/2723)</w:t>
      </w:r>
    </w:p>
    <w:p w14:paraId="5A36A007" w14:textId="1CD0C170" w:rsidR="003108D2" w:rsidRDefault="003108D2" w:rsidP="00FE2909">
      <w:pPr>
        <w:pStyle w:val="ListParagraph"/>
        <w:numPr>
          <w:ilvl w:val="0"/>
          <w:numId w:val="23"/>
        </w:numPr>
        <w:autoSpaceDE w:val="0"/>
        <w:autoSpaceDN w:val="0"/>
        <w:adjustRightInd w:val="0"/>
        <w:jc w:val="both"/>
        <w:rPr>
          <w:rFonts w:ascii="Arial" w:hAnsi="Arial" w:cs="Arial"/>
          <w:sz w:val="22"/>
          <w:szCs w:val="22"/>
          <w:lang w:val="en-US"/>
        </w:rPr>
      </w:pPr>
      <w:r>
        <w:rPr>
          <w:rFonts w:ascii="Arial" w:hAnsi="Arial" w:cs="Arial"/>
          <w:sz w:val="22"/>
          <w:szCs w:val="22"/>
          <w:lang w:val="en-US"/>
        </w:rPr>
        <w:t>The Merchant Shipping (Passenger Ships on Domestic Voyages) Regulations 2000 (S</w:t>
      </w:r>
      <w:r w:rsidR="005A611E">
        <w:rPr>
          <w:rFonts w:ascii="Arial" w:hAnsi="Arial" w:cs="Arial"/>
          <w:sz w:val="22"/>
          <w:szCs w:val="22"/>
          <w:lang w:val="en-US"/>
        </w:rPr>
        <w:t>.</w:t>
      </w:r>
      <w:r>
        <w:rPr>
          <w:rFonts w:ascii="Arial" w:hAnsi="Arial" w:cs="Arial"/>
          <w:sz w:val="22"/>
          <w:szCs w:val="22"/>
          <w:lang w:val="en-US"/>
        </w:rPr>
        <w:t>I</w:t>
      </w:r>
      <w:r w:rsidR="005A611E">
        <w:rPr>
          <w:rFonts w:ascii="Arial" w:hAnsi="Arial" w:cs="Arial"/>
          <w:sz w:val="22"/>
          <w:szCs w:val="22"/>
          <w:lang w:val="en-US"/>
        </w:rPr>
        <w:t>.</w:t>
      </w:r>
      <w:r>
        <w:rPr>
          <w:rFonts w:ascii="Arial" w:hAnsi="Arial" w:cs="Arial"/>
          <w:sz w:val="22"/>
          <w:szCs w:val="22"/>
          <w:lang w:val="en-US"/>
        </w:rPr>
        <w:t xml:space="preserve"> 2000/2687)</w:t>
      </w:r>
    </w:p>
    <w:p w14:paraId="07E84F9F" w14:textId="15EB6B86" w:rsidR="003108D2" w:rsidRDefault="003108D2" w:rsidP="00FE2909">
      <w:pPr>
        <w:pStyle w:val="ListParagraph"/>
        <w:numPr>
          <w:ilvl w:val="0"/>
          <w:numId w:val="23"/>
        </w:numPr>
        <w:autoSpaceDE w:val="0"/>
        <w:autoSpaceDN w:val="0"/>
        <w:adjustRightInd w:val="0"/>
        <w:jc w:val="both"/>
        <w:rPr>
          <w:rFonts w:ascii="Arial" w:hAnsi="Arial" w:cs="Arial"/>
          <w:sz w:val="22"/>
          <w:szCs w:val="22"/>
          <w:lang w:val="en-US"/>
        </w:rPr>
      </w:pPr>
      <w:r>
        <w:rPr>
          <w:rFonts w:ascii="Arial" w:hAnsi="Arial" w:cs="Arial"/>
          <w:sz w:val="22"/>
          <w:szCs w:val="22"/>
          <w:lang w:val="en-US"/>
        </w:rPr>
        <w:t>The Merchant Shipping (Domestic Passenger Ships) (Safety Management Code) Regulations 2001 (S</w:t>
      </w:r>
      <w:r w:rsidR="005A611E">
        <w:rPr>
          <w:rFonts w:ascii="Arial" w:hAnsi="Arial" w:cs="Arial"/>
          <w:sz w:val="22"/>
          <w:szCs w:val="22"/>
          <w:lang w:val="en-US"/>
        </w:rPr>
        <w:t>.</w:t>
      </w:r>
      <w:r>
        <w:rPr>
          <w:rFonts w:ascii="Arial" w:hAnsi="Arial" w:cs="Arial"/>
          <w:sz w:val="22"/>
          <w:szCs w:val="22"/>
          <w:lang w:val="en-US"/>
        </w:rPr>
        <w:t>I</w:t>
      </w:r>
      <w:r w:rsidR="005A611E">
        <w:rPr>
          <w:rFonts w:ascii="Arial" w:hAnsi="Arial" w:cs="Arial"/>
          <w:sz w:val="22"/>
          <w:szCs w:val="22"/>
          <w:lang w:val="en-US"/>
        </w:rPr>
        <w:t>.</w:t>
      </w:r>
      <w:r>
        <w:rPr>
          <w:rFonts w:ascii="Arial" w:hAnsi="Arial" w:cs="Arial"/>
          <w:sz w:val="22"/>
          <w:szCs w:val="22"/>
          <w:lang w:val="en-US"/>
        </w:rPr>
        <w:t xml:space="preserve"> 2001/3209)</w:t>
      </w:r>
    </w:p>
    <w:p w14:paraId="70B9F0D1" w14:textId="2CFD15A5" w:rsidR="003108D2" w:rsidRDefault="003108D2" w:rsidP="00FE2909">
      <w:pPr>
        <w:pStyle w:val="ListParagraph"/>
        <w:numPr>
          <w:ilvl w:val="0"/>
          <w:numId w:val="23"/>
        </w:numPr>
        <w:autoSpaceDE w:val="0"/>
        <w:autoSpaceDN w:val="0"/>
        <w:adjustRightInd w:val="0"/>
        <w:jc w:val="both"/>
        <w:rPr>
          <w:rFonts w:ascii="Arial" w:hAnsi="Arial" w:cs="Arial"/>
          <w:sz w:val="22"/>
          <w:szCs w:val="22"/>
          <w:lang w:val="en-US"/>
        </w:rPr>
      </w:pPr>
      <w:r>
        <w:rPr>
          <w:rFonts w:ascii="Arial" w:hAnsi="Arial" w:cs="Arial"/>
          <w:sz w:val="22"/>
          <w:szCs w:val="22"/>
          <w:lang w:val="en-US"/>
        </w:rPr>
        <w:t>The Merchant Shipping (Safety of Navigation) Regulations 2002 (S</w:t>
      </w:r>
      <w:r w:rsidR="005A611E">
        <w:rPr>
          <w:rFonts w:ascii="Arial" w:hAnsi="Arial" w:cs="Arial"/>
          <w:sz w:val="22"/>
          <w:szCs w:val="22"/>
          <w:lang w:val="en-US"/>
        </w:rPr>
        <w:t>.</w:t>
      </w:r>
      <w:r>
        <w:rPr>
          <w:rFonts w:ascii="Arial" w:hAnsi="Arial" w:cs="Arial"/>
          <w:sz w:val="22"/>
          <w:szCs w:val="22"/>
          <w:lang w:val="en-US"/>
        </w:rPr>
        <w:t>I</w:t>
      </w:r>
      <w:r w:rsidR="005A611E">
        <w:rPr>
          <w:rFonts w:ascii="Arial" w:hAnsi="Arial" w:cs="Arial"/>
          <w:sz w:val="22"/>
          <w:szCs w:val="22"/>
          <w:lang w:val="en-US"/>
        </w:rPr>
        <w:t>.</w:t>
      </w:r>
      <w:r>
        <w:rPr>
          <w:rFonts w:ascii="Arial" w:hAnsi="Arial" w:cs="Arial"/>
          <w:sz w:val="22"/>
          <w:szCs w:val="22"/>
          <w:lang w:val="en-US"/>
        </w:rPr>
        <w:t xml:space="preserve"> 2002/1473)</w:t>
      </w:r>
    </w:p>
    <w:p w14:paraId="00917A60" w14:textId="5E393819" w:rsidR="003108D2" w:rsidRDefault="003108D2" w:rsidP="00FE2909">
      <w:pPr>
        <w:pStyle w:val="ListParagraph"/>
        <w:numPr>
          <w:ilvl w:val="0"/>
          <w:numId w:val="23"/>
        </w:numPr>
        <w:autoSpaceDE w:val="0"/>
        <w:autoSpaceDN w:val="0"/>
        <w:adjustRightInd w:val="0"/>
        <w:jc w:val="both"/>
        <w:rPr>
          <w:rFonts w:ascii="Arial" w:hAnsi="Arial" w:cs="Arial"/>
          <w:sz w:val="22"/>
          <w:szCs w:val="22"/>
          <w:lang w:val="en-US"/>
        </w:rPr>
      </w:pPr>
      <w:r>
        <w:rPr>
          <w:rFonts w:ascii="Arial" w:hAnsi="Arial" w:cs="Arial"/>
          <w:sz w:val="22"/>
          <w:szCs w:val="22"/>
          <w:lang w:val="en-US"/>
        </w:rPr>
        <w:t>The Merchant Shipping (Bridge Visibility) (Small Passenger Ships) Regulations 2005 (S</w:t>
      </w:r>
      <w:r w:rsidR="005A611E">
        <w:rPr>
          <w:rFonts w:ascii="Arial" w:hAnsi="Arial" w:cs="Arial"/>
          <w:sz w:val="22"/>
          <w:szCs w:val="22"/>
          <w:lang w:val="en-US"/>
        </w:rPr>
        <w:t>.</w:t>
      </w:r>
      <w:r>
        <w:rPr>
          <w:rFonts w:ascii="Arial" w:hAnsi="Arial" w:cs="Arial"/>
          <w:sz w:val="22"/>
          <w:szCs w:val="22"/>
          <w:lang w:val="en-US"/>
        </w:rPr>
        <w:t>I</w:t>
      </w:r>
      <w:r w:rsidR="005A611E">
        <w:rPr>
          <w:rFonts w:ascii="Arial" w:hAnsi="Arial" w:cs="Arial"/>
          <w:sz w:val="22"/>
          <w:szCs w:val="22"/>
          <w:lang w:val="en-US"/>
        </w:rPr>
        <w:t>.</w:t>
      </w:r>
      <w:r>
        <w:rPr>
          <w:rFonts w:ascii="Arial" w:hAnsi="Arial" w:cs="Arial"/>
          <w:sz w:val="22"/>
          <w:szCs w:val="22"/>
          <w:lang w:val="en-US"/>
        </w:rPr>
        <w:t xml:space="preserve"> 2005/2286)</w:t>
      </w:r>
    </w:p>
    <w:p w14:paraId="4D795C33" w14:textId="6BFD5203" w:rsidR="003108D2" w:rsidRPr="007D3F1F" w:rsidRDefault="003108D2" w:rsidP="00FE2909">
      <w:pPr>
        <w:pStyle w:val="ListParagraph"/>
        <w:numPr>
          <w:ilvl w:val="0"/>
          <w:numId w:val="23"/>
        </w:numPr>
        <w:autoSpaceDE w:val="0"/>
        <w:autoSpaceDN w:val="0"/>
        <w:adjustRightInd w:val="0"/>
        <w:jc w:val="both"/>
        <w:rPr>
          <w:rFonts w:ascii="Arial" w:hAnsi="Arial" w:cs="Arial"/>
          <w:sz w:val="22"/>
          <w:szCs w:val="22"/>
          <w:lang w:val="en-US"/>
        </w:rPr>
      </w:pPr>
      <w:r>
        <w:rPr>
          <w:rFonts w:ascii="Arial" w:hAnsi="Arial" w:cs="Arial"/>
          <w:sz w:val="22"/>
          <w:szCs w:val="22"/>
          <w:lang w:val="en-US"/>
        </w:rPr>
        <w:t>The Merchant Shipping (High Speed Craft) Regulations 2004 (S</w:t>
      </w:r>
      <w:r w:rsidR="005A611E">
        <w:rPr>
          <w:rFonts w:ascii="Arial" w:hAnsi="Arial" w:cs="Arial"/>
          <w:sz w:val="22"/>
          <w:szCs w:val="22"/>
          <w:lang w:val="en-US"/>
        </w:rPr>
        <w:t>.</w:t>
      </w:r>
      <w:r>
        <w:rPr>
          <w:rFonts w:ascii="Arial" w:hAnsi="Arial" w:cs="Arial"/>
          <w:sz w:val="22"/>
          <w:szCs w:val="22"/>
          <w:lang w:val="en-US"/>
        </w:rPr>
        <w:t>I</w:t>
      </w:r>
      <w:r w:rsidR="005A611E">
        <w:rPr>
          <w:rFonts w:ascii="Arial" w:hAnsi="Arial" w:cs="Arial"/>
          <w:sz w:val="22"/>
          <w:szCs w:val="22"/>
          <w:lang w:val="en-US"/>
        </w:rPr>
        <w:t>.</w:t>
      </w:r>
      <w:r>
        <w:rPr>
          <w:rFonts w:ascii="Arial" w:hAnsi="Arial" w:cs="Arial"/>
          <w:sz w:val="22"/>
          <w:szCs w:val="22"/>
          <w:lang w:val="en-US"/>
        </w:rPr>
        <w:t xml:space="preserve"> 2004/302)</w:t>
      </w:r>
    </w:p>
    <w:p w14:paraId="2C7AB082" w14:textId="77777777" w:rsidR="007D3F1F" w:rsidRDefault="007D3F1F" w:rsidP="009F6481">
      <w:pPr>
        <w:autoSpaceDE w:val="0"/>
        <w:autoSpaceDN w:val="0"/>
        <w:adjustRightInd w:val="0"/>
        <w:rPr>
          <w:rFonts w:ascii="Arial" w:hAnsi="Arial" w:cs="Arial"/>
          <w:b/>
          <w:sz w:val="22"/>
          <w:szCs w:val="22"/>
          <w:lang w:val="fr-FR"/>
        </w:rPr>
      </w:pPr>
    </w:p>
    <w:p w14:paraId="411927FB" w14:textId="1DD26BB5" w:rsidR="009F6481" w:rsidRPr="00A20AA8" w:rsidRDefault="000143C9" w:rsidP="009F6481">
      <w:pPr>
        <w:autoSpaceDE w:val="0"/>
        <w:autoSpaceDN w:val="0"/>
        <w:adjustRightInd w:val="0"/>
        <w:rPr>
          <w:rFonts w:ascii="Arial" w:hAnsi="Arial" w:cs="Arial"/>
          <w:b/>
          <w:sz w:val="22"/>
          <w:szCs w:val="22"/>
        </w:rPr>
      </w:pPr>
      <w:r>
        <w:rPr>
          <w:rFonts w:ascii="Arial" w:hAnsi="Arial" w:cs="Arial"/>
          <w:b/>
          <w:sz w:val="22"/>
          <w:szCs w:val="22"/>
          <w:lang w:val="fr-FR"/>
        </w:rPr>
        <w:t>N</w:t>
      </w:r>
      <w:r w:rsidR="009F6481" w:rsidRPr="00A12A24">
        <w:rPr>
          <w:rFonts w:ascii="Arial" w:hAnsi="Arial" w:cs="Arial"/>
          <w:b/>
          <w:sz w:val="22"/>
          <w:szCs w:val="22"/>
          <w:lang w:val="fr-FR"/>
        </w:rPr>
        <w:t>on-</w:t>
      </w:r>
      <w:r w:rsidR="009F6481" w:rsidRPr="00A20AA8">
        <w:rPr>
          <w:rFonts w:ascii="Arial" w:hAnsi="Arial" w:cs="Arial"/>
          <w:b/>
          <w:sz w:val="22"/>
          <w:szCs w:val="22"/>
        </w:rPr>
        <w:t>passenger vessels</w:t>
      </w:r>
    </w:p>
    <w:p w14:paraId="7D1F9462" w14:textId="77777777" w:rsidR="009F6481" w:rsidRPr="000B63B4" w:rsidRDefault="009F6481" w:rsidP="009F6481">
      <w:pPr>
        <w:autoSpaceDE w:val="0"/>
        <w:autoSpaceDN w:val="0"/>
        <w:adjustRightInd w:val="0"/>
        <w:rPr>
          <w:rFonts w:ascii="Arial" w:hAnsi="Arial" w:cs="Arial"/>
          <w:b/>
          <w:sz w:val="22"/>
          <w:szCs w:val="22"/>
        </w:rPr>
      </w:pPr>
    </w:p>
    <w:p w14:paraId="3F8C6964" w14:textId="44155849" w:rsidR="009F6481" w:rsidRDefault="00E63740" w:rsidP="00105FD6">
      <w:pPr>
        <w:autoSpaceDE w:val="0"/>
        <w:autoSpaceDN w:val="0"/>
        <w:adjustRightInd w:val="0"/>
        <w:jc w:val="both"/>
        <w:rPr>
          <w:rFonts w:ascii="Arial" w:hAnsi="Arial" w:cs="Arial"/>
          <w:sz w:val="22"/>
          <w:szCs w:val="22"/>
          <w:lang w:val="en-US"/>
        </w:rPr>
      </w:pPr>
      <w:r>
        <w:rPr>
          <w:rFonts w:ascii="Arial" w:hAnsi="Arial" w:cs="Arial"/>
          <w:sz w:val="22"/>
          <w:szCs w:val="22"/>
          <w:lang w:val="en-US"/>
        </w:rPr>
        <w:t>5</w:t>
      </w:r>
      <w:r w:rsidR="009F6481">
        <w:rPr>
          <w:rFonts w:ascii="Arial" w:hAnsi="Arial" w:cs="Arial"/>
          <w:sz w:val="22"/>
          <w:szCs w:val="22"/>
          <w:lang w:val="en-US"/>
        </w:rPr>
        <w:t>.</w:t>
      </w:r>
      <w:r w:rsidR="009F6481">
        <w:rPr>
          <w:rFonts w:ascii="Arial" w:hAnsi="Arial" w:cs="Arial"/>
          <w:sz w:val="22"/>
          <w:szCs w:val="22"/>
          <w:lang w:val="en-US"/>
        </w:rPr>
        <w:tab/>
        <w:t xml:space="preserve">The UK technical requirements relevant to a vessel which is not a passenger </w:t>
      </w:r>
      <w:proofErr w:type="gramStart"/>
      <w:r w:rsidR="009F6481">
        <w:rPr>
          <w:rFonts w:ascii="Arial" w:hAnsi="Arial" w:cs="Arial"/>
          <w:sz w:val="22"/>
          <w:szCs w:val="22"/>
          <w:lang w:val="en-US"/>
        </w:rPr>
        <w:t>vessel</w:t>
      </w:r>
      <w:proofErr w:type="gramEnd"/>
      <w:r w:rsidR="009F6481">
        <w:rPr>
          <w:rFonts w:ascii="Arial" w:hAnsi="Arial" w:cs="Arial"/>
          <w:sz w:val="22"/>
          <w:szCs w:val="22"/>
          <w:lang w:val="en-US"/>
        </w:rPr>
        <w:t xml:space="preserve"> or a pleasure vessel are the requirements of the following Regulations-</w:t>
      </w:r>
    </w:p>
    <w:p w14:paraId="08B3E97D" w14:textId="77777777" w:rsidR="009F6481" w:rsidRDefault="009F6481" w:rsidP="00105FD6">
      <w:pPr>
        <w:autoSpaceDE w:val="0"/>
        <w:autoSpaceDN w:val="0"/>
        <w:adjustRightInd w:val="0"/>
        <w:ind w:left="360"/>
        <w:jc w:val="both"/>
        <w:rPr>
          <w:rFonts w:ascii="Arial" w:hAnsi="Arial" w:cs="Arial"/>
          <w:sz w:val="22"/>
          <w:szCs w:val="22"/>
          <w:lang w:val="en-US"/>
        </w:rPr>
      </w:pPr>
    </w:p>
    <w:p w14:paraId="791110D0" w14:textId="050B3BE7" w:rsidR="009F6481" w:rsidRPr="00FE2909" w:rsidRDefault="009F6481" w:rsidP="00105FD6">
      <w:pPr>
        <w:ind w:left="720"/>
        <w:jc w:val="both"/>
        <w:rPr>
          <w:rFonts w:ascii="Arial" w:hAnsi="Arial" w:cs="Arial"/>
          <w:sz w:val="22"/>
          <w:szCs w:val="22"/>
          <w:lang w:eastAsia="en-GB"/>
        </w:rPr>
      </w:pPr>
      <w:r>
        <w:rPr>
          <w:rFonts w:ascii="Arial" w:hAnsi="Arial" w:cs="Arial"/>
          <w:bCs/>
          <w:sz w:val="22"/>
          <w:szCs w:val="22"/>
          <w:lang w:eastAsia="en-GB"/>
        </w:rPr>
        <w:t>1.</w:t>
      </w:r>
      <w:r>
        <w:rPr>
          <w:rFonts w:ascii="Arial" w:hAnsi="Arial" w:cs="Arial"/>
          <w:bCs/>
          <w:sz w:val="22"/>
          <w:szCs w:val="22"/>
          <w:lang w:eastAsia="en-GB"/>
        </w:rPr>
        <w:tab/>
      </w:r>
      <w:r w:rsidRPr="00F82C38">
        <w:rPr>
          <w:rFonts w:ascii="Arial" w:hAnsi="Arial" w:cs="Arial"/>
          <w:bCs/>
          <w:sz w:val="22"/>
          <w:szCs w:val="22"/>
          <w:lang w:eastAsia="en-GB"/>
        </w:rPr>
        <w:t xml:space="preserve">The Merchant Shipping (Life-Saving Appliances </w:t>
      </w:r>
      <w:proofErr w:type="gramStart"/>
      <w:r w:rsidRPr="00F82C38">
        <w:rPr>
          <w:rFonts w:ascii="Arial" w:hAnsi="Arial" w:cs="Arial"/>
          <w:bCs/>
          <w:sz w:val="22"/>
          <w:szCs w:val="22"/>
          <w:lang w:eastAsia="en-GB"/>
        </w:rPr>
        <w:t>For</w:t>
      </w:r>
      <w:proofErr w:type="gramEnd"/>
      <w:r w:rsidRPr="00F82C38">
        <w:rPr>
          <w:rFonts w:ascii="Arial" w:hAnsi="Arial" w:cs="Arial"/>
          <w:bCs/>
          <w:sz w:val="22"/>
          <w:szCs w:val="22"/>
          <w:lang w:eastAsia="en-GB"/>
        </w:rPr>
        <w:t xml:space="preserve"> Ships Other Than Ships Of Classes </w:t>
      </w:r>
      <w:smartTag w:uri="urn:schemas-microsoft-com:office:smarttags" w:element="stockticker">
        <w:r w:rsidRPr="00F82C38">
          <w:rPr>
            <w:rFonts w:ascii="Arial" w:hAnsi="Arial" w:cs="Arial"/>
            <w:bCs/>
            <w:sz w:val="22"/>
            <w:szCs w:val="22"/>
            <w:lang w:eastAsia="en-GB"/>
          </w:rPr>
          <w:t>III</w:t>
        </w:r>
      </w:smartTag>
      <w:r w:rsidRPr="00F82C38">
        <w:rPr>
          <w:rFonts w:ascii="Arial" w:hAnsi="Arial" w:cs="Arial"/>
          <w:bCs/>
          <w:sz w:val="22"/>
          <w:szCs w:val="22"/>
          <w:lang w:eastAsia="en-GB"/>
        </w:rPr>
        <w:t xml:space="preserve"> To VI(A)) Regulations 1999</w:t>
      </w:r>
      <w:r w:rsidRPr="00F82C38">
        <w:rPr>
          <w:rFonts w:ascii="Arial" w:hAnsi="Arial" w:cs="Arial"/>
          <w:sz w:val="22"/>
          <w:szCs w:val="22"/>
          <w:lang w:eastAsia="en-GB"/>
        </w:rPr>
        <w:t xml:space="preserve"> </w:t>
      </w:r>
      <w:r w:rsidR="000143C9" w:rsidRPr="008078AC">
        <w:rPr>
          <w:rFonts w:ascii="Arial" w:hAnsi="Arial" w:cs="Arial"/>
          <w:sz w:val="22"/>
          <w:szCs w:val="22"/>
          <w:lang w:val="en-US"/>
        </w:rPr>
        <w:t>(S.I. 1999/</w:t>
      </w:r>
      <w:r w:rsidR="00066337" w:rsidRPr="008078AC">
        <w:rPr>
          <w:rFonts w:ascii="Arial" w:hAnsi="Arial" w:cs="Arial"/>
          <w:sz w:val="22"/>
          <w:szCs w:val="22"/>
          <w:lang w:val="en-US"/>
        </w:rPr>
        <w:t>2721)</w:t>
      </w:r>
    </w:p>
    <w:p w14:paraId="1EBEE271" w14:textId="77777777" w:rsidR="009F6481" w:rsidRDefault="009F6481" w:rsidP="00105FD6">
      <w:pPr>
        <w:autoSpaceDE w:val="0"/>
        <w:autoSpaceDN w:val="0"/>
        <w:adjustRightInd w:val="0"/>
        <w:ind w:left="720"/>
        <w:jc w:val="both"/>
        <w:rPr>
          <w:rFonts w:ascii="Arial" w:hAnsi="Arial" w:cs="Arial"/>
          <w:bCs/>
          <w:sz w:val="22"/>
          <w:szCs w:val="22"/>
          <w:lang w:eastAsia="en-GB"/>
        </w:rPr>
      </w:pPr>
    </w:p>
    <w:p w14:paraId="1C01CBAA" w14:textId="1B05BA07" w:rsidR="009F6481" w:rsidRDefault="009F6481" w:rsidP="00105FD6">
      <w:pPr>
        <w:autoSpaceDE w:val="0"/>
        <w:autoSpaceDN w:val="0"/>
        <w:adjustRightInd w:val="0"/>
        <w:ind w:left="720"/>
        <w:jc w:val="both"/>
        <w:rPr>
          <w:rFonts w:ascii="Arial" w:hAnsi="Arial" w:cs="Arial"/>
          <w:bCs/>
          <w:sz w:val="22"/>
          <w:szCs w:val="22"/>
          <w:lang w:eastAsia="en-GB"/>
        </w:rPr>
      </w:pPr>
      <w:r>
        <w:rPr>
          <w:rFonts w:ascii="Arial" w:hAnsi="Arial" w:cs="Arial"/>
          <w:bCs/>
          <w:sz w:val="22"/>
          <w:szCs w:val="22"/>
          <w:lang w:eastAsia="en-GB"/>
        </w:rPr>
        <w:t>2.</w:t>
      </w:r>
      <w:r>
        <w:rPr>
          <w:rFonts w:ascii="Arial" w:hAnsi="Arial" w:cs="Arial"/>
          <w:bCs/>
          <w:sz w:val="22"/>
          <w:szCs w:val="22"/>
          <w:lang w:eastAsia="en-GB"/>
        </w:rPr>
        <w:tab/>
      </w:r>
      <w:r w:rsidRPr="00D30228">
        <w:rPr>
          <w:rFonts w:ascii="Arial" w:hAnsi="Arial" w:cs="Arial"/>
          <w:bCs/>
          <w:sz w:val="22"/>
          <w:szCs w:val="22"/>
          <w:lang w:eastAsia="en-GB"/>
        </w:rPr>
        <w:t>The Merchant Shipping (Fire Protection: Small Ships) Regulations 1998</w:t>
      </w:r>
      <w:r w:rsidR="00066337">
        <w:rPr>
          <w:rFonts w:ascii="Arial" w:hAnsi="Arial" w:cs="Arial"/>
          <w:bCs/>
          <w:sz w:val="22"/>
          <w:szCs w:val="22"/>
          <w:lang w:eastAsia="en-GB"/>
        </w:rPr>
        <w:t xml:space="preserve"> (S.I.1998/1011)</w:t>
      </w:r>
    </w:p>
    <w:p w14:paraId="0BEEFE98" w14:textId="77777777" w:rsidR="009F6481" w:rsidRDefault="009F6481" w:rsidP="00105FD6">
      <w:pPr>
        <w:autoSpaceDE w:val="0"/>
        <w:autoSpaceDN w:val="0"/>
        <w:adjustRightInd w:val="0"/>
        <w:ind w:left="720"/>
        <w:jc w:val="both"/>
        <w:rPr>
          <w:rFonts w:ascii="Arial" w:hAnsi="Arial" w:cs="Arial"/>
          <w:bCs/>
          <w:sz w:val="22"/>
          <w:szCs w:val="22"/>
          <w:lang w:eastAsia="en-GB"/>
        </w:rPr>
      </w:pPr>
    </w:p>
    <w:p w14:paraId="6AA9CBC8" w14:textId="01E8D159" w:rsidR="009F6481" w:rsidRDefault="00E63740" w:rsidP="00105FD6">
      <w:pPr>
        <w:autoSpaceDE w:val="0"/>
        <w:autoSpaceDN w:val="0"/>
        <w:adjustRightInd w:val="0"/>
        <w:jc w:val="both"/>
        <w:rPr>
          <w:rFonts w:ascii="Arial" w:hAnsi="Arial" w:cs="Arial"/>
          <w:sz w:val="22"/>
          <w:szCs w:val="22"/>
          <w:lang w:val="en-US"/>
        </w:rPr>
      </w:pPr>
      <w:r>
        <w:rPr>
          <w:rFonts w:ascii="Arial" w:hAnsi="Arial" w:cs="Arial"/>
          <w:sz w:val="22"/>
          <w:szCs w:val="22"/>
          <w:lang w:val="en-US"/>
        </w:rPr>
        <w:t>6</w:t>
      </w:r>
      <w:r w:rsidR="009F6481">
        <w:rPr>
          <w:rFonts w:ascii="Arial" w:hAnsi="Arial" w:cs="Arial"/>
          <w:sz w:val="22"/>
          <w:szCs w:val="22"/>
          <w:lang w:val="en-US"/>
        </w:rPr>
        <w:t>.</w:t>
      </w:r>
      <w:r w:rsidR="009F6481">
        <w:rPr>
          <w:rFonts w:ascii="Arial" w:hAnsi="Arial" w:cs="Arial"/>
          <w:sz w:val="22"/>
          <w:szCs w:val="22"/>
          <w:lang w:val="en-US"/>
        </w:rPr>
        <w:tab/>
        <w:t>These</w:t>
      </w:r>
      <w:r w:rsidR="008B67BB">
        <w:rPr>
          <w:rFonts w:ascii="Arial" w:hAnsi="Arial" w:cs="Arial"/>
          <w:sz w:val="22"/>
          <w:szCs w:val="22"/>
          <w:lang w:val="en-US"/>
        </w:rPr>
        <w:t xml:space="preserve"> </w:t>
      </w:r>
      <w:r w:rsidR="009F6481">
        <w:rPr>
          <w:rFonts w:ascii="Arial" w:hAnsi="Arial" w:cs="Arial"/>
          <w:sz w:val="22"/>
          <w:szCs w:val="22"/>
          <w:lang w:val="en-US"/>
        </w:rPr>
        <w:t>UK technical requirements are the requirements for “Class IX(A)” or, in the case of tankers, “Class IX(A)(T)” vessels, which relate to the carriage of life saving, and fire-fighting, appliances.  (NB There is currently no survey or certification regime for these vessels, or other non-passenger vessels.)</w:t>
      </w:r>
    </w:p>
    <w:p w14:paraId="613A1944" w14:textId="77777777" w:rsidR="000143C9" w:rsidRDefault="000143C9" w:rsidP="00105FD6">
      <w:pPr>
        <w:autoSpaceDE w:val="0"/>
        <w:autoSpaceDN w:val="0"/>
        <w:adjustRightInd w:val="0"/>
        <w:jc w:val="both"/>
        <w:rPr>
          <w:rFonts w:ascii="Arial" w:hAnsi="Arial" w:cs="Arial"/>
          <w:sz w:val="22"/>
          <w:szCs w:val="22"/>
          <w:lang w:val="en-US"/>
        </w:rPr>
      </w:pPr>
    </w:p>
    <w:p w14:paraId="0CE823BE" w14:textId="40AFE1ED" w:rsidR="000143C9" w:rsidRPr="00FE2909" w:rsidRDefault="000143C9" w:rsidP="00105FD6">
      <w:pPr>
        <w:autoSpaceDE w:val="0"/>
        <w:autoSpaceDN w:val="0"/>
        <w:adjustRightInd w:val="0"/>
        <w:jc w:val="both"/>
        <w:rPr>
          <w:rFonts w:ascii="Arial" w:hAnsi="Arial" w:cs="Arial"/>
          <w:b/>
          <w:sz w:val="22"/>
          <w:szCs w:val="22"/>
          <w:lang w:val="en-US"/>
        </w:rPr>
      </w:pPr>
      <w:r w:rsidRPr="00FE2909">
        <w:rPr>
          <w:rFonts w:ascii="Arial" w:hAnsi="Arial" w:cs="Arial"/>
          <w:b/>
          <w:sz w:val="22"/>
          <w:szCs w:val="22"/>
          <w:lang w:val="en-US"/>
        </w:rPr>
        <w:t>All vessels</w:t>
      </w:r>
    </w:p>
    <w:p w14:paraId="0EFBAB33" w14:textId="77777777" w:rsidR="009F6481" w:rsidRDefault="009F6481" w:rsidP="009F6481">
      <w:pPr>
        <w:autoSpaceDE w:val="0"/>
        <w:autoSpaceDN w:val="0"/>
        <w:adjustRightInd w:val="0"/>
        <w:ind w:left="360"/>
        <w:rPr>
          <w:rFonts w:ascii="Arial" w:hAnsi="Arial" w:cs="Arial"/>
          <w:sz w:val="22"/>
          <w:szCs w:val="22"/>
          <w:lang w:val="en-US"/>
        </w:rPr>
      </w:pPr>
    </w:p>
    <w:p w14:paraId="67E37A73" w14:textId="548F6B56" w:rsidR="009F6481" w:rsidRPr="000B63B4" w:rsidRDefault="000143C9" w:rsidP="009F6481">
      <w:pPr>
        <w:autoSpaceDE w:val="0"/>
        <w:autoSpaceDN w:val="0"/>
        <w:adjustRightInd w:val="0"/>
        <w:rPr>
          <w:rFonts w:ascii="Arial" w:hAnsi="Arial" w:cs="Arial"/>
          <w:sz w:val="22"/>
          <w:szCs w:val="22"/>
          <w:u w:val="single"/>
          <w:lang w:val="en-US"/>
        </w:rPr>
      </w:pPr>
      <w:r>
        <w:rPr>
          <w:rFonts w:ascii="Arial" w:hAnsi="Arial" w:cs="Arial"/>
          <w:sz w:val="22"/>
          <w:szCs w:val="22"/>
          <w:u w:val="single"/>
          <w:lang w:val="en-US"/>
        </w:rPr>
        <w:t>L</w:t>
      </w:r>
      <w:r w:rsidR="009F6481" w:rsidRPr="000B63B4">
        <w:rPr>
          <w:rFonts w:ascii="Arial" w:hAnsi="Arial" w:cs="Arial"/>
          <w:sz w:val="22"/>
          <w:szCs w:val="22"/>
          <w:u w:val="single"/>
          <w:lang w:val="en-US"/>
        </w:rPr>
        <w:t>ocal requirements</w:t>
      </w:r>
    </w:p>
    <w:p w14:paraId="1CDD6D17" w14:textId="77777777" w:rsidR="009F6481" w:rsidRDefault="009F6481" w:rsidP="009F6481">
      <w:pPr>
        <w:rPr>
          <w:rFonts w:ascii="Arial" w:hAnsi="Arial" w:cs="Arial"/>
          <w:sz w:val="22"/>
          <w:szCs w:val="22"/>
          <w:lang w:val="en-US"/>
        </w:rPr>
      </w:pPr>
    </w:p>
    <w:p w14:paraId="75AEC0A0" w14:textId="5BB3FB3A" w:rsidR="009F6481" w:rsidRPr="009A5E12" w:rsidRDefault="00E63740" w:rsidP="00105FD6">
      <w:pPr>
        <w:jc w:val="both"/>
        <w:rPr>
          <w:rFonts w:ascii="Arial" w:hAnsi="Arial" w:cs="Arial"/>
          <w:sz w:val="22"/>
          <w:szCs w:val="22"/>
          <w:lang w:val="en-US"/>
        </w:rPr>
      </w:pPr>
      <w:r>
        <w:rPr>
          <w:rFonts w:ascii="Arial" w:hAnsi="Arial" w:cs="Arial"/>
          <w:sz w:val="22"/>
          <w:szCs w:val="22"/>
          <w:lang w:val="en-US"/>
        </w:rPr>
        <w:t>7</w:t>
      </w:r>
      <w:r w:rsidR="009F6481">
        <w:rPr>
          <w:rFonts w:ascii="Arial" w:hAnsi="Arial" w:cs="Arial"/>
          <w:sz w:val="22"/>
          <w:szCs w:val="22"/>
          <w:lang w:val="en-US"/>
        </w:rPr>
        <w:t>.</w:t>
      </w:r>
      <w:r w:rsidR="009F6481">
        <w:rPr>
          <w:rFonts w:ascii="Arial" w:hAnsi="Arial" w:cs="Arial"/>
          <w:sz w:val="22"/>
          <w:szCs w:val="22"/>
          <w:lang w:val="en-US"/>
        </w:rPr>
        <w:tab/>
        <w:t xml:space="preserve"> </w:t>
      </w:r>
      <w:r w:rsidR="008B67BB">
        <w:rPr>
          <w:rFonts w:ascii="Arial" w:hAnsi="Arial" w:cs="Arial"/>
          <w:sz w:val="22"/>
          <w:szCs w:val="22"/>
          <w:lang w:val="en-US"/>
        </w:rPr>
        <w:t>A</w:t>
      </w:r>
      <w:r w:rsidR="009F6481">
        <w:rPr>
          <w:rFonts w:ascii="Arial" w:hAnsi="Arial" w:cs="Arial"/>
          <w:sz w:val="22"/>
          <w:szCs w:val="22"/>
          <w:lang w:val="en-US"/>
        </w:rPr>
        <w:t>ll vessels are required to comply with any l</w:t>
      </w:r>
      <w:r w:rsidR="009F6481" w:rsidRPr="009A5E12">
        <w:rPr>
          <w:rFonts w:ascii="Arial" w:hAnsi="Arial" w:cs="Arial"/>
          <w:sz w:val="22"/>
          <w:szCs w:val="22"/>
          <w:lang w:val="en-US"/>
        </w:rPr>
        <w:t xml:space="preserve">ocal requirements in place under a navigation or </w:t>
      </w:r>
      <w:r w:rsidR="009F6481" w:rsidRPr="00EB7AD3">
        <w:rPr>
          <w:rFonts w:ascii="Arial" w:hAnsi="Arial" w:cs="Arial"/>
          <w:sz w:val="22"/>
          <w:szCs w:val="22"/>
        </w:rPr>
        <w:t>harbour</w:t>
      </w:r>
      <w:r w:rsidR="009F6481" w:rsidRPr="009A5E12">
        <w:rPr>
          <w:rFonts w:ascii="Arial" w:hAnsi="Arial" w:cs="Arial"/>
          <w:sz w:val="22"/>
          <w:szCs w:val="22"/>
          <w:lang w:val="en-US"/>
        </w:rPr>
        <w:t xml:space="preserve"> authority’s local </w:t>
      </w:r>
      <w:r w:rsidR="00066337">
        <w:rPr>
          <w:rFonts w:ascii="Arial" w:hAnsi="Arial" w:cs="Arial"/>
          <w:sz w:val="22"/>
          <w:szCs w:val="22"/>
          <w:lang w:val="en-US"/>
        </w:rPr>
        <w:t>legislation</w:t>
      </w:r>
      <w:r w:rsidR="009F6481">
        <w:rPr>
          <w:rFonts w:ascii="Arial" w:hAnsi="Arial" w:cs="Arial"/>
          <w:sz w:val="22"/>
          <w:szCs w:val="22"/>
          <w:lang w:val="en-US"/>
        </w:rPr>
        <w:t>.</w:t>
      </w:r>
    </w:p>
    <w:p w14:paraId="4946895D" w14:textId="277B019C" w:rsidR="00F3100F" w:rsidRDefault="00F3100F" w:rsidP="00D441E0"/>
    <w:p w14:paraId="34F98095" w14:textId="62C6B5D5" w:rsidR="00F3100F" w:rsidRDefault="00F3100F" w:rsidP="00D441E0"/>
    <w:p w14:paraId="2325A716" w14:textId="4D81C5CD" w:rsidR="007D3F1F" w:rsidRDefault="007D3F1F" w:rsidP="00637C4E">
      <w:pPr>
        <w:autoSpaceDE w:val="0"/>
        <w:autoSpaceDN w:val="0"/>
        <w:adjustRightInd w:val="0"/>
        <w:jc w:val="center"/>
        <w:rPr>
          <w:rFonts w:ascii="Arial" w:hAnsi="Arial" w:cs="Arial"/>
          <w:b/>
          <w:sz w:val="22"/>
          <w:szCs w:val="22"/>
          <w:lang w:val="en-US"/>
        </w:rPr>
      </w:pPr>
    </w:p>
    <w:p w14:paraId="068E2377" w14:textId="15F3457B" w:rsidR="00EB7AD3" w:rsidRDefault="00EB7AD3" w:rsidP="00637C4E">
      <w:pPr>
        <w:autoSpaceDE w:val="0"/>
        <w:autoSpaceDN w:val="0"/>
        <w:adjustRightInd w:val="0"/>
        <w:jc w:val="center"/>
        <w:rPr>
          <w:rFonts w:ascii="Arial" w:hAnsi="Arial" w:cs="Arial"/>
          <w:b/>
          <w:sz w:val="22"/>
          <w:szCs w:val="22"/>
          <w:lang w:val="en-US"/>
        </w:rPr>
      </w:pPr>
    </w:p>
    <w:p w14:paraId="30BD2A78" w14:textId="64130C91" w:rsidR="00EB7AD3" w:rsidRDefault="00EB7AD3" w:rsidP="00637C4E">
      <w:pPr>
        <w:autoSpaceDE w:val="0"/>
        <w:autoSpaceDN w:val="0"/>
        <w:adjustRightInd w:val="0"/>
        <w:jc w:val="center"/>
        <w:rPr>
          <w:rFonts w:ascii="Arial" w:hAnsi="Arial" w:cs="Arial"/>
          <w:b/>
          <w:sz w:val="22"/>
          <w:szCs w:val="22"/>
          <w:lang w:val="en-US"/>
        </w:rPr>
      </w:pPr>
    </w:p>
    <w:p w14:paraId="49D601BF" w14:textId="320DEBE2" w:rsidR="00EB7AD3" w:rsidRDefault="00EB7AD3" w:rsidP="00637C4E">
      <w:pPr>
        <w:autoSpaceDE w:val="0"/>
        <w:autoSpaceDN w:val="0"/>
        <w:adjustRightInd w:val="0"/>
        <w:jc w:val="center"/>
        <w:rPr>
          <w:rFonts w:ascii="Arial" w:hAnsi="Arial" w:cs="Arial"/>
          <w:b/>
          <w:sz w:val="22"/>
          <w:szCs w:val="22"/>
          <w:lang w:val="en-US"/>
        </w:rPr>
      </w:pPr>
    </w:p>
    <w:p w14:paraId="5B1EFB5E" w14:textId="4E9E1CD0" w:rsidR="00EB7AD3" w:rsidRDefault="00EB7AD3" w:rsidP="00637C4E">
      <w:pPr>
        <w:autoSpaceDE w:val="0"/>
        <w:autoSpaceDN w:val="0"/>
        <w:adjustRightInd w:val="0"/>
        <w:jc w:val="center"/>
        <w:rPr>
          <w:rFonts w:ascii="Arial" w:hAnsi="Arial" w:cs="Arial"/>
          <w:b/>
          <w:sz w:val="22"/>
          <w:szCs w:val="22"/>
          <w:lang w:val="en-US"/>
        </w:rPr>
      </w:pPr>
    </w:p>
    <w:p w14:paraId="22C44556" w14:textId="5EA4ABB0" w:rsidR="00EB7AD3" w:rsidRDefault="00EB7AD3" w:rsidP="00637C4E">
      <w:pPr>
        <w:autoSpaceDE w:val="0"/>
        <w:autoSpaceDN w:val="0"/>
        <w:adjustRightInd w:val="0"/>
        <w:jc w:val="center"/>
        <w:rPr>
          <w:rFonts w:ascii="Arial" w:hAnsi="Arial" w:cs="Arial"/>
          <w:b/>
          <w:sz w:val="22"/>
          <w:szCs w:val="22"/>
          <w:lang w:val="en-US"/>
        </w:rPr>
      </w:pPr>
    </w:p>
    <w:p w14:paraId="6E5B68A9" w14:textId="43CB008C" w:rsidR="00EB7AD3" w:rsidRDefault="00EB7AD3" w:rsidP="00637C4E">
      <w:pPr>
        <w:autoSpaceDE w:val="0"/>
        <w:autoSpaceDN w:val="0"/>
        <w:adjustRightInd w:val="0"/>
        <w:jc w:val="center"/>
        <w:rPr>
          <w:rFonts w:ascii="Arial" w:hAnsi="Arial" w:cs="Arial"/>
          <w:b/>
          <w:sz w:val="22"/>
          <w:szCs w:val="22"/>
          <w:lang w:val="en-US"/>
        </w:rPr>
      </w:pPr>
    </w:p>
    <w:p w14:paraId="5DE0DD17" w14:textId="168E9A38" w:rsidR="00EB7AD3" w:rsidRDefault="00EB7AD3" w:rsidP="00637C4E">
      <w:pPr>
        <w:autoSpaceDE w:val="0"/>
        <w:autoSpaceDN w:val="0"/>
        <w:adjustRightInd w:val="0"/>
        <w:jc w:val="center"/>
        <w:rPr>
          <w:rFonts w:ascii="Arial" w:hAnsi="Arial" w:cs="Arial"/>
          <w:b/>
          <w:sz w:val="22"/>
          <w:szCs w:val="22"/>
          <w:lang w:val="en-US"/>
        </w:rPr>
      </w:pPr>
    </w:p>
    <w:p w14:paraId="77BF082B" w14:textId="76A951CE" w:rsidR="00EB7AD3" w:rsidRDefault="00EB7AD3" w:rsidP="00637C4E">
      <w:pPr>
        <w:autoSpaceDE w:val="0"/>
        <w:autoSpaceDN w:val="0"/>
        <w:adjustRightInd w:val="0"/>
        <w:jc w:val="center"/>
        <w:rPr>
          <w:rFonts w:ascii="Arial" w:hAnsi="Arial" w:cs="Arial"/>
          <w:b/>
          <w:sz w:val="22"/>
          <w:szCs w:val="22"/>
          <w:lang w:val="en-US"/>
        </w:rPr>
      </w:pPr>
    </w:p>
    <w:p w14:paraId="58B43329" w14:textId="141B9852" w:rsidR="00EB7AD3" w:rsidRDefault="00EB7AD3" w:rsidP="00637C4E">
      <w:pPr>
        <w:autoSpaceDE w:val="0"/>
        <w:autoSpaceDN w:val="0"/>
        <w:adjustRightInd w:val="0"/>
        <w:jc w:val="center"/>
        <w:rPr>
          <w:rFonts w:ascii="Arial" w:hAnsi="Arial" w:cs="Arial"/>
          <w:b/>
          <w:sz w:val="22"/>
          <w:szCs w:val="22"/>
          <w:lang w:val="en-US"/>
        </w:rPr>
      </w:pPr>
    </w:p>
    <w:p w14:paraId="01AF2EE6" w14:textId="38A6EE5E" w:rsidR="00EB7AD3" w:rsidRDefault="00EB7AD3" w:rsidP="00637C4E">
      <w:pPr>
        <w:autoSpaceDE w:val="0"/>
        <w:autoSpaceDN w:val="0"/>
        <w:adjustRightInd w:val="0"/>
        <w:jc w:val="center"/>
        <w:rPr>
          <w:rFonts w:ascii="Arial" w:hAnsi="Arial" w:cs="Arial"/>
          <w:b/>
          <w:sz w:val="22"/>
          <w:szCs w:val="22"/>
          <w:lang w:val="en-US"/>
        </w:rPr>
      </w:pPr>
    </w:p>
    <w:p w14:paraId="77136A8F" w14:textId="3EEBDBB2" w:rsidR="00EB7AD3" w:rsidRDefault="00EB7AD3" w:rsidP="00637C4E">
      <w:pPr>
        <w:autoSpaceDE w:val="0"/>
        <w:autoSpaceDN w:val="0"/>
        <w:adjustRightInd w:val="0"/>
        <w:jc w:val="center"/>
        <w:rPr>
          <w:rFonts w:ascii="Arial" w:hAnsi="Arial" w:cs="Arial"/>
          <w:b/>
          <w:sz w:val="22"/>
          <w:szCs w:val="22"/>
          <w:lang w:val="en-US"/>
        </w:rPr>
      </w:pPr>
    </w:p>
    <w:p w14:paraId="79581D4B" w14:textId="4468BA16" w:rsidR="00EB7AD3" w:rsidRDefault="00EB7AD3" w:rsidP="00637C4E">
      <w:pPr>
        <w:autoSpaceDE w:val="0"/>
        <w:autoSpaceDN w:val="0"/>
        <w:adjustRightInd w:val="0"/>
        <w:jc w:val="center"/>
        <w:rPr>
          <w:rFonts w:ascii="Arial" w:hAnsi="Arial" w:cs="Arial"/>
          <w:b/>
          <w:sz w:val="22"/>
          <w:szCs w:val="22"/>
          <w:lang w:val="en-US"/>
        </w:rPr>
      </w:pPr>
    </w:p>
    <w:p w14:paraId="00B7B0F1" w14:textId="220BC3F3" w:rsidR="00EB7AD3" w:rsidRDefault="00EB7AD3" w:rsidP="00637C4E">
      <w:pPr>
        <w:autoSpaceDE w:val="0"/>
        <w:autoSpaceDN w:val="0"/>
        <w:adjustRightInd w:val="0"/>
        <w:jc w:val="center"/>
        <w:rPr>
          <w:rFonts w:ascii="Arial" w:hAnsi="Arial" w:cs="Arial"/>
          <w:b/>
          <w:sz w:val="22"/>
          <w:szCs w:val="22"/>
          <w:lang w:val="en-US"/>
        </w:rPr>
      </w:pPr>
    </w:p>
    <w:p w14:paraId="3869162C" w14:textId="77777777" w:rsidR="00EB7AD3" w:rsidRDefault="00EB7AD3" w:rsidP="00637C4E">
      <w:pPr>
        <w:autoSpaceDE w:val="0"/>
        <w:autoSpaceDN w:val="0"/>
        <w:adjustRightInd w:val="0"/>
        <w:jc w:val="center"/>
        <w:rPr>
          <w:rFonts w:ascii="Arial" w:hAnsi="Arial" w:cs="Arial"/>
          <w:b/>
          <w:sz w:val="22"/>
          <w:szCs w:val="22"/>
          <w:lang w:val="en-US"/>
        </w:rPr>
      </w:pPr>
    </w:p>
    <w:p w14:paraId="56F9DC10" w14:textId="73AA7042" w:rsidR="00637C4E" w:rsidRDefault="00637C4E" w:rsidP="00637C4E">
      <w:pPr>
        <w:autoSpaceDE w:val="0"/>
        <w:autoSpaceDN w:val="0"/>
        <w:adjustRightInd w:val="0"/>
        <w:jc w:val="center"/>
        <w:rPr>
          <w:rFonts w:ascii="Arial" w:hAnsi="Arial" w:cs="Arial"/>
          <w:b/>
          <w:sz w:val="22"/>
          <w:szCs w:val="22"/>
          <w:lang w:val="en-US"/>
        </w:rPr>
      </w:pPr>
      <w:r w:rsidRPr="004F1838">
        <w:rPr>
          <w:rFonts w:ascii="Arial" w:hAnsi="Arial" w:cs="Arial"/>
          <w:b/>
          <w:sz w:val="22"/>
          <w:szCs w:val="22"/>
          <w:lang w:val="en-US"/>
        </w:rPr>
        <w:t>Annex 4</w:t>
      </w:r>
    </w:p>
    <w:p w14:paraId="69905AA3" w14:textId="77777777" w:rsidR="00DB0034" w:rsidRPr="004F1838" w:rsidRDefault="00DB0034" w:rsidP="00637C4E">
      <w:pPr>
        <w:autoSpaceDE w:val="0"/>
        <w:autoSpaceDN w:val="0"/>
        <w:adjustRightInd w:val="0"/>
        <w:jc w:val="center"/>
        <w:rPr>
          <w:rFonts w:ascii="Arial" w:hAnsi="Arial" w:cs="Arial"/>
          <w:b/>
          <w:sz w:val="22"/>
          <w:szCs w:val="22"/>
          <w:lang w:val="en-US"/>
        </w:rPr>
      </w:pPr>
    </w:p>
    <w:p w14:paraId="18197D8D" w14:textId="233D8DAB" w:rsidR="00637C4E" w:rsidRDefault="009C5A43" w:rsidP="00FE2909">
      <w:pPr>
        <w:autoSpaceDE w:val="0"/>
        <w:autoSpaceDN w:val="0"/>
        <w:adjustRightInd w:val="0"/>
        <w:jc w:val="both"/>
        <w:rPr>
          <w:rFonts w:ascii="Arial" w:hAnsi="Arial" w:cs="Arial"/>
          <w:b/>
          <w:sz w:val="22"/>
          <w:szCs w:val="22"/>
          <w:lang w:val="en-US"/>
        </w:rPr>
      </w:pPr>
      <w:r>
        <w:rPr>
          <w:rFonts w:ascii="Arial" w:hAnsi="Arial" w:cs="Arial"/>
          <w:b/>
          <w:sz w:val="22"/>
          <w:szCs w:val="22"/>
          <w:lang w:val="en-US"/>
        </w:rPr>
        <w:t>A</w:t>
      </w:r>
      <w:r w:rsidR="00275434">
        <w:rPr>
          <w:rFonts w:ascii="Arial" w:hAnsi="Arial" w:cs="Arial"/>
          <w:b/>
          <w:sz w:val="22"/>
          <w:szCs w:val="22"/>
          <w:lang w:val="en-US"/>
        </w:rPr>
        <w:t xml:space="preserve">dditional </w:t>
      </w:r>
      <w:r w:rsidR="00637C4E" w:rsidRPr="004F1838">
        <w:rPr>
          <w:rFonts w:ascii="Arial" w:hAnsi="Arial" w:cs="Arial"/>
          <w:b/>
          <w:sz w:val="22"/>
          <w:szCs w:val="22"/>
          <w:lang w:val="en-US"/>
        </w:rPr>
        <w:t xml:space="preserve">UK </w:t>
      </w:r>
      <w:r w:rsidR="00637C4E">
        <w:rPr>
          <w:rFonts w:ascii="Arial" w:hAnsi="Arial" w:cs="Arial"/>
          <w:b/>
          <w:sz w:val="22"/>
          <w:szCs w:val="22"/>
          <w:lang w:val="en-US"/>
        </w:rPr>
        <w:t xml:space="preserve">technical </w:t>
      </w:r>
      <w:r w:rsidR="00637C4E" w:rsidRPr="004F1838">
        <w:rPr>
          <w:rFonts w:ascii="Arial" w:hAnsi="Arial" w:cs="Arial"/>
          <w:b/>
          <w:sz w:val="22"/>
          <w:szCs w:val="22"/>
          <w:lang w:val="en-US"/>
        </w:rPr>
        <w:t xml:space="preserve">requirements for vessels with </w:t>
      </w:r>
      <w:r w:rsidR="00637C4E">
        <w:rPr>
          <w:rFonts w:ascii="Arial" w:hAnsi="Arial" w:cs="Arial"/>
          <w:b/>
          <w:sz w:val="22"/>
          <w:szCs w:val="22"/>
          <w:lang w:val="en-US"/>
        </w:rPr>
        <w:t>Union</w:t>
      </w:r>
      <w:r w:rsidR="00637C4E" w:rsidRPr="004F1838">
        <w:rPr>
          <w:rFonts w:ascii="Arial" w:hAnsi="Arial" w:cs="Arial"/>
          <w:b/>
          <w:sz w:val="22"/>
          <w:szCs w:val="22"/>
          <w:lang w:val="en-US"/>
        </w:rPr>
        <w:t xml:space="preserve"> (or Rhine) certification operating in the UK</w:t>
      </w:r>
    </w:p>
    <w:p w14:paraId="33C51AF7" w14:textId="77777777" w:rsidR="00D033C2" w:rsidRDefault="00D033C2" w:rsidP="00FE2909">
      <w:pPr>
        <w:autoSpaceDE w:val="0"/>
        <w:autoSpaceDN w:val="0"/>
        <w:adjustRightInd w:val="0"/>
        <w:jc w:val="both"/>
        <w:rPr>
          <w:rFonts w:ascii="Arial" w:hAnsi="Arial" w:cs="Arial"/>
          <w:b/>
          <w:sz w:val="22"/>
          <w:szCs w:val="22"/>
          <w:lang w:val="en-US"/>
        </w:rPr>
      </w:pPr>
    </w:p>
    <w:p w14:paraId="2BA84109" w14:textId="073B8AB0" w:rsidR="00D033C2" w:rsidRPr="003A4ED3" w:rsidRDefault="00D033C2" w:rsidP="004B4BD0">
      <w:pPr>
        <w:autoSpaceDE w:val="0"/>
        <w:autoSpaceDN w:val="0"/>
        <w:adjustRightInd w:val="0"/>
        <w:jc w:val="both"/>
        <w:rPr>
          <w:rFonts w:ascii="Arial" w:hAnsi="Arial" w:cs="Arial"/>
          <w:sz w:val="22"/>
          <w:szCs w:val="22"/>
          <w:lang w:val="en-US"/>
        </w:rPr>
      </w:pPr>
      <w:r w:rsidRPr="003A4ED3">
        <w:rPr>
          <w:rFonts w:ascii="Arial" w:hAnsi="Arial" w:cs="Arial"/>
          <w:sz w:val="22"/>
          <w:szCs w:val="22"/>
          <w:lang w:val="en-US"/>
        </w:rPr>
        <w:t>1.</w:t>
      </w:r>
      <w:r w:rsidRPr="003A4ED3">
        <w:rPr>
          <w:rFonts w:ascii="Arial" w:hAnsi="Arial" w:cs="Arial"/>
          <w:sz w:val="22"/>
          <w:szCs w:val="22"/>
          <w:lang w:val="en-US"/>
        </w:rPr>
        <w:tab/>
      </w:r>
      <w:r w:rsidR="00FB258B" w:rsidRPr="003A4ED3">
        <w:rPr>
          <w:rFonts w:ascii="Arial" w:hAnsi="Arial" w:cs="Arial"/>
          <w:sz w:val="22"/>
          <w:szCs w:val="22"/>
          <w:lang w:val="en-US"/>
        </w:rPr>
        <w:t>T</w:t>
      </w:r>
      <w:r w:rsidRPr="003A4ED3">
        <w:rPr>
          <w:rFonts w:ascii="Arial" w:hAnsi="Arial" w:cs="Arial"/>
          <w:sz w:val="22"/>
          <w:szCs w:val="22"/>
          <w:lang w:val="en-US"/>
        </w:rPr>
        <w:t>he additional U</w:t>
      </w:r>
      <w:r w:rsidR="00FB258B" w:rsidRPr="003A4ED3">
        <w:rPr>
          <w:rFonts w:ascii="Arial" w:hAnsi="Arial" w:cs="Arial"/>
          <w:sz w:val="22"/>
          <w:szCs w:val="22"/>
          <w:lang w:val="en-US"/>
        </w:rPr>
        <w:t xml:space="preserve">nited </w:t>
      </w:r>
      <w:r w:rsidRPr="003A4ED3">
        <w:rPr>
          <w:rFonts w:ascii="Arial" w:hAnsi="Arial" w:cs="Arial"/>
          <w:sz w:val="22"/>
          <w:szCs w:val="22"/>
          <w:lang w:val="en-US"/>
        </w:rPr>
        <w:t>K</w:t>
      </w:r>
      <w:r w:rsidR="00FB258B" w:rsidRPr="003A4ED3">
        <w:rPr>
          <w:rFonts w:ascii="Arial" w:hAnsi="Arial" w:cs="Arial"/>
          <w:sz w:val="22"/>
          <w:szCs w:val="22"/>
          <w:lang w:val="en-US"/>
        </w:rPr>
        <w:t>ingdom</w:t>
      </w:r>
      <w:r w:rsidRPr="003A4ED3">
        <w:rPr>
          <w:rFonts w:ascii="Arial" w:hAnsi="Arial" w:cs="Arial"/>
          <w:sz w:val="22"/>
          <w:szCs w:val="22"/>
          <w:lang w:val="en-US"/>
        </w:rPr>
        <w:t xml:space="preserve"> technical requirements</w:t>
      </w:r>
      <w:r w:rsidR="00FB258B" w:rsidRPr="003A4ED3">
        <w:rPr>
          <w:rFonts w:ascii="Arial" w:hAnsi="Arial" w:cs="Arial"/>
          <w:sz w:val="22"/>
          <w:szCs w:val="22"/>
          <w:lang w:val="en-US"/>
        </w:rPr>
        <w:t xml:space="preserve"> referred to in regulation 6 of the 2010 Regulations</w:t>
      </w:r>
      <w:r w:rsidR="00FB258B" w:rsidRPr="003A4ED3">
        <w:rPr>
          <w:rStyle w:val="FootnoteReference"/>
          <w:rFonts w:ascii="Arial" w:hAnsi="Arial"/>
          <w:sz w:val="22"/>
          <w:szCs w:val="22"/>
          <w:lang w:val="en-US"/>
        </w:rPr>
        <w:footnoteReference w:id="9"/>
      </w:r>
      <w:r w:rsidR="00FB258B" w:rsidRPr="003A4ED3">
        <w:rPr>
          <w:rFonts w:ascii="Arial" w:hAnsi="Arial" w:cs="Arial"/>
          <w:sz w:val="22"/>
          <w:szCs w:val="22"/>
          <w:lang w:val="en-US"/>
        </w:rPr>
        <w:t xml:space="preserve"> (as substituted by regul</w:t>
      </w:r>
      <w:r w:rsidR="001C6A3E" w:rsidRPr="003A4ED3">
        <w:rPr>
          <w:rFonts w:ascii="Arial" w:hAnsi="Arial" w:cs="Arial"/>
          <w:sz w:val="22"/>
          <w:szCs w:val="22"/>
          <w:lang w:val="en-US"/>
        </w:rPr>
        <w:t>ation 7 of the 2018 Regulations</w:t>
      </w:r>
      <w:r w:rsidR="001C6A3E" w:rsidRPr="003A4ED3">
        <w:rPr>
          <w:rStyle w:val="FootnoteReference"/>
          <w:rFonts w:ascii="Arial" w:hAnsi="Arial"/>
          <w:sz w:val="22"/>
          <w:szCs w:val="22"/>
          <w:lang w:val="en-US"/>
        </w:rPr>
        <w:footnoteReference w:id="10"/>
      </w:r>
      <w:r w:rsidR="001C6A3E" w:rsidRPr="003A4ED3">
        <w:rPr>
          <w:rFonts w:ascii="Arial" w:hAnsi="Arial" w:cs="Arial"/>
          <w:sz w:val="22"/>
          <w:szCs w:val="22"/>
          <w:lang w:val="en-US"/>
        </w:rPr>
        <w:t>)</w:t>
      </w:r>
      <w:r w:rsidR="00FB258B" w:rsidRPr="003A4ED3">
        <w:rPr>
          <w:rFonts w:ascii="Arial" w:hAnsi="Arial" w:cs="Arial"/>
          <w:sz w:val="22"/>
          <w:szCs w:val="22"/>
          <w:lang w:val="en-US"/>
        </w:rPr>
        <w:t xml:space="preserve"> </w:t>
      </w:r>
      <w:r w:rsidR="0090743E" w:rsidRPr="003A4ED3">
        <w:rPr>
          <w:rFonts w:ascii="Arial" w:hAnsi="Arial" w:cs="Arial"/>
          <w:sz w:val="22"/>
          <w:szCs w:val="22"/>
          <w:lang w:val="en-US"/>
        </w:rPr>
        <w:t xml:space="preserve">for vessels carrying </w:t>
      </w:r>
      <w:r w:rsidRPr="003A4ED3">
        <w:rPr>
          <w:rFonts w:ascii="Arial" w:hAnsi="Arial" w:cs="Arial"/>
          <w:sz w:val="22"/>
          <w:szCs w:val="22"/>
          <w:lang w:val="en-US"/>
        </w:rPr>
        <w:t xml:space="preserve">Union or Rhine navigation certificates </w:t>
      </w:r>
      <w:r w:rsidR="0090743E" w:rsidRPr="003A4ED3">
        <w:rPr>
          <w:rFonts w:ascii="Arial" w:hAnsi="Arial" w:cs="Arial"/>
          <w:sz w:val="22"/>
          <w:szCs w:val="22"/>
          <w:lang w:val="en-US"/>
        </w:rPr>
        <w:t>operating on Zone 1 and 2 waterways (and in the case of passenger vessels Zone 3)</w:t>
      </w:r>
      <w:r w:rsidR="006809D6" w:rsidRPr="003A4ED3">
        <w:rPr>
          <w:rFonts w:ascii="Arial" w:hAnsi="Arial" w:cs="Arial"/>
          <w:sz w:val="22"/>
          <w:szCs w:val="22"/>
          <w:lang w:val="en-US"/>
        </w:rPr>
        <w:t xml:space="preserve"> in the UK are those specified</w:t>
      </w:r>
      <w:r w:rsidR="0090743E" w:rsidRPr="003A4ED3">
        <w:rPr>
          <w:rFonts w:ascii="Arial" w:hAnsi="Arial" w:cs="Arial"/>
          <w:sz w:val="22"/>
          <w:szCs w:val="22"/>
          <w:lang w:val="en-US"/>
        </w:rPr>
        <w:t xml:space="preserve"> in Annex 3 of this document as </w:t>
      </w:r>
      <w:r w:rsidR="004F2C41" w:rsidRPr="003A4ED3">
        <w:rPr>
          <w:rFonts w:ascii="Arial" w:hAnsi="Arial" w:cs="Arial"/>
          <w:sz w:val="22"/>
          <w:szCs w:val="22"/>
          <w:lang w:val="en-US"/>
        </w:rPr>
        <w:t>‘</w:t>
      </w:r>
      <w:r w:rsidR="0090743E" w:rsidRPr="003A4ED3">
        <w:rPr>
          <w:rFonts w:ascii="Arial" w:hAnsi="Arial" w:cs="Arial"/>
          <w:sz w:val="22"/>
          <w:szCs w:val="22"/>
          <w:lang w:val="en-US"/>
        </w:rPr>
        <w:t>UK technical requirements</w:t>
      </w:r>
      <w:r w:rsidR="004F2C41" w:rsidRPr="003A4ED3">
        <w:rPr>
          <w:rFonts w:ascii="Arial" w:hAnsi="Arial" w:cs="Arial"/>
          <w:sz w:val="22"/>
          <w:szCs w:val="22"/>
          <w:lang w:val="en-US"/>
        </w:rPr>
        <w:t>’</w:t>
      </w:r>
      <w:r w:rsidR="00812DD6" w:rsidRPr="003A4ED3">
        <w:rPr>
          <w:rFonts w:ascii="Arial" w:hAnsi="Arial" w:cs="Arial"/>
          <w:sz w:val="22"/>
          <w:szCs w:val="22"/>
          <w:lang w:val="en-US"/>
        </w:rPr>
        <w:t>.</w:t>
      </w:r>
      <w:r w:rsidRPr="003A4ED3">
        <w:rPr>
          <w:rFonts w:ascii="Arial" w:hAnsi="Arial" w:cs="Arial"/>
          <w:sz w:val="22"/>
          <w:szCs w:val="22"/>
          <w:lang w:val="en-US"/>
        </w:rPr>
        <w:t xml:space="preserve"> </w:t>
      </w:r>
      <w:r w:rsidR="004F2C41" w:rsidRPr="003A4ED3">
        <w:rPr>
          <w:rFonts w:ascii="Arial" w:hAnsi="Arial" w:cs="Arial"/>
          <w:sz w:val="22"/>
          <w:szCs w:val="22"/>
          <w:lang w:val="en-US"/>
        </w:rPr>
        <w:t xml:space="preserve">While Annex 3 covers UK technical requirements for non-passenger vessels, vessels of this nature carrying Union inland navigation certificates or Rhine navigation certificates will be deemed fully compliant with the UK’s requirements because the Union and Rhine certificates cover a much wider range of requirements, including construction standards, than the current UK requirements for Class IX(A) and IX(A)(T) vessels. </w:t>
      </w:r>
      <w:r w:rsidR="0085188B" w:rsidRPr="003A4ED3">
        <w:rPr>
          <w:rFonts w:ascii="Arial" w:hAnsi="Arial" w:cs="Arial"/>
          <w:sz w:val="22"/>
          <w:szCs w:val="22"/>
          <w:lang w:val="en-US"/>
        </w:rPr>
        <w:t>The UK</w:t>
      </w:r>
      <w:r w:rsidR="00AF647B" w:rsidRPr="003A4ED3">
        <w:rPr>
          <w:rFonts w:ascii="Arial" w:hAnsi="Arial" w:cs="Arial"/>
          <w:sz w:val="22"/>
          <w:szCs w:val="22"/>
          <w:lang w:val="en-US"/>
        </w:rPr>
        <w:t xml:space="preserve"> technical requirements</w:t>
      </w:r>
      <w:r w:rsidR="0085188B" w:rsidRPr="003A4ED3">
        <w:rPr>
          <w:rFonts w:ascii="Arial" w:hAnsi="Arial" w:cs="Arial"/>
          <w:sz w:val="22"/>
          <w:szCs w:val="22"/>
          <w:lang w:val="en-US"/>
        </w:rPr>
        <w:t xml:space="preserve"> for passenger vessels, however,</w:t>
      </w:r>
      <w:r w:rsidR="00AF647B" w:rsidRPr="003A4ED3">
        <w:rPr>
          <w:rFonts w:ascii="Arial" w:hAnsi="Arial" w:cs="Arial"/>
          <w:sz w:val="22"/>
          <w:szCs w:val="22"/>
          <w:lang w:val="en-US"/>
        </w:rPr>
        <w:t xml:space="preserve"> are</w:t>
      </w:r>
      <w:r w:rsidR="0085188B" w:rsidRPr="003A4ED3">
        <w:rPr>
          <w:rFonts w:ascii="Arial" w:hAnsi="Arial" w:cs="Arial"/>
          <w:sz w:val="22"/>
          <w:szCs w:val="22"/>
          <w:lang w:val="en-US"/>
        </w:rPr>
        <w:t xml:space="preserve"> more stringent than </w:t>
      </w:r>
      <w:r w:rsidR="00AF647B" w:rsidRPr="003A4ED3">
        <w:rPr>
          <w:rFonts w:ascii="Arial" w:hAnsi="Arial" w:cs="Arial"/>
          <w:sz w:val="22"/>
          <w:szCs w:val="22"/>
          <w:lang w:val="en-US"/>
        </w:rPr>
        <w:t>Union or</w:t>
      </w:r>
      <w:r w:rsidR="0085188B" w:rsidRPr="003A4ED3">
        <w:rPr>
          <w:rFonts w:ascii="Arial" w:hAnsi="Arial" w:cs="Arial"/>
          <w:sz w:val="22"/>
          <w:szCs w:val="22"/>
          <w:lang w:val="en-US"/>
        </w:rPr>
        <w:t xml:space="preserve"> Rhine requirements for these vessels and these vessels will need to meet the additional United Kingdom technical requirements when</w:t>
      </w:r>
      <w:r w:rsidR="00AF647B" w:rsidRPr="003A4ED3">
        <w:rPr>
          <w:rFonts w:ascii="Arial" w:hAnsi="Arial" w:cs="Arial"/>
          <w:sz w:val="22"/>
          <w:szCs w:val="22"/>
          <w:lang w:val="en-US"/>
        </w:rPr>
        <w:t xml:space="preserve"> operating on Zone 1, 2 and 3 waterways in the UK.  </w:t>
      </w:r>
    </w:p>
    <w:p w14:paraId="24F2433F" w14:textId="1054869E" w:rsidR="00637C4E" w:rsidRDefault="00637C4E" w:rsidP="00637C4E">
      <w:pPr>
        <w:autoSpaceDE w:val="0"/>
        <w:autoSpaceDN w:val="0"/>
        <w:adjustRightInd w:val="0"/>
        <w:rPr>
          <w:rFonts w:ascii="Arial" w:hAnsi="Arial" w:cs="Arial"/>
          <w:b/>
          <w:sz w:val="22"/>
          <w:szCs w:val="22"/>
          <w:lang w:val="en-US"/>
        </w:rPr>
      </w:pPr>
    </w:p>
    <w:p w14:paraId="36716DAE" w14:textId="33B92993" w:rsidR="003430B9" w:rsidRDefault="004B4BD0" w:rsidP="004B4BD0">
      <w:pPr>
        <w:pStyle w:val="ListParagraph"/>
        <w:autoSpaceDE w:val="0"/>
        <w:autoSpaceDN w:val="0"/>
        <w:adjustRightInd w:val="0"/>
        <w:ind w:left="0"/>
        <w:jc w:val="both"/>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r>
      <w:r w:rsidR="003430B9" w:rsidRPr="00EB7AD3">
        <w:rPr>
          <w:rFonts w:ascii="Arial" w:hAnsi="Arial" w:cs="Arial"/>
          <w:sz w:val="22"/>
          <w:szCs w:val="22"/>
          <w:lang w:val="en-US"/>
        </w:rPr>
        <w:t xml:space="preserve">A vessel which holds a valid Union inland navigation certificate or Rhine navigation certificate and a supplementary Union inland navigation certificate </w:t>
      </w:r>
      <w:r w:rsidR="009C5A43">
        <w:rPr>
          <w:rFonts w:ascii="Arial" w:hAnsi="Arial" w:cs="Arial"/>
          <w:sz w:val="22"/>
          <w:szCs w:val="22"/>
          <w:lang w:val="en-US"/>
        </w:rPr>
        <w:t>which attests</w:t>
      </w:r>
      <w:r w:rsidR="003430B9" w:rsidRPr="00EB7AD3">
        <w:rPr>
          <w:rFonts w:ascii="Arial" w:hAnsi="Arial" w:cs="Arial"/>
          <w:sz w:val="22"/>
          <w:szCs w:val="22"/>
          <w:lang w:val="en-US"/>
        </w:rPr>
        <w:t xml:space="preserve"> compliance with the relevant additional U</w:t>
      </w:r>
      <w:r w:rsidR="0085188B">
        <w:rPr>
          <w:rFonts w:ascii="Arial" w:hAnsi="Arial" w:cs="Arial"/>
          <w:sz w:val="22"/>
          <w:szCs w:val="22"/>
          <w:lang w:val="en-US"/>
        </w:rPr>
        <w:t xml:space="preserve">nited </w:t>
      </w:r>
      <w:r w:rsidR="003430B9" w:rsidRPr="00EB7AD3">
        <w:rPr>
          <w:rFonts w:ascii="Arial" w:hAnsi="Arial" w:cs="Arial"/>
          <w:sz w:val="22"/>
          <w:szCs w:val="22"/>
          <w:lang w:val="en-US"/>
        </w:rPr>
        <w:t>K</w:t>
      </w:r>
      <w:r w:rsidR="0085188B">
        <w:rPr>
          <w:rFonts w:ascii="Arial" w:hAnsi="Arial" w:cs="Arial"/>
          <w:sz w:val="22"/>
          <w:szCs w:val="22"/>
          <w:lang w:val="en-US"/>
        </w:rPr>
        <w:t>ingdom</w:t>
      </w:r>
      <w:r w:rsidR="003430B9" w:rsidRPr="00EB7AD3">
        <w:rPr>
          <w:rFonts w:ascii="Arial" w:hAnsi="Arial" w:cs="Arial"/>
          <w:sz w:val="22"/>
          <w:szCs w:val="22"/>
          <w:lang w:val="en-US"/>
        </w:rPr>
        <w:t xml:space="preserve"> technical requirements is not required to comply with any requirement referred to in the following paragraphs which would require that vessel to hold a certificate other than a Union inland navigation certificate, Rhine navigation certificate or supplementary Union inland navigation certificate.</w:t>
      </w:r>
    </w:p>
    <w:p w14:paraId="52D45298" w14:textId="77777777" w:rsidR="003430B9" w:rsidRPr="004F1838" w:rsidRDefault="003430B9" w:rsidP="00637C4E">
      <w:pPr>
        <w:autoSpaceDE w:val="0"/>
        <w:autoSpaceDN w:val="0"/>
        <w:adjustRightInd w:val="0"/>
        <w:rPr>
          <w:rFonts w:ascii="Arial" w:hAnsi="Arial" w:cs="Arial"/>
          <w:b/>
          <w:sz w:val="22"/>
          <w:szCs w:val="22"/>
          <w:lang w:val="en-US"/>
        </w:rPr>
      </w:pPr>
    </w:p>
    <w:p w14:paraId="177BC154" w14:textId="3477C85B" w:rsidR="00637C4E" w:rsidRDefault="004B4BD0" w:rsidP="00EB7AD3">
      <w:pPr>
        <w:autoSpaceDE w:val="0"/>
        <w:autoSpaceDN w:val="0"/>
        <w:adjustRightInd w:val="0"/>
        <w:jc w:val="both"/>
        <w:rPr>
          <w:rFonts w:ascii="Arial" w:hAnsi="Arial" w:cs="Arial"/>
          <w:sz w:val="22"/>
          <w:szCs w:val="22"/>
          <w:lang w:val="en-US"/>
        </w:rPr>
      </w:pPr>
      <w:r>
        <w:rPr>
          <w:rFonts w:ascii="Arial" w:hAnsi="Arial" w:cs="Arial"/>
          <w:sz w:val="22"/>
          <w:szCs w:val="22"/>
          <w:lang w:val="en-US"/>
        </w:rPr>
        <w:t>3</w:t>
      </w:r>
      <w:r w:rsidR="00EB7AD3">
        <w:rPr>
          <w:rFonts w:ascii="Arial" w:hAnsi="Arial" w:cs="Arial"/>
          <w:sz w:val="22"/>
          <w:szCs w:val="22"/>
          <w:lang w:val="en-US"/>
        </w:rPr>
        <w:t>.</w:t>
      </w:r>
      <w:r w:rsidR="00EB7AD3">
        <w:rPr>
          <w:rFonts w:ascii="Arial" w:hAnsi="Arial" w:cs="Arial"/>
          <w:sz w:val="22"/>
          <w:szCs w:val="22"/>
          <w:lang w:val="en-US"/>
        </w:rPr>
        <w:tab/>
      </w:r>
      <w:r w:rsidR="00637C4E" w:rsidRPr="000626F5">
        <w:rPr>
          <w:rFonts w:ascii="Arial" w:hAnsi="Arial" w:cs="Arial"/>
          <w:sz w:val="22"/>
          <w:szCs w:val="22"/>
          <w:lang w:val="en-US"/>
        </w:rPr>
        <w:t xml:space="preserve">Below are </w:t>
      </w:r>
      <w:r w:rsidR="000626F5" w:rsidRPr="000626F5">
        <w:rPr>
          <w:rFonts w:ascii="Arial" w:hAnsi="Arial" w:cs="Arial"/>
          <w:sz w:val="22"/>
          <w:szCs w:val="22"/>
          <w:lang w:val="en-US"/>
        </w:rPr>
        <w:t xml:space="preserve">further </w:t>
      </w:r>
      <w:r w:rsidR="00637C4E" w:rsidRPr="000626F5">
        <w:rPr>
          <w:rFonts w:ascii="Arial" w:hAnsi="Arial" w:cs="Arial"/>
          <w:sz w:val="22"/>
          <w:szCs w:val="22"/>
          <w:lang w:val="en-US"/>
        </w:rPr>
        <w:t>details of the</w:t>
      </w:r>
      <w:r w:rsidR="000626F5" w:rsidRPr="000626F5">
        <w:rPr>
          <w:rFonts w:ascii="Arial" w:hAnsi="Arial" w:cs="Arial"/>
          <w:sz w:val="22"/>
          <w:szCs w:val="22"/>
          <w:lang w:val="en-US"/>
        </w:rPr>
        <w:t xml:space="preserve"> additional </w:t>
      </w:r>
      <w:r w:rsidR="00637C4E" w:rsidRPr="000626F5">
        <w:rPr>
          <w:rFonts w:ascii="Arial" w:hAnsi="Arial" w:cs="Arial"/>
          <w:sz w:val="22"/>
          <w:szCs w:val="22"/>
          <w:lang w:val="en-US"/>
        </w:rPr>
        <w:t>U</w:t>
      </w:r>
      <w:r w:rsidR="00F13405">
        <w:rPr>
          <w:rFonts w:ascii="Arial" w:hAnsi="Arial" w:cs="Arial"/>
          <w:sz w:val="22"/>
          <w:szCs w:val="22"/>
          <w:lang w:val="en-US"/>
        </w:rPr>
        <w:t xml:space="preserve">nited </w:t>
      </w:r>
      <w:r w:rsidR="00637C4E" w:rsidRPr="000626F5">
        <w:rPr>
          <w:rFonts w:ascii="Arial" w:hAnsi="Arial" w:cs="Arial"/>
          <w:sz w:val="22"/>
          <w:szCs w:val="22"/>
          <w:lang w:val="en-US"/>
        </w:rPr>
        <w:t>K</w:t>
      </w:r>
      <w:r w:rsidR="00F13405">
        <w:rPr>
          <w:rFonts w:ascii="Arial" w:hAnsi="Arial" w:cs="Arial"/>
          <w:sz w:val="22"/>
          <w:szCs w:val="22"/>
          <w:lang w:val="en-US"/>
        </w:rPr>
        <w:t>ingdom</w:t>
      </w:r>
      <w:r w:rsidR="00637C4E" w:rsidRPr="000626F5">
        <w:rPr>
          <w:rFonts w:ascii="Arial" w:hAnsi="Arial" w:cs="Arial"/>
          <w:sz w:val="22"/>
          <w:szCs w:val="22"/>
          <w:lang w:val="en-US"/>
        </w:rPr>
        <w:t xml:space="preserve"> technical requirements that will be applied to </w:t>
      </w:r>
      <w:r w:rsidR="000626F5" w:rsidRPr="0044433E">
        <w:rPr>
          <w:rFonts w:ascii="Arial" w:hAnsi="Arial" w:cs="Arial"/>
          <w:sz w:val="22"/>
          <w:szCs w:val="22"/>
          <w:lang w:val="en-US"/>
        </w:rPr>
        <w:t xml:space="preserve">passenger </w:t>
      </w:r>
      <w:r w:rsidR="00637C4E" w:rsidRPr="0044433E">
        <w:rPr>
          <w:rFonts w:ascii="Arial" w:hAnsi="Arial" w:cs="Arial"/>
          <w:sz w:val="22"/>
          <w:szCs w:val="22"/>
          <w:lang w:val="en-US"/>
        </w:rPr>
        <w:t>vessels that hold Union (or Rhine) certification</w:t>
      </w:r>
      <w:r w:rsidR="00AF647B">
        <w:rPr>
          <w:rFonts w:ascii="Arial" w:hAnsi="Arial" w:cs="Arial"/>
          <w:sz w:val="22"/>
          <w:szCs w:val="22"/>
          <w:lang w:val="en-US"/>
        </w:rPr>
        <w:t xml:space="preserve"> and</w:t>
      </w:r>
      <w:r>
        <w:rPr>
          <w:rFonts w:ascii="Arial" w:hAnsi="Arial" w:cs="Arial"/>
          <w:sz w:val="22"/>
          <w:szCs w:val="22"/>
          <w:lang w:val="en-US"/>
        </w:rPr>
        <w:t xml:space="preserve"> </w:t>
      </w:r>
      <w:r w:rsidR="00637C4E" w:rsidRPr="0044433E">
        <w:rPr>
          <w:rFonts w:ascii="Arial" w:hAnsi="Arial" w:cs="Arial"/>
          <w:sz w:val="22"/>
          <w:szCs w:val="22"/>
          <w:lang w:val="en-US"/>
        </w:rPr>
        <w:t>operate</w:t>
      </w:r>
      <w:r w:rsidR="00B2134F">
        <w:rPr>
          <w:rFonts w:ascii="Arial" w:hAnsi="Arial" w:cs="Arial"/>
          <w:sz w:val="22"/>
          <w:szCs w:val="22"/>
          <w:lang w:val="en-US"/>
        </w:rPr>
        <w:t xml:space="preserve"> on Zone 1, 2 and 3 waterways</w:t>
      </w:r>
      <w:r w:rsidR="00637C4E" w:rsidRPr="0044433E">
        <w:rPr>
          <w:rFonts w:ascii="Arial" w:hAnsi="Arial" w:cs="Arial"/>
          <w:sz w:val="22"/>
          <w:szCs w:val="22"/>
          <w:lang w:val="en-US"/>
        </w:rPr>
        <w:t xml:space="preserve"> within the UK. These are </w:t>
      </w:r>
      <w:r w:rsidR="00812DD6">
        <w:rPr>
          <w:rFonts w:ascii="Arial" w:hAnsi="Arial" w:cs="Arial"/>
          <w:sz w:val="22"/>
          <w:szCs w:val="22"/>
          <w:lang w:val="en-US"/>
        </w:rPr>
        <w:t xml:space="preserve">the </w:t>
      </w:r>
      <w:r w:rsidR="00637C4E" w:rsidRPr="0044433E">
        <w:rPr>
          <w:rFonts w:ascii="Arial" w:hAnsi="Arial" w:cs="Arial"/>
          <w:sz w:val="22"/>
          <w:szCs w:val="22"/>
          <w:lang w:val="en-US"/>
        </w:rPr>
        <w:t xml:space="preserve">safety requirements that UK passenger vessels </w:t>
      </w:r>
      <w:proofErr w:type="gramStart"/>
      <w:r w:rsidR="00637C4E" w:rsidRPr="0044433E">
        <w:rPr>
          <w:rFonts w:ascii="Arial" w:hAnsi="Arial" w:cs="Arial"/>
          <w:sz w:val="22"/>
          <w:szCs w:val="22"/>
          <w:lang w:val="en-US"/>
        </w:rPr>
        <w:t>have to</w:t>
      </w:r>
      <w:proofErr w:type="gramEnd"/>
      <w:r w:rsidR="00637C4E" w:rsidRPr="0044433E">
        <w:rPr>
          <w:rFonts w:ascii="Arial" w:hAnsi="Arial" w:cs="Arial"/>
          <w:sz w:val="22"/>
          <w:szCs w:val="22"/>
          <w:lang w:val="en-US"/>
        </w:rPr>
        <w:t xml:space="preserve"> satisfy, and to whic</w:t>
      </w:r>
      <w:r w:rsidR="00637C4E" w:rsidRPr="00480F24">
        <w:rPr>
          <w:rFonts w:ascii="Arial" w:hAnsi="Arial" w:cs="Arial"/>
          <w:sz w:val="22"/>
          <w:szCs w:val="22"/>
          <w:lang w:val="en-US"/>
        </w:rPr>
        <w:t xml:space="preserve">h no requirements in the ES-TRIN </w:t>
      </w:r>
      <w:r w:rsidR="001D7B57" w:rsidRPr="00480F24">
        <w:rPr>
          <w:rFonts w:ascii="Arial" w:hAnsi="Arial" w:cs="Arial"/>
          <w:sz w:val="22"/>
          <w:szCs w:val="22"/>
          <w:lang w:val="en-US"/>
        </w:rPr>
        <w:t>s</w:t>
      </w:r>
      <w:r w:rsidR="00637C4E" w:rsidRPr="00480F24">
        <w:rPr>
          <w:rFonts w:ascii="Arial" w:hAnsi="Arial" w:cs="Arial"/>
          <w:sz w:val="22"/>
          <w:szCs w:val="22"/>
          <w:lang w:val="en-US"/>
        </w:rPr>
        <w:t xml:space="preserve">tandard of </w:t>
      </w:r>
      <w:r w:rsidR="00A37788" w:rsidRPr="00F16EF2">
        <w:rPr>
          <w:rFonts w:ascii="Arial" w:hAnsi="Arial" w:cs="Arial"/>
          <w:sz w:val="22"/>
          <w:szCs w:val="22"/>
          <w:lang w:val="en-US"/>
        </w:rPr>
        <w:t xml:space="preserve">the </w:t>
      </w:r>
      <w:r w:rsidR="00637C4E" w:rsidRPr="00F16EF2">
        <w:rPr>
          <w:rFonts w:ascii="Arial" w:hAnsi="Arial" w:cs="Arial"/>
          <w:sz w:val="22"/>
          <w:szCs w:val="22"/>
          <w:lang w:val="en-US"/>
        </w:rPr>
        <w:t xml:space="preserve">Directive can be deemed equivalent. </w:t>
      </w:r>
    </w:p>
    <w:p w14:paraId="463074FE" w14:textId="77777777" w:rsidR="00BE2269" w:rsidRPr="000626F5" w:rsidRDefault="00BE2269" w:rsidP="00EB7AD3">
      <w:pPr>
        <w:autoSpaceDE w:val="0"/>
        <w:autoSpaceDN w:val="0"/>
        <w:adjustRightInd w:val="0"/>
        <w:jc w:val="both"/>
        <w:rPr>
          <w:rFonts w:ascii="Arial" w:hAnsi="Arial" w:cs="Arial"/>
          <w:sz w:val="22"/>
          <w:szCs w:val="22"/>
          <w:lang w:val="en-US"/>
        </w:rPr>
      </w:pPr>
    </w:p>
    <w:p w14:paraId="01B4772E" w14:textId="724E1BE7" w:rsidR="00637C4E" w:rsidRPr="007C5CD2" w:rsidRDefault="004B4BD0" w:rsidP="00BE2269">
      <w:pPr>
        <w:autoSpaceDE w:val="0"/>
        <w:autoSpaceDN w:val="0"/>
        <w:adjustRightInd w:val="0"/>
        <w:jc w:val="both"/>
        <w:rPr>
          <w:rFonts w:ascii="Arial" w:hAnsi="Arial" w:cs="Arial"/>
          <w:sz w:val="22"/>
          <w:szCs w:val="22"/>
          <w:lang w:val="en-US"/>
        </w:rPr>
      </w:pPr>
      <w:r>
        <w:rPr>
          <w:rFonts w:ascii="Arial" w:hAnsi="Arial" w:cs="Arial"/>
          <w:sz w:val="22"/>
          <w:szCs w:val="22"/>
          <w:lang w:val="en-US"/>
        </w:rPr>
        <w:t>4</w:t>
      </w:r>
      <w:r w:rsidR="00BE2269">
        <w:rPr>
          <w:rFonts w:ascii="Arial" w:hAnsi="Arial" w:cs="Arial"/>
          <w:sz w:val="22"/>
          <w:szCs w:val="22"/>
          <w:lang w:val="en-US"/>
        </w:rPr>
        <w:t>.</w:t>
      </w:r>
      <w:r w:rsidR="00BE2269">
        <w:rPr>
          <w:rFonts w:ascii="Arial" w:hAnsi="Arial" w:cs="Arial"/>
          <w:sz w:val="22"/>
          <w:szCs w:val="22"/>
          <w:lang w:val="en-US"/>
        </w:rPr>
        <w:tab/>
      </w:r>
      <w:r w:rsidR="00637C4E" w:rsidRPr="007C5CD2">
        <w:rPr>
          <w:rFonts w:ascii="Arial" w:hAnsi="Arial" w:cs="Arial"/>
          <w:sz w:val="22"/>
          <w:szCs w:val="22"/>
          <w:lang w:val="en-US"/>
        </w:rPr>
        <w:t xml:space="preserve">Two types of requirements are </w:t>
      </w:r>
      <w:proofErr w:type="gramStart"/>
      <w:r w:rsidR="00637C4E" w:rsidRPr="007C5CD2">
        <w:rPr>
          <w:rFonts w:ascii="Arial" w:hAnsi="Arial" w:cs="Arial"/>
          <w:sz w:val="22"/>
          <w:szCs w:val="22"/>
          <w:lang w:val="en-US"/>
        </w:rPr>
        <w:t>covered:-</w:t>
      </w:r>
      <w:proofErr w:type="gramEnd"/>
    </w:p>
    <w:p w14:paraId="034CD404" w14:textId="77777777" w:rsidR="00637C4E" w:rsidRPr="007C5CD2" w:rsidRDefault="00637C4E" w:rsidP="00105FD6">
      <w:pPr>
        <w:autoSpaceDE w:val="0"/>
        <w:autoSpaceDN w:val="0"/>
        <w:adjustRightInd w:val="0"/>
        <w:jc w:val="both"/>
        <w:rPr>
          <w:rFonts w:ascii="Arial" w:hAnsi="Arial" w:cs="Arial"/>
          <w:sz w:val="22"/>
          <w:szCs w:val="22"/>
          <w:lang w:val="en-US"/>
        </w:rPr>
      </w:pPr>
    </w:p>
    <w:p w14:paraId="356E48B1" w14:textId="77777777" w:rsidR="00637C4E" w:rsidRPr="007C5CD2" w:rsidRDefault="00637C4E" w:rsidP="00105FD6">
      <w:pPr>
        <w:autoSpaceDE w:val="0"/>
        <w:autoSpaceDN w:val="0"/>
        <w:adjustRightInd w:val="0"/>
        <w:ind w:left="720"/>
        <w:jc w:val="both"/>
        <w:rPr>
          <w:rFonts w:ascii="Arial" w:hAnsi="Arial" w:cs="Arial"/>
          <w:sz w:val="22"/>
          <w:szCs w:val="22"/>
          <w:lang w:val="en-US"/>
        </w:rPr>
      </w:pPr>
      <w:r w:rsidRPr="007C5CD2">
        <w:rPr>
          <w:rFonts w:ascii="Arial" w:hAnsi="Arial" w:cs="Arial"/>
          <w:sz w:val="22"/>
          <w:szCs w:val="22"/>
          <w:lang w:val="en-US"/>
        </w:rPr>
        <w:t>- technical requirements covering construction and equipment standards; and,</w:t>
      </w:r>
    </w:p>
    <w:p w14:paraId="62E7715B" w14:textId="095F663C" w:rsidR="00637C4E" w:rsidRPr="007C5CD2" w:rsidRDefault="00637C4E" w:rsidP="00105FD6">
      <w:pPr>
        <w:autoSpaceDE w:val="0"/>
        <w:autoSpaceDN w:val="0"/>
        <w:adjustRightInd w:val="0"/>
        <w:ind w:left="720"/>
        <w:jc w:val="both"/>
        <w:rPr>
          <w:rFonts w:ascii="Arial" w:hAnsi="Arial" w:cs="Arial"/>
          <w:sz w:val="22"/>
          <w:szCs w:val="22"/>
          <w:lang w:val="en-US"/>
        </w:rPr>
      </w:pPr>
      <w:r w:rsidRPr="007C5CD2">
        <w:rPr>
          <w:rFonts w:ascii="Arial" w:hAnsi="Arial" w:cs="Arial"/>
          <w:sz w:val="22"/>
          <w:szCs w:val="22"/>
          <w:lang w:val="en-US"/>
        </w:rPr>
        <w:t xml:space="preserve">- operational requirements concerning arrangements for running vessels in a way that underpins safety </w:t>
      </w:r>
      <w:proofErr w:type="gramStart"/>
      <w:r w:rsidRPr="007C5CD2">
        <w:rPr>
          <w:rFonts w:ascii="Arial" w:hAnsi="Arial" w:cs="Arial"/>
          <w:sz w:val="22"/>
          <w:szCs w:val="22"/>
          <w:lang w:val="en-US"/>
        </w:rPr>
        <w:t>principles, and</w:t>
      </w:r>
      <w:proofErr w:type="gramEnd"/>
      <w:r w:rsidRPr="007C5CD2">
        <w:rPr>
          <w:rFonts w:ascii="Arial" w:hAnsi="Arial" w:cs="Arial"/>
          <w:sz w:val="22"/>
          <w:szCs w:val="22"/>
          <w:lang w:val="en-US"/>
        </w:rPr>
        <w:t xml:space="preserve"> does not damage the environment.</w:t>
      </w:r>
    </w:p>
    <w:p w14:paraId="63F4980F" w14:textId="77777777" w:rsidR="00637C4E" w:rsidRPr="007C5CD2" w:rsidRDefault="00637C4E" w:rsidP="00105FD6">
      <w:pPr>
        <w:autoSpaceDE w:val="0"/>
        <w:autoSpaceDN w:val="0"/>
        <w:adjustRightInd w:val="0"/>
        <w:ind w:left="720"/>
        <w:jc w:val="both"/>
        <w:rPr>
          <w:rFonts w:ascii="Arial" w:hAnsi="Arial" w:cs="Arial"/>
          <w:sz w:val="22"/>
          <w:szCs w:val="22"/>
          <w:lang w:val="en-US"/>
        </w:rPr>
      </w:pPr>
    </w:p>
    <w:p w14:paraId="397A55C9" w14:textId="11259311" w:rsidR="00637C4E" w:rsidRPr="007C5CD2" w:rsidRDefault="004B4BD0" w:rsidP="00CD648A">
      <w:pPr>
        <w:autoSpaceDE w:val="0"/>
        <w:autoSpaceDN w:val="0"/>
        <w:adjustRightInd w:val="0"/>
        <w:jc w:val="both"/>
        <w:rPr>
          <w:rFonts w:ascii="Arial" w:hAnsi="Arial" w:cs="Arial"/>
          <w:sz w:val="22"/>
          <w:szCs w:val="22"/>
          <w:lang w:val="en-US"/>
        </w:rPr>
      </w:pPr>
      <w:r>
        <w:rPr>
          <w:rFonts w:ascii="Arial" w:hAnsi="Arial" w:cs="Arial"/>
          <w:sz w:val="22"/>
          <w:szCs w:val="22"/>
          <w:lang w:val="en-US"/>
        </w:rPr>
        <w:t>5</w:t>
      </w:r>
      <w:r w:rsidR="00CD648A">
        <w:rPr>
          <w:rFonts w:ascii="Arial" w:hAnsi="Arial" w:cs="Arial"/>
          <w:sz w:val="22"/>
          <w:szCs w:val="22"/>
          <w:lang w:val="en-US"/>
        </w:rPr>
        <w:t>.</w:t>
      </w:r>
      <w:r w:rsidR="00CD648A">
        <w:rPr>
          <w:rFonts w:ascii="Arial" w:hAnsi="Arial" w:cs="Arial"/>
          <w:sz w:val="22"/>
          <w:szCs w:val="22"/>
          <w:lang w:val="en-US"/>
        </w:rPr>
        <w:tab/>
      </w:r>
      <w:r w:rsidR="006E02CB">
        <w:rPr>
          <w:rFonts w:ascii="Arial" w:hAnsi="Arial" w:cs="Arial"/>
          <w:sz w:val="22"/>
          <w:szCs w:val="22"/>
          <w:lang w:val="en-US"/>
        </w:rPr>
        <w:t>The</w:t>
      </w:r>
      <w:r w:rsidR="00637C4E" w:rsidRPr="007C5CD2">
        <w:rPr>
          <w:rFonts w:ascii="Arial" w:hAnsi="Arial" w:cs="Arial"/>
          <w:sz w:val="22"/>
          <w:szCs w:val="22"/>
          <w:lang w:val="en-US"/>
        </w:rPr>
        <w:t xml:space="preserve"> operational requirements are an important part of the UK’s safety regime for inland waterway passenger </w:t>
      </w:r>
      <w:proofErr w:type="gramStart"/>
      <w:r w:rsidR="00637C4E" w:rsidRPr="007C5CD2">
        <w:rPr>
          <w:rFonts w:ascii="Arial" w:hAnsi="Arial" w:cs="Arial"/>
          <w:sz w:val="22"/>
          <w:szCs w:val="22"/>
          <w:lang w:val="en-US"/>
        </w:rPr>
        <w:t>vessels, and</w:t>
      </w:r>
      <w:proofErr w:type="gramEnd"/>
      <w:r w:rsidR="00637C4E" w:rsidRPr="007C5CD2">
        <w:rPr>
          <w:rFonts w:ascii="Arial" w:hAnsi="Arial" w:cs="Arial"/>
          <w:sz w:val="22"/>
          <w:szCs w:val="22"/>
          <w:lang w:val="en-US"/>
        </w:rPr>
        <w:t xml:space="preserve"> have to be met before those vessels can be certificated to operate. </w:t>
      </w:r>
      <w:r w:rsidR="00637C4E">
        <w:rPr>
          <w:rFonts w:ascii="Arial" w:hAnsi="Arial" w:cs="Arial"/>
          <w:sz w:val="22"/>
          <w:szCs w:val="22"/>
          <w:lang w:val="en-US"/>
        </w:rPr>
        <w:t xml:space="preserve"> The relevant legislation and guidance is listed at the end of </w:t>
      </w:r>
      <w:r w:rsidR="00066337">
        <w:rPr>
          <w:rFonts w:ascii="Arial" w:hAnsi="Arial" w:cs="Arial"/>
          <w:sz w:val="22"/>
          <w:szCs w:val="22"/>
          <w:lang w:val="en-US"/>
        </w:rPr>
        <w:t xml:space="preserve">this </w:t>
      </w:r>
      <w:r w:rsidR="00637C4E">
        <w:rPr>
          <w:rFonts w:ascii="Arial" w:hAnsi="Arial" w:cs="Arial"/>
          <w:sz w:val="22"/>
          <w:szCs w:val="22"/>
          <w:lang w:val="en-US"/>
        </w:rPr>
        <w:t>Annex</w:t>
      </w:r>
      <w:r w:rsidR="000626F5">
        <w:rPr>
          <w:rFonts w:ascii="Arial" w:hAnsi="Arial" w:cs="Arial"/>
          <w:sz w:val="22"/>
          <w:szCs w:val="22"/>
          <w:lang w:val="en-US"/>
        </w:rPr>
        <w:t>.</w:t>
      </w:r>
    </w:p>
    <w:p w14:paraId="2539CDCC" w14:textId="77777777" w:rsidR="00637C4E" w:rsidRPr="007C5CD2" w:rsidRDefault="00637C4E" w:rsidP="00105FD6">
      <w:pPr>
        <w:autoSpaceDE w:val="0"/>
        <w:autoSpaceDN w:val="0"/>
        <w:adjustRightInd w:val="0"/>
        <w:jc w:val="both"/>
        <w:rPr>
          <w:rFonts w:ascii="Arial" w:hAnsi="Arial" w:cs="Arial"/>
          <w:sz w:val="22"/>
          <w:szCs w:val="22"/>
          <w:lang w:val="en-US"/>
        </w:rPr>
      </w:pPr>
    </w:p>
    <w:p w14:paraId="3598D36B" w14:textId="43E0D7F9" w:rsidR="00637C4E" w:rsidRDefault="004B4BD0" w:rsidP="00CD648A">
      <w:pPr>
        <w:autoSpaceDE w:val="0"/>
        <w:autoSpaceDN w:val="0"/>
        <w:adjustRightInd w:val="0"/>
        <w:jc w:val="both"/>
        <w:rPr>
          <w:rFonts w:ascii="Arial" w:hAnsi="Arial" w:cs="Arial"/>
          <w:sz w:val="22"/>
          <w:szCs w:val="22"/>
          <w:lang w:val="en-US"/>
        </w:rPr>
      </w:pPr>
      <w:r>
        <w:rPr>
          <w:rFonts w:ascii="Arial" w:hAnsi="Arial" w:cs="Arial"/>
          <w:sz w:val="22"/>
          <w:szCs w:val="22"/>
          <w:lang w:val="en-US"/>
        </w:rPr>
        <w:t>6</w:t>
      </w:r>
      <w:r w:rsidR="00CD648A">
        <w:rPr>
          <w:rFonts w:ascii="Arial" w:hAnsi="Arial" w:cs="Arial"/>
          <w:sz w:val="22"/>
          <w:szCs w:val="22"/>
          <w:lang w:val="en-US"/>
        </w:rPr>
        <w:t>.</w:t>
      </w:r>
      <w:r w:rsidR="00CD648A">
        <w:rPr>
          <w:rFonts w:ascii="Arial" w:hAnsi="Arial" w:cs="Arial"/>
          <w:sz w:val="22"/>
          <w:szCs w:val="22"/>
          <w:lang w:val="en-US"/>
        </w:rPr>
        <w:tab/>
      </w:r>
      <w:r w:rsidR="00637C4E" w:rsidRPr="007C5CD2">
        <w:rPr>
          <w:rFonts w:ascii="Arial" w:hAnsi="Arial" w:cs="Arial"/>
          <w:sz w:val="22"/>
          <w:szCs w:val="22"/>
          <w:lang w:val="en-US"/>
        </w:rPr>
        <w:t xml:space="preserve">If passenger vessels with </w:t>
      </w:r>
      <w:r w:rsidR="00637C4E">
        <w:rPr>
          <w:rFonts w:ascii="Arial" w:hAnsi="Arial" w:cs="Arial"/>
          <w:sz w:val="22"/>
          <w:szCs w:val="22"/>
          <w:lang w:val="en-US"/>
        </w:rPr>
        <w:t>Union</w:t>
      </w:r>
      <w:r w:rsidR="00637C4E" w:rsidRPr="007C5CD2">
        <w:rPr>
          <w:rFonts w:ascii="Arial" w:hAnsi="Arial" w:cs="Arial"/>
          <w:sz w:val="22"/>
          <w:szCs w:val="22"/>
          <w:lang w:val="en-US"/>
        </w:rPr>
        <w:t xml:space="preserve"> (or Rhine) certification can demonstrate that they have equivalent operational arrangements in place, that will be taken fully into account.</w:t>
      </w:r>
    </w:p>
    <w:p w14:paraId="42F36E36" w14:textId="77777777" w:rsidR="00637C4E" w:rsidRDefault="00637C4E" w:rsidP="00105FD6">
      <w:pPr>
        <w:autoSpaceDE w:val="0"/>
        <w:autoSpaceDN w:val="0"/>
        <w:adjustRightInd w:val="0"/>
        <w:jc w:val="both"/>
        <w:rPr>
          <w:rFonts w:ascii="Arial" w:hAnsi="Arial" w:cs="Arial"/>
          <w:sz w:val="22"/>
          <w:szCs w:val="22"/>
          <w:lang w:val="en-US"/>
        </w:rPr>
      </w:pPr>
    </w:p>
    <w:p w14:paraId="0FD7EC41" w14:textId="23CA4992" w:rsidR="00637C4E" w:rsidRDefault="004B4BD0" w:rsidP="00CD648A">
      <w:pPr>
        <w:autoSpaceDE w:val="0"/>
        <w:autoSpaceDN w:val="0"/>
        <w:adjustRightInd w:val="0"/>
        <w:jc w:val="both"/>
        <w:rPr>
          <w:rFonts w:ascii="Arial" w:hAnsi="Arial" w:cs="Arial"/>
          <w:sz w:val="22"/>
          <w:szCs w:val="22"/>
          <w:lang w:val="en-US"/>
        </w:rPr>
      </w:pPr>
      <w:r>
        <w:rPr>
          <w:rFonts w:ascii="Arial" w:hAnsi="Arial" w:cs="Arial"/>
          <w:sz w:val="22"/>
          <w:szCs w:val="22"/>
          <w:lang w:val="en-US"/>
        </w:rPr>
        <w:t>7</w:t>
      </w:r>
      <w:r w:rsidR="00CD648A">
        <w:rPr>
          <w:rFonts w:ascii="Arial" w:hAnsi="Arial" w:cs="Arial"/>
          <w:sz w:val="22"/>
          <w:szCs w:val="22"/>
          <w:lang w:val="en-US"/>
        </w:rPr>
        <w:t>.</w:t>
      </w:r>
      <w:r w:rsidR="00CD648A">
        <w:rPr>
          <w:rFonts w:ascii="Arial" w:hAnsi="Arial" w:cs="Arial"/>
          <w:sz w:val="22"/>
          <w:szCs w:val="22"/>
          <w:lang w:val="en-US"/>
        </w:rPr>
        <w:tab/>
      </w:r>
      <w:r w:rsidR="00637C4E">
        <w:rPr>
          <w:rFonts w:ascii="Arial" w:hAnsi="Arial" w:cs="Arial"/>
          <w:sz w:val="22"/>
          <w:szCs w:val="22"/>
          <w:lang w:val="en-US"/>
        </w:rPr>
        <w:t xml:space="preserve">There are slightly different additional </w:t>
      </w:r>
      <w:r w:rsidR="00E03B2A">
        <w:rPr>
          <w:rFonts w:ascii="Arial" w:hAnsi="Arial" w:cs="Arial"/>
          <w:sz w:val="22"/>
          <w:szCs w:val="22"/>
          <w:lang w:val="en-US"/>
        </w:rPr>
        <w:t>U</w:t>
      </w:r>
      <w:r w:rsidR="00F13405">
        <w:rPr>
          <w:rFonts w:ascii="Arial" w:hAnsi="Arial" w:cs="Arial"/>
          <w:sz w:val="22"/>
          <w:szCs w:val="22"/>
          <w:lang w:val="en-US"/>
        </w:rPr>
        <w:t xml:space="preserve">nited </w:t>
      </w:r>
      <w:r w:rsidR="00E03B2A">
        <w:rPr>
          <w:rFonts w:ascii="Arial" w:hAnsi="Arial" w:cs="Arial"/>
          <w:sz w:val="22"/>
          <w:szCs w:val="22"/>
          <w:lang w:val="en-US"/>
        </w:rPr>
        <w:t>K</w:t>
      </w:r>
      <w:r w:rsidR="00F13405">
        <w:rPr>
          <w:rFonts w:ascii="Arial" w:hAnsi="Arial" w:cs="Arial"/>
          <w:sz w:val="22"/>
          <w:szCs w:val="22"/>
          <w:lang w:val="en-US"/>
        </w:rPr>
        <w:t>ingdom</w:t>
      </w:r>
      <w:r w:rsidR="00E03B2A">
        <w:rPr>
          <w:rFonts w:ascii="Arial" w:hAnsi="Arial" w:cs="Arial"/>
          <w:sz w:val="22"/>
          <w:szCs w:val="22"/>
          <w:lang w:val="en-US"/>
        </w:rPr>
        <w:t xml:space="preserve"> technical </w:t>
      </w:r>
      <w:r w:rsidR="00637C4E">
        <w:rPr>
          <w:rFonts w:ascii="Arial" w:hAnsi="Arial" w:cs="Arial"/>
          <w:sz w:val="22"/>
          <w:szCs w:val="22"/>
          <w:lang w:val="en-US"/>
        </w:rPr>
        <w:t>requirements for existing passenger vessels, and new passenger vessels.</w:t>
      </w:r>
    </w:p>
    <w:p w14:paraId="698F3CE6" w14:textId="77777777" w:rsidR="00637C4E" w:rsidRDefault="00637C4E" w:rsidP="00105FD6">
      <w:pPr>
        <w:autoSpaceDE w:val="0"/>
        <w:autoSpaceDN w:val="0"/>
        <w:adjustRightInd w:val="0"/>
        <w:jc w:val="both"/>
        <w:rPr>
          <w:rFonts w:ascii="Arial" w:hAnsi="Arial" w:cs="Arial"/>
          <w:sz w:val="22"/>
          <w:szCs w:val="22"/>
          <w:lang w:val="en-US"/>
        </w:rPr>
      </w:pPr>
    </w:p>
    <w:p w14:paraId="372021BE" w14:textId="22751EE9" w:rsidR="00637C4E" w:rsidRDefault="004B4BD0" w:rsidP="00105FD6">
      <w:pPr>
        <w:autoSpaceDE w:val="0"/>
        <w:autoSpaceDN w:val="0"/>
        <w:adjustRightInd w:val="0"/>
        <w:jc w:val="both"/>
        <w:rPr>
          <w:rFonts w:ascii="Arial" w:hAnsi="Arial" w:cs="Arial"/>
          <w:sz w:val="22"/>
          <w:szCs w:val="22"/>
          <w:lang w:val="en-US"/>
        </w:rPr>
      </w:pPr>
      <w:r>
        <w:rPr>
          <w:rFonts w:ascii="Arial" w:hAnsi="Arial" w:cs="Arial"/>
          <w:sz w:val="22"/>
          <w:szCs w:val="22"/>
          <w:lang w:val="en-US"/>
        </w:rPr>
        <w:t>8</w:t>
      </w:r>
      <w:r w:rsidR="00637C4E">
        <w:rPr>
          <w:rFonts w:ascii="Arial" w:hAnsi="Arial" w:cs="Arial"/>
          <w:sz w:val="22"/>
          <w:szCs w:val="22"/>
          <w:lang w:val="en-US"/>
        </w:rPr>
        <w:t>.</w:t>
      </w:r>
      <w:r w:rsidR="00637C4E">
        <w:rPr>
          <w:rFonts w:ascii="Arial" w:hAnsi="Arial" w:cs="Arial"/>
          <w:sz w:val="22"/>
          <w:szCs w:val="22"/>
          <w:lang w:val="en-US"/>
        </w:rPr>
        <w:tab/>
        <w:t xml:space="preserve">Existing passenger vessels with Union or Rhine certificates will need to meet the additional </w:t>
      </w:r>
      <w:r w:rsidR="00E03B2A">
        <w:rPr>
          <w:rFonts w:ascii="Arial" w:hAnsi="Arial" w:cs="Arial"/>
          <w:sz w:val="22"/>
          <w:szCs w:val="22"/>
          <w:lang w:val="en-US"/>
        </w:rPr>
        <w:t>U</w:t>
      </w:r>
      <w:r w:rsidR="00F13405">
        <w:rPr>
          <w:rFonts w:ascii="Arial" w:hAnsi="Arial" w:cs="Arial"/>
          <w:sz w:val="22"/>
          <w:szCs w:val="22"/>
          <w:lang w:val="en-US"/>
        </w:rPr>
        <w:t xml:space="preserve">nited </w:t>
      </w:r>
      <w:r w:rsidR="00E03B2A">
        <w:rPr>
          <w:rFonts w:ascii="Arial" w:hAnsi="Arial" w:cs="Arial"/>
          <w:sz w:val="22"/>
          <w:szCs w:val="22"/>
          <w:lang w:val="en-US"/>
        </w:rPr>
        <w:t>K</w:t>
      </w:r>
      <w:r w:rsidR="00F13405">
        <w:rPr>
          <w:rFonts w:ascii="Arial" w:hAnsi="Arial" w:cs="Arial"/>
          <w:sz w:val="22"/>
          <w:szCs w:val="22"/>
          <w:lang w:val="en-US"/>
        </w:rPr>
        <w:t>ingdom</w:t>
      </w:r>
      <w:r w:rsidR="00E03B2A">
        <w:rPr>
          <w:rFonts w:ascii="Arial" w:hAnsi="Arial" w:cs="Arial"/>
          <w:sz w:val="22"/>
          <w:szCs w:val="22"/>
          <w:lang w:val="en-US"/>
        </w:rPr>
        <w:t xml:space="preserve"> technical </w:t>
      </w:r>
      <w:r w:rsidR="00637C4E">
        <w:rPr>
          <w:rFonts w:ascii="Arial" w:hAnsi="Arial" w:cs="Arial"/>
          <w:sz w:val="22"/>
          <w:szCs w:val="22"/>
          <w:lang w:val="en-US"/>
        </w:rPr>
        <w:t xml:space="preserve">requirements in accordance with the relevant </w:t>
      </w:r>
      <w:r w:rsidR="009C5A43">
        <w:rPr>
          <w:rFonts w:ascii="Arial" w:hAnsi="Arial" w:cs="Arial"/>
          <w:sz w:val="22"/>
          <w:szCs w:val="22"/>
          <w:lang w:val="en-US"/>
        </w:rPr>
        <w:t>R</w:t>
      </w:r>
      <w:r w:rsidR="00637C4E">
        <w:rPr>
          <w:rFonts w:ascii="Arial" w:hAnsi="Arial" w:cs="Arial"/>
          <w:sz w:val="22"/>
          <w:szCs w:val="22"/>
          <w:lang w:val="en-US"/>
        </w:rPr>
        <w:t xml:space="preserve">egulations, listed in Annex 3, comprising the UK’s safety regime for inland waterway passenger vessels. </w:t>
      </w:r>
    </w:p>
    <w:p w14:paraId="66BB35DC" w14:textId="77777777" w:rsidR="00637C4E" w:rsidRDefault="00637C4E" w:rsidP="00105FD6">
      <w:pPr>
        <w:autoSpaceDE w:val="0"/>
        <w:autoSpaceDN w:val="0"/>
        <w:adjustRightInd w:val="0"/>
        <w:jc w:val="both"/>
        <w:rPr>
          <w:rFonts w:ascii="Arial" w:hAnsi="Arial" w:cs="Arial"/>
          <w:sz w:val="22"/>
          <w:szCs w:val="22"/>
          <w:lang w:val="en-US"/>
        </w:rPr>
      </w:pPr>
    </w:p>
    <w:p w14:paraId="370E2FD5" w14:textId="022FA551" w:rsidR="00637C4E" w:rsidRDefault="004B4BD0" w:rsidP="00CD648A">
      <w:pPr>
        <w:autoSpaceDE w:val="0"/>
        <w:autoSpaceDN w:val="0"/>
        <w:adjustRightInd w:val="0"/>
        <w:jc w:val="both"/>
        <w:rPr>
          <w:rFonts w:ascii="Arial" w:hAnsi="Arial" w:cs="Arial"/>
          <w:sz w:val="22"/>
          <w:szCs w:val="22"/>
          <w:lang w:val="en-US"/>
        </w:rPr>
      </w:pPr>
      <w:r>
        <w:rPr>
          <w:rFonts w:ascii="Arial" w:hAnsi="Arial" w:cs="Arial"/>
          <w:sz w:val="22"/>
          <w:szCs w:val="22"/>
          <w:lang w:val="en-US"/>
        </w:rPr>
        <w:lastRenderedPageBreak/>
        <w:t>9</w:t>
      </w:r>
      <w:r w:rsidR="00CD648A">
        <w:rPr>
          <w:rFonts w:ascii="Arial" w:hAnsi="Arial" w:cs="Arial"/>
          <w:sz w:val="22"/>
          <w:szCs w:val="22"/>
          <w:lang w:val="en-US"/>
        </w:rPr>
        <w:t>.</w:t>
      </w:r>
      <w:r w:rsidR="00CD648A">
        <w:rPr>
          <w:rFonts w:ascii="Arial" w:hAnsi="Arial" w:cs="Arial"/>
          <w:sz w:val="22"/>
          <w:szCs w:val="22"/>
          <w:lang w:val="en-US"/>
        </w:rPr>
        <w:tab/>
      </w:r>
      <w:r w:rsidR="00637C4E">
        <w:rPr>
          <w:rFonts w:ascii="Arial" w:hAnsi="Arial" w:cs="Arial"/>
          <w:sz w:val="22"/>
          <w:szCs w:val="22"/>
          <w:lang w:val="en-US"/>
        </w:rPr>
        <w:t xml:space="preserve">New passenger vessels are subject to corresponding additional </w:t>
      </w:r>
      <w:r w:rsidR="00E03B2A">
        <w:rPr>
          <w:rFonts w:ascii="Arial" w:hAnsi="Arial" w:cs="Arial"/>
          <w:sz w:val="22"/>
          <w:szCs w:val="22"/>
          <w:lang w:val="en-US"/>
        </w:rPr>
        <w:t>U</w:t>
      </w:r>
      <w:r w:rsidR="00F13405">
        <w:rPr>
          <w:rFonts w:ascii="Arial" w:hAnsi="Arial" w:cs="Arial"/>
          <w:sz w:val="22"/>
          <w:szCs w:val="22"/>
          <w:lang w:val="en-US"/>
        </w:rPr>
        <w:t xml:space="preserve">nited </w:t>
      </w:r>
      <w:r w:rsidR="00E03B2A">
        <w:rPr>
          <w:rFonts w:ascii="Arial" w:hAnsi="Arial" w:cs="Arial"/>
          <w:sz w:val="22"/>
          <w:szCs w:val="22"/>
          <w:lang w:val="en-US"/>
        </w:rPr>
        <w:t>K</w:t>
      </w:r>
      <w:r w:rsidR="00F13405">
        <w:rPr>
          <w:rFonts w:ascii="Arial" w:hAnsi="Arial" w:cs="Arial"/>
          <w:sz w:val="22"/>
          <w:szCs w:val="22"/>
          <w:lang w:val="en-US"/>
        </w:rPr>
        <w:t>ingdom</w:t>
      </w:r>
      <w:r w:rsidR="00E03B2A">
        <w:rPr>
          <w:rFonts w:ascii="Arial" w:hAnsi="Arial" w:cs="Arial"/>
          <w:sz w:val="22"/>
          <w:szCs w:val="22"/>
          <w:lang w:val="en-US"/>
        </w:rPr>
        <w:t xml:space="preserve"> technical </w:t>
      </w:r>
      <w:r w:rsidR="00637C4E">
        <w:rPr>
          <w:rFonts w:ascii="Arial" w:hAnsi="Arial" w:cs="Arial"/>
          <w:sz w:val="22"/>
          <w:szCs w:val="22"/>
          <w:lang w:val="en-US"/>
        </w:rPr>
        <w:t xml:space="preserve">requirements but in accordance with the UK Safety Code for Passenger Ships Operating Solely in UK </w:t>
      </w:r>
      <w:r w:rsidR="00637C4E" w:rsidRPr="00CD648A">
        <w:rPr>
          <w:rFonts w:ascii="Arial" w:hAnsi="Arial" w:cs="Arial"/>
          <w:sz w:val="22"/>
          <w:szCs w:val="22"/>
        </w:rPr>
        <w:t>Categorised</w:t>
      </w:r>
      <w:r w:rsidR="00637C4E">
        <w:rPr>
          <w:rFonts w:ascii="Arial" w:hAnsi="Arial" w:cs="Arial"/>
          <w:sz w:val="22"/>
          <w:szCs w:val="22"/>
          <w:lang w:val="en-US"/>
        </w:rPr>
        <w:t xml:space="preserve"> Waters </w:t>
      </w:r>
      <w:r w:rsidR="00637C4E" w:rsidRPr="00FD09D9">
        <w:rPr>
          <w:rFonts w:ascii="Arial" w:hAnsi="Arial" w:cs="Arial"/>
          <w:sz w:val="22"/>
          <w:szCs w:val="22"/>
          <w:lang w:val="en-US"/>
        </w:rPr>
        <w:t xml:space="preserve">(Merchant Shipping Notice </w:t>
      </w:r>
      <w:r w:rsidR="00637C4E">
        <w:rPr>
          <w:rFonts w:ascii="Arial" w:hAnsi="Arial" w:cs="Arial"/>
          <w:sz w:val="22"/>
          <w:szCs w:val="22"/>
          <w:lang w:val="en-US"/>
        </w:rPr>
        <w:t>1823 (M) Edition 2</w:t>
      </w:r>
      <w:r w:rsidR="00637C4E" w:rsidRPr="00FD09D9">
        <w:rPr>
          <w:rFonts w:ascii="Arial" w:hAnsi="Arial" w:cs="Arial"/>
          <w:sz w:val="22"/>
          <w:szCs w:val="22"/>
          <w:lang w:val="en-US"/>
        </w:rPr>
        <w:t>).</w:t>
      </w:r>
      <w:r w:rsidR="00637C4E">
        <w:rPr>
          <w:rFonts w:ascii="Arial" w:hAnsi="Arial" w:cs="Arial"/>
          <w:sz w:val="22"/>
          <w:szCs w:val="22"/>
          <w:lang w:val="en-US"/>
        </w:rPr>
        <w:t xml:space="preserve">  </w:t>
      </w:r>
    </w:p>
    <w:p w14:paraId="364DE256" w14:textId="77777777" w:rsidR="00637C4E" w:rsidRDefault="00637C4E" w:rsidP="00105FD6">
      <w:pPr>
        <w:autoSpaceDE w:val="0"/>
        <w:autoSpaceDN w:val="0"/>
        <w:adjustRightInd w:val="0"/>
        <w:jc w:val="both"/>
        <w:rPr>
          <w:rFonts w:ascii="Arial" w:hAnsi="Arial" w:cs="Arial"/>
          <w:sz w:val="22"/>
          <w:szCs w:val="22"/>
          <w:lang w:val="en-US"/>
        </w:rPr>
      </w:pPr>
    </w:p>
    <w:p w14:paraId="4ADE5E4D" w14:textId="78E5D1A4" w:rsidR="00BC26A0" w:rsidRDefault="004B4BD0" w:rsidP="00CD648A">
      <w:pPr>
        <w:autoSpaceDE w:val="0"/>
        <w:autoSpaceDN w:val="0"/>
        <w:adjustRightInd w:val="0"/>
        <w:jc w:val="both"/>
        <w:rPr>
          <w:rFonts w:ascii="Arial" w:hAnsi="Arial" w:cs="Arial"/>
          <w:sz w:val="22"/>
          <w:szCs w:val="22"/>
          <w:lang w:val="en-US"/>
        </w:rPr>
      </w:pPr>
      <w:r>
        <w:rPr>
          <w:rFonts w:ascii="Arial" w:hAnsi="Arial" w:cs="Arial"/>
          <w:sz w:val="22"/>
          <w:szCs w:val="22"/>
          <w:lang w:val="en-US"/>
        </w:rPr>
        <w:t>10</w:t>
      </w:r>
      <w:r w:rsidR="00CD648A">
        <w:rPr>
          <w:rFonts w:ascii="Arial" w:hAnsi="Arial" w:cs="Arial"/>
          <w:sz w:val="22"/>
          <w:szCs w:val="22"/>
          <w:lang w:val="en-US"/>
        </w:rPr>
        <w:t>.</w:t>
      </w:r>
      <w:r w:rsidR="00CD648A">
        <w:rPr>
          <w:rFonts w:ascii="Arial" w:hAnsi="Arial" w:cs="Arial"/>
          <w:sz w:val="22"/>
          <w:szCs w:val="22"/>
          <w:lang w:val="en-US"/>
        </w:rPr>
        <w:tab/>
      </w:r>
      <w:r w:rsidR="00637C4E">
        <w:rPr>
          <w:rFonts w:ascii="Arial" w:hAnsi="Arial" w:cs="Arial"/>
          <w:sz w:val="22"/>
          <w:szCs w:val="22"/>
          <w:lang w:val="en-US"/>
        </w:rPr>
        <w:t>The additional U</w:t>
      </w:r>
      <w:r w:rsidR="00F13405">
        <w:rPr>
          <w:rFonts w:ascii="Arial" w:hAnsi="Arial" w:cs="Arial"/>
          <w:sz w:val="22"/>
          <w:szCs w:val="22"/>
          <w:lang w:val="en-US"/>
        </w:rPr>
        <w:t xml:space="preserve">nited </w:t>
      </w:r>
      <w:r w:rsidR="00637C4E">
        <w:rPr>
          <w:rFonts w:ascii="Arial" w:hAnsi="Arial" w:cs="Arial"/>
          <w:sz w:val="22"/>
          <w:szCs w:val="22"/>
          <w:lang w:val="en-US"/>
        </w:rPr>
        <w:t>K</w:t>
      </w:r>
      <w:r w:rsidR="00F13405">
        <w:rPr>
          <w:rFonts w:ascii="Arial" w:hAnsi="Arial" w:cs="Arial"/>
          <w:sz w:val="22"/>
          <w:szCs w:val="22"/>
          <w:lang w:val="en-US"/>
        </w:rPr>
        <w:t>ingdom</w:t>
      </w:r>
      <w:r w:rsidR="00637C4E">
        <w:rPr>
          <w:rFonts w:ascii="Arial" w:hAnsi="Arial" w:cs="Arial"/>
          <w:sz w:val="22"/>
          <w:szCs w:val="22"/>
          <w:lang w:val="en-US"/>
        </w:rPr>
        <w:t xml:space="preserve"> technical requirements concern two areas:  the carriage of </w:t>
      </w:r>
      <w:r w:rsidR="00637C4E" w:rsidRPr="00310ABA">
        <w:rPr>
          <w:rFonts w:ascii="Arial" w:hAnsi="Arial" w:cs="Arial"/>
          <w:sz w:val="22"/>
          <w:szCs w:val="22"/>
          <w:lang w:val="en-US"/>
        </w:rPr>
        <w:t>Life Saving Appliances (LSA)</w:t>
      </w:r>
      <w:r w:rsidR="00637C4E">
        <w:rPr>
          <w:rFonts w:ascii="Arial" w:hAnsi="Arial" w:cs="Arial"/>
          <w:sz w:val="22"/>
          <w:szCs w:val="22"/>
          <w:lang w:val="en-US"/>
        </w:rPr>
        <w:t xml:space="preserve">; and, </w:t>
      </w:r>
      <w:r w:rsidR="00637C4E" w:rsidRPr="00310ABA">
        <w:rPr>
          <w:rFonts w:ascii="Arial" w:hAnsi="Arial" w:cs="Arial"/>
          <w:sz w:val="22"/>
          <w:szCs w:val="22"/>
          <w:lang w:val="en-US"/>
        </w:rPr>
        <w:t>Wheelhouse visibility</w:t>
      </w:r>
      <w:r w:rsidR="00637C4E">
        <w:rPr>
          <w:rFonts w:ascii="Arial" w:hAnsi="Arial" w:cs="Arial"/>
          <w:sz w:val="22"/>
          <w:szCs w:val="22"/>
          <w:lang w:val="en-US"/>
        </w:rPr>
        <w:t>.  They are listed below</w:t>
      </w:r>
      <w:r w:rsidR="00BC26A0">
        <w:rPr>
          <w:rFonts w:ascii="Arial" w:hAnsi="Arial" w:cs="Arial"/>
          <w:sz w:val="22"/>
          <w:szCs w:val="22"/>
          <w:lang w:val="en-US"/>
        </w:rPr>
        <w:t>:</w:t>
      </w:r>
    </w:p>
    <w:p w14:paraId="6088A351" w14:textId="77777777" w:rsidR="00E57FF7" w:rsidRDefault="00E57FF7" w:rsidP="00BC26A0">
      <w:pPr>
        <w:autoSpaceDE w:val="0"/>
        <w:autoSpaceDN w:val="0"/>
        <w:adjustRightInd w:val="0"/>
        <w:rPr>
          <w:rFonts w:ascii="Arial" w:hAnsi="Arial" w:cs="Arial"/>
          <w:b/>
          <w:sz w:val="22"/>
          <w:szCs w:val="22"/>
          <w:u w:val="single"/>
          <w:lang w:val="en-US"/>
        </w:rPr>
      </w:pPr>
    </w:p>
    <w:p w14:paraId="5FF5B892" w14:textId="77777777" w:rsidR="00E57FF7" w:rsidRDefault="00E57FF7" w:rsidP="00BC26A0">
      <w:pPr>
        <w:autoSpaceDE w:val="0"/>
        <w:autoSpaceDN w:val="0"/>
        <w:adjustRightInd w:val="0"/>
        <w:rPr>
          <w:rFonts w:ascii="Arial" w:hAnsi="Arial" w:cs="Arial"/>
          <w:b/>
          <w:sz w:val="22"/>
          <w:szCs w:val="22"/>
          <w:u w:val="single"/>
          <w:lang w:val="en-US"/>
        </w:rPr>
      </w:pPr>
    </w:p>
    <w:p w14:paraId="34667BDF" w14:textId="77777777" w:rsidR="002D6447" w:rsidRDefault="002D6447" w:rsidP="00CD648A">
      <w:pPr>
        <w:autoSpaceDE w:val="0"/>
        <w:autoSpaceDN w:val="0"/>
        <w:adjustRightInd w:val="0"/>
        <w:jc w:val="both"/>
        <w:rPr>
          <w:rFonts w:ascii="Arial" w:hAnsi="Arial" w:cs="Arial"/>
          <w:b/>
          <w:sz w:val="22"/>
          <w:szCs w:val="22"/>
          <w:u w:val="single"/>
          <w:lang w:val="en-US"/>
        </w:rPr>
      </w:pPr>
    </w:p>
    <w:p w14:paraId="69F553E7" w14:textId="77777777" w:rsidR="002D6447" w:rsidRDefault="002D6447" w:rsidP="00CD648A">
      <w:pPr>
        <w:autoSpaceDE w:val="0"/>
        <w:autoSpaceDN w:val="0"/>
        <w:adjustRightInd w:val="0"/>
        <w:jc w:val="both"/>
        <w:rPr>
          <w:rFonts w:ascii="Arial" w:hAnsi="Arial" w:cs="Arial"/>
          <w:b/>
          <w:sz w:val="22"/>
          <w:szCs w:val="22"/>
          <w:u w:val="single"/>
          <w:lang w:val="en-US"/>
        </w:rPr>
      </w:pPr>
    </w:p>
    <w:p w14:paraId="45BD75B7" w14:textId="77777777" w:rsidR="002D6447" w:rsidRDefault="002D6447" w:rsidP="00CD648A">
      <w:pPr>
        <w:autoSpaceDE w:val="0"/>
        <w:autoSpaceDN w:val="0"/>
        <w:adjustRightInd w:val="0"/>
        <w:jc w:val="both"/>
        <w:rPr>
          <w:rFonts w:ascii="Arial" w:hAnsi="Arial" w:cs="Arial"/>
          <w:b/>
          <w:sz w:val="22"/>
          <w:szCs w:val="22"/>
          <w:u w:val="single"/>
          <w:lang w:val="en-US"/>
        </w:rPr>
      </w:pPr>
    </w:p>
    <w:p w14:paraId="5F57656D" w14:textId="77777777" w:rsidR="002D6447" w:rsidRDefault="002D6447" w:rsidP="00CD648A">
      <w:pPr>
        <w:autoSpaceDE w:val="0"/>
        <w:autoSpaceDN w:val="0"/>
        <w:adjustRightInd w:val="0"/>
        <w:jc w:val="both"/>
        <w:rPr>
          <w:rFonts w:ascii="Arial" w:hAnsi="Arial" w:cs="Arial"/>
          <w:b/>
          <w:sz w:val="22"/>
          <w:szCs w:val="22"/>
          <w:u w:val="single"/>
          <w:lang w:val="en-US"/>
        </w:rPr>
      </w:pPr>
    </w:p>
    <w:p w14:paraId="069EB1D4" w14:textId="77777777" w:rsidR="002D6447" w:rsidRDefault="002D6447" w:rsidP="00CD648A">
      <w:pPr>
        <w:autoSpaceDE w:val="0"/>
        <w:autoSpaceDN w:val="0"/>
        <w:adjustRightInd w:val="0"/>
        <w:jc w:val="both"/>
        <w:rPr>
          <w:rFonts w:ascii="Arial" w:hAnsi="Arial" w:cs="Arial"/>
          <w:b/>
          <w:sz w:val="22"/>
          <w:szCs w:val="22"/>
          <w:u w:val="single"/>
          <w:lang w:val="en-US"/>
        </w:rPr>
      </w:pPr>
    </w:p>
    <w:p w14:paraId="557B0547" w14:textId="77777777" w:rsidR="002D6447" w:rsidRDefault="002D6447" w:rsidP="00FB55EF">
      <w:pPr>
        <w:autoSpaceDE w:val="0"/>
        <w:autoSpaceDN w:val="0"/>
        <w:adjustRightInd w:val="0"/>
        <w:jc w:val="center"/>
        <w:rPr>
          <w:rFonts w:ascii="Arial" w:hAnsi="Arial" w:cs="Arial"/>
          <w:b/>
          <w:sz w:val="22"/>
          <w:szCs w:val="22"/>
          <w:u w:val="single"/>
          <w:lang w:val="en-US"/>
        </w:rPr>
        <w:sectPr w:rsidR="002D6447" w:rsidSect="002D6447">
          <w:pgSz w:w="11906" w:h="16838" w:code="9"/>
          <w:pgMar w:top="1134" w:right="851" w:bottom="1134" w:left="1701" w:header="709" w:footer="709" w:gutter="0"/>
          <w:cols w:space="720"/>
          <w:formProt w:val="0"/>
          <w:noEndnote/>
          <w:docGrid w:linePitch="326"/>
        </w:sectPr>
      </w:pPr>
    </w:p>
    <w:p w14:paraId="7284395D" w14:textId="77777777" w:rsidR="00DC07C7" w:rsidRDefault="00DC07C7" w:rsidP="00DC07C7">
      <w:pPr>
        <w:autoSpaceDE w:val="0"/>
        <w:autoSpaceDN w:val="0"/>
        <w:adjustRightInd w:val="0"/>
        <w:jc w:val="center"/>
        <w:rPr>
          <w:rFonts w:ascii="Arial" w:hAnsi="Arial" w:cs="Arial"/>
          <w:b/>
          <w:sz w:val="22"/>
          <w:szCs w:val="22"/>
          <w:u w:val="single"/>
          <w:lang w:val="en-US"/>
        </w:rPr>
      </w:pPr>
      <w:r w:rsidRPr="00EB326D">
        <w:rPr>
          <w:rFonts w:ascii="Arial" w:hAnsi="Arial" w:cs="Arial"/>
          <w:b/>
          <w:sz w:val="22"/>
          <w:szCs w:val="22"/>
          <w:u w:val="single"/>
          <w:lang w:val="en-US"/>
        </w:rPr>
        <w:lastRenderedPageBreak/>
        <w:t>Carriage of Life Saving Appliances (LSA)</w:t>
      </w:r>
    </w:p>
    <w:p w14:paraId="5599890A" w14:textId="77777777" w:rsidR="00DC07C7" w:rsidRPr="00EB326D" w:rsidRDefault="00DC07C7" w:rsidP="00DC07C7">
      <w:pPr>
        <w:autoSpaceDE w:val="0"/>
        <w:autoSpaceDN w:val="0"/>
        <w:adjustRightInd w:val="0"/>
        <w:jc w:val="center"/>
        <w:rPr>
          <w:rFonts w:ascii="Arial" w:hAnsi="Arial" w:cs="Arial"/>
          <w:b/>
          <w:sz w:val="22"/>
          <w:szCs w:val="22"/>
          <w:u w:val="single"/>
          <w:lang w:val="en-US"/>
        </w:rPr>
      </w:pPr>
    </w:p>
    <w:p w14:paraId="7E2B1FF8" w14:textId="77777777" w:rsidR="00DC07C7" w:rsidRPr="000B63B4" w:rsidRDefault="00DC07C7" w:rsidP="00DC07C7">
      <w:pPr>
        <w:autoSpaceDE w:val="0"/>
        <w:autoSpaceDN w:val="0"/>
        <w:adjustRightInd w:val="0"/>
        <w:rPr>
          <w:rFonts w:ascii="Arial" w:hAnsi="Arial" w:cs="Arial"/>
          <w:b/>
          <w:sz w:val="20"/>
          <w:szCs w:val="20"/>
          <w:lang w:val="en-US"/>
        </w:rPr>
      </w:pPr>
      <w:r w:rsidRPr="000B63B4">
        <w:rPr>
          <w:rFonts w:ascii="Arial" w:hAnsi="Arial" w:cs="Arial"/>
          <w:b/>
          <w:sz w:val="20"/>
          <w:szCs w:val="20"/>
          <w:lang w:val="en-US"/>
        </w:rPr>
        <w:t>Existing passenger vessels operating on Zone 1 (</w:t>
      </w:r>
      <w:smartTag w:uri="urn:schemas-microsoft-com:office:smarttags" w:element="country-region">
        <w:smartTag w:uri="urn:schemas-microsoft-com:office:smarttags" w:element="place">
          <w:r w:rsidRPr="000B63B4">
            <w:rPr>
              <w:rFonts w:ascii="Arial" w:hAnsi="Arial" w:cs="Arial"/>
              <w:b/>
              <w:sz w:val="20"/>
              <w:szCs w:val="20"/>
              <w:lang w:val="en-US"/>
            </w:rPr>
            <w:t>UK</w:t>
          </w:r>
        </w:smartTag>
      </w:smartTag>
      <w:r w:rsidRPr="000B63B4">
        <w:rPr>
          <w:rFonts w:ascii="Arial" w:hAnsi="Arial" w:cs="Arial"/>
          <w:b/>
          <w:sz w:val="20"/>
          <w:szCs w:val="20"/>
          <w:lang w:val="en-US"/>
        </w:rPr>
        <w:t xml:space="preserve"> Category D) waters – Class IV vessels</w:t>
      </w:r>
    </w:p>
    <w:p w14:paraId="5776570B" w14:textId="1E69007F" w:rsidR="00DC07C7" w:rsidRPr="000B63B4" w:rsidRDefault="00DC07C7" w:rsidP="00DC07C7">
      <w:pPr>
        <w:rPr>
          <w:rFonts w:ascii="Arial" w:hAnsi="Arial" w:cs="Arial"/>
          <w:sz w:val="20"/>
          <w:szCs w:val="20"/>
        </w:rPr>
      </w:pPr>
      <w:r w:rsidRPr="00716659">
        <w:rPr>
          <w:rFonts w:ascii="Arial" w:hAnsi="Arial" w:cs="Arial"/>
          <w:sz w:val="20"/>
          <w:szCs w:val="20"/>
        </w:rPr>
        <w:t xml:space="preserve">The figures shown in column 1 refer to regulations within </w:t>
      </w:r>
      <w:r w:rsidRPr="000B63B4">
        <w:rPr>
          <w:rFonts w:ascii="Arial" w:hAnsi="Arial" w:cs="Arial"/>
          <w:b/>
          <w:sz w:val="20"/>
          <w:szCs w:val="20"/>
        </w:rPr>
        <w:t xml:space="preserve">The UK Merchant Shipping (Life-Saving Appliances </w:t>
      </w:r>
      <w:r w:rsidR="007647EF">
        <w:rPr>
          <w:rFonts w:ascii="Arial" w:hAnsi="Arial" w:cs="Arial"/>
          <w:b/>
          <w:sz w:val="20"/>
          <w:szCs w:val="20"/>
        </w:rPr>
        <w:t>f</w:t>
      </w:r>
      <w:r w:rsidRPr="000B63B4">
        <w:rPr>
          <w:rFonts w:ascii="Arial" w:hAnsi="Arial" w:cs="Arial"/>
          <w:b/>
          <w:sz w:val="20"/>
          <w:szCs w:val="20"/>
        </w:rPr>
        <w:t xml:space="preserve">or Passenger Ships of Classes </w:t>
      </w:r>
      <w:smartTag w:uri="urn:schemas-microsoft-com:office:smarttags" w:element="stockticker">
        <w:r w:rsidRPr="000B63B4">
          <w:rPr>
            <w:rFonts w:ascii="Arial" w:hAnsi="Arial" w:cs="Arial"/>
            <w:b/>
            <w:sz w:val="20"/>
            <w:szCs w:val="20"/>
          </w:rPr>
          <w:t>III</w:t>
        </w:r>
      </w:smartTag>
      <w:r w:rsidRPr="000B63B4">
        <w:rPr>
          <w:rFonts w:ascii="Arial" w:hAnsi="Arial" w:cs="Arial"/>
          <w:b/>
          <w:sz w:val="20"/>
          <w:szCs w:val="20"/>
        </w:rPr>
        <w:t xml:space="preserve"> to VI (A)) Regulations 1999</w:t>
      </w:r>
      <w:r w:rsidRPr="000B63B4">
        <w:rPr>
          <w:rStyle w:val="FootnoteReference"/>
          <w:rFonts w:ascii="Arial" w:hAnsi="Arial" w:cs="Arial"/>
          <w:b/>
          <w:sz w:val="20"/>
          <w:szCs w:val="20"/>
        </w:rPr>
        <w:footnoteReference w:id="11"/>
      </w:r>
      <w:r w:rsidRPr="00716659">
        <w:rPr>
          <w:rFonts w:ascii="Arial" w:hAnsi="Arial" w:cs="Arial"/>
          <w:b/>
          <w:sz w:val="20"/>
          <w:szCs w:val="20"/>
        </w:rPr>
        <w:t xml:space="preserve"> </w:t>
      </w:r>
      <w:r w:rsidR="005A611E">
        <w:rPr>
          <w:rFonts w:ascii="Arial" w:hAnsi="Arial" w:cs="Arial"/>
          <w:sz w:val="20"/>
          <w:szCs w:val="20"/>
        </w:rPr>
        <w:t>(</w:t>
      </w:r>
      <w:r w:rsidRPr="00716659">
        <w:rPr>
          <w:rFonts w:ascii="Arial" w:hAnsi="Arial" w:cs="Arial"/>
          <w:sz w:val="20"/>
          <w:szCs w:val="20"/>
        </w:rPr>
        <w:t>as amended</w:t>
      </w:r>
      <w:r w:rsidR="005A611E">
        <w:rPr>
          <w:rFonts w:ascii="Arial" w:hAnsi="Arial" w:cs="Arial"/>
          <w:sz w:val="20"/>
          <w:szCs w:val="20"/>
        </w:rPr>
        <w:t>)</w:t>
      </w:r>
      <w:r w:rsidRPr="00716659">
        <w:rPr>
          <w:rFonts w:ascii="Arial" w:hAnsi="Arial" w:cs="Arial"/>
          <w:sz w:val="20"/>
          <w:szCs w:val="20"/>
        </w:rPr>
        <w:t xml:space="preserve">. The figures shown in column 2 refer to Articles within </w:t>
      </w:r>
      <w:r>
        <w:rPr>
          <w:rFonts w:ascii="Arial" w:hAnsi="Arial" w:cs="Arial"/>
          <w:b/>
          <w:sz w:val="20"/>
          <w:szCs w:val="20"/>
        </w:rPr>
        <w:t>ES-TRIN 2017/1</w:t>
      </w:r>
      <w:r w:rsidRPr="000B63B4">
        <w:rPr>
          <w:rFonts w:ascii="Arial" w:hAnsi="Arial" w:cs="Arial"/>
          <w:sz w:val="20"/>
          <w:szCs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24"/>
        <w:gridCol w:w="4725"/>
        <w:gridCol w:w="4725"/>
      </w:tblGrid>
      <w:tr w:rsidR="00DC07C7" w:rsidRPr="00A44215" w14:paraId="7381A14C" w14:textId="77777777" w:rsidTr="009C4618">
        <w:trPr>
          <w:tblHeader/>
        </w:trPr>
        <w:tc>
          <w:tcPr>
            <w:tcW w:w="4724" w:type="dxa"/>
            <w:tcBorders>
              <w:top w:val="single" w:sz="6" w:space="0" w:color="auto"/>
              <w:left w:val="single" w:sz="6" w:space="0" w:color="auto"/>
              <w:bottom w:val="single" w:sz="6" w:space="0" w:color="auto"/>
              <w:right w:val="single" w:sz="6" w:space="0" w:color="auto"/>
            </w:tcBorders>
            <w:shd w:val="clear" w:color="auto" w:fill="D9D9D9"/>
          </w:tcPr>
          <w:p w14:paraId="71F614D7" w14:textId="3BCFBA71" w:rsidR="00DC07C7" w:rsidRPr="00A44215" w:rsidRDefault="00DC07C7" w:rsidP="009C4618">
            <w:pPr>
              <w:pStyle w:val="Heading3"/>
              <w:jc w:val="center"/>
              <w:rPr>
                <w:sz w:val="20"/>
                <w:szCs w:val="20"/>
              </w:rPr>
            </w:pPr>
            <w:r w:rsidRPr="00A44215">
              <w:rPr>
                <w:sz w:val="20"/>
                <w:szCs w:val="20"/>
              </w:rPr>
              <w:t xml:space="preserve">The UK Merchant Shipping (Life-Saving Appliances for Passenger Ships of Classes </w:t>
            </w:r>
            <w:smartTag w:uri="urn:schemas-microsoft-com:office:smarttags" w:element="stockticker">
              <w:r w:rsidRPr="00A44215">
                <w:rPr>
                  <w:sz w:val="20"/>
                  <w:szCs w:val="20"/>
                </w:rPr>
                <w:t>III</w:t>
              </w:r>
            </w:smartTag>
            <w:r w:rsidRPr="00A44215">
              <w:rPr>
                <w:sz w:val="20"/>
                <w:szCs w:val="20"/>
              </w:rPr>
              <w:t xml:space="preserve"> to VI (A)) 1999</w:t>
            </w:r>
            <w:r w:rsidR="005A611E">
              <w:rPr>
                <w:rStyle w:val="FootnoteReference"/>
                <w:sz w:val="20"/>
                <w:szCs w:val="20"/>
              </w:rPr>
              <w:footnoteReference w:id="12"/>
            </w:r>
            <w:r w:rsidRPr="00A44215">
              <w:rPr>
                <w:sz w:val="20"/>
                <w:szCs w:val="20"/>
              </w:rPr>
              <w:t xml:space="preserve"> </w:t>
            </w:r>
            <w:r w:rsidR="005A611E">
              <w:rPr>
                <w:sz w:val="20"/>
                <w:szCs w:val="20"/>
              </w:rPr>
              <w:t>(</w:t>
            </w:r>
            <w:r w:rsidRPr="00A44215">
              <w:rPr>
                <w:sz w:val="20"/>
                <w:szCs w:val="20"/>
              </w:rPr>
              <w:t>as amended</w:t>
            </w:r>
            <w:r w:rsidR="005A611E">
              <w:rPr>
                <w:sz w:val="20"/>
                <w:szCs w:val="20"/>
              </w:rPr>
              <w:t>)</w:t>
            </w:r>
          </w:p>
        </w:tc>
        <w:tc>
          <w:tcPr>
            <w:tcW w:w="4725" w:type="dxa"/>
            <w:tcBorders>
              <w:top w:val="single" w:sz="6" w:space="0" w:color="auto"/>
              <w:left w:val="single" w:sz="6" w:space="0" w:color="auto"/>
              <w:bottom w:val="single" w:sz="6" w:space="0" w:color="auto"/>
              <w:right w:val="single" w:sz="6" w:space="0" w:color="auto"/>
            </w:tcBorders>
            <w:shd w:val="clear" w:color="auto" w:fill="D9D9D9"/>
          </w:tcPr>
          <w:p w14:paraId="088A5FC4" w14:textId="3D44DA7C" w:rsidR="00DC07C7" w:rsidRPr="00A44215" w:rsidRDefault="00DC07C7" w:rsidP="009C4618">
            <w:pPr>
              <w:pStyle w:val="Heading3"/>
              <w:jc w:val="center"/>
              <w:rPr>
                <w:sz w:val="20"/>
                <w:szCs w:val="20"/>
              </w:rPr>
            </w:pPr>
            <w:r>
              <w:rPr>
                <w:sz w:val="20"/>
                <w:szCs w:val="20"/>
              </w:rPr>
              <w:t xml:space="preserve">ES-TRIN 2017/1 </w:t>
            </w:r>
          </w:p>
        </w:tc>
        <w:tc>
          <w:tcPr>
            <w:tcW w:w="4725" w:type="dxa"/>
            <w:tcBorders>
              <w:top w:val="single" w:sz="6" w:space="0" w:color="auto"/>
              <w:left w:val="single" w:sz="6" w:space="0" w:color="auto"/>
              <w:bottom w:val="single" w:sz="6" w:space="0" w:color="auto"/>
              <w:right w:val="single" w:sz="6" w:space="0" w:color="auto"/>
            </w:tcBorders>
            <w:shd w:val="clear" w:color="auto" w:fill="D9D9D9"/>
          </w:tcPr>
          <w:p w14:paraId="3F8885CB" w14:textId="77777777" w:rsidR="00DC07C7" w:rsidRPr="00A44215" w:rsidRDefault="00DC07C7" w:rsidP="009C4618">
            <w:pPr>
              <w:jc w:val="center"/>
              <w:rPr>
                <w:rFonts w:ascii="Arial" w:hAnsi="Arial" w:cs="Arial"/>
                <w:b/>
                <w:sz w:val="20"/>
                <w:szCs w:val="20"/>
              </w:rPr>
            </w:pPr>
            <w:r w:rsidRPr="00A44215">
              <w:rPr>
                <w:rFonts w:ascii="Arial" w:hAnsi="Arial" w:cs="Arial"/>
                <w:b/>
                <w:sz w:val="20"/>
                <w:szCs w:val="20"/>
              </w:rPr>
              <w:t>Comment</w:t>
            </w:r>
          </w:p>
        </w:tc>
      </w:tr>
      <w:tr w:rsidR="00DC07C7" w:rsidRPr="00A44215" w14:paraId="48FACA5A" w14:textId="77777777" w:rsidTr="009C4618">
        <w:tc>
          <w:tcPr>
            <w:tcW w:w="4724" w:type="dxa"/>
            <w:tcBorders>
              <w:top w:val="single" w:sz="6" w:space="0" w:color="auto"/>
              <w:left w:val="single" w:sz="6" w:space="0" w:color="auto"/>
              <w:bottom w:val="single" w:sz="6" w:space="0" w:color="auto"/>
              <w:right w:val="single" w:sz="6" w:space="0" w:color="auto"/>
            </w:tcBorders>
            <w:shd w:val="clear" w:color="auto" w:fill="auto"/>
          </w:tcPr>
          <w:p w14:paraId="4F15D7AB" w14:textId="77777777" w:rsidR="00DC07C7" w:rsidRPr="00A44215" w:rsidDel="00A218EE" w:rsidRDefault="00DC07C7" w:rsidP="009C4618">
            <w:pPr>
              <w:rPr>
                <w:rFonts w:ascii="Arial" w:hAnsi="Arial" w:cs="Arial"/>
                <w:sz w:val="20"/>
                <w:szCs w:val="20"/>
              </w:rPr>
            </w:pPr>
            <w:r w:rsidRPr="00A44215">
              <w:rPr>
                <w:rFonts w:ascii="Arial" w:hAnsi="Arial" w:cs="Arial"/>
                <w:sz w:val="20"/>
                <w:szCs w:val="20"/>
              </w:rPr>
              <w:t>Regulation 6 – Ships of Class IV</w:t>
            </w:r>
          </w:p>
        </w:tc>
        <w:tc>
          <w:tcPr>
            <w:tcW w:w="4725" w:type="dxa"/>
            <w:tcBorders>
              <w:top w:val="single" w:sz="6" w:space="0" w:color="auto"/>
              <w:left w:val="single" w:sz="6" w:space="0" w:color="auto"/>
              <w:bottom w:val="single" w:sz="6" w:space="0" w:color="auto"/>
              <w:right w:val="single" w:sz="6" w:space="0" w:color="auto"/>
            </w:tcBorders>
            <w:shd w:val="clear" w:color="auto" w:fill="auto"/>
          </w:tcPr>
          <w:p w14:paraId="13FFAD17" w14:textId="77777777" w:rsidR="00DC07C7" w:rsidRPr="00A44215" w:rsidRDefault="00DC07C7" w:rsidP="009C4618">
            <w:pPr>
              <w:rPr>
                <w:rFonts w:ascii="Arial" w:hAnsi="Arial" w:cs="Arial"/>
                <w:sz w:val="20"/>
                <w:szCs w:val="20"/>
              </w:rPr>
            </w:pPr>
            <w:r w:rsidRPr="00A44215">
              <w:rPr>
                <w:rFonts w:ascii="Arial" w:hAnsi="Arial" w:cs="Arial"/>
                <w:sz w:val="20"/>
                <w:szCs w:val="20"/>
              </w:rPr>
              <w:t xml:space="preserve">Article </w:t>
            </w:r>
            <w:r>
              <w:rPr>
                <w:rFonts w:ascii="Arial" w:hAnsi="Arial" w:cs="Arial"/>
                <w:sz w:val="20"/>
                <w:szCs w:val="20"/>
              </w:rPr>
              <w:t>13.07</w:t>
            </w:r>
            <w:r w:rsidRPr="00A44215">
              <w:rPr>
                <w:rFonts w:ascii="Arial" w:hAnsi="Arial" w:cs="Arial"/>
                <w:sz w:val="20"/>
                <w:szCs w:val="20"/>
              </w:rPr>
              <w:t xml:space="preserve"> – Ship’s boats</w:t>
            </w:r>
          </w:p>
          <w:p w14:paraId="52A00965" w14:textId="77777777" w:rsidR="00DC07C7" w:rsidRPr="00A44215" w:rsidRDefault="00DC07C7" w:rsidP="009C4618">
            <w:pPr>
              <w:rPr>
                <w:rFonts w:ascii="Arial" w:hAnsi="Arial" w:cs="Arial"/>
                <w:sz w:val="20"/>
                <w:szCs w:val="20"/>
              </w:rPr>
            </w:pPr>
            <w:r w:rsidRPr="00A44215">
              <w:rPr>
                <w:rFonts w:ascii="Arial" w:hAnsi="Arial" w:cs="Arial"/>
                <w:sz w:val="20"/>
                <w:szCs w:val="20"/>
              </w:rPr>
              <w:t xml:space="preserve">Article </w:t>
            </w:r>
            <w:r>
              <w:rPr>
                <w:rFonts w:ascii="Arial" w:hAnsi="Arial" w:cs="Arial"/>
                <w:sz w:val="20"/>
                <w:szCs w:val="20"/>
              </w:rPr>
              <w:t>13.08</w:t>
            </w:r>
            <w:r w:rsidRPr="00A44215">
              <w:rPr>
                <w:rFonts w:ascii="Arial" w:hAnsi="Arial" w:cs="Arial"/>
                <w:sz w:val="20"/>
                <w:szCs w:val="20"/>
              </w:rPr>
              <w:t xml:space="preserve"> – Lifebu</w:t>
            </w:r>
            <w:r>
              <w:rPr>
                <w:rFonts w:ascii="Arial" w:hAnsi="Arial" w:cs="Arial"/>
                <w:sz w:val="20"/>
                <w:szCs w:val="20"/>
              </w:rPr>
              <w:t>o</w:t>
            </w:r>
            <w:r w:rsidRPr="00A44215">
              <w:rPr>
                <w:rFonts w:ascii="Arial" w:hAnsi="Arial" w:cs="Arial"/>
                <w:sz w:val="20"/>
                <w:szCs w:val="20"/>
              </w:rPr>
              <w:t>ys and lifejackets</w:t>
            </w:r>
          </w:p>
          <w:p w14:paraId="609550D0" w14:textId="77777777" w:rsidR="00DC07C7" w:rsidRPr="00A44215" w:rsidRDefault="00DC07C7" w:rsidP="009C4618">
            <w:pPr>
              <w:rPr>
                <w:rFonts w:ascii="Arial" w:hAnsi="Arial" w:cs="Arial"/>
                <w:sz w:val="20"/>
                <w:szCs w:val="20"/>
              </w:rPr>
            </w:pPr>
            <w:r w:rsidRPr="00A44215">
              <w:rPr>
                <w:rFonts w:ascii="Arial" w:hAnsi="Arial" w:cs="Arial"/>
                <w:sz w:val="20"/>
                <w:szCs w:val="20"/>
              </w:rPr>
              <w:t xml:space="preserve">Article </w:t>
            </w:r>
            <w:r>
              <w:rPr>
                <w:rFonts w:ascii="Arial" w:hAnsi="Arial" w:cs="Arial"/>
                <w:sz w:val="20"/>
                <w:szCs w:val="20"/>
              </w:rPr>
              <w:t>19.09</w:t>
            </w:r>
            <w:r w:rsidRPr="00A44215">
              <w:rPr>
                <w:rFonts w:ascii="Arial" w:hAnsi="Arial" w:cs="Arial"/>
                <w:sz w:val="20"/>
                <w:szCs w:val="20"/>
              </w:rPr>
              <w:t xml:space="preserve"> – Life-saving equipment</w:t>
            </w:r>
          </w:p>
        </w:tc>
        <w:tc>
          <w:tcPr>
            <w:tcW w:w="4725" w:type="dxa"/>
            <w:tcBorders>
              <w:top w:val="single" w:sz="6" w:space="0" w:color="auto"/>
              <w:left w:val="single" w:sz="6" w:space="0" w:color="auto"/>
              <w:bottom w:val="single" w:sz="6" w:space="0" w:color="auto"/>
              <w:right w:val="single" w:sz="6" w:space="0" w:color="auto"/>
            </w:tcBorders>
            <w:shd w:val="clear" w:color="auto" w:fill="D9D9D9"/>
          </w:tcPr>
          <w:p w14:paraId="5B4A35B2" w14:textId="77777777" w:rsidR="00DC07C7" w:rsidRPr="00A44215" w:rsidRDefault="00DC07C7" w:rsidP="009C4618">
            <w:pPr>
              <w:rPr>
                <w:rFonts w:ascii="Arial" w:hAnsi="Arial" w:cs="Arial"/>
                <w:b/>
                <w:sz w:val="20"/>
                <w:szCs w:val="20"/>
              </w:rPr>
            </w:pPr>
          </w:p>
        </w:tc>
      </w:tr>
      <w:tr w:rsidR="00DC07C7" w:rsidRPr="00A44215" w14:paraId="5415C7FB" w14:textId="77777777" w:rsidTr="009C4618">
        <w:tc>
          <w:tcPr>
            <w:tcW w:w="4724" w:type="dxa"/>
            <w:tcBorders>
              <w:top w:val="single" w:sz="6" w:space="0" w:color="auto"/>
              <w:left w:val="single" w:sz="6" w:space="0" w:color="auto"/>
              <w:bottom w:val="single" w:sz="6" w:space="0" w:color="auto"/>
              <w:right w:val="single" w:sz="6" w:space="0" w:color="auto"/>
            </w:tcBorders>
            <w:shd w:val="clear" w:color="auto" w:fill="auto"/>
          </w:tcPr>
          <w:p w14:paraId="5831AC9F" w14:textId="77777777" w:rsidR="00DC07C7" w:rsidRPr="00A44215" w:rsidRDefault="00DC07C7" w:rsidP="009C4618">
            <w:pPr>
              <w:rPr>
                <w:rFonts w:ascii="Arial" w:hAnsi="Arial" w:cs="Arial"/>
                <w:sz w:val="20"/>
                <w:szCs w:val="20"/>
              </w:rPr>
            </w:pPr>
            <w:r w:rsidRPr="00A44215">
              <w:rPr>
                <w:rFonts w:ascii="Arial" w:hAnsi="Arial" w:cs="Arial"/>
                <w:sz w:val="20"/>
                <w:szCs w:val="20"/>
              </w:rPr>
              <w:t xml:space="preserve">Regulation 6(2) </w:t>
            </w:r>
          </w:p>
          <w:p w14:paraId="04B82602" w14:textId="77777777" w:rsidR="00DC07C7" w:rsidRPr="00A44215" w:rsidRDefault="00DC07C7" w:rsidP="009C4618">
            <w:pPr>
              <w:rPr>
                <w:rFonts w:ascii="Arial" w:hAnsi="Arial" w:cs="Arial"/>
                <w:sz w:val="20"/>
                <w:szCs w:val="20"/>
              </w:rPr>
            </w:pPr>
          </w:p>
          <w:p w14:paraId="2796D0D4" w14:textId="13D592B1" w:rsidR="00DC07C7" w:rsidRPr="00A44215" w:rsidRDefault="00DC07C7" w:rsidP="009C4618">
            <w:pPr>
              <w:rPr>
                <w:rFonts w:ascii="Arial" w:hAnsi="Arial" w:cs="Arial"/>
                <w:sz w:val="20"/>
                <w:szCs w:val="20"/>
              </w:rPr>
            </w:pPr>
            <w:r w:rsidRPr="00A44215">
              <w:rPr>
                <w:rFonts w:ascii="Arial" w:hAnsi="Arial" w:cs="Arial"/>
                <w:sz w:val="20"/>
                <w:szCs w:val="20"/>
              </w:rPr>
              <w:t>In accordance with the table of UK life</w:t>
            </w:r>
            <w:r w:rsidR="00F115FC">
              <w:rPr>
                <w:rFonts w:ascii="Arial" w:hAnsi="Arial" w:cs="Arial"/>
                <w:sz w:val="20"/>
                <w:szCs w:val="20"/>
              </w:rPr>
              <w:t>-</w:t>
            </w:r>
            <w:r w:rsidRPr="00A44215">
              <w:rPr>
                <w:rFonts w:ascii="Arial" w:hAnsi="Arial" w:cs="Arial"/>
                <w:sz w:val="20"/>
                <w:szCs w:val="20"/>
              </w:rPr>
              <w:t>saving appliance and vessel survivability requirements in Regulation 6(2), reproduced at Annex D.</w:t>
            </w:r>
          </w:p>
          <w:p w14:paraId="5FD60E09" w14:textId="77777777" w:rsidR="00DC07C7" w:rsidRPr="00A44215" w:rsidRDefault="00DC07C7" w:rsidP="009C4618">
            <w:pPr>
              <w:rPr>
                <w:rFonts w:ascii="Arial" w:hAnsi="Arial" w:cs="Arial"/>
                <w:i/>
                <w:sz w:val="20"/>
                <w:szCs w:val="20"/>
              </w:rPr>
            </w:pPr>
          </w:p>
        </w:tc>
        <w:tc>
          <w:tcPr>
            <w:tcW w:w="4725" w:type="dxa"/>
            <w:tcBorders>
              <w:top w:val="single" w:sz="6" w:space="0" w:color="auto"/>
              <w:left w:val="single" w:sz="6" w:space="0" w:color="auto"/>
              <w:bottom w:val="single" w:sz="6" w:space="0" w:color="auto"/>
              <w:right w:val="single" w:sz="6" w:space="0" w:color="auto"/>
            </w:tcBorders>
            <w:shd w:val="clear" w:color="auto" w:fill="auto"/>
          </w:tcPr>
          <w:p w14:paraId="31E551E0" w14:textId="77777777" w:rsidR="00DC07C7" w:rsidRPr="00A44215" w:rsidRDefault="00DC07C7" w:rsidP="009C4618">
            <w:pPr>
              <w:rPr>
                <w:rFonts w:ascii="Arial" w:hAnsi="Arial" w:cs="Arial"/>
                <w:sz w:val="20"/>
                <w:szCs w:val="20"/>
              </w:rPr>
            </w:pPr>
            <w:r w:rsidRPr="00A44215">
              <w:rPr>
                <w:rFonts w:ascii="Arial" w:hAnsi="Arial" w:cs="Arial"/>
                <w:sz w:val="20"/>
                <w:szCs w:val="20"/>
              </w:rPr>
              <w:t>No equivalent requirements in Directive.</w:t>
            </w:r>
          </w:p>
          <w:p w14:paraId="4582D9B6" w14:textId="77777777" w:rsidR="00DC07C7" w:rsidRPr="00A44215" w:rsidRDefault="00DC07C7" w:rsidP="009C4618">
            <w:pPr>
              <w:rPr>
                <w:rFonts w:ascii="Arial" w:hAnsi="Arial" w:cs="Arial"/>
                <w:sz w:val="20"/>
                <w:szCs w:val="20"/>
              </w:rPr>
            </w:pPr>
          </w:p>
        </w:tc>
        <w:tc>
          <w:tcPr>
            <w:tcW w:w="4725" w:type="dxa"/>
            <w:tcBorders>
              <w:top w:val="single" w:sz="6" w:space="0" w:color="auto"/>
              <w:left w:val="single" w:sz="6" w:space="0" w:color="auto"/>
              <w:bottom w:val="single" w:sz="6" w:space="0" w:color="auto"/>
              <w:right w:val="single" w:sz="6" w:space="0" w:color="auto"/>
            </w:tcBorders>
            <w:shd w:val="clear" w:color="auto" w:fill="auto"/>
          </w:tcPr>
          <w:p w14:paraId="47E70511" w14:textId="54B9D12F" w:rsidR="00DC07C7" w:rsidRPr="00A44215" w:rsidRDefault="00DC07C7" w:rsidP="009C4618">
            <w:pPr>
              <w:rPr>
                <w:rFonts w:ascii="Arial" w:hAnsi="Arial" w:cs="Arial"/>
                <w:b/>
                <w:sz w:val="20"/>
                <w:szCs w:val="20"/>
              </w:rPr>
            </w:pPr>
            <w:r w:rsidRPr="00A44215">
              <w:rPr>
                <w:rFonts w:ascii="Arial" w:hAnsi="Arial" w:cs="Arial"/>
                <w:b/>
                <w:sz w:val="20"/>
                <w:szCs w:val="20"/>
              </w:rPr>
              <w:t xml:space="preserve">Additional </w:t>
            </w:r>
            <w:r w:rsidR="00B07288">
              <w:rPr>
                <w:rFonts w:ascii="Arial" w:hAnsi="Arial" w:cs="Arial"/>
                <w:b/>
                <w:sz w:val="20"/>
                <w:szCs w:val="20"/>
              </w:rPr>
              <w:t xml:space="preserve">UK technical </w:t>
            </w:r>
            <w:r w:rsidRPr="00A44215">
              <w:rPr>
                <w:rFonts w:ascii="Arial" w:hAnsi="Arial" w:cs="Arial"/>
                <w:b/>
                <w:sz w:val="20"/>
                <w:szCs w:val="20"/>
              </w:rPr>
              <w:t>requirement</w:t>
            </w:r>
          </w:p>
          <w:p w14:paraId="04BA30E0" w14:textId="77777777" w:rsidR="00DC07C7" w:rsidRPr="00A44215" w:rsidRDefault="00DC07C7" w:rsidP="009C4618">
            <w:pPr>
              <w:rPr>
                <w:rFonts w:ascii="Arial" w:hAnsi="Arial" w:cs="Arial"/>
                <w:sz w:val="20"/>
                <w:szCs w:val="20"/>
              </w:rPr>
            </w:pPr>
          </w:p>
          <w:p w14:paraId="75F1B0BA" w14:textId="77777777" w:rsidR="00DC07C7" w:rsidRPr="00A44215" w:rsidRDefault="00DC07C7" w:rsidP="009C4618">
            <w:pPr>
              <w:rPr>
                <w:rFonts w:ascii="Arial" w:hAnsi="Arial" w:cs="Arial"/>
                <w:sz w:val="20"/>
                <w:szCs w:val="20"/>
              </w:rPr>
            </w:pPr>
            <w:r w:rsidRPr="00A44215">
              <w:rPr>
                <w:rFonts w:ascii="Arial" w:hAnsi="Arial" w:cs="Arial"/>
                <w:sz w:val="20"/>
                <w:szCs w:val="20"/>
              </w:rPr>
              <w:t>UK Regulation 6(2</w:t>
            </w:r>
            <w:r>
              <w:rPr>
                <w:rFonts w:ascii="Arial" w:hAnsi="Arial" w:cs="Arial"/>
                <w:sz w:val="20"/>
                <w:szCs w:val="20"/>
              </w:rPr>
              <w:t>)</w:t>
            </w:r>
            <w:r w:rsidRPr="00A44215">
              <w:rPr>
                <w:rFonts w:ascii="Arial" w:hAnsi="Arial" w:cs="Arial"/>
                <w:sz w:val="20"/>
                <w:szCs w:val="20"/>
              </w:rPr>
              <w:t xml:space="preserve"> requires every passenger vessel to carry lifeboats, </w:t>
            </w:r>
            <w:proofErr w:type="spellStart"/>
            <w:r w:rsidRPr="00A44215">
              <w:rPr>
                <w:rFonts w:ascii="Arial" w:hAnsi="Arial" w:cs="Arial"/>
                <w:sz w:val="20"/>
                <w:szCs w:val="20"/>
              </w:rPr>
              <w:t>liferafts</w:t>
            </w:r>
            <w:proofErr w:type="spellEnd"/>
            <w:r w:rsidRPr="00A44215">
              <w:rPr>
                <w:rFonts w:ascii="Arial" w:hAnsi="Arial" w:cs="Arial"/>
                <w:sz w:val="20"/>
                <w:szCs w:val="20"/>
              </w:rPr>
              <w:t xml:space="preserve"> or open reversible </w:t>
            </w:r>
            <w:proofErr w:type="spellStart"/>
            <w:r w:rsidRPr="00A44215">
              <w:rPr>
                <w:rFonts w:ascii="Arial" w:hAnsi="Arial" w:cs="Arial"/>
                <w:sz w:val="20"/>
                <w:szCs w:val="20"/>
              </w:rPr>
              <w:t>liferafts</w:t>
            </w:r>
            <w:proofErr w:type="spellEnd"/>
            <w:r w:rsidRPr="00A44215">
              <w:rPr>
                <w:rFonts w:ascii="Arial" w:hAnsi="Arial" w:cs="Arial"/>
                <w:sz w:val="20"/>
                <w:szCs w:val="20"/>
              </w:rPr>
              <w:t xml:space="preserve">, and buoyant apparatus. </w:t>
            </w:r>
          </w:p>
        </w:tc>
      </w:tr>
      <w:tr w:rsidR="00DC07C7" w:rsidRPr="00A44215" w14:paraId="73691496" w14:textId="77777777" w:rsidTr="009C4618">
        <w:tc>
          <w:tcPr>
            <w:tcW w:w="4724" w:type="dxa"/>
            <w:tcBorders>
              <w:top w:val="single" w:sz="6" w:space="0" w:color="auto"/>
              <w:left w:val="single" w:sz="6" w:space="0" w:color="auto"/>
              <w:bottom w:val="single" w:sz="6" w:space="0" w:color="auto"/>
              <w:right w:val="single" w:sz="6" w:space="0" w:color="auto"/>
            </w:tcBorders>
            <w:shd w:val="clear" w:color="auto" w:fill="auto"/>
          </w:tcPr>
          <w:p w14:paraId="62A5BE20" w14:textId="77777777" w:rsidR="00DC07C7" w:rsidRPr="00A44215" w:rsidRDefault="00DC07C7" w:rsidP="009C4618">
            <w:pPr>
              <w:rPr>
                <w:rFonts w:ascii="Arial" w:hAnsi="Arial" w:cs="Arial"/>
                <w:strike/>
                <w:sz w:val="20"/>
                <w:szCs w:val="20"/>
              </w:rPr>
            </w:pPr>
            <w:r w:rsidRPr="00A44215">
              <w:rPr>
                <w:rFonts w:ascii="Arial" w:hAnsi="Arial" w:cs="Arial"/>
                <w:sz w:val="20"/>
                <w:szCs w:val="20"/>
              </w:rPr>
              <w:t xml:space="preserve">Regulation 6(3) </w:t>
            </w:r>
          </w:p>
          <w:p w14:paraId="0B7BB894" w14:textId="77777777" w:rsidR="00DC07C7" w:rsidRPr="00A44215" w:rsidRDefault="00DC07C7" w:rsidP="009C4618">
            <w:pPr>
              <w:rPr>
                <w:rFonts w:ascii="Arial" w:hAnsi="Arial" w:cs="Arial"/>
                <w:sz w:val="20"/>
                <w:szCs w:val="20"/>
              </w:rPr>
            </w:pPr>
          </w:p>
          <w:p w14:paraId="2464CF46" w14:textId="77777777" w:rsidR="00DC07C7" w:rsidRPr="00A44215" w:rsidRDefault="00DC07C7" w:rsidP="009C4618">
            <w:pPr>
              <w:rPr>
                <w:rFonts w:ascii="Arial" w:hAnsi="Arial" w:cs="Arial"/>
                <w:sz w:val="20"/>
                <w:szCs w:val="20"/>
              </w:rPr>
            </w:pPr>
            <w:r w:rsidRPr="00A44215">
              <w:rPr>
                <w:rFonts w:ascii="Arial" w:hAnsi="Arial" w:cs="Arial"/>
                <w:sz w:val="20"/>
                <w:szCs w:val="20"/>
              </w:rPr>
              <w:t xml:space="preserve">At least one rescue boat or inflated boat shall be provided. The number of lifeboats, rescue boats or inflated boats shall be sufficient to ensure that, in providing for abandonment by the total number of persons the ship is certified to carry, not more than nine </w:t>
            </w:r>
            <w:proofErr w:type="spellStart"/>
            <w:r w:rsidRPr="00A44215">
              <w:rPr>
                <w:rFonts w:ascii="Arial" w:hAnsi="Arial" w:cs="Arial"/>
                <w:sz w:val="20"/>
                <w:szCs w:val="20"/>
              </w:rPr>
              <w:t>liferafts</w:t>
            </w:r>
            <w:proofErr w:type="spellEnd"/>
            <w:r w:rsidRPr="00A44215">
              <w:rPr>
                <w:rFonts w:ascii="Arial" w:hAnsi="Arial" w:cs="Arial"/>
                <w:sz w:val="20"/>
                <w:szCs w:val="20"/>
              </w:rPr>
              <w:t xml:space="preserve"> or open reversible </w:t>
            </w:r>
            <w:proofErr w:type="spellStart"/>
            <w:r w:rsidRPr="00A44215">
              <w:rPr>
                <w:rFonts w:ascii="Arial" w:hAnsi="Arial" w:cs="Arial"/>
                <w:sz w:val="20"/>
                <w:szCs w:val="20"/>
              </w:rPr>
              <w:t>liferafts</w:t>
            </w:r>
            <w:proofErr w:type="spellEnd"/>
            <w:r w:rsidRPr="00A44215">
              <w:rPr>
                <w:rFonts w:ascii="Arial" w:hAnsi="Arial" w:cs="Arial"/>
                <w:sz w:val="20"/>
                <w:szCs w:val="20"/>
              </w:rPr>
              <w:t xml:space="preserve"> need be marshalled by each lifeboat or rescue boat or inflated boat.</w:t>
            </w:r>
          </w:p>
          <w:p w14:paraId="4A706B2C" w14:textId="77777777" w:rsidR="00DC07C7" w:rsidRPr="00A44215" w:rsidRDefault="00DC07C7" w:rsidP="009C4618">
            <w:pPr>
              <w:rPr>
                <w:rFonts w:ascii="Arial" w:hAnsi="Arial" w:cs="Arial"/>
                <w:sz w:val="20"/>
                <w:szCs w:val="20"/>
              </w:rPr>
            </w:pPr>
          </w:p>
        </w:tc>
        <w:tc>
          <w:tcPr>
            <w:tcW w:w="4725" w:type="dxa"/>
            <w:tcBorders>
              <w:top w:val="single" w:sz="6" w:space="0" w:color="auto"/>
              <w:left w:val="single" w:sz="6" w:space="0" w:color="auto"/>
              <w:bottom w:val="single" w:sz="6" w:space="0" w:color="auto"/>
              <w:right w:val="single" w:sz="6" w:space="0" w:color="auto"/>
            </w:tcBorders>
            <w:shd w:val="clear" w:color="auto" w:fill="auto"/>
          </w:tcPr>
          <w:p w14:paraId="55CC6068" w14:textId="77777777" w:rsidR="00DC07C7" w:rsidRPr="00A44215" w:rsidRDefault="00DC07C7" w:rsidP="009C4618">
            <w:pPr>
              <w:pStyle w:val="InsideAddress"/>
              <w:rPr>
                <w:rFonts w:ascii="Arial" w:hAnsi="Arial" w:cs="Arial"/>
              </w:rPr>
            </w:pPr>
            <w:r w:rsidRPr="00A44215">
              <w:rPr>
                <w:rFonts w:ascii="Arial" w:hAnsi="Arial" w:cs="Arial"/>
              </w:rPr>
              <w:t xml:space="preserve">Article </w:t>
            </w:r>
            <w:r>
              <w:rPr>
                <w:rFonts w:ascii="Arial" w:hAnsi="Arial" w:cs="Arial"/>
              </w:rPr>
              <w:t>13.07</w:t>
            </w:r>
            <w:r w:rsidRPr="00A44215">
              <w:rPr>
                <w:rFonts w:ascii="Arial" w:hAnsi="Arial" w:cs="Arial"/>
              </w:rPr>
              <w:t xml:space="preserve"> Section 1(d)</w:t>
            </w:r>
          </w:p>
          <w:p w14:paraId="1C9B656D" w14:textId="77777777" w:rsidR="00DC07C7" w:rsidRPr="00A44215" w:rsidRDefault="00DC07C7" w:rsidP="009C4618">
            <w:pPr>
              <w:pStyle w:val="InsideAddress"/>
              <w:rPr>
                <w:rFonts w:ascii="Arial" w:hAnsi="Arial" w:cs="Arial"/>
              </w:rPr>
            </w:pPr>
          </w:p>
          <w:p w14:paraId="108ED2CE" w14:textId="77777777" w:rsidR="00DC07C7" w:rsidRPr="00A44215" w:rsidRDefault="00DC07C7" w:rsidP="009C4618">
            <w:pPr>
              <w:rPr>
                <w:rFonts w:ascii="Arial" w:hAnsi="Arial" w:cs="Arial"/>
                <w:sz w:val="20"/>
                <w:szCs w:val="20"/>
              </w:rPr>
            </w:pPr>
            <w:r w:rsidRPr="00A44215">
              <w:rPr>
                <w:rFonts w:ascii="Arial" w:hAnsi="Arial" w:cs="Arial"/>
                <w:sz w:val="20"/>
                <w:szCs w:val="20"/>
              </w:rPr>
              <w:t xml:space="preserve">1. The following craft shall carry a ship's boat according to European standard EN 1914: </w:t>
            </w:r>
            <w:r>
              <w:rPr>
                <w:rFonts w:ascii="Arial" w:hAnsi="Arial" w:cs="Arial"/>
                <w:sz w:val="20"/>
                <w:szCs w:val="20"/>
              </w:rPr>
              <w:t>2016</w:t>
            </w:r>
            <w:r w:rsidRPr="00A44215">
              <w:rPr>
                <w:rFonts w:ascii="Arial" w:hAnsi="Arial" w:cs="Arial"/>
                <w:sz w:val="20"/>
                <w:szCs w:val="20"/>
              </w:rPr>
              <w:t>:</w:t>
            </w:r>
          </w:p>
          <w:p w14:paraId="5239D1E5" w14:textId="77777777" w:rsidR="00DC07C7" w:rsidRPr="00A44215" w:rsidRDefault="00DC07C7" w:rsidP="009C4618">
            <w:pPr>
              <w:rPr>
                <w:rFonts w:ascii="Arial" w:hAnsi="Arial" w:cs="Arial"/>
                <w:sz w:val="20"/>
                <w:szCs w:val="20"/>
              </w:rPr>
            </w:pPr>
          </w:p>
          <w:p w14:paraId="0F362CB7" w14:textId="77777777" w:rsidR="00DC07C7" w:rsidRPr="00A44215" w:rsidRDefault="00DC07C7" w:rsidP="009C4618">
            <w:pPr>
              <w:rPr>
                <w:rFonts w:ascii="Arial" w:hAnsi="Arial" w:cs="Arial"/>
                <w:sz w:val="20"/>
                <w:szCs w:val="20"/>
              </w:rPr>
            </w:pPr>
            <w:r w:rsidRPr="00A44215">
              <w:rPr>
                <w:rFonts w:ascii="Arial" w:hAnsi="Arial" w:cs="Arial"/>
                <w:sz w:val="20"/>
                <w:szCs w:val="20"/>
              </w:rPr>
              <w:t>(a) motor vessels and barges exceeding 150 t deadweight;</w:t>
            </w:r>
          </w:p>
          <w:p w14:paraId="2C5E18E3" w14:textId="77777777" w:rsidR="00DC07C7" w:rsidRPr="00A44215" w:rsidRDefault="00DC07C7" w:rsidP="009C4618">
            <w:pPr>
              <w:rPr>
                <w:rFonts w:ascii="Arial" w:hAnsi="Arial" w:cs="Arial"/>
                <w:sz w:val="20"/>
                <w:szCs w:val="20"/>
              </w:rPr>
            </w:pPr>
          </w:p>
          <w:p w14:paraId="30ED7CFB" w14:textId="788C075C" w:rsidR="00DC07C7" w:rsidRPr="00A44215" w:rsidRDefault="00DC07C7" w:rsidP="009C4618">
            <w:pPr>
              <w:rPr>
                <w:rFonts w:ascii="Arial" w:hAnsi="Arial" w:cs="Arial"/>
                <w:sz w:val="20"/>
                <w:szCs w:val="20"/>
              </w:rPr>
            </w:pPr>
            <w:r w:rsidRPr="00A44215">
              <w:rPr>
                <w:rFonts w:ascii="Arial" w:hAnsi="Arial" w:cs="Arial"/>
                <w:sz w:val="20"/>
                <w:szCs w:val="20"/>
              </w:rPr>
              <w:t>(b) tugs and pushers with a water displacement of more than 150 m</w:t>
            </w:r>
            <w:r w:rsidR="00D0687C">
              <w:rPr>
                <w:rFonts w:ascii="Arial" w:hAnsi="Arial" w:cs="Arial"/>
                <w:sz w:val="20"/>
                <w:szCs w:val="20"/>
                <w:vertAlign w:val="superscript"/>
              </w:rPr>
              <w:t>3</w:t>
            </w:r>
            <w:r w:rsidRPr="00A44215">
              <w:rPr>
                <w:rFonts w:ascii="Arial" w:hAnsi="Arial" w:cs="Arial"/>
                <w:sz w:val="20"/>
                <w:szCs w:val="20"/>
              </w:rPr>
              <w:t>;</w:t>
            </w:r>
          </w:p>
          <w:p w14:paraId="21E06BB9" w14:textId="77777777" w:rsidR="00DC07C7" w:rsidRPr="00A44215" w:rsidRDefault="00DC07C7" w:rsidP="009C4618">
            <w:pPr>
              <w:rPr>
                <w:rFonts w:ascii="Arial" w:hAnsi="Arial" w:cs="Arial"/>
                <w:sz w:val="20"/>
                <w:szCs w:val="20"/>
              </w:rPr>
            </w:pPr>
          </w:p>
          <w:p w14:paraId="39915713" w14:textId="77777777" w:rsidR="00DC07C7" w:rsidRPr="00A44215" w:rsidRDefault="00DC07C7" w:rsidP="009C4618">
            <w:pPr>
              <w:rPr>
                <w:rFonts w:ascii="Arial" w:hAnsi="Arial" w:cs="Arial"/>
                <w:sz w:val="20"/>
                <w:szCs w:val="20"/>
              </w:rPr>
            </w:pPr>
            <w:r w:rsidRPr="00A44215">
              <w:rPr>
                <w:rFonts w:ascii="Arial" w:hAnsi="Arial" w:cs="Arial"/>
                <w:sz w:val="20"/>
                <w:szCs w:val="20"/>
              </w:rPr>
              <w:t>(c) floating equipment;</w:t>
            </w:r>
          </w:p>
          <w:p w14:paraId="17C63697" w14:textId="77777777" w:rsidR="00DC07C7" w:rsidRPr="00A44215" w:rsidRDefault="00DC07C7" w:rsidP="009C4618">
            <w:pPr>
              <w:pStyle w:val="InsideAddress"/>
              <w:rPr>
                <w:rFonts w:ascii="Arial" w:hAnsi="Arial" w:cs="Arial"/>
                <w:lang w:eastAsia="en-US"/>
              </w:rPr>
            </w:pPr>
          </w:p>
          <w:p w14:paraId="2A290BA9" w14:textId="77777777" w:rsidR="00DC07C7" w:rsidRPr="00A44215" w:rsidRDefault="00DC07C7" w:rsidP="009C4618">
            <w:pPr>
              <w:pStyle w:val="InsideAddress"/>
              <w:rPr>
                <w:rFonts w:ascii="Arial" w:hAnsi="Arial" w:cs="Arial"/>
                <w:lang w:eastAsia="en-US"/>
              </w:rPr>
            </w:pPr>
            <w:r w:rsidRPr="00A44215">
              <w:rPr>
                <w:rFonts w:ascii="Arial" w:hAnsi="Arial" w:cs="Arial"/>
                <w:lang w:eastAsia="en-US"/>
              </w:rPr>
              <w:t>(d) passenger vessels.</w:t>
            </w:r>
          </w:p>
          <w:p w14:paraId="03B10CD8" w14:textId="77777777" w:rsidR="00DC07C7" w:rsidRPr="00A44215" w:rsidRDefault="00DC07C7" w:rsidP="009C4618">
            <w:pPr>
              <w:pStyle w:val="InsideAddress"/>
              <w:rPr>
                <w:rFonts w:ascii="Arial" w:hAnsi="Arial" w:cs="Arial"/>
                <w:lang w:eastAsia="en-US"/>
              </w:rPr>
            </w:pPr>
          </w:p>
          <w:p w14:paraId="3A4661A8" w14:textId="77777777" w:rsidR="00DC07C7" w:rsidRPr="00A44215" w:rsidRDefault="00DC07C7" w:rsidP="009C4618">
            <w:pPr>
              <w:pStyle w:val="InsideAddress"/>
              <w:rPr>
                <w:rFonts w:ascii="Arial" w:hAnsi="Arial" w:cs="Arial"/>
              </w:rPr>
            </w:pPr>
            <w:r w:rsidRPr="00A44215">
              <w:rPr>
                <w:rFonts w:ascii="Arial" w:hAnsi="Arial" w:cs="Arial"/>
              </w:rPr>
              <w:t xml:space="preserve">Article </w:t>
            </w:r>
            <w:r>
              <w:rPr>
                <w:rFonts w:ascii="Arial" w:hAnsi="Arial" w:cs="Arial"/>
              </w:rPr>
              <w:t>19.09</w:t>
            </w:r>
            <w:r w:rsidRPr="00A44215">
              <w:rPr>
                <w:rFonts w:ascii="Arial" w:hAnsi="Arial" w:cs="Arial"/>
              </w:rPr>
              <w:t xml:space="preserve"> Section 10</w:t>
            </w:r>
          </w:p>
          <w:p w14:paraId="391D43CC" w14:textId="77777777" w:rsidR="00DC07C7" w:rsidRPr="00A44215" w:rsidRDefault="00DC07C7" w:rsidP="009C4618">
            <w:pPr>
              <w:pStyle w:val="InsideAddress"/>
              <w:rPr>
                <w:rFonts w:ascii="Arial" w:hAnsi="Arial" w:cs="Arial"/>
                <w:lang w:eastAsia="en-US"/>
              </w:rPr>
            </w:pPr>
          </w:p>
          <w:p w14:paraId="32BEB3D0" w14:textId="77777777" w:rsidR="00DC07C7" w:rsidRPr="00A44215" w:rsidRDefault="00DC07C7" w:rsidP="009C4618">
            <w:pPr>
              <w:pStyle w:val="Heading3"/>
              <w:rPr>
                <w:b w:val="0"/>
                <w:sz w:val="20"/>
                <w:szCs w:val="20"/>
              </w:rPr>
            </w:pPr>
            <w:r w:rsidRPr="00A44215">
              <w:rPr>
                <w:b w:val="0"/>
                <w:sz w:val="20"/>
                <w:szCs w:val="20"/>
              </w:rPr>
              <w:lastRenderedPageBreak/>
              <w:t>The ship’s boat shall be equipped with an engine and a searchlight.</w:t>
            </w:r>
          </w:p>
        </w:tc>
        <w:tc>
          <w:tcPr>
            <w:tcW w:w="4725" w:type="dxa"/>
            <w:tcBorders>
              <w:top w:val="single" w:sz="6" w:space="0" w:color="auto"/>
              <w:left w:val="single" w:sz="6" w:space="0" w:color="auto"/>
              <w:bottom w:val="single" w:sz="6" w:space="0" w:color="auto"/>
              <w:right w:val="single" w:sz="6" w:space="0" w:color="auto"/>
            </w:tcBorders>
            <w:shd w:val="clear" w:color="auto" w:fill="auto"/>
          </w:tcPr>
          <w:p w14:paraId="59051012" w14:textId="26584431" w:rsidR="00DC07C7" w:rsidRPr="00A44215" w:rsidRDefault="00DC07C7" w:rsidP="009C4618">
            <w:pPr>
              <w:rPr>
                <w:rFonts w:ascii="Arial" w:hAnsi="Arial" w:cs="Arial"/>
                <w:sz w:val="20"/>
                <w:szCs w:val="20"/>
              </w:rPr>
            </w:pPr>
            <w:r w:rsidRPr="00A44215">
              <w:rPr>
                <w:rFonts w:ascii="Arial" w:hAnsi="Arial" w:cs="Arial"/>
                <w:b/>
                <w:sz w:val="20"/>
                <w:szCs w:val="20"/>
              </w:rPr>
              <w:lastRenderedPageBreak/>
              <w:t xml:space="preserve">Additional </w:t>
            </w:r>
            <w:r w:rsidR="00B07288">
              <w:rPr>
                <w:rFonts w:ascii="Arial" w:hAnsi="Arial" w:cs="Arial"/>
                <w:b/>
                <w:sz w:val="20"/>
                <w:szCs w:val="20"/>
              </w:rPr>
              <w:t xml:space="preserve">UK technical </w:t>
            </w:r>
            <w:r w:rsidRPr="00A44215">
              <w:rPr>
                <w:rFonts w:ascii="Arial" w:hAnsi="Arial" w:cs="Arial"/>
                <w:b/>
                <w:sz w:val="20"/>
                <w:szCs w:val="20"/>
              </w:rPr>
              <w:t>requirement</w:t>
            </w:r>
          </w:p>
          <w:p w14:paraId="324676C1" w14:textId="77777777" w:rsidR="00DC07C7" w:rsidRPr="00A44215" w:rsidRDefault="00DC07C7" w:rsidP="009C4618">
            <w:pPr>
              <w:rPr>
                <w:rFonts w:ascii="Arial" w:hAnsi="Arial" w:cs="Arial"/>
                <w:sz w:val="20"/>
                <w:szCs w:val="20"/>
              </w:rPr>
            </w:pPr>
          </w:p>
          <w:p w14:paraId="54469963" w14:textId="77777777" w:rsidR="00DC07C7" w:rsidRPr="00A44215" w:rsidRDefault="00DC07C7" w:rsidP="009C4618">
            <w:pPr>
              <w:rPr>
                <w:rFonts w:ascii="Arial" w:hAnsi="Arial" w:cs="Arial"/>
                <w:sz w:val="20"/>
                <w:szCs w:val="20"/>
              </w:rPr>
            </w:pPr>
            <w:r w:rsidRPr="00A44215">
              <w:rPr>
                <w:rFonts w:ascii="Arial" w:hAnsi="Arial" w:cs="Arial"/>
                <w:sz w:val="20"/>
                <w:szCs w:val="20"/>
              </w:rPr>
              <w:t xml:space="preserve">UK Regulation 6(3) requires that not more than nine </w:t>
            </w:r>
            <w:proofErr w:type="spellStart"/>
            <w:r w:rsidRPr="00A44215">
              <w:rPr>
                <w:rFonts w:ascii="Arial" w:hAnsi="Arial" w:cs="Arial"/>
                <w:sz w:val="20"/>
                <w:szCs w:val="20"/>
              </w:rPr>
              <w:t>liferafts</w:t>
            </w:r>
            <w:proofErr w:type="spellEnd"/>
            <w:r w:rsidRPr="00A44215">
              <w:rPr>
                <w:rFonts w:ascii="Arial" w:hAnsi="Arial" w:cs="Arial"/>
                <w:sz w:val="20"/>
                <w:szCs w:val="20"/>
              </w:rPr>
              <w:t xml:space="preserve"> or open reversible </w:t>
            </w:r>
            <w:proofErr w:type="spellStart"/>
            <w:r w:rsidRPr="00A44215">
              <w:rPr>
                <w:rFonts w:ascii="Arial" w:hAnsi="Arial" w:cs="Arial"/>
                <w:sz w:val="20"/>
                <w:szCs w:val="20"/>
              </w:rPr>
              <w:t>liferafts</w:t>
            </w:r>
            <w:proofErr w:type="spellEnd"/>
            <w:r w:rsidRPr="00A44215">
              <w:rPr>
                <w:rFonts w:ascii="Arial" w:hAnsi="Arial" w:cs="Arial"/>
                <w:sz w:val="20"/>
                <w:szCs w:val="20"/>
              </w:rPr>
              <w:t xml:space="preserve"> need be marshalled by each lifeboat, dinghy (rescue boat) or inflated boat.</w:t>
            </w:r>
          </w:p>
          <w:p w14:paraId="33774B8C" w14:textId="77777777" w:rsidR="00DC07C7" w:rsidRPr="00A44215" w:rsidRDefault="00DC07C7" w:rsidP="009C4618">
            <w:pPr>
              <w:rPr>
                <w:rFonts w:ascii="Arial" w:hAnsi="Arial" w:cs="Arial"/>
                <w:sz w:val="20"/>
                <w:szCs w:val="20"/>
              </w:rPr>
            </w:pPr>
          </w:p>
          <w:p w14:paraId="029A18DF" w14:textId="79BE6AED" w:rsidR="00DC07C7" w:rsidRPr="00A44215" w:rsidRDefault="00DC07C7" w:rsidP="009C4618">
            <w:pPr>
              <w:rPr>
                <w:rFonts w:ascii="Arial" w:hAnsi="Arial" w:cs="Arial"/>
                <w:sz w:val="20"/>
                <w:szCs w:val="20"/>
              </w:rPr>
            </w:pPr>
            <w:r w:rsidRPr="00A44215">
              <w:rPr>
                <w:rFonts w:ascii="Arial" w:hAnsi="Arial" w:cs="Arial"/>
                <w:sz w:val="20"/>
                <w:szCs w:val="20"/>
              </w:rPr>
              <w:t xml:space="preserve">Directive requires a dinghy or “ship’s boat” (termed rescue boat or inflated boat in UK requirements) </w:t>
            </w:r>
            <w:proofErr w:type="gramStart"/>
            <w:r w:rsidRPr="00A44215">
              <w:rPr>
                <w:rFonts w:ascii="Arial" w:hAnsi="Arial" w:cs="Arial"/>
                <w:sz w:val="20"/>
                <w:szCs w:val="20"/>
              </w:rPr>
              <w:t>similar to</w:t>
            </w:r>
            <w:proofErr w:type="gramEnd"/>
            <w:r w:rsidRPr="00A44215">
              <w:rPr>
                <w:rFonts w:ascii="Arial" w:hAnsi="Arial" w:cs="Arial"/>
                <w:sz w:val="20"/>
                <w:szCs w:val="20"/>
              </w:rPr>
              <w:t xml:space="preserve"> the UK requirement for at least one rescue boat or inflated boat on all passenger ships but does not specify further requirements, apart from an engine and searchlight.</w:t>
            </w:r>
          </w:p>
          <w:p w14:paraId="6CB8E2C6" w14:textId="77777777" w:rsidR="00DC07C7" w:rsidRPr="00A44215" w:rsidRDefault="00DC07C7" w:rsidP="009C4618">
            <w:pPr>
              <w:rPr>
                <w:rFonts w:ascii="Arial" w:hAnsi="Arial" w:cs="Arial"/>
                <w:sz w:val="20"/>
                <w:szCs w:val="20"/>
              </w:rPr>
            </w:pPr>
          </w:p>
          <w:p w14:paraId="0BE0B5E1" w14:textId="77777777" w:rsidR="00DC07C7" w:rsidRPr="00A44215" w:rsidRDefault="00DC07C7" w:rsidP="009C4618">
            <w:pPr>
              <w:rPr>
                <w:rFonts w:ascii="Arial" w:hAnsi="Arial" w:cs="Arial"/>
                <w:sz w:val="20"/>
                <w:szCs w:val="20"/>
              </w:rPr>
            </w:pPr>
            <w:r w:rsidRPr="00A44215">
              <w:rPr>
                <w:rFonts w:ascii="Arial" w:hAnsi="Arial" w:cs="Arial"/>
                <w:sz w:val="20"/>
                <w:szCs w:val="20"/>
              </w:rPr>
              <w:t>Directive requirements not equivalent.</w:t>
            </w:r>
          </w:p>
          <w:p w14:paraId="46AE2B2A" w14:textId="77777777" w:rsidR="00DC07C7" w:rsidRPr="00A44215" w:rsidRDefault="00DC07C7" w:rsidP="009C4618">
            <w:pPr>
              <w:rPr>
                <w:rFonts w:ascii="Arial" w:hAnsi="Arial" w:cs="Arial"/>
                <w:sz w:val="20"/>
                <w:szCs w:val="20"/>
              </w:rPr>
            </w:pPr>
          </w:p>
          <w:p w14:paraId="22BACD77" w14:textId="77777777" w:rsidR="00DC07C7" w:rsidRPr="00A44215" w:rsidRDefault="00DC07C7" w:rsidP="009C4618">
            <w:pPr>
              <w:rPr>
                <w:rFonts w:ascii="Arial" w:hAnsi="Arial" w:cs="Arial"/>
                <w:sz w:val="20"/>
                <w:szCs w:val="20"/>
              </w:rPr>
            </w:pPr>
          </w:p>
        </w:tc>
      </w:tr>
    </w:tbl>
    <w:p w14:paraId="2147ADD6" w14:textId="77777777" w:rsidR="00DC07C7" w:rsidRDefault="00DC07C7" w:rsidP="00DC07C7">
      <w:pPr>
        <w:autoSpaceDE w:val="0"/>
        <w:autoSpaceDN w:val="0"/>
        <w:adjustRightInd w:val="0"/>
        <w:rPr>
          <w:rFonts w:ascii="Arial" w:hAnsi="Arial" w:cs="Arial"/>
          <w:b/>
          <w:sz w:val="22"/>
          <w:szCs w:val="22"/>
          <w:lang w:val="en-US"/>
        </w:rPr>
      </w:pPr>
    </w:p>
    <w:p w14:paraId="1E03619E" w14:textId="77777777" w:rsidR="00226F48" w:rsidRDefault="00226F48" w:rsidP="00DC07C7">
      <w:pPr>
        <w:jc w:val="both"/>
        <w:rPr>
          <w:rFonts w:ascii="Arial" w:hAnsi="Arial" w:cs="Arial"/>
          <w:b/>
          <w:sz w:val="22"/>
          <w:szCs w:val="22"/>
          <w:lang w:val="en-US"/>
        </w:rPr>
      </w:pPr>
    </w:p>
    <w:p w14:paraId="4B59B283" w14:textId="77777777" w:rsidR="00226F48" w:rsidRDefault="00226F48" w:rsidP="00DC07C7">
      <w:pPr>
        <w:jc w:val="both"/>
        <w:rPr>
          <w:rFonts w:ascii="Arial" w:hAnsi="Arial" w:cs="Arial"/>
          <w:b/>
          <w:sz w:val="22"/>
          <w:szCs w:val="22"/>
          <w:lang w:val="en-US"/>
        </w:rPr>
      </w:pPr>
    </w:p>
    <w:p w14:paraId="7A13BDD6" w14:textId="77777777" w:rsidR="00226F48" w:rsidRDefault="00226F48" w:rsidP="00DC07C7">
      <w:pPr>
        <w:jc w:val="both"/>
        <w:rPr>
          <w:rFonts w:ascii="Arial" w:hAnsi="Arial" w:cs="Arial"/>
          <w:b/>
          <w:sz w:val="22"/>
          <w:szCs w:val="22"/>
          <w:lang w:val="en-US"/>
        </w:rPr>
      </w:pPr>
    </w:p>
    <w:p w14:paraId="1A0A887E" w14:textId="77777777" w:rsidR="00226F48" w:rsidRDefault="00226F48" w:rsidP="00DC07C7">
      <w:pPr>
        <w:jc w:val="both"/>
        <w:rPr>
          <w:rFonts w:ascii="Arial" w:hAnsi="Arial" w:cs="Arial"/>
          <w:b/>
          <w:sz w:val="22"/>
          <w:szCs w:val="22"/>
          <w:lang w:val="en-US"/>
        </w:rPr>
      </w:pPr>
    </w:p>
    <w:p w14:paraId="5A9BC0E8" w14:textId="77777777" w:rsidR="00226F48" w:rsidRDefault="00226F48" w:rsidP="00DC07C7">
      <w:pPr>
        <w:jc w:val="both"/>
        <w:rPr>
          <w:rFonts w:ascii="Arial" w:hAnsi="Arial" w:cs="Arial"/>
          <w:b/>
          <w:sz w:val="22"/>
          <w:szCs w:val="22"/>
          <w:lang w:val="en-US"/>
        </w:rPr>
      </w:pPr>
    </w:p>
    <w:p w14:paraId="6F70EAB2" w14:textId="77777777" w:rsidR="00226F48" w:rsidRDefault="00226F48" w:rsidP="00DC07C7">
      <w:pPr>
        <w:jc w:val="both"/>
        <w:rPr>
          <w:rFonts w:ascii="Arial" w:hAnsi="Arial" w:cs="Arial"/>
          <w:b/>
          <w:sz w:val="22"/>
          <w:szCs w:val="22"/>
          <w:lang w:val="en-US"/>
        </w:rPr>
      </w:pPr>
    </w:p>
    <w:p w14:paraId="4DA076F2" w14:textId="77777777" w:rsidR="00226F48" w:rsidRDefault="00226F48" w:rsidP="00DC07C7">
      <w:pPr>
        <w:jc w:val="both"/>
        <w:rPr>
          <w:rFonts w:ascii="Arial" w:hAnsi="Arial" w:cs="Arial"/>
          <w:b/>
          <w:sz w:val="22"/>
          <w:szCs w:val="22"/>
          <w:lang w:val="en-US"/>
        </w:rPr>
      </w:pPr>
    </w:p>
    <w:p w14:paraId="3AB7894B" w14:textId="77777777" w:rsidR="00226F48" w:rsidRDefault="00226F48" w:rsidP="00DC07C7">
      <w:pPr>
        <w:jc w:val="both"/>
        <w:rPr>
          <w:rFonts w:ascii="Arial" w:hAnsi="Arial" w:cs="Arial"/>
          <w:b/>
          <w:sz w:val="22"/>
          <w:szCs w:val="22"/>
          <w:lang w:val="en-US"/>
        </w:rPr>
      </w:pPr>
    </w:p>
    <w:p w14:paraId="57FB63D8" w14:textId="77777777" w:rsidR="00226F48" w:rsidRDefault="00226F48" w:rsidP="00DC07C7">
      <w:pPr>
        <w:jc w:val="both"/>
        <w:rPr>
          <w:rFonts w:ascii="Arial" w:hAnsi="Arial" w:cs="Arial"/>
          <w:b/>
          <w:sz w:val="22"/>
          <w:szCs w:val="22"/>
          <w:lang w:val="en-US"/>
        </w:rPr>
      </w:pPr>
    </w:p>
    <w:p w14:paraId="3B30D128" w14:textId="77777777" w:rsidR="00226F48" w:rsidRDefault="00226F48" w:rsidP="00DC07C7">
      <w:pPr>
        <w:jc w:val="both"/>
        <w:rPr>
          <w:rFonts w:ascii="Arial" w:hAnsi="Arial" w:cs="Arial"/>
          <w:b/>
          <w:sz w:val="22"/>
          <w:szCs w:val="22"/>
          <w:lang w:val="en-US"/>
        </w:rPr>
      </w:pPr>
    </w:p>
    <w:p w14:paraId="2CC7A02A" w14:textId="77777777" w:rsidR="00226F48" w:rsidRDefault="00226F48" w:rsidP="00DC07C7">
      <w:pPr>
        <w:jc w:val="both"/>
        <w:rPr>
          <w:rFonts w:ascii="Arial" w:hAnsi="Arial" w:cs="Arial"/>
          <w:b/>
          <w:sz w:val="22"/>
          <w:szCs w:val="22"/>
          <w:lang w:val="en-US"/>
        </w:rPr>
      </w:pPr>
    </w:p>
    <w:p w14:paraId="2ED06AC0" w14:textId="77777777" w:rsidR="00226F48" w:rsidRDefault="00226F48" w:rsidP="00DC07C7">
      <w:pPr>
        <w:jc w:val="both"/>
        <w:rPr>
          <w:rFonts w:ascii="Arial" w:hAnsi="Arial" w:cs="Arial"/>
          <w:b/>
          <w:sz w:val="22"/>
          <w:szCs w:val="22"/>
          <w:lang w:val="en-US"/>
        </w:rPr>
      </w:pPr>
    </w:p>
    <w:p w14:paraId="5CFDD850" w14:textId="77777777" w:rsidR="00226F48" w:rsidRDefault="00226F48" w:rsidP="00DC07C7">
      <w:pPr>
        <w:jc w:val="both"/>
        <w:rPr>
          <w:rFonts w:ascii="Arial" w:hAnsi="Arial" w:cs="Arial"/>
          <w:b/>
          <w:sz w:val="22"/>
          <w:szCs w:val="22"/>
          <w:lang w:val="en-US"/>
        </w:rPr>
      </w:pPr>
    </w:p>
    <w:p w14:paraId="3767EDFD" w14:textId="77777777" w:rsidR="00226F48" w:rsidRDefault="00226F48" w:rsidP="00DC07C7">
      <w:pPr>
        <w:jc w:val="both"/>
        <w:rPr>
          <w:rFonts w:ascii="Arial" w:hAnsi="Arial" w:cs="Arial"/>
          <w:b/>
          <w:sz w:val="22"/>
          <w:szCs w:val="22"/>
          <w:lang w:val="en-US"/>
        </w:rPr>
      </w:pPr>
    </w:p>
    <w:p w14:paraId="10E55D08" w14:textId="77777777" w:rsidR="00226F48" w:rsidRDefault="00226F48" w:rsidP="00DC07C7">
      <w:pPr>
        <w:jc w:val="both"/>
        <w:rPr>
          <w:rFonts w:ascii="Arial" w:hAnsi="Arial" w:cs="Arial"/>
          <w:b/>
          <w:sz w:val="22"/>
          <w:szCs w:val="22"/>
          <w:lang w:val="en-US"/>
        </w:rPr>
      </w:pPr>
    </w:p>
    <w:p w14:paraId="7D868333" w14:textId="77777777" w:rsidR="00226F48" w:rsidRDefault="00226F48" w:rsidP="00DC07C7">
      <w:pPr>
        <w:jc w:val="both"/>
        <w:rPr>
          <w:rFonts w:ascii="Arial" w:hAnsi="Arial" w:cs="Arial"/>
          <w:b/>
          <w:sz w:val="22"/>
          <w:szCs w:val="22"/>
          <w:lang w:val="en-US"/>
        </w:rPr>
      </w:pPr>
    </w:p>
    <w:p w14:paraId="1B3A935B" w14:textId="77777777" w:rsidR="00226F48" w:rsidRDefault="00226F48" w:rsidP="00DC07C7">
      <w:pPr>
        <w:jc w:val="both"/>
        <w:rPr>
          <w:rFonts w:ascii="Arial" w:hAnsi="Arial" w:cs="Arial"/>
          <w:b/>
          <w:sz w:val="22"/>
          <w:szCs w:val="22"/>
          <w:lang w:val="en-US"/>
        </w:rPr>
      </w:pPr>
    </w:p>
    <w:p w14:paraId="2CFD3446" w14:textId="77777777" w:rsidR="00226F48" w:rsidRDefault="00226F48" w:rsidP="00DC07C7">
      <w:pPr>
        <w:jc w:val="both"/>
        <w:rPr>
          <w:rFonts w:ascii="Arial" w:hAnsi="Arial" w:cs="Arial"/>
          <w:b/>
          <w:sz w:val="22"/>
          <w:szCs w:val="22"/>
          <w:lang w:val="en-US"/>
        </w:rPr>
      </w:pPr>
    </w:p>
    <w:p w14:paraId="7599CFA9" w14:textId="77777777" w:rsidR="00226F48" w:rsidRDefault="00226F48" w:rsidP="00DC07C7">
      <w:pPr>
        <w:jc w:val="both"/>
        <w:rPr>
          <w:rFonts w:ascii="Arial" w:hAnsi="Arial" w:cs="Arial"/>
          <w:b/>
          <w:sz w:val="22"/>
          <w:szCs w:val="22"/>
          <w:lang w:val="en-US"/>
        </w:rPr>
      </w:pPr>
    </w:p>
    <w:p w14:paraId="7C2C566F" w14:textId="77777777" w:rsidR="00226F48" w:rsidRDefault="00226F48" w:rsidP="00DC07C7">
      <w:pPr>
        <w:jc w:val="both"/>
        <w:rPr>
          <w:rFonts w:ascii="Arial" w:hAnsi="Arial" w:cs="Arial"/>
          <w:b/>
          <w:sz w:val="22"/>
          <w:szCs w:val="22"/>
          <w:lang w:val="en-US"/>
        </w:rPr>
      </w:pPr>
    </w:p>
    <w:p w14:paraId="3D082658" w14:textId="77777777" w:rsidR="00226F48" w:rsidRDefault="00226F48" w:rsidP="00DC07C7">
      <w:pPr>
        <w:jc w:val="both"/>
        <w:rPr>
          <w:rFonts w:ascii="Arial" w:hAnsi="Arial" w:cs="Arial"/>
          <w:b/>
          <w:sz w:val="22"/>
          <w:szCs w:val="22"/>
          <w:lang w:val="en-US"/>
        </w:rPr>
      </w:pPr>
    </w:p>
    <w:p w14:paraId="179F3213" w14:textId="77777777" w:rsidR="00226F48" w:rsidRDefault="00226F48" w:rsidP="00DC07C7">
      <w:pPr>
        <w:jc w:val="both"/>
        <w:rPr>
          <w:rFonts w:ascii="Arial" w:hAnsi="Arial" w:cs="Arial"/>
          <w:b/>
          <w:sz w:val="22"/>
          <w:szCs w:val="22"/>
          <w:lang w:val="en-US"/>
        </w:rPr>
      </w:pPr>
    </w:p>
    <w:p w14:paraId="24B00807" w14:textId="77777777" w:rsidR="00226F48" w:rsidRDefault="00226F48" w:rsidP="00DC07C7">
      <w:pPr>
        <w:jc w:val="both"/>
        <w:rPr>
          <w:rFonts w:ascii="Arial" w:hAnsi="Arial" w:cs="Arial"/>
          <w:b/>
          <w:sz w:val="22"/>
          <w:szCs w:val="22"/>
          <w:lang w:val="en-US"/>
        </w:rPr>
      </w:pPr>
    </w:p>
    <w:p w14:paraId="37DE0024" w14:textId="77777777" w:rsidR="00226F48" w:rsidRDefault="00226F48" w:rsidP="00DC07C7">
      <w:pPr>
        <w:jc w:val="both"/>
        <w:rPr>
          <w:rFonts w:ascii="Arial" w:hAnsi="Arial" w:cs="Arial"/>
          <w:b/>
          <w:sz w:val="22"/>
          <w:szCs w:val="22"/>
          <w:lang w:val="en-US"/>
        </w:rPr>
      </w:pPr>
    </w:p>
    <w:p w14:paraId="68F0D370" w14:textId="77777777" w:rsidR="00226F48" w:rsidRDefault="00226F48" w:rsidP="00DC07C7">
      <w:pPr>
        <w:jc w:val="both"/>
        <w:rPr>
          <w:rFonts w:ascii="Arial" w:hAnsi="Arial" w:cs="Arial"/>
          <w:b/>
          <w:sz w:val="22"/>
          <w:szCs w:val="22"/>
          <w:lang w:val="en-US"/>
        </w:rPr>
      </w:pPr>
    </w:p>
    <w:p w14:paraId="7C7C674B" w14:textId="77777777" w:rsidR="00226F48" w:rsidRDefault="00226F48" w:rsidP="00DC07C7">
      <w:pPr>
        <w:jc w:val="both"/>
        <w:rPr>
          <w:rFonts w:ascii="Arial" w:hAnsi="Arial" w:cs="Arial"/>
          <w:b/>
          <w:sz w:val="22"/>
          <w:szCs w:val="22"/>
          <w:lang w:val="en-US"/>
        </w:rPr>
      </w:pPr>
    </w:p>
    <w:p w14:paraId="794DA58F" w14:textId="77777777" w:rsidR="00226F48" w:rsidRDefault="00226F48" w:rsidP="00DC07C7">
      <w:pPr>
        <w:jc w:val="both"/>
        <w:rPr>
          <w:rFonts w:ascii="Arial" w:hAnsi="Arial" w:cs="Arial"/>
          <w:b/>
          <w:sz w:val="22"/>
          <w:szCs w:val="22"/>
          <w:lang w:val="en-US"/>
        </w:rPr>
      </w:pPr>
    </w:p>
    <w:p w14:paraId="3BC1EEBF" w14:textId="77777777" w:rsidR="00226F48" w:rsidRDefault="00226F48" w:rsidP="00DC07C7">
      <w:pPr>
        <w:jc w:val="both"/>
        <w:rPr>
          <w:rFonts w:ascii="Arial" w:hAnsi="Arial" w:cs="Arial"/>
          <w:b/>
          <w:sz w:val="22"/>
          <w:szCs w:val="22"/>
          <w:lang w:val="en-US"/>
        </w:rPr>
      </w:pPr>
    </w:p>
    <w:p w14:paraId="55E4C195" w14:textId="32D54B99" w:rsidR="00DC07C7" w:rsidRDefault="00DC07C7" w:rsidP="00DC07C7">
      <w:pPr>
        <w:jc w:val="both"/>
        <w:rPr>
          <w:rFonts w:ascii="Arial" w:hAnsi="Arial" w:cs="Arial"/>
          <w:b/>
          <w:sz w:val="22"/>
          <w:szCs w:val="22"/>
          <w:lang w:val="en-US"/>
        </w:rPr>
      </w:pPr>
      <w:r>
        <w:rPr>
          <w:rFonts w:ascii="Arial" w:hAnsi="Arial" w:cs="Arial"/>
          <w:b/>
          <w:sz w:val="22"/>
          <w:szCs w:val="22"/>
          <w:lang w:val="en-US"/>
        </w:rPr>
        <w:lastRenderedPageBreak/>
        <w:t>Existing passenger vessels operating on Zone 2 and 3 (UK Category C and B) waters - Class V vessels</w:t>
      </w:r>
    </w:p>
    <w:p w14:paraId="43E35EF9" w14:textId="77777777" w:rsidR="00DC07C7" w:rsidRPr="00F1496C" w:rsidRDefault="00DC07C7" w:rsidP="00DC07C7">
      <w:pPr>
        <w:jc w:val="both"/>
        <w:rPr>
          <w:rFonts w:ascii="Arial" w:hAnsi="Arial" w:cs="Arial"/>
          <w:b/>
          <w:sz w:val="22"/>
          <w:szCs w:val="22"/>
          <w:lang w:val="en-US"/>
        </w:rPr>
      </w:pPr>
    </w:p>
    <w:p w14:paraId="04BF5B3D" w14:textId="33C42F19" w:rsidR="00DC07C7" w:rsidRPr="000B63B4" w:rsidRDefault="00DC07C7" w:rsidP="00DC07C7">
      <w:pPr>
        <w:jc w:val="both"/>
        <w:rPr>
          <w:rFonts w:ascii="Arial" w:hAnsi="Arial" w:cs="Arial"/>
          <w:sz w:val="20"/>
          <w:szCs w:val="20"/>
        </w:rPr>
      </w:pPr>
      <w:r w:rsidRPr="00716659">
        <w:rPr>
          <w:rFonts w:ascii="Arial" w:hAnsi="Arial" w:cs="Arial"/>
          <w:sz w:val="20"/>
          <w:szCs w:val="20"/>
        </w:rPr>
        <w:t xml:space="preserve">The figures shown in column 1 refer to regulations within </w:t>
      </w:r>
      <w:r w:rsidRPr="000B63B4">
        <w:rPr>
          <w:rFonts w:ascii="Arial" w:hAnsi="Arial" w:cs="Arial"/>
          <w:b/>
          <w:sz w:val="20"/>
          <w:szCs w:val="20"/>
        </w:rPr>
        <w:t xml:space="preserve">The Merchant Shipping (Life Saving Appliances </w:t>
      </w:r>
      <w:r w:rsidR="00372A48">
        <w:rPr>
          <w:rFonts w:ascii="Arial" w:hAnsi="Arial" w:cs="Arial"/>
          <w:b/>
          <w:sz w:val="20"/>
          <w:szCs w:val="20"/>
        </w:rPr>
        <w:t>f</w:t>
      </w:r>
      <w:r w:rsidRPr="000B63B4">
        <w:rPr>
          <w:rFonts w:ascii="Arial" w:hAnsi="Arial" w:cs="Arial"/>
          <w:b/>
          <w:sz w:val="20"/>
          <w:szCs w:val="20"/>
        </w:rPr>
        <w:t xml:space="preserve">or Passenger Ships of Classes </w:t>
      </w:r>
      <w:smartTag w:uri="urn:schemas-microsoft-com:office:smarttags" w:element="stockticker">
        <w:r w:rsidRPr="000B63B4">
          <w:rPr>
            <w:rFonts w:ascii="Arial" w:hAnsi="Arial" w:cs="Arial"/>
            <w:b/>
            <w:sz w:val="20"/>
            <w:szCs w:val="20"/>
          </w:rPr>
          <w:t>III</w:t>
        </w:r>
      </w:smartTag>
      <w:r w:rsidRPr="000B63B4">
        <w:rPr>
          <w:rFonts w:ascii="Arial" w:hAnsi="Arial" w:cs="Arial"/>
          <w:b/>
          <w:sz w:val="20"/>
          <w:szCs w:val="20"/>
        </w:rPr>
        <w:t xml:space="preserve"> to VI(A)) Regulations 1999</w:t>
      </w:r>
      <w:r w:rsidRPr="000B63B4">
        <w:rPr>
          <w:rStyle w:val="FootnoteReference"/>
          <w:rFonts w:ascii="Arial" w:hAnsi="Arial" w:cs="Arial"/>
          <w:b/>
          <w:sz w:val="20"/>
          <w:szCs w:val="20"/>
        </w:rPr>
        <w:footnoteReference w:id="13"/>
      </w:r>
      <w:r w:rsidRPr="00716659">
        <w:rPr>
          <w:rFonts w:ascii="Arial" w:hAnsi="Arial" w:cs="Arial"/>
          <w:sz w:val="20"/>
          <w:szCs w:val="20"/>
        </w:rPr>
        <w:t xml:space="preserve"> </w:t>
      </w:r>
      <w:r w:rsidR="00E57609">
        <w:rPr>
          <w:rFonts w:ascii="Arial" w:hAnsi="Arial" w:cs="Arial"/>
          <w:sz w:val="20"/>
          <w:szCs w:val="20"/>
        </w:rPr>
        <w:t>(</w:t>
      </w:r>
      <w:r w:rsidRPr="00716659">
        <w:rPr>
          <w:rFonts w:ascii="Arial" w:hAnsi="Arial" w:cs="Arial"/>
          <w:sz w:val="20"/>
          <w:szCs w:val="20"/>
        </w:rPr>
        <w:t>as amended</w:t>
      </w:r>
      <w:r w:rsidR="005A611E">
        <w:rPr>
          <w:rFonts w:ascii="Arial" w:hAnsi="Arial" w:cs="Arial"/>
          <w:sz w:val="20"/>
          <w:szCs w:val="20"/>
        </w:rPr>
        <w:t>)</w:t>
      </w:r>
      <w:r w:rsidRPr="00716659">
        <w:rPr>
          <w:rFonts w:ascii="Arial" w:hAnsi="Arial" w:cs="Arial"/>
          <w:sz w:val="20"/>
          <w:szCs w:val="20"/>
        </w:rPr>
        <w:t>.</w:t>
      </w:r>
      <w:r w:rsidRPr="000B63B4">
        <w:rPr>
          <w:rFonts w:ascii="Arial" w:hAnsi="Arial" w:cs="Arial"/>
          <w:sz w:val="20"/>
          <w:szCs w:val="20"/>
        </w:rPr>
        <w:t xml:space="preserve">  The Figures shown in column 2 refer to Articles within </w:t>
      </w:r>
      <w:r>
        <w:rPr>
          <w:rFonts w:ascii="Arial" w:hAnsi="Arial" w:cs="Arial"/>
          <w:b/>
          <w:sz w:val="20"/>
          <w:szCs w:val="20"/>
        </w:rPr>
        <w:t>ES-TRIN 2017/1</w:t>
      </w:r>
      <w:r w:rsidRPr="000B63B4">
        <w:rPr>
          <w:rFonts w:ascii="Arial" w:hAnsi="Arial" w:cs="Arial"/>
          <w:sz w:val="20"/>
          <w:szCs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24"/>
        <w:gridCol w:w="4725"/>
        <w:gridCol w:w="4725"/>
      </w:tblGrid>
      <w:tr w:rsidR="00DC07C7" w:rsidRPr="00E30C7E" w14:paraId="110E449F" w14:textId="77777777" w:rsidTr="009C4618">
        <w:trPr>
          <w:tblHeader/>
        </w:trPr>
        <w:tc>
          <w:tcPr>
            <w:tcW w:w="4724" w:type="dxa"/>
            <w:tcBorders>
              <w:top w:val="single" w:sz="6" w:space="0" w:color="auto"/>
              <w:left w:val="single" w:sz="6" w:space="0" w:color="auto"/>
              <w:bottom w:val="single" w:sz="6" w:space="0" w:color="auto"/>
              <w:right w:val="single" w:sz="6" w:space="0" w:color="auto"/>
            </w:tcBorders>
            <w:shd w:val="clear" w:color="auto" w:fill="D9D9D9"/>
          </w:tcPr>
          <w:p w14:paraId="3C1BF266" w14:textId="30C1CBC7" w:rsidR="00DC07C7" w:rsidRPr="00E30C7E" w:rsidRDefault="00DC07C7" w:rsidP="009C4618">
            <w:pPr>
              <w:pStyle w:val="Heading3"/>
              <w:rPr>
                <w:sz w:val="20"/>
                <w:szCs w:val="20"/>
              </w:rPr>
            </w:pPr>
            <w:r w:rsidRPr="00E30C7E">
              <w:rPr>
                <w:sz w:val="20"/>
                <w:szCs w:val="20"/>
              </w:rPr>
              <w:t xml:space="preserve">The UK Merchant Shipping (Life-Saving Appliances for Passenger Ships of Classes </w:t>
            </w:r>
            <w:smartTag w:uri="urn:schemas-microsoft-com:office:smarttags" w:element="stockticker">
              <w:r w:rsidRPr="00E30C7E">
                <w:rPr>
                  <w:sz w:val="20"/>
                  <w:szCs w:val="20"/>
                </w:rPr>
                <w:t>III</w:t>
              </w:r>
            </w:smartTag>
            <w:r w:rsidRPr="00E30C7E">
              <w:rPr>
                <w:sz w:val="20"/>
                <w:szCs w:val="20"/>
              </w:rPr>
              <w:t xml:space="preserve"> to VI(A)) </w:t>
            </w:r>
            <w:r w:rsidR="005A611E">
              <w:rPr>
                <w:sz w:val="20"/>
                <w:szCs w:val="20"/>
              </w:rPr>
              <w:t>R</w:t>
            </w:r>
            <w:r w:rsidRPr="00E30C7E">
              <w:rPr>
                <w:sz w:val="20"/>
                <w:szCs w:val="20"/>
              </w:rPr>
              <w:t>egulations 1999</w:t>
            </w:r>
            <w:r w:rsidR="005A611E">
              <w:rPr>
                <w:rStyle w:val="FootnoteReference"/>
                <w:sz w:val="20"/>
                <w:szCs w:val="20"/>
              </w:rPr>
              <w:footnoteReference w:id="14"/>
            </w:r>
            <w:r w:rsidRPr="00E30C7E">
              <w:rPr>
                <w:sz w:val="20"/>
                <w:szCs w:val="20"/>
              </w:rPr>
              <w:t xml:space="preserve"> </w:t>
            </w:r>
            <w:r w:rsidR="005A611E">
              <w:rPr>
                <w:sz w:val="20"/>
                <w:szCs w:val="20"/>
              </w:rPr>
              <w:t>(</w:t>
            </w:r>
            <w:r w:rsidRPr="00E30C7E">
              <w:rPr>
                <w:sz w:val="20"/>
                <w:szCs w:val="20"/>
              </w:rPr>
              <w:t>as amended</w:t>
            </w:r>
            <w:r w:rsidR="005A611E">
              <w:rPr>
                <w:sz w:val="20"/>
                <w:szCs w:val="20"/>
              </w:rPr>
              <w:t>)</w:t>
            </w:r>
          </w:p>
        </w:tc>
        <w:tc>
          <w:tcPr>
            <w:tcW w:w="4725" w:type="dxa"/>
            <w:tcBorders>
              <w:top w:val="single" w:sz="6" w:space="0" w:color="auto"/>
              <w:left w:val="single" w:sz="6" w:space="0" w:color="auto"/>
              <w:bottom w:val="single" w:sz="6" w:space="0" w:color="auto"/>
              <w:right w:val="single" w:sz="6" w:space="0" w:color="auto"/>
            </w:tcBorders>
            <w:shd w:val="clear" w:color="auto" w:fill="D9D9D9"/>
          </w:tcPr>
          <w:p w14:paraId="172F1896" w14:textId="084FA136" w:rsidR="00DC07C7" w:rsidRPr="00E30C7E" w:rsidRDefault="00DC07C7" w:rsidP="009C4618">
            <w:pPr>
              <w:pStyle w:val="Heading3"/>
              <w:jc w:val="center"/>
              <w:rPr>
                <w:sz w:val="20"/>
                <w:szCs w:val="20"/>
              </w:rPr>
            </w:pPr>
            <w:r>
              <w:rPr>
                <w:sz w:val="20"/>
                <w:szCs w:val="20"/>
              </w:rPr>
              <w:t>ES-TRIN 2017/1</w:t>
            </w:r>
            <w:r w:rsidRPr="00E30C7E">
              <w:rPr>
                <w:sz w:val="20"/>
                <w:szCs w:val="20"/>
              </w:rPr>
              <w:t xml:space="preserve"> </w:t>
            </w:r>
          </w:p>
        </w:tc>
        <w:tc>
          <w:tcPr>
            <w:tcW w:w="4725" w:type="dxa"/>
            <w:tcBorders>
              <w:top w:val="single" w:sz="6" w:space="0" w:color="auto"/>
              <w:left w:val="single" w:sz="6" w:space="0" w:color="auto"/>
              <w:bottom w:val="single" w:sz="6" w:space="0" w:color="auto"/>
              <w:right w:val="single" w:sz="6" w:space="0" w:color="auto"/>
            </w:tcBorders>
            <w:shd w:val="clear" w:color="auto" w:fill="D9D9D9"/>
          </w:tcPr>
          <w:p w14:paraId="04CEEAB1" w14:textId="77777777" w:rsidR="00DC07C7" w:rsidRPr="00E30C7E" w:rsidRDefault="00DC07C7" w:rsidP="009C4618">
            <w:pPr>
              <w:jc w:val="center"/>
              <w:rPr>
                <w:rFonts w:ascii="Arial" w:hAnsi="Arial" w:cs="Arial"/>
                <w:b/>
                <w:sz w:val="20"/>
                <w:szCs w:val="20"/>
              </w:rPr>
            </w:pPr>
            <w:r w:rsidRPr="00E30C7E">
              <w:rPr>
                <w:rFonts w:ascii="Arial" w:hAnsi="Arial" w:cs="Arial"/>
                <w:b/>
                <w:sz w:val="20"/>
                <w:szCs w:val="20"/>
              </w:rPr>
              <w:t>Comment</w:t>
            </w:r>
          </w:p>
        </w:tc>
      </w:tr>
      <w:tr w:rsidR="00DC07C7" w:rsidRPr="00E30C7E" w14:paraId="4808711C" w14:textId="77777777" w:rsidTr="009C4618">
        <w:tc>
          <w:tcPr>
            <w:tcW w:w="4724" w:type="dxa"/>
            <w:tcBorders>
              <w:top w:val="single" w:sz="6" w:space="0" w:color="auto"/>
              <w:left w:val="single" w:sz="6" w:space="0" w:color="auto"/>
              <w:bottom w:val="single" w:sz="6" w:space="0" w:color="auto"/>
              <w:right w:val="single" w:sz="6" w:space="0" w:color="auto"/>
            </w:tcBorders>
            <w:shd w:val="clear" w:color="auto" w:fill="auto"/>
          </w:tcPr>
          <w:p w14:paraId="6B6B43B4" w14:textId="77777777" w:rsidR="00DC07C7" w:rsidRPr="00E30C7E" w:rsidDel="00BC641D" w:rsidRDefault="00DC07C7" w:rsidP="009C4618">
            <w:pPr>
              <w:rPr>
                <w:rFonts w:ascii="Arial" w:hAnsi="Arial" w:cs="Arial"/>
                <w:sz w:val="20"/>
                <w:szCs w:val="20"/>
              </w:rPr>
            </w:pPr>
            <w:r w:rsidRPr="00E30C7E">
              <w:rPr>
                <w:rFonts w:ascii="Arial" w:hAnsi="Arial" w:cs="Arial"/>
                <w:sz w:val="20"/>
                <w:szCs w:val="20"/>
              </w:rPr>
              <w:t>Regulation 7 – Ships of Class V</w:t>
            </w:r>
          </w:p>
        </w:tc>
        <w:tc>
          <w:tcPr>
            <w:tcW w:w="4725" w:type="dxa"/>
            <w:tcBorders>
              <w:top w:val="single" w:sz="6" w:space="0" w:color="auto"/>
              <w:left w:val="single" w:sz="6" w:space="0" w:color="auto"/>
              <w:bottom w:val="single" w:sz="6" w:space="0" w:color="auto"/>
              <w:right w:val="single" w:sz="6" w:space="0" w:color="auto"/>
            </w:tcBorders>
            <w:shd w:val="clear" w:color="auto" w:fill="auto"/>
          </w:tcPr>
          <w:p w14:paraId="0D113639" w14:textId="77777777" w:rsidR="00DC07C7" w:rsidRPr="00E30C7E" w:rsidRDefault="00DC07C7" w:rsidP="009C4618">
            <w:pPr>
              <w:rPr>
                <w:rFonts w:ascii="Arial" w:hAnsi="Arial" w:cs="Arial"/>
                <w:sz w:val="20"/>
                <w:szCs w:val="20"/>
              </w:rPr>
            </w:pPr>
            <w:r w:rsidRPr="00E30C7E">
              <w:rPr>
                <w:rFonts w:ascii="Arial" w:hAnsi="Arial" w:cs="Arial"/>
                <w:sz w:val="20"/>
                <w:szCs w:val="20"/>
              </w:rPr>
              <w:t xml:space="preserve">Article </w:t>
            </w:r>
            <w:r>
              <w:rPr>
                <w:rFonts w:ascii="Arial" w:hAnsi="Arial" w:cs="Arial"/>
                <w:sz w:val="20"/>
                <w:szCs w:val="20"/>
              </w:rPr>
              <w:t>13.07</w:t>
            </w:r>
            <w:r w:rsidRPr="00E30C7E">
              <w:rPr>
                <w:rFonts w:ascii="Arial" w:hAnsi="Arial" w:cs="Arial"/>
                <w:sz w:val="20"/>
                <w:szCs w:val="20"/>
              </w:rPr>
              <w:t xml:space="preserve"> – Ship’s boats</w:t>
            </w:r>
          </w:p>
          <w:p w14:paraId="6859D67C" w14:textId="77777777" w:rsidR="00DC07C7" w:rsidRPr="00E30C7E" w:rsidRDefault="00DC07C7" w:rsidP="009C4618">
            <w:pPr>
              <w:rPr>
                <w:rFonts w:ascii="Arial" w:hAnsi="Arial" w:cs="Arial"/>
                <w:sz w:val="20"/>
                <w:szCs w:val="20"/>
              </w:rPr>
            </w:pPr>
            <w:r w:rsidRPr="00E30C7E">
              <w:rPr>
                <w:rFonts w:ascii="Arial" w:hAnsi="Arial" w:cs="Arial"/>
                <w:sz w:val="20"/>
                <w:szCs w:val="20"/>
              </w:rPr>
              <w:t xml:space="preserve">Article </w:t>
            </w:r>
            <w:r>
              <w:rPr>
                <w:rFonts w:ascii="Arial" w:hAnsi="Arial" w:cs="Arial"/>
                <w:sz w:val="20"/>
                <w:szCs w:val="20"/>
              </w:rPr>
              <w:t>13.08</w:t>
            </w:r>
            <w:r w:rsidRPr="00E30C7E">
              <w:rPr>
                <w:rFonts w:ascii="Arial" w:hAnsi="Arial" w:cs="Arial"/>
                <w:sz w:val="20"/>
                <w:szCs w:val="20"/>
              </w:rPr>
              <w:t xml:space="preserve"> – Lifebu</w:t>
            </w:r>
            <w:r>
              <w:rPr>
                <w:rFonts w:ascii="Arial" w:hAnsi="Arial" w:cs="Arial"/>
                <w:sz w:val="20"/>
                <w:szCs w:val="20"/>
              </w:rPr>
              <w:t>o</w:t>
            </w:r>
            <w:r w:rsidRPr="00E30C7E">
              <w:rPr>
                <w:rFonts w:ascii="Arial" w:hAnsi="Arial" w:cs="Arial"/>
                <w:sz w:val="20"/>
                <w:szCs w:val="20"/>
              </w:rPr>
              <w:t>ys and lifejackets</w:t>
            </w:r>
          </w:p>
          <w:p w14:paraId="59865293" w14:textId="77777777" w:rsidR="00DC07C7" w:rsidRPr="00E30C7E" w:rsidRDefault="00DC07C7" w:rsidP="009C4618">
            <w:pPr>
              <w:rPr>
                <w:rFonts w:ascii="Arial" w:hAnsi="Arial" w:cs="Arial"/>
                <w:sz w:val="20"/>
                <w:szCs w:val="20"/>
              </w:rPr>
            </w:pPr>
            <w:r w:rsidRPr="00E30C7E">
              <w:rPr>
                <w:rFonts w:ascii="Arial" w:hAnsi="Arial" w:cs="Arial"/>
                <w:sz w:val="20"/>
                <w:szCs w:val="20"/>
              </w:rPr>
              <w:t xml:space="preserve">Article </w:t>
            </w:r>
            <w:r>
              <w:rPr>
                <w:rFonts w:ascii="Arial" w:hAnsi="Arial" w:cs="Arial"/>
                <w:sz w:val="20"/>
                <w:szCs w:val="20"/>
              </w:rPr>
              <w:t>19.09</w:t>
            </w:r>
            <w:r w:rsidRPr="00E30C7E">
              <w:rPr>
                <w:rFonts w:ascii="Arial" w:hAnsi="Arial" w:cs="Arial"/>
                <w:sz w:val="20"/>
                <w:szCs w:val="20"/>
              </w:rPr>
              <w:t xml:space="preserve"> – Life-saving equipment</w:t>
            </w:r>
          </w:p>
        </w:tc>
        <w:tc>
          <w:tcPr>
            <w:tcW w:w="4725" w:type="dxa"/>
            <w:tcBorders>
              <w:top w:val="single" w:sz="6" w:space="0" w:color="auto"/>
              <w:left w:val="single" w:sz="6" w:space="0" w:color="auto"/>
              <w:bottom w:val="single" w:sz="6" w:space="0" w:color="auto"/>
              <w:right w:val="single" w:sz="6" w:space="0" w:color="auto"/>
            </w:tcBorders>
            <w:shd w:val="clear" w:color="auto" w:fill="D9D9D9"/>
          </w:tcPr>
          <w:p w14:paraId="111AB117" w14:textId="77777777" w:rsidR="00DC07C7" w:rsidRPr="00E30C7E" w:rsidRDefault="00DC07C7" w:rsidP="009C4618">
            <w:pPr>
              <w:rPr>
                <w:rFonts w:ascii="Arial" w:hAnsi="Arial" w:cs="Arial"/>
                <w:b/>
                <w:sz w:val="20"/>
                <w:szCs w:val="20"/>
              </w:rPr>
            </w:pPr>
          </w:p>
        </w:tc>
      </w:tr>
      <w:tr w:rsidR="00DC07C7" w:rsidRPr="00E30C7E" w14:paraId="6CD562A0" w14:textId="77777777" w:rsidTr="009C4618">
        <w:tc>
          <w:tcPr>
            <w:tcW w:w="4724" w:type="dxa"/>
            <w:tcBorders>
              <w:top w:val="single" w:sz="6" w:space="0" w:color="auto"/>
              <w:left w:val="single" w:sz="6" w:space="0" w:color="auto"/>
              <w:bottom w:val="single" w:sz="6" w:space="0" w:color="auto"/>
              <w:right w:val="single" w:sz="6" w:space="0" w:color="auto"/>
            </w:tcBorders>
            <w:shd w:val="clear" w:color="auto" w:fill="auto"/>
          </w:tcPr>
          <w:p w14:paraId="06E80A07" w14:textId="77777777" w:rsidR="00DC07C7" w:rsidRPr="00E30C7E" w:rsidRDefault="00DC07C7" w:rsidP="009C4618">
            <w:pPr>
              <w:rPr>
                <w:rFonts w:ascii="Arial" w:hAnsi="Arial" w:cs="Arial"/>
                <w:sz w:val="20"/>
                <w:szCs w:val="20"/>
              </w:rPr>
            </w:pPr>
            <w:r w:rsidRPr="00E30C7E">
              <w:rPr>
                <w:rFonts w:ascii="Arial" w:hAnsi="Arial" w:cs="Arial"/>
                <w:sz w:val="20"/>
                <w:szCs w:val="20"/>
              </w:rPr>
              <w:t>Regulation 7(4)(a) – Zone 3 (</w:t>
            </w:r>
            <w:smartTag w:uri="urn:schemas-microsoft-com:office:smarttags" w:element="country-region">
              <w:smartTag w:uri="urn:schemas-microsoft-com:office:smarttags" w:element="place">
                <w:r w:rsidRPr="00E30C7E">
                  <w:rPr>
                    <w:rFonts w:ascii="Arial" w:hAnsi="Arial" w:cs="Arial"/>
                    <w:sz w:val="20"/>
                    <w:szCs w:val="20"/>
                  </w:rPr>
                  <w:t>UK</w:t>
                </w:r>
              </w:smartTag>
            </w:smartTag>
            <w:r w:rsidRPr="00E30C7E">
              <w:rPr>
                <w:rFonts w:ascii="Arial" w:hAnsi="Arial" w:cs="Arial"/>
                <w:sz w:val="20"/>
                <w:szCs w:val="20"/>
              </w:rPr>
              <w:t xml:space="preserve"> Category B)</w:t>
            </w:r>
          </w:p>
          <w:p w14:paraId="0ED573A1" w14:textId="77777777" w:rsidR="00DC07C7" w:rsidRPr="00E30C7E" w:rsidRDefault="00DC07C7" w:rsidP="009C4618">
            <w:pPr>
              <w:rPr>
                <w:rFonts w:ascii="Arial" w:hAnsi="Arial" w:cs="Arial"/>
                <w:sz w:val="20"/>
                <w:szCs w:val="20"/>
              </w:rPr>
            </w:pPr>
          </w:p>
          <w:p w14:paraId="2DC1AD19" w14:textId="73E8BA1B" w:rsidR="00DC07C7" w:rsidRPr="00E30C7E" w:rsidRDefault="00DC07C7" w:rsidP="009C4618">
            <w:pPr>
              <w:rPr>
                <w:rFonts w:ascii="Arial" w:hAnsi="Arial" w:cs="Arial"/>
                <w:sz w:val="20"/>
                <w:szCs w:val="20"/>
              </w:rPr>
            </w:pPr>
            <w:r w:rsidRPr="00E30C7E">
              <w:rPr>
                <w:rFonts w:ascii="Arial" w:hAnsi="Arial" w:cs="Arial"/>
                <w:sz w:val="20"/>
                <w:szCs w:val="20"/>
              </w:rPr>
              <w:t>In accordance with the table of UK life</w:t>
            </w:r>
            <w:r w:rsidR="00F115FC">
              <w:rPr>
                <w:rFonts w:ascii="Arial" w:hAnsi="Arial" w:cs="Arial"/>
                <w:sz w:val="20"/>
                <w:szCs w:val="20"/>
              </w:rPr>
              <w:t>-</w:t>
            </w:r>
            <w:r w:rsidRPr="00E30C7E">
              <w:rPr>
                <w:rFonts w:ascii="Arial" w:hAnsi="Arial" w:cs="Arial"/>
                <w:sz w:val="20"/>
                <w:szCs w:val="20"/>
              </w:rPr>
              <w:t>saving appliance, and vessel survivability requirements in Regulation 7 (4)(a), reproduced at Annex D.</w:t>
            </w:r>
          </w:p>
          <w:p w14:paraId="7A1A681A" w14:textId="77777777" w:rsidR="00DC07C7" w:rsidRPr="00E30C7E" w:rsidRDefault="00DC07C7" w:rsidP="009C4618">
            <w:pPr>
              <w:rPr>
                <w:rFonts w:ascii="Arial" w:hAnsi="Arial" w:cs="Arial"/>
                <w:i/>
                <w:sz w:val="20"/>
                <w:szCs w:val="20"/>
              </w:rPr>
            </w:pPr>
          </w:p>
        </w:tc>
        <w:tc>
          <w:tcPr>
            <w:tcW w:w="4725" w:type="dxa"/>
            <w:tcBorders>
              <w:top w:val="single" w:sz="6" w:space="0" w:color="auto"/>
              <w:left w:val="single" w:sz="6" w:space="0" w:color="auto"/>
              <w:bottom w:val="single" w:sz="6" w:space="0" w:color="auto"/>
              <w:right w:val="single" w:sz="6" w:space="0" w:color="auto"/>
            </w:tcBorders>
            <w:shd w:val="clear" w:color="auto" w:fill="auto"/>
          </w:tcPr>
          <w:p w14:paraId="6218AD59" w14:textId="77777777" w:rsidR="00DC07C7" w:rsidRPr="00E30C7E" w:rsidRDefault="00DC07C7" w:rsidP="009C4618">
            <w:pPr>
              <w:rPr>
                <w:rFonts w:ascii="Arial" w:hAnsi="Arial" w:cs="Arial"/>
                <w:sz w:val="20"/>
                <w:szCs w:val="20"/>
              </w:rPr>
            </w:pPr>
            <w:r w:rsidRPr="00E30C7E">
              <w:rPr>
                <w:rFonts w:ascii="Arial" w:hAnsi="Arial" w:cs="Arial"/>
                <w:sz w:val="20"/>
                <w:szCs w:val="20"/>
              </w:rPr>
              <w:t>No equivalent requirements in above Articles</w:t>
            </w:r>
          </w:p>
          <w:p w14:paraId="67BF0B91" w14:textId="77777777" w:rsidR="00DC07C7" w:rsidRPr="00E30C7E" w:rsidRDefault="00DC07C7" w:rsidP="009C4618">
            <w:pPr>
              <w:rPr>
                <w:rFonts w:ascii="Arial" w:hAnsi="Arial" w:cs="Arial"/>
                <w:sz w:val="20"/>
                <w:szCs w:val="20"/>
              </w:rPr>
            </w:pPr>
          </w:p>
        </w:tc>
        <w:tc>
          <w:tcPr>
            <w:tcW w:w="4725" w:type="dxa"/>
            <w:tcBorders>
              <w:top w:val="single" w:sz="6" w:space="0" w:color="auto"/>
              <w:left w:val="single" w:sz="6" w:space="0" w:color="auto"/>
              <w:bottom w:val="single" w:sz="6" w:space="0" w:color="auto"/>
              <w:right w:val="single" w:sz="6" w:space="0" w:color="auto"/>
            </w:tcBorders>
            <w:shd w:val="clear" w:color="auto" w:fill="auto"/>
          </w:tcPr>
          <w:p w14:paraId="272BAA85" w14:textId="4C745779" w:rsidR="00DC07C7" w:rsidRPr="00E30C7E" w:rsidRDefault="00DC07C7" w:rsidP="009C4618">
            <w:pPr>
              <w:rPr>
                <w:rFonts w:ascii="Arial" w:hAnsi="Arial" w:cs="Arial"/>
                <w:b/>
                <w:sz w:val="20"/>
                <w:szCs w:val="20"/>
              </w:rPr>
            </w:pPr>
            <w:r w:rsidRPr="00E30C7E">
              <w:rPr>
                <w:rFonts w:ascii="Arial" w:hAnsi="Arial" w:cs="Arial"/>
                <w:b/>
                <w:sz w:val="20"/>
                <w:szCs w:val="20"/>
              </w:rPr>
              <w:t xml:space="preserve">Additional </w:t>
            </w:r>
            <w:r w:rsidR="00B07288">
              <w:rPr>
                <w:rFonts w:ascii="Arial" w:hAnsi="Arial" w:cs="Arial"/>
                <w:b/>
                <w:sz w:val="20"/>
                <w:szCs w:val="20"/>
              </w:rPr>
              <w:t xml:space="preserve">UK technical </w:t>
            </w:r>
            <w:r w:rsidRPr="00E30C7E">
              <w:rPr>
                <w:rFonts w:ascii="Arial" w:hAnsi="Arial" w:cs="Arial"/>
                <w:b/>
                <w:sz w:val="20"/>
                <w:szCs w:val="20"/>
              </w:rPr>
              <w:t>requirement</w:t>
            </w:r>
          </w:p>
          <w:p w14:paraId="513978EC" w14:textId="77777777" w:rsidR="00DC07C7" w:rsidRPr="00E30C7E" w:rsidRDefault="00DC07C7" w:rsidP="009C4618">
            <w:pPr>
              <w:rPr>
                <w:rFonts w:ascii="Arial" w:hAnsi="Arial" w:cs="Arial"/>
                <w:b/>
                <w:sz w:val="20"/>
                <w:szCs w:val="20"/>
              </w:rPr>
            </w:pPr>
          </w:p>
          <w:p w14:paraId="24E0CFF3" w14:textId="77777777" w:rsidR="00DC07C7" w:rsidRPr="00E30C7E" w:rsidRDefault="00DC07C7" w:rsidP="009C4618">
            <w:pPr>
              <w:rPr>
                <w:rFonts w:ascii="Arial" w:hAnsi="Arial" w:cs="Arial"/>
                <w:sz w:val="20"/>
                <w:szCs w:val="20"/>
              </w:rPr>
            </w:pPr>
            <w:r w:rsidRPr="00E30C7E">
              <w:rPr>
                <w:rFonts w:ascii="Arial" w:hAnsi="Arial" w:cs="Arial"/>
                <w:sz w:val="20"/>
                <w:szCs w:val="20"/>
              </w:rPr>
              <w:t xml:space="preserve">UK Regulation 7(4)(a) requires every passenger vessel to carry lifeboats, </w:t>
            </w:r>
            <w:proofErr w:type="spellStart"/>
            <w:r w:rsidRPr="00E30C7E">
              <w:rPr>
                <w:rFonts w:ascii="Arial" w:hAnsi="Arial" w:cs="Arial"/>
                <w:sz w:val="20"/>
                <w:szCs w:val="20"/>
              </w:rPr>
              <w:t>liferafts</w:t>
            </w:r>
            <w:proofErr w:type="spellEnd"/>
            <w:r w:rsidRPr="00E30C7E">
              <w:rPr>
                <w:rFonts w:ascii="Arial" w:hAnsi="Arial" w:cs="Arial"/>
                <w:sz w:val="20"/>
                <w:szCs w:val="20"/>
              </w:rPr>
              <w:t xml:space="preserve"> or open reversible </w:t>
            </w:r>
            <w:proofErr w:type="spellStart"/>
            <w:r w:rsidRPr="00E30C7E">
              <w:rPr>
                <w:rFonts w:ascii="Arial" w:hAnsi="Arial" w:cs="Arial"/>
                <w:sz w:val="20"/>
                <w:szCs w:val="20"/>
              </w:rPr>
              <w:t>liferafts</w:t>
            </w:r>
            <w:proofErr w:type="spellEnd"/>
            <w:r w:rsidRPr="00E30C7E">
              <w:rPr>
                <w:rFonts w:ascii="Arial" w:hAnsi="Arial" w:cs="Arial"/>
                <w:sz w:val="20"/>
                <w:szCs w:val="20"/>
              </w:rPr>
              <w:t>, or/and buoyant apparatus, depending on the vessel’s survivability standard and the number of passengers it carries.</w:t>
            </w:r>
          </w:p>
          <w:p w14:paraId="5F966B6D" w14:textId="77777777" w:rsidR="00DC07C7" w:rsidRPr="00E30C7E" w:rsidRDefault="00DC07C7" w:rsidP="009C4618">
            <w:pPr>
              <w:rPr>
                <w:rFonts w:ascii="Arial" w:hAnsi="Arial" w:cs="Arial"/>
                <w:sz w:val="20"/>
                <w:szCs w:val="20"/>
              </w:rPr>
            </w:pPr>
          </w:p>
          <w:p w14:paraId="28A41FBF" w14:textId="77777777" w:rsidR="00DC07C7" w:rsidRPr="00E30C7E" w:rsidRDefault="00DC07C7" w:rsidP="009C4618">
            <w:pPr>
              <w:rPr>
                <w:rFonts w:ascii="Arial" w:hAnsi="Arial" w:cs="Arial"/>
                <w:sz w:val="20"/>
                <w:szCs w:val="20"/>
              </w:rPr>
            </w:pPr>
          </w:p>
          <w:p w14:paraId="3B62B27C" w14:textId="77777777" w:rsidR="00DC07C7" w:rsidRPr="00E30C7E" w:rsidRDefault="00DC07C7" w:rsidP="009C4618">
            <w:pPr>
              <w:rPr>
                <w:rFonts w:ascii="Arial" w:hAnsi="Arial" w:cs="Arial"/>
                <w:sz w:val="20"/>
                <w:szCs w:val="20"/>
              </w:rPr>
            </w:pPr>
            <w:r w:rsidRPr="00E30C7E">
              <w:rPr>
                <w:rFonts w:ascii="Arial" w:hAnsi="Arial" w:cs="Arial"/>
                <w:sz w:val="20"/>
                <w:szCs w:val="20"/>
              </w:rPr>
              <w:t xml:space="preserve"> </w:t>
            </w:r>
          </w:p>
          <w:p w14:paraId="54661F8E" w14:textId="77777777" w:rsidR="00DC07C7" w:rsidRPr="00E30C7E" w:rsidRDefault="00DC07C7" w:rsidP="009C4618">
            <w:pPr>
              <w:rPr>
                <w:rFonts w:ascii="Arial" w:hAnsi="Arial" w:cs="Arial"/>
                <w:b/>
                <w:sz w:val="20"/>
                <w:szCs w:val="20"/>
              </w:rPr>
            </w:pPr>
          </w:p>
        </w:tc>
      </w:tr>
      <w:tr w:rsidR="00DC07C7" w:rsidRPr="00E30C7E" w14:paraId="724E56FF" w14:textId="77777777" w:rsidTr="009C4618">
        <w:tc>
          <w:tcPr>
            <w:tcW w:w="4724" w:type="dxa"/>
            <w:tcBorders>
              <w:top w:val="single" w:sz="6" w:space="0" w:color="auto"/>
              <w:left w:val="single" w:sz="6" w:space="0" w:color="auto"/>
              <w:bottom w:val="single" w:sz="6" w:space="0" w:color="auto"/>
              <w:right w:val="single" w:sz="6" w:space="0" w:color="auto"/>
            </w:tcBorders>
            <w:shd w:val="clear" w:color="auto" w:fill="auto"/>
          </w:tcPr>
          <w:p w14:paraId="51357E5F" w14:textId="77777777" w:rsidR="00DC07C7" w:rsidRPr="00E30C7E" w:rsidRDefault="00DC07C7" w:rsidP="009C4618">
            <w:pPr>
              <w:rPr>
                <w:rFonts w:ascii="Arial" w:hAnsi="Arial" w:cs="Arial"/>
                <w:sz w:val="20"/>
                <w:szCs w:val="20"/>
              </w:rPr>
            </w:pPr>
            <w:r w:rsidRPr="00E30C7E">
              <w:rPr>
                <w:rFonts w:ascii="Arial" w:hAnsi="Arial" w:cs="Arial"/>
                <w:sz w:val="20"/>
                <w:szCs w:val="20"/>
              </w:rPr>
              <w:t xml:space="preserve"> Regulation 7(8)(a) – Zone 2 (</w:t>
            </w:r>
            <w:smartTag w:uri="urn:schemas-microsoft-com:office:smarttags" w:element="country-region">
              <w:smartTag w:uri="urn:schemas-microsoft-com:office:smarttags" w:element="place">
                <w:r w:rsidRPr="00E30C7E">
                  <w:rPr>
                    <w:rFonts w:ascii="Arial" w:hAnsi="Arial" w:cs="Arial"/>
                    <w:sz w:val="20"/>
                    <w:szCs w:val="20"/>
                  </w:rPr>
                  <w:t>UK</w:t>
                </w:r>
              </w:smartTag>
            </w:smartTag>
            <w:r w:rsidRPr="00E30C7E">
              <w:rPr>
                <w:rFonts w:ascii="Arial" w:hAnsi="Arial" w:cs="Arial"/>
                <w:sz w:val="20"/>
                <w:szCs w:val="20"/>
              </w:rPr>
              <w:t xml:space="preserve"> Category C)</w:t>
            </w:r>
          </w:p>
          <w:p w14:paraId="0C3DF23C" w14:textId="77777777" w:rsidR="00DC07C7" w:rsidRPr="00E30C7E" w:rsidRDefault="00DC07C7" w:rsidP="009C4618">
            <w:pPr>
              <w:rPr>
                <w:rFonts w:ascii="Arial" w:hAnsi="Arial" w:cs="Arial"/>
                <w:sz w:val="20"/>
                <w:szCs w:val="20"/>
              </w:rPr>
            </w:pPr>
            <w:r w:rsidRPr="00E30C7E">
              <w:rPr>
                <w:rFonts w:ascii="Arial" w:hAnsi="Arial" w:cs="Arial"/>
                <w:sz w:val="20"/>
                <w:szCs w:val="20"/>
              </w:rPr>
              <w:t xml:space="preserve"> </w:t>
            </w:r>
          </w:p>
          <w:p w14:paraId="3F82949B" w14:textId="42389F82" w:rsidR="00DC07C7" w:rsidRPr="00E30C7E" w:rsidRDefault="00DC07C7" w:rsidP="009C4618">
            <w:pPr>
              <w:rPr>
                <w:rFonts w:ascii="Arial" w:hAnsi="Arial" w:cs="Arial"/>
                <w:sz w:val="20"/>
                <w:szCs w:val="20"/>
              </w:rPr>
            </w:pPr>
            <w:r w:rsidRPr="00E30C7E">
              <w:rPr>
                <w:rFonts w:ascii="Arial" w:hAnsi="Arial" w:cs="Arial"/>
                <w:sz w:val="20"/>
                <w:szCs w:val="20"/>
              </w:rPr>
              <w:t>In accordance with the table of UK life</w:t>
            </w:r>
            <w:r w:rsidR="00F115FC">
              <w:rPr>
                <w:rFonts w:ascii="Arial" w:hAnsi="Arial" w:cs="Arial"/>
                <w:sz w:val="20"/>
                <w:szCs w:val="20"/>
              </w:rPr>
              <w:t>-</w:t>
            </w:r>
            <w:r w:rsidRPr="00E30C7E">
              <w:rPr>
                <w:rFonts w:ascii="Arial" w:hAnsi="Arial" w:cs="Arial"/>
                <w:sz w:val="20"/>
                <w:szCs w:val="20"/>
              </w:rPr>
              <w:t>saving appliance and vessel survivability requirements from Regulation 7 (8)(a), reproduced at Annex D.</w:t>
            </w:r>
          </w:p>
          <w:p w14:paraId="0F8BC99D" w14:textId="77777777" w:rsidR="00DC07C7" w:rsidRPr="00E30C7E" w:rsidRDefault="00DC07C7" w:rsidP="009C4618">
            <w:pPr>
              <w:rPr>
                <w:rFonts w:ascii="Arial" w:hAnsi="Arial" w:cs="Arial"/>
                <w:sz w:val="20"/>
                <w:szCs w:val="20"/>
              </w:rPr>
            </w:pPr>
          </w:p>
          <w:p w14:paraId="00C25492" w14:textId="77777777" w:rsidR="00DC07C7" w:rsidRPr="00E30C7E" w:rsidRDefault="00DC07C7" w:rsidP="009C4618">
            <w:pPr>
              <w:rPr>
                <w:rFonts w:ascii="Arial" w:hAnsi="Arial" w:cs="Arial"/>
                <w:sz w:val="20"/>
                <w:szCs w:val="20"/>
              </w:rPr>
            </w:pPr>
          </w:p>
          <w:p w14:paraId="3A3311EC" w14:textId="77777777" w:rsidR="00DC07C7" w:rsidRPr="00E30C7E" w:rsidRDefault="00DC07C7" w:rsidP="009C4618">
            <w:pPr>
              <w:rPr>
                <w:rFonts w:ascii="Arial" w:hAnsi="Arial" w:cs="Arial"/>
                <w:sz w:val="20"/>
                <w:szCs w:val="20"/>
              </w:rPr>
            </w:pPr>
          </w:p>
        </w:tc>
        <w:tc>
          <w:tcPr>
            <w:tcW w:w="4725" w:type="dxa"/>
            <w:tcBorders>
              <w:top w:val="single" w:sz="6" w:space="0" w:color="auto"/>
              <w:left w:val="single" w:sz="6" w:space="0" w:color="auto"/>
              <w:bottom w:val="single" w:sz="6" w:space="0" w:color="auto"/>
              <w:right w:val="single" w:sz="6" w:space="0" w:color="auto"/>
            </w:tcBorders>
            <w:shd w:val="clear" w:color="auto" w:fill="auto"/>
          </w:tcPr>
          <w:p w14:paraId="54435D02" w14:textId="77777777" w:rsidR="00DC07C7" w:rsidRPr="00E30C7E" w:rsidRDefault="00DC07C7" w:rsidP="009C4618">
            <w:pPr>
              <w:rPr>
                <w:rFonts w:ascii="Arial" w:hAnsi="Arial" w:cs="Arial"/>
                <w:sz w:val="20"/>
                <w:szCs w:val="20"/>
              </w:rPr>
            </w:pPr>
            <w:r w:rsidRPr="00E30C7E">
              <w:rPr>
                <w:rFonts w:ascii="Arial" w:hAnsi="Arial" w:cs="Arial"/>
                <w:sz w:val="20"/>
                <w:szCs w:val="20"/>
              </w:rPr>
              <w:t>No equivalent requirements in above Articles</w:t>
            </w:r>
            <w:r w:rsidRPr="00E30C7E" w:rsidDel="008157AB">
              <w:rPr>
                <w:rFonts w:ascii="Arial" w:hAnsi="Arial" w:cs="Arial"/>
                <w:sz w:val="20"/>
                <w:szCs w:val="20"/>
              </w:rPr>
              <w:t xml:space="preserve"> </w:t>
            </w:r>
          </w:p>
        </w:tc>
        <w:tc>
          <w:tcPr>
            <w:tcW w:w="4725" w:type="dxa"/>
            <w:tcBorders>
              <w:top w:val="single" w:sz="6" w:space="0" w:color="auto"/>
              <w:left w:val="single" w:sz="6" w:space="0" w:color="auto"/>
              <w:bottom w:val="single" w:sz="6" w:space="0" w:color="auto"/>
              <w:right w:val="single" w:sz="6" w:space="0" w:color="auto"/>
            </w:tcBorders>
            <w:shd w:val="clear" w:color="auto" w:fill="auto"/>
          </w:tcPr>
          <w:p w14:paraId="3753E59A" w14:textId="15B36537" w:rsidR="00DC07C7" w:rsidRPr="00E30C7E" w:rsidRDefault="00DC07C7" w:rsidP="009C4618">
            <w:pPr>
              <w:rPr>
                <w:rFonts w:ascii="Arial" w:hAnsi="Arial" w:cs="Arial"/>
                <w:sz w:val="20"/>
                <w:szCs w:val="20"/>
              </w:rPr>
            </w:pPr>
            <w:r w:rsidRPr="00E30C7E">
              <w:rPr>
                <w:rFonts w:ascii="Arial" w:hAnsi="Arial" w:cs="Arial"/>
                <w:b/>
                <w:sz w:val="20"/>
                <w:szCs w:val="20"/>
              </w:rPr>
              <w:t xml:space="preserve">Additional </w:t>
            </w:r>
            <w:r w:rsidR="00B07288">
              <w:rPr>
                <w:rFonts w:ascii="Arial" w:hAnsi="Arial" w:cs="Arial"/>
                <w:b/>
                <w:sz w:val="20"/>
                <w:szCs w:val="20"/>
              </w:rPr>
              <w:t>UK technical r</w:t>
            </w:r>
            <w:r w:rsidRPr="00E30C7E">
              <w:rPr>
                <w:rFonts w:ascii="Arial" w:hAnsi="Arial" w:cs="Arial"/>
                <w:b/>
                <w:sz w:val="20"/>
                <w:szCs w:val="20"/>
              </w:rPr>
              <w:t>equirement</w:t>
            </w:r>
          </w:p>
          <w:p w14:paraId="289C108D" w14:textId="77777777" w:rsidR="00DC07C7" w:rsidRPr="00E30C7E" w:rsidRDefault="00DC07C7" w:rsidP="009C4618">
            <w:pPr>
              <w:rPr>
                <w:rFonts w:ascii="Arial" w:hAnsi="Arial" w:cs="Arial"/>
                <w:sz w:val="20"/>
                <w:szCs w:val="20"/>
              </w:rPr>
            </w:pPr>
          </w:p>
          <w:p w14:paraId="0633AF44" w14:textId="77777777" w:rsidR="00DC07C7" w:rsidRPr="00E30C7E" w:rsidRDefault="00DC07C7" w:rsidP="009C4618">
            <w:pPr>
              <w:rPr>
                <w:rFonts w:ascii="Arial" w:hAnsi="Arial" w:cs="Arial"/>
                <w:sz w:val="20"/>
                <w:szCs w:val="20"/>
              </w:rPr>
            </w:pPr>
            <w:r w:rsidRPr="00E30C7E">
              <w:rPr>
                <w:rFonts w:ascii="Arial" w:hAnsi="Arial" w:cs="Arial"/>
                <w:sz w:val="20"/>
                <w:szCs w:val="20"/>
              </w:rPr>
              <w:t xml:space="preserve">UK Regulation 7(8)(a) requires every passenger vessel to carry lifeboats, </w:t>
            </w:r>
            <w:proofErr w:type="spellStart"/>
            <w:r w:rsidRPr="00E30C7E">
              <w:rPr>
                <w:rFonts w:ascii="Arial" w:hAnsi="Arial" w:cs="Arial"/>
                <w:sz w:val="20"/>
                <w:szCs w:val="20"/>
              </w:rPr>
              <w:t>liferafts</w:t>
            </w:r>
            <w:proofErr w:type="spellEnd"/>
            <w:r w:rsidRPr="00E30C7E">
              <w:rPr>
                <w:rFonts w:ascii="Arial" w:hAnsi="Arial" w:cs="Arial"/>
                <w:sz w:val="20"/>
                <w:szCs w:val="20"/>
              </w:rPr>
              <w:t xml:space="preserve"> or open reversible </w:t>
            </w:r>
            <w:proofErr w:type="spellStart"/>
            <w:r w:rsidRPr="00E30C7E">
              <w:rPr>
                <w:rFonts w:ascii="Arial" w:hAnsi="Arial" w:cs="Arial"/>
                <w:sz w:val="20"/>
                <w:szCs w:val="20"/>
              </w:rPr>
              <w:t>liferafts</w:t>
            </w:r>
            <w:proofErr w:type="spellEnd"/>
            <w:r w:rsidRPr="00E30C7E">
              <w:rPr>
                <w:rFonts w:ascii="Arial" w:hAnsi="Arial" w:cs="Arial"/>
                <w:sz w:val="20"/>
                <w:szCs w:val="20"/>
              </w:rPr>
              <w:t>, or/and buoyant apparatus, depending on the vessel’s survivability standard and the number of passengers it carries.</w:t>
            </w:r>
          </w:p>
          <w:p w14:paraId="07D78678" w14:textId="77777777" w:rsidR="00DC07C7" w:rsidRPr="00E30C7E" w:rsidRDefault="00DC07C7" w:rsidP="009C4618">
            <w:pPr>
              <w:rPr>
                <w:rFonts w:ascii="Arial" w:hAnsi="Arial" w:cs="Arial"/>
                <w:b/>
                <w:sz w:val="20"/>
                <w:szCs w:val="20"/>
              </w:rPr>
            </w:pPr>
          </w:p>
        </w:tc>
      </w:tr>
    </w:tbl>
    <w:p w14:paraId="684D6ABE" w14:textId="6AD26B08" w:rsidR="00D915C2" w:rsidRDefault="00D915C2" w:rsidP="0005444B">
      <w:pPr>
        <w:autoSpaceDE w:val="0"/>
        <w:autoSpaceDN w:val="0"/>
        <w:adjustRightInd w:val="0"/>
        <w:jc w:val="center"/>
        <w:rPr>
          <w:rFonts w:ascii="Arial" w:hAnsi="Arial" w:cs="Arial"/>
          <w:b/>
          <w:sz w:val="22"/>
          <w:szCs w:val="22"/>
          <w:lang w:val="en-US"/>
        </w:rPr>
      </w:pPr>
    </w:p>
    <w:p w14:paraId="2560FC9B" w14:textId="14C792F7" w:rsidR="00A04634" w:rsidRDefault="00A04634" w:rsidP="0005444B">
      <w:pPr>
        <w:autoSpaceDE w:val="0"/>
        <w:autoSpaceDN w:val="0"/>
        <w:adjustRightInd w:val="0"/>
        <w:jc w:val="center"/>
        <w:rPr>
          <w:rFonts w:ascii="Arial" w:hAnsi="Arial" w:cs="Arial"/>
          <w:b/>
          <w:sz w:val="22"/>
          <w:szCs w:val="22"/>
          <w:lang w:val="en-US"/>
        </w:rPr>
      </w:pPr>
    </w:p>
    <w:p w14:paraId="475DBA3D" w14:textId="71BE8BF3" w:rsidR="00A04634" w:rsidRDefault="00A04634" w:rsidP="0005444B">
      <w:pPr>
        <w:autoSpaceDE w:val="0"/>
        <w:autoSpaceDN w:val="0"/>
        <w:adjustRightInd w:val="0"/>
        <w:jc w:val="center"/>
        <w:rPr>
          <w:rFonts w:ascii="Arial" w:hAnsi="Arial" w:cs="Arial"/>
          <w:b/>
          <w:sz w:val="22"/>
          <w:szCs w:val="22"/>
          <w:lang w:val="en-US"/>
        </w:rPr>
      </w:pPr>
    </w:p>
    <w:p w14:paraId="360BE8A8" w14:textId="01E946C8" w:rsidR="00A04634" w:rsidRDefault="00A04634" w:rsidP="0005444B">
      <w:pPr>
        <w:autoSpaceDE w:val="0"/>
        <w:autoSpaceDN w:val="0"/>
        <w:adjustRightInd w:val="0"/>
        <w:jc w:val="center"/>
        <w:rPr>
          <w:rFonts w:ascii="Arial" w:hAnsi="Arial" w:cs="Arial"/>
          <w:b/>
          <w:sz w:val="22"/>
          <w:szCs w:val="22"/>
          <w:lang w:val="en-US"/>
        </w:rPr>
      </w:pPr>
    </w:p>
    <w:p w14:paraId="6D4D20A6" w14:textId="42EA70C6" w:rsidR="00A04634" w:rsidRDefault="00A04634" w:rsidP="0005444B">
      <w:pPr>
        <w:autoSpaceDE w:val="0"/>
        <w:autoSpaceDN w:val="0"/>
        <w:adjustRightInd w:val="0"/>
        <w:jc w:val="center"/>
        <w:rPr>
          <w:rFonts w:ascii="Arial" w:hAnsi="Arial" w:cs="Arial"/>
          <w:b/>
          <w:sz w:val="22"/>
          <w:szCs w:val="22"/>
          <w:lang w:val="en-US"/>
        </w:rPr>
      </w:pPr>
    </w:p>
    <w:p w14:paraId="505BB32D" w14:textId="77777777" w:rsidR="009C4618" w:rsidRDefault="009C4618" w:rsidP="009C4618">
      <w:pPr>
        <w:autoSpaceDE w:val="0"/>
        <w:autoSpaceDN w:val="0"/>
        <w:adjustRightInd w:val="0"/>
        <w:rPr>
          <w:rFonts w:ascii="Arial" w:hAnsi="Arial" w:cs="Arial"/>
          <w:b/>
          <w:sz w:val="22"/>
          <w:szCs w:val="22"/>
          <w:lang w:val="en-US"/>
        </w:rPr>
      </w:pPr>
      <w:r>
        <w:rPr>
          <w:rFonts w:ascii="Arial" w:hAnsi="Arial" w:cs="Arial"/>
          <w:b/>
          <w:sz w:val="22"/>
          <w:szCs w:val="22"/>
          <w:lang w:val="en-US"/>
        </w:rPr>
        <w:t>New passenger vessels operating in Zone 1, 2 or 3 (</w:t>
      </w:r>
      <w:smartTag w:uri="urn:schemas-microsoft-com:office:smarttags" w:element="country-region">
        <w:smartTag w:uri="urn:schemas-microsoft-com:office:smarttags" w:element="place">
          <w:r>
            <w:rPr>
              <w:rFonts w:ascii="Arial" w:hAnsi="Arial" w:cs="Arial"/>
              <w:b/>
              <w:sz w:val="22"/>
              <w:szCs w:val="22"/>
              <w:lang w:val="en-US"/>
            </w:rPr>
            <w:t>UK</w:t>
          </w:r>
        </w:smartTag>
      </w:smartTag>
      <w:r>
        <w:rPr>
          <w:rFonts w:ascii="Arial" w:hAnsi="Arial" w:cs="Arial"/>
          <w:b/>
          <w:sz w:val="22"/>
          <w:szCs w:val="22"/>
          <w:lang w:val="en-US"/>
        </w:rPr>
        <w:t xml:space="preserve"> Category D, C or B) waters – all vessels</w:t>
      </w:r>
    </w:p>
    <w:p w14:paraId="68F5A76D" w14:textId="77777777" w:rsidR="009C4618" w:rsidRDefault="009C4618" w:rsidP="009C4618">
      <w:pPr>
        <w:autoSpaceDE w:val="0"/>
        <w:autoSpaceDN w:val="0"/>
        <w:adjustRightInd w:val="0"/>
        <w:rPr>
          <w:rFonts w:ascii="Arial" w:hAnsi="Arial" w:cs="Arial"/>
          <w:sz w:val="22"/>
          <w:szCs w:val="22"/>
          <w:lang w:val="en-US"/>
        </w:rPr>
      </w:pPr>
    </w:p>
    <w:p w14:paraId="3324F7E2" w14:textId="77777777" w:rsidR="009C4618" w:rsidRPr="00716659" w:rsidRDefault="009C4618" w:rsidP="009C4618">
      <w:pPr>
        <w:jc w:val="both"/>
        <w:rPr>
          <w:rFonts w:ascii="Arial" w:hAnsi="Arial" w:cs="Arial"/>
          <w:sz w:val="20"/>
          <w:szCs w:val="20"/>
        </w:rPr>
      </w:pPr>
      <w:r w:rsidRPr="00716659">
        <w:rPr>
          <w:rFonts w:ascii="Arial" w:hAnsi="Arial" w:cs="Arial"/>
          <w:sz w:val="20"/>
          <w:szCs w:val="20"/>
        </w:rPr>
        <w:t xml:space="preserve">The figures shown in column 1 refer to sections and paragraphs within the </w:t>
      </w:r>
      <w:r w:rsidRPr="000B63B4">
        <w:rPr>
          <w:rFonts w:ascii="Arial" w:hAnsi="Arial" w:cs="Arial"/>
          <w:b/>
          <w:sz w:val="20"/>
          <w:szCs w:val="20"/>
        </w:rPr>
        <w:t>Safety Code for Passenger Ships Operating Solely in UK Categorised Waters</w:t>
      </w:r>
      <w:r w:rsidRPr="000B63B4">
        <w:rPr>
          <w:rStyle w:val="FootnoteReference"/>
          <w:rFonts w:ascii="Arial" w:hAnsi="Arial" w:cs="Arial"/>
          <w:sz w:val="20"/>
          <w:szCs w:val="20"/>
        </w:rPr>
        <w:footnoteReference w:id="15"/>
      </w:r>
      <w:r w:rsidRPr="00716659">
        <w:rPr>
          <w:rFonts w:ascii="Arial" w:hAnsi="Arial" w:cs="Arial"/>
          <w:sz w:val="20"/>
          <w:szCs w:val="20"/>
        </w:rPr>
        <w:t>.</w:t>
      </w:r>
    </w:p>
    <w:p w14:paraId="2C467989" w14:textId="760E9ECE" w:rsidR="009C4618" w:rsidRPr="000B63B4" w:rsidRDefault="009C4618" w:rsidP="009C4618">
      <w:pPr>
        <w:jc w:val="both"/>
        <w:rPr>
          <w:rFonts w:ascii="Arial" w:hAnsi="Arial" w:cs="Arial"/>
          <w:sz w:val="20"/>
          <w:szCs w:val="20"/>
        </w:rPr>
      </w:pPr>
      <w:r w:rsidRPr="000B63B4">
        <w:rPr>
          <w:rFonts w:ascii="Arial" w:hAnsi="Arial" w:cs="Arial"/>
          <w:sz w:val="20"/>
          <w:szCs w:val="20"/>
        </w:rPr>
        <w:t xml:space="preserve">The figures shown in column 2 refer to Articles within </w:t>
      </w:r>
      <w:r>
        <w:rPr>
          <w:rFonts w:ascii="Arial" w:hAnsi="Arial" w:cs="Arial"/>
          <w:b/>
          <w:sz w:val="20"/>
          <w:szCs w:val="20"/>
        </w:rPr>
        <w:t>ES-TRIN 2017/1</w:t>
      </w:r>
      <w:r w:rsidRPr="0035356B">
        <w:rPr>
          <w:rFonts w:ascii="Arial" w:hAnsi="Arial" w:cs="Arial"/>
          <w:sz w:val="20"/>
          <w:szCs w:val="20"/>
        </w:rPr>
        <w:t>.</w:t>
      </w:r>
      <w:r w:rsidRPr="000B63B4">
        <w:rPr>
          <w:rFonts w:ascii="Arial" w:hAnsi="Arial" w:cs="Arial"/>
          <w:sz w:val="20"/>
          <w:szCs w:val="20"/>
        </w:rPr>
        <w:t xml:space="preserve">  The percentage figures in column 3 refer to the maximum number of passengers that a vessel is certificated to carry.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4854"/>
        <w:gridCol w:w="4851"/>
      </w:tblGrid>
      <w:tr w:rsidR="009C4618" w:rsidRPr="005849E1" w14:paraId="4E6F1F5F" w14:textId="77777777" w:rsidTr="009C4618">
        <w:trPr>
          <w:cantSplit/>
          <w:tblHeader/>
        </w:trPr>
        <w:tc>
          <w:tcPr>
            <w:tcW w:w="1667" w:type="pct"/>
            <w:tcBorders>
              <w:bottom w:val="single" w:sz="4" w:space="0" w:color="auto"/>
            </w:tcBorders>
            <w:shd w:val="clear" w:color="auto" w:fill="D9D9D9"/>
          </w:tcPr>
          <w:p w14:paraId="26B14DD8" w14:textId="31586779" w:rsidR="009C4618" w:rsidRPr="005849E1" w:rsidRDefault="009C4618" w:rsidP="009C4618">
            <w:pPr>
              <w:jc w:val="both"/>
              <w:rPr>
                <w:rFonts w:ascii="Arial" w:hAnsi="Arial" w:cs="Arial"/>
                <w:b/>
                <w:sz w:val="20"/>
                <w:szCs w:val="20"/>
              </w:rPr>
            </w:pPr>
            <w:r w:rsidRPr="005849E1">
              <w:rPr>
                <w:rFonts w:ascii="Arial" w:hAnsi="Arial" w:cs="Arial"/>
                <w:b/>
                <w:sz w:val="20"/>
                <w:szCs w:val="20"/>
              </w:rPr>
              <w:t xml:space="preserve">Safety Code </w:t>
            </w:r>
            <w:r w:rsidR="000269A6">
              <w:rPr>
                <w:rFonts w:ascii="Arial" w:hAnsi="Arial" w:cs="Arial"/>
                <w:b/>
                <w:sz w:val="20"/>
                <w:szCs w:val="20"/>
              </w:rPr>
              <w:t>f</w:t>
            </w:r>
            <w:r w:rsidRPr="005849E1">
              <w:rPr>
                <w:rFonts w:ascii="Arial" w:hAnsi="Arial" w:cs="Arial"/>
                <w:b/>
                <w:sz w:val="20"/>
                <w:szCs w:val="20"/>
              </w:rPr>
              <w:t>or Passenger Vessels Operating Solely in UK Categorised Waters</w:t>
            </w:r>
          </w:p>
          <w:p w14:paraId="7B041F79" w14:textId="77777777" w:rsidR="009C4618" w:rsidRPr="005849E1" w:rsidRDefault="009C4618" w:rsidP="009C4618">
            <w:pPr>
              <w:jc w:val="both"/>
              <w:rPr>
                <w:rFonts w:ascii="Arial" w:hAnsi="Arial" w:cs="Arial"/>
                <w:b/>
                <w:sz w:val="20"/>
                <w:szCs w:val="20"/>
              </w:rPr>
            </w:pPr>
          </w:p>
          <w:p w14:paraId="68385426" w14:textId="77777777" w:rsidR="009C4618" w:rsidRPr="005849E1" w:rsidRDefault="009C4618" w:rsidP="009C4618">
            <w:pPr>
              <w:jc w:val="both"/>
              <w:rPr>
                <w:rFonts w:ascii="Arial" w:hAnsi="Arial" w:cs="Arial"/>
                <w:b/>
                <w:sz w:val="20"/>
                <w:szCs w:val="20"/>
              </w:rPr>
            </w:pPr>
            <w:r w:rsidRPr="005849E1">
              <w:rPr>
                <w:rFonts w:ascii="Arial" w:hAnsi="Arial" w:cs="Arial"/>
                <w:b/>
                <w:sz w:val="20"/>
                <w:szCs w:val="20"/>
              </w:rPr>
              <w:t xml:space="preserve">Section 12 – Life Saving Appliances </w:t>
            </w:r>
          </w:p>
        </w:tc>
        <w:tc>
          <w:tcPr>
            <w:tcW w:w="1667" w:type="pct"/>
            <w:tcBorders>
              <w:bottom w:val="single" w:sz="4" w:space="0" w:color="auto"/>
            </w:tcBorders>
            <w:shd w:val="clear" w:color="auto" w:fill="D9D9D9"/>
          </w:tcPr>
          <w:p w14:paraId="540124EC" w14:textId="5739106B" w:rsidR="009C4618" w:rsidRPr="005849E1" w:rsidRDefault="009C4618" w:rsidP="0035356B">
            <w:pPr>
              <w:jc w:val="center"/>
              <w:rPr>
                <w:rFonts w:ascii="Arial" w:hAnsi="Arial" w:cs="Arial"/>
                <w:b/>
                <w:sz w:val="20"/>
                <w:szCs w:val="20"/>
              </w:rPr>
            </w:pPr>
            <w:r>
              <w:rPr>
                <w:rFonts w:ascii="Arial" w:hAnsi="Arial" w:cs="Arial"/>
                <w:b/>
                <w:sz w:val="20"/>
                <w:szCs w:val="20"/>
              </w:rPr>
              <w:t>ES-TRIN 2017/1</w:t>
            </w:r>
          </w:p>
        </w:tc>
        <w:tc>
          <w:tcPr>
            <w:tcW w:w="1666" w:type="pct"/>
            <w:tcBorders>
              <w:bottom w:val="single" w:sz="4" w:space="0" w:color="auto"/>
            </w:tcBorders>
            <w:shd w:val="clear" w:color="auto" w:fill="D9D9D9"/>
          </w:tcPr>
          <w:p w14:paraId="4AF259E2" w14:textId="77777777" w:rsidR="009C4618" w:rsidRPr="005849E1" w:rsidRDefault="009C4618" w:rsidP="009C4618">
            <w:pPr>
              <w:jc w:val="center"/>
              <w:rPr>
                <w:rFonts w:ascii="Arial" w:hAnsi="Arial" w:cs="Arial"/>
                <w:b/>
                <w:sz w:val="20"/>
                <w:szCs w:val="20"/>
              </w:rPr>
            </w:pPr>
            <w:r w:rsidRPr="005849E1">
              <w:rPr>
                <w:rFonts w:ascii="Arial" w:hAnsi="Arial" w:cs="Arial"/>
                <w:b/>
                <w:sz w:val="20"/>
                <w:szCs w:val="20"/>
              </w:rPr>
              <w:t>Comment</w:t>
            </w:r>
          </w:p>
        </w:tc>
      </w:tr>
      <w:tr w:rsidR="009C4618" w:rsidRPr="005849E1" w14:paraId="240FDB66" w14:textId="77777777" w:rsidTr="009C4618">
        <w:trPr>
          <w:cantSplit/>
          <w:tblHeader/>
        </w:trPr>
        <w:tc>
          <w:tcPr>
            <w:tcW w:w="1667" w:type="pct"/>
          </w:tcPr>
          <w:p w14:paraId="18136B69" w14:textId="77777777" w:rsidR="009C4618" w:rsidRPr="005849E1" w:rsidRDefault="009C4618" w:rsidP="009C4618">
            <w:pPr>
              <w:jc w:val="both"/>
              <w:rPr>
                <w:rFonts w:ascii="Arial" w:hAnsi="Arial" w:cs="Arial"/>
                <w:sz w:val="20"/>
                <w:szCs w:val="20"/>
              </w:rPr>
            </w:pPr>
            <w:r w:rsidRPr="005849E1">
              <w:rPr>
                <w:rFonts w:ascii="Arial" w:hAnsi="Arial" w:cs="Arial"/>
                <w:sz w:val="20"/>
                <w:szCs w:val="20"/>
              </w:rPr>
              <w:t xml:space="preserve">Table 1 - Life Saving Appliances and Equipment  </w:t>
            </w:r>
          </w:p>
          <w:p w14:paraId="3C0C6433" w14:textId="77777777" w:rsidR="009C4618" w:rsidRPr="005849E1" w:rsidRDefault="009C4618" w:rsidP="009C4618">
            <w:pPr>
              <w:jc w:val="both"/>
              <w:rPr>
                <w:rFonts w:ascii="Arial" w:hAnsi="Arial" w:cs="Arial"/>
                <w:sz w:val="20"/>
                <w:szCs w:val="20"/>
              </w:rPr>
            </w:pPr>
          </w:p>
          <w:p w14:paraId="426CD630" w14:textId="77777777" w:rsidR="009C4618" w:rsidRPr="005849E1" w:rsidRDefault="009C4618" w:rsidP="009C4618">
            <w:pPr>
              <w:jc w:val="both"/>
              <w:rPr>
                <w:rFonts w:ascii="Arial" w:hAnsi="Arial" w:cs="Arial"/>
                <w:sz w:val="20"/>
                <w:szCs w:val="20"/>
              </w:rPr>
            </w:pPr>
          </w:p>
          <w:p w14:paraId="6461CB39" w14:textId="77777777" w:rsidR="009C4618" w:rsidRPr="005849E1" w:rsidRDefault="009C4618" w:rsidP="009C4618">
            <w:pPr>
              <w:jc w:val="both"/>
              <w:rPr>
                <w:rFonts w:ascii="Arial" w:hAnsi="Arial" w:cs="Arial"/>
                <w:sz w:val="20"/>
                <w:szCs w:val="20"/>
              </w:rPr>
            </w:pPr>
          </w:p>
          <w:p w14:paraId="16BE371B" w14:textId="77777777" w:rsidR="009C4618" w:rsidRPr="005849E1" w:rsidRDefault="009C4618" w:rsidP="009C4618">
            <w:pPr>
              <w:jc w:val="both"/>
              <w:rPr>
                <w:rFonts w:ascii="Arial" w:hAnsi="Arial" w:cs="Arial"/>
                <w:sz w:val="20"/>
                <w:szCs w:val="20"/>
              </w:rPr>
            </w:pPr>
          </w:p>
          <w:p w14:paraId="1A54C1C8" w14:textId="77777777" w:rsidR="009C4618" w:rsidRPr="005849E1" w:rsidRDefault="009C4618" w:rsidP="009C4618">
            <w:pPr>
              <w:jc w:val="both"/>
              <w:rPr>
                <w:rFonts w:ascii="Arial" w:hAnsi="Arial" w:cs="Arial"/>
                <w:sz w:val="20"/>
                <w:szCs w:val="20"/>
              </w:rPr>
            </w:pPr>
          </w:p>
          <w:p w14:paraId="409AC742" w14:textId="77777777" w:rsidR="009C4618" w:rsidRPr="005849E1" w:rsidRDefault="009C4618" w:rsidP="009C4618">
            <w:pPr>
              <w:jc w:val="both"/>
              <w:rPr>
                <w:rFonts w:ascii="Arial" w:hAnsi="Arial" w:cs="Arial"/>
                <w:sz w:val="20"/>
                <w:szCs w:val="20"/>
              </w:rPr>
            </w:pPr>
          </w:p>
          <w:p w14:paraId="0CDB1243" w14:textId="77777777" w:rsidR="009C4618" w:rsidRPr="005849E1" w:rsidRDefault="009C4618" w:rsidP="009C4618">
            <w:pPr>
              <w:jc w:val="both"/>
              <w:rPr>
                <w:rFonts w:ascii="Arial" w:hAnsi="Arial" w:cs="Arial"/>
                <w:sz w:val="20"/>
                <w:szCs w:val="20"/>
              </w:rPr>
            </w:pPr>
          </w:p>
          <w:p w14:paraId="4B583B4D" w14:textId="77777777" w:rsidR="009C4618" w:rsidRPr="005849E1" w:rsidRDefault="009C4618" w:rsidP="009C4618">
            <w:pPr>
              <w:jc w:val="both"/>
              <w:rPr>
                <w:rFonts w:ascii="Arial" w:hAnsi="Arial" w:cs="Arial"/>
                <w:sz w:val="20"/>
                <w:szCs w:val="20"/>
              </w:rPr>
            </w:pPr>
          </w:p>
          <w:p w14:paraId="12E7E433" w14:textId="77777777" w:rsidR="009C4618" w:rsidRPr="005849E1" w:rsidRDefault="009C4618" w:rsidP="009C4618">
            <w:pPr>
              <w:jc w:val="both"/>
              <w:rPr>
                <w:rFonts w:ascii="Arial" w:hAnsi="Arial" w:cs="Arial"/>
                <w:sz w:val="20"/>
                <w:szCs w:val="20"/>
              </w:rPr>
            </w:pPr>
          </w:p>
          <w:p w14:paraId="652A293B" w14:textId="77777777" w:rsidR="009C4618" w:rsidRPr="005849E1" w:rsidRDefault="009C4618" w:rsidP="009C4618">
            <w:pPr>
              <w:jc w:val="both"/>
              <w:rPr>
                <w:rFonts w:ascii="Arial" w:hAnsi="Arial" w:cs="Arial"/>
                <w:sz w:val="20"/>
                <w:szCs w:val="20"/>
                <w:u w:val="single"/>
              </w:rPr>
            </w:pPr>
            <w:r w:rsidRPr="005849E1">
              <w:rPr>
                <w:rFonts w:ascii="Arial" w:hAnsi="Arial" w:cs="Arial"/>
                <w:sz w:val="20"/>
                <w:szCs w:val="20"/>
              </w:rPr>
              <w:t>Paragraph 12.1.2 – Ships which may operate in Category B [Zone 3] waters</w:t>
            </w:r>
          </w:p>
          <w:p w14:paraId="1D7C98D3" w14:textId="77777777" w:rsidR="009C4618" w:rsidRPr="005849E1" w:rsidRDefault="009C4618" w:rsidP="009C4618">
            <w:pPr>
              <w:jc w:val="both"/>
              <w:rPr>
                <w:rFonts w:ascii="Arial" w:hAnsi="Arial" w:cs="Arial"/>
                <w:sz w:val="20"/>
                <w:szCs w:val="20"/>
              </w:rPr>
            </w:pPr>
          </w:p>
          <w:p w14:paraId="4FFF88B4" w14:textId="77777777" w:rsidR="009C4618" w:rsidRPr="005849E1" w:rsidRDefault="009C4618" w:rsidP="009C4618">
            <w:pPr>
              <w:widowControl w:val="0"/>
              <w:adjustRightInd w:val="0"/>
              <w:jc w:val="both"/>
              <w:textAlignment w:val="baseline"/>
              <w:rPr>
                <w:rFonts w:ascii="Arial" w:hAnsi="Arial" w:cs="Arial"/>
                <w:sz w:val="20"/>
                <w:szCs w:val="20"/>
              </w:rPr>
            </w:pPr>
          </w:p>
        </w:tc>
        <w:tc>
          <w:tcPr>
            <w:tcW w:w="1667" w:type="pct"/>
          </w:tcPr>
          <w:p w14:paraId="192C481F" w14:textId="77777777" w:rsidR="009C4618" w:rsidRPr="005849E1" w:rsidRDefault="009C4618" w:rsidP="009C4618">
            <w:pPr>
              <w:jc w:val="both"/>
              <w:rPr>
                <w:rFonts w:ascii="Arial" w:hAnsi="Arial" w:cs="Arial"/>
                <w:sz w:val="20"/>
                <w:szCs w:val="20"/>
              </w:rPr>
            </w:pPr>
            <w:r w:rsidRPr="005849E1">
              <w:rPr>
                <w:rFonts w:ascii="Arial" w:hAnsi="Arial" w:cs="Arial"/>
                <w:sz w:val="20"/>
                <w:szCs w:val="20"/>
              </w:rPr>
              <w:t xml:space="preserve">Article </w:t>
            </w:r>
            <w:r>
              <w:rPr>
                <w:rFonts w:ascii="Arial" w:hAnsi="Arial" w:cs="Arial"/>
                <w:sz w:val="20"/>
                <w:szCs w:val="20"/>
              </w:rPr>
              <w:t>13.07</w:t>
            </w:r>
            <w:r w:rsidRPr="005849E1">
              <w:rPr>
                <w:rFonts w:ascii="Arial" w:hAnsi="Arial" w:cs="Arial"/>
                <w:sz w:val="20"/>
                <w:szCs w:val="20"/>
              </w:rPr>
              <w:t xml:space="preserve"> – Ships’ boats</w:t>
            </w:r>
          </w:p>
          <w:p w14:paraId="52D781DC" w14:textId="77777777" w:rsidR="009C4618" w:rsidRPr="005849E1" w:rsidRDefault="009C4618" w:rsidP="009C4618">
            <w:pPr>
              <w:jc w:val="both"/>
              <w:rPr>
                <w:rFonts w:ascii="Arial" w:hAnsi="Arial" w:cs="Arial"/>
                <w:sz w:val="20"/>
                <w:szCs w:val="20"/>
              </w:rPr>
            </w:pPr>
            <w:r w:rsidRPr="005849E1">
              <w:rPr>
                <w:rFonts w:ascii="Arial" w:hAnsi="Arial" w:cs="Arial"/>
                <w:sz w:val="20"/>
                <w:szCs w:val="20"/>
              </w:rPr>
              <w:t xml:space="preserve">Article </w:t>
            </w:r>
            <w:r>
              <w:rPr>
                <w:rFonts w:ascii="Arial" w:hAnsi="Arial" w:cs="Arial"/>
                <w:sz w:val="20"/>
                <w:szCs w:val="20"/>
              </w:rPr>
              <w:t>19.09</w:t>
            </w:r>
            <w:r w:rsidRPr="005849E1">
              <w:rPr>
                <w:rFonts w:ascii="Arial" w:hAnsi="Arial" w:cs="Arial"/>
                <w:sz w:val="20"/>
                <w:szCs w:val="20"/>
              </w:rPr>
              <w:t xml:space="preserve"> - Life saving equipment</w:t>
            </w:r>
          </w:p>
          <w:p w14:paraId="309DC265" w14:textId="77777777" w:rsidR="009C4618" w:rsidRPr="005849E1" w:rsidRDefault="009C4618" w:rsidP="009C4618">
            <w:pPr>
              <w:jc w:val="both"/>
              <w:rPr>
                <w:rFonts w:ascii="Arial" w:hAnsi="Arial" w:cs="Arial"/>
                <w:sz w:val="20"/>
                <w:szCs w:val="20"/>
              </w:rPr>
            </w:pPr>
          </w:p>
          <w:p w14:paraId="2F375EA1" w14:textId="77777777" w:rsidR="009C4618" w:rsidRPr="005849E1" w:rsidRDefault="009C4618" w:rsidP="009C4618">
            <w:pPr>
              <w:jc w:val="both"/>
              <w:rPr>
                <w:rFonts w:ascii="Arial" w:hAnsi="Arial" w:cs="Arial"/>
                <w:sz w:val="20"/>
                <w:szCs w:val="20"/>
              </w:rPr>
            </w:pPr>
          </w:p>
        </w:tc>
        <w:tc>
          <w:tcPr>
            <w:tcW w:w="1666" w:type="pct"/>
          </w:tcPr>
          <w:p w14:paraId="7A361A54" w14:textId="40937FF2" w:rsidR="009C4618" w:rsidRPr="005849E1" w:rsidRDefault="009C4618" w:rsidP="009C4618">
            <w:pPr>
              <w:jc w:val="both"/>
              <w:rPr>
                <w:rFonts w:ascii="Arial" w:hAnsi="Arial" w:cs="Arial"/>
                <w:b/>
                <w:sz w:val="20"/>
                <w:szCs w:val="20"/>
              </w:rPr>
            </w:pPr>
            <w:r w:rsidRPr="005849E1">
              <w:rPr>
                <w:rFonts w:ascii="Arial" w:hAnsi="Arial" w:cs="Arial"/>
                <w:b/>
                <w:sz w:val="20"/>
                <w:szCs w:val="20"/>
              </w:rPr>
              <w:t xml:space="preserve">Additional </w:t>
            </w:r>
            <w:r w:rsidR="00B07288">
              <w:rPr>
                <w:rFonts w:ascii="Arial" w:hAnsi="Arial" w:cs="Arial"/>
                <w:b/>
                <w:sz w:val="20"/>
                <w:szCs w:val="20"/>
              </w:rPr>
              <w:t xml:space="preserve">UK technical </w:t>
            </w:r>
            <w:r w:rsidRPr="005849E1">
              <w:rPr>
                <w:rFonts w:ascii="Arial" w:hAnsi="Arial" w:cs="Arial"/>
                <w:b/>
                <w:sz w:val="20"/>
                <w:szCs w:val="20"/>
              </w:rPr>
              <w:t>requirement</w:t>
            </w:r>
          </w:p>
          <w:p w14:paraId="089D128A" w14:textId="77777777" w:rsidR="009C4618" w:rsidRPr="005849E1" w:rsidRDefault="009C4618" w:rsidP="009C4618">
            <w:pPr>
              <w:jc w:val="both"/>
              <w:rPr>
                <w:rFonts w:ascii="Arial" w:hAnsi="Arial" w:cs="Arial"/>
                <w:sz w:val="20"/>
                <w:szCs w:val="20"/>
              </w:rPr>
            </w:pPr>
          </w:p>
          <w:p w14:paraId="0CDCDBBA" w14:textId="77777777" w:rsidR="009C4618" w:rsidRPr="005849E1" w:rsidRDefault="009C4618" w:rsidP="009C4618">
            <w:pPr>
              <w:jc w:val="both"/>
              <w:rPr>
                <w:rFonts w:ascii="Arial" w:hAnsi="Arial" w:cs="Arial"/>
                <w:sz w:val="20"/>
                <w:szCs w:val="20"/>
              </w:rPr>
            </w:pPr>
            <w:smartTag w:uri="urn:schemas-microsoft-com:office:smarttags" w:element="country-region">
              <w:smartTag w:uri="urn:schemas-microsoft-com:office:smarttags" w:element="place">
                <w:r w:rsidRPr="005849E1">
                  <w:rPr>
                    <w:rFonts w:ascii="Arial" w:hAnsi="Arial" w:cs="Arial"/>
                    <w:sz w:val="20"/>
                    <w:szCs w:val="20"/>
                  </w:rPr>
                  <w:t>UK</w:t>
                </w:r>
              </w:smartTag>
            </w:smartTag>
            <w:r w:rsidRPr="005849E1">
              <w:rPr>
                <w:rFonts w:ascii="Arial" w:hAnsi="Arial" w:cs="Arial"/>
                <w:sz w:val="20"/>
                <w:szCs w:val="20"/>
              </w:rPr>
              <w:t xml:space="preserve"> requires 100% </w:t>
            </w:r>
            <w:proofErr w:type="spellStart"/>
            <w:r w:rsidRPr="005849E1">
              <w:rPr>
                <w:rFonts w:ascii="Arial" w:hAnsi="Arial" w:cs="Arial"/>
                <w:sz w:val="20"/>
                <w:szCs w:val="20"/>
              </w:rPr>
              <w:t>liferafts</w:t>
            </w:r>
            <w:proofErr w:type="spellEnd"/>
            <w:r w:rsidRPr="005849E1">
              <w:rPr>
                <w:rFonts w:ascii="Arial" w:hAnsi="Arial" w:cs="Arial"/>
                <w:sz w:val="20"/>
                <w:szCs w:val="20"/>
              </w:rPr>
              <w:t xml:space="preserve"> or open reversible </w:t>
            </w:r>
            <w:proofErr w:type="spellStart"/>
            <w:r w:rsidRPr="005849E1">
              <w:rPr>
                <w:rFonts w:ascii="Arial" w:hAnsi="Arial" w:cs="Arial"/>
                <w:sz w:val="20"/>
                <w:szCs w:val="20"/>
              </w:rPr>
              <w:t>liferafts</w:t>
            </w:r>
            <w:proofErr w:type="spellEnd"/>
            <w:r w:rsidRPr="005849E1">
              <w:rPr>
                <w:rFonts w:ascii="Arial" w:hAnsi="Arial" w:cs="Arial"/>
                <w:sz w:val="20"/>
                <w:szCs w:val="20"/>
              </w:rPr>
              <w:t xml:space="preserve"> (ORILS), and 20% additional buoyant apparatus or lifebuoys.  </w:t>
            </w:r>
          </w:p>
          <w:p w14:paraId="0FE62CC4" w14:textId="77777777" w:rsidR="009C4618" w:rsidRPr="005849E1" w:rsidRDefault="009C4618" w:rsidP="009C4618">
            <w:pPr>
              <w:jc w:val="both"/>
              <w:rPr>
                <w:rFonts w:ascii="Arial" w:hAnsi="Arial" w:cs="Arial"/>
                <w:sz w:val="20"/>
                <w:szCs w:val="20"/>
              </w:rPr>
            </w:pPr>
          </w:p>
          <w:p w14:paraId="0C50058B" w14:textId="77777777" w:rsidR="009C4618" w:rsidRPr="005849E1" w:rsidRDefault="009C4618" w:rsidP="009C4618">
            <w:pPr>
              <w:jc w:val="both"/>
              <w:rPr>
                <w:rFonts w:ascii="Arial" w:hAnsi="Arial" w:cs="Arial"/>
                <w:sz w:val="20"/>
                <w:szCs w:val="20"/>
              </w:rPr>
            </w:pPr>
            <w:r w:rsidRPr="005849E1">
              <w:rPr>
                <w:rFonts w:ascii="Arial" w:hAnsi="Arial" w:cs="Arial"/>
                <w:sz w:val="20"/>
                <w:szCs w:val="20"/>
              </w:rPr>
              <w:t xml:space="preserve">Vessels operating in Zone 1 or 2 (UK Category D or C) waters </w:t>
            </w:r>
            <w:r w:rsidRPr="005849E1">
              <w:rPr>
                <w:rFonts w:ascii="Arial" w:hAnsi="Arial" w:cs="Arial"/>
                <w:sz w:val="20"/>
                <w:szCs w:val="20"/>
                <w:u w:val="single"/>
              </w:rPr>
              <w:t>must</w:t>
            </w:r>
            <w:r w:rsidRPr="005849E1">
              <w:rPr>
                <w:rFonts w:ascii="Arial" w:hAnsi="Arial" w:cs="Arial"/>
                <w:sz w:val="20"/>
                <w:szCs w:val="20"/>
              </w:rPr>
              <w:t xml:space="preserve"> carry 100% </w:t>
            </w:r>
            <w:proofErr w:type="spellStart"/>
            <w:r w:rsidRPr="005849E1">
              <w:rPr>
                <w:rFonts w:ascii="Arial" w:hAnsi="Arial" w:cs="Arial"/>
                <w:sz w:val="20"/>
                <w:szCs w:val="20"/>
              </w:rPr>
              <w:t>liferafts</w:t>
            </w:r>
            <w:proofErr w:type="spellEnd"/>
            <w:r w:rsidRPr="005849E1">
              <w:rPr>
                <w:rFonts w:ascii="Arial" w:hAnsi="Arial" w:cs="Arial"/>
                <w:sz w:val="20"/>
                <w:szCs w:val="20"/>
              </w:rPr>
              <w:t xml:space="preserve"> or ORILS </w:t>
            </w:r>
            <w:r w:rsidRPr="005849E1">
              <w:rPr>
                <w:rFonts w:ascii="Arial" w:hAnsi="Arial" w:cs="Arial"/>
                <w:sz w:val="20"/>
                <w:szCs w:val="20"/>
                <w:u w:val="single"/>
              </w:rPr>
              <w:t>and</w:t>
            </w:r>
            <w:r w:rsidRPr="005849E1">
              <w:rPr>
                <w:rFonts w:ascii="Arial" w:hAnsi="Arial" w:cs="Arial"/>
                <w:sz w:val="20"/>
                <w:szCs w:val="20"/>
              </w:rPr>
              <w:t xml:space="preserve"> 20% additional buoyant apparatus or lifebuoys.</w:t>
            </w:r>
          </w:p>
          <w:p w14:paraId="74F14AA8" w14:textId="77777777" w:rsidR="009C4618" w:rsidRPr="005849E1" w:rsidRDefault="009C4618" w:rsidP="009C4618">
            <w:pPr>
              <w:jc w:val="both"/>
              <w:rPr>
                <w:rFonts w:ascii="Arial" w:hAnsi="Arial" w:cs="Arial"/>
                <w:sz w:val="20"/>
                <w:szCs w:val="20"/>
              </w:rPr>
            </w:pPr>
          </w:p>
          <w:p w14:paraId="67CA12D4" w14:textId="77777777" w:rsidR="009C4618" w:rsidRPr="005849E1" w:rsidRDefault="009C4618" w:rsidP="009C4618">
            <w:pPr>
              <w:jc w:val="both"/>
              <w:rPr>
                <w:rFonts w:ascii="Arial" w:hAnsi="Arial" w:cs="Arial"/>
                <w:sz w:val="20"/>
                <w:szCs w:val="20"/>
                <w:u w:val="single"/>
              </w:rPr>
            </w:pPr>
            <w:r w:rsidRPr="005849E1">
              <w:rPr>
                <w:rFonts w:ascii="Arial" w:hAnsi="Arial" w:cs="Arial"/>
                <w:sz w:val="20"/>
                <w:szCs w:val="20"/>
              </w:rPr>
              <w:t xml:space="preserve">For Zone 3 (UK Category B) waters </w:t>
            </w:r>
            <w:r w:rsidRPr="005849E1">
              <w:rPr>
                <w:rFonts w:ascii="Arial" w:hAnsi="Arial" w:cs="Arial"/>
                <w:sz w:val="20"/>
                <w:szCs w:val="20"/>
                <w:u w:val="single"/>
              </w:rPr>
              <w:t>only</w:t>
            </w:r>
            <w:r w:rsidRPr="005849E1">
              <w:rPr>
                <w:rFonts w:ascii="Arial" w:hAnsi="Arial" w:cs="Arial"/>
                <w:sz w:val="20"/>
                <w:szCs w:val="20"/>
              </w:rPr>
              <w:t xml:space="preserve">, if 100% </w:t>
            </w:r>
            <w:proofErr w:type="spellStart"/>
            <w:r w:rsidRPr="005849E1">
              <w:rPr>
                <w:rFonts w:ascii="Arial" w:hAnsi="Arial" w:cs="Arial"/>
                <w:sz w:val="20"/>
                <w:szCs w:val="20"/>
              </w:rPr>
              <w:t>liferafts</w:t>
            </w:r>
            <w:proofErr w:type="spellEnd"/>
            <w:r w:rsidRPr="005849E1">
              <w:rPr>
                <w:rFonts w:ascii="Arial" w:hAnsi="Arial" w:cs="Arial"/>
                <w:sz w:val="20"/>
                <w:szCs w:val="20"/>
              </w:rPr>
              <w:t xml:space="preserve"> or ORILS is not practicable because of the width of waterway, 100% buoyant apparatus, or 100% lifebuoys may be provided instead.  </w:t>
            </w:r>
          </w:p>
          <w:p w14:paraId="4E413C56" w14:textId="77777777" w:rsidR="009C4618" w:rsidRPr="005849E1" w:rsidRDefault="009C4618" w:rsidP="009C4618">
            <w:pPr>
              <w:jc w:val="both"/>
              <w:rPr>
                <w:rFonts w:ascii="Arial" w:hAnsi="Arial" w:cs="Arial"/>
                <w:sz w:val="20"/>
                <w:szCs w:val="20"/>
              </w:rPr>
            </w:pPr>
          </w:p>
          <w:p w14:paraId="37B4899B" w14:textId="77777777" w:rsidR="009C4618" w:rsidRPr="005849E1" w:rsidRDefault="009C4618" w:rsidP="009C4618">
            <w:pPr>
              <w:jc w:val="both"/>
              <w:rPr>
                <w:rFonts w:ascii="Arial" w:hAnsi="Arial" w:cs="Arial"/>
                <w:sz w:val="20"/>
                <w:szCs w:val="20"/>
              </w:rPr>
            </w:pPr>
            <w:r w:rsidRPr="005849E1">
              <w:rPr>
                <w:rFonts w:ascii="Arial" w:hAnsi="Arial" w:cs="Arial"/>
                <w:sz w:val="20"/>
                <w:szCs w:val="20"/>
              </w:rPr>
              <w:t>Directive requirements not equivalent.</w:t>
            </w:r>
          </w:p>
        </w:tc>
      </w:tr>
    </w:tbl>
    <w:p w14:paraId="36F53F10" w14:textId="0CD32888" w:rsidR="00A04634" w:rsidRDefault="00A04634" w:rsidP="0005444B">
      <w:pPr>
        <w:autoSpaceDE w:val="0"/>
        <w:autoSpaceDN w:val="0"/>
        <w:adjustRightInd w:val="0"/>
        <w:jc w:val="center"/>
        <w:rPr>
          <w:rFonts w:ascii="Arial" w:hAnsi="Arial" w:cs="Arial"/>
          <w:b/>
          <w:sz w:val="22"/>
          <w:szCs w:val="22"/>
          <w:lang w:val="en-US"/>
        </w:rPr>
      </w:pPr>
    </w:p>
    <w:p w14:paraId="1BC6A1AE" w14:textId="2E35537F" w:rsidR="009C4618" w:rsidRDefault="009C4618" w:rsidP="0005444B">
      <w:pPr>
        <w:autoSpaceDE w:val="0"/>
        <w:autoSpaceDN w:val="0"/>
        <w:adjustRightInd w:val="0"/>
        <w:jc w:val="center"/>
        <w:rPr>
          <w:rFonts w:ascii="Arial" w:hAnsi="Arial" w:cs="Arial"/>
          <w:b/>
          <w:sz w:val="22"/>
          <w:szCs w:val="22"/>
          <w:lang w:val="en-US"/>
        </w:rPr>
      </w:pPr>
    </w:p>
    <w:p w14:paraId="4ED10D52" w14:textId="44F8E8FE" w:rsidR="009C4618" w:rsidRDefault="009C4618" w:rsidP="0005444B">
      <w:pPr>
        <w:autoSpaceDE w:val="0"/>
        <w:autoSpaceDN w:val="0"/>
        <w:adjustRightInd w:val="0"/>
        <w:jc w:val="center"/>
        <w:rPr>
          <w:rFonts w:ascii="Arial" w:hAnsi="Arial" w:cs="Arial"/>
          <w:b/>
          <w:sz w:val="22"/>
          <w:szCs w:val="22"/>
          <w:lang w:val="en-US"/>
        </w:rPr>
      </w:pPr>
    </w:p>
    <w:p w14:paraId="1C0F28D3" w14:textId="0C9DE43F" w:rsidR="009C4618" w:rsidRDefault="009C4618" w:rsidP="0005444B">
      <w:pPr>
        <w:autoSpaceDE w:val="0"/>
        <w:autoSpaceDN w:val="0"/>
        <w:adjustRightInd w:val="0"/>
        <w:jc w:val="center"/>
        <w:rPr>
          <w:rFonts w:ascii="Arial" w:hAnsi="Arial" w:cs="Arial"/>
          <w:b/>
          <w:sz w:val="22"/>
          <w:szCs w:val="22"/>
          <w:lang w:val="en-US"/>
        </w:rPr>
      </w:pPr>
    </w:p>
    <w:p w14:paraId="204A0434" w14:textId="52900506" w:rsidR="009C4618" w:rsidRDefault="009C4618" w:rsidP="0005444B">
      <w:pPr>
        <w:autoSpaceDE w:val="0"/>
        <w:autoSpaceDN w:val="0"/>
        <w:adjustRightInd w:val="0"/>
        <w:jc w:val="center"/>
        <w:rPr>
          <w:rFonts w:ascii="Arial" w:hAnsi="Arial" w:cs="Arial"/>
          <w:b/>
          <w:sz w:val="22"/>
          <w:szCs w:val="22"/>
          <w:lang w:val="en-US"/>
        </w:rPr>
      </w:pPr>
    </w:p>
    <w:p w14:paraId="7A1D919D" w14:textId="5B683D74" w:rsidR="009C4618" w:rsidRDefault="009C4618" w:rsidP="0005444B">
      <w:pPr>
        <w:autoSpaceDE w:val="0"/>
        <w:autoSpaceDN w:val="0"/>
        <w:adjustRightInd w:val="0"/>
        <w:jc w:val="center"/>
        <w:rPr>
          <w:rFonts w:ascii="Arial" w:hAnsi="Arial" w:cs="Arial"/>
          <w:b/>
          <w:sz w:val="22"/>
          <w:szCs w:val="22"/>
          <w:lang w:val="en-US"/>
        </w:rPr>
      </w:pPr>
    </w:p>
    <w:p w14:paraId="490A6A13" w14:textId="2F943A10" w:rsidR="009C4618" w:rsidRDefault="009C4618" w:rsidP="0005444B">
      <w:pPr>
        <w:autoSpaceDE w:val="0"/>
        <w:autoSpaceDN w:val="0"/>
        <w:adjustRightInd w:val="0"/>
        <w:jc w:val="center"/>
        <w:rPr>
          <w:rFonts w:ascii="Arial" w:hAnsi="Arial" w:cs="Arial"/>
          <w:b/>
          <w:sz w:val="22"/>
          <w:szCs w:val="22"/>
          <w:lang w:val="en-US"/>
        </w:rPr>
      </w:pPr>
    </w:p>
    <w:p w14:paraId="64844583" w14:textId="416B9A4A" w:rsidR="009C4618" w:rsidRDefault="009C4618" w:rsidP="0005444B">
      <w:pPr>
        <w:autoSpaceDE w:val="0"/>
        <w:autoSpaceDN w:val="0"/>
        <w:adjustRightInd w:val="0"/>
        <w:jc w:val="center"/>
        <w:rPr>
          <w:rFonts w:ascii="Arial" w:hAnsi="Arial" w:cs="Arial"/>
          <w:b/>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4854"/>
        <w:gridCol w:w="4851"/>
      </w:tblGrid>
      <w:tr w:rsidR="007D722E" w:rsidRPr="005849E1" w14:paraId="4962DCDA" w14:textId="77777777" w:rsidTr="00F73034">
        <w:trPr>
          <w:cantSplit/>
          <w:tblHeader/>
        </w:trPr>
        <w:tc>
          <w:tcPr>
            <w:tcW w:w="1667" w:type="pct"/>
          </w:tcPr>
          <w:p w14:paraId="3BEE55F3" w14:textId="77777777" w:rsidR="007D722E" w:rsidRPr="005849E1" w:rsidRDefault="007D722E" w:rsidP="00F73034">
            <w:pPr>
              <w:rPr>
                <w:rFonts w:ascii="Arial" w:hAnsi="Arial" w:cs="Arial"/>
                <w:sz w:val="20"/>
                <w:szCs w:val="20"/>
              </w:rPr>
            </w:pPr>
            <w:r w:rsidRPr="005849E1">
              <w:rPr>
                <w:rFonts w:ascii="Arial" w:hAnsi="Arial" w:cs="Arial"/>
                <w:sz w:val="20"/>
                <w:szCs w:val="20"/>
              </w:rPr>
              <w:t>Table 1; and</w:t>
            </w:r>
          </w:p>
          <w:p w14:paraId="41641BC0" w14:textId="77777777" w:rsidR="007D722E" w:rsidRPr="005849E1" w:rsidRDefault="007D722E" w:rsidP="00F73034">
            <w:pPr>
              <w:rPr>
                <w:rFonts w:ascii="Arial" w:hAnsi="Arial" w:cs="Arial"/>
                <w:sz w:val="20"/>
                <w:szCs w:val="20"/>
              </w:rPr>
            </w:pPr>
            <w:r w:rsidRPr="005849E1">
              <w:rPr>
                <w:rFonts w:ascii="Arial" w:hAnsi="Arial" w:cs="Arial"/>
                <w:sz w:val="20"/>
                <w:szCs w:val="20"/>
              </w:rPr>
              <w:t>Paragraph 12.4.2 - Primary &amp; portable communications)</w:t>
            </w:r>
          </w:p>
          <w:p w14:paraId="388971BD" w14:textId="77777777" w:rsidR="007D722E" w:rsidRPr="005849E1" w:rsidRDefault="007D722E" w:rsidP="00F73034">
            <w:pPr>
              <w:rPr>
                <w:rFonts w:ascii="Arial" w:hAnsi="Arial" w:cs="Arial"/>
                <w:sz w:val="20"/>
                <w:szCs w:val="20"/>
              </w:rPr>
            </w:pPr>
          </w:p>
          <w:p w14:paraId="0BDD2319" w14:textId="77777777" w:rsidR="007D722E" w:rsidRPr="005849E1" w:rsidRDefault="007D722E" w:rsidP="00F73034">
            <w:pPr>
              <w:tabs>
                <w:tab w:val="left" w:pos="851"/>
              </w:tabs>
              <w:ind w:left="540" w:hanging="540"/>
              <w:rPr>
                <w:rFonts w:ascii="Arial" w:hAnsi="Arial" w:cs="Arial"/>
                <w:sz w:val="20"/>
                <w:szCs w:val="20"/>
              </w:rPr>
            </w:pPr>
            <w:r w:rsidRPr="005849E1">
              <w:rPr>
                <w:rFonts w:ascii="Arial" w:hAnsi="Arial" w:cs="Arial"/>
                <w:sz w:val="20"/>
                <w:szCs w:val="20"/>
              </w:rPr>
              <w:t>(1) Primary Communications</w:t>
            </w:r>
          </w:p>
          <w:p w14:paraId="3D983BD7" w14:textId="77777777" w:rsidR="007D722E" w:rsidRPr="005849E1" w:rsidRDefault="007D722E" w:rsidP="00F73034">
            <w:pPr>
              <w:tabs>
                <w:tab w:val="left" w:pos="851"/>
              </w:tabs>
              <w:ind w:left="540" w:hanging="540"/>
              <w:rPr>
                <w:rFonts w:ascii="Arial" w:hAnsi="Arial" w:cs="Arial"/>
                <w:sz w:val="20"/>
                <w:szCs w:val="20"/>
              </w:rPr>
            </w:pPr>
          </w:p>
          <w:p w14:paraId="143C8512" w14:textId="432131D8" w:rsidR="007D722E" w:rsidRPr="005849E1" w:rsidRDefault="007D722E" w:rsidP="00F73034">
            <w:pPr>
              <w:tabs>
                <w:tab w:val="left" w:pos="851"/>
              </w:tabs>
              <w:rPr>
                <w:rFonts w:ascii="Arial" w:hAnsi="Arial" w:cs="Arial"/>
                <w:sz w:val="20"/>
                <w:szCs w:val="20"/>
                <w:lang w:val="en-US"/>
              </w:rPr>
            </w:pPr>
            <w:r w:rsidRPr="005849E1">
              <w:rPr>
                <w:rFonts w:ascii="Arial" w:hAnsi="Arial" w:cs="Arial"/>
                <w:sz w:val="20"/>
                <w:szCs w:val="20"/>
              </w:rPr>
              <w:t>All ships shall carry</w:t>
            </w:r>
            <w:r w:rsidRPr="005849E1">
              <w:rPr>
                <w:rFonts w:ascii="Arial" w:hAnsi="Arial" w:cs="Arial"/>
                <w:sz w:val="20"/>
                <w:szCs w:val="20"/>
                <w:lang w:val="en-US"/>
              </w:rPr>
              <w:t xml:space="preserve"> suitable means of contacting emergency services for the area of operation.  This shall normally be by VHFDSC, unless operating in areas without suitable VHF coverage.  In such circumstances, primary communication shall normally be by mobile phone or other communication system that can be shown to be a reliable connection </w:t>
            </w:r>
            <w:proofErr w:type="gramStart"/>
            <w:r w:rsidRPr="005849E1">
              <w:rPr>
                <w:rFonts w:ascii="Arial" w:hAnsi="Arial" w:cs="Arial"/>
                <w:sz w:val="20"/>
                <w:szCs w:val="20"/>
                <w:lang w:val="en-US"/>
              </w:rPr>
              <w:t>at all times</w:t>
            </w:r>
            <w:proofErr w:type="gramEnd"/>
            <w:r w:rsidRPr="005849E1">
              <w:rPr>
                <w:rFonts w:ascii="Arial" w:hAnsi="Arial" w:cs="Arial"/>
                <w:sz w:val="20"/>
                <w:szCs w:val="20"/>
                <w:lang w:val="en-US"/>
              </w:rPr>
              <w:t>.  In category C and D waters, the ship’s VHF</w:t>
            </w:r>
            <w:r w:rsidR="00FF2FB6">
              <w:rPr>
                <w:rFonts w:ascii="Arial" w:hAnsi="Arial" w:cs="Arial"/>
                <w:sz w:val="20"/>
                <w:szCs w:val="20"/>
                <w:lang w:val="en-US"/>
              </w:rPr>
              <w:t xml:space="preserve"> </w:t>
            </w:r>
            <w:r w:rsidRPr="005849E1">
              <w:rPr>
                <w:rFonts w:ascii="Arial" w:hAnsi="Arial" w:cs="Arial"/>
                <w:sz w:val="20"/>
                <w:szCs w:val="20"/>
                <w:lang w:val="en-US"/>
              </w:rPr>
              <w:t>DSC radio shall be fixed.</w:t>
            </w:r>
            <w:r w:rsidR="00DD23E7">
              <w:rPr>
                <w:rFonts w:ascii="Arial" w:hAnsi="Arial" w:cs="Arial"/>
                <w:sz w:val="20"/>
                <w:szCs w:val="20"/>
                <w:lang w:val="en-US"/>
              </w:rPr>
              <w:t xml:space="preserve"> </w:t>
            </w:r>
            <w:r w:rsidR="00FF2FB6">
              <w:rPr>
                <w:rFonts w:ascii="Arial" w:hAnsi="Arial" w:cs="Arial"/>
                <w:sz w:val="20"/>
                <w:szCs w:val="20"/>
                <w:lang w:val="en-US"/>
              </w:rPr>
              <w:t>Where fitted, the VHF DSC radio shall have a suitable position input which may be either by a global positioning system or by regular manual input.</w:t>
            </w:r>
          </w:p>
          <w:p w14:paraId="70C9AE78" w14:textId="77777777" w:rsidR="007D722E" w:rsidRPr="005849E1" w:rsidRDefault="007D722E" w:rsidP="00F73034">
            <w:pPr>
              <w:tabs>
                <w:tab w:val="left" w:pos="851"/>
              </w:tabs>
              <w:rPr>
                <w:rFonts w:ascii="Arial" w:hAnsi="Arial" w:cs="Arial"/>
                <w:sz w:val="20"/>
                <w:szCs w:val="20"/>
              </w:rPr>
            </w:pPr>
          </w:p>
          <w:p w14:paraId="043734DF" w14:textId="77777777" w:rsidR="007D722E" w:rsidRPr="005849E1" w:rsidRDefault="007D722E" w:rsidP="00F73034">
            <w:pPr>
              <w:tabs>
                <w:tab w:val="left" w:pos="851"/>
              </w:tabs>
              <w:ind w:left="540" w:hanging="540"/>
              <w:rPr>
                <w:rFonts w:ascii="Arial" w:hAnsi="Arial" w:cs="Arial"/>
                <w:sz w:val="20"/>
                <w:szCs w:val="20"/>
              </w:rPr>
            </w:pPr>
            <w:r w:rsidRPr="005849E1">
              <w:rPr>
                <w:rFonts w:ascii="Arial" w:hAnsi="Arial" w:cs="Arial"/>
                <w:sz w:val="20"/>
                <w:szCs w:val="20"/>
              </w:rPr>
              <w:t xml:space="preserve">(2) </w:t>
            </w:r>
            <w:r w:rsidRPr="005849E1">
              <w:rPr>
                <w:rFonts w:ascii="Arial" w:hAnsi="Arial" w:cs="Arial"/>
                <w:sz w:val="20"/>
                <w:szCs w:val="20"/>
              </w:rPr>
              <w:tab/>
              <w:t>Portable Communication</w:t>
            </w:r>
          </w:p>
          <w:p w14:paraId="54F40B7A" w14:textId="77777777" w:rsidR="007D722E" w:rsidRPr="005849E1" w:rsidRDefault="007D722E" w:rsidP="00F73034">
            <w:pPr>
              <w:tabs>
                <w:tab w:val="left" w:pos="851"/>
              </w:tabs>
              <w:ind w:left="1440"/>
              <w:rPr>
                <w:rFonts w:ascii="Arial" w:hAnsi="Arial" w:cs="Arial"/>
                <w:sz w:val="20"/>
                <w:szCs w:val="20"/>
              </w:rPr>
            </w:pPr>
          </w:p>
          <w:p w14:paraId="31693790" w14:textId="77777777" w:rsidR="007D722E" w:rsidRPr="005849E1" w:rsidRDefault="007D722E" w:rsidP="00F73034">
            <w:pPr>
              <w:rPr>
                <w:rFonts w:ascii="Arial" w:hAnsi="Arial" w:cs="Arial"/>
                <w:sz w:val="20"/>
                <w:szCs w:val="20"/>
              </w:rPr>
            </w:pPr>
            <w:r w:rsidRPr="005849E1">
              <w:rPr>
                <w:rFonts w:ascii="Arial" w:hAnsi="Arial" w:cs="Arial"/>
                <w:sz w:val="20"/>
                <w:szCs w:val="20"/>
              </w:rPr>
              <w:t xml:space="preserve">A portable VHF shall be provided for each </w:t>
            </w:r>
            <w:proofErr w:type="spellStart"/>
            <w:r w:rsidRPr="005849E1">
              <w:rPr>
                <w:rFonts w:ascii="Arial" w:hAnsi="Arial" w:cs="Arial"/>
                <w:sz w:val="20"/>
                <w:szCs w:val="20"/>
              </w:rPr>
              <w:t>liferaft</w:t>
            </w:r>
            <w:proofErr w:type="spellEnd"/>
            <w:r w:rsidRPr="005849E1">
              <w:rPr>
                <w:rFonts w:ascii="Arial" w:hAnsi="Arial" w:cs="Arial"/>
                <w:sz w:val="20"/>
                <w:szCs w:val="20"/>
              </w:rPr>
              <w:t>, where carried, subject to adequate coverage as outlined in sub-paragraph (1) above.  These are to be portable, waterproof and shall be stowed in a protected and easily accessible position.</w:t>
            </w:r>
          </w:p>
          <w:p w14:paraId="15AF8860" w14:textId="77777777" w:rsidR="007D722E" w:rsidRPr="005849E1" w:rsidRDefault="007D722E" w:rsidP="00F73034">
            <w:pPr>
              <w:jc w:val="both"/>
              <w:rPr>
                <w:rFonts w:ascii="Arial" w:hAnsi="Arial" w:cs="Arial"/>
                <w:sz w:val="20"/>
                <w:szCs w:val="20"/>
              </w:rPr>
            </w:pPr>
          </w:p>
        </w:tc>
        <w:tc>
          <w:tcPr>
            <w:tcW w:w="1667" w:type="pct"/>
            <w:shd w:val="clear" w:color="auto" w:fill="auto"/>
          </w:tcPr>
          <w:p w14:paraId="0A0F9608" w14:textId="77777777" w:rsidR="007D722E" w:rsidRPr="005849E1" w:rsidRDefault="007D722E" w:rsidP="00F73034">
            <w:pPr>
              <w:jc w:val="both"/>
              <w:rPr>
                <w:rFonts w:ascii="Arial" w:hAnsi="Arial" w:cs="Arial"/>
                <w:sz w:val="20"/>
                <w:szCs w:val="20"/>
              </w:rPr>
            </w:pPr>
            <w:r w:rsidRPr="005849E1">
              <w:rPr>
                <w:rFonts w:ascii="Arial" w:hAnsi="Arial" w:cs="Arial"/>
                <w:sz w:val="20"/>
                <w:szCs w:val="20"/>
              </w:rPr>
              <w:t>No equivalent requirement in above Articles</w:t>
            </w:r>
          </w:p>
        </w:tc>
        <w:tc>
          <w:tcPr>
            <w:tcW w:w="1666" w:type="pct"/>
            <w:shd w:val="clear" w:color="auto" w:fill="auto"/>
          </w:tcPr>
          <w:p w14:paraId="12FB6B81" w14:textId="7C7882D7" w:rsidR="007D722E" w:rsidRPr="005849E1" w:rsidRDefault="007D722E" w:rsidP="00F73034">
            <w:pPr>
              <w:jc w:val="both"/>
              <w:rPr>
                <w:rFonts w:ascii="Arial" w:hAnsi="Arial" w:cs="Arial"/>
                <w:b/>
                <w:sz w:val="20"/>
                <w:szCs w:val="20"/>
              </w:rPr>
            </w:pPr>
            <w:r w:rsidRPr="005849E1">
              <w:rPr>
                <w:rFonts w:ascii="Arial" w:hAnsi="Arial" w:cs="Arial"/>
                <w:b/>
                <w:sz w:val="20"/>
                <w:szCs w:val="20"/>
              </w:rPr>
              <w:t xml:space="preserve">Additional </w:t>
            </w:r>
            <w:r w:rsidR="00B07288">
              <w:rPr>
                <w:rFonts w:ascii="Arial" w:hAnsi="Arial" w:cs="Arial"/>
                <w:b/>
                <w:sz w:val="20"/>
                <w:szCs w:val="20"/>
              </w:rPr>
              <w:t xml:space="preserve">UK technical </w:t>
            </w:r>
            <w:r w:rsidRPr="005849E1">
              <w:rPr>
                <w:rFonts w:ascii="Arial" w:hAnsi="Arial" w:cs="Arial"/>
                <w:b/>
                <w:sz w:val="20"/>
                <w:szCs w:val="20"/>
              </w:rPr>
              <w:t>requirement</w:t>
            </w:r>
          </w:p>
          <w:p w14:paraId="5257E8FD" w14:textId="77777777" w:rsidR="007D722E" w:rsidRPr="005849E1" w:rsidRDefault="007D722E" w:rsidP="00F73034">
            <w:pPr>
              <w:jc w:val="both"/>
              <w:rPr>
                <w:rFonts w:ascii="Arial" w:hAnsi="Arial" w:cs="Arial"/>
                <w:sz w:val="20"/>
                <w:szCs w:val="20"/>
              </w:rPr>
            </w:pPr>
          </w:p>
          <w:p w14:paraId="1192036F" w14:textId="77777777" w:rsidR="007D722E" w:rsidRPr="005849E1" w:rsidRDefault="007D722E" w:rsidP="00F73034">
            <w:pPr>
              <w:jc w:val="both"/>
              <w:rPr>
                <w:rFonts w:ascii="Arial" w:hAnsi="Arial" w:cs="Arial"/>
                <w:sz w:val="20"/>
                <w:szCs w:val="20"/>
              </w:rPr>
            </w:pPr>
            <w:smartTag w:uri="urn:schemas-microsoft-com:office:smarttags" w:element="country-region">
              <w:smartTag w:uri="urn:schemas-microsoft-com:office:smarttags" w:element="place">
                <w:r w:rsidRPr="005849E1">
                  <w:rPr>
                    <w:rFonts w:ascii="Arial" w:hAnsi="Arial" w:cs="Arial"/>
                    <w:sz w:val="20"/>
                    <w:szCs w:val="20"/>
                  </w:rPr>
                  <w:t>UK</w:t>
                </w:r>
              </w:smartTag>
            </w:smartTag>
            <w:r w:rsidRPr="005849E1">
              <w:rPr>
                <w:rFonts w:ascii="Arial" w:hAnsi="Arial" w:cs="Arial"/>
                <w:sz w:val="20"/>
                <w:szCs w:val="20"/>
              </w:rPr>
              <w:t xml:space="preserve"> requires all vessels to carry means of contacting emergency services via VHF/DSC, and portable VHF for </w:t>
            </w:r>
            <w:proofErr w:type="spellStart"/>
            <w:r w:rsidRPr="005849E1">
              <w:rPr>
                <w:rFonts w:ascii="Arial" w:hAnsi="Arial" w:cs="Arial"/>
                <w:sz w:val="20"/>
                <w:szCs w:val="20"/>
              </w:rPr>
              <w:t>liferafts</w:t>
            </w:r>
            <w:proofErr w:type="spellEnd"/>
            <w:r w:rsidRPr="005849E1">
              <w:rPr>
                <w:rFonts w:ascii="Arial" w:hAnsi="Arial" w:cs="Arial"/>
                <w:sz w:val="20"/>
                <w:szCs w:val="20"/>
              </w:rPr>
              <w:t>, where carried.</w:t>
            </w:r>
          </w:p>
          <w:p w14:paraId="299A84C7" w14:textId="77777777" w:rsidR="007D722E" w:rsidRPr="005849E1" w:rsidRDefault="007D722E" w:rsidP="00F73034">
            <w:pPr>
              <w:jc w:val="both"/>
              <w:rPr>
                <w:rFonts w:ascii="Arial" w:hAnsi="Arial" w:cs="Arial"/>
                <w:sz w:val="20"/>
                <w:szCs w:val="20"/>
              </w:rPr>
            </w:pPr>
          </w:p>
          <w:p w14:paraId="27E49CC3" w14:textId="77777777" w:rsidR="007D722E" w:rsidRPr="005849E1" w:rsidRDefault="007D722E" w:rsidP="00F73034">
            <w:pPr>
              <w:jc w:val="both"/>
              <w:rPr>
                <w:rFonts w:ascii="Arial" w:hAnsi="Arial" w:cs="Arial"/>
                <w:sz w:val="20"/>
                <w:szCs w:val="20"/>
              </w:rPr>
            </w:pPr>
            <w:r w:rsidRPr="005849E1">
              <w:rPr>
                <w:rFonts w:ascii="Arial" w:hAnsi="Arial" w:cs="Arial"/>
                <w:sz w:val="20"/>
                <w:szCs w:val="20"/>
              </w:rPr>
              <w:t>Directive requires radiotelephone installation on vessel.</w:t>
            </w:r>
          </w:p>
          <w:p w14:paraId="085EAFD9" w14:textId="77777777" w:rsidR="007D722E" w:rsidRPr="005849E1" w:rsidRDefault="007D722E" w:rsidP="00F73034">
            <w:pPr>
              <w:jc w:val="both"/>
              <w:rPr>
                <w:rFonts w:ascii="Arial" w:hAnsi="Arial" w:cs="Arial"/>
                <w:sz w:val="20"/>
                <w:szCs w:val="20"/>
              </w:rPr>
            </w:pPr>
          </w:p>
          <w:p w14:paraId="338CC47E" w14:textId="77777777" w:rsidR="007D722E" w:rsidRPr="005849E1" w:rsidRDefault="007D722E" w:rsidP="00F73034">
            <w:pPr>
              <w:jc w:val="both"/>
              <w:rPr>
                <w:rFonts w:ascii="Arial" w:hAnsi="Arial" w:cs="Arial"/>
                <w:sz w:val="20"/>
                <w:szCs w:val="20"/>
              </w:rPr>
            </w:pPr>
            <w:r w:rsidRPr="005849E1">
              <w:rPr>
                <w:rFonts w:ascii="Arial" w:hAnsi="Arial" w:cs="Arial"/>
                <w:sz w:val="20"/>
                <w:szCs w:val="20"/>
              </w:rPr>
              <w:t>Directive requirement not equivalent</w:t>
            </w:r>
          </w:p>
          <w:p w14:paraId="3A5AD324" w14:textId="77777777" w:rsidR="007D722E" w:rsidRPr="005849E1" w:rsidRDefault="007D722E" w:rsidP="00F73034">
            <w:pPr>
              <w:jc w:val="both"/>
              <w:rPr>
                <w:rFonts w:ascii="Arial" w:hAnsi="Arial" w:cs="Arial"/>
                <w:sz w:val="20"/>
                <w:szCs w:val="20"/>
              </w:rPr>
            </w:pPr>
          </w:p>
        </w:tc>
      </w:tr>
    </w:tbl>
    <w:p w14:paraId="580AF1B5" w14:textId="70BF69B0" w:rsidR="009C4618" w:rsidRDefault="009C4618" w:rsidP="0005444B">
      <w:pPr>
        <w:autoSpaceDE w:val="0"/>
        <w:autoSpaceDN w:val="0"/>
        <w:adjustRightInd w:val="0"/>
        <w:jc w:val="center"/>
        <w:rPr>
          <w:rFonts w:ascii="Arial" w:hAnsi="Arial" w:cs="Arial"/>
          <w:b/>
          <w:sz w:val="22"/>
          <w:szCs w:val="22"/>
          <w:lang w:val="en-US"/>
        </w:rPr>
      </w:pPr>
    </w:p>
    <w:p w14:paraId="7A46849D" w14:textId="7E5A68A7" w:rsidR="007D722E" w:rsidRDefault="007D722E" w:rsidP="0005444B">
      <w:pPr>
        <w:autoSpaceDE w:val="0"/>
        <w:autoSpaceDN w:val="0"/>
        <w:adjustRightInd w:val="0"/>
        <w:jc w:val="center"/>
        <w:rPr>
          <w:rFonts w:ascii="Arial" w:hAnsi="Arial" w:cs="Arial"/>
          <w:b/>
          <w:sz w:val="22"/>
          <w:szCs w:val="22"/>
          <w:lang w:val="en-US"/>
        </w:rPr>
      </w:pPr>
    </w:p>
    <w:p w14:paraId="0CB746A4" w14:textId="6B8213D7" w:rsidR="007D722E" w:rsidRDefault="007D722E" w:rsidP="0005444B">
      <w:pPr>
        <w:autoSpaceDE w:val="0"/>
        <w:autoSpaceDN w:val="0"/>
        <w:adjustRightInd w:val="0"/>
        <w:jc w:val="center"/>
        <w:rPr>
          <w:rFonts w:ascii="Arial" w:hAnsi="Arial" w:cs="Arial"/>
          <w:b/>
          <w:sz w:val="22"/>
          <w:szCs w:val="22"/>
          <w:lang w:val="en-US"/>
        </w:rPr>
      </w:pPr>
    </w:p>
    <w:p w14:paraId="78402047" w14:textId="77777777" w:rsidR="00FF2FB6" w:rsidRDefault="00FF2FB6" w:rsidP="0005444B">
      <w:pPr>
        <w:autoSpaceDE w:val="0"/>
        <w:autoSpaceDN w:val="0"/>
        <w:adjustRightInd w:val="0"/>
        <w:jc w:val="center"/>
        <w:rPr>
          <w:rFonts w:ascii="Arial" w:hAnsi="Arial" w:cs="Arial"/>
          <w:b/>
          <w:sz w:val="22"/>
          <w:szCs w:val="22"/>
          <w:lang w:val="en-US"/>
        </w:rPr>
      </w:pPr>
    </w:p>
    <w:p w14:paraId="0597E1AD" w14:textId="2EB94E57" w:rsidR="007D722E" w:rsidRDefault="007D722E" w:rsidP="0005444B">
      <w:pPr>
        <w:autoSpaceDE w:val="0"/>
        <w:autoSpaceDN w:val="0"/>
        <w:adjustRightInd w:val="0"/>
        <w:jc w:val="center"/>
        <w:rPr>
          <w:rFonts w:ascii="Arial" w:hAnsi="Arial" w:cs="Arial"/>
          <w:b/>
          <w:sz w:val="22"/>
          <w:szCs w:val="22"/>
          <w:lang w:val="en-US"/>
        </w:rPr>
      </w:pPr>
    </w:p>
    <w:p w14:paraId="15FF24B1" w14:textId="782F5FE8" w:rsidR="007D722E" w:rsidRDefault="007D722E" w:rsidP="0005444B">
      <w:pPr>
        <w:autoSpaceDE w:val="0"/>
        <w:autoSpaceDN w:val="0"/>
        <w:adjustRightInd w:val="0"/>
        <w:jc w:val="center"/>
        <w:rPr>
          <w:rFonts w:ascii="Arial" w:hAnsi="Arial" w:cs="Arial"/>
          <w:b/>
          <w:sz w:val="22"/>
          <w:szCs w:val="22"/>
          <w:lang w:val="en-US"/>
        </w:rPr>
      </w:pPr>
    </w:p>
    <w:p w14:paraId="4C7F3DAB" w14:textId="486DA2A9" w:rsidR="007D722E" w:rsidRDefault="007D722E" w:rsidP="0005444B">
      <w:pPr>
        <w:autoSpaceDE w:val="0"/>
        <w:autoSpaceDN w:val="0"/>
        <w:adjustRightInd w:val="0"/>
        <w:jc w:val="center"/>
        <w:rPr>
          <w:rFonts w:ascii="Arial" w:hAnsi="Arial" w:cs="Arial"/>
          <w:b/>
          <w:sz w:val="22"/>
          <w:szCs w:val="22"/>
          <w:lang w:val="en-US"/>
        </w:rPr>
      </w:pPr>
    </w:p>
    <w:p w14:paraId="3106098F" w14:textId="4FA97675" w:rsidR="007D722E" w:rsidRDefault="007D722E" w:rsidP="0005444B">
      <w:pPr>
        <w:autoSpaceDE w:val="0"/>
        <w:autoSpaceDN w:val="0"/>
        <w:adjustRightInd w:val="0"/>
        <w:jc w:val="center"/>
        <w:rPr>
          <w:rFonts w:ascii="Arial" w:hAnsi="Arial" w:cs="Arial"/>
          <w:b/>
          <w:sz w:val="22"/>
          <w:szCs w:val="22"/>
          <w:lang w:val="en-US"/>
        </w:rPr>
      </w:pPr>
    </w:p>
    <w:p w14:paraId="7A106E47" w14:textId="77777777" w:rsidR="005B147D" w:rsidRPr="00EB326D" w:rsidRDefault="005B147D" w:rsidP="005B147D">
      <w:pPr>
        <w:jc w:val="center"/>
        <w:rPr>
          <w:rFonts w:ascii="Arial" w:hAnsi="Arial" w:cs="Arial"/>
          <w:b/>
          <w:sz w:val="22"/>
          <w:szCs w:val="22"/>
          <w:u w:val="single"/>
          <w:lang w:val="en-US"/>
        </w:rPr>
      </w:pPr>
      <w:r w:rsidRPr="00EB326D">
        <w:rPr>
          <w:rFonts w:ascii="Arial" w:hAnsi="Arial" w:cs="Arial"/>
          <w:b/>
          <w:sz w:val="22"/>
          <w:szCs w:val="22"/>
          <w:u w:val="single"/>
          <w:lang w:val="en-US"/>
        </w:rPr>
        <w:t>Wheelhouse Visibility</w:t>
      </w:r>
    </w:p>
    <w:p w14:paraId="63638B15" w14:textId="77777777" w:rsidR="005B147D" w:rsidRDefault="005B147D" w:rsidP="005B147D">
      <w:pPr>
        <w:jc w:val="center"/>
        <w:rPr>
          <w:rFonts w:ascii="Arial" w:hAnsi="Arial" w:cs="Arial"/>
          <w:b/>
          <w:sz w:val="22"/>
          <w:szCs w:val="22"/>
          <w:lang w:val="en-US"/>
        </w:rPr>
      </w:pPr>
    </w:p>
    <w:p w14:paraId="7CDB970B" w14:textId="77777777" w:rsidR="005B147D" w:rsidRDefault="005B147D" w:rsidP="005B147D">
      <w:pPr>
        <w:rPr>
          <w:rFonts w:ascii="Arial" w:hAnsi="Arial" w:cs="Arial"/>
          <w:b/>
          <w:sz w:val="22"/>
          <w:szCs w:val="22"/>
          <w:lang w:val="en-US"/>
        </w:rPr>
      </w:pPr>
      <w:r>
        <w:rPr>
          <w:rFonts w:ascii="Arial" w:hAnsi="Arial" w:cs="Arial"/>
          <w:b/>
          <w:sz w:val="22"/>
          <w:szCs w:val="22"/>
          <w:lang w:val="en-US"/>
        </w:rPr>
        <w:t>Existing passenger vessels less than 45m in length operating on Zone 1, 2 or 3 (</w:t>
      </w:r>
      <w:smartTag w:uri="urn:schemas-microsoft-com:office:smarttags" w:element="country-region">
        <w:smartTag w:uri="urn:schemas-microsoft-com:office:smarttags" w:element="place">
          <w:r>
            <w:rPr>
              <w:rFonts w:ascii="Arial" w:hAnsi="Arial" w:cs="Arial"/>
              <w:b/>
              <w:sz w:val="22"/>
              <w:szCs w:val="22"/>
              <w:lang w:val="en-US"/>
            </w:rPr>
            <w:t>UK</w:t>
          </w:r>
        </w:smartTag>
      </w:smartTag>
      <w:r>
        <w:rPr>
          <w:rFonts w:ascii="Arial" w:hAnsi="Arial" w:cs="Arial"/>
          <w:b/>
          <w:sz w:val="22"/>
          <w:szCs w:val="22"/>
          <w:lang w:val="en-US"/>
        </w:rPr>
        <w:t xml:space="preserve"> Category D, C or B) waters</w:t>
      </w:r>
    </w:p>
    <w:p w14:paraId="68491D61" w14:textId="666F1734" w:rsidR="005B147D" w:rsidRPr="00716659" w:rsidRDefault="005B147D" w:rsidP="005B147D">
      <w:pPr>
        <w:rPr>
          <w:rFonts w:ascii="Arial" w:hAnsi="Arial" w:cs="Arial"/>
          <w:sz w:val="20"/>
          <w:szCs w:val="20"/>
        </w:rPr>
      </w:pPr>
      <w:r w:rsidRPr="00716659">
        <w:rPr>
          <w:rFonts w:ascii="Arial" w:hAnsi="Arial" w:cs="Arial"/>
          <w:sz w:val="20"/>
          <w:szCs w:val="20"/>
        </w:rPr>
        <w:t xml:space="preserve">The figures shown in column 1 refer to regulations within </w:t>
      </w:r>
      <w:r w:rsidRPr="000B63B4">
        <w:rPr>
          <w:rFonts w:ascii="Arial" w:hAnsi="Arial" w:cs="Arial"/>
          <w:b/>
          <w:sz w:val="20"/>
          <w:szCs w:val="20"/>
        </w:rPr>
        <w:t>The Merchant Shipping (Bridge Visibility) (Small Passenger Ships) Regulations 2005</w:t>
      </w:r>
      <w:r w:rsidRPr="000B63B4">
        <w:rPr>
          <w:rStyle w:val="FootnoteReference"/>
          <w:rFonts w:ascii="Arial" w:hAnsi="Arial" w:cs="Arial"/>
          <w:b/>
          <w:sz w:val="20"/>
          <w:szCs w:val="20"/>
        </w:rPr>
        <w:footnoteReference w:id="16"/>
      </w:r>
      <w:r w:rsidRPr="000B63B4">
        <w:rPr>
          <w:rFonts w:ascii="Arial" w:hAnsi="Arial" w:cs="Arial"/>
          <w:sz w:val="20"/>
          <w:szCs w:val="20"/>
          <w:vertAlign w:val="superscript"/>
        </w:rPr>
        <w:t xml:space="preserve"> </w:t>
      </w:r>
      <w:r w:rsidR="005A611E">
        <w:rPr>
          <w:rFonts w:ascii="Arial" w:hAnsi="Arial" w:cs="Arial"/>
          <w:sz w:val="20"/>
          <w:szCs w:val="20"/>
        </w:rPr>
        <w:t>(</w:t>
      </w:r>
      <w:r w:rsidRPr="00716659">
        <w:rPr>
          <w:rFonts w:ascii="Arial" w:hAnsi="Arial" w:cs="Arial"/>
          <w:sz w:val="20"/>
          <w:szCs w:val="20"/>
        </w:rPr>
        <w:t>as amended</w:t>
      </w:r>
      <w:r w:rsidR="005A611E">
        <w:rPr>
          <w:rFonts w:ascii="Arial" w:hAnsi="Arial" w:cs="Arial"/>
          <w:sz w:val="20"/>
          <w:szCs w:val="20"/>
        </w:rPr>
        <w:t>)</w:t>
      </w:r>
      <w:r w:rsidRPr="00716659">
        <w:rPr>
          <w:rFonts w:ascii="Arial" w:hAnsi="Arial" w:cs="Arial"/>
          <w:sz w:val="20"/>
          <w:szCs w:val="20"/>
        </w:rPr>
        <w:t>.</w:t>
      </w:r>
    </w:p>
    <w:p w14:paraId="57F8F631" w14:textId="7E9E0CCA" w:rsidR="005B147D" w:rsidRPr="000B63B4" w:rsidRDefault="005B147D" w:rsidP="005B147D">
      <w:pPr>
        <w:rPr>
          <w:rFonts w:ascii="Arial" w:hAnsi="Arial" w:cs="Arial"/>
          <w:sz w:val="20"/>
          <w:szCs w:val="20"/>
        </w:rPr>
      </w:pPr>
      <w:r w:rsidRPr="000B63B4">
        <w:rPr>
          <w:rFonts w:ascii="Arial" w:hAnsi="Arial" w:cs="Arial"/>
          <w:sz w:val="20"/>
          <w:szCs w:val="20"/>
        </w:rPr>
        <w:t xml:space="preserve">The figures in column 2 refer to Articles within </w:t>
      </w:r>
      <w:r>
        <w:rPr>
          <w:rFonts w:ascii="Arial" w:hAnsi="Arial" w:cs="Arial"/>
          <w:b/>
          <w:sz w:val="20"/>
          <w:szCs w:val="20"/>
        </w:rPr>
        <w:t>ES-TRIN 2017/1</w:t>
      </w:r>
      <w:r w:rsidRPr="000B63B4">
        <w:rPr>
          <w:rFonts w:ascii="Arial" w:hAnsi="Arial" w:cs="Arial"/>
          <w:sz w:val="20"/>
          <w:szCs w:val="20"/>
        </w:rPr>
        <w:t>.</w:t>
      </w:r>
    </w:p>
    <w:tbl>
      <w:tblPr>
        <w:tblW w:w="14552" w:type="dxa"/>
        <w:tblInd w:w="-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0"/>
        <w:gridCol w:w="4848"/>
        <w:gridCol w:w="4854"/>
      </w:tblGrid>
      <w:tr w:rsidR="005B147D" w:rsidRPr="00A52489" w14:paraId="0147AB0E" w14:textId="77777777" w:rsidTr="00F73034">
        <w:trPr>
          <w:cantSplit/>
          <w:tblHeader/>
        </w:trPr>
        <w:tc>
          <w:tcPr>
            <w:tcW w:w="4850" w:type="dxa"/>
            <w:tcBorders>
              <w:bottom w:val="single" w:sz="6" w:space="0" w:color="auto"/>
            </w:tcBorders>
            <w:shd w:val="clear" w:color="auto" w:fill="D9D9D9"/>
          </w:tcPr>
          <w:p w14:paraId="5C9E83D1" w14:textId="5D55554C" w:rsidR="005B147D" w:rsidRPr="00A52489" w:rsidRDefault="005B147D" w:rsidP="00F73034">
            <w:pPr>
              <w:rPr>
                <w:rFonts w:ascii="Arial" w:hAnsi="Arial" w:cs="Arial"/>
                <w:b/>
                <w:sz w:val="20"/>
                <w:szCs w:val="20"/>
              </w:rPr>
            </w:pPr>
            <w:r w:rsidRPr="00A52489">
              <w:rPr>
                <w:rFonts w:ascii="Arial" w:hAnsi="Arial" w:cs="Arial"/>
                <w:b/>
                <w:sz w:val="20"/>
                <w:szCs w:val="20"/>
              </w:rPr>
              <w:t>The Merchant Shipping (Bridge Visibility) (Small Passenger Ships) Regulations 2005</w:t>
            </w:r>
            <w:r w:rsidR="005A611E">
              <w:rPr>
                <w:rStyle w:val="FootnoteReference"/>
                <w:rFonts w:ascii="Arial" w:hAnsi="Arial"/>
                <w:b/>
                <w:sz w:val="20"/>
                <w:szCs w:val="20"/>
              </w:rPr>
              <w:footnoteReference w:id="17"/>
            </w:r>
          </w:p>
          <w:p w14:paraId="4833C35D" w14:textId="524BF2DB" w:rsidR="005B147D" w:rsidRPr="00A52489" w:rsidRDefault="005B147D" w:rsidP="00F73034">
            <w:pPr>
              <w:rPr>
                <w:rFonts w:ascii="Arial" w:hAnsi="Arial" w:cs="Arial"/>
                <w:sz w:val="20"/>
                <w:szCs w:val="20"/>
              </w:rPr>
            </w:pPr>
          </w:p>
        </w:tc>
        <w:tc>
          <w:tcPr>
            <w:tcW w:w="4848" w:type="dxa"/>
            <w:tcBorders>
              <w:bottom w:val="single" w:sz="6" w:space="0" w:color="auto"/>
            </w:tcBorders>
            <w:shd w:val="clear" w:color="auto" w:fill="D9D9D9"/>
          </w:tcPr>
          <w:p w14:paraId="04DAA9D8" w14:textId="0051B0DE" w:rsidR="005B147D" w:rsidRPr="00A52489" w:rsidRDefault="005B147D" w:rsidP="0035356B">
            <w:pPr>
              <w:jc w:val="center"/>
              <w:rPr>
                <w:rFonts w:ascii="Arial" w:hAnsi="Arial" w:cs="Arial"/>
                <w:b/>
                <w:sz w:val="20"/>
                <w:szCs w:val="20"/>
              </w:rPr>
            </w:pPr>
            <w:r>
              <w:rPr>
                <w:rFonts w:ascii="Arial" w:hAnsi="Arial" w:cs="Arial"/>
                <w:b/>
                <w:sz w:val="20"/>
                <w:szCs w:val="20"/>
              </w:rPr>
              <w:t>ES-TRIN 2017/1</w:t>
            </w:r>
          </w:p>
        </w:tc>
        <w:tc>
          <w:tcPr>
            <w:tcW w:w="4854" w:type="dxa"/>
            <w:shd w:val="clear" w:color="auto" w:fill="D9D9D9"/>
          </w:tcPr>
          <w:p w14:paraId="53B27BE4" w14:textId="77777777" w:rsidR="005B147D" w:rsidRPr="00A52489" w:rsidRDefault="005B147D" w:rsidP="00F73034">
            <w:pPr>
              <w:pStyle w:val="Heading1"/>
              <w:rPr>
                <w:rFonts w:ascii="Arial" w:hAnsi="Arial" w:cs="Arial"/>
                <w:sz w:val="20"/>
              </w:rPr>
            </w:pPr>
            <w:r w:rsidRPr="00A52489">
              <w:rPr>
                <w:rFonts w:ascii="Arial" w:hAnsi="Arial" w:cs="Arial"/>
                <w:sz w:val="20"/>
              </w:rPr>
              <w:t>Comment</w:t>
            </w:r>
          </w:p>
        </w:tc>
      </w:tr>
      <w:tr w:rsidR="005B147D" w:rsidRPr="00A52489" w14:paraId="5F7ED715" w14:textId="77777777" w:rsidTr="00F73034">
        <w:trPr>
          <w:cantSplit/>
          <w:tblHeader/>
        </w:trPr>
        <w:tc>
          <w:tcPr>
            <w:tcW w:w="4850" w:type="dxa"/>
            <w:tcBorders>
              <w:bottom w:val="single" w:sz="6" w:space="0" w:color="auto"/>
            </w:tcBorders>
          </w:tcPr>
          <w:p w14:paraId="3579E7AB" w14:textId="77777777" w:rsidR="005B147D" w:rsidRPr="00A52489" w:rsidRDefault="005B147D" w:rsidP="00F73034">
            <w:pPr>
              <w:rPr>
                <w:rFonts w:ascii="Arial" w:hAnsi="Arial" w:cs="Arial"/>
                <w:b/>
                <w:bCs/>
                <w:sz w:val="20"/>
                <w:szCs w:val="20"/>
              </w:rPr>
            </w:pPr>
            <w:r w:rsidRPr="00A52489">
              <w:rPr>
                <w:rFonts w:ascii="Arial" w:hAnsi="Arial" w:cs="Arial"/>
                <w:b/>
                <w:bCs/>
                <w:sz w:val="20"/>
                <w:szCs w:val="20"/>
              </w:rPr>
              <w:t>Regulation 4 - Visibility from the bridge</w:t>
            </w:r>
          </w:p>
        </w:tc>
        <w:tc>
          <w:tcPr>
            <w:tcW w:w="4848" w:type="dxa"/>
            <w:tcBorders>
              <w:bottom w:val="single" w:sz="6" w:space="0" w:color="auto"/>
            </w:tcBorders>
            <w:shd w:val="clear" w:color="auto" w:fill="auto"/>
          </w:tcPr>
          <w:p w14:paraId="20B94BB6" w14:textId="77777777" w:rsidR="005B147D" w:rsidRPr="00A52489" w:rsidRDefault="005B147D" w:rsidP="00F73034">
            <w:pPr>
              <w:pStyle w:val="Heading3"/>
              <w:rPr>
                <w:sz w:val="20"/>
                <w:szCs w:val="20"/>
              </w:rPr>
            </w:pPr>
            <w:r w:rsidRPr="00A52489">
              <w:rPr>
                <w:sz w:val="20"/>
                <w:szCs w:val="20"/>
              </w:rPr>
              <w:t>Article 7.02 – Unobstructed view</w:t>
            </w:r>
          </w:p>
        </w:tc>
        <w:tc>
          <w:tcPr>
            <w:tcW w:w="4854" w:type="dxa"/>
            <w:tcBorders>
              <w:bottom w:val="single" w:sz="6" w:space="0" w:color="auto"/>
            </w:tcBorders>
            <w:shd w:val="clear" w:color="auto" w:fill="E0E0E0"/>
          </w:tcPr>
          <w:p w14:paraId="7F9A5A15" w14:textId="77777777" w:rsidR="005B147D" w:rsidRPr="00A52489" w:rsidRDefault="005B147D" w:rsidP="00F73034">
            <w:pPr>
              <w:rPr>
                <w:rFonts w:ascii="Arial" w:hAnsi="Arial" w:cs="Arial"/>
                <w:sz w:val="20"/>
                <w:szCs w:val="20"/>
              </w:rPr>
            </w:pPr>
          </w:p>
        </w:tc>
      </w:tr>
      <w:tr w:rsidR="005B147D" w:rsidRPr="00A52489" w14:paraId="66B26BA6" w14:textId="77777777" w:rsidTr="00F73034">
        <w:trPr>
          <w:cantSplit/>
          <w:tblHeader/>
        </w:trPr>
        <w:tc>
          <w:tcPr>
            <w:tcW w:w="4850" w:type="dxa"/>
            <w:shd w:val="clear" w:color="auto" w:fill="auto"/>
          </w:tcPr>
          <w:p w14:paraId="200E196C" w14:textId="77777777" w:rsidR="005B147D" w:rsidRPr="00A52489" w:rsidRDefault="005B147D" w:rsidP="00F73034">
            <w:pPr>
              <w:rPr>
                <w:rFonts w:ascii="Arial" w:hAnsi="Arial" w:cs="Arial"/>
                <w:bCs/>
                <w:sz w:val="20"/>
                <w:szCs w:val="20"/>
              </w:rPr>
            </w:pPr>
            <w:r w:rsidRPr="00A52489">
              <w:rPr>
                <w:rFonts w:ascii="Arial" w:hAnsi="Arial" w:cs="Arial"/>
                <w:bCs/>
                <w:sz w:val="20"/>
                <w:szCs w:val="20"/>
              </w:rPr>
              <w:t xml:space="preserve">4(1) </w:t>
            </w:r>
            <w:r w:rsidRPr="00A52489">
              <w:rPr>
                <w:rFonts w:ascii="Arial" w:hAnsi="Arial" w:cs="Arial"/>
                <w:sz w:val="20"/>
                <w:szCs w:val="20"/>
              </w:rPr>
              <w:t>The steering position of a new ship shall be situated above all decked superstructures other than the wheelhouse (if any) in which it is situated.</w:t>
            </w:r>
          </w:p>
          <w:p w14:paraId="57F20113" w14:textId="77777777" w:rsidR="005B147D" w:rsidRPr="00A52489" w:rsidRDefault="005B147D" w:rsidP="00F73034">
            <w:pPr>
              <w:rPr>
                <w:rFonts w:ascii="Arial" w:hAnsi="Arial" w:cs="Arial"/>
                <w:bCs/>
                <w:sz w:val="20"/>
                <w:szCs w:val="20"/>
              </w:rPr>
            </w:pPr>
          </w:p>
        </w:tc>
        <w:tc>
          <w:tcPr>
            <w:tcW w:w="4848" w:type="dxa"/>
            <w:shd w:val="clear" w:color="auto" w:fill="E0E0E0"/>
          </w:tcPr>
          <w:p w14:paraId="7A20229F" w14:textId="77777777" w:rsidR="005B147D" w:rsidRPr="00A52489" w:rsidRDefault="005B147D" w:rsidP="00F73034">
            <w:pPr>
              <w:rPr>
                <w:rFonts w:ascii="Arial" w:hAnsi="Arial" w:cs="Arial"/>
                <w:sz w:val="20"/>
                <w:szCs w:val="20"/>
              </w:rPr>
            </w:pPr>
          </w:p>
        </w:tc>
        <w:tc>
          <w:tcPr>
            <w:tcW w:w="4854" w:type="dxa"/>
            <w:shd w:val="clear" w:color="auto" w:fill="E0E0E0"/>
          </w:tcPr>
          <w:p w14:paraId="3DDD1D1B" w14:textId="77777777" w:rsidR="005B147D" w:rsidRPr="00A52489" w:rsidRDefault="005B147D" w:rsidP="00F73034">
            <w:pPr>
              <w:rPr>
                <w:rFonts w:ascii="Arial" w:hAnsi="Arial" w:cs="Arial"/>
                <w:sz w:val="20"/>
                <w:szCs w:val="20"/>
              </w:rPr>
            </w:pPr>
          </w:p>
        </w:tc>
      </w:tr>
      <w:tr w:rsidR="005B147D" w:rsidRPr="00A52489" w14:paraId="7123C775" w14:textId="77777777" w:rsidTr="00F73034">
        <w:trPr>
          <w:cantSplit/>
          <w:tblHeader/>
        </w:trPr>
        <w:tc>
          <w:tcPr>
            <w:tcW w:w="4850" w:type="dxa"/>
          </w:tcPr>
          <w:p w14:paraId="65D8AD26" w14:textId="0FCB96CF" w:rsidR="005B147D" w:rsidRPr="00A52489" w:rsidRDefault="005B147D" w:rsidP="00F73034">
            <w:pPr>
              <w:rPr>
                <w:rFonts w:ascii="Arial" w:hAnsi="Arial" w:cs="Arial"/>
                <w:sz w:val="20"/>
                <w:szCs w:val="20"/>
              </w:rPr>
            </w:pPr>
            <w:r w:rsidRPr="00A52489">
              <w:rPr>
                <w:rFonts w:ascii="Arial" w:hAnsi="Arial" w:cs="Arial"/>
                <w:sz w:val="20"/>
                <w:szCs w:val="20"/>
              </w:rPr>
              <w:t xml:space="preserve">4(2) Subject to regulations 6 and 7, the steering position of a ship shall be so </w:t>
            </w:r>
            <w:proofErr w:type="gramStart"/>
            <w:r w:rsidRPr="00A52489">
              <w:rPr>
                <w:rFonts w:ascii="Arial" w:hAnsi="Arial" w:cs="Arial"/>
                <w:sz w:val="20"/>
                <w:szCs w:val="20"/>
              </w:rPr>
              <w:t>sited</w:t>
            </w:r>
            <w:proofErr w:type="gramEnd"/>
            <w:r w:rsidRPr="00A52489">
              <w:rPr>
                <w:rFonts w:ascii="Arial" w:hAnsi="Arial" w:cs="Arial"/>
                <w:sz w:val="20"/>
                <w:szCs w:val="20"/>
              </w:rPr>
              <w:t xml:space="preserve"> and any wheelhouse shall be so constructed –</w:t>
            </w:r>
          </w:p>
        </w:tc>
        <w:tc>
          <w:tcPr>
            <w:tcW w:w="4848" w:type="dxa"/>
            <w:shd w:val="clear" w:color="auto" w:fill="E0E0E0"/>
          </w:tcPr>
          <w:p w14:paraId="44776F95" w14:textId="77777777" w:rsidR="005B147D" w:rsidRPr="00A52489" w:rsidRDefault="005B147D" w:rsidP="00F73034">
            <w:pPr>
              <w:pStyle w:val="Heading3"/>
              <w:rPr>
                <w:b w:val="0"/>
                <w:sz w:val="20"/>
                <w:szCs w:val="20"/>
              </w:rPr>
            </w:pPr>
          </w:p>
        </w:tc>
        <w:tc>
          <w:tcPr>
            <w:tcW w:w="4854" w:type="dxa"/>
            <w:shd w:val="clear" w:color="auto" w:fill="E0E0E0"/>
          </w:tcPr>
          <w:p w14:paraId="35008CBC" w14:textId="77777777" w:rsidR="005B147D" w:rsidRPr="00A52489" w:rsidRDefault="005B147D" w:rsidP="00F73034">
            <w:pPr>
              <w:rPr>
                <w:rFonts w:ascii="Arial" w:hAnsi="Arial" w:cs="Arial"/>
                <w:sz w:val="20"/>
                <w:szCs w:val="20"/>
              </w:rPr>
            </w:pPr>
          </w:p>
        </w:tc>
      </w:tr>
      <w:tr w:rsidR="005B147D" w:rsidRPr="00A52489" w14:paraId="17406F6A" w14:textId="77777777" w:rsidTr="00F73034">
        <w:trPr>
          <w:cantSplit/>
          <w:tblHeader/>
        </w:trPr>
        <w:tc>
          <w:tcPr>
            <w:tcW w:w="4850" w:type="dxa"/>
            <w:tcBorders>
              <w:bottom w:val="single" w:sz="6" w:space="0" w:color="auto"/>
            </w:tcBorders>
          </w:tcPr>
          <w:p w14:paraId="04A7D86E" w14:textId="77777777" w:rsidR="005B147D" w:rsidRPr="00A52489" w:rsidRDefault="005B147D" w:rsidP="00F73034">
            <w:pPr>
              <w:ind w:left="720"/>
              <w:rPr>
                <w:rFonts w:ascii="Arial" w:hAnsi="Arial" w:cs="Arial"/>
                <w:sz w:val="20"/>
                <w:szCs w:val="20"/>
              </w:rPr>
            </w:pPr>
            <w:r w:rsidRPr="00A52489">
              <w:rPr>
                <w:rFonts w:ascii="Arial" w:hAnsi="Arial" w:cs="Arial"/>
                <w:sz w:val="20"/>
                <w:szCs w:val="20"/>
              </w:rPr>
              <w:t>(a) as to provide the helmsman at the steering position with all round visibility, and</w:t>
            </w:r>
          </w:p>
        </w:tc>
        <w:tc>
          <w:tcPr>
            <w:tcW w:w="4848" w:type="dxa"/>
            <w:tcBorders>
              <w:bottom w:val="single" w:sz="6" w:space="0" w:color="auto"/>
            </w:tcBorders>
          </w:tcPr>
          <w:p w14:paraId="3626B06E" w14:textId="77777777" w:rsidR="005B147D" w:rsidRPr="00A52489" w:rsidRDefault="005B147D" w:rsidP="00F73034">
            <w:pPr>
              <w:rPr>
                <w:rFonts w:ascii="Arial" w:hAnsi="Arial" w:cs="Arial"/>
                <w:sz w:val="20"/>
                <w:szCs w:val="20"/>
              </w:rPr>
            </w:pPr>
            <w:r w:rsidRPr="00A52489">
              <w:rPr>
                <w:rFonts w:ascii="Arial" w:hAnsi="Arial" w:cs="Arial"/>
                <w:sz w:val="20"/>
                <w:szCs w:val="20"/>
              </w:rPr>
              <w:t>Article 7.02 (1)</w:t>
            </w:r>
          </w:p>
          <w:p w14:paraId="054B35D8" w14:textId="77777777" w:rsidR="005B147D" w:rsidRPr="00A52489" w:rsidRDefault="005B147D" w:rsidP="00F73034">
            <w:pPr>
              <w:rPr>
                <w:rFonts w:ascii="Arial" w:hAnsi="Arial" w:cs="Arial"/>
                <w:sz w:val="20"/>
                <w:szCs w:val="20"/>
              </w:rPr>
            </w:pPr>
            <w:r w:rsidRPr="00A52489">
              <w:rPr>
                <w:rFonts w:ascii="Arial" w:hAnsi="Arial" w:cs="Arial"/>
                <w:sz w:val="20"/>
                <w:szCs w:val="20"/>
              </w:rPr>
              <w:t>There shall be an adequately unobstructed view in all directions from the steering position.</w:t>
            </w:r>
          </w:p>
          <w:p w14:paraId="315D56B1" w14:textId="77777777" w:rsidR="005B147D" w:rsidRPr="00A52489" w:rsidRDefault="005B147D" w:rsidP="00F73034">
            <w:pPr>
              <w:rPr>
                <w:rFonts w:ascii="Arial" w:hAnsi="Arial" w:cs="Arial"/>
                <w:sz w:val="20"/>
                <w:szCs w:val="20"/>
              </w:rPr>
            </w:pPr>
          </w:p>
          <w:p w14:paraId="64D3991E" w14:textId="77777777" w:rsidR="005B147D" w:rsidRPr="00A52489" w:rsidRDefault="005B147D" w:rsidP="00F73034">
            <w:pPr>
              <w:rPr>
                <w:rFonts w:ascii="Arial" w:hAnsi="Arial" w:cs="Arial"/>
                <w:sz w:val="20"/>
                <w:szCs w:val="20"/>
              </w:rPr>
            </w:pPr>
            <w:r w:rsidRPr="00A52489">
              <w:rPr>
                <w:rFonts w:ascii="Arial" w:hAnsi="Arial" w:cs="Arial"/>
                <w:sz w:val="20"/>
                <w:szCs w:val="20"/>
              </w:rPr>
              <w:t>Article 7.02 (3) (first paragraph)</w:t>
            </w:r>
          </w:p>
          <w:p w14:paraId="24A6056B" w14:textId="77777777" w:rsidR="005B147D" w:rsidRPr="00A52489" w:rsidRDefault="005B147D" w:rsidP="00F73034">
            <w:pPr>
              <w:rPr>
                <w:rFonts w:ascii="Arial" w:hAnsi="Arial" w:cs="Arial"/>
                <w:sz w:val="20"/>
                <w:szCs w:val="20"/>
              </w:rPr>
            </w:pPr>
            <w:r w:rsidRPr="00A52489">
              <w:rPr>
                <w:rFonts w:ascii="Arial" w:hAnsi="Arial" w:cs="Arial"/>
                <w:sz w:val="20"/>
                <w:szCs w:val="20"/>
              </w:rPr>
              <w:t>The helmsman's field of unobstructed vision at his normal position shall be at least 240° of the horizon and at least 140° within the forward semicircle.</w:t>
            </w:r>
          </w:p>
          <w:p w14:paraId="102A9478" w14:textId="77777777" w:rsidR="005B147D" w:rsidRPr="00A52489" w:rsidRDefault="005B147D" w:rsidP="00F73034">
            <w:pPr>
              <w:pStyle w:val="Heading3"/>
              <w:rPr>
                <w:b w:val="0"/>
                <w:sz w:val="20"/>
                <w:szCs w:val="20"/>
              </w:rPr>
            </w:pPr>
          </w:p>
        </w:tc>
        <w:tc>
          <w:tcPr>
            <w:tcW w:w="4854" w:type="dxa"/>
            <w:tcBorders>
              <w:bottom w:val="single" w:sz="6" w:space="0" w:color="auto"/>
            </w:tcBorders>
          </w:tcPr>
          <w:p w14:paraId="4C8E74B8" w14:textId="72152C35" w:rsidR="005B147D" w:rsidRPr="00A52489" w:rsidRDefault="005B147D" w:rsidP="00F73034">
            <w:pPr>
              <w:rPr>
                <w:rFonts w:ascii="Arial" w:hAnsi="Arial" w:cs="Arial"/>
                <w:sz w:val="20"/>
                <w:szCs w:val="20"/>
              </w:rPr>
            </w:pPr>
            <w:r w:rsidRPr="00A52489">
              <w:rPr>
                <w:rFonts w:ascii="Arial" w:hAnsi="Arial" w:cs="Arial"/>
                <w:b/>
                <w:sz w:val="20"/>
                <w:szCs w:val="20"/>
              </w:rPr>
              <w:t xml:space="preserve">Additional </w:t>
            </w:r>
            <w:r w:rsidR="00B07288">
              <w:rPr>
                <w:rFonts w:ascii="Arial" w:hAnsi="Arial" w:cs="Arial"/>
                <w:b/>
                <w:sz w:val="20"/>
                <w:szCs w:val="20"/>
              </w:rPr>
              <w:t xml:space="preserve">UK technical </w:t>
            </w:r>
            <w:r w:rsidRPr="00A52489">
              <w:rPr>
                <w:rFonts w:ascii="Arial" w:hAnsi="Arial" w:cs="Arial"/>
                <w:b/>
                <w:sz w:val="20"/>
                <w:szCs w:val="20"/>
              </w:rPr>
              <w:t>requirement</w:t>
            </w:r>
          </w:p>
          <w:p w14:paraId="1020885E" w14:textId="77777777" w:rsidR="005B147D" w:rsidRPr="00A52489" w:rsidRDefault="005B147D" w:rsidP="00F73034">
            <w:pPr>
              <w:rPr>
                <w:rFonts w:ascii="Arial" w:hAnsi="Arial" w:cs="Arial"/>
                <w:sz w:val="20"/>
                <w:szCs w:val="20"/>
              </w:rPr>
            </w:pPr>
          </w:p>
          <w:p w14:paraId="4B1C499A" w14:textId="77777777" w:rsidR="005B147D" w:rsidRPr="00A52489" w:rsidRDefault="005B147D" w:rsidP="00F73034">
            <w:pPr>
              <w:rPr>
                <w:rFonts w:ascii="Arial" w:hAnsi="Arial" w:cs="Arial"/>
                <w:sz w:val="20"/>
                <w:szCs w:val="20"/>
              </w:rPr>
            </w:pPr>
            <w:r w:rsidRPr="00A52489">
              <w:rPr>
                <w:rFonts w:ascii="Arial" w:hAnsi="Arial" w:cs="Arial"/>
                <w:sz w:val="20"/>
                <w:szCs w:val="20"/>
              </w:rPr>
              <w:t>Directive requirements in Article 7.02 not equivalent</w:t>
            </w:r>
          </w:p>
        </w:tc>
      </w:tr>
      <w:tr w:rsidR="005B147D" w:rsidRPr="00A52489" w14:paraId="7A28C6FF" w14:textId="77777777" w:rsidTr="00F73034">
        <w:trPr>
          <w:cantSplit/>
          <w:tblHeader/>
        </w:trPr>
        <w:tc>
          <w:tcPr>
            <w:tcW w:w="4850" w:type="dxa"/>
            <w:tcBorders>
              <w:bottom w:val="single" w:sz="6" w:space="0" w:color="auto"/>
            </w:tcBorders>
            <w:shd w:val="clear" w:color="auto" w:fill="auto"/>
          </w:tcPr>
          <w:p w14:paraId="1DFF0083" w14:textId="77777777" w:rsidR="005B147D" w:rsidRPr="00A52489" w:rsidRDefault="005B147D" w:rsidP="00F73034">
            <w:pPr>
              <w:ind w:left="720"/>
              <w:rPr>
                <w:rFonts w:ascii="Arial" w:hAnsi="Arial" w:cs="Arial"/>
                <w:sz w:val="20"/>
                <w:szCs w:val="20"/>
              </w:rPr>
            </w:pPr>
            <w:r w:rsidRPr="00A52489">
              <w:rPr>
                <w:rFonts w:ascii="Arial" w:hAnsi="Arial" w:cs="Arial"/>
                <w:sz w:val="20"/>
                <w:szCs w:val="20"/>
              </w:rPr>
              <w:t>(b) that the helmsman at the steering position can, if necessary by moving across a level and unobstructed deck within the permitted limits–</w:t>
            </w:r>
          </w:p>
        </w:tc>
        <w:tc>
          <w:tcPr>
            <w:tcW w:w="4848" w:type="dxa"/>
            <w:tcBorders>
              <w:bottom w:val="single" w:sz="6" w:space="0" w:color="auto"/>
            </w:tcBorders>
            <w:shd w:val="clear" w:color="auto" w:fill="E0E0E0"/>
          </w:tcPr>
          <w:p w14:paraId="5AC3749C" w14:textId="77777777" w:rsidR="005B147D" w:rsidRPr="00A52489" w:rsidRDefault="005B147D" w:rsidP="00F73034">
            <w:pPr>
              <w:rPr>
                <w:rFonts w:ascii="Arial" w:hAnsi="Arial" w:cs="Arial"/>
                <w:sz w:val="20"/>
                <w:szCs w:val="20"/>
              </w:rPr>
            </w:pPr>
          </w:p>
        </w:tc>
        <w:tc>
          <w:tcPr>
            <w:tcW w:w="4854" w:type="dxa"/>
            <w:tcBorders>
              <w:bottom w:val="single" w:sz="6" w:space="0" w:color="auto"/>
            </w:tcBorders>
            <w:shd w:val="clear" w:color="auto" w:fill="E0E0E0"/>
          </w:tcPr>
          <w:p w14:paraId="175D6867" w14:textId="77777777" w:rsidR="005B147D" w:rsidRPr="00A52489" w:rsidRDefault="005B147D" w:rsidP="00F73034">
            <w:pPr>
              <w:rPr>
                <w:rFonts w:ascii="Arial" w:hAnsi="Arial" w:cs="Arial"/>
                <w:sz w:val="20"/>
                <w:szCs w:val="20"/>
              </w:rPr>
            </w:pPr>
          </w:p>
          <w:p w14:paraId="757B0830" w14:textId="77777777" w:rsidR="005B147D" w:rsidRPr="00A52489" w:rsidRDefault="005B147D" w:rsidP="00F73034">
            <w:pPr>
              <w:rPr>
                <w:rFonts w:ascii="Arial" w:hAnsi="Arial" w:cs="Arial"/>
                <w:sz w:val="20"/>
                <w:szCs w:val="20"/>
              </w:rPr>
            </w:pPr>
          </w:p>
          <w:p w14:paraId="0BF6124D" w14:textId="77777777" w:rsidR="005B147D" w:rsidRPr="00A52489" w:rsidRDefault="005B147D" w:rsidP="00F73034">
            <w:pPr>
              <w:rPr>
                <w:rFonts w:ascii="Arial" w:hAnsi="Arial" w:cs="Arial"/>
                <w:sz w:val="20"/>
                <w:szCs w:val="20"/>
              </w:rPr>
            </w:pPr>
          </w:p>
        </w:tc>
      </w:tr>
      <w:tr w:rsidR="005B147D" w:rsidRPr="00A52489" w14:paraId="56F6F960" w14:textId="77777777" w:rsidTr="00F73034">
        <w:trPr>
          <w:cantSplit/>
          <w:tblHeader/>
        </w:trPr>
        <w:tc>
          <w:tcPr>
            <w:tcW w:w="4850" w:type="dxa"/>
            <w:shd w:val="clear" w:color="auto" w:fill="auto"/>
          </w:tcPr>
          <w:p w14:paraId="0967193B" w14:textId="77777777" w:rsidR="005B147D" w:rsidRPr="00A52489" w:rsidRDefault="005B147D" w:rsidP="00F73034">
            <w:pPr>
              <w:ind w:left="720"/>
              <w:rPr>
                <w:rFonts w:ascii="Arial" w:hAnsi="Arial" w:cs="Arial"/>
                <w:sz w:val="20"/>
                <w:szCs w:val="20"/>
              </w:rPr>
            </w:pPr>
            <w:r w:rsidRPr="00A52489">
              <w:rPr>
                <w:rFonts w:ascii="Arial" w:hAnsi="Arial" w:cs="Arial"/>
                <w:sz w:val="20"/>
                <w:szCs w:val="20"/>
              </w:rPr>
              <w:t xml:space="preserve">(b) (ii) see an object situated 4 metres above the surface of the water at </w:t>
            </w:r>
            <w:proofErr w:type="gramStart"/>
            <w:r w:rsidRPr="00A52489">
              <w:rPr>
                <w:rFonts w:ascii="Arial" w:hAnsi="Arial" w:cs="Arial"/>
                <w:sz w:val="20"/>
                <w:szCs w:val="20"/>
              </w:rPr>
              <w:t>a distance of 200</w:t>
            </w:r>
            <w:proofErr w:type="gramEnd"/>
            <w:r w:rsidRPr="00A52489">
              <w:rPr>
                <w:rFonts w:ascii="Arial" w:hAnsi="Arial" w:cs="Arial"/>
                <w:sz w:val="20"/>
                <w:szCs w:val="20"/>
              </w:rPr>
              <w:t xml:space="preserve"> metres from the stern of the ship, over the arc from abeam on either side through right astern.</w:t>
            </w:r>
          </w:p>
        </w:tc>
        <w:tc>
          <w:tcPr>
            <w:tcW w:w="4848" w:type="dxa"/>
            <w:shd w:val="clear" w:color="auto" w:fill="auto"/>
          </w:tcPr>
          <w:p w14:paraId="533F91D2" w14:textId="77777777" w:rsidR="005B147D" w:rsidRPr="00A52489" w:rsidRDefault="005B147D" w:rsidP="00F73034">
            <w:pPr>
              <w:rPr>
                <w:rFonts w:ascii="Arial" w:hAnsi="Arial" w:cs="Arial"/>
                <w:sz w:val="20"/>
                <w:szCs w:val="20"/>
              </w:rPr>
            </w:pPr>
            <w:r w:rsidRPr="00A52489">
              <w:rPr>
                <w:rFonts w:ascii="Arial" w:hAnsi="Arial" w:cs="Arial"/>
                <w:sz w:val="20"/>
                <w:szCs w:val="20"/>
              </w:rPr>
              <w:t>No equivalent requirement in Article 7.02.</w:t>
            </w:r>
          </w:p>
        </w:tc>
        <w:tc>
          <w:tcPr>
            <w:tcW w:w="4854" w:type="dxa"/>
            <w:shd w:val="clear" w:color="auto" w:fill="auto"/>
          </w:tcPr>
          <w:p w14:paraId="48CA17A1" w14:textId="4DC83D41" w:rsidR="005B147D" w:rsidRPr="00A52489" w:rsidRDefault="005B147D" w:rsidP="00F73034">
            <w:pPr>
              <w:rPr>
                <w:rFonts w:ascii="Arial" w:hAnsi="Arial" w:cs="Arial"/>
                <w:sz w:val="20"/>
                <w:szCs w:val="20"/>
              </w:rPr>
            </w:pPr>
            <w:r w:rsidRPr="00A52489">
              <w:rPr>
                <w:rFonts w:ascii="Arial" w:hAnsi="Arial" w:cs="Arial"/>
                <w:b/>
                <w:sz w:val="20"/>
                <w:szCs w:val="20"/>
              </w:rPr>
              <w:t xml:space="preserve">Additional </w:t>
            </w:r>
            <w:r w:rsidR="00B07288">
              <w:rPr>
                <w:rFonts w:ascii="Arial" w:hAnsi="Arial" w:cs="Arial"/>
                <w:b/>
                <w:sz w:val="20"/>
                <w:szCs w:val="20"/>
              </w:rPr>
              <w:t xml:space="preserve">UK technical </w:t>
            </w:r>
            <w:r w:rsidRPr="00A52489">
              <w:rPr>
                <w:rFonts w:ascii="Arial" w:hAnsi="Arial" w:cs="Arial"/>
                <w:b/>
                <w:sz w:val="20"/>
                <w:szCs w:val="20"/>
              </w:rPr>
              <w:t>requirement</w:t>
            </w:r>
          </w:p>
          <w:p w14:paraId="0BF95C60" w14:textId="77777777" w:rsidR="005B147D" w:rsidRPr="00A52489" w:rsidRDefault="005B147D" w:rsidP="00F73034">
            <w:pPr>
              <w:rPr>
                <w:rFonts w:ascii="Arial" w:hAnsi="Arial" w:cs="Arial"/>
                <w:sz w:val="20"/>
                <w:szCs w:val="20"/>
              </w:rPr>
            </w:pPr>
          </w:p>
          <w:p w14:paraId="78597D07" w14:textId="77777777" w:rsidR="005B147D" w:rsidRPr="00A52489" w:rsidRDefault="005B147D" w:rsidP="00F73034">
            <w:pPr>
              <w:rPr>
                <w:rFonts w:ascii="Arial" w:hAnsi="Arial" w:cs="Arial"/>
                <w:sz w:val="20"/>
                <w:szCs w:val="20"/>
              </w:rPr>
            </w:pPr>
            <w:r w:rsidRPr="00A52489">
              <w:rPr>
                <w:rFonts w:ascii="Arial" w:hAnsi="Arial" w:cs="Arial"/>
                <w:sz w:val="20"/>
                <w:szCs w:val="20"/>
              </w:rPr>
              <w:t xml:space="preserve">Visibility astern not explicitly required under Article 7.02 in </w:t>
            </w:r>
            <w:r>
              <w:rPr>
                <w:rFonts w:ascii="Arial" w:hAnsi="Arial" w:cs="Arial"/>
                <w:sz w:val="20"/>
                <w:szCs w:val="20"/>
              </w:rPr>
              <w:t>ES-TRIN 2017/1</w:t>
            </w:r>
            <w:r w:rsidRPr="00A52489">
              <w:rPr>
                <w:rFonts w:ascii="Arial" w:hAnsi="Arial" w:cs="Arial"/>
                <w:sz w:val="20"/>
                <w:szCs w:val="20"/>
              </w:rPr>
              <w:t>.</w:t>
            </w:r>
          </w:p>
          <w:p w14:paraId="1C1E718D" w14:textId="77777777" w:rsidR="005B147D" w:rsidRPr="00A52489" w:rsidRDefault="005B147D" w:rsidP="00F73034">
            <w:pPr>
              <w:rPr>
                <w:rFonts w:ascii="Arial" w:hAnsi="Arial" w:cs="Arial"/>
                <w:sz w:val="20"/>
                <w:szCs w:val="20"/>
              </w:rPr>
            </w:pPr>
          </w:p>
        </w:tc>
      </w:tr>
    </w:tbl>
    <w:p w14:paraId="5DF3F9A2" w14:textId="6ADB8EAE" w:rsidR="000E77EB" w:rsidRDefault="000E77EB" w:rsidP="0005444B">
      <w:pPr>
        <w:autoSpaceDE w:val="0"/>
        <w:autoSpaceDN w:val="0"/>
        <w:adjustRightInd w:val="0"/>
        <w:jc w:val="center"/>
        <w:rPr>
          <w:rFonts w:ascii="Arial" w:hAnsi="Arial" w:cs="Arial"/>
          <w:b/>
          <w:sz w:val="22"/>
          <w:szCs w:val="22"/>
          <w:lang w:val="en-US"/>
        </w:rPr>
      </w:pPr>
    </w:p>
    <w:tbl>
      <w:tblPr>
        <w:tblW w:w="14552" w:type="dxa"/>
        <w:tblInd w:w="-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0"/>
        <w:gridCol w:w="4848"/>
        <w:gridCol w:w="4854"/>
      </w:tblGrid>
      <w:tr w:rsidR="000E77EB" w:rsidRPr="00A52489" w14:paraId="6D7FEE8B" w14:textId="77777777" w:rsidTr="00F73034">
        <w:trPr>
          <w:cantSplit/>
          <w:tblHeader/>
        </w:trPr>
        <w:tc>
          <w:tcPr>
            <w:tcW w:w="4850" w:type="dxa"/>
            <w:tcBorders>
              <w:bottom w:val="single" w:sz="6" w:space="0" w:color="auto"/>
            </w:tcBorders>
          </w:tcPr>
          <w:p w14:paraId="73A07A04" w14:textId="77777777" w:rsidR="000E77EB" w:rsidRPr="00A52489" w:rsidRDefault="000E77EB" w:rsidP="00F73034">
            <w:pPr>
              <w:rPr>
                <w:rFonts w:ascii="Arial" w:hAnsi="Arial" w:cs="Arial"/>
                <w:b/>
                <w:bCs/>
                <w:sz w:val="20"/>
                <w:szCs w:val="20"/>
              </w:rPr>
            </w:pPr>
            <w:r w:rsidRPr="00A52489">
              <w:rPr>
                <w:rFonts w:ascii="Arial" w:hAnsi="Arial" w:cs="Arial"/>
                <w:b/>
                <w:bCs/>
                <w:sz w:val="20"/>
                <w:szCs w:val="20"/>
              </w:rPr>
              <w:lastRenderedPageBreak/>
              <w:t>Regulation 5 - Sight lines</w:t>
            </w:r>
          </w:p>
        </w:tc>
        <w:tc>
          <w:tcPr>
            <w:tcW w:w="4848" w:type="dxa"/>
            <w:tcBorders>
              <w:bottom w:val="single" w:sz="6" w:space="0" w:color="auto"/>
            </w:tcBorders>
            <w:shd w:val="clear" w:color="auto" w:fill="D9D9D9"/>
          </w:tcPr>
          <w:p w14:paraId="6E75D540" w14:textId="77777777" w:rsidR="000E77EB" w:rsidRPr="00A52489" w:rsidRDefault="000E77EB" w:rsidP="00F73034">
            <w:pPr>
              <w:pStyle w:val="Heading3"/>
              <w:rPr>
                <w:b w:val="0"/>
                <w:sz w:val="20"/>
                <w:szCs w:val="20"/>
              </w:rPr>
            </w:pPr>
          </w:p>
        </w:tc>
        <w:tc>
          <w:tcPr>
            <w:tcW w:w="4854" w:type="dxa"/>
            <w:tcBorders>
              <w:bottom w:val="single" w:sz="6" w:space="0" w:color="auto"/>
            </w:tcBorders>
            <w:shd w:val="clear" w:color="auto" w:fill="D9D9D9"/>
          </w:tcPr>
          <w:p w14:paraId="3982E45F" w14:textId="77777777" w:rsidR="000E77EB" w:rsidRPr="00A52489" w:rsidRDefault="000E77EB" w:rsidP="00F73034">
            <w:pPr>
              <w:rPr>
                <w:rFonts w:ascii="Arial" w:hAnsi="Arial" w:cs="Arial"/>
                <w:sz w:val="20"/>
                <w:szCs w:val="20"/>
              </w:rPr>
            </w:pPr>
          </w:p>
        </w:tc>
      </w:tr>
      <w:tr w:rsidR="000E77EB" w:rsidRPr="00A52489" w14:paraId="3508C8C5" w14:textId="77777777" w:rsidTr="00F73034">
        <w:trPr>
          <w:cantSplit/>
          <w:tblHeader/>
        </w:trPr>
        <w:tc>
          <w:tcPr>
            <w:tcW w:w="4850" w:type="dxa"/>
            <w:tcBorders>
              <w:bottom w:val="single" w:sz="6" w:space="0" w:color="auto"/>
            </w:tcBorders>
            <w:shd w:val="clear" w:color="auto" w:fill="auto"/>
          </w:tcPr>
          <w:p w14:paraId="5FEF4920" w14:textId="77777777" w:rsidR="000E77EB" w:rsidRPr="00A52489" w:rsidRDefault="000E77EB" w:rsidP="00F73034">
            <w:pPr>
              <w:rPr>
                <w:rFonts w:ascii="Arial" w:hAnsi="Arial" w:cs="Arial"/>
                <w:sz w:val="20"/>
                <w:szCs w:val="20"/>
              </w:rPr>
            </w:pPr>
            <w:r w:rsidRPr="00A52489">
              <w:rPr>
                <w:rFonts w:ascii="Arial" w:hAnsi="Arial" w:cs="Arial"/>
                <w:sz w:val="20"/>
                <w:szCs w:val="20"/>
              </w:rPr>
              <w:t xml:space="preserve"> (2) Where a sight line, required to be clear to meet the requirements of regulation 4, passes through an after facing window, that window shall be of not less than 450 mm depth (height) centred at 1675 mm above the deck at the steering position.</w:t>
            </w:r>
          </w:p>
        </w:tc>
        <w:tc>
          <w:tcPr>
            <w:tcW w:w="4848" w:type="dxa"/>
            <w:tcBorders>
              <w:bottom w:val="single" w:sz="6" w:space="0" w:color="auto"/>
            </w:tcBorders>
            <w:shd w:val="clear" w:color="auto" w:fill="auto"/>
          </w:tcPr>
          <w:p w14:paraId="79D52990" w14:textId="77777777" w:rsidR="000E77EB" w:rsidRPr="00A52489" w:rsidRDefault="000E77EB" w:rsidP="00F73034">
            <w:pPr>
              <w:pStyle w:val="Heading3"/>
              <w:rPr>
                <w:b w:val="0"/>
                <w:sz w:val="20"/>
                <w:szCs w:val="20"/>
              </w:rPr>
            </w:pPr>
            <w:r w:rsidRPr="00A52489">
              <w:rPr>
                <w:b w:val="0"/>
                <w:sz w:val="20"/>
                <w:szCs w:val="20"/>
              </w:rPr>
              <w:t>No equivalent requirement in Article 7.02</w:t>
            </w:r>
          </w:p>
        </w:tc>
        <w:tc>
          <w:tcPr>
            <w:tcW w:w="4854" w:type="dxa"/>
            <w:tcBorders>
              <w:bottom w:val="single" w:sz="6" w:space="0" w:color="auto"/>
            </w:tcBorders>
            <w:shd w:val="clear" w:color="auto" w:fill="auto"/>
          </w:tcPr>
          <w:p w14:paraId="01A86A75" w14:textId="4FDCB33B" w:rsidR="000E77EB" w:rsidRPr="00A52489" w:rsidRDefault="000E77EB" w:rsidP="00F73034">
            <w:pPr>
              <w:rPr>
                <w:rFonts w:ascii="Arial" w:hAnsi="Arial" w:cs="Arial"/>
                <w:b/>
                <w:sz w:val="20"/>
                <w:szCs w:val="20"/>
              </w:rPr>
            </w:pPr>
            <w:r w:rsidRPr="00A52489">
              <w:rPr>
                <w:rFonts w:ascii="Arial" w:hAnsi="Arial" w:cs="Arial"/>
                <w:b/>
                <w:sz w:val="20"/>
                <w:szCs w:val="20"/>
              </w:rPr>
              <w:t xml:space="preserve">Additional UK </w:t>
            </w:r>
            <w:r w:rsidR="00B07288">
              <w:rPr>
                <w:rFonts w:ascii="Arial" w:hAnsi="Arial" w:cs="Arial"/>
                <w:b/>
                <w:sz w:val="20"/>
                <w:szCs w:val="20"/>
              </w:rPr>
              <w:t xml:space="preserve">technical </w:t>
            </w:r>
            <w:r w:rsidRPr="00A52489">
              <w:rPr>
                <w:rFonts w:ascii="Arial" w:hAnsi="Arial" w:cs="Arial"/>
                <w:b/>
                <w:sz w:val="20"/>
                <w:szCs w:val="20"/>
              </w:rPr>
              <w:t>requirement</w:t>
            </w:r>
          </w:p>
        </w:tc>
      </w:tr>
      <w:tr w:rsidR="000E77EB" w:rsidRPr="00A52489" w14:paraId="3159E411" w14:textId="77777777" w:rsidTr="00F73034">
        <w:trPr>
          <w:cantSplit/>
          <w:tblHeader/>
        </w:trPr>
        <w:tc>
          <w:tcPr>
            <w:tcW w:w="4850" w:type="dxa"/>
            <w:shd w:val="clear" w:color="auto" w:fill="auto"/>
          </w:tcPr>
          <w:p w14:paraId="2D0B053C" w14:textId="77777777" w:rsidR="000E77EB" w:rsidRPr="00A52489" w:rsidRDefault="000E77EB" w:rsidP="00F73034">
            <w:pPr>
              <w:rPr>
                <w:rFonts w:ascii="Arial" w:hAnsi="Arial" w:cs="Arial"/>
                <w:sz w:val="20"/>
                <w:szCs w:val="20"/>
              </w:rPr>
            </w:pPr>
            <w:r w:rsidRPr="00A52489">
              <w:rPr>
                <w:rFonts w:ascii="Arial" w:hAnsi="Arial" w:cs="Arial"/>
                <w:sz w:val="20"/>
                <w:szCs w:val="20"/>
              </w:rPr>
              <w:t>(4) In new ships, and where practicable in existing ships, any sight line which passes over an open passenger deck shall be such that it would pass over the heads of any passengers occupying seats on that deck.</w:t>
            </w:r>
          </w:p>
        </w:tc>
        <w:tc>
          <w:tcPr>
            <w:tcW w:w="4848" w:type="dxa"/>
            <w:shd w:val="clear" w:color="auto" w:fill="auto"/>
          </w:tcPr>
          <w:p w14:paraId="1AD4A1B5" w14:textId="77777777" w:rsidR="000E77EB" w:rsidRPr="00A52489" w:rsidRDefault="000E77EB" w:rsidP="00F73034">
            <w:pPr>
              <w:rPr>
                <w:rFonts w:ascii="Arial" w:hAnsi="Arial" w:cs="Arial"/>
                <w:sz w:val="20"/>
                <w:szCs w:val="20"/>
              </w:rPr>
            </w:pPr>
            <w:r w:rsidRPr="00A52489">
              <w:rPr>
                <w:rFonts w:ascii="Arial" w:hAnsi="Arial" w:cs="Arial"/>
                <w:sz w:val="20"/>
                <w:szCs w:val="20"/>
              </w:rPr>
              <w:t>No equivalent requirement in Article 7.02</w:t>
            </w:r>
          </w:p>
          <w:p w14:paraId="6A4C62D9" w14:textId="77777777" w:rsidR="000E77EB" w:rsidRPr="00A52489" w:rsidRDefault="000E77EB" w:rsidP="00F73034">
            <w:pPr>
              <w:rPr>
                <w:rFonts w:ascii="Arial" w:hAnsi="Arial" w:cs="Arial"/>
                <w:sz w:val="20"/>
                <w:szCs w:val="20"/>
              </w:rPr>
            </w:pPr>
          </w:p>
        </w:tc>
        <w:tc>
          <w:tcPr>
            <w:tcW w:w="4854" w:type="dxa"/>
            <w:shd w:val="clear" w:color="auto" w:fill="auto"/>
          </w:tcPr>
          <w:p w14:paraId="0F7908F9" w14:textId="064C1312" w:rsidR="000E77EB" w:rsidRPr="00A52489" w:rsidRDefault="000E77EB" w:rsidP="00F73034">
            <w:pPr>
              <w:rPr>
                <w:rFonts w:ascii="Arial" w:hAnsi="Arial" w:cs="Arial"/>
                <w:b/>
                <w:sz w:val="20"/>
                <w:szCs w:val="20"/>
              </w:rPr>
            </w:pPr>
            <w:r w:rsidRPr="00A52489">
              <w:rPr>
                <w:rFonts w:ascii="Arial" w:hAnsi="Arial" w:cs="Arial"/>
                <w:b/>
                <w:sz w:val="20"/>
                <w:szCs w:val="20"/>
              </w:rPr>
              <w:t xml:space="preserve">Additional UK </w:t>
            </w:r>
            <w:r w:rsidR="00B07288">
              <w:rPr>
                <w:rFonts w:ascii="Arial" w:hAnsi="Arial" w:cs="Arial"/>
                <w:b/>
                <w:sz w:val="20"/>
                <w:szCs w:val="20"/>
              </w:rPr>
              <w:t xml:space="preserve">technical </w:t>
            </w:r>
            <w:r w:rsidRPr="00A52489">
              <w:rPr>
                <w:rFonts w:ascii="Arial" w:hAnsi="Arial" w:cs="Arial"/>
                <w:b/>
                <w:sz w:val="20"/>
                <w:szCs w:val="20"/>
              </w:rPr>
              <w:t>requirement</w:t>
            </w:r>
          </w:p>
        </w:tc>
      </w:tr>
      <w:tr w:rsidR="000E77EB" w:rsidRPr="00A52489" w14:paraId="3E12C026" w14:textId="77777777" w:rsidTr="00F73034">
        <w:trPr>
          <w:cantSplit/>
          <w:tblHeader/>
        </w:trPr>
        <w:tc>
          <w:tcPr>
            <w:tcW w:w="4850" w:type="dxa"/>
            <w:shd w:val="clear" w:color="auto" w:fill="auto"/>
          </w:tcPr>
          <w:p w14:paraId="608F2F13" w14:textId="77777777" w:rsidR="000E77EB" w:rsidRPr="00A52489" w:rsidRDefault="000E77EB" w:rsidP="00F73034">
            <w:pPr>
              <w:rPr>
                <w:rFonts w:ascii="Arial" w:hAnsi="Arial" w:cs="Arial"/>
                <w:bCs/>
                <w:sz w:val="20"/>
                <w:szCs w:val="20"/>
              </w:rPr>
            </w:pPr>
            <w:r w:rsidRPr="00A52489">
              <w:rPr>
                <w:rFonts w:ascii="Arial" w:hAnsi="Arial" w:cs="Arial"/>
                <w:sz w:val="20"/>
                <w:szCs w:val="20"/>
              </w:rPr>
              <w:t>(5) Should the activities of standing passengers on an open passenger deck cause a serious obstruction to visibility from the steering position, a dedicated lookout must be provided in accordance with regulation 6(2) in such a manner as to overcome the effects of such obstruction.</w:t>
            </w:r>
          </w:p>
        </w:tc>
        <w:tc>
          <w:tcPr>
            <w:tcW w:w="4848" w:type="dxa"/>
            <w:shd w:val="clear" w:color="auto" w:fill="auto"/>
          </w:tcPr>
          <w:p w14:paraId="700DD001" w14:textId="77777777" w:rsidR="000E77EB" w:rsidRPr="00A52489" w:rsidRDefault="000E77EB" w:rsidP="00F73034">
            <w:pPr>
              <w:rPr>
                <w:rFonts w:ascii="Arial" w:hAnsi="Arial" w:cs="Arial"/>
                <w:sz w:val="20"/>
                <w:szCs w:val="20"/>
              </w:rPr>
            </w:pPr>
            <w:r w:rsidRPr="00A52489">
              <w:rPr>
                <w:rFonts w:ascii="Arial" w:hAnsi="Arial" w:cs="Arial"/>
                <w:sz w:val="20"/>
                <w:szCs w:val="20"/>
              </w:rPr>
              <w:t>No equivalent requirement in Article 7.02</w:t>
            </w:r>
          </w:p>
        </w:tc>
        <w:tc>
          <w:tcPr>
            <w:tcW w:w="4854" w:type="dxa"/>
            <w:shd w:val="clear" w:color="auto" w:fill="auto"/>
          </w:tcPr>
          <w:p w14:paraId="5CF1A9FA" w14:textId="7BEDB0BA" w:rsidR="000E77EB" w:rsidRPr="00A52489" w:rsidRDefault="000E77EB" w:rsidP="00F73034">
            <w:pPr>
              <w:rPr>
                <w:rFonts w:ascii="Arial" w:hAnsi="Arial" w:cs="Arial"/>
                <w:b/>
                <w:sz w:val="20"/>
                <w:szCs w:val="20"/>
              </w:rPr>
            </w:pPr>
            <w:r w:rsidRPr="00A52489">
              <w:rPr>
                <w:rFonts w:ascii="Arial" w:hAnsi="Arial" w:cs="Arial"/>
                <w:b/>
                <w:sz w:val="20"/>
                <w:szCs w:val="20"/>
              </w:rPr>
              <w:t xml:space="preserve">Additional UK </w:t>
            </w:r>
            <w:r w:rsidR="00B07288">
              <w:rPr>
                <w:rFonts w:ascii="Arial" w:hAnsi="Arial" w:cs="Arial"/>
                <w:b/>
                <w:sz w:val="20"/>
                <w:szCs w:val="20"/>
              </w:rPr>
              <w:t xml:space="preserve">technical </w:t>
            </w:r>
            <w:r w:rsidRPr="00A52489">
              <w:rPr>
                <w:rFonts w:ascii="Arial" w:hAnsi="Arial" w:cs="Arial"/>
                <w:b/>
                <w:sz w:val="20"/>
                <w:szCs w:val="20"/>
              </w:rPr>
              <w:t>requirement</w:t>
            </w:r>
          </w:p>
        </w:tc>
      </w:tr>
      <w:tr w:rsidR="000E77EB" w:rsidRPr="00A52489" w14:paraId="564A4433" w14:textId="77777777" w:rsidTr="00F73034">
        <w:trPr>
          <w:cantSplit/>
          <w:tblHeader/>
        </w:trPr>
        <w:tc>
          <w:tcPr>
            <w:tcW w:w="4850" w:type="dxa"/>
          </w:tcPr>
          <w:p w14:paraId="706253F5" w14:textId="77777777" w:rsidR="000E77EB" w:rsidRPr="00A52489" w:rsidRDefault="000E77EB" w:rsidP="00F73034">
            <w:pPr>
              <w:rPr>
                <w:rFonts w:ascii="Arial" w:hAnsi="Arial" w:cs="Arial"/>
                <w:b/>
                <w:bCs/>
                <w:sz w:val="20"/>
                <w:szCs w:val="20"/>
              </w:rPr>
            </w:pPr>
            <w:r w:rsidRPr="00A52489">
              <w:rPr>
                <w:rFonts w:ascii="Arial" w:hAnsi="Arial" w:cs="Arial"/>
                <w:b/>
                <w:bCs/>
                <w:sz w:val="20"/>
                <w:szCs w:val="20"/>
              </w:rPr>
              <w:t>Regulation 6 - Dedicated lookout</w:t>
            </w:r>
          </w:p>
        </w:tc>
        <w:tc>
          <w:tcPr>
            <w:tcW w:w="4848" w:type="dxa"/>
            <w:shd w:val="clear" w:color="auto" w:fill="D9D9D9"/>
          </w:tcPr>
          <w:p w14:paraId="073BDC43" w14:textId="77777777" w:rsidR="000E77EB" w:rsidRPr="00A52489" w:rsidRDefault="000E77EB" w:rsidP="00F73034">
            <w:pPr>
              <w:rPr>
                <w:rFonts w:ascii="Arial" w:hAnsi="Arial" w:cs="Arial"/>
                <w:sz w:val="20"/>
                <w:szCs w:val="20"/>
              </w:rPr>
            </w:pPr>
          </w:p>
        </w:tc>
        <w:tc>
          <w:tcPr>
            <w:tcW w:w="4854" w:type="dxa"/>
            <w:tcBorders>
              <w:bottom w:val="single" w:sz="6" w:space="0" w:color="auto"/>
            </w:tcBorders>
            <w:shd w:val="clear" w:color="auto" w:fill="D9D9D9"/>
          </w:tcPr>
          <w:p w14:paraId="1E7DAC5E" w14:textId="77777777" w:rsidR="000E77EB" w:rsidRPr="00A52489" w:rsidRDefault="000E77EB" w:rsidP="00F73034">
            <w:pPr>
              <w:rPr>
                <w:rFonts w:ascii="Arial" w:hAnsi="Arial" w:cs="Arial"/>
                <w:sz w:val="20"/>
                <w:szCs w:val="20"/>
              </w:rPr>
            </w:pPr>
          </w:p>
        </w:tc>
      </w:tr>
      <w:tr w:rsidR="000E77EB" w:rsidRPr="00A52489" w14:paraId="2F93C7DC" w14:textId="77777777" w:rsidTr="00F73034">
        <w:trPr>
          <w:cantSplit/>
          <w:tblHeader/>
        </w:trPr>
        <w:tc>
          <w:tcPr>
            <w:tcW w:w="4850" w:type="dxa"/>
          </w:tcPr>
          <w:p w14:paraId="7A273F40" w14:textId="77777777" w:rsidR="000E77EB" w:rsidRPr="00A52489" w:rsidRDefault="000E77EB" w:rsidP="00F73034">
            <w:pPr>
              <w:rPr>
                <w:rFonts w:ascii="Arial" w:hAnsi="Arial" w:cs="Arial"/>
                <w:sz w:val="20"/>
                <w:szCs w:val="20"/>
              </w:rPr>
            </w:pPr>
            <w:r w:rsidRPr="00A52489">
              <w:rPr>
                <w:rFonts w:ascii="Arial" w:hAnsi="Arial" w:cs="Arial"/>
                <w:sz w:val="20"/>
                <w:szCs w:val="20"/>
              </w:rPr>
              <w:t xml:space="preserve">6. </w:t>
            </w:r>
            <w:proofErr w:type="gramStart"/>
            <w:r w:rsidRPr="00A52489">
              <w:rPr>
                <w:rFonts w:ascii="Arial" w:hAnsi="Arial" w:cs="Arial"/>
                <w:sz w:val="20"/>
                <w:szCs w:val="20"/>
              </w:rPr>
              <w:t>—(</w:t>
            </w:r>
            <w:proofErr w:type="gramEnd"/>
            <w:r w:rsidRPr="00A52489">
              <w:rPr>
                <w:rFonts w:ascii="Arial" w:hAnsi="Arial" w:cs="Arial"/>
                <w:sz w:val="20"/>
                <w:szCs w:val="20"/>
              </w:rPr>
              <w:t>1) Where an existing ship –</w:t>
            </w:r>
          </w:p>
          <w:p w14:paraId="4EB27B93" w14:textId="77777777" w:rsidR="000E77EB" w:rsidRPr="00A52489" w:rsidRDefault="000E77EB" w:rsidP="00F73034">
            <w:pPr>
              <w:rPr>
                <w:rFonts w:ascii="Arial" w:hAnsi="Arial" w:cs="Arial"/>
                <w:sz w:val="20"/>
                <w:szCs w:val="20"/>
              </w:rPr>
            </w:pPr>
          </w:p>
          <w:p w14:paraId="303BA406" w14:textId="77777777" w:rsidR="000E77EB" w:rsidRPr="00A52489" w:rsidRDefault="000E77EB" w:rsidP="00F73034">
            <w:pPr>
              <w:ind w:left="120"/>
              <w:rPr>
                <w:rFonts w:ascii="Arial" w:hAnsi="Arial" w:cs="Arial"/>
                <w:sz w:val="20"/>
                <w:szCs w:val="20"/>
              </w:rPr>
            </w:pPr>
            <w:r w:rsidRPr="00A52489">
              <w:rPr>
                <w:rFonts w:ascii="Arial" w:hAnsi="Arial" w:cs="Arial"/>
                <w:sz w:val="20"/>
                <w:szCs w:val="20"/>
              </w:rPr>
              <w:t>(a) does not comply fully with the requirements of regulation 4(2)(a), or</w:t>
            </w:r>
            <w:r w:rsidRPr="00A52489">
              <w:rPr>
                <w:rFonts w:ascii="Arial" w:hAnsi="Arial" w:cs="Arial"/>
                <w:sz w:val="20"/>
                <w:szCs w:val="20"/>
              </w:rPr>
              <w:br/>
            </w:r>
            <w:r w:rsidRPr="00A52489">
              <w:rPr>
                <w:rFonts w:ascii="Arial" w:hAnsi="Arial" w:cs="Arial"/>
                <w:sz w:val="20"/>
                <w:szCs w:val="20"/>
              </w:rPr>
              <w:br/>
              <w:t xml:space="preserve">(b) does not comply fully with the requirements of regulation 4(2)(b)(ii) and it is not practicable for the ship so to comply, those requirements shall not apply to the ship if a dedicated lookout is provided </w:t>
            </w:r>
            <w:proofErr w:type="gramStart"/>
            <w:r w:rsidRPr="00A52489">
              <w:rPr>
                <w:rFonts w:ascii="Arial" w:hAnsi="Arial" w:cs="Arial"/>
                <w:sz w:val="20"/>
                <w:szCs w:val="20"/>
              </w:rPr>
              <w:t>at all times</w:t>
            </w:r>
            <w:proofErr w:type="gramEnd"/>
            <w:r w:rsidRPr="00A52489">
              <w:rPr>
                <w:rFonts w:ascii="Arial" w:hAnsi="Arial" w:cs="Arial"/>
                <w:sz w:val="20"/>
                <w:szCs w:val="20"/>
              </w:rPr>
              <w:t xml:space="preserve"> when the ship is under way.</w:t>
            </w:r>
          </w:p>
          <w:p w14:paraId="7B104A0D" w14:textId="77777777" w:rsidR="000E77EB" w:rsidRPr="00A52489" w:rsidRDefault="000E77EB" w:rsidP="00F73034">
            <w:pPr>
              <w:rPr>
                <w:rFonts w:ascii="Arial" w:hAnsi="Arial" w:cs="Arial"/>
                <w:sz w:val="20"/>
                <w:szCs w:val="20"/>
              </w:rPr>
            </w:pPr>
          </w:p>
          <w:p w14:paraId="3AF5C6B0" w14:textId="77777777" w:rsidR="000E77EB" w:rsidRPr="00A52489" w:rsidRDefault="000E77EB" w:rsidP="00F73034">
            <w:pPr>
              <w:rPr>
                <w:rFonts w:ascii="Arial" w:hAnsi="Arial" w:cs="Arial"/>
                <w:sz w:val="20"/>
                <w:szCs w:val="20"/>
              </w:rPr>
            </w:pPr>
          </w:p>
        </w:tc>
        <w:tc>
          <w:tcPr>
            <w:tcW w:w="4848" w:type="dxa"/>
            <w:shd w:val="clear" w:color="auto" w:fill="D9D9D9"/>
          </w:tcPr>
          <w:p w14:paraId="01D4326C" w14:textId="77777777" w:rsidR="000E77EB" w:rsidRPr="00A52489" w:rsidRDefault="000E77EB" w:rsidP="00F73034">
            <w:pPr>
              <w:rPr>
                <w:rFonts w:ascii="Arial" w:hAnsi="Arial" w:cs="Arial"/>
                <w:sz w:val="20"/>
                <w:szCs w:val="20"/>
              </w:rPr>
            </w:pPr>
          </w:p>
        </w:tc>
        <w:tc>
          <w:tcPr>
            <w:tcW w:w="4854" w:type="dxa"/>
            <w:shd w:val="clear" w:color="auto" w:fill="auto"/>
          </w:tcPr>
          <w:p w14:paraId="449EFC9A" w14:textId="77777777" w:rsidR="000E77EB" w:rsidRPr="00A52489" w:rsidRDefault="000E77EB" w:rsidP="00F73034">
            <w:pPr>
              <w:rPr>
                <w:rFonts w:ascii="Arial" w:hAnsi="Arial" w:cs="Arial"/>
                <w:sz w:val="20"/>
                <w:szCs w:val="20"/>
              </w:rPr>
            </w:pPr>
            <w:r w:rsidRPr="00A52489">
              <w:rPr>
                <w:rFonts w:ascii="Arial" w:hAnsi="Arial" w:cs="Arial"/>
                <w:sz w:val="20"/>
                <w:szCs w:val="20"/>
              </w:rPr>
              <w:t xml:space="preserve">The </w:t>
            </w:r>
            <w:smartTag w:uri="urn:schemas-microsoft-com:office:smarttags" w:element="country-region">
              <w:smartTag w:uri="urn:schemas-microsoft-com:office:smarttags" w:element="place">
                <w:r w:rsidRPr="00A52489">
                  <w:rPr>
                    <w:rFonts w:ascii="Arial" w:hAnsi="Arial" w:cs="Arial"/>
                    <w:sz w:val="20"/>
                    <w:szCs w:val="20"/>
                  </w:rPr>
                  <w:t>UK</w:t>
                </w:r>
              </w:smartTag>
            </w:smartTag>
            <w:r w:rsidRPr="00A52489">
              <w:rPr>
                <w:rFonts w:ascii="Arial" w:hAnsi="Arial" w:cs="Arial"/>
                <w:sz w:val="20"/>
                <w:szCs w:val="20"/>
              </w:rPr>
              <w:t xml:space="preserve"> requires passenger vessels to have a dedicated lookout person where all-round visibility is not possible from the steering position, and the requirements of Regulation 4 are not therefore met.</w:t>
            </w:r>
          </w:p>
          <w:p w14:paraId="224D6F99" w14:textId="77777777" w:rsidR="000E77EB" w:rsidRPr="00A52489" w:rsidRDefault="000E77EB" w:rsidP="00F73034">
            <w:pPr>
              <w:rPr>
                <w:rFonts w:ascii="Arial" w:hAnsi="Arial" w:cs="Arial"/>
                <w:sz w:val="20"/>
                <w:szCs w:val="20"/>
              </w:rPr>
            </w:pPr>
          </w:p>
          <w:p w14:paraId="0FBF0E49" w14:textId="77777777" w:rsidR="000E77EB" w:rsidRPr="00A52489" w:rsidRDefault="000E77EB" w:rsidP="00F73034">
            <w:pPr>
              <w:rPr>
                <w:rFonts w:ascii="Arial" w:hAnsi="Arial" w:cs="Arial"/>
                <w:sz w:val="20"/>
                <w:szCs w:val="20"/>
              </w:rPr>
            </w:pPr>
            <w:smartTag w:uri="urn:schemas-microsoft-com:office:smarttags" w:element="country-region">
              <w:smartTag w:uri="urn:schemas-microsoft-com:office:smarttags" w:element="place">
                <w:r w:rsidRPr="00A52489">
                  <w:rPr>
                    <w:rFonts w:ascii="Arial" w:hAnsi="Arial" w:cs="Arial"/>
                    <w:sz w:val="20"/>
                    <w:szCs w:val="20"/>
                  </w:rPr>
                  <w:t>UK</w:t>
                </w:r>
              </w:smartTag>
            </w:smartTag>
            <w:r w:rsidRPr="00A52489">
              <w:rPr>
                <w:rFonts w:ascii="Arial" w:hAnsi="Arial" w:cs="Arial"/>
                <w:sz w:val="20"/>
                <w:szCs w:val="20"/>
              </w:rPr>
              <w:t xml:space="preserve"> does not permit the use of optical or electronic devices </w:t>
            </w:r>
            <w:proofErr w:type="gramStart"/>
            <w:r w:rsidRPr="00A52489">
              <w:rPr>
                <w:rFonts w:ascii="Arial" w:hAnsi="Arial" w:cs="Arial"/>
                <w:sz w:val="20"/>
                <w:szCs w:val="20"/>
              </w:rPr>
              <w:t>in order to</w:t>
            </w:r>
            <w:proofErr w:type="gramEnd"/>
            <w:r w:rsidRPr="00A52489">
              <w:rPr>
                <w:rFonts w:ascii="Arial" w:hAnsi="Arial" w:cs="Arial"/>
                <w:sz w:val="20"/>
                <w:szCs w:val="20"/>
              </w:rPr>
              <w:t xml:space="preserve"> obtain all round visibility.</w:t>
            </w:r>
          </w:p>
        </w:tc>
      </w:tr>
    </w:tbl>
    <w:p w14:paraId="03FDA585" w14:textId="0C414E3B" w:rsidR="000E77EB" w:rsidRDefault="000E77EB" w:rsidP="0005444B">
      <w:pPr>
        <w:autoSpaceDE w:val="0"/>
        <w:autoSpaceDN w:val="0"/>
        <w:adjustRightInd w:val="0"/>
        <w:jc w:val="center"/>
        <w:rPr>
          <w:rFonts w:ascii="Arial" w:hAnsi="Arial" w:cs="Arial"/>
          <w:b/>
          <w:sz w:val="22"/>
          <w:szCs w:val="22"/>
          <w:lang w:val="en-US"/>
        </w:rPr>
      </w:pPr>
    </w:p>
    <w:p w14:paraId="4062EB2D" w14:textId="2DE4EA9A" w:rsidR="00564DFC" w:rsidRDefault="00564DFC" w:rsidP="0005444B">
      <w:pPr>
        <w:autoSpaceDE w:val="0"/>
        <w:autoSpaceDN w:val="0"/>
        <w:adjustRightInd w:val="0"/>
        <w:jc w:val="center"/>
        <w:rPr>
          <w:rFonts w:ascii="Arial" w:hAnsi="Arial" w:cs="Arial"/>
          <w:b/>
          <w:sz w:val="22"/>
          <w:szCs w:val="22"/>
          <w:lang w:val="en-US"/>
        </w:rPr>
      </w:pPr>
    </w:p>
    <w:p w14:paraId="4208D3D6" w14:textId="67B393EE" w:rsidR="00564DFC" w:rsidRDefault="00564DFC" w:rsidP="0005444B">
      <w:pPr>
        <w:autoSpaceDE w:val="0"/>
        <w:autoSpaceDN w:val="0"/>
        <w:adjustRightInd w:val="0"/>
        <w:jc w:val="center"/>
        <w:rPr>
          <w:rFonts w:ascii="Arial" w:hAnsi="Arial" w:cs="Arial"/>
          <w:b/>
          <w:sz w:val="22"/>
          <w:szCs w:val="22"/>
          <w:lang w:val="en-US"/>
        </w:rPr>
      </w:pPr>
    </w:p>
    <w:p w14:paraId="6F3EED78" w14:textId="5C2916E5" w:rsidR="00564DFC" w:rsidRDefault="00564DFC" w:rsidP="0005444B">
      <w:pPr>
        <w:autoSpaceDE w:val="0"/>
        <w:autoSpaceDN w:val="0"/>
        <w:adjustRightInd w:val="0"/>
        <w:jc w:val="center"/>
        <w:rPr>
          <w:rFonts w:ascii="Arial" w:hAnsi="Arial" w:cs="Arial"/>
          <w:b/>
          <w:sz w:val="22"/>
          <w:szCs w:val="22"/>
          <w:lang w:val="en-US"/>
        </w:rPr>
      </w:pPr>
    </w:p>
    <w:p w14:paraId="2F60243D" w14:textId="13A02422" w:rsidR="00564DFC" w:rsidRDefault="00564DFC" w:rsidP="0005444B">
      <w:pPr>
        <w:autoSpaceDE w:val="0"/>
        <w:autoSpaceDN w:val="0"/>
        <w:adjustRightInd w:val="0"/>
        <w:jc w:val="center"/>
        <w:rPr>
          <w:rFonts w:ascii="Arial" w:hAnsi="Arial" w:cs="Arial"/>
          <w:b/>
          <w:sz w:val="22"/>
          <w:szCs w:val="22"/>
          <w:lang w:val="en-US"/>
        </w:rPr>
      </w:pPr>
    </w:p>
    <w:tbl>
      <w:tblPr>
        <w:tblW w:w="14552" w:type="dxa"/>
        <w:tblInd w:w="-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0"/>
        <w:gridCol w:w="4848"/>
        <w:gridCol w:w="4854"/>
      </w:tblGrid>
      <w:tr w:rsidR="003408D5" w:rsidRPr="00A52489" w14:paraId="2C16E6C0" w14:textId="77777777" w:rsidTr="00F73034">
        <w:trPr>
          <w:cantSplit/>
          <w:tblHeader/>
        </w:trPr>
        <w:tc>
          <w:tcPr>
            <w:tcW w:w="4850" w:type="dxa"/>
            <w:tcBorders>
              <w:bottom w:val="single" w:sz="6" w:space="0" w:color="auto"/>
            </w:tcBorders>
          </w:tcPr>
          <w:p w14:paraId="6A6170C3" w14:textId="77777777" w:rsidR="003408D5" w:rsidRPr="00A52489" w:rsidRDefault="003408D5" w:rsidP="00F73034">
            <w:pPr>
              <w:rPr>
                <w:rFonts w:ascii="Arial" w:hAnsi="Arial" w:cs="Arial"/>
                <w:sz w:val="20"/>
                <w:szCs w:val="20"/>
              </w:rPr>
            </w:pPr>
            <w:r w:rsidRPr="00A52489">
              <w:rPr>
                <w:rFonts w:ascii="Arial" w:hAnsi="Arial" w:cs="Arial"/>
                <w:sz w:val="20"/>
                <w:szCs w:val="20"/>
              </w:rPr>
              <w:lastRenderedPageBreak/>
              <w:t>(2) The dedicated lookout shall</w:t>
            </w:r>
          </w:p>
        </w:tc>
        <w:tc>
          <w:tcPr>
            <w:tcW w:w="4848" w:type="dxa"/>
            <w:tcBorders>
              <w:bottom w:val="single" w:sz="6" w:space="0" w:color="auto"/>
            </w:tcBorders>
            <w:shd w:val="clear" w:color="auto" w:fill="D9D9D9"/>
          </w:tcPr>
          <w:p w14:paraId="372FD244" w14:textId="77777777" w:rsidR="003408D5" w:rsidRPr="00A52489" w:rsidRDefault="003408D5" w:rsidP="00F73034">
            <w:pPr>
              <w:rPr>
                <w:rFonts w:ascii="Arial" w:hAnsi="Arial" w:cs="Arial"/>
                <w:sz w:val="20"/>
                <w:szCs w:val="20"/>
              </w:rPr>
            </w:pPr>
          </w:p>
        </w:tc>
        <w:tc>
          <w:tcPr>
            <w:tcW w:w="4854" w:type="dxa"/>
            <w:tcBorders>
              <w:bottom w:val="single" w:sz="6" w:space="0" w:color="auto"/>
            </w:tcBorders>
            <w:shd w:val="clear" w:color="auto" w:fill="D9D9D9"/>
          </w:tcPr>
          <w:p w14:paraId="40A243FC" w14:textId="77777777" w:rsidR="003408D5" w:rsidRPr="00A52489" w:rsidRDefault="003408D5" w:rsidP="00F73034">
            <w:pPr>
              <w:rPr>
                <w:rFonts w:ascii="Arial" w:hAnsi="Arial" w:cs="Arial"/>
                <w:sz w:val="20"/>
                <w:szCs w:val="20"/>
              </w:rPr>
            </w:pPr>
          </w:p>
        </w:tc>
      </w:tr>
      <w:tr w:rsidR="003408D5" w:rsidRPr="00A52489" w14:paraId="2AEC8B5E" w14:textId="77777777" w:rsidTr="00F73034">
        <w:trPr>
          <w:cantSplit/>
          <w:tblHeader/>
        </w:trPr>
        <w:tc>
          <w:tcPr>
            <w:tcW w:w="4850" w:type="dxa"/>
            <w:tcBorders>
              <w:bottom w:val="single" w:sz="6" w:space="0" w:color="auto"/>
            </w:tcBorders>
            <w:shd w:val="clear" w:color="auto" w:fill="auto"/>
          </w:tcPr>
          <w:p w14:paraId="059F232E" w14:textId="77777777" w:rsidR="003408D5" w:rsidRPr="00A52489" w:rsidRDefault="003408D5" w:rsidP="00F73034">
            <w:pPr>
              <w:ind w:left="720"/>
              <w:rPr>
                <w:rFonts w:ascii="Arial" w:hAnsi="Arial" w:cs="Arial"/>
                <w:sz w:val="20"/>
                <w:szCs w:val="20"/>
              </w:rPr>
            </w:pPr>
            <w:r w:rsidRPr="00A52489">
              <w:rPr>
                <w:rFonts w:ascii="Arial" w:hAnsi="Arial" w:cs="Arial"/>
                <w:sz w:val="20"/>
                <w:szCs w:val="20"/>
              </w:rPr>
              <w:t>(a) have the sole duty, while the ship is underway, of maintaining a lookout,</w:t>
            </w:r>
          </w:p>
        </w:tc>
        <w:tc>
          <w:tcPr>
            <w:tcW w:w="4848" w:type="dxa"/>
            <w:tcBorders>
              <w:bottom w:val="single" w:sz="6" w:space="0" w:color="auto"/>
            </w:tcBorders>
            <w:shd w:val="clear" w:color="auto" w:fill="auto"/>
          </w:tcPr>
          <w:p w14:paraId="45153D81" w14:textId="77777777" w:rsidR="003408D5" w:rsidRPr="00A52489" w:rsidRDefault="003408D5" w:rsidP="00F73034">
            <w:pPr>
              <w:pStyle w:val="Heading3"/>
              <w:rPr>
                <w:b w:val="0"/>
                <w:sz w:val="20"/>
                <w:szCs w:val="20"/>
              </w:rPr>
            </w:pPr>
            <w:r w:rsidRPr="00A52489">
              <w:rPr>
                <w:b w:val="0"/>
                <w:sz w:val="20"/>
                <w:szCs w:val="20"/>
              </w:rPr>
              <w:t>No equivalent requirement in Article 7.02.</w:t>
            </w:r>
          </w:p>
        </w:tc>
        <w:tc>
          <w:tcPr>
            <w:tcW w:w="4854" w:type="dxa"/>
            <w:tcBorders>
              <w:bottom w:val="single" w:sz="6" w:space="0" w:color="auto"/>
            </w:tcBorders>
            <w:shd w:val="clear" w:color="auto" w:fill="auto"/>
          </w:tcPr>
          <w:p w14:paraId="5AE554A1" w14:textId="6569EBE5" w:rsidR="003408D5" w:rsidRPr="00A52489" w:rsidRDefault="003408D5" w:rsidP="00F73034">
            <w:pPr>
              <w:rPr>
                <w:rFonts w:ascii="Arial" w:hAnsi="Arial" w:cs="Arial"/>
                <w:b/>
                <w:sz w:val="20"/>
                <w:szCs w:val="20"/>
              </w:rPr>
            </w:pPr>
            <w:r w:rsidRPr="00A52489">
              <w:rPr>
                <w:rFonts w:ascii="Arial" w:hAnsi="Arial" w:cs="Arial"/>
                <w:b/>
                <w:sz w:val="20"/>
                <w:szCs w:val="20"/>
              </w:rPr>
              <w:t xml:space="preserve">Additional UK </w:t>
            </w:r>
            <w:r w:rsidR="00B07288">
              <w:rPr>
                <w:rFonts w:ascii="Arial" w:hAnsi="Arial" w:cs="Arial"/>
                <w:b/>
                <w:sz w:val="20"/>
                <w:szCs w:val="20"/>
              </w:rPr>
              <w:t>tec</w:t>
            </w:r>
            <w:r w:rsidR="004E6506">
              <w:rPr>
                <w:rFonts w:ascii="Arial" w:hAnsi="Arial" w:cs="Arial"/>
                <w:b/>
                <w:sz w:val="20"/>
                <w:szCs w:val="20"/>
              </w:rPr>
              <w:t xml:space="preserve">hnical </w:t>
            </w:r>
            <w:r w:rsidRPr="00A52489">
              <w:rPr>
                <w:rFonts w:ascii="Arial" w:hAnsi="Arial" w:cs="Arial"/>
                <w:b/>
                <w:sz w:val="20"/>
                <w:szCs w:val="20"/>
              </w:rPr>
              <w:t>requirement</w:t>
            </w:r>
          </w:p>
        </w:tc>
      </w:tr>
      <w:tr w:rsidR="003408D5" w:rsidRPr="00A52489" w14:paraId="2DB1D23C" w14:textId="77777777" w:rsidTr="00F73034">
        <w:trPr>
          <w:cantSplit/>
          <w:tblHeader/>
        </w:trPr>
        <w:tc>
          <w:tcPr>
            <w:tcW w:w="4850" w:type="dxa"/>
            <w:tcBorders>
              <w:bottom w:val="single" w:sz="6" w:space="0" w:color="auto"/>
            </w:tcBorders>
            <w:shd w:val="clear" w:color="auto" w:fill="auto"/>
          </w:tcPr>
          <w:p w14:paraId="4FAB57AF" w14:textId="77777777" w:rsidR="003408D5" w:rsidRPr="00A52489" w:rsidRDefault="003408D5" w:rsidP="00F73034">
            <w:pPr>
              <w:ind w:left="720"/>
              <w:rPr>
                <w:rFonts w:ascii="Arial" w:hAnsi="Arial" w:cs="Arial"/>
                <w:sz w:val="20"/>
                <w:szCs w:val="20"/>
              </w:rPr>
            </w:pPr>
            <w:r w:rsidRPr="00A52489">
              <w:rPr>
                <w:rFonts w:ascii="Arial" w:hAnsi="Arial" w:cs="Arial"/>
                <w:sz w:val="20"/>
                <w:szCs w:val="20"/>
              </w:rPr>
              <w:t>(b) be positioned outside the passenger spaces, and</w:t>
            </w:r>
          </w:p>
        </w:tc>
        <w:tc>
          <w:tcPr>
            <w:tcW w:w="4848" w:type="dxa"/>
            <w:tcBorders>
              <w:bottom w:val="single" w:sz="6" w:space="0" w:color="auto"/>
            </w:tcBorders>
            <w:shd w:val="clear" w:color="auto" w:fill="auto"/>
          </w:tcPr>
          <w:p w14:paraId="7B4FB9CD" w14:textId="77777777" w:rsidR="003408D5" w:rsidRPr="00A52489" w:rsidRDefault="003408D5" w:rsidP="00F73034">
            <w:pPr>
              <w:rPr>
                <w:rFonts w:ascii="Arial" w:hAnsi="Arial" w:cs="Arial"/>
                <w:sz w:val="20"/>
                <w:szCs w:val="20"/>
              </w:rPr>
            </w:pPr>
            <w:r w:rsidRPr="00A52489">
              <w:rPr>
                <w:rFonts w:ascii="Arial" w:hAnsi="Arial" w:cs="Arial"/>
                <w:sz w:val="20"/>
                <w:szCs w:val="20"/>
              </w:rPr>
              <w:t>No equivalent requirement in Article 7.02.</w:t>
            </w:r>
          </w:p>
          <w:p w14:paraId="3C97D686" w14:textId="77777777" w:rsidR="003408D5" w:rsidRPr="00A52489" w:rsidRDefault="003408D5" w:rsidP="00F73034">
            <w:pPr>
              <w:rPr>
                <w:rFonts w:ascii="Arial" w:hAnsi="Arial" w:cs="Arial"/>
                <w:sz w:val="20"/>
                <w:szCs w:val="20"/>
              </w:rPr>
            </w:pPr>
          </w:p>
        </w:tc>
        <w:tc>
          <w:tcPr>
            <w:tcW w:w="4854" w:type="dxa"/>
            <w:tcBorders>
              <w:bottom w:val="single" w:sz="6" w:space="0" w:color="auto"/>
            </w:tcBorders>
            <w:shd w:val="clear" w:color="auto" w:fill="auto"/>
          </w:tcPr>
          <w:p w14:paraId="280D9FA2" w14:textId="19365149" w:rsidR="003408D5" w:rsidRPr="00A52489" w:rsidRDefault="003408D5" w:rsidP="00F73034">
            <w:pPr>
              <w:rPr>
                <w:rFonts w:ascii="Arial" w:hAnsi="Arial" w:cs="Arial"/>
                <w:b/>
                <w:sz w:val="20"/>
                <w:szCs w:val="20"/>
              </w:rPr>
            </w:pPr>
            <w:r w:rsidRPr="00A52489">
              <w:rPr>
                <w:rFonts w:ascii="Arial" w:hAnsi="Arial" w:cs="Arial"/>
                <w:b/>
                <w:sz w:val="20"/>
                <w:szCs w:val="20"/>
              </w:rPr>
              <w:t xml:space="preserve">Additional UK </w:t>
            </w:r>
            <w:r w:rsidR="004E6506">
              <w:rPr>
                <w:rFonts w:ascii="Arial" w:hAnsi="Arial" w:cs="Arial"/>
                <w:b/>
                <w:sz w:val="20"/>
                <w:szCs w:val="20"/>
              </w:rPr>
              <w:t xml:space="preserve">technical </w:t>
            </w:r>
            <w:r w:rsidRPr="00A52489">
              <w:rPr>
                <w:rFonts w:ascii="Arial" w:hAnsi="Arial" w:cs="Arial"/>
                <w:b/>
                <w:sz w:val="20"/>
                <w:szCs w:val="20"/>
              </w:rPr>
              <w:t>requirement</w:t>
            </w:r>
          </w:p>
        </w:tc>
      </w:tr>
      <w:tr w:rsidR="003408D5" w:rsidRPr="00A52489" w14:paraId="1C7CD6AB" w14:textId="77777777" w:rsidTr="00F73034">
        <w:trPr>
          <w:cantSplit/>
          <w:tblHeader/>
        </w:trPr>
        <w:tc>
          <w:tcPr>
            <w:tcW w:w="4850" w:type="dxa"/>
            <w:tcBorders>
              <w:bottom w:val="single" w:sz="6" w:space="0" w:color="auto"/>
            </w:tcBorders>
            <w:shd w:val="clear" w:color="auto" w:fill="auto"/>
          </w:tcPr>
          <w:p w14:paraId="19DB0D1C" w14:textId="77777777" w:rsidR="003408D5" w:rsidRPr="00A52489" w:rsidRDefault="003408D5" w:rsidP="00F73034">
            <w:pPr>
              <w:ind w:left="720"/>
              <w:rPr>
                <w:rFonts w:ascii="Arial" w:hAnsi="Arial" w:cs="Arial"/>
                <w:sz w:val="20"/>
                <w:szCs w:val="20"/>
              </w:rPr>
            </w:pPr>
            <w:r w:rsidRPr="00A52489">
              <w:rPr>
                <w:rFonts w:ascii="Arial" w:hAnsi="Arial" w:cs="Arial"/>
                <w:sz w:val="20"/>
                <w:szCs w:val="20"/>
              </w:rPr>
              <w:t xml:space="preserve">(c) be instructed by the master to keep a continuous lookout astern, and </w:t>
            </w:r>
            <w:proofErr w:type="gramStart"/>
            <w:r w:rsidRPr="00A52489">
              <w:rPr>
                <w:rFonts w:ascii="Arial" w:hAnsi="Arial" w:cs="Arial"/>
                <w:sz w:val="20"/>
                <w:szCs w:val="20"/>
              </w:rPr>
              <w:t>in particular over</w:t>
            </w:r>
            <w:proofErr w:type="gramEnd"/>
            <w:r w:rsidRPr="00A52489">
              <w:rPr>
                <w:rFonts w:ascii="Arial" w:hAnsi="Arial" w:cs="Arial"/>
                <w:sz w:val="20"/>
                <w:szCs w:val="20"/>
              </w:rPr>
              <w:t xml:space="preserve"> any or all (as the case may be) of the areas referred to in regulation 4(2)(a), (2)(b)(ii) and (3) which the helmsman cannot see.</w:t>
            </w:r>
          </w:p>
        </w:tc>
        <w:tc>
          <w:tcPr>
            <w:tcW w:w="4848" w:type="dxa"/>
            <w:tcBorders>
              <w:bottom w:val="single" w:sz="6" w:space="0" w:color="auto"/>
            </w:tcBorders>
            <w:shd w:val="clear" w:color="auto" w:fill="auto"/>
          </w:tcPr>
          <w:p w14:paraId="03929F53" w14:textId="77777777" w:rsidR="003408D5" w:rsidRPr="00A52489" w:rsidRDefault="003408D5" w:rsidP="00F73034">
            <w:pPr>
              <w:rPr>
                <w:rFonts w:ascii="Arial" w:hAnsi="Arial" w:cs="Arial"/>
                <w:sz w:val="20"/>
                <w:szCs w:val="20"/>
              </w:rPr>
            </w:pPr>
            <w:r w:rsidRPr="00A52489">
              <w:rPr>
                <w:rFonts w:ascii="Arial" w:hAnsi="Arial" w:cs="Arial"/>
                <w:sz w:val="20"/>
                <w:szCs w:val="20"/>
              </w:rPr>
              <w:t>No equivalent requirement in Article 7.02</w:t>
            </w:r>
          </w:p>
          <w:p w14:paraId="2AF6F6D0" w14:textId="77777777" w:rsidR="003408D5" w:rsidRPr="00A52489" w:rsidRDefault="003408D5" w:rsidP="00F73034">
            <w:pPr>
              <w:rPr>
                <w:rFonts w:ascii="Arial" w:hAnsi="Arial" w:cs="Arial"/>
                <w:sz w:val="20"/>
                <w:szCs w:val="20"/>
              </w:rPr>
            </w:pPr>
          </w:p>
        </w:tc>
        <w:tc>
          <w:tcPr>
            <w:tcW w:w="4854" w:type="dxa"/>
            <w:tcBorders>
              <w:bottom w:val="single" w:sz="6" w:space="0" w:color="auto"/>
            </w:tcBorders>
            <w:shd w:val="clear" w:color="auto" w:fill="auto"/>
          </w:tcPr>
          <w:p w14:paraId="5F676439" w14:textId="438DAB07" w:rsidR="003408D5" w:rsidRPr="00A52489" w:rsidRDefault="003408D5" w:rsidP="00F73034">
            <w:pPr>
              <w:rPr>
                <w:rFonts w:ascii="Arial" w:hAnsi="Arial" w:cs="Arial"/>
                <w:b/>
                <w:sz w:val="20"/>
                <w:szCs w:val="20"/>
              </w:rPr>
            </w:pPr>
            <w:r w:rsidRPr="00A52489">
              <w:rPr>
                <w:rFonts w:ascii="Arial" w:hAnsi="Arial" w:cs="Arial"/>
                <w:b/>
                <w:sz w:val="20"/>
                <w:szCs w:val="20"/>
              </w:rPr>
              <w:t xml:space="preserve">Additional UK </w:t>
            </w:r>
            <w:r w:rsidR="004E6506">
              <w:rPr>
                <w:rFonts w:ascii="Arial" w:hAnsi="Arial" w:cs="Arial"/>
                <w:b/>
                <w:sz w:val="20"/>
                <w:szCs w:val="20"/>
              </w:rPr>
              <w:t xml:space="preserve">technical </w:t>
            </w:r>
            <w:r w:rsidRPr="00A52489">
              <w:rPr>
                <w:rFonts w:ascii="Arial" w:hAnsi="Arial" w:cs="Arial"/>
                <w:b/>
                <w:sz w:val="20"/>
                <w:szCs w:val="20"/>
              </w:rPr>
              <w:t>requirement where applicable</w:t>
            </w:r>
          </w:p>
        </w:tc>
      </w:tr>
      <w:tr w:rsidR="003408D5" w:rsidRPr="00A52489" w14:paraId="6E5D18E4" w14:textId="77777777" w:rsidTr="00F73034">
        <w:trPr>
          <w:cantSplit/>
          <w:tblHeader/>
        </w:trPr>
        <w:tc>
          <w:tcPr>
            <w:tcW w:w="4850" w:type="dxa"/>
            <w:shd w:val="clear" w:color="auto" w:fill="auto"/>
          </w:tcPr>
          <w:p w14:paraId="7C44308A" w14:textId="77777777" w:rsidR="003408D5" w:rsidRPr="00A52489" w:rsidRDefault="003408D5" w:rsidP="00F73034">
            <w:pPr>
              <w:ind w:left="120"/>
              <w:rPr>
                <w:rFonts w:ascii="Arial" w:hAnsi="Arial" w:cs="Arial"/>
                <w:sz w:val="20"/>
                <w:szCs w:val="20"/>
              </w:rPr>
            </w:pPr>
            <w:r w:rsidRPr="00A52489">
              <w:rPr>
                <w:rFonts w:ascii="Arial" w:hAnsi="Arial" w:cs="Arial"/>
                <w:sz w:val="20"/>
                <w:szCs w:val="20"/>
              </w:rPr>
              <w:t>(3) The dedicated lookout may be in the wheelhouse, but if positioned outside the wheelhouse and remote from the helmsman he shall be provided with a wired telephone communication link to the helmsman.</w:t>
            </w:r>
          </w:p>
          <w:p w14:paraId="5F0716D7" w14:textId="77777777" w:rsidR="003408D5" w:rsidRPr="00A52489" w:rsidRDefault="003408D5" w:rsidP="00F73034">
            <w:pPr>
              <w:rPr>
                <w:rFonts w:ascii="Arial" w:hAnsi="Arial" w:cs="Arial"/>
                <w:b/>
                <w:bCs/>
                <w:sz w:val="20"/>
                <w:szCs w:val="20"/>
              </w:rPr>
            </w:pPr>
          </w:p>
        </w:tc>
        <w:tc>
          <w:tcPr>
            <w:tcW w:w="4848" w:type="dxa"/>
            <w:shd w:val="clear" w:color="auto" w:fill="auto"/>
          </w:tcPr>
          <w:p w14:paraId="2E0427EC" w14:textId="77777777" w:rsidR="003408D5" w:rsidRPr="00A52489" w:rsidRDefault="003408D5" w:rsidP="00F73034">
            <w:pPr>
              <w:rPr>
                <w:rFonts w:ascii="Arial" w:hAnsi="Arial" w:cs="Arial"/>
                <w:sz w:val="20"/>
                <w:szCs w:val="20"/>
              </w:rPr>
            </w:pPr>
            <w:r w:rsidRPr="00A52489">
              <w:rPr>
                <w:rFonts w:ascii="Arial" w:hAnsi="Arial" w:cs="Arial"/>
                <w:sz w:val="20"/>
                <w:szCs w:val="20"/>
              </w:rPr>
              <w:t>No equivalent requirement in Directive</w:t>
            </w:r>
          </w:p>
        </w:tc>
        <w:tc>
          <w:tcPr>
            <w:tcW w:w="4854" w:type="dxa"/>
            <w:shd w:val="clear" w:color="auto" w:fill="auto"/>
          </w:tcPr>
          <w:p w14:paraId="707C5F33" w14:textId="14AA4F7E" w:rsidR="003408D5" w:rsidRPr="00A52489" w:rsidRDefault="003408D5" w:rsidP="00F73034">
            <w:pPr>
              <w:rPr>
                <w:rFonts w:ascii="Arial" w:hAnsi="Arial" w:cs="Arial"/>
                <w:b/>
                <w:sz w:val="20"/>
                <w:szCs w:val="20"/>
              </w:rPr>
            </w:pPr>
            <w:r w:rsidRPr="00A52489">
              <w:rPr>
                <w:rFonts w:ascii="Arial" w:hAnsi="Arial" w:cs="Arial"/>
                <w:b/>
                <w:sz w:val="20"/>
                <w:szCs w:val="20"/>
              </w:rPr>
              <w:t xml:space="preserve">Additional UK </w:t>
            </w:r>
            <w:r w:rsidR="004E6506">
              <w:rPr>
                <w:rFonts w:ascii="Arial" w:hAnsi="Arial" w:cs="Arial"/>
                <w:b/>
                <w:sz w:val="20"/>
                <w:szCs w:val="20"/>
              </w:rPr>
              <w:t xml:space="preserve">technical </w:t>
            </w:r>
            <w:r w:rsidRPr="00A52489">
              <w:rPr>
                <w:rFonts w:ascii="Arial" w:hAnsi="Arial" w:cs="Arial"/>
                <w:b/>
                <w:sz w:val="20"/>
                <w:szCs w:val="20"/>
              </w:rPr>
              <w:t>requirement where applicable</w:t>
            </w:r>
          </w:p>
        </w:tc>
      </w:tr>
      <w:tr w:rsidR="003408D5" w:rsidRPr="00A52489" w14:paraId="79B67938" w14:textId="77777777" w:rsidTr="00F73034">
        <w:trPr>
          <w:cantSplit/>
          <w:tblHeader/>
        </w:trPr>
        <w:tc>
          <w:tcPr>
            <w:tcW w:w="4850" w:type="dxa"/>
            <w:tcBorders>
              <w:bottom w:val="single" w:sz="6" w:space="0" w:color="auto"/>
            </w:tcBorders>
          </w:tcPr>
          <w:p w14:paraId="0490DC4A" w14:textId="77777777" w:rsidR="003408D5" w:rsidRPr="00A52489" w:rsidRDefault="003408D5" w:rsidP="00F73034">
            <w:pPr>
              <w:rPr>
                <w:rFonts w:ascii="Arial" w:hAnsi="Arial" w:cs="Arial"/>
                <w:sz w:val="20"/>
                <w:szCs w:val="20"/>
              </w:rPr>
            </w:pPr>
            <w:r w:rsidRPr="00A52489">
              <w:rPr>
                <w:rFonts w:ascii="Arial" w:hAnsi="Arial" w:cs="Arial"/>
                <w:b/>
                <w:bCs/>
                <w:sz w:val="20"/>
                <w:szCs w:val="20"/>
              </w:rPr>
              <w:t>Other lookout arrangements</w:t>
            </w:r>
          </w:p>
          <w:p w14:paraId="445FC74B" w14:textId="77777777" w:rsidR="003408D5" w:rsidRPr="00A52489" w:rsidRDefault="003408D5" w:rsidP="00F73034">
            <w:pPr>
              <w:rPr>
                <w:rFonts w:ascii="Arial" w:hAnsi="Arial" w:cs="Arial"/>
                <w:b/>
                <w:bCs/>
                <w:sz w:val="20"/>
                <w:szCs w:val="20"/>
              </w:rPr>
            </w:pPr>
            <w:r w:rsidRPr="00A52489">
              <w:rPr>
                <w:rFonts w:ascii="Arial" w:hAnsi="Arial" w:cs="Arial"/>
                <w:sz w:val="20"/>
                <w:szCs w:val="20"/>
              </w:rPr>
              <w:t>7. The requirements of regulations 4 and 6 do not apply to a ship which is operated with bridge manning levels which include a helmsman and an officer of the watch, if</w:t>
            </w:r>
          </w:p>
        </w:tc>
        <w:tc>
          <w:tcPr>
            <w:tcW w:w="4848" w:type="dxa"/>
            <w:tcBorders>
              <w:bottom w:val="single" w:sz="6" w:space="0" w:color="auto"/>
            </w:tcBorders>
            <w:shd w:val="clear" w:color="auto" w:fill="D9D9D9"/>
          </w:tcPr>
          <w:p w14:paraId="296D5BDE" w14:textId="77777777" w:rsidR="003408D5" w:rsidRPr="00A52489" w:rsidRDefault="003408D5" w:rsidP="00F73034">
            <w:pPr>
              <w:pStyle w:val="Heading3"/>
              <w:rPr>
                <w:b w:val="0"/>
                <w:sz w:val="20"/>
                <w:szCs w:val="20"/>
              </w:rPr>
            </w:pPr>
          </w:p>
        </w:tc>
        <w:tc>
          <w:tcPr>
            <w:tcW w:w="4854" w:type="dxa"/>
            <w:tcBorders>
              <w:bottom w:val="single" w:sz="6" w:space="0" w:color="auto"/>
            </w:tcBorders>
            <w:shd w:val="clear" w:color="auto" w:fill="D9D9D9"/>
          </w:tcPr>
          <w:p w14:paraId="636A2265" w14:textId="77777777" w:rsidR="003408D5" w:rsidRPr="00A52489" w:rsidRDefault="003408D5" w:rsidP="00F73034">
            <w:pPr>
              <w:rPr>
                <w:rFonts w:ascii="Arial" w:hAnsi="Arial" w:cs="Arial"/>
                <w:sz w:val="20"/>
                <w:szCs w:val="20"/>
              </w:rPr>
            </w:pPr>
          </w:p>
        </w:tc>
      </w:tr>
      <w:tr w:rsidR="003408D5" w:rsidRPr="00A52489" w14:paraId="3F6542CC" w14:textId="77777777" w:rsidTr="00F73034">
        <w:trPr>
          <w:cantSplit/>
          <w:tblHeader/>
        </w:trPr>
        <w:tc>
          <w:tcPr>
            <w:tcW w:w="4850" w:type="dxa"/>
            <w:shd w:val="clear" w:color="auto" w:fill="auto"/>
          </w:tcPr>
          <w:p w14:paraId="68555533" w14:textId="77777777" w:rsidR="003408D5" w:rsidRPr="00A52489" w:rsidRDefault="003408D5" w:rsidP="00F73034">
            <w:pPr>
              <w:ind w:left="720"/>
              <w:rPr>
                <w:rFonts w:ascii="Arial" w:hAnsi="Arial" w:cs="Arial"/>
                <w:sz w:val="20"/>
                <w:szCs w:val="20"/>
              </w:rPr>
            </w:pPr>
            <w:r w:rsidRPr="00A52489">
              <w:rPr>
                <w:rFonts w:ascii="Arial" w:hAnsi="Arial" w:cs="Arial"/>
                <w:sz w:val="20"/>
                <w:szCs w:val="20"/>
              </w:rPr>
              <w:t xml:space="preserve">(a) the helmsman </w:t>
            </w:r>
            <w:proofErr w:type="gramStart"/>
            <w:r w:rsidRPr="00A52489">
              <w:rPr>
                <w:rFonts w:ascii="Arial" w:hAnsi="Arial" w:cs="Arial"/>
                <w:sz w:val="20"/>
                <w:szCs w:val="20"/>
              </w:rPr>
              <w:t>is able to</w:t>
            </w:r>
            <w:proofErr w:type="gramEnd"/>
            <w:r w:rsidRPr="00A52489">
              <w:rPr>
                <w:rFonts w:ascii="Arial" w:hAnsi="Arial" w:cs="Arial"/>
                <w:sz w:val="20"/>
                <w:szCs w:val="20"/>
              </w:rPr>
              <w:t xml:space="preserve"> see the water surface at no more than two ship's lengths ahead and has an unobstructed view to 60 degrees on either bow, and</w:t>
            </w:r>
          </w:p>
        </w:tc>
        <w:tc>
          <w:tcPr>
            <w:tcW w:w="4848" w:type="dxa"/>
            <w:shd w:val="clear" w:color="auto" w:fill="auto"/>
          </w:tcPr>
          <w:p w14:paraId="2CB2691C" w14:textId="77777777" w:rsidR="003408D5" w:rsidRPr="00A52489" w:rsidRDefault="003408D5" w:rsidP="00F73034">
            <w:pPr>
              <w:rPr>
                <w:rFonts w:ascii="Arial" w:hAnsi="Arial" w:cs="Arial"/>
                <w:sz w:val="20"/>
                <w:szCs w:val="20"/>
              </w:rPr>
            </w:pPr>
            <w:r w:rsidRPr="00A52489">
              <w:rPr>
                <w:rFonts w:ascii="Arial" w:hAnsi="Arial" w:cs="Arial"/>
                <w:sz w:val="20"/>
                <w:szCs w:val="20"/>
              </w:rPr>
              <w:t>No equivalent requirement in Directive</w:t>
            </w:r>
          </w:p>
          <w:p w14:paraId="53771A02" w14:textId="77777777" w:rsidR="003408D5" w:rsidRPr="00A52489" w:rsidRDefault="003408D5" w:rsidP="00F73034">
            <w:pPr>
              <w:pStyle w:val="Heading3"/>
              <w:rPr>
                <w:b w:val="0"/>
                <w:sz w:val="20"/>
                <w:szCs w:val="20"/>
              </w:rPr>
            </w:pPr>
          </w:p>
        </w:tc>
        <w:tc>
          <w:tcPr>
            <w:tcW w:w="4854" w:type="dxa"/>
            <w:shd w:val="clear" w:color="auto" w:fill="auto"/>
          </w:tcPr>
          <w:p w14:paraId="1B2D9978" w14:textId="091A1335" w:rsidR="003408D5" w:rsidRPr="00A52489" w:rsidRDefault="003408D5" w:rsidP="00F73034">
            <w:pPr>
              <w:rPr>
                <w:rFonts w:ascii="Arial" w:hAnsi="Arial" w:cs="Arial"/>
                <w:b/>
                <w:sz w:val="20"/>
                <w:szCs w:val="20"/>
              </w:rPr>
            </w:pPr>
            <w:r w:rsidRPr="00A52489">
              <w:rPr>
                <w:rFonts w:ascii="Arial" w:hAnsi="Arial" w:cs="Arial"/>
                <w:b/>
                <w:sz w:val="20"/>
                <w:szCs w:val="20"/>
              </w:rPr>
              <w:t xml:space="preserve">Additional UK </w:t>
            </w:r>
            <w:r w:rsidR="004E6506">
              <w:rPr>
                <w:rFonts w:ascii="Arial" w:hAnsi="Arial" w:cs="Arial"/>
                <w:b/>
                <w:sz w:val="20"/>
                <w:szCs w:val="20"/>
              </w:rPr>
              <w:t>tec</w:t>
            </w:r>
            <w:r w:rsidR="004E6506">
              <w:rPr>
                <w:rFonts w:ascii="Arial" w:hAnsi="Arial" w:cs="Arial"/>
                <w:b/>
                <w:sz w:val="20"/>
                <w:szCs w:val="20"/>
              </w:rPr>
              <w:t xml:space="preserve">hnical </w:t>
            </w:r>
            <w:r w:rsidRPr="00A52489">
              <w:rPr>
                <w:rFonts w:ascii="Arial" w:hAnsi="Arial" w:cs="Arial"/>
                <w:b/>
                <w:sz w:val="20"/>
                <w:szCs w:val="20"/>
              </w:rPr>
              <w:t>requirement where applicable</w:t>
            </w:r>
          </w:p>
        </w:tc>
      </w:tr>
      <w:tr w:rsidR="003408D5" w:rsidRPr="00A52489" w14:paraId="738AC068" w14:textId="77777777" w:rsidTr="00F73034">
        <w:trPr>
          <w:cantSplit/>
          <w:tblHeader/>
        </w:trPr>
        <w:tc>
          <w:tcPr>
            <w:tcW w:w="4850" w:type="dxa"/>
            <w:shd w:val="clear" w:color="auto" w:fill="auto"/>
          </w:tcPr>
          <w:p w14:paraId="2AC05A69" w14:textId="77777777" w:rsidR="003408D5" w:rsidRPr="00A52489" w:rsidRDefault="003408D5" w:rsidP="00F73034">
            <w:pPr>
              <w:ind w:left="720"/>
              <w:rPr>
                <w:rFonts w:ascii="Arial" w:hAnsi="Arial" w:cs="Arial"/>
                <w:sz w:val="20"/>
                <w:szCs w:val="20"/>
              </w:rPr>
            </w:pPr>
            <w:r w:rsidRPr="00A52489">
              <w:rPr>
                <w:rFonts w:ascii="Arial" w:hAnsi="Arial" w:cs="Arial"/>
                <w:sz w:val="20"/>
                <w:szCs w:val="20"/>
              </w:rPr>
              <w:t xml:space="preserve">(b) the officer of the watch </w:t>
            </w:r>
            <w:proofErr w:type="gramStart"/>
            <w:r w:rsidRPr="00A52489">
              <w:rPr>
                <w:rFonts w:ascii="Arial" w:hAnsi="Arial" w:cs="Arial"/>
                <w:sz w:val="20"/>
                <w:szCs w:val="20"/>
              </w:rPr>
              <w:t>is able to</w:t>
            </w:r>
            <w:proofErr w:type="gramEnd"/>
            <w:r w:rsidRPr="00A52489">
              <w:rPr>
                <w:rFonts w:ascii="Arial" w:hAnsi="Arial" w:cs="Arial"/>
                <w:sz w:val="20"/>
                <w:szCs w:val="20"/>
              </w:rPr>
              <w:t xml:space="preserve"> obtain all round visibility by horizontal movement within the navigation work area.</w:t>
            </w:r>
          </w:p>
          <w:p w14:paraId="305940DE" w14:textId="77777777" w:rsidR="003408D5" w:rsidRPr="00A52489" w:rsidRDefault="003408D5" w:rsidP="00F73034">
            <w:pPr>
              <w:rPr>
                <w:rFonts w:ascii="Arial" w:hAnsi="Arial" w:cs="Arial"/>
                <w:b/>
                <w:bCs/>
                <w:sz w:val="20"/>
                <w:szCs w:val="20"/>
              </w:rPr>
            </w:pPr>
          </w:p>
        </w:tc>
        <w:tc>
          <w:tcPr>
            <w:tcW w:w="4848" w:type="dxa"/>
            <w:shd w:val="clear" w:color="auto" w:fill="auto"/>
          </w:tcPr>
          <w:p w14:paraId="6B1A4C81" w14:textId="77777777" w:rsidR="003408D5" w:rsidRPr="00A52489" w:rsidRDefault="003408D5" w:rsidP="00F73034">
            <w:pPr>
              <w:rPr>
                <w:rFonts w:ascii="Arial" w:hAnsi="Arial" w:cs="Arial"/>
                <w:sz w:val="20"/>
                <w:szCs w:val="20"/>
              </w:rPr>
            </w:pPr>
            <w:r w:rsidRPr="00A52489">
              <w:rPr>
                <w:rFonts w:ascii="Arial" w:hAnsi="Arial" w:cs="Arial"/>
                <w:sz w:val="20"/>
                <w:szCs w:val="20"/>
              </w:rPr>
              <w:t>No equivalent requirement in Directive</w:t>
            </w:r>
          </w:p>
        </w:tc>
        <w:tc>
          <w:tcPr>
            <w:tcW w:w="4854" w:type="dxa"/>
            <w:shd w:val="clear" w:color="auto" w:fill="auto"/>
          </w:tcPr>
          <w:p w14:paraId="6AF5D21E" w14:textId="77E11C20" w:rsidR="003408D5" w:rsidRPr="00A52489" w:rsidRDefault="003408D5" w:rsidP="00F73034">
            <w:pPr>
              <w:rPr>
                <w:rFonts w:ascii="Arial" w:hAnsi="Arial" w:cs="Arial"/>
                <w:b/>
                <w:sz w:val="20"/>
                <w:szCs w:val="20"/>
              </w:rPr>
            </w:pPr>
            <w:r w:rsidRPr="00A52489">
              <w:rPr>
                <w:rFonts w:ascii="Arial" w:hAnsi="Arial" w:cs="Arial"/>
                <w:b/>
                <w:sz w:val="20"/>
                <w:szCs w:val="20"/>
              </w:rPr>
              <w:t xml:space="preserve">Additional UK </w:t>
            </w:r>
            <w:r w:rsidR="004E6506">
              <w:rPr>
                <w:rFonts w:ascii="Arial" w:hAnsi="Arial" w:cs="Arial"/>
                <w:b/>
                <w:sz w:val="20"/>
                <w:szCs w:val="20"/>
              </w:rPr>
              <w:t xml:space="preserve">technical </w:t>
            </w:r>
            <w:r w:rsidRPr="00A52489">
              <w:rPr>
                <w:rFonts w:ascii="Arial" w:hAnsi="Arial" w:cs="Arial"/>
                <w:b/>
                <w:sz w:val="20"/>
                <w:szCs w:val="20"/>
              </w:rPr>
              <w:t>requirement where applicable</w:t>
            </w:r>
          </w:p>
        </w:tc>
      </w:tr>
      <w:tr w:rsidR="003408D5" w:rsidRPr="00A52489" w14:paraId="5C7D1637" w14:textId="77777777" w:rsidTr="00F73034">
        <w:trPr>
          <w:cantSplit/>
          <w:tblHeader/>
        </w:trPr>
        <w:tc>
          <w:tcPr>
            <w:tcW w:w="4850" w:type="dxa"/>
            <w:shd w:val="clear" w:color="auto" w:fill="auto"/>
          </w:tcPr>
          <w:p w14:paraId="2D044B32" w14:textId="77777777" w:rsidR="003408D5" w:rsidRPr="00A52489" w:rsidRDefault="003408D5" w:rsidP="00F73034">
            <w:pPr>
              <w:rPr>
                <w:rFonts w:ascii="Arial" w:hAnsi="Arial" w:cs="Arial"/>
                <w:b/>
                <w:sz w:val="20"/>
                <w:szCs w:val="20"/>
              </w:rPr>
            </w:pPr>
            <w:r w:rsidRPr="00A52489">
              <w:rPr>
                <w:rFonts w:ascii="Arial" w:hAnsi="Arial" w:cs="Arial"/>
                <w:b/>
                <w:sz w:val="20"/>
                <w:szCs w:val="20"/>
              </w:rPr>
              <w:t>Regulation 8 – Windows</w:t>
            </w:r>
          </w:p>
        </w:tc>
        <w:tc>
          <w:tcPr>
            <w:tcW w:w="4848" w:type="dxa"/>
            <w:shd w:val="clear" w:color="auto" w:fill="auto"/>
          </w:tcPr>
          <w:p w14:paraId="18C588EB" w14:textId="77777777" w:rsidR="003408D5" w:rsidRPr="00A52489" w:rsidRDefault="003408D5" w:rsidP="00F73034">
            <w:pPr>
              <w:rPr>
                <w:rFonts w:ascii="Arial" w:hAnsi="Arial" w:cs="Arial"/>
                <w:sz w:val="20"/>
                <w:szCs w:val="20"/>
              </w:rPr>
            </w:pPr>
          </w:p>
        </w:tc>
        <w:tc>
          <w:tcPr>
            <w:tcW w:w="4854" w:type="dxa"/>
            <w:shd w:val="clear" w:color="auto" w:fill="auto"/>
          </w:tcPr>
          <w:p w14:paraId="6D226B59" w14:textId="77777777" w:rsidR="003408D5" w:rsidRPr="00A52489" w:rsidRDefault="003408D5" w:rsidP="00F73034">
            <w:pPr>
              <w:rPr>
                <w:rFonts w:ascii="Arial" w:hAnsi="Arial" w:cs="Arial"/>
                <w:b/>
                <w:sz w:val="20"/>
                <w:szCs w:val="20"/>
              </w:rPr>
            </w:pPr>
          </w:p>
        </w:tc>
      </w:tr>
      <w:tr w:rsidR="003408D5" w:rsidRPr="00A52489" w14:paraId="0163CA96" w14:textId="77777777" w:rsidTr="00F73034">
        <w:trPr>
          <w:cantSplit/>
          <w:tblHeader/>
        </w:trPr>
        <w:tc>
          <w:tcPr>
            <w:tcW w:w="4850" w:type="dxa"/>
            <w:shd w:val="clear" w:color="auto" w:fill="auto"/>
          </w:tcPr>
          <w:p w14:paraId="45CA1093" w14:textId="77777777" w:rsidR="003408D5" w:rsidRPr="00A52489" w:rsidRDefault="003408D5" w:rsidP="00F73034">
            <w:pPr>
              <w:rPr>
                <w:rFonts w:ascii="Arial" w:hAnsi="Arial" w:cs="Arial"/>
                <w:sz w:val="20"/>
                <w:szCs w:val="20"/>
              </w:rPr>
            </w:pPr>
            <w:r w:rsidRPr="00A52489">
              <w:rPr>
                <w:rFonts w:ascii="Arial" w:hAnsi="Arial" w:cs="Arial"/>
                <w:sz w:val="20"/>
                <w:szCs w:val="20"/>
              </w:rPr>
              <w:t xml:space="preserve">(2) the height of the lower edge of the </w:t>
            </w:r>
            <w:proofErr w:type="gramStart"/>
            <w:r w:rsidRPr="00A52489">
              <w:rPr>
                <w:rFonts w:ascii="Arial" w:hAnsi="Arial" w:cs="Arial"/>
                <w:sz w:val="20"/>
                <w:szCs w:val="20"/>
              </w:rPr>
              <w:t>forward facing</w:t>
            </w:r>
            <w:proofErr w:type="gramEnd"/>
            <w:r w:rsidRPr="00A52489">
              <w:rPr>
                <w:rFonts w:ascii="Arial" w:hAnsi="Arial" w:cs="Arial"/>
                <w:sz w:val="20"/>
                <w:szCs w:val="20"/>
              </w:rPr>
              <w:t xml:space="preserve"> windows of the wheelhouse shall </w:t>
            </w:r>
            <w:proofErr w:type="spellStart"/>
            <w:r w:rsidRPr="00A52489">
              <w:rPr>
                <w:rFonts w:ascii="Arial" w:hAnsi="Arial" w:cs="Arial"/>
                <w:sz w:val="20"/>
                <w:szCs w:val="20"/>
              </w:rPr>
              <w:t>b</w:t>
            </w:r>
            <w:proofErr w:type="spellEnd"/>
            <w:r w:rsidRPr="00A52489">
              <w:rPr>
                <w:rFonts w:ascii="Arial" w:hAnsi="Arial" w:cs="Arial"/>
                <w:sz w:val="20"/>
                <w:szCs w:val="20"/>
              </w:rPr>
              <w:t xml:space="preserve"> as low as practicable.</w:t>
            </w:r>
          </w:p>
        </w:tc>
        <w:tc>
          <w:tcPr>
            <w:tcW w:w="4848" w:type="dxa"/>
            <w:shd w:val="clear" w:color="auto" w:fill="auto"/>
          </w:tcPr>
          <w:p w14:paraId="73EAB403" w14:textId="77777777" w:rsidR="003408D5" w:rsidRPr="00A52489" w:rsidRDefault="003408D5" w:rsidP="00F73034">
            <w:pPr>
              <w:rPr>
                <w:rFonts w:ascii="Arial" w:hAnsi="Arial" w:cs="Arial"/>
                <w:sz w:val="20"/>
                <w:szCs w:val="20"/>
              </w:rPr>
            </w:pPr>
            <w:r w:rsidRPr="00A52489">
              <w:rPr>
                <w:rFonts w:ascii="Arial" w:hAnsi="Arial" w:cs="Arial"/>
                <w:sz w:val="20"/>
                <w:szCs w:val="20"/>
              </w:rPr>
              <w:t>No explicitly equivalent requirement in Directive</w:t>
            </w:r>
          </w:p>
        </w:tc>
        <w:tc>
          <w:tcPr>
            <w:tcW w:w="4854" w:type="dxa"/>
            <w:shd w:val="clear" w:color="auto" w:fill="auto"/>
          </w:tcPr>
          <w:p w14:paraId="0E08C46A" w14:textId="56E22318" w:rsidR="003408D5" w:rsidRPr="00A52489" w:rsidRDefault="003408D5" w:rsidP="00F73034">
            <w:pPr>
              <w:rPr>
                <w:rFonts w:ascii="Arial" w:hAnsi="Arial" w:cs="Arial"/>
                <w:b/>
                <w:sz w:val="20"/>
                <w:szCs w:val="20"/>
              </w:rPr>
            </w:pPr>
            <w:r w:rsidRPr="00A52489">
              <w:rPr>
                <w:rFonts w:ascii="Arial" w:hAnsi="Arial" w:cs="Arial"/>
                <w:b/>
                <w:sz w:val="20"/>
                <w:szCs w:val="20"/>
              </w:rPr>
              <w:t xml:space="preserve">Additional UK </w:t>
            </w:r>
            <w:r w:rsidR="004E6506">
              <w:rPr>
                <w:rFonts w:ascii="Arial" w:hAnsi="Arial" w:cs="Arial"/>
                <w:b/>
                <w:sz w:val="20"/>
                <w:szCs w:val="20"/>
              </w:rPr>
              <w:t xml:space="preserve">technical </w:t>
            </w:r>
            <w:r w:rsidRPr="00A52489">
              <w:rPr>
                <w:rFonts w:ascii="Arial" w:hAnsi="Arial" w:cs="Arial"/>
                <w:b/>
                <w:sz w:val="20"/>
                <w:szCs w:val="20"/>
              </w:rPr>
              <w:t>requirement where applicable</w:t>
            </w:r>
          </w:p>
        </w:tc>
      </w:tr>
    </w:tbl>
    <w:p w14:paraId="39FD3327" w14:textId="6C5F992F" w:rsidR="00564DFC" w:rsidRDefault="00564DFC" w:rsidP="0005444B">
      <w:pPr>
        <w:autoSpaceDE w:val="0"/>
        <w:autoSpaceDN w:val="0"/>
        <w:adjustRightInd w:val="0"/>
        <w:jc w:val="center"/>
        <w:rPr>
          <w:rFonts w:ascii="Arial" w:hAnsi="Arial" w:cs="Arial"/>
          <w:b/>
          <w:sz w:val="22"/>
          <w:szCs w:val="22"/>
          <w:lang w:val="en-US"/>
        </w:rPr>
      </w:pPr>
    </w:p>
    <w:p w14:paraId="2A847EDC" w14:textId="38039AC2" w:rsidR="003408D5" w:rsidRDefault="003408D5" w:rsidP="0005444B">
      <w:pPr>
        <w:autoSpaceDE w:val="0"/>
        <w:autoSpaceDN w:val="0"/>
        <w:adjustRightInd w:val="0"/>
        <w:jc w:val="center"/>
        <w:rPr>
          <w:rFonts w:ascii="Arial" w:hAnsi="Arial" w:cs="Arial"/>
          <w:b/>
          <w:sz w:val="22"/>
          <w:szCs w:val="22"/>
          <w:lang w:val="en-US"/>
        </w:rPr>
      </w:pPr>
    </w:p>
    <w:p w14:paraId="5F399403" w14:textId="77777777" w:rsidR="00463981" w:rsidRDefault="00463981" w:rsidP="00463981">
      <w:pPr>
        <w:rPr>
          <w:rFonts w:ascii="Arial" w:hAnsi="Arial" w:cs="Arial"/>
          <w:b/>
          <w:sz w:val="22"/>
          <w:szCs w:val="22"/>
          <w:lang w:val="en-US"/>
        </w:rPr>
      </w:pPr>
      <w:r>
        <w:rPr>
          <w:rFonts w:ascii="Arial" w:hAnsi="Arial" w:cs="Arial"/>
          <w:b/>
          <w:sz w:val="22"/>
          <w:szCs w:val="22"/>
          <w:lang w:val="en-US"/>
        </w:rPr>
        <w:lastRenderedPageBreak/>
        <w:t>Existing passenger vessels 55m or more in length operating on Zone 1, 2 or 3 (</w:t>
      </w:r>
      <w:smartTag w:uri="urn:schemas-microsoft-com:office:smarttags" w:element="country-region">
        <w:smartTag w:uri="urn:schemas-microsoft-com:office:smarttags" w:element="place">
          <w:r>
            <w:rPr>
              <w:rFonts w:ascii="Arial" w:hAnsi="Arial" w:cs="Arial"/>
              <w:b/>
              <w:sz w:val="22"/>
              <w:szCs w:val="22"/>
              <w:lang w:val="en-US"/>
            </w:rPr>
            <w:t>UK</w:t>
          </w:r>
        </w:smartTag>
      </w:smartTag>
      <w:r>
        <w:rPr>
          <w:rFonts w:ascii="Arial" w:hAnsi="Arial" w:cs="Arial"/>
          <w:b/>
          <w:sz w:val="22"/>
          <w:szCs w:val="22"/>
          <w:lang w:val="en-US"/>
        </w:rPr>
        <w:t xml:space="preserve"> Category D, C or B) waters</w:t>
      </w:r>
    </w:p>
    <w:p w14:paraId="3EF01101" w14:textId="77777777" w:rsidR="00463981" w:rsidRDefault="00463981" w:rsidP="00463981">
      <w:pPr>
        <w:rPr>
          <w:rFonts w:ascii="Arial" w:hAnsi="Arial" w:cs="Arial"/>
          <w:b/>
          <w:sz w:val="20"/>
          <w:szCs w:val="20"/>
          <w:lang w:val="en-US"/>
        </w:rPr>
      </w:pPr>
    </w:p>
    <w:p w14:paraId="1AC92C02" w14:textId="3A245D95" w:rsidR="00463981" w:rsidRDefault="00463981" w:rsidP="00463981">
      <w:pPr>
        <w:rPr>
          <w:rFonts w:ascii="Arial" w:hAnsi="Arial" w:cs="Arial"/>
          <w:sz w:val="20"/>
          <w:szCs w:val="20"/>
        </w:rPr>
      </w:pPr>
      <w:r w:rsidRPr="00C173D7">
        <w:rPr>
          <w:rFonts w:ascii="Arial" w:hAnsi="Arial" w:cs="Arial"/>
          <w:sz w:val="20"/>
          <w:szCs w:val="20"/>
        </w:rPr>
        <w:t>The figures shown in column 1 refer to paragraphs within the UK Maritime and Coastguard Agency’s (MCA’s)</w:t>
      </w:r>
      <w:r w:rsidRPr="00C173D7">
        <w:rPr>
          <w:rFonts w:ascii="Arial" w:hAnsi="Arial" w:cs="Arial"/>
          <w:b/>
          <w:sz w:val="20"/>
          <w:szCs w:val="20"/>
        </w:rPr>
        <w:t xml:space="preserve"> 2002 SOLAS Chapter V publication “Safety of Navigation, Implementing SOLAS Chapter V, 2002”</w:t>
      </w:r>
      <w:r>
        <w:rPr>
          <w:rFonts w:ascii="Arial" w:hAnsi="Arial" w:cs="Arial"/>
          <w:b/>
          <w:sz w:val="20"/>
          <w:szCs w:val="20"/>
        </w:rPr>
        <w:t xml:space="preserve"> (2007 revision)</w:t>
      </w:r>
      <w:r w:rsidRPr="00C173D7">
        <w:rPr>
          <w:rFonts w:ascii="Arial" w:hAnsi="Arial" w:cs="Arial"/>
          <w:sz w:val="20"/>
          <w:szCs w:val="20"/>
        </w:rPr>
        <w:t xml:space="preserve">, </w:t>
      </w:r>
      <w:r w:rsidRPr="00C173D7">
        <w:rPr>
          <w:rFonts w:ascii="Arial" w:hAnsi="Arial" w:cs="Arial"/>
          <w:b/>
          <w:i/>
          <w:sz w:val="20"/>
          <w:szCs w:val="20"/>
        </w:rPr>
        <w:t>Regulation 22 – Navigation bridge visibility.</w:t>
      </w:r>
      <w:r w:rsidRPr="00C173D7">
        <w:rPr>
          <w:rFonts w:ascii="Arial" w:hAnsi="Arial" w:cs="Arial"/>
          <w:sz w:val="20"/>
          <w:szCs w:val="20"/>
        </w:rPr>
        <w:t xml:space="preserve">   This was implemented </w:t>
      </w:r>
      <w:r w:rsidR="005A611E">
        <w:rPr>
          <w:rFonts w:ascii="Arial" w:hAnsi="Arial" w:cs="Arial"/>
          <w:sz w:val="20"/>
          <w:szCs w:val="20"/>
        </w:rPr>
        <w:t>in</w:t>
      </w:r>
      <w:r w:rsidR="00A90979">
        <w:rPr>
          <w:rFonts w:ascii="Arial" w:hAnsi="Arial" w:cs="Arial"/>
          <w:sz w:val="20"/>
          <w:szCs w:val="20"/>
        </w:rPr>
        <w:t xml:space="preserve"> </w:t>
      </w:r>
      <w:r w:rsidRPr="00C173D7">
        <w:rPr>
          <w:rFonts w:ascii="Arial" w:hAnsi="Arial" w:cs="Arial"/>
          <w:sz w:val="20"/>
          <w:szCs w:val="20"/>
        </w:rPr>
        <w:t xml:space="preserve">UK law by </w:t>
      </w:r>
      <w:r w:rsidRPr="00C173D7">
        <w:rPr>
          <w:rFonts w:ascii="Arial" w:hAnsi="Arial" w:cs="Arial"/>
          <w:b/>
          <w:sz w:val="20"/>
          <w:szCs w:val="20"/>
        </w:rPr>
        <w:t>The Merchant Shipping (Safety of Navigation) Regulations 2002</w:t>
      </w:r>
      <w:r w:rsidRPr="000B63B4">
        <w:rPr>
          <w:rStyle w:val="FootnoteReference"/>
          <w:rFonts w:ascii="Arial" w:hAnsi="Arial" w:cs="Arial"/>
          <w:b/>
          <w:sz w:val="20"/>
          <w:szCs w:val="20"/>
        </w:rPr>
        <w:footnoteReference w:id="18"/>
      </w:r>
      <w:r w:rsidRPr="00C173D7">
        <w:rPr>
          <w:rFonts w:ascii="Arial" w:hAnsi="Arial" w:cs="Arial"/>
          <w:b/>
          <w:sz w:val="20"/>
          <w:szCs w:val="20"/>
        </w:rPr>
        <w:t xml:space="preserve"> </w:t>
      </w:r>
      <w:r w:rsidRPr="00C173D7">
        <w:rPr>
          <w:rFonts w:ascii="Arial" w:hAnsi="Arial" w:cs="Arial"/>
          <w:sz w:val="20"/>
          <w:szCs w:val="20"/>
        </w:rPr>
        <w:t>(as amended)</w:t>
      </w:r>
      <w:r w:rsidR="0034232D">
        <w:rPr>
          <w:rFonts w:ascii="Arial" w:hAnsi="Arial" w:cs="Arial"/>
          <w:sz w:val="20"/>
          <w:szCs w:val="20"/>
        </w:rPr>
        <w:t>.</w:t>
      </w:r>
      <w:r>
        <w:rPr>
          <w:rFonts w:ascii="Arial" w:hAnsi="Arial" w:cs="Arial"/>
          <w:sz w:val="20"/>
          <w:szCs w:val="20"/>
        </w:rPr>
        <w:t xml:space="preserve"> </w:t>
      </w:r>
      <w:r w:rsidRPr="00C173D7">
        <w:rPr>
          <w:rFonts w:ascii="Arial" w:hAnsi="Arial" w:cs="Arial"/>
          <w:sz w:val="20"/>
          <w:szCs w:val="20"/>
        </w:rPr>
        <w:t xml:space="preserve">The figures in column 2 refer to Articles within </w:t>
      </w:r>
      <w:r>
        <w:rPr>
          <w:rFonts w:ascii="Arial" w:hAnsi="Arial" w:cs="Arial"/>
          <w:b/>
          <w:sz w:val="20"/>
          <w:szCs w:val="20"/>
        </w:rPr>
        <w:t>ES-TRIN 2017/1</w:t>
      </w:r>
      <w:r w:rsidRPr="00C173D7">
        <w:rPr>
          <w:rFonts w:ascii="Arial" w:hAnsi="Arial" w:cs="Arial"/>
          <w:sz w:val="20"/>
          <w:szCs w:val="20"/>
        </w:rPr>
        <w:t>.</w:t>
      </w:r>
    </w:p>
    <w:p w14:paraId="32A9F7A2" w14:textId="77777777" w:rsidR="00463981" w:rsidRDefault="00463981" w:rsidP="00463981">
      <w:pPr>
        <w:rPr>
          <w:rFonts w:ascii="Arial" w:hAnsi="Arial" w:cs="Arial"/>
          <w:sz w:val="20"/>
          <w:szCs w:val="20"/>
        </w:rPr>
      </w:pPr>
    </w:p>
    <w:tbl>
      <w:tblPr>
        <w:tblW w:w="14552" w:type="dxa"/>
        <w:tblInd w:w="-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0"/>
        <w:gridCol w:w="4848"/>
        <w:gridCol w:w="4854"/>
      </w:tblGrid>
      <w:tr w:rsidR="00463981" w:rsidRPr="00FE5C90" w14:paraId="5E691FE6" w14:textId="77777777" w:rsidTr="00F73034">
        <w:trPr>
          <w:tblHeader/>
        </w:trPr>
        <w:tc>
          <w:tcPr>
            <w:tcW w:w="4850" w:type="dxa"/>
            <w:tcBorders>
              <w:top w:val="single" w:sz="6" w:space="0" w:color="auto"/>
              <w:left w:val="single" w:sz="6" w:space="0" w:color="auto"/>
              <w:bottom w:val="single" w:sz="6" w:space="0" w:color="auto"/>
              <w:right w:val="single" w:sz="6" w:space="0" w:color="auto"/>
            </w:tcBorders>
            <w:shd w:val="clear" w:color="auto" w:fill="CCCCCC"/>
          </w:tcPr>
          <w:p w14:paraId="2634AC40" w14:textId="211EFBE6" w:rsidR="00463981" w:rsidRPr="00FE5C90" w:rsidRDefault="00463981" w:rsidP="00F73034">
            <w:pPr>
              <w:rPr>
                <w:rFonts w:ascii="Arial" w:hAnsi="Arial" w:cs="Arial"/>
                <w:sz w:val="20"/>
                <w:szCs w:val="20"/>
              </w:rPr>
            </w:pPr>
            <w:r w:rsidRPr="00FE5C90">
              <w:rPr>
                <w:rFonts w:ascii="Arial" w:hAnsi="Arial" w:cs="Arial"/>
                <w:b/>
                <w:sz w:val="20"/>
                <w:szCs w:val="20"/>
              </w:rPr>
              <w:t>- The Merchant Shipping (Safety of Navigation) Regulations 2002</w:t>
            </w:r>
            <w:r w:rsidRPr="000B63B4">
              <w:rPr>
                <w:rStyle w:val="FootnoteReference"/>
                <w:rFonts w:ascii="Arial" w:hAnsi="Arial" w:cs="Arial"/>
                <w:b/>
                <w:sz w:val="20"/>
                <w:szCs w:val="20"/>
              </w:rPr>
              <w:footnoteReference w:id="19"/>
            </w:r>
            <w:r w:rsidRPr="000B63B4">
              <w:rPr>
                <w:rFonts w:ascii="Arial" w:hAnsi="Arial" w:cs="Arial"/>
                <w:b/>
                <w:sz w:val="20"/>
                <w:szCs w:val="20"/>
                <w:vertAlign w:val="superscript"/>
              </w:rPr>
              <w:t xml:space="preserve"> </w:t>
            </w:r>
            <w:r w:rsidRPr="00FE5C90">
              <w:rPr>
                <w:rFonts w:ascii="Arial" w:hAnsi="Arial" w:cs="Arial"/>
                <w:b/>
                <w:sz w:val="20"/>
                <w:szCs w:val="20"/>
              </w:rPr>
              <w:t xml:space="preserve"> </w:t>
            </w:r>
            <w:r w:rsidRPr="00FE5C90">
              <w:rPr>
                <w:rFonts w:ascii="Arial" w:hAnsi="Arial" w:cs="Arial"/>
                <w:sz w:val="20"/>
                <w:szCs w:val="20"/>
              </w:rPr>
              <w:t xml:space="preserve">which </w:t>
            </w:r>
            <w:r w:rsidR="00B86C58">
              <w:rPr>
                <w:rFonts w:ascii="Arial" w:hAnsi="Arial" w:cs="Arial"/>
                <w:sz w:val="20"/>
                <w:szCs w:val="20"/>
              </w:rPr>
              <w:t>implement</w:t>
            </w:r>
            <w:r w:rsidR="00A90979">
              <w:rPr>
                <w:rFonts w:ascii="Arial" w:hAnsi="Arial" w:cs="Arial"/>
                <w:sz w:val="20"/>
                <w:szCs w:val="20"/>
              </w:rPr>
              <w:t xml:space="preserve"> </w:t>
            </w:r>
            <w:r w:rsidRPr="00FE5C90">
              <w:rPr>
                <w:rFonts w:ascii="Arial" w:hAnsi="Arial" w:cs="Arial"/>
                <w:b/>
                <w:sz w:val="20"/>
                <w:szCs w:val="20"/>
              </w:rPr>
              <w:t xml:space="preserve">MCA’s 2002 SOLAS V publication “Safety of Navigation, Implementing SOLAS Chapter V, 2002” </w:t>
            </w:r>
            <w:r>
              <w:rPr>
                <w:rFonts w:ascii="Arial" w:hAnsi="Arial" w:cs="Arial"/>
                <w:b/>
                <w:sz w:val="20"/>
                <w:szCs w:val="20"/>
              </w:rPr>
              <w:t>(as amended)</w:t>
            </w:r>
          </w:p>
        </w:tc>
        <w:tc>
          <w:tcPr>
            <w:tcW w:w="4848" w:type="dxa"/>
            <w:tcBorders>
              <w:top w:val="single" w:sz="6" w:space="0" w:color="auto"/>
              <w:left w:val="single" w:sz="6" w:space="0" w:color="auto"/>
              <w:bottom w:val="single" w:sz="6" w:space="0" w:color="auto"/>
              <w:right w:val="single" w:sz="6" w:space="0" w:color="auto"/>
            </w:tcBorders>
            <w:shd w:val="clear" w:color="auto" w:fill="CCCCCC"/>
          </w:tcPr>
          <w:p w14:paraId="4DC0CFA4" w14:textId="1344A99A" w:rsidR="00463981" w:rsidRPr="00FE5C90" w:rsidRDefault="00463981" w:rsidP="00F73034">
            <w:pPr>
              <w:jc w:val="center"/>
              <w:rPr>
                <w:rFonts w:ascii="Arial" w:hAnsi="Arial" w:cs="Arial"/>
                <w:b/>
                <w:sz w:val="20"/>
                <w:szCs w:val="20"/>
              </w:rPr>
            </w:pPr>
            <w:r>
              <w:rPr>
                <w:rFonts w:ascii="Arial" w:hAnsi="Arial" w:cs="Arial"/>
                <w:b/>
                <w:sz w:val="20"/>
                <w:szCs w:val="20"/>
              </w:rPr>
              <w:t>ES-TRIN 2017/1</w:t>
            </w:r>
            <w:r w:rsidR="0035356B">
              <w:rPr>
                <w:rFonts w:ascii="Arial" w:hAnsi="Arial" w:cs="Arial"/>
                <w:b/>
                <w:sz w:val="20"/>
                <w:szCs w:val="20"/>
              </w:rPr>
              <w:t xml:space="preserve"> </w:t>
            </w:r>
          </w:p>
        </w:tc>
        <w:tc>
          <w:tcPr>
            <w:tcW w:w="4854" w:type="dxa"/>
            <w:tcBorders>
              <w:top w:val="single" w:sz="6" w:space="0" w:color="auto"/>
              <w:left w:val="single" w:sz="6" w:space="0" w:color="auto"/>
              <w:bottom w:val="single" w:sz="6" w:space="0" w:color="auto"/>
              <w:right w:val="single" w:sz="6" w:space="0" w:color="auto"/>
            </w:tcBorders>
            <w:shd w:val="clear" w:color="auto" w:fill="CCCCCC"/>
          </w:tcPr>
          <w:p w14:paraId="78EAAFD9" w14:textId="77777777" w:rsidR="00463981" w:rsidRPr="00FE5C90" w:rsidRDefault="00463981" w:rsidP="00F73034">
            <w:pPr>
              <w:pStyle w:val="Heading1"/>
              <w:rPr>
                <w:rFonts w:ascii="Arial" w:hAnsi="Arial" w:cs="Arial"/>
                <w:sz w:val="20"/>
              </w:rPr>
            </w:pPr>
            <w:r w:rsidRPr="00FE5C90">
              <w:rPr>
                <w:rFonts w:ascii="Arial" w:hAnsi="Arial" w:cs="Arial"/>
                <w:sz w:val="20"/>
              </w:rPr>
              <w:t>Comment</w:t>
            </w:r>
          </w:p>
        </w:tc>
      </w:tr>
      <w:tr w:rsidR="00463981" w:rsidRPr="00FE5C90" w14:paraId="1264F9CC" w14:textId="77777777" w:rsidTr="00F73034">
        <w:tc>
          <w:tcPr>
            <w:tcW w:w="4850" w:type="dxa"/>
            <w:tcBorders>
              <w:top w:val="single" w:sz="6" w:space="0" w:color="auto"/>
              <w:left w:val="single" w:sz="6" w:space="0" w:color="auto"/>
              <w:bottom w:val="single" w:sz="6" w:space="0" w:color="auto"/>
              <w:right w:val="single" w:sz="6" w:space="0" w:color="auto"/>
            </w:tcBorders>
          </w:tcPr>
          <w:p w14:paraId="01F9B55E" w14:textId="77777777" w:rsidR="00463981" w:rsidRPr="00FE5C90" w:rsidRDefault="00463981" w:rsidP="00F73034">
            <w:pPr>
              <w:rPr>
                <w:rFonts w:ascii="Arial" w:hAnsi="Arial" w:cs="Arial"/>
                <w:sz w:val="20"/>
                <w:szCs w:val="20"/>
              </w:rPr>
            </w:pPr>
            <w:r w:rsidRPr="00FE5C90">
              <w:rPr>
                <w:rFonts w:ascii="Arial" w:hAnsi="Arial" w:cs="Arial"/>
                <w:b/>
                <w:i/>
                <w:sz w:val="20"/>
                <w:szCs w:val="20"/>
              </w:rPr>
              <w:t>(</w:t>
            </w:r>
            <w:r w:rsidRPr="00FE5C90">
              <w:rPr>
                <w:rFonts w:ascii="Arial" w:hAnsi="Arial" w:cs="Arial"/>
                <w:b/>
                <w:sz w:val="20"/>
                <w:szCs w:val="20"/>
              </w:rPr>
              <w:t>Regulation 22 – Navigation bridge visibility)</w:t>
            </w:r>
          </w:p>
        </w:tc>
        <w:tc>
          <w:tcPr>
            <w:tcW w:w="4848" w:type="dxa"/>
            <w:tcBorders>
              <w:top w:val="single" w:sz="6" w:space="0" w:color="auto"/>
              <w:left w:val="single" w:sz="6" w:space="0" w:color="auto"/>
              <w:bottom w:val="single" w:sz="6" w:space="0" w:color="auto"/>
              <w:right w:val="single" w:sz="6" w:space="0" w:color="auto"/>
            </w:tcBorders>
            <w:shd w:val="clear" w:color="auto" w:fill="auto"/>
          </w:tcPr>
          <w:p w14:paraId="63AF7F75" w14:textId="77777777" w:rsidR="00463981" w:rsidRPr="00FE5C90" w:rsidRDefault="00463981" w:rsidP="00F73034">
            <w:pPr>
              <w:pStyle w:val="Heading3"/>
              <w:rPr>
                <w:sz w:val="20"/>
                <w:szCs w:val="20"/>
              </w:rPr>
            </w:pPr>
            <w:r w:rsidRPr="00FE5C90">
              <w:rPr>
                <w:sz w:val="20"/>
                <w:szCs w:val="20"/>
              </w:rPr>
              <w:t>Article 7.02 – Unobstructed view</w:t>
            </w:r>
          </w:p>
        </w:tc>
        <w:tc>
          <w:tcPr>
            <w:tcW w:w="4854" w:type="dxa"/>
            <w:tcBorders>
              <w:top w:val="single" w:sz="6" w:space="0" w:color="auto"/>
              <w:left w:val="single" w:sz="6" w:space="0" w:color="auto"/>
              <w:bottom w:val="single" w:sz="6" w:space="0" w:color="auto"/>
              <w:right w:val="single" w:sz="6" w:space="0" w:color="auto"/>
            </w:tcBorders>
            <w:shd w:val="clear" w:color="auto" w:fill="E0E0E0"/>
          </w:tcPr>
          <w:p w14:paraId="5EB9A111" w14:textId="77777777" w:rsidR="00463981" w:rsidRPr="00FE5C90" w:rsidRDefault="00463981" w:rsidP="00F73034">
            <w:pPr>
              <w:rPr>
                <w:rFonts w:ascii="Arial" w:hAnsi="Arial" w:cs="Arial"/>
                <w:sz w:val="20"/>
                <w:szCs w:val="20"/>
              </w:rPr>
            </w:pPr>
          </w:p>
        </w:tc>
      </w:tr>
      <w:tr w:rsidR="00463981" w:rsidRPr="00FE5C90" w14:paraId="5D880123" w14:textId="77777777" w:rsidTr="00F73034">
        <w:tc>
          <w:tcPr>
            <w:tcW w:w="4850" w:type="dxa"/>
            <w:tcBorders>
              <w:top w:val="single" w:sz="6" w:space="0" w:color="auto"/>
              <w:left w:val="single" w:sz="6" w:space="0" w:color="auto"/>
              <w:bottom w:val="single" w:sz="6" w:space="0" w:color="auto"/>
              <w:right w:val="single" w:sz="6" w:space="0" w:color="auto"/>
            </w:tcBorders>
          </w:tcPr>
          <w:p w14:paraId="46CFBACF" w14:textId="77777777" w:rsidR="00463981" w:rsidRPr="00FE5C90" w:rsidRDefault="00463981" w:rsidP="00F73034">
            <w:pPr>
              <w:rPr>
                <w:rFonts w:ascii="Arial" w:hAnsi="Arial" w:cs="Arial"/>
                <w:sz w:val="20"/>
                <w:szCs w:val="20"/>
              </w:rPr>
            </w:pPr>
            <w:r w:rsidRPr="00FE5C90">
              <w:rPr>
                <w:rFonts w:ascii="Arial" w:hAnsi="Arial" w:cs="Arial"/>
                <w:sz w:val="20"/>
                <w:szCs w:val="20"/>
              </w:rPr>
              <w:t xml:space="preserve">1 Ships of not less than 55 m in length, as defined in regulation 2.4, constructed on or after </w:t>
            </w:r>
            <w:smartTag w:uri="urn:schemas-microsoft-com:office:smarttags" w:element="date">
              <w:smartTagPr>
                <w:attr w:name="Month" w:val="7"/>
                <w:attr w:name="Day" w:val="1"/>
                <w:attr w:name="Year" w:val="1998"/>
              </w:smartTagPr>
              <w:r w:rsidRPr="00FE5C90">
                <w:rPr>
                  <w:rFonts w:ascii="Arial" w:hAnsi="Arial" w:cs="Arial"/>
                  <w:sz w:val="20"/>
                  <w:szCs w:val="20"/>
                </w:rPr>
                <w:t>1 July 1998</w:t>
              </w:r>
            </w:smartTag>
            <w:r w:rsidRPr="00FE5C90">
              <w:rPr>
                <w:rFonts w:ascii="Arial" w:hAnsi="Arial" w:cs="Arial"/>
                <w:sz w:val="20"/>
                <w:szCs w:val="20"/>
              </w:rPr>
              <w:t>, shall meet the following requirements:</w:t>
            </w:r>
          </w:p>
        </w:tc>
        <w:tc>
          <w:tcPr>
            <w:tcW w:w="4848" w:type="dxa"/>
            <w:tcBorders>
              <w:top w:val="single" w:sz="6" w:space="0" w:color="auto"/>
              <w:left w:val="single" w:sz="6" w:space="0" w:color="auto"/>
              <w:bottom w:val="single" w:sz="6" w:space="0" w:color="auto"/>
              <w:right w:val="single" w:sz="6" w:space="0" w:color="auto"/>
            </w:tcBorders>
            <w:shd w:val="clear" w:color="auto" w:fill="E0E0E0"/>
          </w:tcPr>
          <w:p w14:paraId="2A3E7DC7" w14:textId="77777777" w:rsidR="00463981" w:rsidRPr="00FE5C90" w:rsidRDefault="00463981" w:rsidP="00F73034">
            <w:pPr>
              <w:pStyle w:val="Heading3"/>
              <w:rPr>
                <w:b w:val="0"/>
                <w:sz w:val="20"/>
                <w:szCs w:val="20"/>
              </w:rPr>
            </w:pPr>
          </w:p>
        </w:tc>
        <w:tc>
          <w:tcPr>
            <w:tcW w:w="4854" w:type="dxa"/>
            <w:tcBorders>
              <w:top w:val="single" w:sz="6" w:space="0" w:color="auto"/>
              <w:left w:val="single" w:sz="6" w:space="0" w:color="auto"/>
              <w:bottom w:val="single" w:sz="6" w:space="0" w:color="auto"/>
              <w:right w:val="single" w:sz="6" w:space="0" w:color="auto"/>
            </w:tcBorders>
            <w:shd w:val="clear" w:color="auto" w:fill="E0E0E0"/>
          </w:tcPr>
          <w:p w14:paraId="3A6C0852" w14:textId="77777777" w:rsidR="00463981" w:rsidRPr="00FE5C90" w:rsidRDefault="00463981" w:rsidP="00F73034">
            <w:pPr>
              <w:rPr>
                <w:rFonts w:ascii="Arial" w:hAnsi="Arial" w:cs="Arial"/>
                <w:sz w:val="20"/>
                <w:szCs w:val="20"/>
              </w:rPr>
            </w:pPr>
          </w:p>
        </w:tc>
      </w:tr>
      <w:tr w:rsidR="00463981" w:rsidRPr="00FE5C90" w14:paraId="1E2214C4" w14:textId="77777777" w:rsidTr="00F73034">
        <w:tc>
          <w:tcPr>
            <w:tcW w:w="4850" w:type="dxa"/>
            <w:tcBorders>
              <w:top w:val="single" w:sz="6" w:space="0" w:color="auto"/>
              <w:left w:val="single" w:sz="6" w:space="0" w:color="auto"/>
              <w:bottom w:val="single" w:sz="6" w:space="0" w:color="auto"/>
              <w:right w:val="single" w:sz="6" w:space="0" w:color="auto"/>
            </w:tcBorders>
          </w:tcPr>
          <w:p w14:paraId="45A08344" w14:textId="77777777" w:rsidR="00463981" w:rsidRPr="00FE5C90" w:rsidRDefault="00463981" w:rsidP="00F73034">
            <w:pPr>
              <w:ind w:left="720"/>
              <w:rPr>
                <w:rFonts w:ascii="Arial" w:hAnsi="Arial" w:cs="Arial"/>
                <w:iCs/>
                <w:sz w:val="20"/>
                <w:szCs w:val="20"/>
              </w:rPr>
            </w:pPr>
            <w:r w:rsidRPr="00FE5C90">
              <w:rPr>
                <w:rFonts w:ascii="Arial" w:hAnsi="Arial" w:cs="Arial"/>
                <w:iCs/>
                <w:sz w:val="20"/>
                <w:szCs w:val="20"/>
              </w:rPr>
              <w:t>1.3 The horizontal field of vision from the conning position shall extend over an arc of not less than 225°, that is from right ahead to not less than 22.5°, abaft the beam on either side of the ship;</w:t>
            </w:r>
          </w:p>
        </w:tc>
        <w:tc>
          <w:tcPr>
            <w:tcW w:w="4848" w:type="dxa"/>
            <w:tcBorders>
              <w:top w:val="single" w:sz="6" w:space="0" w:color="auto"/>
              <w:left w:val="single" w:sz="6" w:space="0" w:color="auto"/>
              <w:bottom w:val="single" w:sz="6" w:space="0" w:color="auto"/>
              <w:right w:val="single" w:sz="6" w:space="0" w:color="auto"/>
            </w:tcBorders>
          </w:tcPr>
          <w:p w14:paraId="39D8A298" w14:textId="77777777" w:rsidR="00463981" w:rsidRPr="00FE5C90" w:rsidRDefault="00463981" w:rsidP="00F73034">
            <w:pPr>
              <w:pStyle w:val="Heading3"/>
              <w:rPr>
                <w:b w:val="0"/>
                <w:sz w:val="20"/>
                <w:szCs w:val="20"/>
              </w:rPr>
            </w:pPr>
            <w:r w:rsidRPr="00FE5C90">
              <w:rPr>
                <w:b w:val="0"/>
                <w:sz w:val="20"/>
                <w:szCs w:val="20"/>
              </w:rPr>
              <w:t>Article 7.02 (3) (first paragraph)</w:t>
            </w:r>
          </w:p>
          <w:p w14:paraId="46E2615B" w14:textId="77777777" w:rsidR="00463981" w:rsidRPr="00FE5C90" w:rsidRDefault="00463981" w:rsidP="00F73034">
            <w:pPr>
              <w:rPr>
                <w:sz w:val="20"/>
                <w:szCs w:val="20"/>
              </w:rPr>
            </w:pPr>
          </w:p>
          <w:p w14:paraId="75BDCC7A" w14:textId="77777777" w:rsidR="00463981" w:rsidRPr="00FE5C90" w:rsidRDefault="00463981" w:rsidP="00F73034">
            <w:pPr>
              <w:rPr>
                <w:sz w:val="20"/>
                <w:szCs w:val="20"/>
              </w:rPr>
            </w:pPr>
            <w:r w:rsidRPr="00FE5C90">
              <w:rPr>
                <w:rFonts w:ascii="Arial" w:hAnsi="Arial" w:cs="Arial"/>
                <w:sz w:val="20"/>
                <w:szCs w:val="20"/>
              </w:rPr>
              <w:t>The helmsman's field of unobstructed vision at his normal position shall be at least 240° of the horizon and at least 140° within the forward semicircle.</w:t>
            </w:r>
          </w:p>
        </w:tc>
        <w:tc>
          <w:tcPr>
            <w:tcW w:w="4854" w:type="dxa"/>
            <w:tcBorders>
              <w:top w:val="single" w:sz="6" w:space="0" w:color="auto"/>
              <w:left w:val="single" w:sz="6" w:space="0" w:color="auto"/>
              <w:bottom w:val="single" w:sz="6" w:space="0" w:color="auto"/>
              <w:right w:val="single" w:sz="6" w:space="0" w:color="auto"/>
            </w:tcBorders>
          </w:tcPr>
          <w:p w14:paraId="0D5A5E28" w14:textId="6A777745" w:rsidR="00463981" w:rsidRPr="00FE5C90" w:rsidRDefault="00463981" w:rsidP="00F73034">
            <w:pPr>
              <w:rPr>
                <w:rFonts w:ascii="Arial" w:hAnsi="Arial" w:cs="Arial"/>
                <w:sz w:val="20"/>
                <w:szCs w:val="20"/>
              </w:rPr>
            </w:pPr>
            <w:r w:rsidRPr="00FE5C90">
              <w:rPr>
                <w:rFonts w:ascii="Arial" w:hAnsi="Arial" w:cs="Arial"/>
                <w:b/>
                <w:sz w:val="20"/>
                <w:szCs w:val="20"/>
              </w:rPr>
              <w:t xml:space="preserve">Additional UK </w:t>
            </w:r>
            <w:r w:rsidR="004E6506">
              <w:rPr>
                <w:rFonts w:ascii="Arial" w:hAnsi="Arial" w:cs="Arial"/>
                <w:b/>
                <w:sz w:val="20"/>
                <w:szCs w:val="20"/>
              </w:rPr>
              <w:t xml:space="preserve">technical </w:t>
            </w:r>
            <w:r w:rsidRPr="00FE5C90">
              <w:rPr>
                <w:rFonts w:ascii="Arial" w:hAnsi="Arial" w:cs="Arial"/>
                <w:b/>
                <w:sz w:val="20"/>
                <w:szCs w:val="20"/>
              </w:rPr>
              <w:t>requirement</w:t>
            </w:r>
          </w:p>
          <w:p w14:paraId="5EDAE57E" w14:textId="77777777" w:rsidR="00463981" w:rsidRPr="00FE5C90" w:rsidRDefault="00463981" w:rsidP="00F73034">
            <w:pPr>
              <w:rPr>
                <w:rFonts w:ascii="Arial" w:hAnsi="Arial" w:cs="Arial"/>
                <w:sz w:val="20"/>
                <w:szCs w:val="20"/>
              </w:rPr>
            </w:pPr>
          </w:p>
          <w:p w14:paraId="0EA2FF20" w14:textId="77777777" w:rsidR="00463981" w:rsidRPr="00FE5C90" w:rsidRDefault="00463981" w:rsidP="00F73034">
            <w:pPr>
              <w:rPr>
                <w:rFonts w:ascii="Arial" w:hAnsi="Arial" w:cs="Arial"/>
                <w:sz w:val="20"/>
                <w:szCs w:val="20"/>
              </w:rPr>
            </w:pPr>
            <w:r w:rsidRPr="00FE5C90">
              <w:rPr>
                <w:rFonts w:ascii="Arial" w:hAnsi="Arial" w:cs="Arial"/>
                <w:sz w:val="20"/>
                <w:szCs w:val="20"/>
              </w:rPr>
              <w:t xml:space="preserve">Directive requirements not equivalent. </w:t>
            </w:r>
          </w:p>
        </w:tc>
      </w:tr>
      <w:tr w:rsidR="00463981" w:rsidRPr="00FE5C90" w14:paraId="107EB513" w14:textId="77777777" w:rsidTr="00F73034">
        <w:tc>
          <w:tcPr>
            <w:tcW w:w="4850" w:type="dxa"/>
            <w:tcBorders>
              <w:top w:val="single" w:sz="6" w:space="0" w:color="auto"/>
              <w:left w:val="single" w:sz="6" w:space="0" w:color="auto"/>
              <w:bottom w:val="single" w:sz="6" w:space="0" w:color="auto"/>
              <w:right w:val="single" w:sz="6" w:space="0" w:color="auto"/>
            </w:tcBorders>
            <w:shd w:val="clear" w:color="auto" w:fill="auto"/>
          </w:tcPr>
          <w:p w14:paraId="1C836824" w14:textId="77777777" w:rsidR="00463981" w:rsidRPr="00FE5C90" w:rsidRDefault="00463981" w:rsidP="00F73034">
            <w:pPr>
              <w:ind w:left="720"/>
              <w:rPr>
                <w:rFonts w:ascii="Arial" w:hAnsi="Arial" w:cs="Arial"/>
                <w:iCs/>
                <w:sz w:val="20"/>
                <w:szCs w:val="20"/>
              </w:rPr>
            </w:pPr>
            <w:r w:rsidRPr="00FE5C90">
              <w:rPr>
                <w:rFonts w:ascii="Arial" w:hAnsi="Arial" w:cs="Arial"/>
                <w:iCs/>
                <w:sz w:val="20"/>
                <w:szCs w:val="20"/>
              </w:rPr>
              <w:t>1.4 From each bridge wing the horizontal field of vision shall extend over an arc at least 225°, that is from at least 45° on the opposite bow through right ahead and then from right ahead to right astern through 180° on the same side of the ship;</w:t>
            </w:r>
          </w:p>
        </w:tc>
        <w:tc>
          <w:tcPr>
            <w:tcW w:w="4848" w:type="dxa"/>
            <w:tcBorders>
              <w:top w:val="single" w:sz="6" w:space="0" w:color="auto"/>
              <w:left w:val="single" w:sz="6" w:space="0" w:color="auto"/>
              <w:bottom w:val="single" w:sz="6" w:space="0" w:color="auto"/>
              <w:right w:val="single" w:sz="6" w:space="0" w:color="auto"/>
            </w:tcBorders>
            <w:shd w:val="clear" w:color="auto" w:fill="auto"/>
          </w:tcPr>
          <w:p w14:paraId="783EE4BF" w14:textId="77777777" w:rsidR="00463981" w:rsidRPr="00FE5C90" w:rsidRDefault="00463981" w:rsidP="00F73034">
            <w:pPr>
              <w:pStyle w:val="Heading3"/>
              <w:rPr>
                <w:b w:val="0"/>
                <w:sz w:val="20"/>
                <w:szCs w:val="20"/>
              </w:rPr>
            </w:pPr>
            <w:r w:rsidRPr="00FE5C90">
              <w:rPr>
                <w:b w:val="0"/>
                <w:sz w:val="20"/>
                <w:szCs w:val="20"/>
              </w:rPr>
              <w:t>No equivalent requirement in Article 7.02</w:t>
            </w:r>
          </w:p>
        </w:tc>
        <w:tc>
          <w:tcPr>
            <w:tcW w:w="4854" w:type="dxa"/>
            <w:tcBorders>
              <w:top w:val="single" w:sz="6" w:space="0" w:color="auto"/>
              <w:left w:val="single" w:sz="6" w:space="0" w:color="auto"/>
              <w:bottom w:val="single" w:sz="6" w:space="0" w:color="auto"/>
              <w:right w:val="single" w:sz="6" w:space="0" w:color="auto"/>
            </w:tcBorders>
            <w:shd w:val="clear" w:color="auto" w:fill="auto"/>
          </w:tcPr>
          <w:p w14:paraId="1FDA7205" w14:textId="521E4411" w:rsidR="00463981" w:rsidRPr="00FE5C90" w:rsidRDefault="00463981" w:rsidP="00F73034">
            <w:pPr>
              <w:rPr>
                <w:rFonts w:ascii="Arial" w:hAnsi="Arial" w:cs="Arial"/>
                <w:sz w:val="20"/>
                <w:szCs w:val="20"/>
              </w:rPr>
            </w:pPr>
            <w:r w:rsidRPr="00FE5C90">
              <w:rPr>
                <w:rFonts w:ascii="Arial" w:hAnsi="Arial" w:cs="Arial"/>
                <w:b/>
                <w:sz w:val="20"/>
                <w:szCs w:val="20"/>
              </w:rPr>
              <w:t xml:space="preserve">Additional UK </w:t>
            </w:r>
            <w:r w:rsidR="004E6506">
              <w:rPr>
                <w:rFonts w:ascii="Arial" w:hAnsi="Arial" w:cs="Arial"/>
                <w:b/>
                <w:sz w:val="20"/>
                <w:szCs w:val="20"/>
              </w:rPr>
              <w:t xml:space="preserve">technical </w:t>
            </w:r>
            <w:r w:rsidRPr="00FE5C90">
              <w:rPr>
                <w:rFonts w:ascii="Arial" w:hAnsi="Arial" w:cs="Arial"/>
                <w:b/>
                <w:sz w:val="20"/>
                <w:szCs w:val="20"/>
              </w:rPr>
              <w:t>requirement.</w:t>
            </w:r>
          </w:p>
          <w:p w14:paraId="1A54DC65" w14:textId="77777777" w:rsidR="00463981" w:rsidRPr="00FE5C90" w:rsidRDefault="00463981" w:rsidP="00F73034">
            <w:pPr>
              <w:rPr>
                <w:rFonts w:ascii="Arial" w:hAnsi="Arial" w:cs="Arial"/>
                <w:sz w:val="20"/>
                <w:szCs w:val="20"/>
              </w:rPr>
            </w:pPr>
          </w:p>
          <w:p w14:paraId="4497D978" w14:textId="77777777" w:rsidR="00463981" w:rsidRPr="00FE5C90" w:rsidRDefault="00463981" w:rsidP="00F73034">
            <w:pPr>
              <w:rPr>
                <w:rFonts w:ascii="Arial" w:hAnsi="Arial" w:cs="Arial"/>
                <w:sz w:val="20"/>
                <w:szCs w:val="20"/>
              </w:rPr>
            </w:pPr>
            <w:r w:rsidRPr="00FE5C90">
              <w:rPr>
                <w:rFonts w:ascii="Arial" w:hAnsi="Arial" w:cs="Arial"/>
                <w:sz w:val="20"/>
                <w:szCs w:val="20"/>
              </w:rPr>
              <w:t>Where a vessel does not have bridge wings as such, this requirement applies to the views available from each side of the wheelhouse.</w:t>
            </w:r>
          </w:p>
        </w:tc>
      </w:tr>
      <w:tr w:rsidR="00463981" w:rsidRPr="00FE5C90" w14:paraId="62A013AC" w14:textId="77777777" w:rsidTr="00F73034">
        <w:trPr>
          <w:cantSplit/>
        </w:trPr>
        <w:tc>
          <w:tcPr>
            <w:tcW w:w="4850" w:type="dxa"/>
            <w:tcBorders>
              <w:top w:val="single" w:sz="6" w:space="0" w:color="auto"/>
              <w:left w:val="single" w:sz="6" w:space="0" w:color="auto"/>
              <w:bottom w:val="single" w:sz="6" w:space="0" w:color="auto"/>
              <w:right w:val="single" w:sz="6" w:space="0" w:color="auto"/>
            </w:tcBorders>
            <w:shd w:val="clear" w:color="auto" w:fill="auto"/>
          </w:tcPr>
          <w:p w14:paraId="67F563A1" w14:textId="77777777" w:rsidR="00463981" w:rsidRPr="00FE5C90" w:rsidRDefault="00463981" w:rsidP="00F73034">
            <w:pPr>
              <w:ind w:left="720"/>
              <w:rPr>
                <w:rFonts w:ascii="Arial" w:hAnsi="Arial" w:cs="Arial"/>
                <w:iCs/>
                <w:sz w:val="20"/>
                <w:szCs w:val="20"/>
              </w:rPr>
            </w:pPr>
            <w:r w:rsidRPr="00FE5C90">
              <w:rPr>
                <w:rFonts w:ascii="Arial" w:hAnsi="Arial" w:cs="Arial"/>
                <w:iCs/>
                <w:sz w:val="20"/>
                <w:szCs w:val="20"/>
              </w:rPr>
              <w:t>1.6 The ship's side shall be visible from the bridge wing;</w:t>
            </w:r>
          </w:p>
          <w:p w14:paraId="4BFC0D80" w14:textId="77777777" w:rsidR="00463981" w:rsidRPr="00FE5C90" w:rsidRDefault="00463981" w:rsidP="00F73034">
            <w:pPr>
              <w:rPr>
                <w:rFonts w:ascii="Arial" w:hAnsi="Arial" w:cs="Arial"/>
                <w:iCs/>
                <w:sz w:val="20"/>
                <w:szCs w:val="20"/>
              </w:rPr>
            </w:pPr>
          </w:p>
        </w:tc>
        <w:tc>
          <w:tcPr>
            <w:tcW w:w="4848" w:type="dxa"/>
            <w:tcBorders>
              <w:top w:val="single" w:sz="6" w:space="0" w:color="auto"/>
              <w:left w:val="single" w:sz="6" w:space="0" w:color="auto"/>
              <w:bottom w:val="single" w:sz="6" w:space="0" w:color="auto"/>
              <w:right w:val="single" w:sz="6" w:space="0" w:color="auto"/>
            </w:tcBorders>
            <w:shd w:val="clear" w:color="auto" w:fill="auto"/>
          </w:tcPr>
          <w:p w14:paraId="1F9EC490" w14:textId="77777777" w:rsidR="00463981" w:rsidRPr="00FE5C90" w:rsidRDefault="00463981" w:rsidP="00F73034">
            <w:pPr>
              <w:rPr>
                <w:rFonts w:ascii="Arial" w:hAnsi="Arial" w:cs="Arial"/>
                <w:sz w:val="20"/>
                <w:szCs w:val="20"/>
              </w:rPr>
            </w:pPr>
            <w:r w:rsidRPr="00FE5C90">
              <w:rPr>
                <w:rFonts w:ascii="Arial" w:hAnsi="Arial" w:cs="Arial"/>
                <w:sz w:val="20"/>
                <w:szCs w:val="20"/>
              </w:rPr>
              <w:t>No equivalent requirement in Article 7.02</w:t>
            </w:r>
          </w:p>
          <w:p w14:paraId="28E792B8" w14:textId="77777777" w:rsidR="00463981" w:rsidRPr="00FE5C90" w:rsidRDefault="00463981" w:rsidP="00F73034">
            <w:pPr>
              <w:rPr>
                <w:rFonts w:ascii="Arial" w:hAnsi="Arial" w:cs="Arial"/>
                <w:sz w:val="20"/>
                <w:szCs w:val="20"/>
              </w:rPr>
            </w:pPr>
          </w:p>
        </w:tc>
        <w:tc>
          <w:tcPr>
            <w:tcW w:w="4854" w:type="dxa"/>
            <w:tcBorders>
              <w:top w:val="single" w:sz="6" w:space="0" w:color="auto"/>
              <w:left w:val="single" w:sz="6" w:space="0" w:color="auto"/>
              <w:bottom w:val="single" w:sz="6" w:space="0" w:color="auto"/>
              <w:right w:val="single" w:sz="6" w:space="0" w:color="auto"/>
            </w:tcBorders>
            <w:shd w:val="clear" w:color="auto" w:fill="auto"/>
          </w:tcPr>
          <w:p w14:paraId="56F45E7B" w14:textId="3B9691B4" w:rsidR="00463981" w:rsidRPr="00FE5C90" w:rsidRDefault="00463981" w:rsidP="00F73034">
            <w:pPr>
              <w:rPr>
                <w:rFonts w:ascii="Arial" w:hAnsi="Arial" w:cs="Arial"/>
                <w:b/>
                <w:sz w:val="20"/>
                <w:szCs w:val="20"/>
              </w:rPr>
            </w:pPr>
            <w:r w:rsidRPr="00FE5C90">
              <w:rPr>
                <w:rFonts w:ascii="Arial" w:hAnsi="Arial" w:cs="Arial"/>
                <w:b/>
                <w:sz w:val="20"/>
                <w:szCs w:val="20"/>
              </w:rPr>
              <w:t xml:space="preserve">Additional UK </w:t>
            </w:r>
            <w:r w:rsidR="004E6506">
              <w:rPr>
                <w:rFonts w:ascii="Arial" w:hAnsi="Arial" w:cs="Arial"/>
                <w:b/>
                <w:sz w:val="20"/>
                <w:szCs w:val="20"/>
              </w:rPr>
              <w:t xml:space="preserve">technical </w:t>
            </w:r>
            <w:r w:rsidRPr="00FE5C90">
              <w:rPr>
                <w:rFonts w:ascii="Arial" w:hAnsi="Arial" w:cs="Arial"/>
                <w:b/>
                <w:sz w:val="20"/>
                <w:szCs w:val="20"/>
              </w:rPr>
              <w:t>requirement</w:t>
            </w:r>
          </w:p>
          <w:p w14:paraId="77D97304" w14:textId="77777777" w:rsidR="00463981" w:rsidRPr="00FE5C90" w:rsidRDefault="00463981" w:rsidP="00F73034">
            <w:pPr>
              <w:rPr>
                <w:rFonts w:ascii="Arial" w:hAnsi="Arial" w:cs="Arial"/>
                <w:sz w:val="20"/>
                <w:szCs w:val="20"/>
              </w:rPr>
            </w:pPr>
          </w:p>
          <w:p w14:paraId="6C1E5497" w14:textId="77777777" w:rsidR="00463981" w:rsidRPr="00FE5C90" w:rsidRDefault="00463981" w:rsidP="00F73034">
            <w:pPr>
              <w:rPr>
                <w:rFonts w:ascii="Arial" w:hAnsi="Arial" w:cs="Arial"/>
                <w:sz w:val="20"/>
                <w:szCs w:val="20"/>
              </w:rPr>
            </w:pPr>
            <w:r w:rsidRPr="00FE5C90">
              <w:rPr>
                <w:rFonts w:ascii="Arial" w:hAnsi="Arial" w:cs="Arial"/>
                <w:sz w:val="20"/>
                <w:szCs w:val="20"/>
              </w:rPr>
              <w:t>Directive assumes stationary helmsman, with no requirement for bridge wings from which the ship’s side is visible</w:t>
            </w:r>
          </w:p>
        </w:tc>
      </w:tr>
    </w:tbl>
    <w:p w14:paraId="7D54E056" w14:textId="10BC67BF" w:rsidR="003408D5" w:rsidRDefault="003408D5" w:rsidP="0005444B">
      <w:pPr>
        <w:autoSpaceDE w:val="0"/>
        <w:autoSpaceDN w:val="0"/>
        <w:adjustRightInd w:val="0"/>
        <w:jc w:val="center"/>
        <w:rPr>
          <w:rFonts w:ascii="Arial" w:hAnsi="Arial" w:cs="Arial"/>
          <w:b/>
          <w:sz w:val="22"/>
          <w:szCs w:val="22"/>
          <w:lang w:val="en-US"/>
        </w:rPr>
      </w:pPr>
    </w:p>
    <w:p w14:paraId="26E4BB8B" w14:textId="2FFB93F8" w:rsidR="00463981" w:rsidRDefault="00463981" w:rsidP="0005444B">
      <w:pPr>
        <w:autoSpaceDE w:val="0"/>
        <w:autoSpaceDN w:val="0"/>
        <w:adjustRightInd w:val="0"/>
        <w:jc w:val="center"/>
        <w:rPr>
          <w:rFonts w:ascii="Arial" w:hAnsi="Arial" w:cs="Arial"/>
          <w:b/>
          <w:sz w:val="22"/>
          <w:szCs w:val="22"/>
          <w:lang w:val="en-US"/>
        </w:rPr>
      </w:pPr>
    </w:p>
    <w:tbl>
      <w:tblPr>
        <w:tblW w:w="14552" w:type="dxa"/>
        <w:tblInd w:w="-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0"/>
        <w:gridCol w:w="4848"/>
        <w:gridCol w:w="4854"/>
      </w:tblGrid>
      <w:tr w:rsidR="00937689" w:rsidRPr="00FE5C90" w14:paraId="33F586A5" w14:textId="77777777" w:rsidTr="00772169">
        <w:trPr>
          <w:cantSplit/>
        </w:trPr>
        <w:tc>
          <w:tcPr>
            <w:tcW w:w="4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2CC30BC" w14:textId="0EA1EC8B" w:rsidR="00D40AAE" w:rsidRPr="00F957D4" w:rsidRDefault="00D40AAE" w:rsidP="00F957D4">
            <w:pPr>
              <w:rPr>
                <w:rFonts w:ascii="Arial" w:hAnsi="Arial" w:cs="Arial"/>
                <w:b/>
                <w:iCs/>
                <w:sz w:val="20"/>
                <w:szCs w:val="20"/>
              </w:rPr>
            </w:pPr>
            <w:r>
              <w:rPr>
                <w:rFonts w:ascii="Arial" w:hAnsi="Arial" w:cs="Arial"/>
                <w:b/>
                <w:iCs/>
                <w:sz w:val="20"/>
                <w:szCs w:val="20"/>
              </w:rPr>
              <w:lastRenderedPageBreak/>
              <w:t>The Merchant Shipping (Safety of Navigation) Regulations</w:t>
            </w:r>
            <w:r>
              <w:rPr>
                <w:rFonts w:ascii="Arial Bold" w:hAnsi="Arial Bold" w:cs="Arial"/>
                <w:b/>
                <w:iCs/>
                <w:sz w:val="20"/>
                <w:szCs w:val="20"/>
                <w:vertAlign w:val="superscript"/>
              </w:rPr>
              <w:t>7</w:t>
            </w:r>
            <w:r>
              <w:rPr>
                <w:rFonts w:ascii="Arial Bold" w:hAnsi="Arial Bold" w:cs="Arial"/>
                <w:b/>
                <w:iCs/>
                <w:sz w:val="20"/>
                <w:szCs w:val="20"/>
              </w:rPr>
              <w:t xml:space="preserve"> </w:t>
            </w:r>
            <w:r>
              <w:rPr>
                <w:rFonts w:ascii="Arial Bold" w:hAnsi="Arial Bold" w:cs="Arial"/>
                <w:iCs/>
                <w:sz w:val="20"/>
                <w:szCs w:val="20"/>
              </w:rPr>
              <w:t xml:space="preserve">which </w:t>
            </w:r>
            <w:r w:rsidR="00B86C58">
              <w:rPr>
                <w:rFonts w:ascii="Arial Bold" w:hAnsi="Arial Bold" w:cs="Arial"/>
                <w:iCs/>
                <w:sz w:val="20"/>
                <w:szCs w:val="20"/>
              </w:rPr>
              <w:t>implement</w:t>
            </w:r>
            <w:r w:rsidR="00A90979">
              <w:rPr>
                <w:rFonts w:ascii="Arial Bold" w:hAnsi="Arial Bold" w:cs="Arial"/>
                <w:iCs/>
                <w:sz w:val="20"/>
                <w:szCs w:val="20"/>
              </w:rPr>
              <w:t xml:space="preserve"> </w:t>
            </w:r>
            <w:r w:rsidRPr="00F957D4">
              <w:rPr>
                <w:rFonts w:ascii="Arial" w:hAnsi="Arial" w:cs="Arial"/>
                <w:b/>
                <w:iCs/>
                <w:sz w:val="20"/>
                <w:szCs w:val="20"/>
              </w:rPr>
              <w:t>MCA’s 2002 SOLAS V publication “Safety of Navigation, Implementing SOLAS Chapter V, 2002” (as amended)</w:t>
            </w:r>
          </w:p>
        </w:tc>
        <w:tc>
          <w:tcPr>
            <w:tcW w:w="484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8672059" w14:textId="7986742B" w:rsidR="00937689" w:rsidRPr="00D40AAE" w:rsidRDefault="00D40AAE" w:rsidP="00F957D4">
            <w:pPr>
              <w:jc w:val="center"/>
              <w:rPr>
                <w:rFonts w:ascii="Arial" w:hAnsi="Arial" w:cs="Arial"/>
                <w:b/>
                <w:sz w:val="20"/>
                <w:szCs w:val="20"/>
              </w:rPr>
            </w:pPr>
            <w:r>
              <w:rPr>
                <w:rFonts w:ascii="Arial" w:hAnsi="Arial" w:cs="Arial"/>
                <w:b/>
                <w:sz w:val="20"/>
                <w:szCs w:val="20"/>
              </w:rPr>
              <w:t>ES-TRIN 2017/1</w:t>
            </w:r>
            <w:r w:rsidR="0035356B">
              <w:rPr>
                <w:rFonts w:ascii="Arial" w:hAnsi="Arial" w:cs="Arial"/>
                <w:b/>
                <w:sz w:val="20"/>
                <w:szCs w:val="20"/>
              </w:rPr>
              <w:t xml:space="preserve"> </w:t>
            </w:r>
            <w:r>
              <w:rPr>
                <w:rFonts w:ascii="Arial" w:hAnsi="Arial" w:cs="Arial"/>
                <w:b/>
                <w:sz w:val="20"/>
                <w:szCs w:val="20"/>
              </w:rPr>
              <w:t xml:space="preserve"> </w:t>
            </w:r>
          </w:p>
        </w:tc>
        <w:tc>
          <w:tcPr>
            <w:tcW w:w="48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750DB30" w14:textId="4E72E02B" w:rsidR="00937689" w:rsidRPr="00FE5C90" w:rsidRDefault="00D40AAE" w:rsidP="00F957D4">
            <w:pPr>
              <w:rPr>
                <w:rFonts w:ascii="Arial" w:hAnsi="Arial" w:cs="Arial"/>
                <w:b/>
                <w:sz w:val="20"/>
                <w:szCs w:val="20"/>
              </w:rPr>
            </w:pPr>
            <w:r>
              <w:rPr>
                <w:rFonts w:ascii="Arial" w:hAnsi="Arial" w:cs="Arial"/>
                <w:b/>
                <w:sz w:val="20"/>
                <w:szCs w:val="20"/>
              </w:rPr>
              <w:t>Comment</w:t>
            </w:r>
          </w:p>
        </w:tc>
      </w:tr>
      <w:tr w:rsidR="00D40AAE" w:rsidRPr="00FE5C90" w14:paraId="5FDCB6B8" w14:textId="77777777" w:rsidTr="00F73034">
        <w:trPr>
          <w:cantSplit/>
        </w:trPr>
        <w:tc>
          <w:tcPr>
            <w:tcW w:w="4850" w:type="dxa"/>
            <w:tcBorders>
              <w:top w:val="single" w:sz="6" w:space="0" w:color="auto"/>
              <w:left w:val="single" w:sz="6" w:space="0" w:color="auto"/>
              <w:bottom w:val="single" w:sz="6" w:space="0" w:color="auto"/>
              <w:right w:val="single" w:sz="6" w:space="0" w:color="auto"/>
            </w:tcBorders>
            <w:shd w:val="clear" w:color="auto" w:fill="auto"/>
          </w:tcPr>
          <w:p w14:paraId="0E51D414" w14:textId="09B73B80" w:rsidR="00D40AAE" w:rsidRPr="00FE5C90" w:rsidRDefault="00D40AAE" w:rsidP="00F73034">
            <w:pPr>
              <w:ind w:left="720"/>
              <w:rPr>
                <w:rFonts w:ascii="Arial" w:hAnsi="Arial" w:cs="Arial"/>
                <w:iCs/>
                <w:sz w:val="20"/>
                <w:szCs w:val="20"/>
              </w:rPr>
            </w:pPr>
            <w:r>
              <w:rPr>
                <w:rFonts w:ascii="Arial" w:hAnsi="Arial" w:cs="Arial"/>
                <w:iCs/>
                <w:sz w:val="20"/>
                <w:szCs w:val="20"/>
              </w:rPr>
              <w:t>1.7 The height of the lower edge of the navigation bridge front windows above the bridge deck shall be kept as low as possible. In no case shall the lower edge present an obstruction to the forward view as described in this regulation</w:t>
            </w:r>
          </w:p>
        </w:tc>
        <w:tc>
          <w:tcPr>
            <w:tcW w:w="4848" w:type="dxa"/>
            <w:tcBorders>
              <w:top w:val="single" w:sz="6" w:space="0" w:color="auto"/>
              <w:left w:val="single" w:sz="6" w:space="0" w:color="auto"/>
              <w:bottom w:val="single" w:sz="6" w:space="0" w:color="auto"/>
              <w:right w:val="single" w:sz="6" w:space="0" w:color="auto"/>
            </w:tcBorders>
            <w:shd w:val="clear" w:color="auto" w:fill="auto"/>
          </w:tcPr>
          <w:p w14:paraId="7441C978" w14:textId="425430DB" w:rsidR="00D40AAE" w:rsidRPr="00FE5C90" w:rsidRDefault="00D40AAE" w:rsidP="00F73034">
            <w:pPr>
              <w:rPr>
                <w:rFonts w:ascii="Arial" w:hAnsi="Arial" w:cs="Arial"/>
                <w:sz w:val="20"/>
                <w:szCs w:val="20"/>
              </w:rPr>
            </w:pPr>
            <w:r>
              <w:rPr>
                <w:rFonts w:ascii="Arial" w:hAnsi="Arial" w:cs="Arial"/>
                <w:sz w:val="20"/>
                <w:szCs w:val="20"/>
              </w:rPr>
              <w:t>No equivalent requirement in Article 7.02</w:t>
            </w:r>
          </w:p>
        </w:tc>
        <w:tc>
          <w:tcPr>
            <w:tcW w:w="4854" w:type="dxa"/>
            <w:tcBorders>
              <w:top w:val="single" w:sz="6" w:space="0" w:color="auto"/>
              <w:left w:val="single" w:sz="6" w:space="0" w:color="auto"/>
              <w:bottom w:val="single" w:sz="6" w:space="0" w:color="auto"/>
              <w:right w:val="single" w:sz="6" w:space="0" w:color="auto"/>
            </w:tcBorders>
            <w:shd w:val="clear" w:color="auto" w:fill="auto"/>
          </w:tcPr>
          <w:p w14:paraId="1ADB085E" w14:textId="74FC447E" w:rsidR="00D40AAE" w:rsidRPr="00D40AAE" w:rsidRDefault="00D40AAE" w:rsidP="00F73034">
            <w:pPr>
              <w:rPr>
                <w:rFonts w:ascii="Arial" w:hAnsi="Arial" w:cs="Arial"/>
                <w:b/>
                <w:sz w:val="20"/>
                <w:szCs w:val="20"/>
              </w:rPr>
            </w:pPr>
            <w:r>
              <w:rPr>
                <w:rFonts w:ascii="Arial" w:hAnsi="Arial" w:cs="Arial"/>
                <w:b/>
                <w:sz w:val="20"/>
                <w:szCs w:val="20"/>
              </w:rPr>
              <w:t xml:space="preserve">Additional UK </w:t>
            </w:r>
            <w:r w:rsidR="004E6506">
              <w:rPr>
                <w:rFonts w:ascii="Arial" w:hAnsi="Arial" w:cs="Arial"/>
                <w:b/>
                <w:sz w:val="20"/>
                <w:szCs w:val="20"/>
              </w:rPr>
              <w:t xml:space="preserve">technical </w:t>
            </w:r>
            <w:r>
              <w:rPr>
                <w:rFonts w:ascii="Arial" w:hAnsi="Arial" w:cs="Arial"/>
                <w:b/>
                <w:sz w:val="20"/>
                <w:szCs w:val="20"/>
              </w:rPr>
              <w:t>requirement where applicable.</w:t>
            </w:r>
          </w:p>
        </w:tc>
      </w:tr>
    </w:tbl>
    <w:p w14:paraId="6D3B4959" w14:textId="77777777" w:rsidR="00937689" w:rsidRPr="00C173D7" w:rsidRDefault="00937689" w:rsidP="00937689">
      <w:pPr>
        <w:rPr>
          <w:rFonts w:ascii="Arial" w:hAnsi="Arial" w:cs="Arial"/>
          <w:b/>
          <w:sz w:val="20"/>
          <w:szCs w:val="20"/>
          <w:lang w:val="en-US"/>
        </w:rPr>
      </w:pPr>
    </w:p>
    <w:p w14:paraId="1679BA45" w14:textId="77777777" w:rsidR="00937689" w:rsidRDefault="00937689" w:rsidP="00937689">
      <w:pPr>
        <w:jc w:val="center"/>
        <w:rPr>
          <w:rFonts w:ascii="Arial" w:hAnsi="Arial" w:cs="Arial"/>
          <w:b/>
          <w:lang w:val="en-US"/>
        </w:rPr>
      </w:pPr>
    </w:p>
    <w:p w14:paraId="56EBA1F0" w14:textId="77777777" w:rsidR="00937689" w:rsidRDefault="00937689" w:rsidP="00937689">
      <w:pPr>
        <w:jc w:val="center"/>
        <w:rPr>
          <w:rFonts w:ascii="Arial" w:hAnsi="Arial" w:cs="Arial"/>
          <w:b/>
          <w:lang w:val="en-US"/>
        </w:rPr>
      </w:pPr>
    </w:p>
    <w:p w14:paraId="28B048DC" w14:textId="77777777" w:rsidR="00937689" w:rsidRPr="000B63B4" w:rsidRDefault="00937689" w:rsidP="00937689">
      <w:pPr>
        <w:jc w:val="center"/>
        <w:rPr>
          <w:rFonts w:ascii="Arial" w:hAnsi="Arial" w:cs="Arial"/>
          <w:b/>
          <w:sz w:val="22"/>
          <w:szCs w:val="22"/>
          <w:lang w:val="en-US"/>
        </w:rPr>
      </w:pPr>
      <w:r w:rsidRPr="000B63B4">
        <w:rPr>
          <w:rFonts w:ascii="Arial" w:hAnsi="Arial" w:cs="Arial"/>
          <w:b/>
          <w:sz w:val="22"/>
          <w:szCs w:val="22"/>
          <w:lang w:val="en-US"/>
        </w:rPr>
        <w:t>High Speed Vessels</w:t>
      </w:r>
    </w:p>
    <w:p w14:paraId="0DE7DD24" w14:textId="77777777" w:rsidR="00937689" w:rsidRPr="000B63B4" w:rsidRDefault="00937689" w:rsidP="00937689">
      <w:pPr>
        <w:rPr>
          <w:rFonts w:ascii="Arial" w:hAnsi="Arial" w:cs="Arial"/>
          <w:b/>
          <w:sz w:val="22"/>
          <w:szCs w:val="22"/>
          <w:lang w:val="en-US"/>
        </w:rPr>
      </w:pPr>
    </w:p>
    <w:p w14:paraId="131B70EB" w14:textId="059D272A" w:rsidR="00937689" w:rsidRPr="000B63B4" w:rsidRDefault="00937689" w:rsidP="00937689">
      <w:pPr>
        <w:rPr>
          <w:rFonts w:ascii="Arial" w:hAnsi="Arial" w:cs="Arial"/>
          <w:sz w:val="22"/>
          <w:szCs w:val="22"/>
        </w:rPr>
      </w:pPr>
      <w:r w:rsidRPr="000B63B4">
        <w:rPr>
          <w:rFonts w:ascii="Arial" w:hAnsi="Arial" w:cs="Arial"/>
          <w:sz w:val="22"/>
          <w:szCs w:val="22"/>
        </w:rPr>
        <w:t>Under the UK Merchant Shipping (High Speed Craft) Regulations 2004</w:t>
      </w:r>
      <w:r w:rsidR="005A611E">
        <w:rPr>
          <w:rFonts w:ascii="Arial" w:hAnsi="Arial" w:cs="Arial"/>
          <w:sz w:val="22"/>
          <w:szCs w:val="22"/>
        </w:rPr>
        <w:t xml:space="preserve"> (S.I. 2004/302)</w:t>
      </w:r>
      <w:r w:rsidRPr="000B63B4">
        <w:rPr>
          <w:rFonts w:ascii="Arial" w:hAnsi="Arial" w:cs="Arial"/>
          <w:sz w:val="22"/>
          <w:szCs w:val="22"/>
        </w:rPr>
        <w:t xml:space="preserve">, high speed passenger vessels operating on </w:t>
      </w:r>
      <w:r w:rsidR="00E24BE1">
        <w:rPr>
          <w:rFonts w:ascii="Arial" w:hAnsi="Arial" w:cs="Arial"/>
          <w:sz w:val="22"/>
          <w:szCs w:val="22"/>
        </w:rPr>
        <w:t>Union</w:t>
      </w:r>
      <w:r w:rsidRPr="000B63B4">
        <w:rPr>
          <w:rFonts w:ascii="Arial" w:hAnsi="Arial" w:cs="Arial"/>
          <w:sz w:val="22"/>
          <w:szCs w:val="22"/>
        </w:rPr>
        <w:t xml:space="preserve"> inland waterways of Zone 1, 2 or 3 in the United Kingdom, will be required to comply with Chapter 2 of the International Code of Safety for High Speed Craft - Buoyancy, Stability and Subdivision.   </w:t>
      </w:r>
    </w:p>
    <w:p w14:paraId="1EC79BC0" w14:textId="77777777" w:rsidR="00937689" w:rsidRPr="000B63B4" w:rsidRDefault="00937689" w:rsidP="00937689">
      <w:pPr>
        <w:rPr>
          <w:rFonts w:ascii="Arial" w:hAnsi="Arial" w:cs="Arial"/>
          <w:sz w:val="22"/>
          <w:szCs w:val="22"/>
        </w:rPr>
      </w:pPr>
    </w:p>
    <w:p w14:paraId="6AAEC6F3" w14:textId="0CDC983A" w:rsidR="00937689" w:rsidRPr="000B63B4" w:rsidRDefault="00937689" w:rsidP="00937689">
      <w:pPr>
        <w:rPr>
          <w:rFonts w:ascii="Arial" w:hAnsi="Arial" w:cs="Arial"/>
          <w:sz w:val="22"/>
          <w:szCs w:val="22"/>
        </w:rPr>
      </w:pPr>
      <w:r w:rsidRPr="000B63B4">
        <w:rPr>
          <w:rFonts w:ascii="Arial" w:hAnsi="Arial" w:cs="Arial"/>
          <w:sz w:val="22"/>
          <w:szCs w:val="22"/>
        </w:rPr>
        <w:t>High speed vessels are those capable of reaching speeds over 40 km/h in relation to water, as</w:t>
      </w:r>
      <w:r w:rsidR="00520A59">
        <w:rPr>
          <w:rFonts w:ascii="Arial" w:hAnsi="Arial" w:cs="Arial"/>
          <w:sz w:val="22"/>
          <w:szCs w:val="22"/>
        </w:rPr>
        <w:t xml:space="preserve"> per</w:t>
      </w:r>
      <w:r w:rsidRPr="000B63B4">
        <w:rPr>
          <w:rFonts w:ascii="Arial" w:hAnsi="Arial" w:cs="Arial"/>
          <w:sz w:val="22"/>
          <w:szCs w:val="22"/>
        </w:rPr>
        <w:t xml:space="preserve"> </w:t>
      </w:r>
      <w:r>
        <w:rPr>
          <w:rFonts w:ascii="Arial" w:hAnsi="Arial" w:cs="Arial"/>
          <w:sz w:val="22"/>
          <w:szCs w:val="22"/>
        </w:rPr>
        <w:t>ES-TRIN 2017/1</w:t>
      </w:r>
      <w:r w:rsidRPr="000B63B4">
        <w:rPr>
          <w:rFonts w:ascii="Arial" w:hAnsi="Arial" w:cs="Arial"/>
          <w:sz w:val="22"/>
          <w:szCs w:val="22"/>
        </w:rPr>
        <w:t>, Chapter 1, Article 1.01 (</w:t>
      </w:r>
      <w:r>
        <w:rPr>
          <w:rFonts w:ascii="Arial" w:hAnsi="Arial" w:cs="Arial"/>
          <w:sz w:val="22"/>
          <w:szCs w:val="22"/>
        </w:rPr>
        <w:t>1.</w:t>
      </w:r>
      <w:r w:rsidRPr="000B63B4">
        <w:rPr>
          <w:rFonts w:ascii="Arial" w:hAnsi="Arial" w:cs="Arial"/>
          <w:sz w:val="22"/>
          <w:szCs w:val="22"/>
        </w:rPr>
        <w:t>22).</w:t>
      </w:r>
    </w:p>
    <w:p w14:paraId="61686E14" w14:textId="10A76244" w:rsidR="00463981" w:rsidRDefault="00463981" w:rsidP="0005444B">
      <w:pPr>
        <w:autoSpaceDE w:val="0"/>
        <w:autoSpaceDN w:val="0"/>
        <w:adjustRightInd w:val="0"/>
        <w:jc w:val="center"/>
        <w:rPr>
          <w:rFonts w:ascii="Arial" w:hAnsi="Arial" w:cs="Arial"/>
          <w:b/>
          <w:sz w:val="22"/>
          <w:szCs w:val="22"/>
          <w:lang w:val="en-US"/>
        </w:rPr>
      </w:pPr>
    </w:p>
    <w:p w14:paraId="00718A52" w14:textId="7F9C1928" w:rsidR="004D75D0" w:rsidRDefault="004D75D0" w:rsidP="0005444B">
      <w:pPr>
        <w:autoSpaceDE w:val="0"/>
        <w:autoSpaceDN w:val="0"/>
        <w:adjustRightInd w:val="0"/>
        <w:jc w:val="center"/>
        <w:rPr>
          <w:rFonts w:ascii="Arial" w:hAnsi="Arial" w:cs="Arial"/>
          <w:b/>
          <w:sz w:val="22"/>
          <w:szCs w:val="22"/>
          <w:lang w:val="en-US"/>
        </w:rPr>
      </w:pPr>
    </w:p>
    <w:p w14:paraId="4BF99747" w14:textId="552ECDDA" w:rsidR="004D75D0" w:rsidRDefault="004D75D0" w:rsidP="0005444B">
      <w:pPr>
        <w:autoSpaceDE w:val="0"/>
        <w:autoSpaceDN w:val="0"/>
        <w:adjustRightInd w:val="0"/>
        <w:jc w:val="center"/>
        <w:rPr>
          <w:rFonts w:ascii="Arial" w:hAnsi="Arial" w:cs="Arial"/>
          <w:b/>
          <w:sz w:val="22"/>
          <w:szCs w:val="22"/>
          <w:lang w:val="en-US"/>
        </w:rPr>
      </w:pPr>
    </w:p>
    <w:p w14:paraId="07025A25" w14:textId="43FC8AA1" w:rsidR="004D75D0" w:rsidRDefault="004D75D0" w:rsidP="0005444B">
      <w:pPr>
        <w:autoSpaceDE w:val="0"/>
        <w:autoSpaceDN w:val="0"/>
        <w:adjustRightInd w:val="0"/>
        <w:jc w:val="center"/>
        <w:rPr>
          <w:rFonts w:ascii="Arial" w:hAnsi="Arial" w:cs="Arial"/>
          <w:b/>
          <w:sz w:val="22"/>
          <w:szCs w:val="22"/>
          <w:lang w:val="en-US"/>
        </w:rPr>
      </w:pPr>
    </w:p>
    <w:p w14:paraId="099435F1" w14:textId="2A4C0AC5" w:rsidR="004D75D0" w:rsidRDefault="004D75D0" w:rsidP="0005444B">
      <w:pPr>
        <w:autoSpaceDE w:val="0"/>
        <w:autoSpaceDN w:val="0"/>
        <w:adjustRightInd w:val="0"/>
        <w:jc w:val="center"/>
        <w:rPr>
          <w:rFonts w:ascii="Arial" w:hAnsi="Arial" w:cs="Arial"/>
          <w:b/>
          <w:sz w:val="22"/>
          <w:szCs w:val="22"/>
          <w:lang w:val="en-US"/>
        </w:rPr>
      </w:pPr>
    </w:p>
    <w:p w14:paraId="38AA1B6F" w14:textId="08249476" w:rsidR="004D75D0" w:rsidRDefault="004D75D0" w:rsidP="0005444B">
      <w:pPr>
        <w:autoSpaceDE w:val="0"/>
        <w:autoSpaceDN w:val="0"/>
        <w:adjustRightInd w:val="0"/>
        <w:jc w:val="center"/>
        <w:rPr>
          <w:rFonts w:ascii="Arial" w:hAnsi="Arial" w:cs="Arial"/>
          <w:b/>
          <w:sz w:val="22"/>
          <w:szCs w:val="22"/>
          <w:lang w:val="en-US"/>
        </w:rPr>
      </w:pPr>
    </w:p>
    <w:p w14:paraId="0D26D20A" w14:textId="3DC2D827" w:rsidR="004D75D0" w:rsidRDefault="004D75D0" w:rsidP="0005444B">
      <w:pPr>
        <w:autoSpaceDE w:val="0"/>
        <w:autoSpaceDN w:val="0"/>
        <w:adjustRightInd w:val="0"/>
        <w:jc w:val="center"/>
        <w:rPr>
          <w:rFonts w:ascii="Arial" w:hAnsi="Arial" w:cs="Arial"/>
          <w:b/>
          <w:sz w:val="22"/>
          <w:szCs w:val="22"/>
          <w:lang w:val="en-US"/>
        </w:rPr>
      </w:pPr>
    </w:p>
    <w:p w14:paraId="35506CD8" w14:textId="65014ED2" w:rsidR="004D75D0" w:rsidRDefault="004D75D0" w:rsidP="0005444B">
      <w:pPr>
        <w:autoSpaceDE w:val="0"/>
        <w:autoSpaceDN w:val="0"/>
        <w:adjustRightInd w:val="0"/>
        <w:jc w:val="center"/>
        <w:rPr>
          <w:rFonts w:ascii="Arial" w:hAnsi="Arial" w:cs="Arial"/>
          <w:b/>
          <w:sz w:val="22"/>
          <w:szCs w:val="22"/>
          <w:lang w:val="en-US"/>
        </w:rPr>
      </w:pPr>
    </w:p>
    <w:p w14:paraId="00A58D27" w14:textId="587FEB48" w:rsidR="004D75D0" w:rsidRDefault="004D75D0" w:rsidP="0005444B">
      <w:pPr>
        <w:autoSpaceDE w:val="0"/>
        <w:autoSpaceDN w:val="0"/>
        <w:adjustRightInd w:val="0"/>
        <w:jc w:val="center"/>
        <w:rPr>
          <w:rFonts w:ascii="Arial" w:hAnsi="Arial" w:cs="Arial"/>
          <w:b/>
          <w:sz w:val="22"/>
          <w:szCs w:val="22"/>
          <w:lang w:val="en-US"/>
        </w:rPr>
      </w:pPr>
    </w:p>
    <w:p w14:paraId="1D7C57EE" w14:textId="5FACCD28" w:rsidR="004D75D0" w:rsidRDefault="004D75D0" w:rsidP="0005444B">
      <w:pPr>
        <w:autoSpaceDE w:val="0"/>
        <w:autoSpaceDN w:val="0"/>
        <w:adjustRightInd w:val="0"/>
        <w:jc w:val="center"/>
        <w:rPr>
          <w:rFonts w:ascii="Arial" w:hAnsi="Arial" w:cs="Arial"/>
          <w:b/>
          <w:sz w:val="22"/>
          <w:szCs w:val="22"/>
          <w:lang w:val="en-US"/>
        </w:rPr>
      </w:pPr>
    </w:p>
    <w:p w14:paraId="0831E0EB" w14:textId="67A29469" w:rsidR="004D75D0" w:rsidRDefault="004D75D0" w:rsidP="0005444B">
      <w:pPr>
        <w:autoSpaceDE w:val="0"/>
        <w:autoSpaceDN w:val="0"/>
        <w:adjustRightInd w:val="0"/>
        <w:jc w:val="center"/>
        <w:rPr>
          <w:rFonts w:ascii="Arial" w:hAnsi="Arial" w:cs="Arial"/>
          <w:b/>
          <w:sz w:val="22"/>
          <w:szCs w:val="22"/>
          <w:lang w:val="en-US"/>
        </w:rPr>
      </w:pPr>
    </w:p>
    <w:p w14:paraId="540F92DF" w14:textId="77777777" w:rsidR="00D0687C" w:rsidRDefault="00D0687C" w:rsidP="0052512D">
      <w:pPr>
        <w:rPr>
          <w:rFonts w:ascii="Arial" w:hAnsi="Arial" w:cs="Arial"/>
          <w:b/>
          <w:sz w:val="22"/>
          <w:szCs w:val="22"/>
          <w:lang w:val="en-US"/>
        </w:rPr>
      </w:pPr>
    </w:p>
    <w:p w14:paraId="4496A432" w14:textId="77777777" w:rsidR="00D0687C" w:rsidRDefault="00D0687C" w:rsidP="0052512D">
      <w:pPr>
        <w:rPr>
          <w:rFonts w:ascii="Arial" w:hAnsi="Arial" w:cs="Arial"/>
          <w:b/>
          <w:sz w:val="22"/>
          <w:szCs w:val="22"/>
          <w:lang w:val="en-US"/>
        </w:rPr>
      </w:pPr>
    </w:p>
    <w:p w14:paraId="660F1AAF" w14:textId="77777777" w:rsidR="00D0687C" w:rsidRDefault="00D0687C" w:rsidP="0052512D">
      <w:pPr>
        <w:rPr>
          <w:rFonts w:ascii="Arial" w:hAnsi="Arial" w:cs="Arial"/>
          <w:b/>
          <w:sz w:val="22"/>
          <w:szCs w:val="22"/>
          <w:lang w:val="en-US"/>
        </w:rPr>
      </w:pPr>
    </w:p>
    <w:p w14:paraId="7D216E4C" w14:textId="72B17F2E" w:rsidR="0052512D" w:rsidRDefault="0052512D" w:rsidP="0052512D">
      <w:pPr>
        <w:rPr>
          <w:rFonts w:ascii="Arial" w:hAnsi="Arial" w:cs="Arial"/>
          <w:sz w:val="22"/>
          <w:szCs w:val="22"/>
          <w:lang w:val="en-US"/>
        </w:rPr>
      </w:pPr>
      <w:r>
        <w:rPr>
          <w:rFonts w:ascii="Arial" w:hAnsi="Arial" w:cs="Arial"/>
          <w:b/>
          <w:sz w:val="22"/>
          <w:szCs w:val="22"/>
          <w:lang w:val="en-US"/>
        </w:rPr>
        <w:t xml:space="preserve">New </w:t>
      </w:r>
      <w:r w:rsidR="00B86C58">
        <w:rPr>
          <w:rFonts w:ascii="Arial" w:hAnsi="Arial" w:cs="Arial"/>
          <w:b/>
          <w:sz w:val="22"/>
          <w:szCs w:val="22"/>
          <w:lang w:val="en-US"/>
        </w:rPr>
        <w:t xml:space="preserve">passenger </w:t>
      </w:r>
      <w:r>
        <w:rPr>
          <w:rFonts w:ascii="Arial" w:hAnsi="Arial" w:cs="Arial"/>
          <w:b/>
          <w:sz w:val="22"/>
          <w:szCs w:val="22"/>
          <w:lang w:val="en-US"/>
        </w:rPr>
        <w:t>vessels of any length operating in Zone 1, 2 or 3 (UK Category D, C or B) waters</w:t>
      </w:r>
    </w:p>
    <w:p w14:paraId="0691529F" w14:textId="77777777" w:rsidR="0052512D" w:rsidRPr="00F039AF" w:rsidRDefault="0052512D" w:rsidP="0052512D">
      <w:pPr>
        <w:rPr>
          <w:rFonts w:ascii="Arial" w:hAnsi="Arial" w:cs="Arial"/>
          <w:sz w:val="20"/>
          <w:szCs w:val="20"/>
        </w:rPr>
      </w:pPr>
      <w:r w:rsidRPr="00F039AF">
        <w:rPr>
          <w:rFonts w:ascii="Arial" w:hAnsi="Arial" w:cs="Arial"/>
          <w:sz w:val="20"/>
          <w:szCs w:val="20"/>
        </w:rPr>
        <w:t xml:space="preserve">The figures shown in column 1 refer to sections and paragraphs within the </w:t>
      </w:r>
      <w:smartTag w:uri="urn:schemas-microsoft-com:office:smarttags" w:element="country-region">
        <w:smartTag w:uri="urn:schemas-microsoft-com:office:smarttags" w:element="place">
          <w:r w:rsidRPr="00F039AF">
            <w:rPr>
              <w:rFonts w:ascii="Arial" w:hAnsi="Arial" w:cs="Arial"/>
              <w:sz w:val="20"/>
              <w:szCs w:val="20"/>
            </w:rPr>
            <w:t>UK</w:t>
          </w:r>
        </w:smartTag>
      </w:smartTag>
      <w:r w:rsidRPr="00F039AF">
        <w:rPr>
          <w:rFonts w:ascii="Arial" w:hAnsi="Arial" w:cs="Arial"/>
          <w:sz w:val="20"/>
          <w:szCs w:val="20"/>
        </w:rPr>
        <w:t xml:space="preserve"> </w:t>
      </w:r>
      <w:r w:rsidRPr="00F039AF">
        <w:rPr>
          <w:rFonts w:ascii="Arial" w:hAnsi="Arial" w:cs="Arial"/>
          <w:b/>
          <w:sz w:val="20"/>
          <w:szCs w:val="20"/>
        </w:rPr>
        <w:t>Safety Code for Passenger Ships Operating Solely in UK Categorised Waters</w:t>
      </w:r>
      <w:r w:rsidRPr="000B63B4">
        <w:rPr>
          <w:rStyle w:val="FootnoteReference"/>
          <w:rFonts w:ascii="Arial Bold" w:hAnsi="Arial Bold" w:cs="Arial"/>
          <w:sz w:val="20"/>
          <w:szCs w:val="20"/>
        </w:rPr>
        <w:footnoteReference w:id="20"/>
      </w:r>
      <w:r w:rsidRPr="00F039AF">
        <w:rPr>
          <w:rFonts w:ascii="Arial" w:hAnsi="Arial" w:cs="Arial"/>
          <w:sz w:val="20"/>
          <w:szCs w:val="20"/>
        </w:rPr>
        <w:t>.</w:t>
      </w:r>
    </w:p>
    <w:p w14:paraId="101B5EBA" w14:textId="05C8A5B1" w:rsidR="0052512D" w:rsidRDefault="0052512D" w:rsidP="0052512D">
      <w:pPr>
        <w:rPr>
          <w:rFonts w:ascii="Arial" w:hAnsi="Arial" w:cs="Arial"/>
          <w:sz w:val="20"/>
          <w:szCs w:val="20"/>
        </w:rPr>
      </w:pPr>
      <w:r w:rsidRPr="00F039AF">
        <w:rPr>
          <w:rFonts w:ascii="Arial" w:hAnsi="Arial" w:cs="Arial"/>
          <w:sz w:val="20"/>
          <w:szCs w:val="20"/>
        </w:rPr>
        <w:t xml:space="preserve">The figures shown in column 2 refer to Articles within </w:t>
      </w:r>
      <w:r>
        <w:rPr>
          <w:rFonts w:ascii="Arial" w:hAnsi="Arial" w:cs="Arial"/>
          <w:b/>
          <w:sz w:val="20"/>
          <w:szCs w:val="20"/>
        </w:rPr>
        <w:t>ES-TRIN 2017/1</w:t>
      </w:r>
      <w:r w:rsidRPr="00F039AF">
        <w:rPr>
          <w:rFonts w:ascii="Arial" w:hAnsi="Arial" w:cs="Arial"/>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8"/>
        <w:gridCol w:w="2153"/>
        <w:gridCol w:w="1139"/>
      </w:tblGrid>
      <w:tr w:rsidR="00D31E1A" w:rsidRPr="00AA7ED9" w14:paraId="6B889AEA" w14:textId="77777777" w:rsidTr="00F73034">
        <w:trPr>
          <w:tblHeader/>
        </w:trPr>
        <w:tc>
          <w:tcPr>
            <w:tcW w:w="0" w:type="auto"/>
            <w:shd w:val="clear" w:color="auto" w:fill="CCCCCC"/>
          </w:tcPr>
          <w:p w14:paraId="050DCB8F" w14:textId="4028B57C" w:rsidR="0052512D" w:rsidRPr="00AA7ED9" w:rsidRDefault="0052512D" w:rsidP="00F73034">
            <w:pPr>
              <w:pStyle w:val="Heading2"/>
              <w:rPr>
                <w:bCs/>
                <w:noProof/>
                <w:sz w:val="20"/>
                <w:szCs w:val="20"/>
              </w:rPr>
            </w:pPr>
            <w:r w:rsidRPr="00AA7ED9">
              <w:rPr>
                <w:bCs/>
                <w:noProof/>
                <w:sz w:val="20"/>
                <w:szCs w:val="20"/>
              </w:rPr>
              <w:t>New Safety Code For Passenger Ships Operating Solely Within UK Categorised Waters</w:t>
            </w:r>
            <w:r>
              <w:rPr>
                <w:bCs/>
                <w:noProof/>
                <w:sz w:val="20"/>
                <w:szCs w:val="20"/>
              </w:rPr>
              <w:t xml:space="preserve"> </w:t>
            </w:r>
          </w:p>
        </w:tc>
        <w:tc>
          <w:tcPr>
            <w:tcW w:w="0" w:type="auto"/>
            <w:tcBorders>
              <w:bottom w:val="single" w:sz="4" w:space="0" w:color="000000"/>
            </w:tcBorders>
            <w:shd w:val="clear" w:color="auto" w:fill="CCCCCC"/>
          </w:tcPr>
          <w:p w14:paraId="7D46D316" w14:textId="38AF3D66" w:rsidR="0052512D" w:rsidRPr="00AA7ED9" w:rsidRDefault="0052512D" w:rsidP="00F73034">
            <w:pPr>
              <w:rPr>
                <w:rFonts w:ascii="Arial" w:hAnsi="Arial" w:cs="Arial"/>
                <w:b/>
                <w:sz w:val="20"/>
                <w:szCs w:val="20"/>
              </w:rPr>
            </w:pPr>
            <w:r>
              <w:rPr>
                <w:rFonts w:ascii="Arial" w:hAnsi="Arial" w:cs="Arial"/>
                <w:b/>
                <w:sz w:val="20"/>
                <w:szCs w:val="20"/>
              </w:rPr>
              <w:t>ES-TRIN 2017/1</w:t>
            </w:r>
            <w:r w:rsidRPr="00AA7ED9">
              <w:rPr>
                <w:rFonts w:ascii="Arial" w:hAnsi="Arial" w:cs="Arial"/>
                <w:b/>
                <w:sz w:val="20"/>
                <w:szCs w:val="20"/>
              </w:rPr>
              <w:t xml:space="preserve"> </w:t>
            </w:r>
          </w:p>
        </w:tc>
        <w:tc>
          <w:tcPr>
            <w:tcW w:w="0" w:type="auto"/>
            <w:tcBorders>
              <w:bottom w:val="single" w:sz="4" w:space="0" w:color="000000"/>
            </w:tcBorders>
            <w:shd w:val="clear" w:color="auto" w:fill="CCCCCC"/>
          </w:tcPr>
          <w:p w14:paraId="211CDE4B" w14:textId="77777777" w:rsidR="0052512D" w:rsidRPr="00AA7ED9" w:rsidRDefault="0052512D" w:rsidP="00F73034">
            <w:pPr>
              <w:jc w:val="center"/>
              <w:rPr>
                <w:rFonts w:ascii="Arial" w:hAnsi="Arial" w:cs="Arial"/>
                <w:b/>
                <w:sz w:val="20"/>
                <w:szCs w:val="20"/>
              </w:rPr>
            </w:pPr>
            <w:r w:rsidRPr="00AA7ED9">
              <w:rPr>
                <w:rFonts w:ascii="Arial" w:hAnsi="Arial" w:cs="Arial"/>
                <w:b/>
                <w:sz w:val="20"/>
                <w:szCs w:val="20"/>
              </w:rPr>
              <w:t>Comment</w:t>
            </w:r>
          </w:p>
        </w:tc>
      </w:tr>
      <w:tr w:rsidR="00D31E1A" w:rsidRPr="00AA7ED9" w14:paraId="4EF6A1A0" w14:textId="77777777" w:rsidTr="00F73034">
        <w:trPr>
          <w:trHeight w:val="5771"/>
        </w:trPr>
        <w:tc>
          <w:tcPr>
            <w:tcW w:w="0" w:type="auto"/>
          </w:tcPr>
          <w:p w14:paraId="72AC01A2" w14:textId="77777777" w:rsidR="0052512D" w:rsidRPr="00AA7ED9" w:rsidRDefault="0052512D" w:rsidP="00F73034">
            <w:pPr>
              <w:pStyle w:val="Heading2"/>
              <w:ind w:left="1418" w:hanging="1418"/>
              <w:rPr>
                <w:bCs/>
                <w:noProof/>
                <w:sz w:val="20"/>
                <w:szCs w:val="20"/>
              </w:rPr>
            </w:pPr>
            <w:bookmarkStart w:id="5" w:name="_Toc169939528"/>
            <w:bookmarkStart w:id="6" w:name="_Toc169940410"/>
            <w:bookmarkStart w:id="7" w:name="_Toc169940569"/>
            <w:bookmarkStart w:id="8" w:name="_Toc169941364"/>
            <w:bookmarkStart w:id="9" w:name="_Toc169941525"/>
            <w:bookmarkStart w:id="10" w:name="_Toc171244013"/>
            <w:bookmarkStart w:id="11" w:name="_Toc171401338"/>
            <w:bookmarkStart w:id="12" w:name="_Toc175382491"/>
            <w:bookmarkStart w:id="13" w:name="_Toc175383471"/>
            <w:bookmarkStart w:id="14" w:name="_Toc177877768"/>
            <w:bookmarkStart w:id="15" w:name="_Toc177878056"/>
            <w:bookmarkStart w:id="16" w:name="_Toc179278331"/>
            <w:bookmarkStart w:id="17" w:name="_Toc179278605"/>
            <w:bookmarkStart w:id="18" w:name="_Toc179710962"/>
            <w:bookmarkStart w:id="19" w:name="_Toc180487425"/>
            <w:bookmarkStart w:id="20" w:name="_Toc180982693"/>
            <w:bookmarkStart w:id="21" w:name="_Toc181006795"/>
            <w:bookmarkStart w:id="22" w:name="_Toc184464080"/>
            <w:bookmarkStart w:id="23" w:name="_Toc198358005"/>
            <w:bookmarkStart w:id="24" w:name="_Toc208305973"/>
            <w:bookmarkStart w:id="25" w:name="_Toc222717254"/>
            <w:bookmarkStart w:id="26" w:name="_Toc226538350"/>
            <w:r w:rsidRPr="00AA7ED9">
              <w:rPr>
                <w:bCs/>
                <w:noProof/>
                <w:sz w:val="20"/>
                <w:szCs w:val="20"/>
              </w:rPr>
              <w:t>Section 19.2 - Bridge Visibility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BC7A328" w14:textId="77777777" w:rsidR="0052512D" w:rsidRPr="00AA7ED9" w:rsidRDefault="0052512D" w:rsidP="00F73034">
            <w:pPr>
              <w:rPr>
                <w:rFonts w:ascii="Arial" w:hAnsi="Arial" w:cs="Arial"/>
                <w:noProof/>
                <w:sz w:val="20"/>
                <w:szCs w:val="20"/>
              </w:rPr>
            </w:pPr>
            <w:r w:rsidRPr="00AA7ED9">
              <w:rPr>
                <w:rFonts w:ascii="Arial" w:hAnsi="Arial" w:cs="Arial"/>
                <w:noProof/>
                <w:sz w:val="20"/>
                <w:szCs w:val="20"/>
              </w:rPr>
              <w:t>Rationale: Bridge visibility requirements shall apply to all ships, not just those operating in tidal waters. The application in Category A and B waters allows for alternative arrangements as necessary.</w:t>
            </w:r>
          </w:p>
          <w:p w14:paraId="44CB0062" w14:textId="77777777" w:rsidR="0052512D" w:rsidRPr="00AA7ED9" w:rsidRDefault="0052512D" w:rsidP="00F73034">
            <w:pPr>
              <w:pStyle w:val="Heading3"/>
              <w:ind w:left="851" w:hanging="851"/>
              <w:rPr>
                <w:bCs w:val="0"/>
                <w:noProof/>
                <w:sz w:val="20"/>
                <w:szCs w:val="20"/>
              </w:rPr>
            </w:pPr>
            <w:bookmarkStart w:id="27" w:name="_Toc169939529"/>
            <w:bookmarkStart w:id="28" w:name="_Toc169940411"/>
            <w:bookmarkStart w:id="29" w:name="_Toc169940570"/>
            <w:bookmarkStart w:id="30" w:name="_Toc169941365"/>
            <w:bookmarkStart w:id="31" w:name="_Toc169941526"/>
            <w:bookmarkStart w:id="32" w:name="_Toc171244014"/>
            <w:bookmarkStart w:id="33" w:name="_Toc171401339"/>
            <w:bookmarkStart w:id="34" w:name="_Toc175382492"/>
            <w:bookmarkStart w:id="35" w:name="_Toc175383472"/>
            <w:bookmarkStart w:id="36" w:name="_Toc177877769"/>
            <w:bookmarkStart w:id="37" w:name="_Toc177878057"/>
            <w:bookmarkStart w:id="38" w:name="_Toc179278332"/>
            <w:bookmarkStart w:id="39" w:name="_Toc179278606"/>
            <w:bookmarkStart w:id="40" w:name="_Toc179710963"/>
            <w:bookmarkStart w:id="41" w:name="_Toc180487426"/>
            <w:bookmarkStart w:id="42" w:name="_Toc180982694"/>
            <w:bookmarkStart w:id="43" w:name="_Toc181006796"/>
            <w:bookmarkStart w:id="44" w:name="_Toc184464081"/>
            <w:bookmarkStart w:id="45" w:name="_Toc198358006"/>
            <w:bookmarkStart w:id="46" w:name="_Toc208305974"/>
            <w:bookmarkStart w:id="47" w:name="_Toc222717255"/>
            <w:bookmarkStart w:id="48" w:name="_Toc226538351"/>
            <w:r w:rsidRPr="00AA7ED9">
              <w:rPr>
                <w:b w:val="0"/>
                <w:bCs w:val="0"/>
                <w:noProof/>
                <w:sz w:val="20"/>
                <w:szCs w:val="20"/>
              </w:rPr>
              <w:t>19.2.1</w:t>
            </w:r>
            <w:r w:rsidRPr="00AA7ED9">
              <w:rPr>
                <w:bCs w:val="0"/>
                <w:noProof/>
                <w:sz w:val="20"/>
                <w:szCs w:val="20"/>
              </w:rPr>
              <w:t xml:space="preserve"> </w:t>
            </w:r>
            <w:r w:rsidRPr="00AA7ED9">
              <w:rPr>
                <w:bCs w:val="0"/>
                <w:noProof/>
                <w:sz w:val="20"/>
                <w:szCs w:val="20"/>
              </w:rPr>
              <w:tab/>
              <w:t>Definitions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ADA9B0D" w14:textId="77777777" w:rsidR="0052512D" w:rsidRPr="00AA7ED9" w:rsidRDefault="0052512D" w:rsidP="00F73034">
            <w:pPr>
              <w:rPr>
                <w:rFonts w:ascii="Arial" w:hAnsi="Arial" w:cs="Arial"/>
                <w:noProof/>
                <w:sz w:val="20"/>
                <w:szCs w:val="20"/>
              </w:rPr>
            </w:pPr>
          </w:p>
          <w:p w14:paraId="6F7B0754" w14:textId="77777777" w:rsidR="0052512D" w:rsidRPr="00AA7ED9" w:rsidRDefault="0052512D" w:rsidP="00F73034">
            <w:pPr>
              <w:spacing w:after="240"/>
              <w:ind w:left="567" w:hanging="567"/>
              <w:rPr>
                <w:rFonts w:ascii="Arial" w:hAnsi="Arial" w:cs="Arial"/>
                <w:noProof/>
                <w:sz w:val="20"/>
                <w:szCs w:val="20"/>
              </w:rPr>
            </w:pPr>
            <w:bookmarkStart w:id="49" w:name="2"/>
            <w:bookmarkEnd w:id="49"/>
            <w:r w:rsidRPr="00AA7ED9">
              <w:rPr>
                <w:rFonts w:ascii="Arial" w:hAnsi="Arial" w:cs="Arial"/>
                <w:noProof/>
                <w:sz w:val="20"/>
                <w:szCs w:val="20"/>
              </w:rPr>
              <w:t xml:space="preserve">(1) </w:t>
            </w:r>
            <w:r w:rsidRPr="00AA7ED9">
              <w:rPr>
                <w:rFonts w:ascii="Arial" w:hAnsi="Arial" w:cs="Arial"/>
                <w:noProof/>
                <w:sz w:val="20"/>
                <w:szCs w:val="20"/>
              </w:rPr>
              <w:tab/>
            </w:r>
            <w:r w:rsidRPr="00AA7ED9">
              <w:rPr>
                <w:rFonts w:ascii="Arial" w:hAnsi="Arial" w:cs="Arial"/>
                <w:b/>
                <w:noProof/>
                <w:sz w:val="20"/>
                <w:szCs w:val="20"/>
              </w:rPr>
              <w:t>In this Section –</w:t>
            </w:r>
          </w:p>
          <w:p w14:paraId="5DD517E7" w14:textId="787F9273" w:rsidR="0052512D" w:rsidRPr="00AA7ED9" w:rsidRDefault="0052512D" w:rsidP="00F73034">
            <w:pPr>
              <w:ind w:left="567" w:hanging="567"/>
              <w:rPr>
                <w:rFonts w:ascii="Arial" w:hAnsi="Arial" w:cs="Arial"/>
                <w:noProof/>
                <w:sz w:val="20"/>
                <w:szCs w:val="20"/>
              </w:rPr>
            </w:pPr>
            <w:r w:rsidRPr="00AA7ED9">
              <w:rPr>
                <w:rFonts w:ascii="Arial" w:hAnsi="Arial" w:cs="Arial"/>
                <w:noProof/>
                <w:sz w:val="20"/>
                <w:szCs w:val="20"/>
              </w:rPr>
              <w:tab/>
              <w:t xml:space="preserve">"visibility" means visibility </w:t>
            </w:r>
            <w:r w:rsidR="00D31E1A">
              <w:rPr>
                <w:rFonts w:ascii="Arial" w:hAnsi="Arial" w:cs="Arial"/>
                <w:noProof/>
                <w:sz w:val="20"/>
                <w:szCs w:val="20"/>
              </w:rPr>
              <w:t xml:space="preserve">and line of sight </w:t>
            </w:r>
            <w:r w:rsidRPr="00AA7ED9">
              <w:rPr>
                <w:rFonts w:ascii="Arial" w:hAnsi="Arial" w:cs="Arial"/>
                <w:noProof/>
                <w:sz w:val="20"/>
                <w:szCs w:val="20"/>
              </w:rPr>
              <w:t xml:space="preserve">over a horizontal arc, and "all-round visibility" means visibility </w:t>
            </w:r>
            <w:r w:rsidR="00D31E1A">
              <w:rPr>
                <w:rFonts w:ascii="Arial" w:hAnsi="Arial" w:cs="Arial"/>
                <w:noProof/>
                <w:sz w:val="20"/>
                <w:szCs w:val="20"/>
              </w:rPr>
              <w:t xml:space="preserve">and line of sight </w:t>
            </w:r>
            <w:r w:rsidRPr="00AA7ED9">
              <w:rPr>
                <w:rFonts w:ascii="Arial" w:hAnsi="Arial" w:cs="Arial"/>
                <w:noProof/>
                <w:sz w:val="20"/>
                <w:szCs w:val="20"/>
              </w:rPr>
              <w:t xml:space="preserve">over an arc of 360 degrees, </w:t>
            </w:r>
          </w:p>
          <w:p w14:paraId="5302D275" w14:textId="77777777" w:rsidR="0052512D" w:rsidRPr="00AA7ED9" w:rsidRDefault="0052512D" w:rsidP="00F73034">
            <w:pPr>
              <w:ind w:left="1265" w:hanging="567"/>
              <w:rPr>
                <w:rFonts w:ascii="Arial" w:hAnsi="Arial" w:cs="Arial"/>
                <w:noProof/>
                <w:sz w:val="20"/>
                <w:szCs w:val="20"/>
              </w:rPr>
            </w:pPr>
          </w:p>
          <w:p w14:paraId="2E50AEAB" w14:textId="77777777" w:rsidR="0052512D" w:rsidRPr="00AA7ED9" w:rsidRDefault="0052512D" w:rsidP="00F73034">
            <w:pPr>
              <w:spacing w:after="240"/>
              <w:ind w:left="567" w:hanging="567"/>
              <w:rPr>
                <w:rFonts w:ascii="Arial" w:hAnsi="Arial" w:cs="Arial"/>
                <w:noProof/>
                <w:sz w:val="20"/>
                <w:szCs w:val="20"/>
              </w:rPr>
            </w:pPr>
            <w:r w:rsidRPr="00AA7ED9">
              <w:rPr>
                <w:rFonts w:ascii="Arial" w:hAnsi="Arial" w:cs="Arial"/>
                <w:noProof/>
                <w:sz w:val="20"/>
                <w:szCs w:val="20"/>
              </w:rPr>
              <w:tab/>
              <w:t>"the permitted limits" are –</w:t>
            </w:r>
          </w:p>
          <w:p w14:paraId="684999A1" w14:textId="72016B39" w:rsidR="0052512D" w:rsidRPr="00AA7ED9" w:rsidRDefault="0052512D" w:rsidP="00F73034">
            <w:pPr>
              <w:spacing w:after="240"/>
              <w:ind w:left="1145" w:hanging="425"/>
              <w:rPr>
                <w:rFonts w:ascii="Arial" w:hAnsi="Arial" w:cs="Arial"/>
                <w:noProof/>
                <w:sz w:val="20"/>
                <w:szCs w:val="20"/>
              </w:rPr>
            </w:pPr>
            <w:r w:rsidRPr="00AA7ED9">
              <w:rPr>
                <w:rFonts w:ascii="Arial" w:hAnsi="Arial" w:cs="Arial"/>
                <w:noProof/>
                <w:sz w:val="20"/>
                <w:szCs w:val="20"/>
              </w:rPr>
              <w:t>(a) for a ship with a single steering position, up to 1 metre either side of the steering position, or</w:t>
            </w:r>
          </w:p>
          <w:p w14:paraId="6A97A893" w14:textId="77777777" w:rsidR="0052512D" w:rsidRPr="00AA7ED9" w:rsidRDefault="0052512D" w:rsidP="00F73034">
            <w:pPr>
              <w:spacing w:after="240"/>
              <w:ind w:left="1145" w:hanging="425"/>
              <w:rPr>
                <w:rFonts w:ascii="Arial" w:hAnsi="Arial" w:cs="Arial"/>
                <w:noProof/>
                <w:sz w:val="20"/>
                <w:szCs w:val="20"/>
              </w:rPr>
            </w:pPr>
            <w:r w:rsidRPr="00AA7ED9">
              <w:rPr>
                <w:rFonts w:ascii="Arial" w:hAnsi="Arial" w:cs="Arial"/>
                <w:noProof/>
                <w:sz w:val="20"/>
                <w:szCs w:val="20"/>
              </w:rPr>
              <w:t>(b) for a ship with two steering positions within the wheelhouse (or wings), between these two positions, or</w:t>
            </w:r>
          </w:p>
          <w:p w14:paraId="39BD88EE" w14:textId="345BBC1F" w:rsidR="0052512D" w:rsidRDefault="00D31E1A" w:rsidP="00F73034">
            <w:pPr>
              <w:rPr>
                <w:rFonts w:ascii="Arial" w:hAnsi="Arial" w:cs="Arial"/>
                <w:noProof/>
                <w:sz w:val="20"/>
                <w:szCs w:val="20"/>
              </w:rPr>
            </w:pPr>
            <w:r>
              <w:rPr>
                <w:rFonts w:ascii="Arial" w:hAnsi="Arial" w:cs="Arial"/>
                <w:noProof/>
                <w:sz w:val="20"/>
                <w:szCs w:val="20"/>
              </w:rPr>
              <w:t xml:space="preserve">    </w:t>
            </w:r>
            <w:r w:rsidR="0052512D" w:rsidRPr="00AA7ED9">
              <w:rPr>
                <w:rFonts w:ascii="Arial" w:hAnsi="Arial" w:cs="Arial"/>
                <w:noProof/>
                <w:sz w:val="20"/>
                <w:szCs w:val="20"/>
              </w:rPr>
              <w:t xml:space="preserve"> </w:t>
            </w:r>
            <w:r>
              <w:rPr>
                <w:rFonts w:ascii="Arial" w:hAnsi="Arial" w:cs="Arial"/>
                <w:noProof/>
                <w:sz w:val="20"/>
                <w:szCs w:val="20"/>
              </w:rPr>
              <w:t xml:space="preserve">        (c) </w:t>
            </w:r>
            <w:r w:rsidR="0052512D" w:rsidRPr="00AA7ED9">
              <w:rPr>
                <w:rFonts w:ascii="Arial" w:hAnsi="Arial" w:cs="Arial"/>
                <w:noProof/>
                <w:sz w:val="20"/>
                <w:szCs w:val="20"/>
              </w:rPr>
              <w:t xml:space="preserve">for a ship with a mobile controller from which an operator is able to steer the ship from any part of the </w:t>
            </w:r>
            <w:r>
              <w:rPr>
                <w:rFonts w:ascii="Arial" w:hAnsi="Arial" w:cs="Arial"/>
                <w:noProof/>
                <w:sz w:val="20"/>
                <w:szCs w:val="20"/>
              </w:rPr>
              <w:t xml:space="preserve">              </w:t>
            </w:r>
            <w:r w:rsidR="0052512D" w:rsidRPr="00AA7ED9">
              <w:rPr>
                <w:rFonts w:ascii="Arial" w:hAnsi="Arial" w:cs="Arial"/>
                <w:noProof/>
                <w:sz w:val="20"/>
                <w:szCs w:val="20"/>
              </w:rPr>
              <w:t>wheelhouse and bridge wings as appropriate ("wandering</w:t>
            </w:r>
            <w:r w:rsidR="000011D1">
              <w:rPr>
                <w:rFonts w:ascii="Arial" w:hAnsi="Arial" w:cs="Arial"/>
                <w:noProof/>
                <w:sz w:val="20"/>
                <w:szCs w:val="20"/>
              </w:rPr>
              <w:t xml:space="preserve"> </w:t>
            </w:r>
            <w:r w:rsidR="0052512D" w:rsidRPr="00AA7ED9">
              <w:rPr>
                <w:rFonts w:ascii="Arial" w:hAnsi="Arial" w:cs="Arial"/>
                <w:noProof/>
                <w:sz w:val="20"/>
                <w:szCs w:val="20"/>
              </w:rPr>
              <w:t>lead control"), from side to side of the ship, or the maximum reach of the wandering lead if this is a lesser distance.</w:t>
            </w:r>
          </w:p>
          <w:p w14:paraId="66B6C39D" w14:textId="77777777" w:rsidR="00D31E1A" w:rsidRDefault="00D31E1A" w:rsidP="00F73034">
            <w:pPr>
              <w:rPr>
                <w:rFonts w:ascii="Arial" w:hAnsi="Arial" w:cs="Arial"/>
                <w:sz w:val="20"/>
                <w:szCs w:val="20"/>
              </w:rPr>
            </w:pPr>
          </w:p>
          <w:p w14:paraId="572B0F9B" w14:textId="21212E20" w:rsidR="00D31E1A" w:rsidRPr="00AA7ED9" w:rsidRDefault="00D31E1A" w:rsidP="00F73034">
            <w:pPr>
              <w:rPr>
                <w:rFonts w:ascii="Arial" w:hAnsi="Arial" w:cs="Arial"/>
                <w:sz w:val="20"/>
                <w:szCs w:val="20"/>
              </w:rPr>
            </w:pPr>
            <w:r>
              <w:rPr>
                <w:rFonts w:ascii="Arial" w:hAnsi="Arial" w:cs="Arial"/>
                <w:sz w:val="20"/>
                <w:szCs w:val="20"/>
              </w:rPr>
              <w:t xml:space="preserve">             (d) The “permitted limits” shall not apply to arrangements where the helmsman is permanently seated and/or is not able to move freely within these limits.</w:t>
            </w:r>
          </w:p>
        </w:tc>
        <w:tc>
          <w:tcPr>
            <w:tcW w:w="0" w:type="auto"/>
            <w:tcBorders>
              <w:bottom w:val="single" w:sz="4" w:space="0" w:color="000000"/>
            </w:tcBorders>
            <w:shd w:val="clear" w:color="auto" w:fill="E0E0E0"/>
          </w:tcPr>
          <w:p w14:paraId="2A027EFB" w14:textId="77777777" w:rsidR="0052512D" w:rsidRPr="00AA7ED9" w:rsidRDefault="0052512D" w:rsidP="00F73034">
            <w:pPr>
              <w:rPr>
                <w:rFonts w:ascii="Arial" w:hAnsi="Arial" w:cs="Arial"/>
                <w:b/>
                <w:sz w:val="20"/>
                <w:szCs w:val="20"/>
              </w:rPr>
            </w:pPr>
            <w:r w:rsidRPr="00AA7ED9">
              <w:rPr>
                <w:rFonts w:ascii="Arial" w:hAnsi="Arial" w:cs="Arial"/>
                <w:b/>
                <w:sz w:val="20"/>
                <w:szCs w:val="20"/>
              </w:rPr>
              <w:t>Article 7.02 – unobstructed view</w:t>
            </w:r>
          </w:p>
        </w:tc>
        <w:tc>
          <w:tcPr>
            <w:tcW w:w="0" w:type="auto"/>
            <w:tcBorders>
              <w:bottom w:val="single" w:sz="4" w:space="0" w:color="000000"/>
            </w:tcBorders>
            <w:shd w:val="clear" w:color="auto" w:fill="E0E0E0"/>
          </w:tcPr>
          <w:p w14:paraId="3CCE3C93" w14:textId="77777777" w:rsidR="0052512D" w:rsidRPr="00AA7ED9" w:rsidRDefault="0052512D" w:rsidP="00F73034">
            <w:pPr>
              <w:rPr>
                <w:rFonts w:ascii="Arial" w:hAnsi="Arial" w:cs="Arial"/>
                <w:sz w:val="20"/>
                <w:szCs w:val="20"/>
              </w:rPr>
            </w:pPr>
          </w:p>
        </w:tc>
      </w:tr>
    </w:tbl>
    <w:p w14:paraId="632467EB" w14:textId="53DE978C" w:rsidR="00841949" w:rsidRDefault="00841949" w:rsidP="00FC3D03">
      <w:pPr>
        <w:autoSpaceDE w:val="0"/>
        <w:autoSpaceDN w:val="0"/>
        <w:adjustRightInd w:val="0"/>
        <w:jc w:val="both"/>
        <w:rPr>
          <w:rFonts w:ascii="Arial" w:hAnsi="Arial" w:cs="Arial"/>
          <w:b/>
          <w:sz w:val="22"/>
          <w:szCs w:val="22"/>
          <w:lang w:val="en-US"/>
        </w:rPr>
      </w:pPr>
    </w:p>
    <w:p w14:paraId="1D68B1A6" w14:textId="5473F456" w:rsidR="00344432" w:rsidRDefault="00344432" w:rsidP="00FC3D03">
      <w:pPr>
        <w:autoSpaceDE w:val="0"/>
        <w:autoSpaceDN w:val="0"/>
        <w:adjustRightInd w:val="0"/>
        <w:jc w:val="both"/>
        <w:rPr>
          <w:rFonts w:ascii="Arial" w:hAnsi="Arial" w:cs="Arial"/>
          <w:b/>
          <w:sz w:val="22"/>
          <w:szCs w:val="22"/>
          <w:lang w:val="en-US"/>
        </w:rPr>
      </w:pPr>
    </w:p>
    <w:p w14:paraId="7F716892" w14:textId="3CC5A75E" w:rsidR="00344432" w:rsidRDefault="00344432" w:rsidP="00FC3D03">
      <w:pPr>
        <w:autoSpaceDE w:val="0"/>
        <w:autoSpaceDN w:val="0"/>
        <w:adjustRightInd w:val="0"/>
        <w:jc w:val="both"/>
        <w:rPr>
          <w:rFonts w:ascii="Arial" w:hAnsi="Arial" w:cs="Arial"/>
          <w:b/>
          <w:sz w:val="22"/>
          <w:szCs w:val="22"/>
          <w:lang w:val="en-US"/>
        </w:rPr>
      </w:pPr>
    </w:p>
    <w:p w14:paraId="05B2A495" w14:textId="31609D08" w:rsidR="00344432" w:rsidRDefault="00344432" w:rsidP="00FC3D03">
      <w:pPr>
        <w:autoSpaceDE w:val="0"/>
        <w:autoSpaceDN w:val="0"/>
        <w:adjustRightInd w:val="0"/>
        <w:jc w:val="both"/>
        <w:rPr>
          <w:rFonts w:ascii="Arial" w:hAnsi="Arial" w:cs="Arial"/>
          <w:b/>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7"/>
        <w:gridCol w:w="1876"/>
        <w:gridCol w:w="4637"/>
      </w:tblGrid>
      <w:tr w:rsidR="008A0C1C" w:rsidRPr="00AA7ED9" w14:paraId="1640BE72" w14:textId="77777777" w:rsidTr="00F73034">
        <w:tc>
          <w:tcPr>
            <w:tcW w:w="0" w:type="auto"/>
            <w:tcBorders>
              <w:bottom w:val="single" w:sz="4" w:space="0" w:color="000000"/>
            </w:tcBorders>
          </w:tcPr>
          <w:p w14:paraId="63288721" w14:textId="77777777" w:rsidR="008A0C1C" w:rsidRPr="00AA7ED9" w:rsidRDefault="008A0C1C" w:rsidP="00F73034">
            <w:pPr>
              <w:pStyle w:val="Heading3"/>
              <w:ind w:left="851" w:hanging="851"/>
              <w:rPr>
                <w:bCs w:val="0"/>
                <w:noProof/>
                <w:sz w:val="20"/>
                <w:szCs w:val="20"/>
              </w:rPr>
            </w:pPr>
            <w:bookmarkStart w:id="50" w:name="_Toc169939530"/>
            <w:bookmarkStart w:id="51" w:name="_Toc169940412"/>
            <w:bookmarkStart w:id="52" w:name="_Toc169940571"/>
            <w:bookmarkStart w:id="53" w:name="_Toc169941366"/>
            <w:bookmarkStart w:id="54" w:name="_Toc169941527"/>
            <w:bookmarkStart w:id="55" w:name="_Toc171244015"/>
            <w:bookmarkStart w:id="56" w:name="_Toc171401340"/>
            <w:bookmarkStart w:id="57" w:name="_Toc175382493"/>
            <w:bookmarkStart w:id="58" w:name="_Toc175383473"/>
            <w:bookmarkStart w:id="59" w:name="_Toc177877770"/>
            <w:bookmarkStart w:id="60" w:name="_Toc177878058"/>
            <w:bookmarkStart w:id="61" w:name="_Toc179278333"/>
            <w:bookmarkStart w:id="62" w:name="_Toc179278607"/>
            <w:bookmarkStart w:id="63" w:name="_Toc179710964"/>
            <w:bookmarkStart w:id="64" w:name="_Toc180487427"/>
            <w:bookmarkStart w:id="65" w:name="_Toc180982695"/>
            <w:bookmarkStart w:id="66" w:name="_Toc181006797"/>
            <w:bookmarkStart w:id="67" w:name="_Toc184464082"/>
            <w:bookmarkStart w:id="68" w:name="_Toc198358007"/>
            <w:bookmarkStart w:id="69" w:name="_Toc208305975"/>
            <w:bookmarkStart w:id="70" w:name="_Toc222717256"/>
            <w:bookmarkStart w:id="71" w:name="_Toc226538352"/>
            <w:r w:rsidRPr="00AA7ED9">
              <w:rPr>
                <w:bCs w:val="0"/>
                <w:noProof/>
                <w:sz w:val="20"/>
                <w:szCs w:val="20"/>
              </w:rPr>
              <w:lastRenderedPageBreak/>
              <w:t xml:space="preserve">19.2.2 </w:t>
            </w:r>
            <w:r w:rsidRPr="00AA7ED9">
              <w:rPr>
                <w:bCs w:val="0"/>
                <w:noProof/>
                <w:sz w:val="20"/>
                <w:szCs w:val="20"/>
              </w:rPr>
              <w:tab/>
              <w:t>Visibility from the Bridge</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c>
        <w:tc>
          <w:tcPr>
            <w:tcW w:w="0" w:type="auto"/>
            <w:tcBorders>
              <w:bottom w:val="single" w:sz="4" w:space="0" w:color="000000"/>
            </w:tcBorders>
            <w:shd w:val="clear" w:color="auto" w:fill="D9D9D9"/>
          </w:tcPr>
          <w:p w14:paraId="24D4E524" w14:textId="77777777" w:rsidR="008A0C1C" w:rsidRPr="00AA7ED9" w:rsidRDefault="008A0C1C" w:rsidP="00F73034">
            <w:pPr>
              <w:rPr>
                <w:rFonts w:ascii="Arial" w:hAnsi="Arial" w:cs="Arial"/>
                <w:sz w:val="20"/>
                <w:szCs w:val="20"/>
              </w:rPr>
            </w:pPr>
          </w:p>
        </w:tc>
        <w:tc>
          <w:tcPr>
            <w:tcW w:w="0" w:type="auto"/>
            <w:tcBorders>
              <w:bottom w:val="single" w:sz="4" w:space="0" w:color="000000"/>
            </w:tcBorders>
            <w:shd w:val="clear" w:color="auto" w:fill="D9D9D9"/>
          </w:tcPr>
          <w:p w14:paraId="16675BFD" w14:textId="77777777" w:rsidR="008A0C1C" w:rsidRPr="00AA7ED9" w:rsidRDefault="008A0C1C" w:rsidP="00F73034">
            <w:pPr>
              <w:rPr>
                <w:rFonts w:ascii="Arial" w:hAnsi="Arial" w:cs="Arial"/>
                <w:sz w:val="20"/>
                <w:szCs w:val="20"/>
              </w:rPr>
            </w:pPr>
          </w:p>
        </w:tc>
      </w:tr>
      <w:tr w:rsidR="008A0C1C" w:rsidRPr="00AA7ED9" w14:paraId="13C7A087" w14:textId="77777777" w:rsidTr="00F73034">
        <w:tc>
          <w:tcPr>
            <w:tcW w:w="0" w:type="auto"/>
            <w:tcBorders>
              <w:bottom w:val="single" w:sz="4" w:space="0" w:color="000000"/>
            </w:tcBorders>
          </w:tcPr>
          <w:p w14:paraId="4CD6E478" w14:textId="77777777" w:rsidR="008A0C1C" w:rsidRPr="00AA7ED9" w:rsidRDefault="008A0C1C" w:rsidP="00F73034">
            <w:pPr>
              <w:pStyle w:val="Heading3"/>
              <w:ind w:left="380" w:hanging="380"/>
              <w:rPr>
                <w:b w:val="0"/>
                <w:bCs w:val="0"/>
                <w:noProof/>
                <w:sz w:val="20"/>
                <w:szCs w:val="20"/>
              </w:rPr>
            </w:pPr>
            <w:r w:rsidRPr="00AA7ED9">
              <w:rPr>
                <w:b w:val="0"/>
                <w:bCs w:val="0"/>
                <w:noProof/>
                <w:sz w:val="20"/>
                <w:szCs w:val="20"/>
              </w:rPr>
              <w:t>(2)  The steering position of a ship shall be so sited and any wheelhouse shall be so constructed, without taking any visual aids into account -</w:t>
            </w:r>
          </w:p>
        </w:tc>
        <w:tc>
          <w:tcPr>
            <w:tcW w:w="0" w:type="auto"/>
            <w:tcBorders>
              <w:bottom w:val="single" w:sz="4" w:space="0" w:color="000000"/>
            </w:tcBorders>
            <w:shd w:val="clear" w:color="auto" w:fill="D9D9D9"/>
          </w:tcPr>
          <w:p w14:paraId="6B07AD40" w14:textId="77777777" w:rsidR="008A0C1C" w:rsidRPr="00AA7ED9" w:rsidRDefault="008A0C1C" w:rsidP="00F73034">
            <w:pPr>
              <w:rPr>
                <w:rFonts w:ascii="Arial" w:hAnsi="Arial" w:cs="Arial"/>
                <w:sz w:val="20"/>
                <w:szCs w:val="20"/>
              </w:rPr>
            </w:pPr>
          </w:p>
        </w:tc>
        <w:tc>
          <w:tcPr>
            <w:tcW w:w="0" w:type="auto"/>
            <w:tcBorders>
              <w:bottom w:val="single" w:sz="4" w:space="0" w:color="000000"/>
            </w:tcBorders>
            <w:shd w:val="clear" w:color="auto" w:fill="D9D9D9"/>
          </w:tcPr>
          <w:p w14:paraId="208E7267" w14:textId="77777777" w:rsidR="008A0C1C" w:rsidRPr="00AA7ED9" w:rsidRDefault="008A0C1C" w:rsidP="00F73034">
            <w:pPr>
              <w:rPr>
                <w:rFonts w:ascii="Arial" w:hAnsi="Arial" w:cs="Arial"/>
                <w:sz w:val="20"/>
                <w:szCs w:val="20"/>
              </w:rPr>
            </w:pPr>
          </w:p>
        </w:tc>
      </w:tr>
      <w:tr w:rsidR="008A0C1C" w:rsidRPr="00AA7ED9" w14:paraId="2B820A62" w14:textId="77777777" w:rsidTr="00F73034">
        <w:tc>
          <w:tcPr>
            <w:tcW w:w="0" w:type="auto"/>
            <w:shd w:val="clear" w:color="auto" w:fill="auto"/>
          </w:tcPr>
          <w:p w14:paraId="6C661CFA" w14:textId="3598DFF8" w:rsidR="008A0C1C" w:rsidRPr="00AA7ED9" w:rsidRDefault="008A0C1C" w:rsidP="00F73034">
            <w:pPr>
              <w:tabs>
                <w:tab w:val="left" w:pos="567"/>
              </w:tabs>
              <w:ind w:left="1287" w:hanging="567"/>
              <w:rPr>
                <w:rFonts w:ascii="Arial" w:hAnsi="Arial" w:cs="Arial"/>
                <w:noProof/>
                <w:sz w:val="20"/>
                <w:szCs w:val="20"/>
              </w:rPr>
            </w:pPr>
            <w:r w:rsidRPr="00AA7ED9">
              <w:rPr>
                <w:rFonts w:ascii="Arial" w:hAnsi="Arial" w:cs="Arial"/>
                <w:noProof/>
                <w:sz w:val="20"/>
                <w:szCs w:val="20"/>
              </w:rPr>
              <w:t xml:space="preserve">(a) </w:t>
            </w:r>
            <w:r w:rsidRPr="00AA7ED9">
              <w:rPr>
                <w:rFonts w:ascii="Arial" w:hAnsi="Arial" w:cs="Arial"/>
                <w:noProof/>
                <w:sz w:val="20"/>
                <w:szCs w:val="20"/>
              </w:rPr>
              <w:tab/>
              <w:t xml:space="preserve">as to provide the </w:t>
            </w:r>
            <w:r w:rsidR="000011D1">
              <w:rPr>
                <w:rFonts w:ascii="Arial" w:hAnsi="Arial" w:cs="Arial"/>
                <w:noProof/>
                <w:sz w:val="20"/>
                <w:szCs w:val="20"/>
              </w:rPr>
              <w:t>person in charge of the navigation</w:t>
            </w:r>
            <w:r w:rsidRPr="00AA7ED9">
              <w:rPr>
                <w:rFonts w:ascii="Arial" w:hAnsi="Arial" w:cs="Arial"/>
                <w:noProof/>
                <w:sz w:val="20"/>
                <w:szCs w:val="20"/>
              </w:rPr>
              <w:t xml:space="preserve"> at the steering position with all round visibility, and</w:t>
            </w:r>
          </w:p>
        </w:tc>
        <w:tc>
          <w:tcPr>
            <w:tcW w:w="0" w:type="auto"/>
            <w:tcBorders>
              <w:bottom w:val="single" w:sz="4" w:space="0" w:color="000000"/>
            </w:tcBorders>
            <w:shd w:val="clear" w:color="auto" w:fill="auto"/>
          </w:tcPr>
          <w:p w14:paraId="24729D08" w14:textId="77777777" w:rsidR="008A0C1C" w:rsidRPr="00AA7ED9" w:rsidRDefault="008A0C1C" w:rsidP="00F73034">
            <w:pPr>
              <w:rPr>
                <w:rFonts w:ascii="Arial" w:hAnsi="Arial" w:cs="Arial"/>
                <w:sz w:val="20"/>
                <w:szCs w:val="20"/>
              </w:rPr>
            </w:pPr>
            <w:r w:rsidRPr="00AA7ED9">
              <w:rPr>
                <w:rFonts w:ascii="Arial" w:hAnsi="Arial" w:cs="Arial"/>
                <w:sz w:val="20"/>
                <w:szCs w:val="20"/>
              </w:rPr>
              <w:t>No equivalent requirement in Article 7.02</w:t>
            </w:r>
          </w:p>
        </w:tc>
        <w:tc>
          <w:tcPr>
            <w:tcW w:w="0" w:type="auto"/>
            <w:tcBorders>
              <w:bottom w:val="single" w:sz="4" w:space="0" w:color="000000"/>
            </w:tcBorders>
            <w:shd w:val="clear" w:color="auto" w:fill="auto"/>
          </w:tcPr>
          <w:p w14:paraId="5BFEF945" w14:textId="77777777" w:rsidR="008A0C1C" w:rsidRPr="00AA7ED9" w:rsidRDefault="008A0C1C" w:rsidP="00F73034">
            <w:pPr>
              <w:rPr>
                <w:rFonts w:ascii="Arial" w:hAnsi="Arial" w:cs="Arial"/>
                <w:b/>
                <w:sz w:val="20"/>
                <w:szCs w:val="20"/>
              </w:rPr>
            </w:pPr>
            <w:r w:rsidRPr="00AA7ED9">
              <w:rPr>
                <w:rFonts w:ascii="Arial" w:hAnsi="Arial" w:cs="Arial"/>
                <w:b/>
                <w:sz w:val="20"/>
                <w:szCs w:val="20"/>
              </w:rPr>
              <w:t xml:space="preserve">Additional </w:t>
            </w:r>
            <w:smartTag w:uri="urn:schemas-microsoft-com:office:smarttags" w:element="country-region">
              <w:smartTag w:uri="urn:schemas-microsoft-com:office:smarttags" w:element="place">
                <w:r w:rsidRPr="00AA7ED9">
                  <w:rPr>
                    <w:rFonts w:ascii="Arial" w:hAnsi="Arial" w:cs="Arial"/>
                    <w:b/>
                    <w:sz w:val="20"/>
                    <w:szCs w:val="20"/>
                  </w:rPr>
                  <w:t>UK</w:t>
                </w:r>
              </w:smartTag>
            </w:smartTag>
            <w:r w:rsidRPr="00AA7ED9">
              <w:rPr>
                <w:rFonts w:ascii="Arial" w:hAnsi="Arial" w:cs="Arial"/>
                <w:b/>
                <w:sz w:val="20"/>
                <w:szCs w:val="20"/>
              </w:rPr>
              <w:t xml:space="preserve"> requirement.</w:t>
            </w:r>
          </w:p>
          <w:p w14:paraId="5FADC333" w14:textId="77777777" w:rsidR="008A0C1C" w:rsidRPr="00AA7ED9" w:rsidRDefault="008A0C1C" w:rsidP="00F73034">
            <w:pPr>
              <w:rPr>
                <w:rFonts w:ascii="Arial" w:hAnsi="Arial" w:cs="Arial"/>
                <w:b/>
                <w:sz w:val="20"/>
                <w:szCs w:val="20"/>
              </w:rPr>
            </w:pPr>
          </w:p>
          <w:p w14:paraId="28267463" w14:textId="77777777" w:rsidR="008A0C1C" w:rsidRPr="00AA7ED9" w:rsidRDefault="008A0C1C" w:rsidP="00F73034">
            <w:pPr>
              <w:rPr>
                <w:rFonts w:ascii="Arial" w:hAnsi="Arial" w:cs="Arial"/>
                <w:sz w:val="20"/>
                <w:szCs w:val="20"/>
              </w:rPr>
            </w:pPr>
            <w:r w:rsidRPr="00AA7ED9">
              <w:rPr>
                <w:rFonts w:ascii="Arial" w:hAnsi="Arial" w:cs="Arial"/>
                <w:sz w:val="20"/>
                <w:szCs w:val="20"/>
              </w:rPr>
              <w:t xml:space="preserve">UK Code requires all round (360°) visibility from the steering position.  The Directive requires unobstructed view of 140° within forward semicircle, and 240° of the horizon. </w:t>
            </w:r>
          </w:p>
          <w:p w14:paraId="664BD347" w14:textId="77777777" w:rsidR="008A0C1C" w:rsidRPr="00AA7ED9" w:rsidRDefault="008A0C1C" w:rsidP="00F73034">
            <w:pPr>
              <w:rPr>
                <w:rFonts w:ascii="Arial" w:hAnsi="Arial" w:cs="Arial"/>
                <w:sz w:val="20"/>
                <w:szCs w:val="20"/>
              </w:rPr>
            </w:pPr>
          </w:p>
          <w:p w14:paraId="05F5386B" w14:textId="77777777" w:rsidR="008A0C1C" w:rsidRPr="00AA7ED9" w:rsidRDefault="008A0C1C" w:rsidP="00F73034">
            <w:pPr>
              <w:rPr>
                <w:rFonts w:ascii="Arial" w:hAnsi="Arial" w:cs="Arial"/>
                <w:sz w:val="20"/>
                <w:szCs w:val="20"/>
              </w:rPr>
            </w:pPr>
          </w:p>
        </w:tc>
      </w:tr>
      <w:tr w:rsidR="008A0C1C" w:rsidRPr="00AA7ED9" w14:paraId="19C6D649" w14:textId="77777777" w:rsidTr="00F73034">
        <w:tc>
          <w:tcPr>
            <w:tcW w:w="0" w:type="auto"/>
            <w:tcBorders>
              <w:bottom w:val="single" w:sz="4" w:space="0" w:color="000000"/>
            </w:tcBorders>
            <w:shd w:val="clear" w:color="auto" w:fill="auto"/>
          </w:tcPr>
          <w:p w14:paraId="36D51D35" w14:textId="77777777" w:rsidR="008A0C1C" w:rsidRPr="00AA7ED9" w:rsidRDefault="008A0C1C" w:rsidP="00F73034">
            <w:pPr>
              <w:tabs>
                <w:tab w:val="left" w:pos="567"/>
              </w:tabs>
              <w:ind w:left="1287" w:hanging="567"/>
              <w:rPr>
                <w:rFonts w:ascii="Arial" w:hAnsi="Arial" w:cs="Arial"/>
                <w:noProof/>
                <w:sz w:val="20"/>
                <w:szCs w:val="20"/>
              </w:rPr>
            </w:pPr>
            <w:r w:rsidRPr="00AA7ED9">
              <w:rPr>
                <w:rFonts w:ascii="Arial" w:hAnsi="Arial" w:cs="Arial"/>
                <w:noProof/>
                <w:sz w:val="20"/>
                <w:szCs w:val="20"/>
              </w:rPr>
              <w:t>(b)  that the helsman at the steering position can, if necessary by moving across a level and unobstructed deck within the permited limits-</w:t>
            </w:r>
          </w:p>
        </w:tc>
        <w:tc>
          <w:tcPr>
            <w:tcW w:w="0" w:type="auto"/>
            <w:tcBorders>
              <w:bottom w:val="single" w:sz="4" w:space="0" w:color="000000"/>
            </w:tcBorders>
            <w:shd w:val="clear" w:color="auto" w:fill="D9D9D9"/>
          </w:tcPr>
          <w:p w14:paraId="28CE384C" w14:textId="77777777" w:rsidR="008A0C1C" w:rsidRPr="00AA7ED9" w:rsidRDefault="008A0C1C" w:rsidP="00F73034">
            <w:pPr>
              <w:rPr>
                <w:rFonts w:ascii="Arial" w:hAnsi="Arial" w:cs="Arial"/>
                <w:sz w:val="20"/>
                <w:szCs w:val="20"/>
              </w:rPr>
            </w:pPr>
          </w:p>
        </w:tc>
        <w:tc>
          <w:tcPr>
            <w:tcW w:w="0" w:type="auto"/>
            <w:tcBorders>
              <w:bottom w:val="single" w:sz="4" w:space="0" w:color="000000"/>
            </w:tcBorders>
            <w:shd w:val="clear" w:color="auto" w:fill="D9D9D9"/>
          </w:tcPr>
          <w:p w14:paraId="0A527E60" w14:textId="77777777" w:rsidR="008A0C1C" w:rsidRPr="00AA7ED9" w:rsidRDefault="008A0C1C" w:rsidP="00F73034">
            <w:pPr>
              <w:rPr>
                <w:rFonts w:ascii="Arial" w:hAnsi="Arial" w:cs="Arial"/>
                <w:b/>
                <w:sz w:val="20"/>
                <w:szCs w:val="20"/>
              </w:rPr>
            </w:pPr>
          </w:p>
        </w:tc>
      </w:tr>
      <w:tr w:rsidR="008A0C1C" w:rsidRPr="00AA7ED9" w14:paraId="08D723F4" w14:textId="77777777" w:rsidTr="00F73034">
        <w:tc>
          <w:tcPr>
            <w:tcW w:w="0" w:type="auto"/>
            <w:tcBorders>
              <w:bottom w:val="single" w:sz="4" w:space="0" w:color="000000"/>
            </w:tcBorders>
            <w:shd w:val="clear" w:color="auto" w:fill="auto"/>
          </w:tcPr>
          <w:p w14:paraId="7C1764D7" w14:textId="77777777" w:rsidR="008A0C1C" w:rsidRPr="00AA7ED9" w:rsidRDefault="008A0C1C" w:rsidP="00F73034">
            <w:pPr>
              <w:tabs>
                <w:tab w:val="left" w:pos="567"/>
                <w:tab w:val="left" w:pos="1650"/>
              </w:tabs>
              <w:ind w:left="1701" w:hanging="567"/>
              <w:rPr>
                <w:rFonts w:ascii="Arial" w:hAnsi="Arial" w:cs="Arial"/>
                <w:noProof/>
                <w:sz w:val="20"/>
                <w:szCs w:val="20"/>
              </w:rPr>
            </w:pPr>
            <w:r w:rsidRPr="00AA7ED9">
              <w:rPr>
                <w:rFonts w:ascii="Arial" w:hAnsi="Arial" w:cs="Arial"/>
                <w:noProof/>
                <w:sz w:val="20"/>
                <w:szCs w:val="20"/>
              </w:rPr>
              <w:t>(ii) (a) for ships less than 24 metres in length, see an object situated 1 metre above the surface of the water at a distance of 200 metres from the stern of the ship, over the arc from abeam on either side through right astern as shown in figure 1</w:t>
            </w:r>
          </w:p>
          <w:p w14:paraId="28848065" w14:textId="77777777" w:rsidR="008A0C1C" w:rsidRPr="00AA7ED9" w:rsidRDefault="008A0C1C" w:rsidP="00F73034">
            <w:pPr>
              <w:tabs>
                <w:tab w:val="left" w:pos="567"/>
              </w:tabs>
              <w:spacing w:after="240"/>
              <w:ind w:left="2268" w:hanging="567"/>
              <w:rPr>
                <w:rFonts w:ascii="Arial" w:hAnsi="Arial" w:cs="Arial"/>
                <w:b/>
                <w:i/>
                <w:noProof/>
                <w:sz w:val="20"/>
                <w:szCs w:val="20"/>
              </w:rPr>
            </w:pPr>
            <w:r w:rsidRPr="00AA7ED9">
              <w:rPr>
                <w:rFonts w:ascii="Arial" w:hAnsi="Arial" w:cs="Arial"/>
                <w:b/>
                <w:i/>
                <w:noProof/>
                <w:sz w:val="20"/>
                <w:szCs w:val="20"/>
              </w:rPr>
              <w:t>See Figure 1 below</w:t>
            </w:r>
          </w:p>
          <w:p w14:paraId="7E3E78EE" w14:textId="77777777" w:rsidR="008A0C1C" w:rsidRPr="00AA7ED9" w:rsidRDefault="008A0C1C" w:rsidP="00F73034">
            <w:pPr>
              <w:tabs>
                <w:tab w:val="left" w:pos="567"/>
              </w:tabs>
              <w:spacing w:after="240"/>
              <w:ind w:left="567" w:hanging="567"/>
              <w:rPr>
                <w:rFonts w:ascii="Arial" w:hAnsi="Arial" w:cs="Arial"/>
                <w:noProof/>
                <w:sz w:val="20"/>
                <w:szCs w:val="20"/>
              </w:rPr>
            </w:pPr>
          </w:p>
        </w:tc>
        <w:tc>
          <w:tcPr>
            <w:tcW w:w="0" w:type="auto"/>
            <w:tcBorders>
              <w:bottom w:val="single" w:sz="4" w:space="0" w:color="000000"/>
            </w:tcBorders>
            <w:shd w:val="clear" w:color="auto" w:fill="auto"/>
          </w:tcPr>
          <w:p w14:paraId="3DB24549" w14:textId="77777777" w:rsidR="008A0C1C" w:rsidRPr="00AA7ED9" w:rsidRDefault="008A0C1C" w:rsidP="00F73034">
            <w:pPr>
              <w:rPr>
                <w:rFonts w:ascii="Arial" w:hAnsi="Arial" w:cs="Arial"/>
                <w:sz w:val="20"/>
                <w:szCs w:val="20"/>
              </w:rPr>
            </w:pPr>
            <w:r w:rsidRPr="00AA7ED9">
              <w:rPr>
                <w:rFonts w:ascii="Arial" w:hAnsi="Arial" w:cs="Arial"/>
                <w:sz w:val="20"/>
                <w:szCs w:val="20"/>
              </w:rPr>
              <w:t>No equivalent requirement in Article 7.02</w:t>
            </w:r>
          </w:p>
          <w:p w14:paraId="7B18E10D" w14:textId="77777777" w:rsidR="008A0C1C" w:rsidRPr="00AA7ED9" w:rsidRDefault="008A0C1C" w:rsidP="00F73034">
            <w:pPr>
              <w:rPr>
                <w:rFonts w:ascii="Arial" w:hAnsi="Arial" w:cs="Arial"/>
                <w:sz w:val="20"/>
                <w:szCs w:val="20"/>
              </w:rPr>
            </w:pPr>
          </w:p>
        </w:tc>
        <w:tc>
          <w:tcPr>
            <w:tcW w:w="0" w:type="auto"/>
            <w:tcBorders>
              <w:bottom w:val="single" w:sz="4" w:space="0" w:color="000000"/>
            </w:tcBorders>
            <w:shd w:val="clear" w:color="auto" w:fill="auto"/>
          </w:tcPr>
          <w:p w14:paraId="047EA045" w14:textId="77777777" w:rsidR="008A0C1C" w:rsidRPr="00AA7ED9" w:rsidRDefault="008A0C1C" w:rsidP="00F73034">
            <w:pPr>
              <w:rPr>
                <w:rFonts w:ascii="Arial" w:hAnsi="Arial" w:cs="Arial"/>
                <w:b/>
                <w:sz w:val="20"/>
                <w:szCs w:val="20"/>
              </w:rPr>
            </w:pPr>
            <w:r w:rsidRPr="00AA7ED9">
              <w:rPr>
                <w:rFonts w:ascii="Arial" w:hAnsi="Arial" w:cs="Arial"/>
                <w:b/>
                <w:sz w:val="20"/>
                <w:szCs w:val="20"/>
              </w:rPr>
              <w:t xml:space="preserve">Additional </w:t>
            </w:r>
            <w:smartTag w:uri="urn:schemas-microsoft-com:office:smarttags" w:element="country-region">
              <w:smartTag w:uri="urn:schemas-microsoft-com:office:smarttags" w:element="place">
                <w:r w:rsidRPr="00AA7ED9">
                  <w:rPr>
                    <w:rFonts w:ascii="Arial" w:hAnsi="Arial" w:cs="Arial"/>
                    <w:b/>
                    <w:sz w:val="20"/>
                    <w:szCs w:val="20"/>
                  </w:rPr>
                  <w:t>UK</w:t>
                </w:r>
              </w:smartTag>
            </w:smartTag>
            <w:r w:rsidRPr="00AA7ED9">
              <w:rPr>
                <w:rFonts w:ascii="Arial" w:hAnsi="Arial" w:cs="Arial"/>
                <w:b/>
                <w:sz w:val="20"/>
                <w:szCs w:val="20"/>
              </w:rPr>
              <w:t xml:space="preserve"> requirement</w:t>
            </w:r>
          </w:p>
        </w:tc>
      </w:tr>
      <w:tr w:rsidR="008A0C1C" w:rsidRPr="00AA7ED9" w14:paraId="621F6BEB" w14:textId="77777777" w:rsidTr="00F73034">
        <w:tc>
          <w:tcPr>
            <w:tcW w:w="0" w:type="auto"/>
            <w:tcBorders>
              <w:bottom w:val="single" w:sz="4" w:space="0" w:color="000000"/>
            </w:tcBorders>
            <w:shd w:val="clear" w:color="auto" w:fill="auto"/>
          </w:tcPr>
          <w:p w14:paraId="408AF38D" w14:textId="77777777" w:rsidR="008A0C1C" w:rsidRPr="00AA7ED9" w:rsidRDefault="008A0C1C" w:rsidP="00F73034">
            <w:pPr>
              <w:tabs>
                <w:tab w:val="left" w:pos="456"/>
              </w:tabs>
              <w:ind w:left="1440"/>
              <w:rPr>
                <w:rFonts w:ascii="Arial" w:hAnsi="Arial" w:cs="Arial"/>
                <w:noProof/>
                <w:sz w:val="20"/>
                <w:szCs w:val="20"/>
              </w:rPr>
            </w:pPr>
            <w:r w:rsidRPr="00AA7ED9">
              <w:rPr>
                <w:rFonts w:ascii="Arial" w:hAnsi="Arial" w:cs="Arial"/>
                <w:noProof/>
                <w:sz w:val="20"/>
                <w:szCs w:val="20"/>
              </w:rPr>
              <w:t xml:space="preserve">(b) for a ship over 24 meters in length, see an object situated 4 meters above the surface of the water at a distance of 200 meters from the stern of the ship, over the arc from abeam on either side through right astern as shown in figure 2.  </w:t>
            </w:r>
          </w:p>
          <w:p w14:paraId="2DAE2CA2" w14:textId="77777777" w:rsidR="008A0C1C" w:rsidRPr="00AA7ED9" w:rsidRDefault="008A0C1C" w:rsidP="00F73034">
            <w:pPr>
              <w:tabs>
                <w:tab w:val="left" w:pos="456"/>
              </w:tabs>
              <w:ind w:left="1440"/>
              <w:rPr>
                <w:rFonts w:ascii="Arial" w:hAnsi="Arial" w:cs="Arial"/>
                <w:b/>
                <w:i/>
                <w:noProof/>
                <w:sz w:val="20"/>
                <w:szCs w:val="20"/>
              </w:rPr>
            </w:pPr>
            <w:r w:rsidRPr="00AA7ED9">
              <w:rPr>
                <w:rFonts w:ascii="Arial" w:hAnsi="Arial" w:cs="Arial"/>
                <w:b/>
                <w:i/>
                <w:noProof/>
                <w:sz w:val="20"/>
                <w:szCs w:val="20"/>
              </w:rPr>
              <w:t>See Figure 2 below</w:t>
            </w:r>
          </w:p>
        </w:tc>
        <w:tc>
          <w:tcPr>
            <w:tcW w:w="0" w:type="auto"/>
            <w:tcBorders>
              <w:bottom w:val="single" w:sz="4" w:space="0" w:color="000000"/>
            </w:tcBorders>
            <w:shd w:val="clear" w:color="auto" w:fill="auto"/>
          </w:tcPr>
          <w:p w14:paraId="0DF3167A" w14:textId="77777777" w:rsidR="008A0C1C" w:rsidRPr="00AA7ED9" w:rsidRDefault="008A0C1C" w:rsidP="00F73034">
            <w:pPr>
              <w:rPr>
                <w:rFonts w:ascii="Arial" w:hAnsi="Arial" w:cs="Arial"/>
                <w:sz w:val="20"/>
                <w:szCs w:val="20"/>
              </w:rPr>
            </w:pPr>
            <w:r w:rsidRPr="00AA7ED9">
              <w:rPr>
                <w:rFonts w:ascii="Arial" w:hAnsi="Arial" w:cs="Arial"/>
                <w:sz w:val="20"/>
                <w:szCs w:val="20"/>
              </w:rPr>
              <w:t>No equivalent requirement in Article 7.02</w:t>
            </w:r>
          </w:p>
        </w:tc>
        <w:tc>
          <w:tcPr>
            <w:tcW w:w="0" w:type="auto"/>
            <w:tcBorders>
              <w:bottom w:val="single" w:sz="4" w:space="0" w:color="000000"/>
            </w:tcBorders>
            <w:shd w:val="clear" w:color="auto" w:fill="auto"/>
          </w:tcPr>
          <w:p w14:paraId="41B1EEB5" w14:textId="77777777" w:rsidR="008A0C1C" w:rsidRPr="00AA7ED9" w:rsidRDefault="008A0C1C" w:rsidP="00F73034">
            <w:pPr>
              <w:rPr>
                <w:rFonts w:ascii="Arial" w:hAnsi="Arial" w:cs="Arial"/>
                <w:b/>
                <w:sz w:val="20"/>
                <w:szCs w:val="20"/>
              </w:rPr>
            </w:pPr>
            <w:r w:rsidRPr="00AA7ED9">
              <w:rPr>
                <w:rFonts w:ascii="Arial" w:hAnsi="Arial" w:cs="Arial"/>
                <w:b/>
                <w:sz w:val="20"/>
                <w:szCs w:val="20"/>
              </w:rPr>
              <w:t xml:space="preserve">Additional </w:t>
            </w:r>
            <w:smartTag w:uri="urn:schemas-microsoft-com:office:smarttags" w:element="country-region">
              <w:smartTag w:uri="urn:schemas-microsoft-com:office:smarttags" w:element="place">
                <w:r w:rsidRPr="00AA7ED9">
                  <w:rPr>
                    <w:rFonts w:ascii="Arial" w:hAnsi="Arial" w:cs="Arial"/>
                    <w:b/>
                    <w:sz w:val="20"/>
                    <w:szCs w:val="20"/>
                  </w:rPr>
                  <w:t>UK</w:t>
                </w:r>
              </w:smartTag>
            </w:smartTag>
            <w:r w:rsidRPr="00AA7ED9">
              <w:rPr>
                <w:rFonts w:ascii="Arial" w:hAnsi="Arial" w:cs="Arial"/>
                <w:b/>
                <w:sz w:val="20"/>
                <w:szCs w:val="20"/>
              </w:rPr>
              <w:t xml:space="preserve"> requirement</w:t>
            </w:r>
          </w:p>
        </w:tc>
      </w:tr>
      <w:tr w:rsidR="008A0C1C" w:rsidRPr="00AA7ED9" w14:paraId="568FA685" w14:textId="77777777" w:rsidTr="00F73034">
        <w:tc>
          <w:tcPr>
            <w:tcW w:w="0" w:type="auto"/>
            <w:tcBorders>
              <w:bottom w:val="single" w:sz="4" w:space="0" w:color="000000"/>
            </w:tcBorders>
            <w:shd w:val="clear" w:color="auto" w:fill="auto"/>
          </w:tcPr>
          <w:p w14:paraId="6A7C123A" w14:textId="77777777" w:rsidR="008A0C1C" w:rsidRPr="00AA7ED9" w:rsidRDefault="008A0C1C" w:rsidP="00F73034">
            <w:pPr>
              <w:ind w:left="567" w:hanging="567"/>
              <w:rPr>
                <w:rFonts w:ascii="Arial" w:hAnsi="Arial" w:cs="Arial"/>
                <w:noProof/>
                <w:sz w:val="20"/>
                <w:szCs w:val="20"/>
              </w:rPr>
            </w:pPr>
            <w:r w:rsidRPr="00AA7ED9">
              <w:rPr>
                <w:rFonts w:ascii="Arial" w:hAnsi="Arial" w:cs="Arial"/>
                <w:noProof/>
                <w:sz w:val="20"/>
                <w:szCs w:val="20"/>
              </w:rPr>
              <w:t xml:space="preserve">(4) </w:t>
            </w:r>
            <w:r w:rsidRPr="00AA7ED9">
              <w:rPr>
                <w:rFonts w:ascii="Arial" w:hAnsi="Arial" w:cs="Arial"/>
                <w:noProof/>
                <w:sz w:val="20"/>
                <w:szCs w:val="20"/>
              </w:rPr>
              <w:tab/>
              <w:t xml:space="preserve">If the requirements of 19.2.2.(2)(a) and 19.2.2.(2)(b) cannot be met, a dedicated lookout must be provided. In Category A &amp; B waters where the requirements cannot be met because of restricted air draught alternative arrangements may be considered by the surveyor. </w:t>
            </w:r>
          </w:p>
          <w:p w14:paraId="34D41E93" w14:textId="77777777" w:rsidR="008A0C1C" w:rsidRPr="00AA7ED9" w:rsidRDefault="008A0C1C" w:rsidP="00F73034">
            <w:pPr>
              <w:pStyle w:val="Heading2"/>
              <w:ind w:left="1418" w:hanging="1418"/>
              <w:rPr>
                <w:bCs/>
                <w:noProof/>
                <w:sz w:val="20"/>
                <w:szCs w:val="20"/>
              </w:rPr>
            </w:pPr>
          </w:p>
        </w:tc>
        <w:tc>
          <w:tcPr>
            <w:tcW w:w="0" w:type="auto"/>
            <w:tcBorders>
              <w:bottom w:val="single" w:sz="4" w:space="0" w:color="000000"/>
            </w:tcBorders>
            <w:shd w:val="clear" w:color="auto" w:fill="auto"/>
          </w:tcPr>
          <w:p w14:paraId="48A5CFA2" w14:textId="77777777" w:rsidR="008A0C1C" w:rsidRPr="00AA7ED9" w:rsidRDefault="008A0C1C" w:rsidP="00F73034">
            <w:pPr>
              <w:rPr>
                <w:rFonts w:ascii="Arial" w:hAnsi="Arial" w:cs="Arial"/>
                <w:sz w:val="20"/>
                <w:szCs w:val="20"/>
              </w:rPr>
            </w:pPr>
            <w:r w:rsidRPr="00AA7ED9">
              <w:rPr>
                <w:rFonts w:ascii="Arial" w:hAnsi="Arial" w:cs="Arial"/>
                <w:sz w:val="20"/>
                <w:szCs w:val="20"/>
              </w:rPr>
              <w:t>No equivalent requirement in Article 7.02</w:t>
            </w:r>
          </w:p>
          <w:p w14:paraId="1C1B58B7" w14:textId="77777777" w:rsidR="008A0C1C" w:rsidRPr="00AA7ED9" w:rsidRDefault="008A0C1C" w:rsidP="00F73034">
            <w:pPr>
              <w:rPr>
                <w:rFonts w:ascii="Arial" w:hAnsi="Arial" w:cs="Arial"/>
                <w:sz w:val="20"/>
                <w:szCs w:val="20"/>
              </w:rPr>
            </w:pPr>
          </w:p>
        </w:tc>
        <w:tc>
          <w:tcPr>
            <w:tcW w:w="0" w:type="auto"/>
            <w:tcBorders>
              <w:bottom w:val="single" w:sz="4" w:space="0" w:color="000000"/>
            </w:tcBorders>
            <w:shd w:val="clear" w:color="auto" w:fill="auto"/>
          </w:tcPr>
          <w:p w14:paraId="6027164E" w14:textId="77777777" w:rsidR="008A0C1C" w:rsidRPr="00AA7ED9" w:rsidRDefault="008A0C1C" w:rsidP="00F73034">
            <w:pPr>
              <w:rPr>
                <w:rFonts w:ascii="Arial" w:hAnsi="Arial" w:cs="Arial"/>
                <w:b/>
                <w:sz w:val="20"/>
                <w:szCs w:val="20"/>
              </w:rPr>
            </w:pPr>
            <w:r w:rsidRPr="00AA7ED9">
              <w:rPr>
                <w:rFonts w:ascii="Arial" w:hAnsi="Arial" w:cs="Arial"/>
                <w:b/>
                <w:sz w:val="20"/>
                <w:szCs w:val="20"/>
              </w:rPr>
              <w:t xml:space="preserve">Additional </w:t>
            </w:r>
            <w:smartTag w:uri="urn:schemas-microsoft-com:office:smarttags" w:element="country-region">
              <w:smartTag w:uri="urn:schemas-microsoft-com:office:smarttags" w:element="place">
                <w:r w:rsidRPr="00AA7ED9">
                  <w:rPr>
                    <w:rFonts w:ascii="Arial" w:hAnsi="Arial" w:cs="Arial"/>
                    <w:b/>
                    <w:sz w:val="20"/>
                    <w:szCs w:val="20"/>
                  </w:rPr>
                  <w:t>UK</w:t>
                </w:r>
              </w:smartTag>
            </w:smartTag>
            <w:r w:rsidRPr="00AA7ED9">
              <w:rPr>
                <w:rFonts w:ascii="Arial" w:hAnsi="Arial" w:cs="Arial"/>
                <w:b/>
                <w:sz w:val="20"/>
                <w:szCs w:val="20"/>
              </w:rPr>
              <w:t xml:space="preserve"> requirement where applicable</w:t>
            </w:r>
          </w:p>
        </w:tc>
      </w:tr>
    </w:tbl>
    <w:p w14:paraId="6274F885" w14:textId="5FF423A4" w:rsidR="00344432" w:rsidRDefault="00344432" w:rsidP="00FC3D03">
      <w:pPr>
        <w:autoSpaceDE w:val="0"/>
        <w:autoSpaceDN w:val="0"/>
        <w:adjustRightInd w:val="0"/>
        <w:jc w:val="both"/>
        <w:rPr>
          <w:rFonts w:ascii="Arial" w:hAnsi="Arial" w:cs="Arial"/>
          <w:b/>
          <w:sz w:val="22"/>
          <w:szCs w:val="22"/>
          <w:lang w:val="en-US"/>
        </w:rPr>
      </w:pPr>
    </w:p>
    <w:p w14:paraId="340836ED" w14:textId="3A2FEE9A" w:rsidR="008A0C1C" w:rsidRDefault="008A0C1C" w:rsidP="00FC3D03">
      <w:pPr>
        <w:autoSpaceDE w:val="0"/>
        <w:autoSpaceDN w:val="0"/>
        <w:adjustRightInd w:val="0"/>
        <w:jc w:val="both"/>
        <w:rPr>
          <w:rFonts w:ascii="Arial" w:hAnsi="Arial" w:cs="Arial"/>
          <w:b/>
          <w:sz w:val="22"/>
          <w:szCs w:val="22"/>
          <w:lang w:val="en-US"/>
        </w:rPr>
      </w:pPr>
    </w:p>
    <w:p w14:paraId="5BE14EE1" w14:textId="61B80BFE" w:rsidR="008A0C1C" w:rsidRDefault="008A0C1C" w:rsidP="00FC3D03">
      <w:pPr>
        <w:autoSpaceDE w:val="0"/>
        <w:autoSpaceDN w:val="0"/>
        <w:adjustRightInd w:val="0"/>
        <w:jc w:val="both"/>
        <w:rPr>
          <w:rFonts w:ascii="Arial" w:hAnsi="Arial" w:cs="Arial"/>
          <w:b/>
          <w:sz w:val="22"/>
          <w:szCs w:val="22"/>
          <w:lang w:val="en-US"/>
        </w:rPr>
      </w:pPr>
    </w:p>
    <w:p w14:paraId="6CB10608" w14:textId="5E415D49" w:rsidR="00242382" w:rsidRDefault="00242382" w:rsidP="00FC3D03">
      <w:pPr>
        <w:autoSpaceDE w:val="0"/>
        <w:autoSpaceDN w:val="0"/>
        <w:adjustRightInd w:val="0"/>
        <w:jc w:val="both"/>
        <w:rPr>
          <w:rFonts w:ascii="Arial" w:hAnsi="Arial" w:cs="Arial"/>
          <w:b/>
          <w:sz w:val="22"/>
          <w:szCs w:val="22"/>
          <w:lang w:val="en-US"/>
        </w:rPr>
      </w:pPr>
    </w:p>
    <w:p w14:paraId="0CA4A771" w14:textId="23B85F70" w:rsidR="00242382" w:rsidRDefault="00242382" w:rsidP="00FC3D03">
      <w:pPr>
        <w:autoSpaceDE w:val="0"/>
        <w:autoSpaceDN w:val="0"/>
        <w:adjustRightInd w:val="0"/>
        <w:jc w:val="both"/>
        <w:rPr>
          <w:rFonts w:ascii="Arial" w:hAnsi="Arial" w:cs="Arial"/>
          <w:b/>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gridCol w:w="2281"/>
        <w:gridCol w:w="2565"/>
      </w:tblGrid>
      <w:tr w:rsidR="00F73034" w:rsidRPr="00AA7ED9" w14:paraId="58BB71AC" w14:textId="77777777" w:rsidTr="00F73034">
        <w:tc>
          <w:tcPr>
            <w:tcW w:w="0" w:type="auto"/>
            <w:tcBorders>
              <w:bottom w:val="single" w:sz="4" w:space="0" w:color="000000"/>
            </w:tcBorders>
            <w:shd w:val="clear" w:color="auto" w:fill="auto"/>
          </w:tcPr>
          <w:p w14:paraId="73178257" w14:textId="415BE378" w:rsidR="00F73034" w:rsidRPr="00AA7ED9" w:rsidRDefault="00F73034" w:rsidP="00F73034">
            <w:pPr>
              <w:pStyle w:val="Heading3"/>
              <w:ind w:left="851" w:hanging="851"/>
              <w:rPr>
                <w:bCs w:val="0"/>
                <w:noProof/>
                <w:sz w:val="20"/>
                <w:szCs w:val="20"/>
              </w:rPr>
            </w:pPr>
            <w:r>
              <w:rPr>
                <w:bCs w:val="0"/>
                <w:noProof/>
                <w:sz w:val="20"/>
                <w:szCs w:val="20"/>
              </w:rPr>
              <w:lastRenderedPageBreak/>
              <w:t>19.2.3     Bridge Visibility on Category A and B waters</w:t>
            </w:r>
          </w:p>
        </w:tc>
        <w:tc>
          <w:tcPr>
            <w:tcW w:w="0" w:type="auto"/>
            <w:tcBorders>
              <w:bottom w:val="single" w:sz="4" w:space="0" w:color="000000"/>
            </w:tcBorders>
            <w:shd w:val="clear" w:color="auto" w:fill="D9D9D9"/>
          </w:tcPr>
          <w:p w14:paraId="67F03891" w14:textId="77777777" w:rsidR="00F73034" w:rsidRPr="00AA7ED9" w:rsidRDefault="00F73034" w:rsidP="00F73034">
            <w:pPr>
              <w:rPr>
                <w:rFonts w:ascii="Arial" w:hAnsi="Arial" w:cs="Arial"/>
                <w:sz w:val="20"/>
                <w:szCs w:val="20"/>
              </w:rPr>
            </w:pPr>
          </w:p>
        </w:tc>
        <w:tc>
          <w:tcPr>
            <w:tcW w:w="0" w:type="auto"/>
            <w:tcBorders>
              <w:bottom w:val="single" w:sz="4" w:space="0" w:color="000000"/>
            </w:tcBorders>
            <w:shd w:val="clear" w:color="auto" w:fill="D9D9D9"/>
          </w:tcPr>
          <w:p w14:paraId="05B70159" w14:textId="77777777" w:rsidR="00F73034" w:rsidRPr="00AA7ED9" w:rsidRDefault="00F73034" w:rsidP="00F73034">
            <w:pPr>
              <w:rPr>
                <w:rFonts w:ascii="Arial" w:hAnsi="Arial" w:cs="Arial"/>
                <w:sz w:val="20"/>
                <w:szCs w:val="20"/>
              </w:rPr>
            </w:pPr>
          </w:p>
        </w:tc>
      </w:tr>
      <w:tr w:rsidR="00F73034" w:rsidRPr="00AA7ED9" w14:paraId="76003596" w14:textId="77777777" w:rsidTr="00396768">
        <w:tc>
          <w:tcPr>
            <w:tcW w:w="0" w:type="auto"/>
            <w:tcBorders>
              <w:bottom w:val="single" w:sz="4" w:space="0" w:color="000000"/>
            </w:tcBorders>
            <w:shd w:val="clear" w:color="auto" w:fill="auto"/>
          </w:tcPr>
          <w:p w14:paraId="4583F163" w14:textId="633751FE" w:rsidR="00F73034" w:rsidRPr="00396768" w:rsidRDefault="00396768" w:rsidP="00F73034">
            <w:pPr>
              <w:pStyle w:val="Heading3"/>
              <w:ind w:left="851" w:hanging="851"/>
              <w:rPr>
                <w:b w:val="0"/>
                <w:bCs w:val="0"/>
                <w:noProof/>
                <w:sz w:val="20"/>
                <w:szCs w:val="20"/>
              </w:rPr>
            </w:pPr>
            <w:r>
              <w:rPr>
                <w:b w:val="0"/>
                <w:bCs w:val="0"/>
                <w:noProof/>
                <w:sz w:val="20"/>
                <w:szCs w:val="20"/>
              </w:rPr>
              <w:t xml:space="preserve">19.2.3.(1) In Category A and B waters, where the requirements of 19.2.2.(2)(a) and 19.2.2.(2)(b) cannot be met, because of restricted air draught alternative arrangements may be consisdered by the surveyor.   </w:t>
            </w:r>
          </w:p>
        </w:tc>
        <w:tc>
          <w:tcPr>
            <w:tcW w:w="0" w:type="auto"/>
            <w:tcBorders>
              <w:bottom w:val="single" w:sz="4" w:space="0" w:color="000000"/>
            </w:tcBorders>
            <w:shd w:val="clear" w:color="auto" w:fill="auto"/>
          </w:tcPr>
          <w:p w14:paraId="71D04B43" w14:textId="52C82307" w:rsidR="00F73034" w:rsidRPr="00AA7ED9" w:rsidRDefault="00396768" w:rsidP="00F73034">
            <w:pPr>
              <w:rPr>
                <w:rFonts w:ascii="Arial" w:hAnsi="Arial" w:cs="Arial"/>
                <w:sz w:val="20"/>
                <w:szCs w:val="20"/>
              </w:rPr>
            </w:pPr>
            <w:r>
              <w:rPr>
                <w:rFonts w:ascii="Arial" w:hAnsi="Arial" w:cs="Arial"/>
                <w:sz w:val="20"/>
                <w:szCs w:val="20"/>
              </w:rPr>
              <w:t>No equivalent requirement in Article 7.02</w:t>
            </w:r>
          </w:p>
        </w:tc>
        <w:tc>
          <w:tcPr>
            <w:tcW w:w="0" w:type="auto"/>
            <w:tcBorders>
              <w:bottom w:val="single" w:sz="4" w:space="0" w:color="000000"/>
            </w:tcBorders>
            <w:shd w:val="clear" w:color="auto" w:fill="auto"/>
          </w:tcPr>
          <w:p w14:paraId="5EE4438C" w14:textId="4A5639E2" w:rsidR="00F73034" w:rsidRPr="00396768" w:rsidRDefault="00396768" w:rsidP="00F73034">
            <w:pPr>
              <w:rPr>
                <w:rFonts w:ascii="Arial" w:hAnsi="Arial" w:cs="Arial"/>
                <w:b/>
                <w:sz w:val="20"/>
                <w:szCs w:val="20"/>
              </w:rPr>
            </w:pPr>
            <w:r>
              <w:rPr>
                <w:rFonts w:ascii="Arial" w:hAnsi="Arial" w:cs="Arial"/>
                <w:b/>
                <w:sz w:val="20"/>
                <w:szCs w:val="20"/>
              </w:rPr>
              <w:t>Additional UK requirement where applicable</w:t>
            </w:r>
          </w:p>
        </w:tc>
      </w:tr>
      <w:tr w:rsidR="00242382" w:rsidRPr="00AA7ED9" w14:paraId="007659BB" w14:textId="77777777" w:rsidTr="00F73034">
        <w:tc>
          <w:tcPr>
            <w:tcW w:w="0" w:type="auto"/>
            <w:tcBorders>
              <w:bottom w:val="single" w:sz="4" w:space="0" w:color="000000"/>
            </w:tcBorders>
            <w:shd w:val="clear" w:color="auto" w:fill="auto"/>
          </w:tcPr>
          <w:p w14:paraId="77A1AA61" w14:textId="0D2F835C" w:rsidR="00242382" w:rsidRPr="00AA7ED9" w:rsidRDefault="00242382" w:rsidP="00F73034">
            <w:pPr>
              <w:pStyle w:val="Heading3"/>
              <w:ind w:left="851" w:hanging="851"/>
              <w:rPr>
                <w:b w:val="0"/>
                <w:bCs w:val="0"/>
                <w:noProof/>
                <w:sz w:val="20"/>
                <w:szCs w:val="20"/>
              </w:rPr>
            </w:pPr>
            <w:bookmarkStart w:id="72" w:name="_Toc169939531"/>
            <w:bookmarkStart w:id="73" w:name="_Toc169940413"/>
            <w:bookmarkStart w:id="74" w:name="_Toc169940572"/>
            <w:bookmarkStart w:id="75" w:name="_Toc169941367"/>
            <w:bookmarkStart w:id="76" w:name="_Toc169941528"/>
            <w:bookmarkStart w:id="77" w:name="_Toc171244016"/>
            <w:bookmarkStart w:id="78" w:name="_Toc171401341"/>
            <w:bookmarkStart w:id="79" w:name="_Toc175382494"/>
            <w:bookmarkStart w:id="80" w:name="_Toc175383474"/>
            <w:bookmarkStart w:id="81" w:name="_Toc177877771"/>
            <w:bookmarkStart w:id="82" w:name="_Toc177878059"/>
            <w:bookmarkStart w:id="83" w:name="_Toc179278334"/>
            <w:bookmarkStart w:id="84" w:name="_Toc179278608"/>
            <w:bookmarkStart w:id="85" w:name="_Toc179710965"/>
            <w:bookmarkStart w:id="86" w:name="_Toc180487428"/>
            <w:bookmarkStart w:id="87" w:name="_Toc180982696"/>
            <w:bookmarkStart w:id="88" w:name="_Toc181006798"/>
            <w:bookmarkStart w:id="89" w:name="_Toc184464083"/>
            <w:bookmarkStart w:id="90" w:name="_Toc198358008"/>
            <w:bookmarkStart w:id="91" w:name="_Toc208305976"/>
            <w:bookmarkStart w:id="92" w:name="_Toc222717257"/>
            <w:bookmarkStart w:id="93" w:name="_Toc226538353"/>
            <w:r w:rsidRPr="00AA7ED9">
              <w:rPr>
                <w:bCs w:val="0"/>
                <w:noProof/>
                <w:sz w:val="20"/>
                <w:szCs w:val="20"/>
              </w:rPr>
              <w:t>19.2.</w:t>
            </w:r>
            <w:r w:rsidR="00DE13FC">
              <w:rPr>
                <w:bCs w:val="0"/>
                <w:noProof/>
                <w:sz w:val="20"/>
                <w:szCs w:val="20"/>
              </w:rPr>
              <w:t>4</w:t>
            </w:r>
            <w:r w:rsidRPr="00AA7ED9">
              <w:rPr>
                <w:bCs w:val="0"/>
                <w:noProof/>
                <w:sz w:val="20"/>
                <w:szCs w:val="20"/>
              </w:rPr>
              <w:t xml:space="preserve"> </w:t>
            </w:r>
            <w:r w:rsidRPr="00AA7ED9">
              <w:rPr>
                <w:bCs w:val="0"/>
                <w:noProof/>
                <w:sz w:val="20"/>
                <w:szCs w:val="20"/>
              </w:rPr>
              <w:tab/>
              <w:t>Dedicated lookout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c>
          <w:tcPr>
            <w:tcW w:w="0" w:type="auto"/>
            <w:tcBorders>
              <w:bottom w:val="single" w:sz="4" w:space="0" w:color="000000"/>
            </w:tcBorders>
            <w:shd w:val="clear" w:color="auto" w:fill="D9D9D9"/>
          </w:tcPr>
          <w:p w14:paraId="10123989" w14:textId="77777777" w:rsidR="00242382" w:rsidRPr="00AA7ED9" w:rsidRDefault="00242382" w:rsidP="00F73034">
            <w:pPr>
              <w:rPr>
                <w:rFonts w:ascii="Arial" w:hAnsi="Arial" w:cs="Arial"/>
                <w:sz w:val="20"/>
                <w:szCs w:val="20"/>
              </w:rPr>
            </w:pPr>
          </w:p>
        </w:tc>
        <w:tc>
          <w:tcPr>
            <w:tcW w:w="0" w:type="auto"/>
            <w:tcBorders>
              <w:bottom w:val="single" w:sz="4" w:space="0" w:color="000000"/>
            </w:tcBorders>
            <w:shd w:val="clear" w:color="auto" w:fill="D9D9D9"/>
          </w:tcPr>
          <w:p w14:paraId="2635FEA2" w14:textId="77777777" w:rsidR="00242382" w:rsidRPr="00AA7ED9" w:rsidRDefault="00242382" w:rsidP="00F73034">
            <w:pPr>
              <w:rPr>
                <w:rFonts w:ascii="Arial" w:hAnsi="Arial" w:cs="Arial"/>
                <w:sz w:val="20"/>
                <w:szCs w:val="20"/>
              </w:rPr>
            </w:pPr>
          </w:p>
        </w:tc>
      </w:tr>
      <w:tr w:rsidR="00242382" w:rsidRPr="00AA7ED9" w14:paraId="03E2F560" w14:textId="77777777" w:rsidTr="00F73034">
        <w:tc>
          <w:tcPr>
            <w:tcW w:w="0" w:type="auto"/>
            <w:tcBorders>
              <w:bottom w:val="single" w:sz="4" w:space="0" w:color="000000"/>
            </w:tcBorders>
            <w:shd w:val="clear" w:color="auto" w:fill="auto"/>
          </w:tcPr>
          <w:p w14:paraId="575D1C58" w14:textId="77777777" w:rsidR="00242382" w:rsidRPr="00AA7ED9" w:rsidRDefault="00242382" w:rsidP="00F73034">
            <w:pPr>
              <w:ind w:left="567" w:hanging="567"/>
              <w:rPr>
                <w:rFonts w:ascii="Arial" w:hAnsi="Arial" w:cs="Arial"/>
                <w:noProof/>
                <w:sz w:val="20"/>
                <w:szCs w:val="20"/>
              </w:rPr>
            </w:pPr>
            <w:r w:rsidRPr="00AA7ED9">
              <w:rPr>
                <w:rFonts w:ascii="Arial" w:hAnsi="Arial" w:cs="Arial"/>
                <w:noProof/>
                <w:sz w:val="20"/>
                <w:szCs w:val="20"/>
              </w:rPr>
              <w:t xml:space="preserve">(1) </w:t>
            </w:r>
            <w:r w:rsidRPr="00AA7ED9">
              <w:rPr>
                <w:rFonts w:ascii="Arial" w:hAnsi="Arial" w:cs="Arial"/>
                <w:noProof/>
                <w:sz w:val="20"/>
                <w:szCs w:val="20"/>
              </w:rPr>
              <w:tab/>
              <w:t>Any dedicated lookout shall –</w:t>
            </w:r>
          </w:p>
          <w:p w14:paraId="2A154BC4" w14:textId="77777777" w:rsidR="00242382" w:rsidRPr="00AA7ED9" w:rsidRDefault="00242382" w:rsidP="00F73034">
            <w:pPr>
              <w:ind w:left="1287" w:hanging="567"/>
              <w:rPr>
                <w:rFonts w:ascii="Arial" w:hAnsi="Arial" w:cs="Arial"/>
                <w:noProof/>
                <w:sz w:val="20"/>
                <w:szCs w:val="20"/>
              </w:rPr>
            </w:pPr>
            <w:r w:rsidRPr="00AA7ED9">
              <w:rPr>
                <w:rFonts w:ascii="Arial" w:hAnsi="Arial" w:cs="Arial"/>
                <w:noProof/>
                <w:sz w:val="20"/>
                <w:szCs w:val="20"/>
              </w:rPr>
              <w:t xml:space="preserve">(a) </w:t>
            </w:r>
            <w:r w:rsidRPr="00AA7ED9">
              <w:rPr>
                <w:rFonts w:ascii="Arial" w:hAnsi="Arial" w:cs="Arial"/>
                <w:noProof/>
                <w:sz w:val="20"/>
                <w:szCs w:val="20"/>
              </w:rPr>
              <w:tab/>
              <w:t>have the sole duty, while the ship is underway, of maintaining a lookout,</w:t>
            </w:r>
          </w:p>
          <w:p w14:paraId="0E085D72" w14:textId="77777777" w:rsidR="00242382" w:rsidRPr="00AA7ED9" w:rsidRDefault="00242382" w:rsidP="00F73034">
            <w:pPr>
              <w:ind w:left="1287" w:hanging="567"/>
              <w:rPr>
                <w:rFonts w:ascii="Arial" w:hAnsi="Arial" w:cs="Arial"/>
                <w:noProof/>
                <w:sz w:val="20"/>
                <w:szCs w:val="20"/>
              </w:rPr>
            </w:pPr>
          </w:p>
          <w:p w14:paraId="71F59D93" w14:textId="77777777" w:rsidR="00242382" w:rsidRPr="00AA7ED9" w:rsidRDefault="00242382" w:rsidP="00F73034">
            <w:pPr>
              <w:ind w:left="1287" w:hanging="567"/>
              <w:rPr>
                <w:rFonts w:ascii="Arial" w:hAnsi="Arial" w:cs="Arial"/>
                <w:noProof/>
                <w:sz w:val="20"/>
                <w:szCs w:val="20"/>
              </w:rPr>
            </w:pPr>
            <w:r w:rsidRPr="00AA7ED9">
              <w:rPr>
                <w:rFonts w:ascii="Arial" w:hAnsi="Arial" w:cs="Arial"/>
                <w:noProof/>
                <w:sz w:val="20"/>
                <w:szCs w:val="20"/>
              </w:rPr>
              <w:t xml:space="preserve">(b) </w:t>
            </w:r>
            <w:r w:rsidRPr="00AA7ED9">
              <w:rPr>
                <w:rFonts w:ascii="Arial" w:hAnsi="Arial" w:cs="Arial"/>
                <w:noProof/>
                <w:sz w:val="20"/>
                <w:szCs w:val="20"/>
              </w:rPr>
              <w:tab/>
              <w:t>be positioned outside the passenger spaces, and</w:t>
            </w:r>
          </w:p>
          <w:p w14:paraId="76AB1552" w14:textId="77777777" w:rsidR="00242382" w:rsidRPr="00AA7ED9" w:rsidRDefault="00242382" w:rsidP="00F73034">
            <w:pPr>
              <w:ind w:left="1287" w:hanging="567"/>
              <w:rPr>
                <w:rFonts w:ascii="Arial" w:hAnsi="Arial" w:cs="Arial"/>
                <w:noProof/>
                <w:sz w:val="20"/>
                <w:szCs w:val="20"/>
              </w:rPr>
            </w:pPr>
          </w:p>
          <w:p w14:paraId="1C5DF3FC" w14:textId="77777777" w:rsidR="00242382" w:rsidRPr="00AA7ED9" w:rsidRDefault="00242382" w:rsidP="00F73034">
            <w:pPr>
              <w:ind w:left="1287" w:hanging="567"/>
              <w:rPr>
                <w:rFonts w:ascii="Arial" w:hAnsi="Arial" w:cs="Arial"/>
                <w:noProof/>
                <w:sz w:val="20"/>
                <w:szCs w:val="20"/>
              </w:rPr>
            </w:pPr>
            <w:r w:rsidRPr="00AA7ED9">
              <w:rPr>
                <w:rFonts w:ascii="Arial" w:hAnsi="Arial" w:cs="Arial"/>
                <w:noProof/>
                <w:sz w:val="20"/>
                <w:szCs w:val="20"/>
              </w:rPr>
              <w:t xml:space="preserve">(c) </w:t>
            </w:r>
            <w:r w:rsidRPr="00AA7ED9">
              <w:rPr>
                <w:rFonts w:ascii="Arial" w:hAnsi="Arial" w:cs="Arial"/>
                <w:noProof/>
                <w:sz w:val="20"/>
                <w:szCs w:val="20"/>
              </w:rPr>
              <w:tab/>
              <w:t>be instructed by the master to keep a continuous lookout, and in particular over any or all additional areas where the helmsman cannot see.</w:t>
            </w:r>
          </w:p>
          <w:p w14:paraId="5B65D480" w14:textId="77777777" w:rsidR="00242382" w:rsidRPr="00AA7ED9" w:rsidRDefault="00242382" w:rsidP="00F73034">
            <w:pPr>
              <w:pStyle w:val="Heading2"/>
              <w:ind w:left="1418" w:hanging="1418"/>
              <w:rPr>
                <w:bCs/>
                <w:noProof/>
                <w:sz w:val="20"/>
                <w:szCs w:val="20"/>
              </w:rPr>
            </w:pPr>
          </w:p>
        </w:tc>
        <w:tc>
          <w:tcPr>
            <w:tcW w:w="0" w:type="auto"/>
            <w:tcBorders>
              <w:bottom w:val="single" w:sz="4" w:space="0" w:color="000000"/>
            </w:tcBorders>
            <w:shd w:val="clear" w:color="auto" w:fill="auto"/>
          </w:tcPr>
          <w:p w14:paraId="6C96170D" w14:textId="77777777" w:rsidR="00242382" w:rsidRPr="00AA7ED9" w:rsidRDefault="00242382" w:rsidP="00F73034">
            <w:pPr>
              <w:rPr>
                <w:rFonts w:ascii="Arial" w:hAnsi="Arial" w:cs="Arial"/>
                <w:sz w:val="20"/>
                <w:szCs w:val="20"/>
              </w:rPr>
            </w:pPr>
          </w:p>
          <w:p w14:paraId="54FF44C8" w14:textId="77777777" w:rsidR="00242382" w:rsidRPr="00AA7ED9" w:rsidRDefault="00242382" w:rsidP="00F73034">
            <w:pPr>
              <w:rPr>
                <w:rFonts w:ascii="Arial" w:hAnsi="Arial" w:cs="Arial"/>
                <w:sz w:val="20"/>
                <w:szCs w:val="20"/>
              </w:rPr>
            </w:pPr>
          </w:p>
          <w:p w14:paraId="5FFE9E9F" w14:textId="77777777" w:rsidR="00242382" w:rsidRPr="00AA7ED9" w:rsidRDefault="00242382" w:rsidP="00F73034">
            <w:pPr>
              <w:rPr>
                <w:rFonts w:ascii="Arial" w:hAnsi="Arial" w:cs="Arial"/>
                <w:sz w:val="20"/>
                <w:szCs w:val="20"/>
              </w:rPr>
            </w:pPr>
            <w:r w:rsidRPr="00AA7ED9">
              <w:rPr>
                <w:rFonts w:ascii="Arial" w:hAnsi="Arial" w:cs="Arial"/>
                <w:sz w:val="20"/>
                <w:szCs w:val="20"/>
              </w:rPr>
              <w:t>No equivalent requirement in Article 7.02</w:t>
            </w:r>
          </w:p>
          <w:p w14:paraId="46181E2A" w14:textId="77777777" w:rsidR="00242382" w:rsidRPr="00AA7ED9" w:rsidRDefault="00242382" w:rsidP="00F73034">
            <w:pPr>
              <w:rPr>
                <w:rFonts w:ascii="Arial" w:hAnsi="Arial" w:cs="Arial"/>
                <w:sz w:val="20"/>
                <w:szCs w:val="20"/>
              </w:rPr>
            </w:pPr>
          </w:p>
        </w:tc>
        <w:tc>
          <w:tcPr>
            <w:tcW w:w="0" w:type="auto"/>
            <w:tcBorders>
              <w:bottom w:val="single" w:sz="4" w:space="0" w:color="000000"/>
            </w:tcBorders>
            <w:shd w:val="clear" w:color="auto" w:fill="auto"/>
          </w:tcPr>
          <w:p w14:paraId="264A1A62" w14:textId="77777777" w:rsidR="00242382" w:rsidRPr="00AA7ED9" w:rsidRDefault="00242382" w:rsidP="00F73034">
            <w:pPr>
              <w:rPr>
                <w:rFonts w:ascii="Arial" w:hAnsi="Arial" w:cs="Arial"/>
                <w:b/>
                <w:sz w:val="20"/>
                <w:szCs w:val="20"/>
              </w:rPr>
            </w:pPr>
            <w:r w:rsidRPr="00AA7ED9">
              <w:rPr>
                <w:rFonts w:ascii="Arial" w:hAnsi="Arial" w:cs="Arial"/>
                <w:b/>
                <w:sz w:val="20"/>
                <w:szCs w:val="20"/>
              </w:rPr>
              <w:t xml:space="preserve">Additional </w:t>
            </w:r>
            <w:smartTag w:uri="urn:schemas-microsoft-com:office:smarttags" w:element="country-region">
              <w:smartTag w:uri="urn:schemas-microsoft-com:office:smarttags" w:element="place">
                <w:r w:rsidRPr="00AA7ED9">
                  <w:rPr>
                    <w:rFonts w:ascii="Arial" w:hAnsi="Arial" w:cs="Arial"/>
                    <w:b/>
                    <w:sz w:val="20"/>
                    <w:szCs w:val="20"/>
                  </w:rPr>
                  <w:t>UK</w:t>
                </w:r>
              </w:smartTag>
            </w:smartTag>
            <w:r w:rsidRPr="00AA7ED9">
              <w:rPr>
                <w:rFonts w:ascii="Arial" w:hAnsi="Arial" w:cs="Arial"/>
                <w:b/>
                <w:sz w:val="20"/>
                <w:szCs w:val="20"/>
              </w:rPr>
              <w:t xml:space="preserve"> requirement where applicable</w:t>
            </w:r>
          </w:p>
        </w:tc>
      </w:tr>
      <w:tr w:rsidR="00242382" w:rsidRPr="00AA7ED9" w14:paraId="356D99C5" w14:textId="77777777" w:rsidTr="00F73034">
        <w:tc>
          <w:tcPr>
            <w:tcW w:w="0" w:type="auto"/>
            <w:shd w:val="clear" w:color="auto" w:fill="auto"/>
          </w:tcPr>
          <w:p w14:paraId="34EC1A33" w14:textId="73A98956" w:rsidR="00242382" w:rsidRPr="00AA7ED9" w:rsidRDefault="00242382" w:rsidP="00F73034">
            <w:pPr>
              <w:ind w:left="567" w:hanging="567"/>
              <w:rPr>
                <w:rFonts w:ascii="Arial" w:hAnsi="Arial" w:cs="Arial"/>
                <w:noProof/>
                <w:sz w:val="20"/>
                <w:szCs w:val="20"/>
              </w:rPr>
            </w:pPr>
            <w:r w:rsidRPr="00AA7ED9">
              <w:rPr>
                <w:rFonts w:ascii="Arial" w:hAnsi="Arial" w:cs="Arial"/>
                <w:noProof/>
                <w:sz w:val="20"/>
                <w:szCs w:val="20"/>
              </w:rPr>
              <w:t xml:space="preserve">(2) </w:t>
            </w:r>
            <w:r w:rsidRPr="00AA7ED9">
              <w:rPr>
                <w:rFonts w:ascii="Arial" w:hAnsi="Arial" w:cs="Arial"/>
                <w:noProof/>
                <w:sz w:val="20"/>
                <w:szCs w:val="20"/>
              </w:rPr>
              <w:tab/>
              <w:t xml:space="preserve">The dedicated lookout may be in the wheelhouse, but if positioned outside the wheelhouse and remote from the helmsman, the lookout shall be provided with a suitable </w:t>
            </w:r>
            <w:r w:rsidR="00DE13FC">
              <w:rPr>
                <w:rFonts w:ascii="Arial" w:hAnsi="Arial" w:cs="Arial"/>
                <w:noProof/>
                <w:sz w:val="20"/>
                <w:szCs w:val="20"/>
              </w:rPr>
              <w:t xml:space="preserve">and effective </w:t>
            </w:r>
            <w:r w:rsidRPr="00AA7ED9">
              <w:rPr>
                <w:rFonts w:ascii="Arial" w:hAnsi="Arial" w:cs="Arial"/>
                <w:noProof/>
                <w:sz w:val="20"/>
                <w:szCs w:val="20"/>
              </w:rPr>
              <w:t>means of communication with the helmsman.</w:t>
            </w:r>
          </w:p>
          <w:p w14:paraId="60B5E473" w14:textId="77777777" w:rsidR="00242382" w:rsidRPr="00AA7ED9" w:rsidRDefault="00242382" w:rsidP="00F73034">
            <w:pPr>
              <w:pStyle w:val="Heading2"/>
              <w:ind w:left="1418" w:hanging="1418"/>
              <w:rPr>
                <w:bCs/>
                <w:noProof/>
                <w:sz w:val="20"/>
                <w:szCs w:val="20"/>
              </w:rPr>
            </w:pPr>
          </w:p>
        </w:tc>
        <w:tc>
          <w:tcPr>
            <w:tcW w:w="0" w:type="auto"/>
            <w:tcBorders>
              <w:bottom w:val="single" w:sz="4" w:space="0" w:color="000000"/>
            </w:tcBorders>
            <w:shd w:val="clear" w:color="auto" w:fill="auto"/>
          </w:tcPr>
          <w:p w14:paraId="3D0A0C62" w14:textId="77777777" w:rsidR="00242382" w:rsidRPr="00AA7ED9" w:rsidRDefault="00242382" w:rsidP="00F73034">
            <w:pPr>
              <w:rPr>
                <w:rFonts w:ascii="Arial" w:hAnsi="Arial" w:cs="Arial"/>
                <w:sz w:val="20"/>
                <w:szCs w:val="20"/>
              </w:rPr>
            </w:pPr>
            <w:r w:rsidRPr="00AA7ED9">
              <w:rPr>
                <w:rFonts w:ascii="Arial" w:hAnsi="Arial" w:cs="Arial"/>
                <w:sz w:val="20"/>
                <w:szCs w:val="20"/>
              </w:rPr>
              <w:t>No equivalent requirement in Article 7.02</w:t>
            </w:r>
          </w:p>
          <w:p w14:paraId="4589E810" w14:textId="77777777" w:rsidR="00242382" w:rsidRPr="00AA7ED9" w:rsidRDefault="00242382" w:rsidP="00F73034">
            <w:pPr>
              <w:rPr>
                <w:rFonts w:ascii="Arial" w:hAnsi="Arial" w:cs="Arial"/>
                <w:sz w:val="20"/>
                <w:szCs w:val="20"/>
              </w:rPr>
            </w:pPr>
          </w:p>
        </w:tc>
        <w:tc>
          <w:tcPr>
            <w:tcW w:w="0" w:type="auto"/>
            <w:tcBorders>
              <w:bottom w:val="single" w:sz="4" w:space="0" w:color="000000"/>
            </w:tcBorders>
            <w:shd w:val="clear" w:color="auto" w:fill="auto"/>
          </w:tcPr>
          <w:p w14:paraId="56988D32" w14:textId="77777777" w:rsidR="00242382" w:rsidRPr="00AA7ED9" w:rsidRDefault="00242382" w:rsidP="00F73034">
            <w:pPr>
              <w:rPr>
                <w:rFonts w:ascii="Arial" w:hAnsi="Arial" w:cs="Arial"/>
                <w:b/>
                <w:sz w:val="20"/>
                <w:szCs w:val="20"/>
              </w:rPr>
            </w:pPr>
            <w:r w:rsidRPr="00AA7ED9">
              <w:rPr>
                <w:rFonts w:ascii="Arial" w:hAnsi="Arial" w:cs="Arial"/>
                <w:b/>
                <w:sz w:val="20"/>
                <w:szCs w:val="20"/>
              </w:rPr>
              <w:t xml:space="preserve">Additional </w:t>
            </w:r>
            <w:smartTag w:uri="urn:schemas-microsoft-com:office:smarttags" w:element="country-region">
              <w:smartTag w:uri="urn:schemas-microsoft-com:office:smarttags" w:element="place">
                <w:r w:rsidRPr="00AA7ED9">
                  <w:rPr>
                    <w:rFonts w:ascii="Arial" w:hAnsi="Arial" w:cs="Arial"/>
                    <w:b/>
                    <w:sz w:val="20"/>
                    <w:szCs w:val="20"/>
                  </w:rPr>
                  <w:t>UK</w:t>
                </w:r>
              </w:smartTag>
            </w:smartTag>
            <w:r w:rsidRPr="00AA7ED9">
              <w:rPr>
                <w:rFonts w:ascii="Arial" w:hAnsi="Arial" w:cs="Arial"/>
                <w:b/>
                <w:sz w:val="20"/>
                <w:szCs w:val="20"/>
              </w:rPr>
              <w:t xml:space="preserve"> requirement where applicable</w:t>
            </w:r>
          </w:p>
        </w:tc>
      </w:tr>
      <w:tr w:rsidR="00242382" w:rsidRPr="00AA7ED9" w14:paraId="144185B1" w14:textId="77777777" w:rsidTr="00F73034">
        <w:tc>
          <w:tcPr>
            <w:tcW w:w="0" w:type="auto"/>
            <w:tcBorders>
              <w:bottom w:val="single" w:sz="4" w:space="0" w:color="000000"/>
            </w:tcBorders>
          </w:tcPr>
          <w:p w14:paraId="48B0F5E7" w14:textId="0DD6693F" w:rsidR="00242382" w:rsidRPr="00AA7ED9" w:rsidRDefault="00242382" w:rsidP="00F73034">
            <w:pPr>
              <w:pStyle w:val="Heading3"/>
              <w:ind w:left="851" w:hanging="851"/>
              <w:rPr>
                <w:b w:val="0"/>
                <w:bCs w:val="0"/>
                <w:noProof/>
                <w:sz w:val="20"/>
                <w:szCs w:val="20"/>
              </w:rPr>
            </w:pPr>
            <w:bookmarkStart w:id="94" w:name="_Toc169939532"/>
            <w:bookmarkStart w:id="95" w:name="_Toc169940414"/>
            <w:bookmarkStart w:id="96" w:name="_Toc169940573"/>
            <w:bookmarkStart w:id="97" w:name="_Toc169941368"/>
            <w:bookmarkStart w:id="98" w:name="_Toc169941529"/>
            <w:bookmarkStart w:id="99" w:name="_Toc171244017"/>
            <w:bookmarkStart w:id="100" w:name="_Toc171401342"/>
            <w:bookmarkStart w:id="101" w:name="_Toc175382495"/>
            <w:bookmarkStart w:id="102" w:name="_Toc175383475"/>
            <w:bookmarkStart w:id="103" w:name="_Toc177877772"/>
            <w:bookmarkStart w:id="104" w:name="_Toc177878060"/>
            <w:bookmarkStart w:id="105" w:name="_Toc179278335"/>
            <w:bookmarkStart w:id="106" w:name="_Toc179278609"/>
            <w:bookmarkStart w:id="107" w:name="_Toc179710966"/>
            <w:bookmarkStart w:id="108" w:name="_Toc180487429"/>
            <w:bookmarkStart w:id="109" w:name="_Toc180982697"/>
            <w:bookmarkStart w:id="110" w:name="_Toc181006799"/>
            <w:bookmarkStart w:id="111" w:name="_Toc184464084"/>
            <w:bookmarkStart w:id="112" w:name="_Toc198358009"/>
            <w:bookmarkStart w:id="113" w:name="_Toc208305977"/>
            <w:bookmarkStart w:id="114" w:name="_Toc222717258"/>
            <w:bookmarkStart w:id="115" w:name="_Toc226538354"/>
            <w:r w:rsidRPr="00AA7ED9">
              <w:rPr>
                <w:bCs w:val="0"/>
                <w:noProof/>
                <w:sz w:val="20"/>
                <w:szCs w:val="20"/>
              </w:rPr>
              <w:t>19.2.</w:t>
            </w:r>
            <w:r w:rsidR="00DE13FC">
              <w:rPr>
                <w:bCs w:val="0"/>
                <w:noProof/>
                <w:sz w:val="20"/>
                <w:szCs w:val="20"/>
              </w:rPr>
              <w:t>5</w:t>
            </w:r>
            <w:r w:rsidRPr="00AA7ED9">
              <w:rPr>
                <w:bCs w:val="0"/>
                <w:noProof/>
                <w:sz w:val="20"/>
                <w:szCs w:val="20"/>
              </w:rPr>
              <w:t xml:space="preserve"> </w:t>
            </w:r>
            <w:r w:rsidRPr="00AA7ED9">
              <w:rPr>
                <w:bCs w:val="0"/>
                <w:noProof/>
                <w:sz w:val="20"/>
                <w:szCs w:val="20"/>
              </w:rPr>
              <w:tab/>
              <w:t>Sight lines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c>
        <w:tc>
          <w:tcPr>
            <w:tcW w:w="0" w:type="auto"/>
            <w:tcBorders>
              <w:bottom w:val="single" w:sz="4" w:space="0" w:color="000000"/>
            </w:tcBorders>
            <w:shd w:val="clear" w:color="auto" w:fill="C0C0C0"/>
          </w:tcPr>
          <w:p w14:paraId="47D688DE" w14:textId="77777777" w:rsidR="00242382" w:rsidRPr="00AA7ED9" w:rsidRDefault="00242382" w:rsidP="00F73034">
            <w:pPr>
              <w:rPr>
                <w:rFonts w:ascii="Arial" w:hAnsi="Arial" w:cs="Arial"/>
                <w:sz w:val="20"/>
                <w:szCs w:val="20"/>
              </w:rPr>
            </w:pPr>
          </w:p>
        </w:tc>
        <w:tc>
          <w:tcPr>
            <w:tcW w:w="0" w:type="auto"/>
            <w:tcBorders>
              <w:bottom w:val="single" w:sz="4" w:space="0" w:color="000000"/>
            </w:tcBorders>
            <w:shd w:val="clear" w:color="auto" w:fill="C0C0C0"/>
          </w:tcPr>
          <w:p w14:paraId="0C4D8059" w14:textId="77777777" w:rsidR="00242382" w:rsidRPr="00AA7ED9" w:rsidRDefault="00242382" w:rsidP="00F73034">
            <w:pPr>
              <w:rPr>
                <w:rFonts w:ascii="Arial" w:hAnsi="Arial" w:cs="Arial"/>
                <w:sz w:val="20"/>
                <w:szCs w:val="20"/>
              </w:rPr>
            </w:pPr>
          </w:p>
        </w:tc>
      </w:tr>
      <w:tr w:rsidR="00242382" w:rsidRPr="00AA7ED9" w14:paraId="6AF62DC9" w14:textId="77777777" w:rsidTr="00F73034">
        <w:tc>
          <w:tcPr>
            <w:tcW w:w="0" w:type="auto"/>
            <w:shd w:val="clear" w:color="auto" w:fill="auto"/>
          </w:tcPr>
          <w:p w14:paraId="30B282FC" w14:textId="7C114304" w:rsidR="00242382" w:rsidRDefault="00242382" w:rsidP="00F73034">
            <w:pPr>
              <w:ind w:left="1287" w:hanging="567"/>
              <w:rPr>
                <w:rFonts w:ascii="Arial" w:hAnsi="Arial" w:cs="Arial"/>
                <w:noProof/>
                <w:sz w:val="20"/>
                <w:szCs w:val="20"/>
              </w:rPr>
            </w:pPr>
            <w:r w:rsidRPr="00AA7ED9">
              <w:rPr>
                <w:rFonts w:ascii="Arial" w:hAnsi="Arial" w:cs="Arial"/>
                <w:noProof/>
                <w:sz w:val="20"/>
                <w:szCs w:val="20"/>
              </w:rPr>
              <w:t xml:space="preserve">(2) </w:t>
            </w:r>
            <w:r w:rsidRPr="00AA7ED9">
              <w:rPr>
                <w:rFonts w:ascii="Arial" w:hAnsi="Arial" w:cs="Arial"/>
                <w:noProof/>
                <w:sz w:val="20"/>
                <w:szCs w:val="20"/>
              </w:rPr>
              <w:tab/>
              <w:t>Where a sight line, passes through an after facing window, that window shall be of not less than 450 mm depth (height) centered at 1675 mm above the deck at the steering position.</w:t>
            </w:r>
          </w:p>
          <w:p w14:paraId="3D44DDED" w14:textId="16028F1D" w:rsidR="00DE13FC" w:rsidRDefault="00DE13FC" w:rsidP="00F73034">
            <w:pPr>
              <w:ind w:left="1287" w:hanging="567"/>
              <w:rPr>
                <w:rFonts w:ascii="Arial" w:hAnsi="Arial" w:cs="Arial"/>
                <w:noProof/>
                <w:sz w:val="20"/>
                <w:szCs w:val="20"/>
              </w:rPr>
            </w:pPr>
          </w:p>
          <w:p w14:paraId="7B38FFFB" w14:textId="78CC1310" w:rsidR="00DE13FC" w:rsidRPr="00AA7ED9" w:rsidRDefault="00DE13FC" w:rsidP="00F73034">
            <w:pPr>
              <w:ind w:left="1287" w:hanging="567"/>
              <w:rPr>
                <w:rFonts w:ascii="Arial" w:hAnsi="Arial" w:cs="Arial"/>
                <w:noProof/>
                <w:sz w:val="20"/>
                <w:szCs w:val="20"/>
              </w:rPr>
            </w:pPr>
            <w:r>
              <w:rPr>
                <w:rFonts w:ascii="Arial" w:hAnsi="Arial" w:cs="Arial"/>
                <w:noProof/>
                <w:sz w:val="20"/>
                <w:szCs w:val="20"/>
              </w:rPr>
              <w:t xml:space="preserve">          Where the ship is helmed from a seated position, the height of eye shall be adjusted accordingly to the satisfaction of the surveyor.</w:t>
            </w:r>
          </w:p>
          <w:p w14:paraId="4B57D36A" w14:textId="77777777" w:rsidR="00242382" w:rsidRPr="00AA7ED9" w:rsidRDefault="00242382" w:rsidP="00F73034">
            <w:pPr>
              <w:pStyle w:val="Heading2"/>
              <w:ind w:left="1418" w:hanging="1418"/>
              <w:rPr>
                <w:bCs/>
                <w:noProof/>
                <w:sz w:val="20"/>
                <w:szCs w:val="20"/>
              </w:rPr>
            </w:pPr>
          </w:p>
        </w:tc>
        <w:tc>
          <w:tcPr>
            <w:tcW w:w="0" w:type="auto"/>
            <w:shd w:val="clear" w:color="auto" w:fill="auto"/>
          </w:tcPr>
          <w:p w14:paraId="0356697F" w14:textId="77777777" w:rsidR="00242382" w:rsidRPr="00AA7ED9" w:rsidRDefault="00242382" w:rsidP="00F73034">
            <w:pPr>
              <w:rPr>
                <w:rFonts w:ascii="Arial" w:hAnsi="Arial" w:cs="Arial"/>
                <w:sz w:val="20"/>
                <w:szCs w:val="20"/>
              </w:rPr>
            </w:pPr>
            <w:r w:rsidRPr="00AA7ED9">
              <w:rPr>
                <w:rFonts w:ascii="Arial" w:hAnsi="Arial" w:cs="Arial"/>
                <w:sz w:val="20"/>
                <w:szCs w:val="20"/>
              </w:rPr>
              <w:t>No equivalent requirement in Article 7.02</w:t>
            </w:r>
          </w:p>
        </w:tc>
        <w:tc>
          <w:tcPr>
            <w:tcW w:w="0" w:type="auto"/>
            <w:shd w:val="clear" w:color="auto" w:fill="auto"/>
          </w:tcPr>
          <w:p w14:paraId="2519D467" w14:textId="77777777" w:rsidR="00242382" w:rsidRPr="00AA7ED9" w:rsidRDefault="00242382" w:rsidP="00F73034">
            <w:pPr>
              <w:rPr>
                <w:rFonts w:ascii="Arial" w:hAnsi="Arial" w:cs="Arial"/>
                <w:b/>
                <w:sz w:val="20"/>
                <w:szCs w:val="20"/>
              </w:rPr>
            </w:pPr>
            <w:r w:rsidRPr="00AA7ED9">
              <w:rPr>
                <w:rFonts w:ascii="Arial" w:hAnsi="Arial" w:cs="Arial"/>
                <w:b/>
                <w:sz w:val="20"/>
                <w:szCs w:val="20"/>
              </w:rPr>
              <w:t xml:space="preserve">Additional </w:t>
            </w:r>
            <w:smartTag w:uri="urn:schemas-microsoft-com:office:smarttags" w:element="country-region">
              <w:smartTag w:uri="urn:schemas-microsoft-com:office:smarttags" w:element="place">
                <w:r w:rsidRPr="00AA7ED9">
                  <w:rPr>
                    <w:rFonts w:ascii="Arial" w:hAnsi="Arial" w:cs="Arial"/>
                    <w:b/>
                    <w:sz w:val="20"/>
                    <w:szCs w:val="20"/>
                  </w:rPr>
                  <w:t>UK</w:t>
                </w:r>
              </w:smartTag>
            </w:smartTag>
            <w:r w:rsidRPr="00AA7ED9">
              <w:rPr>
                <w:rFonts w:ascii="Arial" w:hAnsi="Arial" w:cs="Arial"/>
                <w:b/>
                <w:sz w:val="20"/>
                <w:szCs w:val="20"/>
              </w:rPr>
              <w:t xml:space="preserve"> requirement where applicable</w:t>
            </w:r>
          </w:p>
        </w:tc>
      </w:tr>
      <w:tr w:rsidR="00242382" w:rsidRPr="00AA7ED9" w14:paraId="36608FB6" w14:textId="77777777" w:rsidTr="00F73034">
        <w:tc>
          <w:tcPr>
            <w:tcW w:w="0" w:type="auto"/>
            <w:tcBorders>
              <w:bottom w:val="single" w:sz="4" w:space="0" w:color="000000"/>
            </w:tcBorders>
            <w:shd w:val="clear" w:color="auto" w:fill="auto"/>
          </w:tcPr>
          <w:p w14:paraId="014764F8" w14:textId="77777777" w:rsidR="00242382" w:rsidRPr="00AA7ED9" w:rsidRDefault="00242382" w:rsidP="00F73034">
            <w:pPr>
              <w:spacing w:before="100" w:beforeAutospacing="1"/>
              <w:ind w:left="1287" w:hanging="567"/>
              <w:rPr>
                <w:rFonts w:ascii="Arial" w:hAnsi="Arial" w:cs="Arial"/>
                <w:noProof/>
                <w:sz w:val="20"/>
                <w:szCs w:val="20"/>
              </w:rPr>
            </w:pPr>
            <w:r w:rsidRPr="00AA7ED9">
              <w:rPr>
                <w:rFonts w:ascii="Arial" w:hAnsi="Arial" w:cs="Arial"/>
                <w:noProof/>
                <w:sz w:val="20"/>
                <w:szCs w:val="20"/>
              </w:rPr>
              <w:t xml:space="preserve">(4) </w:t>
            </w:r>
            <w:r w:rsidRPr="00AA7ED9">
              <w:rPr>
                <w:rFonts w:ascii="Arial" w:hAnsi="Arial" w:cs="Arial"/>
                <w:noProof/>
                <w:sz w:val="20"/>
                <w:szCs w:val="20"/>
              </w:rPr>
              <w:tab/>
              <w:t>Any sight line which passes over an open passenger deck shall be such that it would pass over the heads of any passengers occupying seats on that deck.</w:t>
            </w:r>
          </w:p>
          <w:p w14:paraId="2AF935C4" w14:textId="77777777" w:rsidR="00242382" w:rsidRPr="00AA7ED9" w:rsidRDefault="00242382" w:rsidP="00F73034">
            <w:pPr>
              <w:pStyle w:val="Heading2"/>
              <w:ind w:left="1418" w:hanging="1418"/>
              <w:rPr>
                <w:bCs/>
                <w:noProof/>
                <w:sz w:val="20"/>
                <w:szCs w:val="20"/>
              </w:rPr>
            </w:pPr>
          </w:p>
        </w:tc>
        <w:tc>
          <w:tcPr>
            <w:tcW w:w="0" w:type="auto"/>
            <w:tcBorders>
              <w:bottom w:val="single" w:sz="4" w:space="0" w:color="000000"/>
            </w:tcBorders>
            <w:shd w:val="clear" w:color="auto" w:fill="auto"/>
          </w:tcPr>
          <w:p w14:paraId="35907879" w14:textId="77777777" w:rsidR="00242382" w:rsidRPr="00AA7ED9" w:rsidRDefault="00242382" w:rsidP="00F73034">
            <w:pPr>
              <w:rPr>
                <w:rFonts w:ascii="Arial" w:hAnsi="Arial" w:cs="Arial"/>
                <w:sz w:val="20"/>
                <w:szCs w:val="20"/>
              </w:rPr>
            </w:pPr>
            <w:r w:rsidRPr="00AA7ED9">
              <w:rPr>
                <w:rFonts w:ascii="Arial" w:hAnsi="Arial" w:cs="Arial"/>
                <w:sz w:val="20"/>
                <w:szCs w:val="20"/>
              </w:rPr>
              <w:t>No equivalent requirement in Article 7.02</w:t>
            </w:r>
          </w:p>
          <w:p w14:paraId="026A77E4" w14:textId="77777777" w:rsidR="00242382" w:rsidRPr="00AA7ED9" w:rsidRDefault="00242382" w:rsidP="00F73034">
            <w:pPr>
              <w:rPr>
                <w:rFonts w:ascii="Arial" w:hAnsi="Arial" w:cs="Arial"/>
                <w:sz w:val="20"/>
                <w:szCs w:val="20"/>
              </w:rPr>
            </w:pPr>
          </w:p>
        </w:tc>
        <w:tc>
          <w:tcPr>
            <w:tcW w:w="0" w:type="auto"/>
            <w:tcBorders>
              <w:bottom w:val="single" w:sz="4" w:space="0" w:color="000000"/>
            </w:tcBorders>
            <w:shd w:val="clear" w:color="auto" w:fill="auto"/>
          </w:tcPr>
          <w:p w14:paraId="49860AFE" w14:textId="77777777" w:rsidR="00242382" w:rsidRPr="00AA7ED9" w:rsidRDefault="00242382" w:rsidP="00F73034">
            <w:pPr>
              <w:rPr>
                <w:rFonts w:ascii="Arial" w:hAnsi="Arial" w:cs="Arial"/>
                <w:b/>
                <w:sz w:val="20"/>
                <w:szCs w:val="20"/>
              </w:rPr>
            </w:pPr>
            <w:r w:rsidRPr="00AA7ED9">
              <w:rPr>
                <w:rFonts w:ascii="Arial" w:hAnsi="Arial" w:cs="Arial"/>
                <w:b/>
                <w:sz w:val="20"/>
                <w:szCs w:val="20"/>
              </w:rPr>
              <w:t xml:space="preserve">Additional </w:t>
            </w:r>
            <w:smartTag w:uri="urn:schemas-microsoft-com:office:smarttags" w:element="country-region">
              <w:smartTag w:uri="urn:schemas-microsoft-com:office:smarttags" w:element="place">
                <w:r w:rsidRPr="00AA7ED9">
                  <w:rPr>
                    <w:rFonts w:ascii="Arial" w:hAnsi="Arial" w:cs="Arial"/>
                    <w:b/>
                    <w:sz w:val="20"/>
                    <w:szCs w:val="20"/>
                  </w:rPr>
                  <w:t>UK</w:t>
                </w:r>
              </w:smartTag>
            </w:smartTag>
            <w:r w:rsidRPr="00AA7ED9">
              <w:rPr>
                <w:rFonts w:ascii="Arial" w:hAnsi="Arial" w:cs="Arial"/>
                <w:b/>
                <w:sz w:val="20"/>
                <w:szCs w:val="20"/>
              </w:rPr>
              <w:t xml:space="preserve"> requirement where applicable</w:t>
            </w:r>
          </w:p>
        </w:tc>
      </w:tr>
      <w:tr w:rsidR="00242382" w:rsidRPr="00AA7ED9" w14:paraId="3AAF8AC5" w14:textId="77777777" w:rsidTr="00F73034">
        <w:tc>
          <w:tcPr>
            <w:tcW w:w="0" w:type="auto"/>
            <w:shd w:val="clear" w:color="auto" w:fill="auto"/>
          </w:tcPr>
          <w:p w14:paraId="31761701" w14:textId="77777777" w:rsidR="00242382" w:rsidRPr="00AA7ED9" w:rsidRDefault="00242382" w:rsidP="00F73034">
            <w:pPr>
              <w:ind w:left="1287" w:hanging="567"/>
              <w:rPr>
                <w:rFonts w:ascii="Arial" w:hAnsi="Arial" w:cs="Arial"/>
                <w:noProof/>
                <w:sz w:val="20"/>
                <w:szCs w:val="20"/>
              </w:rPr>
            </w:pPr>
            <w:r w:rsidRPr="00AA7ED9">
              <w:rPr>
                <w:rFonts w:ascii="Arial" w:hAnsi="Arial" w:cs="Arial"/>
                <w:noProof/>
                <w:sz w:val="20"/>
                <w:szCs w:val="20"/>
              </w:rPr>
              <w:t xml:space="preserve">(5) </w:t>
            </w:r>
            <w:r w:rsidRPr="00AA7ED9">
              <w:rPr>
                <w:rFonts w:ascii="Arial" w:hAnsi="Arial" w:cs="Arial"/>
                <w:noProof/>
                <w:sz w:val="20"/>
                <w:szCs w:val="20"/>
              </w:rPr>
              <w:tab/>
              <w:t>Should the activities of standing passengers on an open passenger deck cause a serious obstruction to visibility from the steering position, a dedicated lookout must be provided.</w:t>
            </w:r>
          </w:p>
          <w:p w14:paraId="1A5D4BB2" w14:textId="77777777" w:rsidR="00242382" w:rsidRPr="00AA7ED9" w:rsidRDefault="00242382" w:rsidP="00F73034">
            <w:pPr>
              <w:pStyle w:val="Heading2"/>
              <w:ind w:left="1418" w:hanging="1418"/>
              <w:rPr>
                <w:bCs/>
                <w:noProof/>
                <w:sz w:val="20"/>
                <w:szCs w:val="20"/>
              </w:rPr>
            </w:pPr>
          </w:p>
        </w:tc>
        <w:tc>
          <w:tcPr>
            <w:tcW w:w="0" w:type="auto"/>
            <w:tcBorders>
              <w:bottom w:val="single" w:sz="4" w:space="0" w:color="000000"/>
            </w:tcBorders>
            <w:shd w:val="clear" w:color="auto" w:fill="auto"/>
          </w:tcPr>
          <w:p w14:paraId="082DA656" w14:textId="77777777" w:rsidR="00242382" w:rsidRPr="00AA7ED9" w:rsidRDefault="00242382" w:rsidP="00F73034">
            <w:pPr>
              <w:rPr>
                <w:rFonts w:ascii="Arial" w:hAnsi="Arial" w:cs="Arial"/>
                <w:sz w:val="20"/>
                <w:szCs w:val="20"/>
              </w:rPr>
            </w:pPr>
            <w:r w:rsidRPr="00AA7ED9">
              <w:rPr>
                <w:rFonts w:ascii="Arial" w:hAnsi="Arial" w:cs="Arial"/>
                <w:sz w:val="20"/>
                <w:szCs w:val="20"/>
              </w:rPr>
              <w:t>No equivalent requirement in Article 7.02</w:t>
            </w:r>
          </w:p>
          <w:p w14:paraId="5A52ED55" w14:textId="77777777" w:rsidR="00242382" w:rsidRPr="00AA7ED9" w:rsidRDefault="00242382" w:rsidP="00F73034">
            <w:pPr>
              <w:rPr>
                <w:rFonts w:ascii="Arial" w:hAnsi="Arial" w:cs="Arial"/>
                <w:sz w:val="20"/>
                <w:szCs w:val="20"/>
              </w:rPr>
            </w:pPr>
          </w:p>
        </w:tc>
        <w:tc>
          <w:tcPr>
            <w:tcW w:w="0" w:type="auto"/>
            <w:tcBorders>
              <w:bottom w:val="single" w:sz="4" w:space="0" w:color="000000"/>
            </w:tcBorders>
            <w:shd w:val="clear" w:color="auto" w:fill="auto"/>
          </w:tcPr>
          <w:p w14:paraId="3A67C9A5" w14:textId="77777777" w:rsidR="00242382" w:rsidRPr="00AA7ED9" w:rsidRDefault="00242382" w:rsidP="00F73034">
            <w:pPr>
              <w:rPr>
                <w:rFonts w:ascii="Arial" w:hAnsi="Arial" w:cs="Arial"/>
                <w:b/>
                <w:sz w:val="20"/>
                <w:szCs w:val="20"/>
              </w:rPr>
            </w:pPr>
            <w:r w:rsidRPr="00AA7ED9">
              <w:rPr>
                <w:rFonts w:ascii="Arial" w:hAnsi="Arial" w:cs="Arial"/>
                <w:b/>
                <w:sz w:val="20"/>
                <w:szCs w:val="20"/>
              </w:rPr>
              <w:t xml:space="preserve">Additional </w:t>
            </w:r>
            <w:smartTag w:uri="urn:schemas-microsoft-com:office:smarttags" w:element="country-region">
              <w:smartTag w:uri="urn:schemas-microsoft-com:office:smarttags" w:element="place">
                <w:r w:rsidRPr="00AA7ED9">
                  <w:rPr>
                    <w:rFonts w:ascii="Arial" w:hAnsi="Arial" w:cs="Arial"/>
                    <w:b/>
                    <w:sz w:val="20"/>
                    <w:szCs w:val="20"/>
                  </w:rPr>
                  <w:t>UK</w:t>
                </w:r>
              </w:smartTag>
            </w:smartTag>
            <w:r w:rsidRPr="00AA7ED9">
              <w:rPr>
                <w:rFonts w:ascii="Arial" w:hAnsi="Arial" w:cs="Arial"/>
                <w:b/>
                <w:sz w:val="20"/>
                <w:szCs w:val="20"/>
              </w:rPr>
              <w:t xml:space="preserve"> requirement where applicable</w:t>
            </w:r>
          </w:p>
        </w:tc>
      </w:tr>
    </w:tbl>
    <w:p w14:paraId="733206CE" w14:textId="7B6B7A82" w:rsidR="00242382" w:rsidRDefault="00242382" w:rsidP="00FC3D03">
      <w:pPr>
        <w:autoSpaceDE w:val="0"/>
        <w:autoSpaceDN w:val="0"/>
        <w:adjustRightInd w:val="0"/>
        <w:jc w:val="both"/>
        <w:rPr>
          <w:rFonts w:ascii="Arial" w:hAnsi="Arial" w:cs="Arial"/>
          <w:b/>
          <w:sz w:val="22"/>
          <w:szCs w:val="22"/>
          <w:lang w:val="en-US"/>
        </w:rPr>
      </w:pPr>
    </w:p>
    <w:p w14:paraId="6547D059" w14:textId="0F10E1BE" w:rsidR="00242382" w:rsidRDefault="00242382" w:rsidP="00FC3D03">
      <w:pPr>
        <w:autoSpaceDE w:val="0"/>
        <w:autoSpaceDN w:val="0"/>
        <w:adjustRightInd w:val="0"/>
        <w:jc w:val="both"/>
        <w:rPr>
          <w:rFonts w:ascii="Arial" w:hAnsi="Arial" w:cs="Arial"/>
          <w:b/>
          <w:sz w:val="22"/>
          <w:szCs w:val="22"/>
          <w:lang w:val="en-US"/>
        </w:rPr>
      </w:pPr>
    </w:p>
    <w:p w14:paraId="15B0EFB9" w14:textId="3FE93A70" w:rsidR="00242382" w:rsidRDefault="00242382" w:rsidP="00FC3D03">
      <w:pPr>
        <w:autoSpaceDE w:val="0"/>
        <w:autoSpaceDN w:val="0"/>
        <w:adjustRightInd w:val="0"/>
        <w:jc w:val="both"/>
        <w:rPr>
          <w:rFonts w:ascii="Arial" w:hAnsi="Arial" w:cs="Arial"/>
          <w:b/>
          <w:sz w:val="22"/>
          <w:szCs w:val="22"/>
          <w:lang w:val="en-US"/>
        </w:rPr>
      </w:pPr>
    </w:p>
    <w:p w14:paraId="7173B74C" w14:textId="7F4BCBED" w:rsidR="00242382" w:rsidRDefault="00242382" w:rsidP="00FC3D03">
      <w:pPr>
        <w:autoSpaceDE w:val="0"/>
        <w:autoSpaceDN w:val="0"/>
        <w:adjustRightInd w:val="0"/>
        <w:jc w:val="both"/>
        <w:rPr>
          <w:rFonts w:ascii="Arial" w:hAnsi="Arial" w:cs="Arial"/>
          <w:b/>
          <w:sz w:val="22"/>
          <w:szCs w:val="22"/>
          <w:lang w:val="en-US"/>
        </w:rPr>
      </w:pPr>
    </w:p>
    <w:p w14:paraId="19DB43E7" w14:textId="0BC8B1B0" w:rsidR="00242382" w:rsidRDefault="00242382" w:rsidP="00FC3D03">
      <w:pPr>
        <w:autoSpaceDE w:val="0"/>
        <w:autoSpaceDN w:val="0"/>
        <w:adjustRightInd w:val="0"/>
        <w:jc w:val="both"/>
        <w:rPr>
          <w:rFonts w:ascii="Arial" w:hAnsi="Arial" w:cs="Arial"/>
          <w:b/>
          <w:sz w:val="22"/>
          <w:szCs w:val="22"/>
          <w:lang w:val="en-US"/>
        </w:rPr>
      </w:pPr>
    </w:p>
    <w:p w14:paraId="2D556C54" w14:textId="41299F9E" w:rsidR="00242382" w:rsidRDefault="00242382" w:rsidP="00FC3D03">
      <w:pPr>
        <w:autoSpaceDE w:val="0"/>
        <w:autoSpaceDN w:val="0"/>
        <w:adjustRightInd w:val="0"/>
        <w:jc w:val="both"/>
        <w:rPr>
          <w:rFonts w:ascii="Arial" w:hAnsi="Arial" w:cs="Arial"/>
          <w:b/>
          <w:sz w:val="22"/>
          <w:szCs w:val="22"/>
          <w:lang w:val="en-US"/>
        </w:rPr>
      </w:pPr>
    </w:p>
    <w:p w14:paraId="74DD46B7" w14:textId="67EEBDE9" w:rsidR="00242382" w:rsidRDefault="00242382" w:rsidP="00FC3D03">
      <w:pPr>
        <w:autoSpaceDE w:val="0"/>
        <w:autoSpaceDN w:val="0"/>
        <w:adjustRightInd w:val="0"/>
        <w:jc w:val="both"/>
        <w:rPr>
          <w:rFonts w:ascii="Arial" w:hAnsi="Arial" w:cs="Arial"/>
          <w:b/>
          <w:sz w:val="22"/>
          <w:szCs w:val="22"/>
          <w:lang w:val="en-US"/>
        </w:rPr>
      </w:pPr>
    </w:p>
    <w:p w14:paraId="4CF86EFB" w14:textId="71C67D21" w:rsidR="00242382" w:rsidRDefault="00242382" w:rsidP="00FC3D03">
      <w:pPr>
        <w:autoSpaceDE w:val="0"/>
        <w:autoSpaceDN w:val="0"/>
        <w:adjustRightInd w:val="0"/>
        <w:jc w:val="both"/>
        <w:rPr>
          <w:rFonts w:ascii="Arial" w:hAnsi="Arial" w:cs="Arial"/>
          <w:b/>
          <w:sz w:val="22"/>
          <w:szCs w:val="22"/>
          <w:lang w:val="en-US"/>
        </w:rPr>
      </w:pPr>
    </w:p>
    <w:p w14:paraId="66BB550B" w14:textId="3BBA8327" w:rsidR="00242382" w:rsidRDefault="00242382" w:rsidP="00FC3D03">
      <w:pPr>
        <w:autoSpaceDE w:val="0"/>
        <w:autoSpaceDN w:val="0"/>
        <w:adjustRightInd w:val="0"/>
        <w:jc w:val="both"/>
        <w:rPr>
          <w:rFonts w:ascii="Arial" w:hAnsi="Arial" w:cs="Arial"/>
          <w:b/>
          <w:sz w:val="22"/>
          <w:szCs w:val="22"/>
          <w:lang w:val="en-US"/>
        </w:rPr>
      </w:pPr>
    </w:p>
    <w:p w14:paraId="7D46482E" w14:textId="0C4C04D3" w:rsidR="00242382" w:rsidRDefault="00242382" w:rsidP="00FC3D03">
      <w:pPr>
        <w:autoSpaceDE w:val="0"/>
        <w:autoSpaceDN w:val="0"/>
        <w:adjustRightInd w:val="0"/>
        <w:jc w:val="both"/>
        <w:rPr>
          <w:rFonts w:ascii="Arial" w:hAnsi="Arial" w:cs="Arial"/>
          <w:b/>
          <w:sz w:val="22"/>
          <w:szCs w:val="22"/>
          <w:lang w:val="en-US"/>
        </w:rPr>
      </w:pPr>
    </w:p>
    <w:p w14:paraId="5B61CCB8" w14:textId="51F7A647" w:rsidR="00242382" w:rsidRDefault="00242382" w:rsidP="00FC3D03">
      <w:pPr>
        <w:autoSpaceDE w:val="0"/>
        <w:autoSpaceDN w:val="0"/>
        <w:adjustRightInd w:val="0"/>
        <w:jc w:val="both"/>
        <w:rPr>
          <w:rFonts w:ascii="Arial" w:hAnsi="Arial" w:cs="Arial"/>
          <w:b/>
          <w:sz w:val="22"/>
          <w:szCs w:val="22"/>
          <w:lang w:val="en-US"/>
        </w:rPr>
      </w:pPr>
    </w:p>
    <w:p w14:paraId="49599D7D" w14:textId="77777777" w:rsidR="00DB5428" w:rsidRDefault="00DB5428" w:rsidP="00DB5428">
      <w:pPr>
        <w:autoSpaceDE w:val="0"/>
        <w:autoSpaceDN w:val="0"/>
        <w:adjustRightInd w:val="0"/>
        <w:rPr>
          <w:rFonts w:ascii="Arial" w:hAnsi="Arial" w:cs="Arial"/>
          <w:sz w:val="20"/>
          <w:szCs w:val="20"/>
          <w:lang w:val="en-US"/>
        </w:rPr>
      </w:pPr>
      <w:r>
        <w:rPr>
          <w:rFonts w:ascii="Arial" w:hAnsi="Arial" w:cs="Arial"/>
          <w:sz w:val="20"/>
          <w:szCs w:val="20"/>
          <w:lang w:val="en-US"/>
        </w:rPr>
        <w:t>Figure 1</w:t>
      </w:r>
    </w:p>
    <w:p w14:paraId="0DFB9ACF" w14:textId="5A88A058" w:rsidR="00DB5428" w:rsidRDefault="00DB5428" w:rsidP="00DB5428">
      <w:pPr>
        <w:autoSpaceDE w:val="0"/>
        <w:autoSpaceDN w:val="0"/>
        <w:adjustRightInd w:val="0"/>
        <w:rPr>
          <w:noProof/>
          <w:sz w:val="18"/>
          <w:szCs w:val="18"/>
          <w:lang w:eastAsia="en-GB"/>
        </w:rPr>
      </w:pPr>
      <w:r w:rsidRPr="00F814B8">
        <w:rPr>
          <w:noProof/>
          <w:sz w:val="18"/>
          <w:szCs w:val="18"/>
          <w:lang w:eastAsia="en-GB"/>
        </w:rPr>
        <w:drawing>
          <wp:inline distT="0" distB="0" distL="0" distR="0" wp14:anchorId="628AD18C" wp14:editId="19FEAEE7">
            <wp:extent cx="6800850" cy="1644650"/>
            <wp:effectExtent l="0" t="0" r="0" b="0"/>
            <wp:docPr id="8" name="Picture 8" descr="arc of 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 of vi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800850" cy="1644650"/>
                    </a:xfrm>
                    <a:prstGeom prst="rect">
                      <a:avLst/>
                    </a:prstGeom>
                    <a:noFill/>
                    <a:ln>
                      <a:noFill/>
                    </a:ln>
                  </pic:spPr>
                </pic:pic>
              </a:graphicData>
            </a:graphic>
          </wp:inline>
        </w:drawing>
      </w:r>
    </w:p>
    <w:p w14:paraId="086EABE1" w14:textId="77777777" w:rsidR="00DB5428" w:rsidRDefault="00DB5428" w:rsidP="00DB5428">
      <w:pPr>
        <w:autoSpaceDE w:val="0"/>
        <w:autoSpaceDN w:val="0"/>
        <w:adjustRightInd w:val="0"/>
        <w:rPr>
          <w:noProof/>
          <w:sz w:val="18"/>
          <w:szCs w:val="18"/>
          <w:lang w:eastAsia="en-GB"/>
        </w:rPr>
      </w:pPr>
    </w:p>
    <w:p w14:paraId="18C47E74" w14:textId="77777777" w:rsidR="00DB5428" w:rsidRDefault="00DB5428" w:rsidP="00DB5428">
      <w:pPr>
        <w:autoSpaceDE w:val="0"/>
        <w:autoSpaceDN w:val="0"/>
        <w:adjustRightInd w:val="0"/>
        <w:rPr>
          <w:noProof/>
          <w:sz w:val="18"/>
          <w:szCs w:val="18"/>
          <w:lang w:eastAsia="en-GB"/>
        </w:rPr>
      </w:pPr>
    </w:p>
    <w:p w14:paraId="4533E5F5" w14:textId="77777777" w:rsidR="00DB5428" w:rsidRDefault="00DB5428" w:rsidP="00DB5428">
      <w:pPr>
        <w:autoSpaceDE w:val="0"/>
        <w:autoSpaceDN w:val="0"/>
        <w:adjustRightInd w:val="0"/>
        <w:rPr>
          <w:noProof/>
          <w:sz w:val="18"/>
          <w:szCs w:val="18"/>
          <w:lang w:eastAsia="en-GB"/>
        </w:rPr>
      </w:pPr>
    </w:p>
    <w:p w14:paraId="7309BC38" w14:textId="77777777" w:rsidR="00DB5428" w:rsidRDefault="00DB5428" w:rsidP="00DB5428">
      <w:pPr>
        <w:autoSpaceDE w:val="0"/>
        <w:autoSpaceDN w:val="0"/>
        <w:adjustRightInd w:val="0"/>
        <w:rPr>
          <w:noProof/>
          <w:sz w:val="18"/>
          <w:szCs w:val="18"/>
          <w:lang w:eastAsia="en-GB"/>
        </w:rPr>
      </w:pPr>
    </w:p>
    <w:p w14:paraId="5786B6D7" w14:textId="77777777" w:rsidR="00DB5428" w:rsidRDefault="00DB5428" w:rsidP="00DB5428">
      <w:pPr>
        <w:autoSpaceDE w:val="0"/>
        <w:autoSpaceDN w:val="0"/>
        <w:adjustRightInd w:val="0"/>
        <w:rPr>
          <w:noProof/>
          <w:sz w:val="18"/>
          <w:szCs w:val="18"/>
          <w:lang w:eastAsia="en-GB"/>
        </w:rPr>
      </w:pPr>
    </w:p>
    <w:p w14:paraId="662131BE" w14:textId="77777777" w:rsidR="00DB5428" w:rsidRPr="00E47519" w:rsidRDefault="00DB5428" w:rsidP="00DB5428">
      <w:pPr>
        <w:autoSpaceDE w:val="0"/>
        <w:autoSpaceDN w:val="0"/>
        <w:adjustRightInd w:val="0"/>
        <w:rPr>
          <w:rFonts w:ascii="Arial" w:hAnsi="Arial" w:cs="Arial"/>
          <w:noProof/>
          <w:sz w:val="20"/>
          <w:szCs w:val="20"/>
          <w:lang w:eastAsia="en-GB"/>
        </w:rPr>
      </w:pPr>
      <w:r w:rsidRPr="00E47519">
        <w:rPr>
          <w:rFonts w:ascii="Arial" w:hAnsi="Arial" w:cs="Arial"/>
          <w:noProof/>
          <w:sz w:val="20"/>
          <w:szCs w:val="20"/>
          <w:lang w:eastAsia="en-GB"/>
        </w:rPr>
        <w:t>Figure 2</w:t>
      </w:r>
    </w:p>
    <w:p w14:paraId="227E257C" w14:textId="6E81F6F8" w:rsidR="00DB5428" w:rsidRDefault="00DB5428" w:rsidP="00DB5428">
      <w:pPr>
        <w:autoSpaceDE w:val="0"/>
        <w:autoSpaceDN w:val="0"/>
        <w:adjustRightInd w:val="0"/>
        <w:rPr>
          <w:noProof/>
          <w:sz w:val="18"/>
          <w:szCs w:val="18"/>
          <w:lang w:eastAsia="en-GB"/>
        </w:rPr>
      </w:pPr>
      <w:r w:rsidRPr="00F814B8">
        <w:rPr>
          <w:noProof/>
          <w:sz w:val="18"/>
          <w:szCs w:val="18"/>
          <w:lang w:eastAsia="en-GB"/>
        </w:rPr>
        <w:drawing>
          <wp:inline distT="0" distB="0" distL="0" distR="0" wp14:anchorId="0295D6AF" wp14:editId="2B336A4E">
            <wp:extent cx="6623050" cy="1162050"/>
            <wp:effectExtent l="0" t="0" r="0" b="0"/>
            <wp:docPr id="7" name="Picture 7" descr="4 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metre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623050" cy="1162050"/>
                    </a:xfrm>
                    <a:prstGeom prst="rect">
                      <a:avLst/>
                    </a:prstGeom>
                    <a:noFill/>
                    <a:ln>
                      <a:noFill/>
                    </a:ln>
                  </pic:spPr>
                </pic:pic>
              </a:graphicData>
            </a:graphic>
          </wp:inline>
        </w:drawing>
      </w:r>
    </w:p>
    <w:p w14:paraId="5C70C942" w14:textId="77777777" w:rsidR="00DB5428" w:rsidRDefault="00DB5428" w:rsidP="00DB5428">
      <w:pPr>
        <w:autoSpaceDE w:val="0"/>
        <w:autoSpaceDN w:val="0"/>
        <w:adjustRightInd w:val="0"/>
        <w:rPr>
          <w:noProof/>
          <w:sz w:val="18"/>
          <w:szCs w:val="18"/>
          <w:lang w:eastAsia="en-GB"/>
        </w:rPr>
      </w:pPr>
    </w:p>
    <w:p w14:paraId="24B2E02A" w14:textId="467C344C" w:rsidR="00242382" w:rsidRDefault="00DB5428" w:rsidP="00DB5428">
      <w:pPr>
        <w:autoSpaceDE w:val="0"/>
        <w:autoSpaceDN w:val="0"/>
        <w:adjustRightInd w:val="0"/>
        <w:jc w:val="both"/>
        <w:rPr>
          <w:rFonts w:ascii="Arial" w:hAnsi="Arial" w:cs="Arial"/>
          <w:sz w:val="20"/>
          <w:szCs w:val="20"/>
          <w:lang w:val="en-US"/>
        </w:rPr>
      </w:pPr>
      <w:r>
        <w:rPr>
          <w:rFonts w:ascii="Arial" w:hAnsi="Arial" w:cs="Arial"/>
          <w:sz w:val="20"/>
          <w:szCs w:val="20"/>
          <w:lang w:val="en-US"/>
        </w:rPr>
        <w:br w:type="page"/>
      </w:r>
    </w:p>
    <w:p w14:paraId="7BAFFEE6" w14:textId="77777777" w:rsidR="00021780" w:rsidRDefault="00021780" w:rsidP="00021780">
      <w:pPr>
        <w:autoSpaceDE w:val="0"/>
        <w:autoSpaceDN w:val="0"/>
        <w:adjustRightInd w:val="0"/>
        <w:rPr>
          <w:rFonts w:ascii="Arial" w:hAnsi="Arial" w:cs="Arial"/>
          <w:sz w:val="22"/>
          <w:szCs w:val="22"/>
          <w:lang w:val="en-US"/>
        </w:rPr>
      </w:pPr>
      <w:r>
        <w:rPr>
          <w:rFonts w:ascii="Arial" w:hAnsi="Arial" w:cs="Arial"/>
          <w:b/>
          <w:sz w:val="22"/>
          <w:szCs w:val="22"/>
          <w:lang w:val="en-US"/>
        </w:rPr>
        <w:lastRenderedPageBreak/>
        <w:t>UK Operational requirements for passenger vessels operating on Zone 1, 2 or 3 (</w:t>
      </w:r>
      <w:smartTag w:uri="urn:schemas-microsoft-com:office:smarttags" w:element="country-region">
        <w:smartTag w:uri="urn:schemas-microsoft-com:office:smarttags" w:element="place">
          <w:r>
            <w:rPr>
              <w:rFonts w:ascii="Arial" w:hAnsi="Arial" w:cs="Arial"/>
              <w:b/>
              <w:sz w:val="22"/>
              <w:szCs w:val="22"/>
              <w:lang w:val="en-US"/>
            </w:rPr>
            <w:t>UK</w:t>
          </w:r>
        </w:smartTag>
      </w:smartTag>
      <w:r>
        <w:rPr>
          <w:rFonts w:ascii="Arial" w:hAnsi="Arial" w:cs="Arial"/>
          <w:b/>
          <w:sz w:val="22"/>
          <w:szCs w:val="22"/>
          <w:lang w:val="en-US"/>
        </w:rPr>
        <w:t xml:space="preserve"> Category D, C or B) waters</w:t>
      </w:r>
    </w:p>
    <w:p w14:paraId="29D2AA6D" w14:textId="77777777" w:rsidR="00021780" w:rsidRDefault="00021780" w:rsidP="00021780">
      <w:pPr>
        <w:autoSpaceDE w:val="0"/>
        <w:autoSpaceDN w:val="0"/>
        <w:adjustRightInd w:val="0"/>
        <w:rPr>
          <w:rFonts w:ascii="Arial" w:hAnsi="Arial" w:cs="Arial"/>
          <w:sz w:val="22"/>
          <w:szCs w:val="22"/>
          <w:lang w:val="en-US"/>
        </w:rPr>
      </w:pPr>
    </w:p>
    <w:p w14:paraId="11E0EE98" w14:textId="77777777" w:rsidR="00021780" w:rsidRDefault="00021780" w:rsidP="00021780">
      <w:pPr>
        <w:autoSpaceDE w:val="0"/>
        <w:autoSpaceDN w:val="0"/>
        <w:adjustRightInd w:val="0"/>
        <w:rPr>
          <w:rFonts w:ascii="Arial" w:hAnsi="Arial" w:cs="Arial"/>
          <w:sz w:val="22"/>
          <w:szCs w:val="22"/>
          <w:lang w:val="en-US"/>
        </w:rPr>
      </w:pPr>
      <w:r>
        <w:rPr>
          <w:rFonts w:ascii="Arial" w:hAnsi="Arial" w:cs="Arial"/>
          <w:sz w:val="22"/>
          <w:szCs w:val="22"/>
          <w:lang w:val="en-US"/>
        </w:rPr>
        <w:t>Domestic Safety Management Code (DSM)</w:t>
      </w:r>
    </w:p>
    <w:p w14:paraId="7D2DEC45" w14:textId="77777777" w:rsidR="00021780" w:rsidRDefault="00021780" w:rsidP="00021780">
      <w:pPr>
        <w:autoSpaceDE w:val="0"/>
        <w:autoSpaceDN w:val="0"/>
        <w:adjustRightInd w:val="0"/>
        <w:rPr>
          <w:rFonts w:ascii="Arial" w:hAnsi="Arial" w:cs="Arial"/>
          <w:sz w:val="22"/>
          <w:szCs w:val="22"/>
          <w:lang w:val="en-US"/>
        </w:rPr>
      </w:pPr>
    </w:p>
    <w:p w14:paraId="1B439F4D" w14:textId="597F287B" w:rsidR="006B0AC8" w:rsidRDefault="00021780" w:rsidP="006B0AC8">
      <w:pPr>
        <w:autoSpaceDE w:val="0"/>
        <w:autoSpaceDN w:val="0"/>
        <w:adjustRightInd w:val="0"/>
        <w:ind w:left="720"/>
        <w:rPr>
          <w:rFonts w:ascii="Arial" w:hAnsi="Arial" w:cs="Arial"/>
          <w:sz w:val="22"/>
          <w:szCs w:val="22"/>
          <w:lang w:val="en-US"/>
        </w:rPr>
      </w:pPr>
      <w:r>
        <w:rPr>
          <w:rFonts w:ascii="Arial" w:hAnsi="Arial" w:cs="Arial"/>
          <w:sz w:val="22"/>
          <w:szCs w:val="22"/>
          <w:lang w:val="en-US"/>
        </w:rPr>
        <w:t>The Merchant Shipping (Domestic Passenger Ships) (Safety Management Code) Regulations 2001</w:t>
      </w:r>
      <w:r w:rsidR="006B0AC8">
        <w:rPr>
          <w:rFonts w:ascii="Arial" w:hAnsi="Arial" w:cs="Arial"/>
          <w:sz w:val="22"/>
          <w:szCs w:val="22"/>
          <w:lang w:val="en-US"/>
        </w:rPr>
        <w:t xml:space="preserve"> (S.I. 2001/3209)</w:t>
      </w:r>
    </w:p>
    <w:p w14:paraId="2E2D8B29" w14:textId="77777777" w:rsidR="00021780" w:rsidRDefault="00021780" w:rsidP="00021780">
      <w:pPr>
        <w:autoSpaceDE w:val="0"/>
        <w:autoSpaceDN w:val="0"/>
        <w:adjustRightInd w:val="0"/>
        <w:ind w:left="720"/>
        <w:rPr>
          <w:rFonts w:ascii="Arial" w:hAnsi="Arial" w:cs="Arial"/>
          <w:sz w:val="22"/>
          <w:szCs w:val="22"/>
          <w:lang w:val="en-US"/>
        </w:rPr>
      </w:pPr>
      <w:smartTag w:uri="urn:schemas-microsoft-com:office:smarttags" w:element="stockticker">
        <w:r>
          <w:rPr>
            <w:rFonts w:ascii="Arial" w:hAnsi="Arial" w:cs="Arial"/>
            <w:sz w:val="22"/>
            <w:szCs w:val="22"/>
            <w:lang w:val="en-US"/>
          </w:rPr>
          <w:t>MSN</w:t>
        </w:r>
      </w:smartTag>
      <w:r>
        <w:rPr>
          <w:rFonts w:ascii="Arial" w:hAnsi="Arial" w:cs="Arial"/>
          <w:sz w:val="22"/>
          <w:szCs w:val="22"/>
          <w:lang w:val="en-US"/>
        </w:rPr>
        <w:t xml:space="preserve"> 1869 - Safety Management Code for Domestic Passenger Ships</w:t>
      </w:r>
    </w:p>
    <w:p w14:paraId="244062FC" w14:textId="77777777" w:rsidR="00021780" w:rsidRDefault="00021780" w:rsidP="00021780">
      <w:pPr>
        <w:autoSpaceDE w:val="0"/>
        <w:autoSpaceDN w:val="0"/>
        <w:adjustRightInd w:val="0"/>
        <w:ind w:left="720"/>
        <w:rPr>
          <w:rFonts w:ascii="Arial" w:hAnsi="Arial" w:cs="Arial"/>
          <w:sz w:val="22"/>
          <w:szCs w:val="22"/>
          <w:lang w:val="en-US"/>
        </w:rPr>
      </w:pPr>
      <w:r>
        <w:rPr>
          <w:rFonts w:ascii="Arial" w:hAnsi="Arial" w:cs="Arial"/>
          <w:sz w:val="22"/>
          <w:szCs w:val="22"/>
          <w:lang w:val="en-US"/>
        </w:rPr>
        <w:t xml:space="preserve">MGN 536 – Safety Management Code </w:t>
      </w:r>
      <w:proofErr w:type="gramStart"/>
      <w:r>
        <w:rPr>
          <w:rFonts w:ascii="Arial" w:hAnsi="Arial" w:cs="Arial"/>
          <w:sz w:val="22"/>
          <w:szCs w:val="22"/>
          <w:lang w:val="en-US"/>
        </w:rPr>
        <w:t>For</w:t>
      </w:r>
      <w:proofErr w:type="gramEnd"/>
      <w:r>
        <w:rPr>
          <w:rFonts w:ascii="Arial" w:hAnsi="Arial" w:cs="Arial"/>
          <w:sz w:val="22"/>
          <w:szCs w:val="22"/>
          <w:lang w:val="en-US"/>
        </w:rPr>
        <w:t xml:space="preserve"> Domestic Passenger Ships</w:t>
      </w:r>
    </w:p>
    <w:p w14:paraId="55223523" w14:textId="77777777" w:rsidR="00021780" w:rsidRDefault="00021780" w:rsidP="00021780">
      <w:pPr>
        <w:autoSpaceDE w:val="0"/>
        <w:autoSpaceDN w:val="0"/>
        <w:adjustRightInd w:val="0"/>
        <w:rPr>
          <w:rFonts w:ascii="Arial" w:hAnsi="Arial" w:cs="Arial"/>
          <w:sz w:val="22"/>
          <w:szCs w:val="22"/>
          <w:lang w:val="en-US"/>
        </w:rPr>
      </w:pPr>
    </w:p>
    <w:p w14:paraId="1C5D6685" w14:textId="523ED692" w:rsidR="00021780" w:rsidRDefault="00021780" w:rsidP="00021780">
      <w:pPr>
        <w:autoSpaceDE w:val="0"/>
        <w:autoSpaceDN w:val="0"/>
        <w:adjustRightInd w:val="0"/>
        <w:rPr>
          <w:rFonts w:ascii="Arial" w:hAnsi="Arial" w:cs="Arial"/>
          <w:sz w:val="22"/>
          <w:szCs w:val="22"/>
          <w:lang w:val="en-US"/>
        </w:rPr>
      </w:pPr>
      <w:r>
        <w:rPr>
          <w:rFonts w:ascii="Arial" w:hAnsi="Arial" w:cs="Arial"/>
          <w:sz w:val="22"/>
          <w:szCs w:val="22"/>
          <w:lang w:val="en-US"/>
        </w:rPr>
        <w:t xml:space="preserve">Search </w:t>
      </w:r>
      <w:r w:rsidR="000269A6">
        <w:rPr>
          <w:rFonts w:ascii="Arial" w:hAnsi="Arial" w:cs="Arial"/>
          <w:sz w:val="22"/>
          <w:szCs w:val="22"/>
          <w:lang w:val="en-US"/>
        </w:rPr>
        <w:t>a</w:t>
      </w:r>
      <w:r>
        <w:rPr>
          <w:rFonts w:ascii="Arial" w:hAnsi="Arial" w:cs="Arial"/>
          <w:sz w:val="22"/>
          <w:szCs w:val="22"/>
          <w:lang w:val="en-US"/>
        </w:rPr>
        <w:t>nd Rescue (SAR) plans</w:t>
      </w:r>
    </w:p>
    <w:p w14:paraId="4632B7E2" w14:textId="77777777" w:rsidR="00021780" w:rsidRDefault="00021780" w:rsidP="00021780">
      <w:pPr>
        <w:autoSpaceDE w:val="0"/>
        <w:autoSpaceDN w:val="0"/>
        <w:adjustRightInd w:val="0"/>
        <w:rPr>
          <w:rFonts w:ascii="Arial" w:hAnsi="Arial" w:cs="Arial"/>
          <w:sz w:val="22"/>
          <w:szCs w:val="22"/>
          <w:lang w:val="en-US"/>
        </w:rPr>
      </w:pPr>
    </w:p>
    <w:p w14:paraId="22C54274" w14:textId="113C3F99" w:rsidR="00021780" w:rsidRDefault="00021780" w:rsidP="00021780">
      <w:pPr>
        <w:autoSpaceDE w:val="0"/>
        <w:autoSpaceDN w:val="0"/>
        <w:adjustRightInd w:val="0"/>
        <w:ind w:left="720"/>
        <w:rPr>
          <w:rFonts w:ascii="Arial" w:hAnsi="Arial" w:cs="Arial"/>
          <w:sz w:val="22"/>
          <w:szCs w:val="22"/>
          <w:lang w:val="en-US"/>
        </w:rPr>
      </w:pPr>
      <w:r w:rsidRPr="00E56BD4">
        <w:rPr>
          <w:rFonts w:ascii="Arial" w:hAnsi="Arial" w:cs="Arial"/>
          <w:sz w:val="22"/>
          <w:szCs w:val="22"/>
          <w:lang w:val="en-US"/>
        </w:rPr>
        <w:t xml:space="preserve">The Merchant Shipping </w:t>
      </w:r>
      <w:r>
        <w:rPr>
          <w:rFonts w:ascii="Arial" w:hAnsi="Arial" w:cs="Arial"/>
          <w:sz w:val="22"/>
          <w:szCs w:val="22"/>
          <w:lang w:val="en-US"/>
        </w:rPr>
        <w:t>(Safety of Navigation) Regulations 2002</w:t>
      </w:r>
      <w:r w:rsidR="006B0AC8">
        <w:rPr>
          <w:rFonts w:ascii="Arial" w:hAnsi="Arial" w:cs="Arial"/>
          <w:sz w:val="22"/>
          <w:szCs w:val="22"/>
          <w:lang w:val="en-US"/>
        </w:rPr>
        <w:t xml:space="preserve"> (S.I. 2002/1473)</w:t>
      </w:r>
    </w:p>
    <w:p w14:paraId="04931E75" w14:textId="77777777" w:rsidR="00021780" w:rsidRDefault="00021780" w:rsidP="00021780">
      <w:pPr>
        <w:autoSpaceDE w:val="0"/>
        <w:autoSpaceDN w:val="0"/>
        <w:adjustRightInd w:val="0"/>
        <w:ind w:left="720"/>
        <w:rPr>
          <w:rFonts w:ascii="Arial" w:hAnsi="Arial" w:cs="Arial"/>
          <w:sz w:val="22"/>
          <w:szCs w:val="22"/>
          <w:lang w:val="en-US"/>
        </w:rPr>
      </w:pPr>
      <w:r>
        <w:rPr>
          <w:rFonts w:ascii="Arial" w:hAnsi="Arial" w:cs="Arial"/>
          <w:sz w:val="22"/>
          <w:szCs w:val="22"/>
          <w:lang w:val="en-US"/>
        </w:rPr>
        <w:t>MSN 1783 Arrangements for the Carriage of Agreed Search and Rescue Co-operation Plans Aboard UK Passenger Vessels</w:t>
      </w:r>
    </w:p>
    <w:p w14:paraId="1B041877" w14:textId="77777777" w:rsidR="00021780" w:rsidRDefault="00021780" w:rsidP="00021780">
      <w:pPr>
        <w:autoSpaceDE w:val="0"/>
        <w:autoSpaceDN w:val="0"/>
        <w:adjustRightInd w:val="0"/>
        <w:rPr>
          <w:rFonts w:ascii="Arial" w:hAnsi="Arial" w:cs="Arial"/>
          <w:sz w:val="22"/>
          <w:szCs w:val="22"/>
          <w:lang w:val="en-US"/>
        </w:rPr>
      </w:pPr>
    </w:p>
    <w:p w14:paraId="072B5C49" w14:textId="77777777" w:rsidR="00021780" w:rsidRDefault="00021780" w:rsidP="00021780">
      <w:pPr>
        <w:autoSpaceDE w:val="0"/>
        <w:autoSpaceDN w:val="0"/>
        <w:adjustRightInd w:val="0"/>
        <w:rPr>
          <w:rFonts w:ascii="Arial" w:hAnsi="Arial" w:cs="Arial"/>
          <w:sz w:val="22"/>
          <w:szCs w:val="22"/>
          <w:lang w:val="en-US"/>
        </w:rPr>
      </w:pPr>
      <w:r>
        <w:rPr>
          <w:rFonts w:ascii="Arial" w:hAnsi="Arial" w:cs="Arial"/>
          <w:sz w:val="22"/>
          <w:szCs w:val="22"/>
          <w:lang w:val="en-US"/>
        </w:rPr>
        <w:t>Passenger counting systems</w:t>
      </w:r>
    </w:p>
    <w:p w14:paraId="258001D6" w14:textId="77777777" w:rsidR="00021780" w:rsidRDefault="00021780" w:rsidP="00021780">
      <w:pPr>
        <w:autoSpaceDE w:val="0"/>
        <w:autoSpaceDN w:val="0"/>
        <w:adjustRightInd w:val="0"/>
        <w:rPr>
          <w:rFonts w:ascii="Arial" w:hAnsi="Arial" w:cs="Arial"/>
          <w:sz w:val="22"/>
          <w:szCs w:val="22"/>
          <w:lang w:val="en-US"/>
        </w:rPr>
      </w:pPr>
    </w:p>
    <w:p w14:paraId="3AD333C0" w14:textId="374BB9D4" w:rsidR="00021780" w:rsidRDefault="00021780" w:rsidP="00021780">
      <w:pPr>
        <w:autoSpaceDE w:val="0"/>
        <w:autoSpaceDN w:val="0"/>
        <w:adjustRightInd w:val="0"/>
        <w:ind w:left="720"/>
        <w:rPr>
          <w:rFonts w:ascii="Arial" w:hAnsi="Arial" w:cs="Arial"/>
          <w:sz w:val="22"/>
          <w:szCs w:val="22"/>
          <w:lang w:val="en-US"/>
        </w:rPr>
      </w:pPr>
      <w:r>
        <w:rPr>
          <w:rFonts w:ascii="Arial" w:hAnsi="Arial" w:cs="Arial"/>
          <w:sz w:val="22"/>
          <w:szCs w:val="22"/>
          <w:lang w:val="en-US"/>
        </w:rPr>
        <w:t>The Merchant Shipping (Counting and Registration of Persons on Board Passenger Ships) Regulations 1999</w:t>
      </w:r>
      <w:r w:rsidR="006B0AC8">
        <w:rPr>
          <w:rFonts w:ascii="Arial" w:hAnsi="Arial" w:cs="Arial"/>
          <w:sz w:val="22"/>
          <w:szCs w:val="22"/>
          <w:lang w:val="en-US"/>
        </w:rPr>
        <w:t xml:space="preserve"> (S.I. 1999/1869)</w:t>
      </w:r>
    </w:p>
    <w:p w14:paraId="25EF29C4" w14:textId="52028D42" w:rsidR="00DB5428" w:rsidRDefault="00021780" w:rsidP="00E24BE1">
      <w:pPr>
        <w:autoSpaceDE w:val="0"/>
        <w:autoSpaceDN w:val="0"/>
        <w:adjustRightInd w:val="0"/>
        <w:ind w:firstLine="720"/>
        <w:jc w:val="both"/>
        <w:rPr>
          <w:rFonts w:ascii="Arial" w:hAnsi="Arial" w:cs="Arial"/>
          <w:sz w:val="22"/>
          <w:szCs w:val="22"/>
          <w:lang w:val="en-US"/>
        </w:rPr>
      </w:pPr>
      <w:smartTag w:uri="urn:schemas-microsoft-com:office:smarttags" w:element="stockticker">
        <w:r>
          <w:rPr>
            <w:rFonts w:ascii="Arial" w:hAnsi="Arial" w:cs="Arial"/>
            <w:sz w:val="22"/>
            <w:szCs w:val="22"/>
            <w:lang w:val="en-US"/>
          </w:rPr>
          <w:t>MSN</w:t>
        </w:r>
      </w:smartTag>
      <w:r>
        <w:rPr>
          <w:rFonts w:ascii="Arial" w:hAnsi="Arial" w:cs="Arial"/>
          <w:sz w:val="22"/>
          <w:szCs w:val="22"/>
          <w:lang w:val="en-US"/>
        </w:rPr>
        <w:t xml:space="preserve"> 1794 - Passenger Counting Systems</w:t>
      </w:r>
    </w:p>
    <w:p w14:paraId="46F1F624" w14:textId="4B7CA2C3" w:rsidR="00021780" w:rsidRDefault="00021780" w:rsidP="00021780">
      <w:pPr>
        <w:autoSpaceDE w:val="0"/>
        <w:autoSpaceDN w:val="0"/>
        <w:adjustRightInd w:val="0"/>
        <w:jc w:val="both"/>
        <w:rPr>
          <w:rFonts w:ascii="Arial" w:hAnsi="Arial" w:cs="Arial"/>
          <w:b/>
          <w:sz w:val="22"/>
          <w:szCs w:val="22"/>
          <w:lang w:val="en-US"/>
        </w:rPr>
      </w:pPr>
    </w:p>
    <w:p w14:paraId="077CEAF6" w14:textId="5E4E83DB" w:rsidR="00021780" w:rsidRDefault="00021780" w:rsidP="00021780">
      <w:pPr>
        <w:autoSpaceDE w:val="0"/>
        <w:autoSpaceDN w:val="0"/>
        <w:adjustRightInd w:val="0"/>
        <w:jc w:val="both"/>
        <w:rPr>
          <w:rFonts w:ascii="Arial" w:hAnsi="Arial" w:cs="Arial"/>
          <w:b/>
          <w:sz w:val="22"/>
          <w:szCs w:val="22"/>
          <w:lang w:val="en-US"/>
        </w:rPr>
      </w:pPr>
    </w:p>
    <w:p w14:paraId="05255402" w14:textId="04149657" w:rsidR="00021780" w:rsidRDefault="00021780" w:rsidP="00021780">
      <w:pPr>
        <w:autoSpaceDE w:val="0"/>
        <w:autoSpaceDN w:val="0"/>
        <w:adjustRightInd w:val="0"/>
        <w:jc w:val="both"/>
        <w:rPr>
          <w:rFonts w:ascii="Arial" w:hAnsi="Arial" w:cs="Arial"/>
          <w:b/>
          <w:sz w:val="22"/>
          <w:szCs w:val="22"/>
          <w:lang w:val="en-US"/>
        </w:rPr>
      </w:pPr>
    </w:p>
    <w:p w14:paraId="24D83145" w14:textId="14E6D73F" w:rsidR="00021780" w:rsidRDefault="00021780" w:rsidP="00021780">
      <w:pPr>
        <w:autoSpaceDE w:val="0"/>
        <w:autoSpaceDN w:val="0"/>
        <w:adjustRightInd w:val="0"/>
        <w:jc w:val="both"/>
        <w:rPr>
          <w:rFonts w:ascii="Arial" w:hAnsi="Arial" w:cs="Arial"/>
          <w:b/>
          <w:sz w:val="22"/>
          <w:szCs w:val="22"/>
          <w:lang w:val="en-US"/>
        </w:rPr>
      </w:pPr>
    </w:p>
    <w:p w14:paraId="76DC41AF" w14:textId="7AD0C072" w:rsidR="00021780" w:rsidRDefault="00021780" w:rsidP="00021780">
      <w:pPr>
        <w:autoSpaceDE w:val="0"/>
        <w:autoSpaceDN w:val="0"/>
        <w:adjustRightInd w:val="0"/>
        <w:jc w:val="both"/>
        <w:rPr>
          <w:rFonts w:ascii="Arial" w:hAnsi="Arial" w:cs="Arial"/>
          <w:b/>
          <w:sz w:val="22"/>
          <w:szCs w:val="22"/>
          <w:lang w:val="en-US"/>
        </w:rPr>
      </w:pPr>
    </w:p>
    <w:p w14:paraId="3573C894" w14:textId="35E2B6A6" w:rsidR="00021780" w:rsidRDefault="00021780" w:rsidP="00021780">
      <w:pPr>
        <w:autoSpaceDE w:val="0"/>
        <w:autoSpaceDN w:val="0"/>
        <w:adjustRightInd w:val="0"/>
        <w:jc w:val="both"/>
        <w:rPr>
          <w:rFonts w:ascii="Arial" w:hAnsi="Arial" w:cs="Arial"/>
          <w:b/>
          <w:sz w:val="22"/>
          <w:szCs w:val="22"/>
          <w:lang w:val="en-US"/>
        </w:rPr>
      </w:pPr>
    </w:p>
    <w:p w14:paraId="5585D2D3" w14:textId="09F5BE4D" w:rsidR="00021780" w:rsidRDefault="00021780" w:rsidP="00021780">
      <w:pPr>
        <w:autoSpaceDE w:val="0"/>
        <w:autoSpaceDN w:val="0"/>
        <w:adjustRightInd w:val="0"/>
        <w:jc w:val="both"/>
        <w:rPr>
          <w:rFonts w:ascii="Arial" w:hAnsi="Arial" w:cs="Arial"/>
          <w:b/>
          <w:sz w:val="22"/>
          <w:szCs w:val="22"/>
          <w:lang w:val="en-US"/>
        </w:rPr>
      </w:pPr>
    </w:p>
    <w:p w14:paraId="339234B0" w14:textId="0AFC1DEE" w:rsidR="00021780" w:rsidRDefault="00021780" w:rsidP="00021780">
      <w:pPr>
        <w:autoSpaceDE w:val="0"/>
        <w:autoSpaceDN w:val="0"/>
        <w:adjustRightInd w:val="0"/>
        <w:jc w:val="both"/>
        <w:rPr>
          <w:rFonts w:ascii="Arial" w:hAnsi="Arial" w:cs="Arial"/>
          <w:b/>
          <w:sz w:val="22"/>
          <w:szCs w:val="22"/>
          <w:lang w:val="en-US"/>
        </w:rPr>
      </w:pPr>
    </w:p>
    <w:p w14:paraId="0514ECB6" w14:textId="0EC9ACE8" w:rsidR="00021780" w:rsidRDefault="00021780" w:rsidP="00021780">
      <w:pPr>
        <w:autoSpaceDE w:val="0"/>
        <w:autoSpaceDN w:val="0"/>
        <w:adjustRightInd w:val="0"/>
        <w:jc w:val="both"/>
        <w:rPr>
          <w:rFonts w:ascii="Arial" w:hAnsi="Arial" w:cs="Arial"/>
          <w:b/>
          <w:sz w:val="22"/>
          <w:szCs w:val="22"/>
          <w:lang w:val="en-US"/>
        </w:rPr>
      </w:pPr>
    </w:p>
    <w:p w14:paraId="69FAE8E4" w14:textId="59C55DE6" w:rsidR="00021780" w:rsidRDefault="00021780" w:rsidP="00021780">
      <w:pPr>
        <w:autoSpaceDE w:val="0"/>
        <w:autoSpaceDN w:val="0"/>
        <w:adjustRightInd w:val="0"/>
        <w:jc w:val="both"/>
        <w:rPr>
          <w:rFonts w:ascii="Arial" w:hAnsi="Arial" w:cs="Arial"/>
          <w:b/>
          <w:sz w:val="22"/>
          <w:szCs w:val="22"/>
          <w:lang w:val="en-US"/>
        </w:rPr>
      </w:pPr>
    </w:p>
    <w:p w14:paraId="03B0300D" w14:textId="193020FE" w:rsidR="00021780" w:rsidRDefault="00021780" w:rsidP="00021780">
      <w:pPr>
        <w:autoSpaceDE w:val="0"/>
        <w:autoSpaceDN w:val="0"/>
        <w:adjustRightInd w:val="0"/>
        <w:jc w:val="both"/>
        <w:rPr>
          <w:rFonts w:ascii="Arial" w:hAnsi="Arial" w:cs="Arial"/>
          <w:b/>
          <w:sz w:val="22"/>
          <w:szCs w:val="22"/>
          <w:lang w:val="en-US"/>
        </w:rPr>
      </w:pPr>
    </w:p>
    <w:p w14:paraId="666E6193" w14:textId="33A2322C" w:rsidR="00021780" w:rsidRDefault="00021780" w:rsidP="00021780">
      <w:pPr>
        <w:autoSpaceDE w:val="0"/>
        <w:autoSpaceDN w:val="0"/>
        <w:adjustRightInd w:val="0"/>
        <w:jc w:val="both"/>
        <w:rPr>
          <w:rFonts w:ascii="Arial" w:hAnsi="Arial" w:cs="Arial"/>
          <w:b/>
          <w:sz w:val="22"/>
          <w:szCs w:val="22"/>
          <w:lang w:val="en-US"/>
        </w:rPr>
      </w:pPr>
    </w:p>
    <w:p w14:paraId="706B9FCB" w14:textId="6BDE1878" w:rsidR="00021780" w:rsidRDefault="00021780" w:rsidP="00021780">
      <w:pPr>
        <w:autoSpaceDE w:val="0"/>
        <w:autoSpaceDN w:val="0"/>
        <w:adjustRightInd w:val="0"/>
        <w:jc w:val="both"/>
        <w:rPr>
          <w:rFonts w:ascii="Arial" w:hAnsi="Arial" w:cs="Arial"/>
          <w:b/>
          <w:sz w:val="22"/>
          <w:szCs w:val="22"/>
          <w:lang w:val="en-US"/>
        </w:rPr>
      </w:pPr>
    </w:p>
    <w:p w14:paraId="425D98D2" w14:textId="1BBC996A" w:rsidR="00021780" w:rsidRDefault="00021780" w:rsidP="00021780">
      <w:pPr>
        <w:autoSpaceDE w:val="0"/>
        <w:autoSpaceDN w:val="0"/>
        <w:adjustRightInd w:val="0"/>
        <w:jc w:val="both"/>
        <w:rPr>
          <w:rFonts w:ascii="Arial" w:hAnsi="Arial" w:cs="Arial"/>
          <w:b/>
          <w:sz w:val="22"/>
          <w:szCs w:val="22"/>
          <w:lang w:val="en-US"/>
        </w:rPr>
      </w:pPr>
    </w:p>
    <w:p w14:paraId="2D564B47" w14:textId="6292BF7A" w:rsidR="00021780" w:rsidRDefault="00021780" w:rsidP="00021780">
      <w:pPr>
        <w:autoSpaceDE w:val="0"/>
        <w:autoSpaceDN w:val="0"/>
        <w:adjustRightInd w:val="0"/>
        <w:jc w:val="both"/>
        <w:rPr>
          <w:rFonts w:ascii="Arial" w:hAnsi="Arial" w:cs="Arial"/>
          <w:b/>
          <w:sz w:val="22"/>
          <w:szCs w:val="22"/>
          <w:lang w:val="en-US"/>
        </w:rPr>
      </w:pPr>
    </w:p>
    <w:p w14:paraId="32C89F9C" w14:textId="559FF9EA" w:rsidR="00021780" w:rsidRDefault="00021780" w:rsidP="00021780">
      <w:pPr>
        <w:autoSpaceDE w:val="0"/>
        <w:autoSpaceDN w:val="0"/>
        <w:adjustRightInd w:val="0"/>
        <w:jc w:val="both"/>
        <w:rPr>
          <w:rFonts w:ascii="Arial" w:hAnsi="Arial" w:cs="Arial"/>
          <w:b/>
          <w:sz w:val="22"/>
          <w:szCs w:val="22"/>
          <w:lang w:val="en-US"/>
        </w:rPr>
      </w:pPr>
    </w:p>
    <w:p w14:paraId="75436277" w14:textId="352574FA" w:rsidR="00021780" w:rsidRDefault="00021780" w:rsidP="00021780">
      <w:pPr>
        <w:autoSpaceDE w:val="0"/>
        <w:autoSpaceDN w:val="0"/>
        <w:adjustRightInd w:val="0"/>
        <w:jc w:val="both"/>
        <w:rPr>
          <w:rFonts w:ascii="Arial" w:hAnsi="Arial" w:cs="Arial"/>
          <w:b/>
          <w:sz w:val="22"/>
          <w:szCs w:val="22"/>
          <w:lang w:val="en-US"/>
        </w:rPr>
      </w:pPr>
    </w:p>
    <w:p w14:paraId="6EAE562C" w14:textId="77777777" w:rsidR="00B8711C" w:rsidRDefault="00B8711C" w:rsidP="00021780">
      <w:pPr>
        <w:autoSpaceDE w:val="0"/>
        <w:autoSpaceDN w:val="0"/>
        <w:adjustRightInd w:val="0"/>
        <w:jc w:val="center"/>
        <w:rPr>
          <w:rFonts w:ascii="Arial" w:hAnsi="Arial" w:cs="Arial"/>
          <w:b/>
          <w:lang w:val="en-US"/>
        </w:rPr>
        <w:sectPr w:rsidR="00B8711C" w:rsidSect="0005444B">
          <w:pgSz w:w="16838" w:h="11906" w:orient="landscape" w:code="9"/>
          <w:pgMar w:top="1701" w:right="1134" w:bottom="851" w:left="1134" w:header="709" w:footer="709" w:gutter="0"/>
          <w:cols w:space="720"/>
          <w:formProt w:val="0"/>
          <w:noEndnote/>
          <w:docGrid w:linePitch="326"/>
        </w:sectPr>
      </w:pPr>
    </w:p>
    <w:p w14:paraId="0C0FE9A6" w14:textId="0F1689BA" w:rsidR="00021780" w:rsidRDefault="00021780" w:rsidP="00021780">
      <w:pPr>
        <w:autoSpaceDE w:val="0"/>
        <w:autoSpaceDN w:val="0"/>
        <w:adjustRightInd w:val="0"/>
        <w:jc w:val="center"/>
        <w:rPr>
          <w:rFonts w:ascii="Arial" w:hAnsi="Arial" w:cs="Arial"/>
          <w:b/>
          <w:lang w:val="en-US"/>
        </w:rPr>
      </w:pPr>
      <w:r>
        <w:rPr>
          <w:rFonts w:ascii="Arial" w:hAnsi="Arial" w:cs="Arial"/>
          <w:b/>
          <w:lang w:val="en-US"/>
        </w:rPr>
        <w:lastRenderedPageBreak/>
        <w:t>Annex 5</w:t>
      </w:r>
    </w:p>
    <w:p w14:paraId="598336D5" w14:textId="77777777" w:rsidR="00021780" w:rsidRDefault="00021780" w:rsidP="00021780">
      <w:pPr>
        <w:autoSpaceDE w:val="0"/>
        <w:autoSpaceDN w:val="0"/>
        <w:adjustRightInd w:val="0"/>
        <w:jc w:val="center"/>
        <w:rPr>
          <w:rFonts w:ascii="Arial" w:hAnsi="Arial" w:cs="Arial"/>
          <w:b/>
          <w:lang w:val="en-US"/>
        </w:rPr>
      </w:pPr>
    </w:p>
    <w:p w14:paraId="4F4A80CD" w14:textId="75D67AC6" w:rsidR="005D2459" w:rsidRDefault="00021780" w:rsidP="00021780">
      <w:pPr>
        <w:autoSpaceDE w:val="0"/>
        <w:autoSpaceDN w:val="0"/>
        <w:adjustRightInd w:val="0"/>
        <w:jc w:val="center"/>
        <w:rPr>
          <w:rFonts w:ascii="Arial" w:hAnsi="Arial" w:cs="Arial"/>
          <w:b/>
          <w:lang w:val="en-US"/>
        </w:rPr>
      </w:pPr>
      <w:r>
        <w:rPr>
          <w:rFonts w:ascii="Arial" w:hAnsi="Arial" w:cs="Arial"/>
          <w:b/>
          <w:lang w:val="en-US"/>
        </w:rPr>
        <w:t>Pleasure Vessels – definition of “pleasure vessel”</w:t>
      </w:r>
      <w:r w:rsidR="00E611CB">
        <w:rPr>
          <w:rStyle w:val="FootnoteReference"/>
          <w:rFonts w:ascii="Arial" w:hAnsi="Arial"/>
          <w:b/>
          <w:lang w:val="en-US"/>
        </w:rPr>
        <w:footnoteReference w:id="21"/>
      </w:r>
    </w:p>
    <w:p w14:paraId="19DB65B1" w14:textId="17E87B1C" w:rsidR="00021780" w:rsidRDefault="005D2459" w:rsidP="00021780">
      <w:pPr>
        <w:autoSpaceDE w:val="0"/>
        <w:autoSpaceDN w:val="0"/>
        <w:adjustRightInd w:val="0"/>
        <w:jc w:val="center"/>
        <w:rPr>
          <w:rFonts w:ascii="Arial" w:hAnsi="Arial" w:cs="Arial"/>
          <w:b/>
          <w:lang w:val="en-US"/>
        </w:rPr>
      </w:pPr>
      <w:r>
        <w:rPr>
          <w:rFonts w:ascii="Arial" w:hAnsi="Arial" w:cs="Arial"/>
          <w:b/>
          <w:lang w:val="en-US"/>
        </w:rPr>
        <w:t xml:space="preserve"> </w:t>
      </w:r>
    </w:p>
    <w:p w14:paraId="7131723B" w14:textId="05257E77" w:rsidR="00021780" w:rsidRDefault="00021780" w:rsidP="00021780">
      <w:pPr>
        <w:autoSpaceDE w:val="0"/>
        <w:autoSpaceDN w:val="0"/>
        <w:adjustRightInd w:val="0"/>
        <w:jc w:val="center"/>
        <w:rPr>
          <w:rFonts w:ascii="Arial" w:hAnsi="Arial" w:cs="Arial"/>
          <w:lang w:val="en-US"/>
        </w:rPr>
      </w:pPr>
      <w:r>
        <w:rPr>
          <w:rFonts w:ascii="Arial" w:hAnsi="Arial" w:cs="Arial"/>
          <w:b/>
          <w:lang w:val="en-US"/>
        </w:rPr>
        <w:t xml:space="preserve"> </w:t>
      </w:r>
    </w:p>
    <w:p w14:paraId="10F84263" w14:textId="77777777" w:rsidR="00021780" w:rsidRDefault="00021780" w:rsidP="00021780">
      <w:pPr>
        <w:autoSpaceDE w:val="0"/>
        <w:autoSpaceDN w:val="0"/>
        <w:adjustRightInd w:val="0"/>
        <w:rPr>
          <w:rFonts w:ascii="Arial" w:hAnsi="Arial" w:cs="Arial"/>
          <w:lang w:val="en-US"/>
        </w:rPr>
      </w:pPr>
      <w:r>
        <w:rPr>
          <w:rFonts w:ascii="Arial" w:hAnsi="Arial" w:cs="Arial"/>
          <w:lang w:val="en-US"/>
        </w:rPr>
        <w:t>(NB. In the Directive, pleasure vessels fall within the term “recreational craft”.)</w:t>
      </w:r>
    </w:p>
    <w:p w14:paraId="1F179AAC" w14:textId="77777777" w:rsidR="00021780" w:rsidRDefault="00021780" w:rsidP="00021780">
      <w:pPr>
        <w:autoSpaceDE w:val="0"/>
        <w:autoSpaceDN w:val="0"/>
        <w:adjustRightInd w:val="0"/>
        <w:jc w:val="center"/>
        <w:rPr>
          <w:rFonts w:ascii="Arial" w:hAnsi="Arial" w:cs="Arial"/>
          <w:lang w:val="en-US"/>
        </w:rPr>
      </w:pPr>
      <w:r>
        <w:rPr>
          <w:rFonts w:ascii="Arial" w:hAnsi="Arial" w:cs="Arial"/>
          <w:lang w:val="en-US"/>
        </w:rPr>
        <w:tab/>
      </w:r>
    </w:p>
    <w:p w14:paraId="27173CD5" w14:textId="22CAE254" w:rsidR="0028555A" w:rsidRPr="005D2459" w:rsidRDefault="0012022D" w:rsidP="0028555A">
      <w:pPr>
        <w:autoSpaceDE w:val="0"/>
        <w:autoSpaceDN w:val="0"/>
        <w:adjustRightInd w:val="0"/>
        <w:jc w:val="both"/>
        <w:rPr>
          <w:rFonts w:ascii="Arial" w:hAnsi="Arial" w:cs="Arial"/>
          <w:i/>
          <w:lang w:val="en-US"/>
        </w:rPr>
      </w:pPr>
      <w:r w:rsidRPr="00353117" w:rsidDel="0012022D">
        <w:rPr>
          <w:rFonts w:ascii="Arial" w:hAnsi="Arial" w:cs="Arial"/>
          <w:i/>
        </w:rPr>
        <w:t xml:space="preserve"> </w:t>
      </w:r>
      <w:r w:rsidR="0028555A" w:rsidRPr="005D2459">
        <w:rPr>
          <w:rFonts w:ascii="Arial" w:hAnsi="Arial" w:cs="Arial"/>
          <w:i/>
          <w:lang w:val="en-US"/>
        </w:rPr>
        <w:t>“pleasure vessel” means—</w:t>
      </w:r>
    </w:p>
    <w:p w14:paraId="161C902C" w14:textId="77777777" w:rsidR="0028555A" w:rsidRPr="005D2459" w:rsidRDefault="0028555A" w:rsidP="0028555A">
      <w:pPr>
        <w:autoSpaceDE w:val="0"/>
        <w:autoSpaceDN w:val="0"/>
        <w:adjustRightInd w:val="0"/>
        <w:jc w:val="both"/>
        <w:rPr>
          <w:rFonts w:ascii="Arial" w:hAnsi="Arial" w:cs="Arial"/>
          <w:i/>
          <w:lang w:val="en-US"/>
        </w:rPr>
      </w:pPr>
    </w:p>
    <w:p w14:paraId="418580BC" w14:textId="77777777" w:rsidR="0028555A" w:rsidRPr="005D2459" w:rsidRDefault="0028555A" w:rsidP="0028555A">
      <w:pPr>
        <w:autoSpaceDE w:val="0"/>
        <w:autoSpaceDN w:val="0"/>
        <w:adjustRightInd w:val="0"/>
        <w:jc w:val="both"/>
        <w:rPr>
          <w:rFonts w:ascii="Arial" w:hAnsi="Arial" w:cs="Arial"/>
          <w:i/>
          <w:lang w:val="en-US"/>
        </w:rPr>
      </w:pPr>
      <w:r w:rsidRPr="005D2459">
        <w:rPr>
          <w:rFonts w:ascii="Arial" w:hAnsi="Arial" w:cs="Arial"/>
          <w:i/>
          <w:lang w:val="en-US"/>
        </w:rPr>
        <w:t>(a) any vessel which at the time it is being used is—</w:t>
      </w:r>
    </w:p>
    <w:p w14:paraId="60D3A80C" w14:textId="77777777" w:rsidR="0028555A" w:rsidRPr="005D2459" w:rsidRDefault="0028555A" w:rsidP="0028555A">
      <w:pPr>
        <w:autoSpaceDE w:val="0"/>
        <w:autoSpaceDN w:val="0"/>
        <w:adjustRightInd w:val="0"/>
        <w:jc w:val="both"/>
        <w:rPr>
          <w:rFonts w:ascii="Arial" w:hAnsi="Arial" w:cs="Arial"/>
          <w:i/>
          <w:lang w:val="en-US"/>
        </w:rPr>
      </w:pPr>
    </w:p>
    <w:p w14:paraId="39A87F78" w14:textId="77777777" w:rsidR="0028555A" w:rsidRPr="005D2459" w:rsidRDefault="0028555A" w:rsidP="0028555A">
      <w:pPr>
        <w:autoSpaceDE w:val="0"/>
        <w:autoSpaceDN w:val="0"/>
        <w:adjustRightInd w:val="0"/>
        <w:jc w:val="both"/>
        <w:rPr>
          <w:rFonts w:ascii="Arial" w:hAnsi="Arial" w:cs="Arial"/>
          <w:i/>
          <w:lang w:val="en-US"/>
        </w:rPr>
      </w:pPr>
      <w:r w:rsidRPr="005D2459">
        <w:rPr>
          <w:rFonts w:ascii="Arial" w:hAnsi="Arial" w:cs="Arial"/>
          <w:i/>
          <w:lang w:val="en-US"/>
        </w:rPr>
        <w:t xml:space="preserve"> (i) in the case of a vessel wholly owned by—</w:t>
      </w:r>
    </w:p>
    <w:p w14:paraId="32E2B9D0" w14:textId="77777777" w:rsidR="0028555A" w:rsidRPr="005D2459" w:rsidRDefault="0028555A" w:rsidP="0028555A">
      <w:pPr>
        <w:autoSpaceDE w:val="0"/>
        <w:autoSpaceDN w:val="0"/>
        <w:adjustRightInd w:val="0"/>
        <w:jc w:val="both"/>
        <w:rPr>
          <w:rFonts w:ascii="Arial" w:hAnsi="Arial" w:cs="Arial"/>
          <w:i/>
          <w:lang w:val="en-US"/>
        </w:rPr>
      </w:pPr>
    </w:p>
    <w:p w14:paraId="102EE9E6" w14:textId="77777777" w:rsidR="0028555A" w:rsidRPr="005D2459" w:rsidRDefault="0028555A" w:rsidP="005D2459">
      <w:pPr>
        <w:autoSpaceDE w:val="0"/>
        <w:autoSpaceDN w:val="0"/>
        <w:adjustRightInd w:val="0"/>
        <w:ind w:firstLine="720"/>
        <w:jc w:val="both"/>
        <w:rPr>
          <w:rFonts w:ascii="Arial" w:hAnsi="Arial" w:cs="Arial"/>
          <w:i/>
          <w:lang w:val="en-US"/>
        </w:rPr>
      </w:pPr>
      <w:r w:rsidRPr="005D2459">
        <w:rPr>
          <w:rFonts w:ascii="Arial" w:hAnsi="Arial" w:cs="Arial"/>
          <w:i/>
          <w:lang w:val="en-US"/>
        </w:rPr>
        <w:t>(aa) an individual or individuals, used only for the sport or pleasure of the</w:t>
      </w:r>
    </w:p>
    <w:p w14:paraId="72CFE515" w14:textId="77777777" w:rsidR="0028555A" w:rsidRPr="005D2459" w:rsidRDefault="0028555A" w:rsidP="005D2459">
      <w:pPr>
        <w:autoSpaceDE w:val="0"/>
        <w:autoSpaceDN w:val="0"/>
        <w:adjustRightInd w:val="0"/>
        <w:ind w:firstLine="720"/>
        <w:jc w:val="both"/>
        <w:rPr>
          <w:rFonts w:ascii="Arial" w:hAnsi="Arial" w:cs="Arial"/>
          <w:i/>
          <w:lang w:val="en-US"/>
        </w:rPr>
      </w:pPr>
      <w:r w:rsidRPr="005D2459">
        <w:rPr>
          <w:rFonts w:ascii="Arial" w:hAnsi="Arial" w:cs="Arial"/>
          <w:i/>
          <w:lang w:val="en-US"/>
        </w:rPr>
        <w:t>owner or the immediate family or friends of the owner; or</w:t>
      </w:r>
    </w:p>
    <w:p w14:paraId="3EFF3827" w14:textId="77777777" w:rsidR="0028555A" w:rsidRPr="005D2459" w:rsidRDefault="0028555A" w:rsidP="0028555A">
      <w:pPr>
        <w:autoSpaceDE w:val="0"/>
        <w:autoSpaceDN w:val="0"/>
        <w:adjustRightInd w:val="0"/>
        <w:jc w:val="both"/>
        <w:rPr>
          <w:rFonts w:ascii="Arial" w:hAnsi="Arial" w:cs="Arial"/>
          <w:i/>
          <w:lang w:val="en-US"/>
        </w:rPr>
      </w:pPr>
    </w:p>
    <w:p w14:paraId="2C94503D" w14:textId="77777777" w:rsidR="0028555A" w:rsidRPr="005D2459" w:rsidRDefault="0028555A" w:rsidP="005D2459">
      <w:pPr>
        <w:autoSpaceDE w:val="0"/>
        <w:autoSpaceDN w:val="0"/>
        <w:adjustRightInd w:val="0"/>
        <w:ind w:firstLine="720"/>
        <w:jc w:val="both"/>
        <w:rPr>
          <w:rFonts w:ascii="Arial" w:hAnsi="Arial" w:cs="Arial"/>
          <w:i/>
          <w:lang w:val="en-US"/>
        </w:rPr>
      </w:pPr>
      <w:r w:rsidRPr="005D2459">
        <w:rPr>
          <w:rFonts w:ascii="Arial" w:hAnsi="Arial" w:cs="Arial"/>
          <w:i/>
          <w:lang w:val="en-US"/>
        </w:rPr>
        <w:t>(bb) a body corporate, used only for sport or pleasure and on which the</w:t>
      </w:r>
    </w:p>
    <w:p w14:paraId="50D70681" w14:textId="77777777" w:rsidR="0028555A" w:rsidRPr="005D2459" w:rsidRDefault="0028555A" w:rsidP="005D2459">
      <w:pPr>
        <w:autoSpaceDE w:val="0"/>
        <w:autoSpaceDN w:val="0"/>
        <w:adjustRightInd w:val="0"/>
        <w:ind w:firstLine="720"/>
        <w:jc w:val="both"/>
        <w:rPr>
          <w:rFonts w:ascii="Arial" w:hAnsi="Arial" w:cs="Arial"/>
          <w:i/>
          <w:lang w:val="en-US"/>
        </w:rPr>
      </w:pPr>
      <w:r w:rsidRPr="005D2459">
        <w:rPr>
          <w:rFonts w:ascii="Arial" w:hAnsi="Arial" w:cs="Arial"/>
          <w:i/>
          <w:lang w:val="en-US"/>
        </w:rPr>
        <w:t>persons on board are employees or officers of the body corporate, or</w:t>
      </w:r>
    </w:p>
    <w:p w14:paraId="6421749A" w14:textId="77777777" w:rsidR="0028555A" w:rsidRPr="005D2459" w:rsidRDefault="0028555A" w:rsidP="005D2459">
      <w:pPr>
        <w:autoSpaceDE w:val="0"/>
        <w:autoSpaceDN w:val="0"/>
        <w:adjustRightInd w:val="0"/>
        <w:ind w:firstLine="720"/>
        <w:jc w:val="both"/>
        <w:rPr>
          <w:rFonts w:ascii="Arial" w:hAnsi="Arial" w:cs="Arial"/>
          <w:i/>
          <w:lang w:val="en-US"/>
        </w:rPr>
      </w:pPr>
      <w:r w:rsidRPr="005D2459">
        <w:rPr>
          <w:rFonts w:ascii="Arial" w:hAnsi="Arial" w:cs="Arial"/>
          <w:i/>
          <w:lang w:val="en-US"/>
        </w:rPr>
        <w:t>their immediate family or friends; and</w:t>
      </w:r>
    </w:p>
    <w:p w14:paraId="601A16F8" w14:textId="77777777" w:rsidR="0028555A" w:rsidRPr="005D2459" w:rsidRDefault="0028555A" w:rsidP="0028555A">
      <w:pPr>
        <w:autoSpaceDE w:val="0"/>
        <w:autoSpaceDN w:val="0"/>
        <w:adjustRightInd w:val="0"/>
        <w:jc w:val="both"/>
        <w:rPr>
          <w:rFonts w:ascii="Arial" w:hAnsi="Arial" w:cs="Arial"/>
          <w:i/>
          <w:lang w:val="en-US"/>
        </w:rPr>
      </w:pPr>
    </w:p>
    <w:p w14:paraId="72832DCE" w14:textId="63F00A06" w:rsidR="0028555A" w:rsidRPr="005D2459" w:rsidRDefault="0028555A" w:rsidP="0028555A">
      <w:pPr>
        <w:autoSpaceDE w:val="0"/>
        <w:autoSpaceDN w:val="0"/>
        <w:adjustRightInd w:val="0"/>
        <w:jc w:val="both"/>
        <w:rPr>
          <w:rFonts w:ascii="Arial" w:hAnsi="Arial" w:cs="Arial"/>
          <w:i/>
          <w:lang w:val="en-US"/>
        </w:rPr>
      </w:pPr>
      <w:r w:rsidRPr="005D2459">
        <w:rPr>
          <w:rFonts w:ascii="Arial" w:hAnsi="Arial" w:cs="Arial"/>
          <w:i/>
          <w:lang w:val="en-US"/>
        </w:rPr>
        <w:t xml:space="preserve"> </w:t>
      </w:r>
      <w:r w:rsidRPr="005D2459">
        <w:rPr>
          <w:rFonts w:ascii="Arial" w:hAnsi="Arial" w:cs="Arial"/>
          <w:i/>
          <w:lang w:val="en-US"/>
        </w:rPr>
        <w:tab/>
        <w:t>(ii) on a voyage or excursion which is one for which the owner does not receive</w:t>
      </w:r>
    </w:p>
    <w:p w14:paraId="2D812D53" w14:textId="77777777" w:rsidR="0028555A" w:rsidRPr="005D2459" w:rsidRDefault="0028555A" w:rsidP="005D2459">
      <w:pPr>
        <w:autoSpaceDE w:val="0"/>
        <w:autoSpaceDN w:val="0"/>
        <w:adjustRightInd w:val="0"/>
        <w:ind w:firstLine="720"/>
        <w:jc w:val="both"/>
        <w:rPr>
          <w:rFonts w:ascii="Arial" w:hAnsi="Arial" w:cs="Arial"/>
          <w:i/>
          <w:lang w:val="en-US"/>
        </w:rPr>
      </w:pPr>
      <w:r w:rsidRPr="005D2459">
        <w:rPr>
          <w:rFonts w:ascii="Arial" w:hAnsi="Arial" w:cs="Arial"/>
          <w:i/>
          <w:lang w:val="en-US"/>
        </w:rPr>
        <w:t>money for or in connection with operating the vessel or carrying any person,</w:t>
      </w:r>
    </w:p>
    <w:p w14:paraId="5EC9C85C" w14:textId="20B930B8" w:rsidR="0028555A" w:rsidRPr="005D2459" w:rsidRDefault="0028555A" w:rsidP="005D2459">
      <w:pPr>
        <w:autoSpaceDE w:val="0"/>
        <w:autoSpaceDN w:val="0"/>
        <w:adjustRightInd w:val="0"/>
        <w:ind w:left="720"/>
        <w:jc w:val="both"/>
        <w:rPr>
          <w:rFonts w:ascii="Arial" w:hAnsi="Arial" w:cs="Arial"/>
          <w:i/>
          <w:lang w:val="en-US"/>
        </w:rPr>
      </w:pPr>
      <w:r w:rsidRPr="005D2459">
        <w:rPr>
          <w:rFonts w:ascii="Arial" w:hAnsi="Arial" w:cs="Arial"/>
          <w:i/>
          <w:lang w:val="en-US"/>
        </w:rPr>
        <w:t>other than as a contribution to the direct expenses of the operation of the vessel incurred during the voyage or excursion; or</w:t>
      </w:r>
    </w:p>
    <w:p w14:paraId="7B8ED32A" w14:textId="77777777" w:rsidR="0028555A" w:rsidRPr="005D2459" w:rsidRDefault="0028555A" w:rsidP="005D2459">
      <w:pPr>
        <w:autoSpaceDE w:val="0"/>
        <w:autoSpaceDN w:val="0"/>
        <w:adjustRightInd w:val="0"/>
        <w:ind w:left="720"/>
        <w:jc w:val="both"/>
        <w:rPr>
          <w:rFonts w:ascii="Arial" w:hAnsi="Arial" w:cs="Arial"/>
          <w:i/>
          <w:lang w:val="en-US"/>
        </w:rPr>
      </w:pPr>
    </w:p>
    <w:p w14:paraId="7E1856CC" w14:textId="77777777" w:rsidR="0028555A" w:rsidRPr="005D2459" w:rsidRDefault="0028555A" w:rsidP="005D2459">
      <w:pPr>
        <w:autoSpaceDE w:val="0"/>
        <w:autoSpaceDN w:val="0"/>
        <w:adjustRightInd w:val="0"/>
        <w:ind w:firstLine="720"/>
        <w:jc w:val="both"/>
        <w:rPr>
          <w:rFonts w:ascii="Arial" w:hAnsi="Arial" w:cs="Arial"/>
          <w:i/>
          <w:lang w:val="en-US"/>
        </w:rPr>
      </w:pPr>
      <w:r w:rsidRPr="005D2459">
        <w:rPr>
          <w:rFonts w:ascii="Arial" w:hAnsi="Arial" w:cs="Arial"/>
          <w:i/>
          <w:lang w:val="en-US"/>
        </w:rPr>
        <w:t>(b) any vessel wholly owned by or on behalf of a members’ club formed for the</w:t>
      </w:r>
    </w:p>
    <w:p w14:paraId="06C6C719" w14:textId="77777777" w:rsidR="0028555A" w:rsidRPr="005D2459" w:rsidRDefault="0028555A" w:rsidP="005D2459">
      <w:pPr>
        <w:autoSpaceDE w:val="0"/>
        <w:autoSpaceDN w:val="0"/>
        <w:adjustRightInd w:val="0"/>
        <w:ind w:firstLine="720"/>
        <w:jc w:val="both"/>
        <w:rPr>
          <w:rFonts w:ascii="Arial" w:hAnsi="Arial" w:cs="Arial"/>
          <w:i/>
          <w:lang w:val="en-US"/>
        </w:rPr>
      </w:pPr>
      <w:r w:rsidRPr="005D2459">
        <w:rPr>
          <w:rFonts w:ascii="Arial" w:hAnsi="Arial" w:cs="Arial"/>
          <w:i/>
          <w:lang w:val="en-US"/>
        </w:rPr>
        <w:t>purpose of sport or pleasure which, at the time it is being used, is used only for the</w:t>
      </w:r>
    </w:p>
    <w:p w14:paraId="12D0CEA5" w14:textId="77777777" w:rsidR="0028555A" w:rsidRPr="005D2459" w:rsidRDefault="0028555A" w:rsidP="005D2459">
      <w:pPr>
        <w:autoSpaceDE w:val="0"/>
        <w:autoSpaceDN w:val="0"/>
        <w:adjustRightInd w:val="0"/>
        <w:ind w:firstLine="720"/>
        <w:jc w:val="both"/>
        <w:rPr>
          <w:rFonts w:ascii="Arial" w:hAnsi="Arial" w:cs="Arial"/>
          <w:i/>
          <w:lang w:val="en-US"/>
        </w:rPr>
      </w:pPr>
      <w:r w:rsidRPr="005D2459">
        <w:rPr>
          <w:rFonts w:ascii="Arial" w:hAnsi="Arial" w:cs="Arial"/>
          <w:i/>
          <w:lang w:val="en-US"/>
        </w:rPr>
        <w:t>sport or pleasure of members of that club or their immediate family, and for the</w:t>
      </w:r>
    </w:p>
    <w:p w14:paraId="6F944B22" w14:textId="77777777" w:rsidR="0028555A" w:rsidRPr="005D2459" w:rsidRDefault="0028555A" w:rsidP="005D2459">
      <w:pPr>
        <w:autoSpaceDE w:val="0"/>
        <w:autoSpaceDN w:val="0"/>
        <w:adjustRightInd w:val="0"/>
        <w:ind w:firstLine="720"/>
        <w:jc w:val="both"/>
        <w:rPr>
          <w:rFonts w:ascii="Arial" w:hAnsi="Arial" w:cs="Arial"/>
          <w:i/>
          <w:lang w:val="en-US"/>
        </w:rPr>
      </w:pPr>
      <w:r w:rsidRPr="005D2459">
        <w:rPr>
          <w:rFonts w:ascii="Arial" w:hAnsi="Arial" w:cs="Arial"/>
          <w:i/>
          <w:lang w:val="en-US"/>
        </w:rPr>
        <w:t>use of which any charges levied are paid into club funds and applied for the</w:t>
      </w:r>
    </w:p>
    <w:p w14:paraId="27134439" w14:textId="77777777" w:rsidR="0028555A" w:rsidRPr="005D2459" w:rsidRDefault="0028555A" w:rsidP="005D2459">
      <w:pPr>
        <w:autoSpaceDE w:val="0"/>
        <w:autoSpaceDN w:val="0"/>
        <w:adjustRightInd w:val="0"/>
        <w:ind w:firstLine="720"/>
        <w:jc w:val="both"/>
        <w:rPr>
          <w:rFonts w:ascii="Arial" w:hAnsi="Arial" w:cs="Arial"/>
          <w:i/>
          <w:lang w:val="en-US"/>
        </w:rPr>
      </w:pPr>
      <w:r w:rsidRPr="005D2459">
        <w:rPr>
          <w:rFonts w:ascii="Arial" w:hAnsi="Arial" w:cs="Arial"/>
          <w:i/>
          <w:lang w:val="en-US"/>
        </w:rPr>
        <w:t>general use of the club,</w:t>
      </w:r>
    </w:p>
    <w:p w14:paraId="3147E7AC" w14:textId="77777777" w:rsidR="0028555A" w:rsidRPr="005D2459" w:rsidRDefault="0028555A" w:rsidP="0028555A">
      <w:pPr>
        <w:autoSpaceDE w:val="0"/>
        <w:autoSpaceDN w:val="0"/>
        <w:adjustRightInd w:val="0"/>
        <w:jc w:val="both"/>
        <w:rPr>
          <w:rFonts w:ascii="Arial" w:hAnsi="Arial" w:cs="Arial"/>
          <w:i/>
          <w:lang w:val="en-US"/>
        </w:rPr>
      </w:pPr>
    </w:p>
    <w:p w14:paraId="79057D7F" w14:textId="52F986DE" w:rsidR="00021780" w:rsidRPr="005D2459" w:rsidRDefault="0028555A" w:rsidP="005D2459">
      <w:pPr>
        <w:autoSpaceDE w:val="0"/>
        <w:autoSpaceDN w:val="0"/>
        <w:adjustRightInd w:val="0"/>
        <w:ind w:left="720"/>
        <w:jc w:val="both"/>
        <w:rPr>
          <w:rFonts w:ascii="Arial" w:hAnsi="Arial" w:cs="Arial"/>
          <w:i/>
          <w:lang w:val="en-US"/>
        </w:rPr>
      </w:pPr>
      <w:r w:rsidRPr="005D2459">
        <w:rPr>
          <w:rFonts w:ascii="Arial" w:hAnsi="Arial" w:cs="Arial"/>
          <w:i/>
          <w:lang w:val="en-US"/>
        </w:rPr>
        <w:t>where, in the case of any vessel referred to in paragraph (a) or (b), no other payments</w:t>
      </w:r>
      <w:r>
        <w:rPr>
          <w:rFonts w:ascii="Arial" w:hAnsi="Arial" w:cs="Arial"/>
          <w:i/>
          <w:lang w:val="en-US"/>
        </w:rPr>
        <w:t xml:space="preserve"> </w:t>
      </w:r>
      <w:r w:rsidRPr="005D2459">
        <w:rPr>
          <w:rFonts w:ascii="Arial" w:hAnsi="Arial" w:cs="Arial"/>
          <w:i/>
          <w:lang w:val="en-US"/>
        </w:rPr>
        <w:t>are made by or on behalf of users of the vessel, other than by the owner; and in this</w:t>
      </w:r>
      <w:r>
        <w:rPr>
          <w:rFonts w:ascii="Arial" w:hAnsi="Arial" w:cs="Arial"/>
          <w:i/>
          <w:lang w:val="en-US"/>
        </w:rPr>
        <w:t xml:space="preserve"> </w:t>
      </w:r>
      <w:r w:rsidRPr="005D2459">
        <w:rPr>
          <w:rFonts w:ascii="Arial" w:hAnsi="Arial" w:cs="Arial"/>
          <w:i/>
          <w:lang w:val="en-US"/>
        </w:rPr>
        <w:t>definition “immediate family” means, in relation to an individual, the spouse or civil</w:t>
      </w:r>
      <w:r>
        <w:rPr>
          <w:rFonts w:ascii="Arial" w:hAnsi="Arial" w:cs="Arial"/>
          <w:i/>
          <w:lang w:val="en-US"/>
        </w:rPr>
        <w:t xml:space="preserve"> </w:t>
      </w:r>
      <w:r w:rsidRPr="005D2459">
        <w:rPr>
          <w:rFonts w:ascii="Arial" w:hAnsi="Arial" w:cs="Arial"/>
          <w:i/>
          <w:lang w:val="en-US"/>
        </w:rPr>
        <w:t>partner of the individual, and a relative of the individual or the individual’s spouse or</w:t>
      </w:r>
      <w:r>
        <w:rPr>
          <w:rFonts w:ascii="Arial" w:hAnsi="Arial" w:cs="Arial"/>
          <w:i/>
          <w:lang w:val="en-US"/>
        </w:rPr>
        <w:t xml:space="preserve"> </w:t>
      </w:r>
      <w:r w:rsidRPr="005D2459">
        <w:rPr>
          <w:rFonts w:ascii="Arial" w:hAnsi="Arial" w:cs="Arial"/>
          <w:i/>
          <w:lang w:val="en-US"/>
        </w:rPr>
        <w:t>civil partner; and “relative” means brother, sister, a</w:t>
      </w:r>
      <w:r w:rsidRPr="0028555A">
        <w:rPr>
          <w:rFonts w:ascii="Arial" w:hAnsi="Arial" w:cs="Arial"/>
          <w:i/>
          <w:lang w:val="en-US"/>
        </w:rPr>
        <w:t>ncestor or lineal descendant;”</w:t>
      </w:r>
      <w:r w:rsidRPr="005D2459">
        <w:rPr>
          <w:rFonts w:ascii="Arial" w:hAnsi="Arial" w:cs="Arial"/>
          <w:i/>
          <w:lang w:val="en-US"/>
        </w:rPr>
        <w:cr/>
      </w:r>
    </w:p>
    <w:p w14:paraId="11B0E333" w14:textId="4A08CE1B" w:rsidR="008A0C1C" w:rsidRPr="005D2459" w:rsidRDefault="008A0C1C" w:rsidP="00FC3D03">
      <w:pPr>
        <w:autoSpaceDE w:val="0"/>
        <w:autoSpaceDN w:val="0"/>
        <w:adjustRightInd w:val="0"/>
        <w:jc w:val="both"/>
        <w:rPr>
          <w:rFonts w:ascii="Arial" w:hAnsi="Arial" w:cs="Arial"/>
          <w:i/>
          <w:lang w:val="en-US"/>
        </w:rPr>
      </w:pPr>
    </w:p>
    <w:p w14:paraId="4ED7AC96" w14:textId="4304DAF9" w:rsidR="008A0C1C" w:rsidRPr="005D2459" w:rsidRDefault="008A0C1C" w:rsidP="00FC3D03">
      <w:pPr>
        <w:autoSpaceDE w:val="0"/>
        <w:autoSpaceDN w:val="0"/>
        <w:adjustRightInd w:val="0"/>
        <w:jc w:val="both"/>
        <w:rPr>
          <w:rFonts w:ascii="Arial" w:hAnsi="Arial" w:cs="Arial"/>
          <w:i/>
          <w:lang w:val="en-US"/>
        </w:rPr>
      </w:pPr>
    </w:p>
    <w:p w14:paraId="2C514C30" w14:textId="77777777" w:rsidR="008A0C1C" w:rsidRPr="005D2459" w:rsidRDefault="008A0C1C" w:rsidP="00FC3D03">
      <w:pPr>
        <w:autoSpaceDE w:val="0"/>
        <w:autoSpaceDN w:val="0"/>
        <w:adjustRightInd w:val="0"/>
        <w:jc w:val="both"/>
        <w:rPr>
          <w:rFonts w:ascii="Arial" w:hAnsi="Arial" w:cs="Arial"/>
          <w:i/>
          <w:lang w:val="en-US"/>
        </w:rPr>
      </w:pPr>
    </w:p>
    <w:sectPr w:rsidR="008A0C1C" w:rsidRPr="005D2459" w:rsidSect="00B8711C">
      <w:pgSz w:w="11906" w:h="16838" w:code="9"/>
      <w:pgMar w:top="1134" w:right="851" w:bottom="1134" w:left="1701" w:header="709" w:footer="709"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E949" w14:textId="77777777" w:rsidR="007D5A4D" w:rsidRDefault="007D5A4D">
      <w:r>
        <w:separator/>
      </w:r>
    </w:p>
  </w:endnote>
  <w:endnote w:type="continuationSeparator" w:id="0">
    <w:p w14:paraId="35D06436" w14:textId="77777777" w:rsidR="007D5A4D" w:rsidRDefault="007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Segoe UI"/>
    <w:charset w:val="00"/>
    <w:family w:val="swiss"/>
    <w:pitch w:val="variable"/>
    <w:sig w:usb0="00000001" w:usb1="00000000" w:usb2="00000000" w:usb3="00000000" w:csb0="00000013" w:csb1="00000000"/>
  </w:font>
  <w:font w:name="CG 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321B" w14:textId="77777777" w:rsidR="007D5A4D" w:rsidRDefault="007D5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BF4D" w14:textId="77777777" w:rsidR="007D5A4D" w:rsidRPr="00B21C3B" w:rsidRDefault="007D5A4D" w:rsidP="00C10907">
    <w:pPr>
      <w:pStyle w:val="Footer"/>
      <w:tabs>
        <w:tab w:val="right" w:pos="9354"/>
      </w:tabs>
      <w:rPr>
        <w:rFonts w:ascii="Arial" w:hAnsi="Arial" w:cs="Arial"/>
        <w:sz w:val="22"/>
        <w:lang w:val="en-US"/>
      </w:rPr>
    </w:pPr>
    <w:r>
      <w:rPr>
        <w:rFonts w:ascii="Arial" w:hAnsi="Arial" w:cs="Arial"/>
        <w:sz w:val="22"/>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ascii="Arial" w:hAnsi="Arial" w:cs="Arial"/>
        <w:sz w:val="22"/>
        <w:lang w:val="en-US"/>
      </w:rPr>
      <w:tab/>
    </w:r>
    <w:r>
      <w:rPr>
        <w:rFonts w:ascii="Arial" w:hAnsi="Arial" w:cs="Arial"/>
        <w:sz w:val="22"/>
        <w:lang w:val="en-US"/>
      </w:rPr>
      <w:tab/>
    </w:r>
    <w:r w:rsidRPr="00CA4B1F">
      <w:rPr>
        <w:rFonts w:ascii="Arial" w:hAnsi="Arial" w:cs="Arial"/>
        <w:noProof/>
        <w:sz w:val="22"/>
        <w:lang w:eastAsia="en-GB"/>
      </w:rPr>
      <w:drawing>
        <wp:inline distT="0" distB="0" distL="0" distR="0" wp14:anchorId="5E5D6804" wp14:editId="406C4987">
          <wp:extent cx="720090" cy="345440"/>
          <wp:effectExtent l="0" t="0" r="0" b="0"/>
          <wp:docPr id="2" name="Picture 2"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3454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4EAA" w14:textId="77777777" w:rsidR="007D5A4D" w:rsidRDefault="007D5A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D1DB" w14:textId="77777777" w:rsidR="007D5A4D" w:rsidRDefault="007D5A4D">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14:anchorId="154DA559" wp14:editId="5ECD10FC">
              <wp:simplePos x="0" y="0"/>
              <wp:positionH relativeFrom="column">
                <wp:posOffset>5257800</wp:posOffset>
              </wp:positionH>
              <wp:positionV relativeFrom="paragraph">
                <wp:posOffset>224155</wp:posOffset>
              </wp:positionV>
              <wp:extent cx="883285" cy="441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7DE0A1" w14:textId="77777777" w:rsidR="007D5A4D" w:rsidRDefault="007D5A4D">
                          <w:r w:rsidRPr="00CA4B1F">
                            <w:rPr>
                              <w:rFonts w:ascii="Arial" w:hAnsi="Arial" w:cs="Arial"/>
                              <w:noProof/>
                              <w:sz w:val="22"/>
                              <w:lang w:eastAsia="en-GB"/>
                            </w:rPr>
                            <w:drawing>
                              <wp:inline distT="0" distB="0" distL="0" distR="0" wp14:anchorId="6FE93CEB" wp14:editId="61D3012D">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4DA559" id="_x0000_t202" coordsize="21600,21600" o:spt="202" path="m,l,21600r21600,l21600,xe">
              <v:stroke joinstyle="miter"/>
              <v:path gradientshapeok="t" o:connecttype="rect"/>
            </v:shapetype>
            <v:shape id="Text Box 3" o:spid="_x0000_s1028" type="#_x0000_t202" style="position:absolute;margin-left:414pt;margin-top:17.65pt;width:69.55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" filled="f" stroked="f">
              <v:textbox style="mso-fit-shape-to-text:t">
                <w:txbxContent>
                  <w:p w14:paraId="177DE0A1" w14:textId="77777777" w:rsidR="007D5A4D" w:rsidRDefault="007D5A4D">
                    <w:r w:rsidRPr="00CA4B1F">
                      <w:rPr>
                        <w:rFonts w:ascii="Arial" w:hAnsi="Arial" w:cs="Arial"/>
                        <w:noProof/>
                        <w:sz w:val="22"/>
                        <w:lang w:eastAsia="en-GB"/>
                      </w:rPr>
                      <w:drawing>
                        <wp:inline distT="0" distB="0" distL="0" distR="0" wp14:anchorId="6FE93CEB" wp14:editId="61D3012D">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17</w:t>
    </w:r>
    <w:r>
      <w:rPr>
        <w:rFonts w:ascii="Arial" w:hAnsi="Arial" w:cs="Arial"/>
        <w:sz w:val="22"/>
        <w:lang w:val="en-US"/>
      </w:rPr>
      <w:fldChar w:fldCharType="end"/>
    </w:r>
    <w:r>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14:anchorId="7C118296" wp14:editId="46CBBC0A">
              <wp:extent cx="457200" cy="457200"/>
              <wp:effectExtent l="0" t="635" r="3175"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4F6E567"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B030C" w14:textId="77777777" w:rsidR="007D5A4D" w:rsidRDefault="007D5A4D">
      <w:r>
        <w:separator/>
      </w:r>
    </w:p>
  </w:footnote>
  <w:footnote w:type="continuationSeparator" w:id="0">
    <w:p w14:paraId="77A4B14D" w14:textId="77777777" w:rsidR="007D5A4D" w:rsidRDefault="007D5A4D">
      <w:r>
        <w:continuationSeparator/>
      </w:r>
    </w:p>
  </w:footnote>
  <w:footnote w:id="1">
    <w:p w14:paraId="35EDBEEF" w14:textId="7D24423D" w:rsidR="007D5A4D" w:rsidRDefault="007D5A4D">
      <w:pPr>
        <w:pStyle w:val="FootnoteText"/>
      </w:pPr>
      <w:r>
        <w:rPr>
          <w:rStyle w:val="FootnoteReference"/>
        </w:rPr>
        <w:footnoteRef/>
      </w:r>
      <w:r>
        <w:t xml:space="preserve"> S.I. 1992/2356.</w:t>
      </w:r>
    </w:p>
  </w:footnote>
  <w:footnote w:id="2">
    <w:p w14:paraId="7E73D63E" w14:textId="6D0AA6B9" w:rsidR="007D5A4D" w:rsidRDefault="007D5A4D">
      <w:pPr>
        <w:pStyle w:val="FootnoteText"/>
      </w:pPr>
      <w:r>
        <w:rPr>
          <w:rStyle w:val="FootnoteReference"/>
        </w:rPr>
        <w:footnoteRef/>
      </w:r>
      <w:r>
        <w:t xml:space="preserve"> S.I. 2010/1075.</w:t>
      </w:r>
    </w:p>
  </w:footnote>
  <w:footnote w:id="3">
    <w:p w14:paraId="18982B5A" w14:textId="1A230157" w:rsidR="007D5A4D" w:rsidRDefault="007D5A4D">
      <w:pPr>
        <w:pStyle w:val="FootnoteText"/>
      </w:pPr>
      <w:r>
        <w:rPr>
          <w:rStyle w:val="FootnoteReference"/>
        </w:rPr>
        <w:footnoteRef/>
      </w:r>
      <w:r>
        <w:t xml:space="preserve"> S.I. 2019/ XXX.</w:t>
      </w:r>
    </w:p>
  </w:footnote>
  <w:footnote w:id="4">
    <w:p w14:paraId="0905BD6C" w14:textId="7542ABEF" w:rsidR="007D5A4D" w:rsidRDefault="007D5A4D">
      <w:pPr>
        <w:pStyle w:val="FootnoteText"/>
      </w:pPr>
      <w:r>
        <w:rPr>
          <w:rStyle w:val="FootnoteReference"/>
        </w:rPr>
        <w:footnoteRef/>
      </w:r>
      <w:r>
        <w:t xml:space="preserve"> S.I. 2010/1075.</w:t>
      </w:r>
    </w:p>
  </w:footnote>
  <w:footnote w:id="5">
    <w:p w14:paraId="5809B99E" w14:textId="4BF71F7A" w:rsidR="007D5A4D" w:rsidRDefault="007D5A4D" w:rsidP="00EA24A5">
      <w:pPr>
        <w:pStyle w:val="FootnoteText"/>
      </w:pPr>
      <w:r>
        <w:rPr>
          <w:rStyle w:val="FootnoteReference"/>
        </w:rPr>
        <w:footnoteRef/>
      </w:r>
      <w:r>
        <w:t xml:space="preserve"> S.I. 2019/ XXX.</w:t>
      </w:r>
    </w:p>
  </w:footnote>
  <w:footnote w:id="6">
    <w:p w14:paraId="566184D3" w14:textId="1F2C042F" w:rsidR="007D5A4D" w:rsidRDefault="007D5A4D">
      <w:pPr>
        <w:pStyle w:val="FootnoteText"/>
      </w:pPr>
      <w:r>
        <w:rPr>
          <w:rStyle w:val="FootnoteReference"/>
        </w:rPr>
        <w:footnoteRef/>
      </w:r>
      <w:r>
        <w:t xml:space="preserve"> S.I. 2010/1075.</w:t>
      </w:r>
    </w:p>
  </w:footnote>
  <w:footnote w:id="7">
    <w:p w14:paraId="00EDC0E2" w14:textId="7146D01B" w:rsidR="007D5A4D" w:rsidRDefault="007D5A4D">
      <w:pPr>
        <w:pStyle w:val="FootnoteText"/>
      </w:pPr>
      <w:r>
        <w:rPr>
          <w:rStyle w:val="FootnoteReference"/>
        </w:rPr>
        <w:footnoteRef/>
      </w:r>
      <w:r>
        <w:t xml:space="preserve"> S.I. 2010/1075 (as amended by </w:t>
      </w:r>
      <w:r w:rsidRPr="00435E56">
        <w:t>S.I. 201</w:t>
      </w:r>
      <w:r>
        <w:t>9</w:t>
      </w:r>
      <w:r w:rsidRPr="00435E56">
        <w:t>/ xxx)</w:t>
      </w:r>
      <w:r>
        <w:t>.</w:t>
      </w:r>
    </w:p>
  </w:footnote>
  <w:footnote w:id="8">
    <w:p w14:paraId="1A1039C6" w14:textId="44AA9EDC" w:rsidR="007D5A4D" w:rsidRDefault="007D5A4D">
      <w:pPr>
        <w:pStyle w:val="FootnoteText"/>
      </w:pPr>
      <w:r>
        <w:rPr>
          <w:rStyle w:val="FootnoteReference"/>
        </w:rPr>
        <w:footnoteRef/>
      </w:r>
      <w:r>
        <w:t xml:space="preserve"> S.I. 2010/1075 (as amended by </w:t>
      </w:r>
      <w:r w:rsidRPr="00A5245D">
        <w:t>S.I. 201</w:t>
      </w:r>
      <w:r>
        <w:t>9</w:t>
      </w:r>
      <w:r w:rsidRPr="00A5245D">
        <w:t>/ xxx)</w:t>
      </w:r>
      <w:r>
        <w:t>.</w:t>
      </w:r>
    </w:p>
  </w:footnote>
  <w:footnote w:id="9">
    <w:p w14:paraId="0E7CC7D6" w14:textId="593658BE" w:rsidR="007D5A4D" w:rsidRDefault="007D5A4D">
      <w:pPr>
        <w:pStyle w:val="FootnoteText"/>
      </w:pPr>
      <w:r>
        <w:rPr>
          <w:rStyle w:val="FootnoteReference"/>
        </w:rPr>
        <w:footnoteRef/>
      </w:r>
      <w:r>
        <w:t xml:space="preserve"> S.I. 2010/1075.</w:t>
      </w:r>
    </w:p>
  </w:footnote>
  <w:footnote w:id="10">
    <w:p w14:paraId="2957A62D" w14:textId="1B05B0BC" w:rsidR="007D5A4D" w:rsidRDefault="007D5A4D">
      <w:pPr>
        <w:pStyle w:val="FootnoteText"/>
      </w:pPr>
      <w:r>
        <w:rPr>
          <w:rStyle w:val="FootnoteReference"/>
        </w:rPr>
        <w:footnoteRef/>
      </w:r>
      <w:r>
        <w:t xml:space="preserve"> S.I. 2019/ xxx.</w:t>
      </w:r>
    </w:p>
  </w:footnote>
  <w:footnote w:id="11">
    <w:p w14:paraId="426C77B0" w14:textId="125C2C70" w:rsidR="007D5A4D" w:rsidRPr="00F90DC1" w:rsidRDefault="007D5A4D" w:rsidP="00DC07C7">
      <w:pPr>
        <w:pStyle w:val="FootnoteText"/>
        <w:rPr>
          <w:rFonts w:ascii="Arial" w:hAnsi="Arial" w:cs="Arial"/>
          <w:sz w:val="18"/>
          <w:szCs w:val="18"/>
        </w:rPr>
      </w:pPr>
      <w:r w:rsidRPr="00023C38">
        <w:rPr>
          <w:rStyle w:val="FootnoteReference"/>
          <w:rFonts w:ascii="Arial" w:hAnsi="Arial" w:cs="Arial"/>
          <w:b/>
          <w:sz w:val="18"/>
          <w:szCs w:val="18"/>
        </w:rPr>
        <w:footnoteRef/>
      </w:r>
      <w:r w:rsidRPr="000B63B4">
        <w:rPr>
          <w:rFonts w:ascii="Arial" w:hAnsi="Arial" w:cs="Arial"/>
          <w:b/>
          <w:sz w:val="18"/>
          <w:szCs w:val="18"/>
        </w:rPr>
        <w:t xml:space="preserve"> </w:t>
      </w:r>
      <w:r w:rsidRPr="00F90DC1">
        <w:rPr>
          <w:rFonts w:ascii="Arial" w:hAnsi="Arial" w:cs="Arial"/>
          <w:sz w:val="18"/>
          <w:szCs w:val="18"/>
        </w:rPr>
        <w:t>UK S</w:t>
      </w:r>
      <w:r>
        <w:rPr>
          <w:rFonts w:ascii="Arial" w:hAnsi="Arial" w:cs="Arial"/>
          <w:sz w:val="18"/>
          <w:szCs w:val="18"/>
        </w:rPr>
        <w:t xml:space="preserve">.I </w:t>
      </w:r>
      <w:r w:rsidRPr="00F90DC1">
        <w:rPr>
          <w:rFonts w:ascii="Arial" w:hAnsi="Arial" w:cs="Arial"/>
          <w:sz w:val="18"/>
          <w:szCs w:val="18"/>
        </w:rPr>
        <w:t>1999</w:t>
      </w:r>
      <w:r>
        <w:rPr>
          <w:rFonts w:ascii="Arial" w:hAnsi="Arial" w:cs="Arial"/>
          <w:sz w:val="18"/>
          <w:szCs w:val="18"/>
        </w:rPr>
        <w:t>/</w:t>
      </w:r>
      <w:r w:rsidRPr="00F90DC1">
        <w:rPr>
          <w:rFonts w:ascii="Arial" w:hAnsi="Arial" w:cs="Arial"/>
          <w:sz w:val="18"/>
          <w:szCs w:val="18"/>
        </w:rPr>
        <w:t>2723.</w:t>
      </w:r>
    </w:p>
  </w:footnote>
  <w:footnote w:id="12">
    <w:p w14:paraId="62843879" w14:textId="47B9E9D6" w:rsidR="007D5A4D" w:rsidRDefault="007D5A4D">
      <w:pPr>
        <w:pStyle w:val="FootnoteText"/>
      </w:pPr>
      <w:r>
        <w:rPr>
          <w:rStyle w:val="FootnoteReference"/>
        </w:rPr>
        <w:footnoteRef/>
      </w:r>
      <w:r>
        <w:t xml:space="preserve"> </w:t>
      </w:r>
      <w:r w:rsidRPr="00F90DC1">
        <w:rPr>
          <w:rFonts w:ascii="Arial" w:hAnsi="Arial" w:cs="Arial"/>
          <w:sz w:val="18"/>
          <w:szCs w:val="18"/>
        </w:rPr>
        <w:t>UK S</w:t>
      </w:r>
      <w:r>
        <w:rPr>
          <w:rFonts w:ascii="Arial" w:hAnsi="Arial" w:cs="Arial"/>
          <w:sz w:val="18"/>
          <w:szCs w:val="18"/>
        </w:rPr>
        <w:t xml:space="preserve">.I </w:t>
      </w:r>
      <w:r w:rsidRPr="00F90DC1">
        <w:rPr>
          <w:rFonts w:ascii="Arial" w:hAnsi="Arial" w:cs="Arial"/>
          <w:sz w:val="18"/>
          <w:szCs w:val="18"/>
        </w:rPr>
        <w:t>1999</w:t>
      </w:r>
      <w:r>
        <w:rPr>
          <w:rFonts w:ascii="Arial" w:hAnsi="Arial" w:cs="Arial"/>
          <w:sz w:val="18"/>
          <w:szCs w:val="18"/>
        </w:rPr>
        <w:t>/</w:t>
      </w:r>
      <w:r w:rsidRPr="00F90DC1">
        <w:rPr>
          <w:rFonts w:ascii="Arial" w:hAnsi="Arial" w:cs="Arial"/>
          <w:sz w:val="18"/>
          <w:szCs w:val="18"/>
        </w:rPr>
        <w:t>2723.</w:t>
      </w:r>
    </w:p>
  </w:footnote>
  <w:footnote w:id="13">
    <w:p w14:paraId="563868F0" w14:textId="1E3EB33E" w:rsidR="007D5A4D" w:rsidRPr="0003611A" w:rsidRDefault="007D5A4D" w:rsidP="00DC07C7">
      <w:pPr>
        <w:pStyle w:val="FootnoteText"/>
        <w:rPr>
          <w:rFonts w:ascii="Arial" w:hAnsi="Arial" w:cs="Arial"/>
          <w:sz w:val="18"/>
          <w:szCs w:val="18"/>
        </w:rPr>
      </w:pPr>
      <w:r w:rsidRPr="00023C38">
        <w:rPr>
          <w:rStyle w:val="FootnoteReference"/>
          <w:rFonts w:ascii="Arial" w:hAnsi="Arial" w:cs="Arial"/>
          <w:b/>
          <w:sz w:val="18"/>
          <w:szCs w:val="18"/>
        </w:rPr>
        <w:footnoteRef/>
      </w:r>
      <w:r w:rsidRPr="00023C38">
        <w:rPr>
          <w:rFonts w:ascii="Arial" w:hAnsi="Arial" w:cs="Arial"/>
          <w:sz w:val="18"/>
          <w:szCs w:val="18"/>
        </w:rPr>
        <w:t xml:space="preserve"> S</w:t>
      </w:r>
      <w:r>
        <w:rPr>
          <w:rFonts w:ascii="Arial" w:hAnsi="Arial" w:cs="Arial"/>
          <w:sz w:val="18"/>
          <w:szCs w:val="18"/>
        </w:rPr>
        <w:t xml:space="preserve">.I. </w:t>
      </w:r>
      <w:r w:rsidRPr="00023C38">
        <w:rPr>
          <w:rFonts w:ascii="Arial" w:hAnsi="Arial" w:cs="Arial"/>
          <w:sz w:val="18"/>
          <w:szCs w:val="18"/>
        </w:rPr>
        <w:t>1999</w:t>
      </w:r>
      <w:r>
        <w:rPr>
          <w:rFonts w:ascii="Arial" w:hAnsi="Arial" w:cs="Arial"/>
          <w:sz w:val="18"/>
          <w:szCs w:val="18"/>
        </w:rPr>
        <w:t>/</w:t>
      </w:r>
      <w:r w:rsidRPr="00023C38">
        <w:rPr>
          <w:rFonts w:ascii="Arial" w:hAnsi="Arial" w:cs="Arial"/>
          <w:sz w:val="18"/>
          <w:szCs w:val="18"/>
        </w:rPr>
        <w:t>2723</w:t>
      </w:r>
      <w:r w:rsidRPr="0003611A">
        <w:rPr>
          <w:rFonts w:ascii="Arial" w:hAnsi="Arial" w:cs="Arial"/>
          <w:sz w:val="18"/>
          <w:szCs w:val="18"/>
        </w:rPr>
        <w:t>.</w:t>
      </w:r>
    </w:p>
  </w:footnote>
  <w:footnote w:id="14">
    <w:p w14:paraId="0DA2119F" w14:textId="730E0782" w:rsidR="007D5A4D" w:rsidRDefault="007D5A4D">
      <w:pPr>
        <w:pStyle w:val="FootnoteText"/>
      </w:pPr>
      <w:r>
        <w:rPr>
          <w:rStyle w:val="FootnoteReference"/>
        </w:rPr>
        <w:footnoteRef/>
      </w:r>
      <w:r>
        <w:t xml:space="preserve"> </w:t>
      </w:r>
      <w:r w:rsidRPr="00023C38">
        <w:rPr>
          <w:rFonts w:ascii="Arial" w:hAnsi="Arial" w:cs="Arial"/>
          <w:sz w:val="18"/>
          <w:szCs w:val="18"/>
        </w:rPr>
        <w:t xml:space="preserve"> S</w:t>
      </w:r>
      <w:r>
        <w:rPr>
          <w:rFonts w:ascii="Arial" w:hAnsi="Arial" w:cs="Arial"/>
          <w:sz w:val="18"/>
          <w:szCs w:val="18"/>
        </w:rPr>
        <w:t xml:space="preserve">.I. </w:t>
      </w:r>
      <w:r w:rsidRPr="00023C38">
        <w:rPr>
          <w:rFonts w:ascii="Arial" w:hAnsi="Arial" w:cs="Arial"/>
          <w:sz w:val="18"/>
          <w:szCs w:val="18"/>
        </w:rPr>
        <w:t>1999</w:t>
      </w:r>
      <w:r>
        <w:rPr>
          <w:rFonts w:ascii="Arial" w:hAnsi="Arial" w:cs="Arial"/>
          <w:sz w:val="18"/>
          <w:szCs w:val="18"/>
        </w:rPr>
        <w:t>/</w:t>
      </w:r>
      <w:r w:rsidRPr="00023C38">
        <w:rPr>
          <w:rFonts w:ascii="Arial" w:hAnsi="Arial" w:cs="Arial"/>
          <w:sz w:val="18"/>
          <w:szCs w:val="18"/>
        </w:rPr>
        <w:t>2723</w:t>
      </w:r>
      <w:r w:rsidRPr="0003611A">
        <w:rPr>
          <w:rFonts w:ascii="Arial" w:hAnsi="Arial" w:cs="Arial"/>
          <w:sz w:val="18"/>
          <w:szCs w:val="18"/>
        </w:rPr>
        <w:t>.</w:t>
      </w:r>
    </w:p>
  </w:footnote>
  <w:footnote w:id="15">
    <w:p w14:paraId="0F60949A" w14:textId="45C0F472" w:rsidR="007D5A4D" w:rsidRPr="000B63B4" w:rsidRDefault="007D5A4D" w:rsidP="009C4618">
      <w:pPr>
        <w:pStyle w:val="FootnoteText"/>
        <w:rPr>
          <w:rFonts w:ascii="Arial" w:hAnsi="Arial" w:cs="Arial"/>
          <w:sz w:val="18"/>
          <w:szCs w:val="18"/>
        </w:rPr>
      </w:pPr>
      <w:r w:rsidRPr="000B63B4">
        <w:rPr>
          <w:rStyle w:val="FootnoteReference"/>
          <w:rFonts w:ascii="Arial" w:hAnsi="Arial" w:cs="Arial"/>
          <w:b/>
          <w:sz w:val="18"/>
          <w:szCs w:val="18"/>
        </w:rPr>
        <w:footnoteRef/>
      </w:r>
      <w:r w:rsidRPr="000B63B4">
        <w:rPr>
          <w:rFonts w:ascii="Arial" w:hAnsi="Arial" w:cs="Arial"/>
          <w:sz w:val="18"/>
          <w:szCs w:val="18"/>
        </w:rPr>
        <w:t xml:space="preserve"> Published as UK Merchant Shipping Notice (</w:t>
      </w:r>
      <w:smartTag w:uri="urn:schemas-microsoft-com:office:smarttags" w:element="stockticker">
        <w:r w:rsidRPr="000B63B4">
          <w:rPr>
            <w:rFonts w:ascii="Arial" w:hAnsi="Arial" w:cs="Arial"/>
            <w:sz w:val="18"/>
            <w:szCs w:val="18"/>
          </w:rPr>
          <w:t>MSN</w:t>
        </w:r>
      </w:smartTag>
      <w:r w:rsidRPr="000B63B4">
        <w:rPr>
          <w:rFonts w:ascii="Arial" w:hAnsi="Arial" w:cs="Arial"/>
          <w:sz w:val="18"/>
          <w:szCs w:val="18"/>
        </w:rPr>
        <w:t xml:space="preserve">) </w:t>
      </w:r>
      <w:r>
        <w:rPr>
          <w:rFonts w:ascii="Arial" w:hAnsi="Arial" w:cs="Arial"/>
          <w:sz w:val="18"/>
          <w:szCs w:val="18"/>
        </w:rPr>
        <w:t>1823 (Edition 2)</w:t>
      </w:r>
      <w:r w:rsidRPr="000B63B4">
        <w:rPr>
          <w:rFonts w:ascii="Arial" w:hAnsi="Arial" w:cs="Arial"/>
          <w:sz w:val="18"/>
          <w:szCs w:val="18"/>
        </w:rPr>
        <w:t>, and available electronically, free of charge.  This Code is given legal force by The Merchant Shipping (Passenger Ships) (Safety Code for UK Categorised Waters) Regulations 2010</w:t>
      </w:r>
      <w:r>
        <w:rPr>
          <w:rFonts w:ascii="Arial" w:hAnsi="Arial" w:cs="Arial"/>
          <w:sz w:val="18"/>
          <w:szCs w:val="18"/>
        </w:rPr>
        <w:t xml:space="preserve"> (S.I. 2010/680).</w:t>
      </w:r>
    </w:p>
  </w:footnote>
  <w:footnote w:id="16">
    <w:p w14:paraId="5BC9B8D5" w14:textId="2C7427A1" w:rsidR="007D5A4D" w:rsidRPr="002067DA" w:rsidRDefault="007D5A4D" w:rsidP="005B147D">
      <w:pPr>
        <w:pStyle w:val="FootnoteText"/>
        <w:rPr>
          <w:rFonts w:ascii="Arial" w:hAnsi="Arial" w:cs="Arial"/>
          <w:sz w:val="18"/>
          <w:szCs w:val="18"/>
        </w:rPr>
      </w:pPr>
      <w:r w:rsidRPr="00716659">
        <w:rPr>
          <w:rStyle w:val="FootnoteReference"/>
          <w:rFonts w:ascii="Arial" w:hAnsi="Arial" w:cs="Arial"/>
          <w:b/>
          <w:sz w:val="18"/>
          <w:szCs w:val="18"/>
        </w:rPr>
        <w:footnoteRef/>
      </w:r>
      <w:r w:rsidRPr="000B63B4">
        <w:rPr>
          <w:rFonts w:ascii="Arial" w:hAnsi="Arial" w:cs="Arial"/>
          <w:sz w:val="18"/>
          <w:szCs w:val="18"/>
        </w:rPr>
        <w:t xml:space="preserve"> </w:t>
      </w:r>
      <w:r w:rsidRPr="002067DA">
        <w:rPr>
          <w:rFonts w:ascii="Arial" w:hAnsi="Arial" w:cs="Arial"/>
          <w:sz w:val="18"/>
          <w:szCs w:val="18"/>
        </w:rPr>
        <w:t>S</w:t>
      </w:r>
      <w:r>
        <w:rPr>
          <w:rFonts w:ascii="Arial" w:hAnsi="Arial" w:cs="Arial"/>
          <w:sz w:val="18"/>
          <w:szCs w:val="18"/>
        </w:rPr>
        <w:t xml:space="preserve">.I. </w:t>
      </w:r>
      <w:r w:rsidRPr="002067DA">
        <w:rPr>
          <w:rFonts w:ascii="Arial" w:hAnsi="Arial" w:cs="Arial"/>
          <w:sz w:val="18"/>
          <w:szCs w:val="18"/>
        </w:rPr>
        <w:t xml:space="preserve"> 2005</w:t>
      </w:r>
      <w:r>
        <w:rPr>
          <w:rFonts w:ascii="Arial" w:hAnsi="Arial" w:cs="Arial"/>
          <w:sz w:val="18"/>
          <w:szCs w:val="18"/>
        </w:rPr>
        <w:t>/</w:t>
      </w:r>
      <w:r w:rsidRPr="002067DA">
        <w:rPr>
          <w:rFonts w:ascii="Arial" w:hAnsi="Arial" w:cs="Arial"/>
          <w:sz w:val="18"/>
          <w:szCs w:val="18"/>
        </w:rPr>
        <w:t>2286.</w:t>
      </w:r>
    </w:p>
  </w:footnote>
  <w:footnote w:id="17">
    <w:p w14:paraId="2DB62D96" w14:textId="2ED9A40F" w:rsidR="007D5A4D" w:rsidRDefault="007D5A4D">
      <w:pPr>
        <w:pStyle w:val="FootnoteText"/>
      </w:pPr>
      <w:r>
        <w:rPr>
          <w:rStyle w:val="FootnoteReference"/>
        </w:rPr>
        <w:footnoteRef/>
      </w:r>
      <w:r>
        <w:t xml:space="preserve"> </w:t>
      </w:r>
      <w:r w:rsidRPr="002067DA">
        <w:rPr>
          <w:rFonts w:ascii="Arial" w:hAnsi="Arial" w:cs="Arial"/>
          <w:sz w:val="18"/>
          <w:szCs w:val="18"/>
        </w:rPr>
        <w:t>S</w:t>
      </w:r>
      <w:r>
        <w:rPr>
          <w:rFonts w:ascii="Arial" w:hAnsi="Arial" w:cs="Arial"/>
          <w:sz w:val="18"/>
          <w:szCs w:val="18"/>
        </w:rPr>
        <w:t xml:space="preserve">.I. </w:t>
      </w:r>
      <w:r w:rsidRPr="002067DA">
        <w:rPr>
          <w:rFonts w:ascii="Arial" w:hAnsi="Arial" w:cs="Arial"/>
          <w:sz w:val="18"/>
          <w:szCs w:val="18"/>
        </w:rPr>
        <w:t xml:space="preserve"> 2005</w:t>
      </w:r>
      <w:r>
        <w:rPr>
          <w:rFonts w:ascii="Arial" w:hAnsi="Arial" w:cs="Arial"/>
          <w:sz w:val="18"/>
          <w:szCs w:val="18"/>
        </w:rPr>
        <w:t>/</w:t>
      </w:r>
      <w:r w:rsidRPr="002067DA">
        <w:rPr>
          <w:rFonts w:ascii="Arial" w:hAnsi="Arial" w:cs="Arial"/>
          <w:sz w:val="18"/>
          <w:szCs w:val="18"/>
        </w:rPr>
        <w:t>2286.</w:t>
      </w:r>
    </w:p>
  </w:footnote>
  <w:footnote w:id="18">
    <w:p w14:paraId="321FA033" w14:textId="09F8229D" w:rsidR="007D5A4D" w:rsidRPr="000B63B4" w:rsidRDefault="007D5A4D" w:rsidP="00463981">
      <w:r w:rsidRPr="000B63B4">
        <w:rPr>
          <w:rStyle w:val="FootnoteReference"/>
          <w:rFonts w:ascii="Arial" w:hAnsi="Arial" w:cs="Arial"/>
          <w:b/>
          <w:sz w:val="18"/>
          <w:szCs w:val="18"/>
        </w:rPr>
        <w:footnoteRef/>
      </w:r>
      <w:r w:rsidRPr="00716659">
        <w:rPr>
          <w:rFonts w:ascii="Arial" w:hAnsi="Arial" w:cs="Arial"/>
          <w:sz w:val="18"/>
          <w:szCs w:val="18"/>
        </w:rPr>
        <w:t xml:space="preserve"> </w:t>
      </w:r>
      <w:r w:rsidRPr="000B63B4">
        <w:rPr>
          <w:rStyle w:val="FooterChar"/>
          <w:rFonts w:ascii="Arial" w:hAnsi="Arial" w:cs="Arial"/>
          <w:sz w:val="18"/>
          <w:szCs w:val="18"/>
        </w:rPr>
        <w:t xml:space="preserve"> S</w:t>
      </w:r>
      <w:r>
        <w:rPr>
          <w:rStyle w:val="FooterChar"/>
          <w:rFonts w:ascii="Arial" w:hAnsi="Arial" w:cs="Arial"/>
          <w:sz w:val="18"/>
          <w:szCs w:val="18"/>
        </w:rPr>
        <w:t xml:space="preserve">.I. </w:t>
      </w:r>
      <w:r w:rsidRPr="000B63B4">
        <w:rPr>
          <w:rStyle w:val="FooterChar"/>
          <w:rFonts w:ascii="Arial" w:hAnsi="Arial" w:cs="Arial"/>
          <w:sz w:val="18"/>
          <w:szCs w:val="18"/>
        </w:rPr>
        <w:t xml:space="preserve"> 2002</w:t>
      </w:r>
      <w:r>
        <w:rPr>
          <w:rStyle w:val="FooterChar"/>
          <w:rFonts w:ascii="Arial" w:hAnsi="Arial" w:cs="Arial"/>
          <w:sz w:val="18"/>
          <w:szCs w:val="18"/>
        </w:rPr>
        <w:t>/</w:t>
      </w:r>
      <w:r w:rsidRPr="000B63B4">
        <w:rPr>
          <w:rStyle w:val="FooterChar"/>
          <w:rFonts w:ascii="Arial" w:hAnsi="Arial" w:cs="Arial"/>
          <w:sz w:val="18"/>
          <w:szCs w:val="18"/>
        </w:rPr>
        <w:t>1473</w:t>
      </w:r>
      <w:r>
        <w:rPr>
          <w:rStyle w:val="FooterChar"/>
          <w:rFonts w:ascii="Arial" w:hAnsi="Arial" w:cs="Arial"/>
          <w:sz w:val="18"/>
          <w:szCs w:val="18"/>
        </w:rPr>
        <w:t>.</w:t>
      </w:r>
    </w:p>
  </w:footnote>
  <w:footnote w:id="19">
    <w:p w14:paraId="0251A1E4" w14:textId="0F5487A0" w:rsidR="007D5A4D" w:rsidRPr="00B700C7" w:rsidRDefault="007D5A4D" w:rsidP="00463981">
      <w:pPr>
        <w:pStyle w:val="FootnoteText"/>
        <w:rPr>
          <w:rFonts w:ascii="Arial" w:hAnsi="Arial" w:cs="Arial"/>
          <w:sz w:val="18"/>
          <w:szCs w:val="18"/>
        </w:rPr>
      </w:pPr>
      <w:r w:rsidRPr="000B63B4">
        <w:rPr>
          <w:rStyle w:val="FootnoteReference"/>
          <w:rFonts w:ascii="Arial" w:hAnsi="Arial" w:cs="Arial"/>
          <w:b/>
          <w:sz w:val="18"/>
          <w:szCs w:val="18"/>
        </w:rPr>
        <w:footnoteRef/>
      </w:r>
      <w:r w:rsidRPr="00B700C7">
        <w:rPr>
          <w:rFonts w:ascii="Arial" w:hAnsi="Arial" w:cs="Arial"/>
          <w:sz w:val="18"/>
          <w:szCs w:val="18"/>
        </w:rPr>
        <w:t xml:space="preserve">  S</w:t>
      </w:r>
      <w:r>
        <w:rPr>
          <w:rFonts w:ascii="Arial" w:hAnsi="Arial" w:cs="Arial"/>
          <w:sz w:val="18"/>
          <w:szCs w:val="18"/>
        </w:rPr>
        <w:t>.I.</w:t>
      </w:r>
      <w:r w:rsidRPr="00B700C7">
        <w:rPr>
          <w:rFonts w:ascii="Arial" w:hAnsi="Arial" w:cs="Arial"/>
          <w:sz w:val="18"/>
          <w:szCs w:val="18"/>
        </w:rPr>
        <w:t xml:space="preserve"> 2002 /1473.</w:t>
      </w:r>
    </w:p>
  </w:footnote>
  <w:footnote w:id="20">
    <w:p w14:paraId="66A3693D" w14:textId="0B8D9749" w:rsidR="007D5A4D" w:rsidRPr="000B63B4" w:rsidRDefault="007D5A4D" w:rsidP="0052512D">
      <w:pPr>
        <w:pStyle w:val="FootnoteText"/>
        <w:rPr>
          <w:rFonts w:ascii="Arial" w:hAnsi="Arial" w:cs="Arial"/>
          <w:sz w:val="18"/>
          <w:szCs w:val="18"/>
        </w:rPr>
      </w:pPr>
      <w:r w:rsidRPr="000B63B4">
        <w:rPr>
          <w:rStyle w:val="FootnoteReference"/>
          <w:rFonts w:ascii="Arial" w:hAnsi="Arial" w:cs="Arial"/>
          <w:b/>
          <w:sz w:val="18"/>
          <w:szCs w:val="18"/>
        </w:rPr>
        <w:footnoteRef/>
      </w:r>
      <w:r w:rsidRPr="000B63B4">
        <w:rPr>
          <w:rFonts w:ascii="Arial" w:hAnsi="Arial" w:cs="Arial"/>
          <w:sz w:val="18"/>
          <w:szCs w:val="18"/>
        </w:rPr>
        <w:t xml:space="preserve"> This Code is published as UK Merchant Shipping Notice (</w:t>
      </w:r>
      <w:smartTag w:uri="urn:schemas-microsoft-com:office:smarttags" w:element="stockticker">
        <w:r w:rsidRPr="000B63B4">
          <w:rPr>
            <w:rFonts w:ascii="Arial" w:hAnsi="Arial" w:cs="Arial"/>
            <w:sz w:val="18"/>
            <w:szCs w:val="18"/>
          </w:rPr>
          <w:t>MSN</w:t>
        </w:r>
      </w:smartTag>
      <w:r w:rsidRPr="000B63B4">
        <w:rPr>
          <w:rFonts w:ascii="Arial" w:hAnsi="Arial" w:cs="Arial"/>
          <w:sz w:val="18"/>
          <w:szCs w:val="18"/>
        </w:rPr>
        <w:t>)</w:t>
      </w:r>
      <w:r>
        <w:rPr>
          <w:rFonts w:ascii="Arial" w:hAnsi="Arial" w:cs="Arial"/>
          <w:sz w:val="18"/>
          <w:szCs w:val="18"/>
        </w:rPr>
        <w:t xml:space="preserve"> 1823 (Edition 2)</w:t>
      </w:r>
      <w:r w:rsidR="005671D0">
        <w:rPr>
          <w:rFonts w:ascii="Arial" w:hAnsi="Arial" w:cs="Arial"/>
          <w:sz w:val="18"/>
          <w:szCs w:val="18"/>
        </w:rPr>
        <w:t xml:space="preserve"> </w:t>
      </w:r>
      <w:r w:rsidRPr="000B63B4">
        <w:rPr>
          <w:rFonts w:ascii="Arial" w:hAnsi="Arial" w:cs="Arial"/>
          <w:sz w:val="18"/>
          <w:szCs w:val="18"/>
        </w:rPr>
        <w:t>and</w:t>
      </w:r>
      <w:r>
        <w:rPr>
          <w:rFonts w:ascii="Arial" w:hAnsi="Arial" w:cs="Arial"/>
          <w:sz w:val="18"/>
          <w:szCs w:val="18"/>
        </w:rPr>
        <w:t xml:space="preserve"> </w:t>
      </w:r>
      <w:r w:rsidRPr="000B63B4">
        <w:rPr>
          <w:rFonts w:ascii="Arial" w:hAnsi="Arial" w:cs="Arial"/>
          <w:sz w:val="18"/>
          <w:szCs w:val="18"/>
        </w:rPr>
        <w:t>given Legal force by the Merchant Shipping (Passenger Ships) (Safety Code for UK Categorised Waters)</w:t>
      </w:r>
      <w:r>
        <w:rPr>
          <w:rFonts w:ascii="Arial" w:hAnsi="Arial" w:cs="Arial"/>
          <w:sz w:val="18"/>
          <w:szCs w:val="18"/>
        </w:rPr>
        <w:t xml:space="preserve"> </w:t>
      </w:r>
      <w:r w:rsidRPr="000B63B4">
        <w:rPr>
          <w:rFonts w:ascii="Arial" w:hAnsi="Arial" w:cs="Arial"/>
          <w:sz w:val="18"/>
          <w:szCs w:val="18"/>
        </w:rPr>
        <w:t>Regulations 2010</w:t>
      </w:r>
      <w:r>
        <w:rPr>
          <w:rFonts w:ascii="Arial" w:hAnsi="Arial" w:cs="Arial"/>
          <w:sz w:val="18"/>
          <w:szCs w:val="18"/>
        </w:rPr>
        <w:t xml:space="preserve"> (S.I. 2010/680)</w:t>
      </w:r>
      <w:r w:rsidRPr="000B63B4">
        <w:rPr>
          <w:rFonts w:ascii="Arial" w:hAnsi="Arial" w:cs="Arial"/>
          <w:sz w:val="18"/>
          <w:szCs w:val="18"/>
        </w:rPr>
        <w:t>.</w:t>
      </w:r>
    </w:p>
  </w:footnote>
  <w:footnote w:id="21">
    <w:p w14:paraId="4030F6F0" w14:textId="2CC38842" w:rsidR="007D5A4D" w:rsidRDefault="007D5A4D">
      <w:pPr>
        <w:pStyle w:val="FootnoteText"/>
      </w:pPr>
      <w:r>
        <w:rPr>
          <w:rStyle w:val="FootnoteReference"/>
        </w:rPr>
        <w:footnoteRef/>
      </w:r>
      <w:r>
        <w:t xml:space="preserve"> See </w:t>
      </w:r>
      <w:r w:rsidRPr="00E611CB">
        <w:t>regulation 3(1) of the Merchant Shipping (Working Time: Inland Waterways) (Amendment) Regulations 2017</w:t>
      </w:r>
      <w:r>
        <w:t xml:space="preserve"> (S.I. 2017/1149).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B5B9" w14:textId="77777777" w:rsidR="007D5A4D" w:rsidRDefault="007D5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EC2D" w14:textId="77777777" w:rsidR="007D5A4D" w:rsidRDefault="007D5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7EE8C" w14:textId="77777777" w:rsidR="007D5A4D" w:rsidRDefault="007D5A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BA72" w14:textId="77777777" w:rsidR="007D5A4D" w:rsidRDefault="007D5A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CEA1" w14:textId="77777777" w:rsidR="007D5A4D" w:rsidRDefault="007D5A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472D" w14:textId="77777777" w:rsidR="007D5A4D" w:rsidRDefault="007D5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00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248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3CC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2E4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D4C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8D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E0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B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46F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316B7"/>
    <w:multiLevelType w:val="hybridMultilevel"/>
    <w:tmpl w:val="698228C4"/>
    <w:lvl w:ilvl="0" w:tplc="EB8056D2">
      <w:start w:val="7"/>
      <w:numFmt w:val="decimal"/>
      <w:lvlText w:val="%1."/>
      <w:lvlJc w:val="left"/>
      <w:pPr>
        <w:tabs>
          <w:tab w:val="num" w:pos="0"/>
        </w:tabs>
        <w:ind w:left="0" w:firstLine="0"/>
      </w:pPr>
      <w:rPr>
        <w:rFonts w:hint="default"/>
        <w:b w:val="0"/>
        <w:i w:val="0"/>
        <w:strike w:val="0"/>
        <w:dstrike w:val="0"/>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3679A4"/>
    <w:multiLevelType w:val="hybridMultilevel"/>
    <w:tmpl w:val="6F966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D46693"/>
    <w:multiLevelType w:val="hybridMultilevel"/>
    <w:tmpl w:val="E70C508C"/>
    <w:lvl w:ilvl="0" w:tplc="1D304180">
      <w:start w:val="1"/>
      <w:numFmt w:val="decimal"/>
      <w:lvlText w:val="%1."/>
      <w:lvlJc w:val="left"/>
      <w:pPr>
        <w:tabs>
          <w:tab w:val="num" w:pos="0"/>
        </w:tabs>
        <w:ind w:left="0" w:firstLine="0"/>
      </w:pPr>
      <w:rPr>
        <w:rFonts w:hint="default"/>
        <w:b w:val="0"/>
        <w:i w:val="0"/>
        <w:strike w:val="0"/>
        <w:dstrike w:val="0"/>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E21A42"/>
    <w:multiLevelType w:val="multilevel"/>
    <w:tmpl w:val="15C8F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1480EF9"/>
    <w:multiLevelType w:val="hybridMultilevel"/>
    <w:tmpl w:val="7AE40DF6"/>
    <w:lvl w:ilvl="0" w:tplc="AF7838F0">
      <w:start w:val="1"/>
      <w:numFmt w:val="bullet"/>
      <w:lvlText w:val=""/>
      <w:lvlJc w:val="left"/>
      <w:pPr>
        <w:tabs>
          <w:tab w:val="num" w:pos="360"/>
        </w:tabs>
        <w:ind w:left="624" w:hanging="26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74226"/>
    <w:multiLevelType w:val="multilevel"/>
    <w:tmpl w:val="D680A9B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7D5692B"/>
    <w:multiLevelType w:val="hybridMultilevel"/>
    <w:tmpl w:val="41F6C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B46AD2"/>
    <w:multiLevelType w:val="hybridMultilevel"/>
    <w:tmpl w:val="A42A4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8153EE"/>
    <w:multiLevelType w:val="hybridMultilevel"/>
    <w:tmpl w:val="D69805B2"/>
    <w:lvl w:ilvl="0" w:tplc="9E327D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F1C00"/>
    <w:multiLevelType w:val="multilevel"/>
    <w:tmpl w:val="C6E266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A67EDB"/>
    <w:multiLevelType w:val="hybridMultilevel"/>
    <w:tmpl w:val="A67A2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BA1B91"/>
    <w:multiLevelType w:val="hybridMultilevel"/>
    <w:tmpl w:val="3F20022C"/>
    <w:lvl w:ilvl="0" w:tplc="20F845E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885887"/>
    <w:multiLevelType w:val="hybridMultilevel"/>
    <w:tmpl w:val="35AC6B40"/>
    <w:lvl w:ilvl="0" w:tplc="33B4FA9C">
      <w:start w:val="1"/>
      <w:numFmt w:val="bullet"/>
      <w:lvlText w:val=""/>
      <w:lvlJc w:val="left"/>
      <w:pPr>
        <w:tabs>
          <w:tab w:val="num" w:pos="360"/>
        </w:tabs>
        <w:ind w:left="624" w:hanging="264"/>
      </w:pPr>
      <w:rPr>
        <w:rFonts w:ascii="Symbol" w:hAnsi="Symbol" w:hint="default"/>
        <w:shadow w:val="0"/>
        <w:emboss w:val="0"/>
        <w:imprint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B750A"/>
    <w:multiLevelType w:val="hybridMultilevel"/>
    <w:tmpl w:val="93E09C74"/>
    <w:lvl w:ilvl="0" w:tplc="AF7838F0">
      <w:start w:val="1"/>
      <w:numFmt w:val="bullet"/>
      <w:lvlText w:val=""/>
      <w:lvlJc w:val="left"/>
      <w:pPr>
        <w:tabs>
          <w:tab w:val="num" w:pos="360"/>
        </w:tabs>
        <w:ind w:left="624" w:hanging="26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DD3A67"/>
    <w:multiLevelType w:val="hybridMultilevel"/>
    <w:tmpl w:val="A3684E60"/>
    <w:lvl w:ilvl="0" w:tplc="5F582D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2"/>
  </w:num>
  <w:num w:numId="15">
    <w:abstractNumId w:val="12"/>
  </w:num>
  <w:num w:numId="16">
    <w:abstractNumId w:val="10"/>
  </w:num>
  <w:num w:numId="17">
    <w:abstractNumId w:val="23"/>
  </w:num>
  <w:num w:numId="18">
    <w:abstractNumId w:val="14"/>
  </w:num>
  <w:num w:numId="19">
    <w:abstractNumId w:val="24"/>
  </w:num>
  <w:num w:numId="20">
    <w:abstractNumId w:val="18"/>
  </w:num>
  <w:num w:numId="21">
    <w:abstractNumId w:val="21"/>
  </w:num>
  <w:num w:numId="22">
    <w:abstractNumId w:val="11"/>
  </w:num>
  <w:num w:numId="23">
    <w:abstractNumId w:val="17"/>
  </w:num>
  <w:num w:numId="24">
    <w:abstractNumId w:val="20"/>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8396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09"/>
    <w:rsid w:val="00000C71"/>
    <w:rsid w:val="00000CA5"/>
    <w:rsid w:val="000011D1"/>
    <w:rsid w:val="00002F75"/>
    <w:rsid w:val="000143C9"/>
    <w:rsid w:val="00017196"/>
    <w:rsid w:val="00021780"/>
    <w:rsid w:val="00021C2C"/>
    <w:rsid w:val="000269A6"/>
    <w:rsid w:val="000339FB"/>
    <w:rsid w:val="00040E5B"/>
    <w:rsid w:val="00043505"/>
    <w:rsid w:val="00046BDB"/>
    <w:rsid w:val="000506ED"/>
    <w:rsid w:val="0005444B"/>
    <w:rsid w:val="00057587"/>
    <w:rsid w:val="000626F5"/>
    <w:rsid w:val="00066337"/>
    <w:rsid w:val="000755AC"/>
    <w:rsid w:val="000757A0"/>
    <w:rsid w:val="00075B7C"/>
    <w:rsid w:val="00076938"/>
    <w:rsid w:val="00080028"/>
    <w:rsid w:val="00081FEC"/>
    <w:rsid w:val="00091CF4"/>
    <w:rsid w:val="0009334F"/>
    <w:rsid w:val="000A197E"/>
    <w:rsid w:val="000A2606"/>
    <w:rsid w:val="000A4FEB"/>
    <w:rsid w:val="000A67CC"/>
    <w:rsid w:val="000B2B22"/>
    <w:rsid w:val="000C3237"/>
    <w:rsid w:val="000C3C80"/>
    <w:rsid w:val="000C4452"/>
    <w:rsid w:val="000C6A68"/>
    <w:rsid w:val="000C6D3A"/>
    <w:rsid w:val="000D1B7B"/>
    <w:rsid w:val="000E0CCD"/>
    <w:rsid w:val="000E6110"/>
    <w:rsid w:val="000E77EB"/>
    <w:rsid w:val="000F2BB5"/>
    <w:rsid w:val="00105FD6"/>
    <w:rsid w:val="00110F93"/>
    <w:rsid w:val="00110FF0"/>
    <w:rsid w:val="00114C9F"/>
    <w:rsid w:val="0012022D"/>
    <w:rsid w:val="0012619B"/>
    <w:rsid w:val="0013580D"/>
    <w:rsid w:val="001411A6"/>
    <w:rsid w:val="00155349"/>
    <w:rsid w:val="00155D57"/>
    <w:rsid w:val="00163235"/>
    <w:rsid w:val="00164CA1"/>
    <w:rsid w:val="00165743"/>
    <w:rsid w:val="00165FE8"/>
    <w:rsid w:val="00170F40"/>
    <w:rsid w:val="00171D25"/>
    <w:rsid w:val="00177905"/>
    <w:rsid w:val="0019061B"/>
    <w:rsid w:val="00194E49"/>
    <w:rsid w:val="00195CC3"/>
    <w:rsid w:val="001A194F"/>
    <w:rsid w:val="001B2897"/>
    <w:rsid w:val="001C4533"/>
    <w:rsid w:val="001C46C6"/>
    <w:rsid w:val="001C4D28"/>
    <w:rsid w:val="001C6A3E"/>
    <w:rsid w:val="001D7B57"/>
    <w:rsid w:val="001E2A0B"/>
    <w:rsid w:val="001E4DEE"/>
    <w:rsid w:val="001E6992"/>
    <w:rsid w:val="001E6CC9"/>
    <w:rsid w:val="001F2379"/>
    <w:rsid w:val="001F3096"/>
    <w:rsid w:val="001F5B8B"/>
    <w:rsid w:val="001F5BAB"/>
    <w:rsid w:val="0020017D"/>
    <w:rsid w:val="00200672"/>
    <w:rsid w:val="0020204F"/>
    <w:rsid w:val="00204051"/>
    <w:rsid w:val="00207540"/>
    <w:rsid w:val="002140CE"/>
    <w:rsid w:val="00214222"/>
    <w:rsid w:val="00215C1C"/>
    <w:rsid w:val="0022574F"/>
    <w:rsid w:val="00225FA0"/>
    <w:rsid w:val="0022621C"/>
    <w:rsid w:val="00226F48"/>
    <w:rsid w:val="00234992"/>
    <w:rsid w:val="002364CE"/>
    <w:rsid w:val="00236C64"/>
    <w:rsid w:val="00242382"/>
    <w:rsid w:val="00251491"/>
    <w:rsid w:val="00254A31"/>
    <w:rsid w:val="002571AD"/>
    <w:rsid w:val="00261B7F"/>
    <w:rsid w:val="0026454C"/>
    <w:rsid w:val="00264CF3"/>
    <w:rsid w:val="0026514A"/>
    <w:rsid w:val="00271E0F"/>
    <w:rsid w:val="00272566"/>
    <w:rsid w:val="002727CA"/>
    <w:rsid w:val="00275434"/>
    <w:rsid w:val="00283F14"/>
    <w:rsid w:val="0028555A"/>
    <w:rsid w:val="00294775"/>
    <w:rsid w:val="002B4D1E"/>
    <w:rsid w:val="002B7066"/>
    <w:rsid w:val="002C68AE"/>
    <w:rsid w:val="002D5920"/>
    <w:rsid w:val="002D6276"/>
    <w:rsid w:val="002D6447"/>
    <w:rsid w:val="002D7221"/>
    <w:rsid w:val="002E27CC"/>
    <w:rsid w:val="002E6187"/>
    <w:rsid w:val="002F0790"/>
    <w:rsid w:val="003108D2"/>
    <w:rsid w:val="0031110C"/>
    <w:rsid w:val="00321AB7"/>
    <w:rsid w:val="003220AF"/>
    <w:rsid w:val="0032231B"/>
    <w:rsid w:val="00325EF2"/>
    <w:rsid w:val="0032621E"/>
    <w:rsid w:val="0033037A"/>
    <w:rsid w:val="00332A5C"/>
    <w:rsid w:val="00336C06"/>
    <w:rsid w:val="003408D5"/>
    <w:rsid w:val="00341283"/>
    <w:rsid w:val="0034232D"/>
    <w:rsid w:val="003430B9"/>
    <w:rsid w:val="00344432"/>
    <w:rsid w:val="00350757"/>
    <w:rsid w:val="00350C7A"/>
    <w:rsid w:val="0035234A"/>
    <w:rsid w:val="0035356B"/>
    <w:rsid w:val="00355928"/>
    <w:rsid w:val="00360F4C"/>
    <w:rsid w:val="00367C9F"/>
    <w:rsid w:val="00372626"/>
    <w:rsid w:val="00372A48"/>
    <w:rsid w:val="00372B8A"/>
    <w:rsid w:val="003778F9"/>
    <w:rsid w:val="003819ED"/>
    <w:rsid w:val="0038238C"/>
    <w:rsid w:val="00383755"/>
    <w:rsid w:val="00385B31"/>
    <w:rsid w:val="003876D6"/>
    <w:rsid w:val="00391D14"/>
    <w:rsid w:val="00393654"/>
    <w:rsid w:val="00396768"/>
    <w:rsid w:val="00397D66"/>
    <w:rsid w:val="003A2F30"/>
    <w:rsid w:val="003A4ED3"/>
    <w:rsid w:val="003A5A21"/>
    <w:rsid w:val="003B47E3"/>
    <w:rsid w:val="003C5B32"/>
    <w:rsid w:val="003C7A99"/>
    <w:rsid w:val="003D1EF5"/>
    <w:rsid w:val="003D3639"/>
    <w:rsid w:val="003D4D98"/>
    <w:rsid w:val="003E4643"/>
    <w:rsid w:val="003E5B8A"/>
    <w:rsid w:val="003E5C49"/>
    <w:rsid w:val="003E79E0"/>
    <w:rsid w:val="00407C0B"/>
    <w:rsid w:val="004173CC"/>
    <w:rsid w:val="00420F30"/>
    <w:rsid w:val="00421837"/>
    <w:rsid w:val="00425AAE"/>
    <w:rsid w:val="00433885"/>
    <w:rsid w:val="00435CA9"/>
    <w:rsid w:val="00435E56"/>
    <w:rsid w:val="00435FA4"/>
    <w:rsid w:val="004361A3"/>
    <w:rsid w:val="00440D78"/>
    <w:rsid w:val="0044433E"/>
    <w:rsid w:val="004470FB"/>
    <w:rsid w:val="004472FD"/>
    <w:rsid w:val="004510B2"/>
    <w:rsid w:val="00452F89"/>
    <w:rsid w:val="00462B89"/>
    <w:rsid w:val="00463502"/>
    <w:rsid w:val="00463981"/>
    <w:rsid w:val="00464FF5"/>
    <w:rsid w:val="00466B3F"/>
    <w:rsid w:val="00474739"/>
    <w:rsid w:val="004753BF"/>
    <w:rsid w:val="00480F24"/>
    <w:rsid w:val="00484D7F"/>
    <w:rsid w:val="00487CE0"/>
    <w:rsid w:val="0049036E"/>
    <w:rsid w:val="00490A43"/>
    <w:rsid w:val="00492FE7"/>
    <w:rsid w:val="004961E5"/>
    <w:rsid w:val="004A0466"/>
    <w:rsid w:val="004A3665"/>
    <w:rsid w:val="004B0062"/>
    <w:rsid w:val="004B2A03"/>
    <w:rsid w:val="004B4BD0"/>
    <w:rsid w:val="004C1E48"/>
    <w:rsid w:val="004C2F7C"/>
    <w:rsid w:val="004C5D7E"/>
    <w:rsid w:val="004D2087"/>
    <w:rsid w:val="004D75D0"/>
    <w:rsid w:val="004D7EF0"/>
    <w:rsid w:val="004E03B9"/>
    <w:rsid w:val="004E6506"/>
    <w:rsid w:val="004E6DC2"/>
    <w:rsid w:val="004F2811"/>
    <w:rsid w:val="004F2C41"/>
    <w:rsid w:val="004F2FF7"/>
    <w:rsid w:val="004F4A1D"/>
    <w:rsid w:val="004F564F"/>
    <w:rsid w:val="004F7A7E"/>
    <w:rsid w:val="00504CF4"/>
    <w:rsid w:val="00512754"/>
    <w:rsid w:val="005129FF"/>
    <w:rsid w:val="0051377F"/>
    <w:rsid w:val="005154DE"/>
    <w:rsid w:val="00517366"/>
    <w:rsid w:val="00520A59"/>
    <w:rsid w:val="00520CC0"/>
    <w:rsid w:val="005244F6"/>
    <w:rsid w:val="00524720"/>
    <w:rsid w:val="0052512D"/>
    <w:rsid w:val="00532672"/>
    <w:rsid w:val="00536DA2"/>
    <w:rsid w:val="005446B4"/>
    <w:rsid w:val="0054602F"/>
    <w:rsid w:val="005512A4"/>
    <w:rsid w:val="00553F53"/>
    <w:rsid w:val="005550C8"/>
    <w:rsid w:val="00560BEC"/>
    <w:rsid w:val="00563E93"/>
    <w:rsid w:val="00564DFC"/>
    <w:rsid w:val="00565DAA"/>
    <w:rsid w:val="00566F69"/>
    <w:rsid w:val="005671D0"/>
    <w:rsid w:val="00576BF4"/>
    <w:rsid w:val="00585552"/>
    <w:rsid w:val="005856B8"/>
    <w:rsid w:val="0059011B"/>
    <w:rsid w:val="00595D78"/>
    <w:rsid w:val="005A1627"/>
    <w:rsid w:val="005A3F5C"/>
    <w:rsid w:val="005A611E"/>
    <w:rsid w:val="005A6D2E"/>
    <w:rsid w:val="005B147D"/>
    <w:rsid w:val="005B4756"/>
    <w:rsid w:val="005C0AB8"/>
    <w:rsid w:val="005C127F"/>
    <w:rsid w:val="005C31BD"/>
    <w:rsid w:val="005C6F38"/>
    <w:rsid w:val="005D2459"/>
    <w:rsid w:val="005D4157"/>
    <w:rsid w:val="005D577A"/>
    <w:rsid w:val="005F50DA"/>
    <w:rsid w:val="005F5D92"/>
    <w:rsid w:val="00611883"/>
    <w:rsid w:val="00622575"/>
    <w:rsid w:val="00631D48"/>
    <w:rsid w:val="00634E4E"/>
    <w:rsid w:val="0063611A"/>
    <w:rsid w:val="00637C4E"/>
    <w:rsid w:val="00637ECE"/>
    <w:rsid w:val="00644868"/>
    <w:rsid w:val="00654312"/>
    <w:rsid w:val="00656B33"/>
    <w:rsid w:val="00661068"/>
    <w:rsid w:val="00664C5B"/>
    <w:rsid w:val="00665638"/>
    <w:rsid w:val="006777BB"/>
    <w:rsid w:val="006809D6"/>
    <w:rsid w:val="00682B29"/>
    <w:rsid w:val="0068390A"/>
    <w:rsid w:val="00686436"/>
    <w:rsid w:val="00687E02"/>
    <w:rsid w:val="006A639C"/>
    <w:rsid w:val="006A7774"/>
    <w:rsid w:val="006B0AC8"/>
    <w:rsid w:val="006D15D0"/>
    <w:rsid w:val="006D3459"/>
    <w:rsid w:val="006D5C8E"/>
    <w:rsid w:val="006E02CB"/>
    <w:rsid w:val="006E389C"/>
    <w:rsid w:val="006E59CA"/>
    <w:rsid w:val="006F2767"/>
    <w:rsid w:val="00713853"/>
    <w:rsid w:val="00717239"/>
    <w:rsid w:val="00721A51"/>
    <w:rsid w:val="00741C27"/>
    <w:rsid w:val="00747A44"/>
    <w:rsid w:val="00750A1C"/>
    <w:rsid w:val="007570C0"/>
    <w:rsid w:val="007574D3"/>
    <w:rsid w:val="007616AF"/>
    <w:rsid w:val="0076463D"/>
    <w:rsid w:val="007647EF"/>
    <w:rsid w:val="0077038B"/>
    <w:rsid w:val="00772169"/>
    <w:rsid w:val="007731DA"/>
    <w:rsid w:val="00774D0A"/>
    <w:rsid w:val="00781B1F"/>
    <w:rsid w:val="00784EFF"/>
    <w:rsid w:val="00790BA6"/>
    <w:rsid w:val="007A0E4A"/>
    <w:rsid w:val="007A7654"/>
    <w:rsid w:val="007A788E"/>
    <w:rsid w:val="007B4A83"/>
    <w:rsid w:val="007B614E"/>
    <w:rsid w:val="007B7212"/>
    <w:rsid w:val="007B7462"/>
    <w:rsid w:val="007B7CE7"/>
    <w:rsid w:val="007C2D80"/>
    <w:rsid w:val="007C64FE"/>
    <w:rsid w:val="007C78C3"/>
    <w:rsid w:val="007D2C7D"/>
    <w:rsid w:val="007D38C6"/>
    <w:rsid w:val="007D3F1F"/>
    <w:rsid w:val="007D46A0"/>
    <w:rsid w:val="007D5A4D"/>
    <w:rsid w:val="007D708D"/>
    <w:rsid w:val="007D722E"/>
    <w:rsid w:val="007F2099"/>
    <w:rsid w:val="007F6DCF"/>
    <w:rsid w:val="008078AC"/>
    <w:rsid w:val="00807AD7"/>
    <w:rsid w:val="00807C84"/>
    <w:rsid w:val="00811F9C"/>
    <w:rsid w:val="00812DD6"/>
    <w:rsid w:val="00823DF0"/>
    <w:rsid w:val="0082714F"/>
    <w:rsid w:val="00830D49"/>
    <w:rsid w:val="00841949"/>
    <w:rsid w:val="00850097"/>
    <w:rsid w:val="0085188B"/>
    <w:rsid w:val="00857744"/>
    <w:rsid w:val="008618E7"/>
    <w:rsid w:val="00867AC9"/>
    <w:rsid w:val="008705B0"/>
    <w:rsid w:val="00874C92"/>
    <w:rsid w:val="00881DEC"/>
    <w:rsid w:val="00886124"/>
    <w:rsid w:val="0088717D"/>
    <w:rsid w:val="008A0C1C"/>
    <w:rsid w:val="008A58E0"/>
    <w:rsid w:val="008B3DD8"/>
    <w:rsid w:val="008B5415"/>
    <w:rsid w:val="008B5AE9"/>
    <w:rsid w:val="008B67BB"/>
    <w:rsid w:val="008C3251"/>
    <w:rsid w:val="008C48B9"/>
    <w:rsid w:val="008C55B7"/>
    <w:rsid w:val="008C6D93"/>
    <w:rsid w:val="008E3227"/>
    <w:rsid w:val="008E38DE"/>
    <w:rsid w:val="008E5D50"/>
    <w:rsid w:val="008E6C35"/>
    <w:rsid w:val="008E7732"/>
    <w:rsid w:val="008F6C1C"/>
    <w:rsid w:val="008F7D5D"/>
    <w:rsid w:val="008F7DFF"/>
    <w:rsid w:val="00900140"/>
    <w:rsid w:val="00901E21"/>
    <w:rsid w:val="0090743E"/>
    <w:rsid w:val="00911B81"/>
    <w:rsid w:val="0091383C"/>
    <w:rsid w:val="0091722C"/>
    <w:rsid w:val="009175B3"/>
    <w:rsid w:val="009221A3"/>
    <w:rsid w:val="00924DC7"/>
    <w:rsid w:val="00930A8D"/>
    <w:rsid w:val="009320D9"/>
    <w:rsid w:val="009342F0"/>
    <w:rsid w:val="00937689"/>
    <w:rsid w:val="00943418"/>
    <w:rsid w:val="00943AA3"/>
    <w:rsid w:val="00947B5F"/>
    <w:rsid w:val="00966926"/>
    <w:rsid w:val="009732D7"/>
    <w:rsid w:val="00974167"/>
    <w:rsid w:val="0098113C"/>
    <w:rsid w:val="00981894"/>
    <w:rsid w:val="009A3B1D"/>
    <w:rsid w:val="009A7913"/>
    <w:rsid w:val="009A7919"/>
    <w:rsid w:val="009B0066"/>
    <w:rsid w:val="009B2687"/>
    <w:rsid w:val="009B27A2"/>
    <w:rsid w:val="009B45DA"/>
    <w:rsid w:val="009C4618"/>
    <w:rsid w:val="009C5A43"/>
    <w:rsid w:val="009C64BA"/>
    <w:rsid w:val="009C7981"/>
    <w:rsid w:val="009D1BB7"/>
    <w:rsid w:val="009D47B5"/>
    <w:rsid w:val="009F2AC0"/>
    <w:rsid w:val="009F49DE"/>
    <w:rsid w:val="009F6481"/>
    <w:rsid w:val="009F7227"/>
    <w:rsid w:val="00A02444"/>
    <w:rsid w:val="00A04634"/>
    <w:rsid w:val="00A066B0"/>
    <w:rsid w:val="00A06DC3"/>
    <w:rsid w:val="00A07217"/>
    <w:rsid w:val="00A14C8E"/>
    <w:rsid w:val="00A14FBA"/>
    <w:rsid w:val="00A17ACB"/>
    <w:rsid w:val="00A20AA8"/>
    <w:rsid w:val="00A25487"/>
    <w:rsid w:val="00A27004"/>
    <w:rsid w:val="00A33807"/>
    <w:rsid w:val="00A352BD"/>
    <w:rsid w:val="00A35804"/>
    <w:rsid w:val="00A36C9E"/>
    <w:rsid w:val="00A37788"/>
    <w:rsid w:val="00A37B12"/>
    <w:rsid w:val="00A41278"/>
    <w:rsid w:val="00A41289"/>
    <w:rsid w:val="00A43310"/>
    <w:rsid w:val="00A54D46"/>
    <w:rsid w:val="00A56E57"/>
    <w:rsid w:val="00A57D44"/>
    <w:rsid w:val="00A62AFB"/>
    <w:rsid w:val="00A7496F"/>
    <w:rsid w:val="00A765D9"/>
    <w:rsid w:val="00A90979"/>
    <w:rsid w:val="00A91870"/>
    <w:rsid w:val="00A977A0"/>
    <w:rsid w:val="00AA2864"/>
    <w:rsid w:val="00AA7728"/>
    <w:rsid w:val="00AB069C"/>
    <w:rsid w:val="00AB125F"/>
    <w:rsid w:val="00AC088E"/>
    <w:rsid w:val="00AC26AF"/>
    <w:rsid w:val="00AC333B"/>
    <w:rsid w:val="00AC404F"/>
    <w:rsid w:val="00AC4AFD"/>
    <w:rsid w:val="00AC6667"/>
    <w:rsid w:val="00AD0AED"/>
    <w:rsid w:val="00AD1484"/>
    <w:rsid w:val="00AD65AF"/>
    <w:rsid w:val="00AE0C10"/>
    <w:rsid w:val="00AE719F"/>
    <w:rsid w:val="00AF5ADE"/>
    <w:rsid w:val="00AF647B"/>
    <w:rsid w:val="00AF6778"/>
    <w:rsid w:val="00B06487"/>
    <w:rsid w:val="00B07288"/>
    <w:rsid w:val="00B108C8"/>
    <w:rsid w:val="00B17A03"/>
    <w:rsid w:val="00B2134F"/>
    <w:rsid w:val="00B21C3B"/>
    <w:rsid w:val="00B233EB"/>
    <w:rsid w:val="00B40119"/>
    <w:rsid w:val="00B42EB0"/>
    <w:rsid w:val="00B43110"/>
    <w:rsid w:val="00B448EA"/>
    <w:rsid w:val="00B50F68"/>
    <w:rsid w:val="00B51702"/>
    <w:rsid w:val="00B52325"/>
    <w:rsid w:val="00B5289F"/>
    <w:rsid w:val="00B54DFA"/>
    <w:rsid w:val="00B555C3"/>
    <w:rsid w:val="00B56461"/>
    <w:rsid w:val="00B56EC1"/>
    <w:rsid w:val="00B574B2"/>
    <w:rsid w:val="00B63F62"/>
    <w:rsid w:val="00B64103"/>
    <w:rsid w:val="00B656C2"/>
    <w:rsid w:val="00B71351"/>
    <w:rsid w:val="00B72050"/>
    <w:rsid w:val="00B86C58"/>
    <w:rsid w:val="00B8711C"/>
    <w:rsid w:val="00B8746A"/>
    <w:rsid w:val="00B94853"/>
    <w:rsid w:val="00BB1CAB"/>
    <w:rsid w:val="00BB24BA"/>
    <w:rsid w:val="00BC26A0"/>
    <w:rsid w:val="00BC4E0A"/>
    <w:rsid w:val="00BC73B9"/>
    <w:rsid w:val="00BD174F"/>
    <w:rsid w:val="00BD2A76"/>
    <w:rsid w:val="00BD3580"/>
    <w:rsid w:val="00BE2269"/>
    <w:rsid w:val="00BE5339"/>
    <w:rsid w:val="00BF172A"/>
    <w:rsid w:val="00C01D19"/>
    <w:rsid w:val="00C0256F"/>
    <w:rsid w:val="00C10907"/>
    <w:rsid w:val="00C1352D"/>
    <w:rsid w:val="00C26543"/>
    <w:rsid w:val="00C2739F"/>
    <w:rsid w:val="00C3030D"/>
    <w:rsid w:val="00C41263"/>
    <w:rsid w:val="00C44341"/>
    <w:rsid w:val="00C4463B"/>
    <w:rsid w:val="00C448A2"/>
    <w:rsid w:val="00C46F71"/>
    <w:rsid w:val="00C55138"/>
    <w:rsid w:val="00C556EA"/>
    <w:rsid w:val="00C562CF"/>
    <w:rsid w:val="00C66BE2"/>
    <w:rsid w:val="00C70B53"/>
    <w:rsid w:val="00C70F5C"/>
    <w:rsid w:val="00C73932"/>
    <w:rsid w:val="00C8684A"/>
    <w:rsid w:val="00C95181"/>
    <w:rsid w:val="00CA2FD3"/>
    <w:rsid w:val="00CA4B1F"/>
    <w:rsid w:val="00CA6F04"/>
    <w:rsid w:val="00CA74DB"/>
    <w:rsid w:val="00CC4081"/>
    <w:rsid w:val="00CD3028"/>
    <w:rsid w:val="00CD373A"/>
    <w:rsid w:val="00CD648A"/>
    <w:rsid w:val="00CE19B4"/>
    <w:rsid w:val="00CE2716"/>
    <w:rsid w:val="00CE6B7E"/>
    <w:rsid w:val="00CE7986"/>
    <w:rsid w:val="00D0153C"/>
    <w:rsid w:val="00D033C2"/>
    <w:rsid w:val="00D0687C"/>
    <w:rsid w:val="00D142BE"/>
    <w:rsid w:val="00D14B82"/>
    <w:rsid w:val="00D178D7"/>
    <w:rsid w:val="00D21FCB"/>
    <w:rsid w:val="00D22822"/>
    <w:rsid w:val="00D22DB6"/>
    <w:rsid w:val="00D30283"/>
    <w:rsid w:val="00D31E1A"/>
    <w:rsid w:val="00D32BC5"/>
    <w:rsid w:val="00D33B6F"/>
    <w:rsid w:val="00D40410"/>
    <w:rsid w:val="00D40AAE"/>
    <w:rsid w:val="00D441E0"/>
    <w:rsid w:val="00D453CD"/>
    <w:rsid w:val="00D50A56"/>
    <w:rsid w:val="00D545FB"/>
    <w:rsid w:val="00D57CC1"/>
    <w:rsid w:val="00D66B53"/>
    <w:rsid w:val="00D66BEA"/>
    <w:rsid w:val="00D7416B"/>
    <w:rsid w:val="00D77241"/>
    <w:rsid w:val="00D82564"/>
    <w:rsid w:val="00D828E5"/>
    <w:rsid w:val="00D84596"/>
    <w:rsid w:val="00D90E4B"/>
    <w:rsid w:val="00D915C2"/>
    <w:rsid w:val="00D919FC"/>
    <w:rsid w:val="00D9566F"/>
    <w:rsid w:val="00DA5012"/>
    <w:rsid w:val="00DA734C"/>
    <w:rsid w:val="00DB0034"/>
    <w:rsid w:val="00DB0CEA"/>
    <w:rsid w:val="00DB5428"/>
    <w:rsid w:val="00DC07C7"/>
    <w:rsid w:val="00DC4335"/>
    <w:rsid w:val="00DD23E7"/>
    <w:rsid w:val="00DD2EEB"/>
    <w:rsid w:val="00DD72D9"/>
    <w:rsid w:val="00DD7965"/>
    <w:rsid w:val="00DE0724"/>
    <w:rsid w:val="00DE13FC"/>
    <w:rsid w:val="00DE2140"/>
    <w:rsid w:val="00DE77E0"/>
    <w:rsid w:val="00DF0A90"/>
    <w:rsid w:val="00DF38DF"/>
    <w:rsid w:val="00DF6ED7"/>
    <w:rsid w:val="00DF7D3E"/>
    <w:rsid w:val="00E02022"/>
    <w:rsid w:val="00E03B2A"/>
    <w:rsid w:val="00E055F3"/>
    <w:rsid w:val="00E143BE"/>
    <w:rsid w:val="00E24147"/>
    <w:rsid w:val="00E24BE1"/>
    <w:rsid w:val="00E26A03"/>
    <w:rsid w:val="00E26B09"/>
    <w:rsid w:val="00E26B72"/>
    <w:rsid w:val="00E35234"/>
    <w:rsid w:val="00E356C5"/>
    <w:rsid w:val="00E41B81"/>
    <w:rsid w:val="00E56BA4"/>
    <w:rsid w:val="00E57609"/>
    <w:rsid w:val="00E57AF1"/>
    <w:rsid w:val="00E57FF7"/>
    <w:rsid w:val="00E611CB"/>
    <w:rsid w:val="00E63740"/>
    <w:rsid w:val="00E63889"/>
    <w:rsid w:val="00E76336"/>
    <w:rsid w:val="00E768E8"/>
    <w:rsid w:val="00E80102"/>
    <w:rsid w:val="00E822AB"/>
    <w:rsid w:val="00E91F3F"/>
    <w:rsid w:val="00EA24A5"/>
    <w:rsid w:val="00EB7AD3"/>
    <w:rsid w:val="00EC1B4C"/>
    <w:rsid w:val="00EC5133"/>
    <w:rsid w:val="00ED3524"/>
    <w:rsid w:val="00EE538A"/>
    <w:rsid w:val="00EE55F3"/>
    <w:rsid w:val="00F10FA3"/>
    <w:rsid w:val="00F115FC"/>
    <w:rsid w:val="00F12085"/>
    <w:rsid w:val="00F13405"/>
    <w:rsid w:val="00F16EF2"/>
    <w:rsid w:val="00F22ACA"/>
    <w:rsid w:val="00F26AAF"/>
    <w:rsid w:val="00F26B8E"/>
    <w:rsid w:val="00F27771"/>
    <w:rsid w:val="00F27CA3"/>
    <w:rsid w:val="00F309FF"/>
    <w:rsid w:val="00F3100F"/>
    <w:rsid w:val="00F31E6C"/>
    <w:rsid w:val="00F41CF7"/>
    <w:rsid w:val="00F43591"/>
    <w:rsid w:val="00F43C9F"/>
    <w:rsid w:val="00F53B5D"/>
    <w:rsid w:val="00F57E1E"/>
    <w:rsid w:val="00F61453"/>
    <w:rsid w:val="00F61717"/>
    <w:rsid w:val="00F61CC2"/>
    <w:rsid w:val="00F627C6"/>
    <w:rsid w:val="00F62E7F"/>
    <w:rsid w:val="00F64966"/>
    <w:rsid w:val="00F73034"/>
    <w:rsid w:val="00F75B25"/>
    <w:rsid w:val="00F957D4"/>
    <w:rsid w:val="00FA1BC3"/>
    <w:rsid w:val="00FA3928"/>
    <w:rsid w:val="00FA7FEF"/>
    <w:rsid w:val="00FB0186"/>
    <w:rsid w:val="00FB08F2"/>
    <w:rsid w:val="00FB258B"/>
    <w:rsid w:val="00FB263E"/>
    <w:rsid w:val="00FB55EF"/>
    <w:rsid w:val="00FB77DA"/>
    <w:rsid w:val="00FC3508"/>
    <w:rsid w:val="00FC3D03"/>
    <w:rsid w:val="00FC5713"/>
    <w:rsid w:val="00FD3A9D"/>
    <w:rsid w:val="00FD3E49"/>
    <w:rsid w:val="00FE2909"/>
    <w:rsid w:val="00FF2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ockticker"/>
  <w:shapeDefaults>
    <o:shapedefaults v:ext="edit" spidmax="83969" style="mso-wrap-style:none" fillcolor="white">
      <v:fill color="white"/>
      <v:textbox style="mso-fit-shape-to-text:t"/>
    </o:shapedefaults>
    <o:shapelayout v:ext="edit">
      <o:idmap v:ext="edit" data="1"/>
    </o:shapelayout>
  </w:shapeDefaults>
  <w:decimalSymbol w:val="."/>
  <w:listSeparator w:val=","/>
  <w14:docId w14:val="2F0885AA"/>
  <w15:chartTrackingRefBased/>
  <w15:docId w15:val="{6A9EFC7F-389C-4197-A2AA-1E1056E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rPr>
      <w:rFonts w:ascii="CG Omega" w:hAnsi="CG Omega"/>
      <w:szCs w:val="20"/>
    </w:rPr>
  </w:style>
  <w:style w:type="paragraph" w:styleId="BodyText2">
    <w:name w:val="Body Text 2"/>
    <w:basedOn w:val="Normal"/>
    <w:pPr>
      <w:jc w:val="center"/>
    </w:pPr>
    <w:rPr>
      <w:rFonts w:ascii="CG Omega" w:hAnsi="CG Omega"/>
      <w:b/>
      <w:sz w:val="22"/>
      <w:szCs w:val="20"/>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character" w:customStyle="1" w:styleId="h31">
    <w:name w:val="h31"/>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pPr>
      <w:tabs>
        <w:tab w:val="left" w:pos="468"/>
      </w:tabs>
      <w:ind w:left="468" w:hanging="468"/>
      <w:jc w:val="both"/>
    </w:pPr>
    <w:rPr>
      <w:rFonts w:ascii="Arial" w:hAnsi="Arial" w:cs="Arial"/>
      <w:sz w:val="22"/>
      <w:szCs w:val="22"/>
    </w:rPr>
  </w:style>
  <w:style w:type="paragraph" w:styleId="BodyTextIndent2">
    <w:name w:val="Body Text Indent 2"/>
    <w:basedOn w:val="Normal"/>
    <w:pPr>
      <w:ind w:left="360"/>
    </w:pPr>
    <w:rPr>
      <w:rFonts w:ascii="Arial" w:hAnsi="Arial" w:cs="Arial"/>
      <w:sz w:val="22"/>
      <w:szCs w:val="22"/>
    </w:rPr>
  </w:style>
  <w:style w:type="paragraph" w:styleId="BalloonText">
    <w:name w:val="Balloon Text"/>
    <w:basedOn w:val="Normal"/>
    <w:semiHidden/>
    <w:rsid w:val="00D82564"/>
    <w:rPr>
      <w:rFonts w:ascii="Tahoma" w:hAnsi="Tahoma" w:cs="Tahoma"/>
      <w:sz w:val="16"/>
      <w:szCs w:val="16"/>
    </w:rPr>
  </w:style>
  <w:style w:type="paragraph" w:styleId="BlockText">
    <w:name w:val="Block Text"/>
    <w:basedOn w:val="Normal"/>
    <w:rsid w:val="005A6D2E"/>
    <w:pPr>
      <w:spacing w:after="120"/>
      <w:ind w:left="1440" w:right="1440"/>
    </w:pPr>
  </w:style>
  <w:style w:type="paragraph" w:styleId="BodyTextFirstIndent">
    <w:name w:val="Body Text First Indent"/>
    <w:basedOn w:val="BodyText"/>
    <w:rsid w:val="005A6D2E"/>
    <w:pPr>
      <w:spacing w:after="120"/>
      <w:ind w:firstLine="210"/>
    </w:pPr>
    <w:rPr>
      <w:rFonts w:ascii="Times New Roman" w:hAnsi="Times New Roman"/>
      <w:szCs w:val="24"/>
    </w:rPr>
  </w:style>
  <w:style w:type="paragraph" w:styleId="BodyTextFirstIndent2">
    <w:name w:val="Body Text First Indent 2"/>
    <w:basedOn w:val="BodyTextIndent"/>
    <w:rsid w:val="005A6D2E"/>
    <w:pPr>
      <w:tabs>
        <w:tab w:val="clear" w:pos="468"/>
      </w:tabs>
      <w:spacing w:after="120"/>
      <w:ind w:left="283" w:firstLine="210"/>
      <w:jc w:val="left"/>
    </w:pPr>
    <w:rPr>
      <w:rFonts w:ascii="Times New Roman" w:hAnsi="Times New Roman" w:cs="Times New Roman"/>
      <w:sz w:val="24"/>
      <w:szCs w:val="24"/>
    </w:rPr>
  </w:style>
  <w:style w:type="paragraph" w:styleId="BodyTextIndent3">
    <w:name w:val="Body Text Indent 3"/>
    <w:basedOn w:val="Normal"/>
    <w:rsid w:val="005A6D2E"/>
    <w:pPr>
      <w:spacing w:after="120"/>
      <w:ind w:left="283"/>
    </w:pPr>
    <w:rPr>
      <w:sz w:val="16"/>
      <w:szCs w:val="16"/>
    </w:rPr>
  </w:style>
  <w:style w:type="paragraph" w:styleId="Closing">
    <w:name w:val="Closing"/>
    <w:basedOn w:val="Normal"/>
    <w:rsid w:val="005A6D2E"/>
    <w:pPr>
      <w:ind w:left="4252"/>
    </w:pPr>
  </w:style>
  <w:style w:type="paragraph" w:styleId="CommentText">
    <w:name w:val="annotation text"/>
    <w:basedOn w:val="Normal"/>
    <w:semiHidden/>
    <w:rsid w:val="005A6D2E"/>
    <w:rPr>
      <w:sz w:val="20"/>
      <w:szCs w:val="20"/>
    </w:rPr>
  </w:style>
  <w:style w:type="paragraph" w:styleId="CommentSubject">
    <w:name w:val="annotation subject"/>
    <w:basedOn w:val="CommentText"/>
    <w:next w:val="CommentText"/>
    <w:semiHidden/>
    <w:rsid w:val="005A6D2E"/>
    <w:rPr>
      <w:b/>
      <w:bCs/>
    </w:rPr>
  </w:style>
  <w:style w:type="paragraph" w:styleId="Date">
    <w:name w:val="Date"/>
    <w:basedOn w:val="Normal"/>
    <w:next w:val="Normal"/>
    <w:rsid w:val="005A6D2E"/>
  </w:style>
  <w:style w:type="paragraph" w:styleId="DocumentMap">
    <w:name w:val="Document Map"/>
    <w:basedOn w:val="Normal"/>
    <w:semiHidden/>
    <w:rsid w:val="005A6D2E"/>
    <w:pPr>
      <w:shd w:val="clear" w:color="auto" w:fill="000080"/>
    </w:pPr>
    <w:rPr>
      <w:rFonts w:ascii="Tahoma" w:hAnsi="Tahoma" w:cs="Tahoma"/>
    </w:rPr>
  </w:style>
  <w:style w:type="paragraph" w:styleId="E-mailSignature">
    <w:name w:val="E-mail Signature"/>
    <w:basedOn w:val="Normal"/>
    <w:rsid w:val="005A6D2E"/>
  </w:style>
  <w:style w:type="paragraph" w:styleId="EndnoteText">
    <w:name w:val="endnote text"/>
    <w:basedOn w:val="Normal"/>
    <w:semiHidden/>
    <w:rsid w:val="005A6D2E"/>
    <w:rPr>
      <w:sz w:val="20"/>
      <w:szCs w:val="20"/>
    </w:rPr>
  </w:style>
  <w:style w:type="paragraph" w:styleId="EnvelopeAddress">
    <w:name w:val="envelope address"/>
    <w:basedOn w:val="Normal"/>
    <w:rsid w:val="005A6D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6D2E"/>
    <w:rPr>
      <w:rFonts w:ascii="Arial" w:hAnsi="Arial" w:cs="Arial"/>
      <w:sz w:val="20"/>
      <w:szCs w:val="20"/>
    </w:rPr>
  </w:style>
  <w:style w:type="paragraph" w:styleId="FootnoteText">
    <w:name w:val="footnote text"/>
    <w:basedOn w:val="Normal"/>
    <w:link w:val="FootnoteTextChar"/>
    <w:semiHidden/>
    <w:rsid w:val="005A6D2E"/>
    <w:rPr>
      <w:sz w:val="20"/>
      <w:szCs w:val="20"/>
    </w:rPr>
  </w:style>
  <w:style w:type="paragraph" w:styleId="HTMLAddress">
    <w:name w:val="HTML Address"/>
    <w:basedOn w:val="Normal"/>
    <w:rsid w:val="005A6D2E"/>
    <w:rPr>
      <w:i/>
      <w:iCs/>
    </w:rPr>
  </w:style>
  <w:style w:type="paragraph" w:styleId="HTMLPreformatted">
    <w:name w:val="HTML Preformatted"/>
    <w:basedOn w:val="Normal"/>
    <w:rsid w:val="005A6D2E"/>
    <w:rPr>
      <w:rFonts w:ascii="Courier New" w:hAnsi="Courier New" w:cs="Courier New"/>
      <w:sz w:val="20"/>
      <w:szCs w:val="20"/>
    </w:rPr>
  </w:style>
  <w:style w:type="paragraph" w:styleId="Index1">
    <w:name w:val="index 1"/>
    <w:basedOn w:val="Normal"/>
    <w:next w:val="Normal"/>
    <w:autoRedefine/>
    <w:semiHidden/>
    <w:rsid w:val="005A6D2E"/>
    <w:pPr>
      <w:ind w:left="240" w:hanging="240"/>
    </w:pPr>
  </w:style>
  <w:style w:type="paragraph" w:styleId="Index2">
    <w:name w:val="index 2"/>
    <w:basedOn w:val="Normal"/>
    <w:next w:val="Normal"/>
    <w:autoRedefine/>
    <w:semiHidden/>
    <w:rsid w:val="005A6D2E"/>
    <w:pPr>
      <w:ind w:left="480" w:hanging="240"/>
    </w:pPr>
  </w:style>
  <w:style w:type="paragraph" w:styleId="Index3">
    <w:name w:val="index 3"/>
    <w:basedOn w:val="Normal"/>
    <w:next w:val="Normal"/>
    <w:autoRedefine/>
    <w:semiHidden/>
    <w:rsid w:val="005A6D2E"/>
    <w:pPr>
      <w:ind w:left="720" w:hanging="240"/>
    </w:pPr>
  </w:style>
  <w:style w:type="paragraph" w:styleId="Index4">
    <w:name w:val="index 4"/>
    <w:basedOn w:val="Normal"/>
    <w:next w:val="Normal"/>
    <w:autoRedefine/>
    <w:semiHidden/>
    <w:rsid w:val="005A6D2E"/>
    <w:pPr>
      <w:ind w:left="960" w:hanging="240"/>
    </w:pPr>
  </w:style>
  <w:style w:type="paragraph" w:styleId="Index5">
    <w:name w:val="index 5"/>
    <w:basedOn w:val="Normal"/>
    <w:next w:val="Normal"/>
    <w:autoRedefine/>
    <w:semiHidden/>
    <w:rsid w:val="005A6D2E"/>
    <w:pPr>
      <w:ind w:left="1200" w:hanging="240"/>
    </w:pPr>
  </w:style>
  <w:style w:type="paragraph" w:styleId="Index6">
    <w:name w:val="index 6"/>
    <w:basedOn w:val="Normal"/>
    <w:next w:val="Normal"/>
    <w:autoRedefine/>
    <w:semiHidden/>
    <w:rsid w:val="005A6D2E"/>
    <w:pPr>
      <w:ind w:left="1440" w:hanging="240"/>
    </w:pPr>
  </w:style>
  <w:style w:type="paragraph" w:styleId="Index7">
    <w:name w:val="index 7"/>
    <w:basedOn w:val="Normal"/>
    <w:next w:val="Normal"/>
    <w:autoRedefine/>
    <w:semiHidden/>
    <w:rsid w:val="005A6D2E"/>
    <w:pPr>
      <w:ind w:left="1680" w:hanging="240"/>
    </w:pPr>
  </w:style>
  <w:style w:type="paragraph" w:styleId="Index8">
    <w:name w:val="index 8"/>
    <w:basedOn w:val="Normal"/>
    <w:next w:val="Normal"/>
    <w:autoRedefine/>
    <w:semiHidden/>
    <w:rsid w:val="005A6D2E"/>
    <w:pPr>
      <w:ind w:left="1920" w:hanging="240"/>
    </w:pPr>
  </w:style>
  <w:style w:type="paragraph" w:styleId="Index9">
    <w:name w:val="index 9"/>
    <w:basedOn w:val="Normal"/>
    <w:next w:val="Normal"/>
    <w:autoRedefine/>
    <w:semiHidden/>
    <w:rsid w:val="005A6D2E"/>
    <w:pPr>
      <w:ind w:left="2160" w:hanging="240"/>
    </w:pPr>
  </w:style>
  <w:style w:type="paragraph" w:styleId="IndexHeading">
    <w:name w:val="index heading"/>
    <w:basedOn w:val="Normal"/>
    <w:next w:val="Index1"/>
    <w:semiHidden/>
    <w:rsid w:val="005A6D2E"/>
    <w:rPr>
      <w:rFonts w:ascii="Arial" w:hAnsi="Arial" w:cs="Arial"/>
      <w:b/>
      <w:bCs/>
    </w:rPr>
  </w:style>
  <w:style w:type="paragraph" w:styleId="List">
    <w:name w:val="List"/>
    <w:basedOn w:val="Normal"/>
    <w:rsid w:val="005A6D2E"/>
    <w:pPr>
      <w:ind w:left="283" w:hanging="283"/>
    </w:pPr>
  </w:style>
  <w:style w:type="paragraph" w:styleId="List2">
    <w:name w:val="List 2"/>
    <w:basedOn w:val="Normal"/>
    <w:rsid w:val="005A6D2E"/>
    <w:pPr>
      <w:ind w:left="566" w:hanging="283"/>
    </w:pPr>
  </w:style>
  <w:style w:type="paragraph" w:styleId="List3">
    <w:name w:val="List 3"/>
    <w:basedOn w:val="Normal"/>
    <w:rsid w:val="005A6D2E"/>
    <w:pPr>
      <w:ind w:left="849" w:hanging="283"/>
    </w:pPr>
  </w:style>
  <w:style w:type="paragraph" w:styleId="List4">
    <w:name w:val="List 4"/>
    <w:basedOn w:val="Normal"/>
    <w:rsid w:val="005A6D2E"/>
    <w:pPr>
      <w:ind w:left="1132" w:hanging="283"/>
    </w:pPr>
  </w:style>
  <w:style w:type="paragraph" w:styleId="List5">
    <w:name w:val="List 5"/>
    <w:basedOn w:val="Normal"/>
    <w:rsid w:val="005A6D2E"/>
    <w:pPr>
      <w:ind w:left="1415" w:hanging="283"/>
    </w:pPr>
  </w:style>
  <w:style w:type="paragraph" w:styleId="ListBullet">
    <w:name w:val="List Bullet"/>
    <w:basedOn w:val="Normal"/>
    <w:autoRedefine/>
    <w:rsid w:val="005A6D2E"/>
    <w:pPr>
      <w:numPr>
        <w:numId w:val="3"/>
      </w:numPr>
    </w:pPr>
  </w:style>
  <w:style w:type="paragraph" w:styleId="ListBullet2">
    <w:name w:val="List Bullet 2"/>
    <w:basedOn w:val="Normal"/>
    <w:autoRedefine/>
    <w:rsid w:val="005A6D2E"/>
    <w:pPr>
      <w:numPr>
        <w:numId w:val="4"/>
      </w:numPr>
    </w:pPr>
  </w:style>
  <w:style w:type="paragraph" w:styleId="ListBullet3">
    <w:name w:val="List Bullet 3"/>
    <w:basedOn w:val="Normal"/>
    <w:autoRedefine/>
    <w:rsid w:val="005A6D2E"/>
    <w:pPr>
      <w:numPr>
        <w:numId w:val="5"/>
      </w:numPr>
    </w:pPr>
  </w:style>
  <w:style w:type="paragraph" w:styleId="ListBullet4">
    <w:name w:val="List Bullet 4"/>
    <w:basedOn w:val="Normal"/>
    <w:autoRedefine/>
    <w:rsid w:val="005A6D2E"/>
    <w:pPr>
      <w:numPr>
        <w:numId w:val="6"/>
      </w:numPr>
    </w:pPr>
  </w:style>
  <w:style w:type="paragraph" w:styleId="ListBullet5">
    <w:name w:val="List Bullet 5"/>
    <w:basedOn w:val="Normal"/>
    <w:autoRedefine/>
    <w:rsid w:val="005A6D2E"/>
    <w:pPr>
      <w:numPr>
        <w:numId w:val="7"/>
      </w:numPr>
    </w:pPr>
  </w:style>
  <w:style w:type="paragraph" w:styleId="ListContinue">
    <w:name w:val="List Continue"/>
    <w:basedOn w:val="Normal"/>
    <w:rsid w:val="005A6D2E"/>
    <w:pPr>
      <w:spacing w:after="120"/>
      <w:ind w:left="283"/>
    </w:pPr>
  </w:style>
  <w:style w:type="paragraph" w:styleId="ListContinue2">
    <w:name w:val="List Continue 2"/>
    <w:basedOn w:val="Normal"/>
    <w:rsid w:val="005A6D2E"/>
    <w:pPr>
      <w:spacing w:after="120"/>
      <w:ind w:left="566"/>
    </w:pPr>
  </w:style>
  <w:style w:type="paragraph" w:styleId="ListContinue3">
    <w:name w:val="List Continue 3"/>
    <w:basedOn w:val="Normal"/>
    <w:rsid w:val="005A6D2E"/>
    <w:pPr>
      <w:spacing w:after="120"/>
      <w:ind w:left="849"/>
    </w:pPr>
  </w:style>
  <w:style w:type="paragraph" w:styleId="ListContinue4">
    <w:name w:val="List Continue 4"/>
    <w:basedOn w:val="Normal"/>
    <w:rsid w:val="005A6D2E"/>
    <w:pPr>
      <w:spacing w:after="120"/>
      <w:ind w:left="1132"/>
    </w:pPr>
  </w:style>
  <w:style w:type="paragraph" w:styleId="ListContinue5">
    <w:name w:val="List Continue 5"/>
    <w:basedOn w:val="Normal"/>
    <w:rsid w:val="005A6D2E"/>
    <w:pPr>
      <w:spacing w:after="120"/>
      <w:ind w:left="1415"/>
    </w:pPr>
  </w:style>
  <w:style w:type="paragraph" w:styleId="ListNumber">
    <w:name w:val="List Number"/>
    <w:basedOn w:val="Normal"/>
    <w:rsid w:val="005A6D2E"/>
    <w:pPr>
      <w:numPr>
        <w:numId w:val="8"/>
      </w:numPr>
    </w:pPr>
  </w:style>
  <w:style w:type="paragraph" w:styleId="ListNumber2">
    <w:name w:val="List Number 2"/>
    <w:basedOn w:val="Normal"/>
    <w:rsid w:val="005A6D2E"/>
    <w:pPr>
      <w:numPr>
        <w:numId w:val="9"/>
      </w:numPr>
    </w:pPr>
  </w:style>
  <w:style w:type="paragraph" w:styleId="ListNumber3">
    <w:name w:val="List Number 3"/>
    <w:basedOn w:val="Normal"/>
    <w:rsid w:val="005A6D2E"/>
    <w:pPr>
      <w:numPr>
        <w:numId w:val="10"/>
      </w:numPr>
    </w:pPr>
  </w:style>
  <w:style w:type="paragraph" w:styleId="ListNumber4">
    <w:name w:val="List Number 4"/>
    <w:basedOn w:val="Normal"/>
    <w:rsid w:val="005A6D2E"/>
    <w:pPr>
      <w:numPr>
        <w:numId w:val="11"/>
      </w:numPr>
    </w:pPr>
  </w:style>
  <w:style w:type="paragraph" w:styleId="ListNumber5">
    <w:name w:val="List Number 5"/>
    <w:basedOn w:val="Normal"/>
    <w:rsid w:val="005A6D2E"/>
    <w:pPr>
      <w:numPr>
        <w:numId w:val="12"/>
      </w:numPr>
    </w:pPr>
  </w:style>
  <w:style w:type="paragraph" w:styleId="MacroText">
    <w:name w:val="macro"/>
    <w:semiHidden/>
    <w:rsid w:val="005A6D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A6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5A6D2E"/>
    <w:pPr>
      <w:ind w:left="720"/>
    </w:pPr>
  </w:style>
  <w:style w:type="paragraph" w:styleId="NoteHeading">
    <w:name w:val="Note Heading"/>
    <w:basedOn w:val="Normal"/>
    <w:next w:val="Normal"/>
    <w:rsid w:val="005A6D2E"/>
  </w:style>
  <w:style w:type="paragraph" w:styleId="PlainText">
    <w:name w:val="Plain Text"/>
    <w:basedOn w:val="Normal"/>
    <w:rsid w:val="005A6D2E"/>
    <w:rPr>
      <w:rFonts w:ascii="Courier New" w:hAnsi="Courier New" w:cs="Courier New"/>
      <w:sz w:val="20"/>
      <w:szCs w:val="20"/>
    </w:rPr>
  </w:style>
  <w:style w:type="paragraph" w:styleId="Salutation">
    <w:name w:val="Salutation"/>
    <w:basedOn w:val="Normal"/>
    <w:next w:val="Normal"/>
    <w:rsid w:val="005A6D2E"/>
  </w:style>
  <w:style w:type="paragraph" w:styleId="Signature">
    <w:name w:val="Signature"/>
    <w:basedOn w:val="Normal"/>
    <w:rsid w:val="005A6D2E"/>
    <w:pPr>
      <w:ind w:left="4252"/>
    </w:pPr>
  </w:style>
  <w:style w:type="paragraph" w:styleId="Subtitle">
    <w:name w:val="Subtitle"/>
    <w:basedOn w:val="Normal"/>
    <w:qFormat/>
    <w:rsid w:val="005A6D2E"/>
    <w:pPr>
      <w:spacing w:after="60"/>
      <w:jc w:val="center"/>
      <w:outlineLvl w:val="1"/>
    </w:pPr>
    <w:rPr>
      <w:rFonts w:ascii="Arial" w:hAnsi="Arial" w:cs="Arial"/>
    </w:rPr>
  </w:style>
  <w:style w:type="paragraph" w:styleId="TableofAuthorities">
    <w:name w:val="table of authorities"/>
    <w:basedOn w:val="Normal"/>
    <w:next w:val="Normal"/>
    <w:semiHidden/>
    <w:rsid w:val="005A6D2E"/>
    <w:pPr>
      <w:ind w:left="240" w:hanging="240"/>
    </w:pPr>
  </w:style>
  <w:style w:type="paragraph" w:styleId="TableofFigures">
    <w:name w:val="table of figures"/>
    <w:basedOn w:val="Normal"/>
    <w:next w:val="Normal"/>
    <w:semiHidden/>
    <w:rsid w:val="005A6D2E"/>
    <w:pPr>
      <w:ind w:left="480" w:hanging="480"/>
    </w:pPr>
  </w:style>
  <w:style w:type="paragraph" w:styleId="Title">
    <w:name w:val="Title"/>
    <w:basedOn w:val="Normal"/>
    <w:qFormat/>
    <w:rsid w:val="005A6D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A6D2E"/>
    <w:pPr>
      <w:spacing w:before="120"/>
    </w:pPr>
    <w:rPr>
      <w:rFonts w:ascii="Arial" w:hAnsi="Arial" w:cs="Arial"/>
      <w:b/>
      <w:bCs/>
    </w:rPr>
  </w:style>
  <w:style w:type="paragraph" w:styleId="TOC3">
    <w:name w:val="toc 3"/>
    <w:basedOn w:val="Normal"/>
    <w:next w:val="Normal"/>
    <w:autoRedefine/>
    <w:semiHidden/>
    <w:rsid w:val="005A6D2E"/>
    <w:pPr>
      <w:ind w:left="480"/>
    </w:pPr>
  </w:style>
  <w:style w:type="paragraph" w:styleId="TOC4">
    <w:name w:val="toc 4"/>
    <w:basedOn w:val="Normal"/>
    <w:next w:val="Normal"/>
    <w:autoRedefine/>
    <w:semiHidden/>
    <w:rsid w:val="005A6D2E"/>
    <w:pPr>
      <w:ind w:left="720"/>
    </w:pPr>
  </w:style>
  <w:style w:type="paragraph" w:styleId="TOC5">
    <w:name w:val="toc 5"/>
    <w:basedOn w:val="Normal"/>
    <w:next w:val="Normal"/>
    <w:autoRedefine/>
    <w:semiHidden/>
    <w:rsid w:val="005A6D2E"/>
    <w:pPr>
      <w:ind w:left="960"/>
    </w:pPr>
  </w:style>
  <w:style w:type="paragraph" w:styleId="TOC6">
    <w:name w:val="toc 6"/>
    <w:basedOn w:val="Normal"/>
    <w:next w:val="Normal"/>
    <w:autoRedefine/>
    <w:semiHidden/>
    <w:rsid w:val="005A6D2E"/>
    <w:pPr>
      <w:ind w:left="1200"/>
    </w:pPr>
  </w:style>
  <w:style w:type="paragraph" w:styleId="TOC7">
    <w:name w:val="toc 7"/>
    <w:basedOn w:val="Normal"/>
    <w:next w:val="Normal"/>
    <w:autoRedefine/>
    <w:semiHidden/>
    <w:rsid w:val="005A6D2E"/>
    <w:pPr>
      <w:ind w:left="1440"/>
    </w:pPr>
  </w:style>
  <w:style w:type="paragraph" w:styleId="TOC8">
    <w:name w:val="toc 8"/>
    <w:basedOn w:val="Normal"/>
    <w:next w:val="Normal"/>
    <w:autoRedefine/>
    <w:semiHidden/>
    <w:rsid w:val="005A6D2E"/>
    <w:pPr>
      <w:ind w:left="1680"/>
    </w:pPr>
  </w:style>
  <w:style w:type="paragraph" w:styleId="TOC9">
    <w:name w:val="toc 9"/>
    <w:basedOn w:val="Normal"/>
    <w:next w:val="Normal"/>
    <w:autoRedefine/>
    <w:semiHidden/>
    <w:rsid w:val="005A6D2E"/>
    <w:pPr>
      <w:ind w:left="1920"/>
    </w:pPr>
  </w:style>
  <w:style w:type="character" w:styleId="PageNumber">
    <w:name w:val="page number"/>
    <w:basedOn w:val="DefaultParagraphFont"/>
    <w:rsid w:val="00CA4B1F"/>
  </w:style>
  <w:style w:type="character" w:styleId="FootnoteReference">
    <w:name w:val="footnote reference"/>
    <w:semiHidden/>
    <w:rsid w:val="00A17ACB"/>
    <w:rPr>
      <w:rFonts w:cs="Times New Roman"/>
      <w:vertAlign w:val="superscript"/>
    </w:rPr>
  </w:style>
  <w:style w:type="character" w:customStyle="1" w:styleId="FootnoteTextChar">
    <w:name w:val="Footnote Text Char"/>
    <w:link w:val="FootnoteText"/>
    <w:semiHidden/>
    <w:rsid w:val="00A17ACB"/>
    <w:rPr>
      <w:lang w:val="en-GB" w:eastAsia="en-US" w:bidi="ar-SA"/>
    </w:rPr>
  </w:style>
  <w:style w:type="paragraph" w:customStyle="1" w:styleId="Default">
    <w:name w:val="Default"/>
    <w:rsid w:val="00A17ACB"/>
    <w:pPr>
      <w:widowControl w:val="0"/>
      <w:autoSpaceDE w:val="0"/>
      <w:autoSpaceDN w:val="0"/>
      <w:adjustRightInd w:val="0"/>
    </w:pPr>
    <w:rPr>
      <w:rFonts w:ascii="BKJGN O+ Palatino" w:hAnsi="BKJGN O+ Palatino" w:cs="BKJGN O+ Palatino"/>
      <w:color w:val="000000"/>
      <w:sz w:val="24"/>
      <w:szCs w:val="24"/>
      <w:lang w:val="en-US" w:eastAsia="en-US"/>
    </w:rPr>
  </w:style>
  <w:style w:type="character" w:customStyle="1" w:styleId="Normal1">
    <w:name w:val="Normal1"/>
    <w:rsid w:val="007B7212"/>
    <w:rPr>
      <w:rFonts w:cs="Times New Roman"/>
    </w:rPr>
  </w:style>
  <w:style w:type="paragraph" w:styleId="ListParagraph">
    <w:name w:val="List Paragraph"/>
    <w:basedOn w:val="Normal"/>
    <w:uiPriority w:val="34"/>
    <w:qFormat/>
    <w:rsid w:val="0098113C"/>
    <w:pPr>
      <w:ind w:left="720"/>
    </w:pPr>
  </w:style>
  <w:style w:type="character" w:styleId="CommentReference">
    <w:name w:val="annotation reference"/>
    <w:rsid w:val="0098113C"/>
    <w:rPr>
      <w:sz w:val="16"/>
      <w:szCs w:val="16"/>
    </w:rPr>
  </w:style>
  <w:style w:type="paragraph" w:customStyle="1" w:styleId="TableText">
    <w:name w:val="TableText"/>
    <w:basedOn w:val="Normal"/>
    <w:rsid w:val="009F6481"/>
    <w:pPr>
      <w:spacing w:before="20" w:line="220" w:lineRule="atLeast"/>
    </w:pPr>
    <w:rPr>
      <w:sz w:val="21"/>
      <w:szCs w:val="20"/>
    </w:rPr>
  </w:style>
  <w:style w:type="paragraph" w:customStyle="1" w:styleId="InsideAddress">
    <w:name w:val="Inside Address"/>
    <w:basedOn w:val="Normal"/>
    <w:rsid w:val="004173CC"/>
    <w:pPr>
      <w:overflowPunct w:val="0"/>
      <w:autoSpaceDE w:val="0"/>
      <w:autoSpaceDN w:val="0"/>
      <w:adjustRightInd w:val="0"/>
      <w:textAlignment w:val="baseline"/>
    </w:pPr>
    <w:rPr>
      <w:sz w:val="20"/>
      <w:szCs w:val="20"/>
      <w:lang w:val="en-US" w:eastAsia="en-GB"/>
    </w:rPr>
  </w:style>
  <w:style w:type="character" w:customStyle="1" w:styleId="FooterChar">
    <w:name w:val="Footer Char"/>
    <w:link w:val="Footer"/>
    <w:rsid w:val="004173CC"/>
    <w:rPr>
      <w:sz w:val="24"/>
      <w:szCs w:val="24"/>
      <w:lang w:eastAsia="en-US"/>
    </w:rPr>
  </w:style>
  <w:style w:type="paragraph" w:customStyle="1" w:styleId="CharCharCharCharCharCharCharChar">
    <w:name w:val="Char Char Char Char Char Char Char Char"/>
    <w:basedOn w:val="Normal"/>
    <w:rsid w:val="004173CC"/>
    <w:pPr>
      <w:spacing w:after="160" w:line="240" w:lineRule="exact"/>
    </w:pPr>
    <w:rPr>
      <w:rFonts w:ascii="Verdana" w:hAnsi="Verdana"/>
      <w:sz w:val="20"/>
      <w:szCs w:val="20"/>
      <w:lang w:val="en-US"/>
    </w:rPr>
  </w:style>
  <w:style w:type="paragraph" w:customStyle="1" w:styleId="CharCharCharCharCharCharCharChar0">
    <w:name w:val="Char Char Char Char Char Char Char Char"/>
    <w:basedOn w:val="Normal"/>
    <w:rsid w:val="00FB55EF"/>
    <w:pPr>
      <w:spacing w:after="160" w:line="240" w:lineRule="exact"/>
    </w:pPr>
    <w:rPr>
      <w:rFonts w:ascii="Verdana" w:hAnsi="Verdana"/>
      <w:sz w:val="20"/>
      <w:szCs w:val="20"/>
      <w:lang w:val="en-US"/>
    </w:rPr>
  </w:style>
  <w:style w:type="paragraph" w:customStyle="1" w:styleId="CharCharCharCharCharCharCharChar1">
    <w:name w:val="Char Char Char Char Char Char Char Char"/>
    <w:basedOn w:val="Normal"/>
    <w:rsid w:val="00DC07C7"/>
    <w:pPr>
      <w:spacing w:after="160" w:line="240" w:lineRule="exact"/>
    </w:pPr>
    <w:rPr>
      <w:rFonts w:ascii="Verdana" w:hAnsi="Verdana"/>
      <w:sz w:val="20"/>
      <w:szCs w:val="20"/>
      <w:lang w:val="en-US"/>
    </w:rPr>
  </w:style>
  <w:style w:type="paragraph" w:customStyle="1" w:styleId="CharCharCharCharCharCharCharChar2">
    <w:name w:val="Char Char Char Char Char Char Char Char"/>
    <w:basedOn w:val="Normal"/>
    <w:rsid w:val="009C4618"/>
    <w:pPr>
      <w:spacing w:after="160" w:line="240" w:lineRule="exact"/>
    </w:pPr>
    <w:rPr>
      <w:rFonts w:ascii="Verdana" w:hAnsi="Verdana"/>
      <w:sz w:val="20"/>
      <w:szCs w:val="20"/>
      <w:lang w:val="en-US"/>
    </w:rPr>
  </w:style>
  <w:style w:type="paragraph" w:styleId="Revision">
    <w:name w:val="Revision"/>
    <w:hidden/>
    <w:uiPriority w:val="99"/>
    <w:semiHidden/>
    <w:rsid w:val="00294775"/>
    <w:rPr>
      <w:sz w:val="24"/>
      <w:szCs w:val="24"/>
      <w:lang w:eastAsia="en-US"/>
    </w:rPr>
  </w:style>
  <w:style w:type="character" w:customStyle="1" w:styleId="UnresolvedMention1">
    <w:name w:val="Unresolved Mention1"/>
    <w:basedOn w:val="DefaultParagraphFont"/>
    <w:uiPriority w:val="99"/>
    <w:semiHidden/>
    <w:unhideWhenUsed/>
    <w:rsid w:val="008E6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mailto:bma@marad.bg" TargetMode="External"/><Relationship Id="rId39" Type="http://schemas.openxmlformats.org/officeDocument/2006/relationships/hyperlink" Target="mailto:info@telecom.gov.sk" TargetMode="External"/><Relationship Id="rId3" Type="http://schemas.openxmlformats.org/officeDocument/2006/relationships/styles" Target="styles.xml"/><Relationship Id="rId21" Type="http://schemas.openxmlformats.org/officeDocument/2006/relationships/hyperlink" Target="mailto:infoline@mcga.gov.uk" TargetMode="External"/><Relationship Id="rId34" Type="http://schemas.openxmlformats.org/officeDocument/2006/relationships/hyperlink" Target="mailto:ugyfelszolgalat@khem.gov.hu" TargetMode="External"/><Relationship Id="rId42" Type="http://schemas.openxmlformats.org/officeDocument/2006/relationships/hyperlink" Target="mailto:info@inlandnavigation.org" TargetMode="External"/><Relationship Id="rId47" Type="http://schemas.openxmlformats.org/officeDocument/2006/relationships/hyperlink" Target="mailto:secretary@eba.eu.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 TargetMode="External"/><Relationship Id="rId33" Type="http://schemas.openxmlformats.org/officeDocument/2006/relationships/hyperlink" Target="http://www.bmvi.de" TargetMode="External"/><Relationship Id="rId38" Type="http://schemas.openxmlformats.org/officeDocument/2006/relationships/hyperlink" Target="http://www.mit.gov.it" TargetMode="External"/><Relationship Id="rId46"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technical@rya.org.uk" TargetMode="External"/><Relationship Id="rId20" Type="http://schemas.openxmlformats.org/officeDocument/2006/relationships/header" Target="header6.xml"/><Relationship Id="rId29" Type="http://schemas.openxmlformats.org/officeDocument/2006/relationships/hyperlink" Target="mailto:posta@mdcr.cz" TargetMode="External"/><Relationship Id="rId41" Type="http://schemas.openxmlformats.org/officeDocument/2006/relationships/hyperlink" Target="mailto:gp.mzp@gov.s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ecretariat@danubecom-intern.org" TargetMode="External"/><Relationship Id="rId32" Type="http://schemas.openxmlformats.org/officeDocument/2006/relationships/hyperlink" Target="mailto:buergerinfo@BMVBS.bund.de" TargetMode="External"/><Relationship Id="rId37" Type="http://schemas.openxmlformats.org/officeDocument/2006/relationships/hyperlink" Target="mailto:dtt.segr@mit.gov.it" TargetMode="External"/><Relationship Id="rId40" Type="http://schemas.openxmlformats.org/officeDocument/2006/relationships/hyperlink" Target="http://www.telecom.gov.sk" TargetMode="External"/><Relationship Id="rId45" Type="http://schemas.openxmlformats.org/officeDocument/2006/relationships/hyperlink" Target="http://www.barges.org" TargetMode="External"/><Relationship Id="rId5" Type="http://schemas.openxmlformats.org/officeDocument/2006/relationships/webSettings" Target="webSettings.xml"/><Relationship Id="rId15" Type="http://schemas.openxmlformats.org/officeDocument/2006/relationships/hyperlink" Target="https://eur-lex.europa.eu/legal-content/EN/TXT/?uri=CELEX%3A32016L1629" TargetMode="External"/><Relationship Id="rId23" Type="http://schemas.openxmlformats.org/officeDocument/2006/relationships/hyperlink" Target="http://www.ccr-zkr.org" TargetMode="External"/><Relationship Id="rId28" Type="http://schemas.openxmlformats.org/officeDocument/2006/relationships/hyperlink" Target="http://www.moselkommission.org" TargetMode="External"/><Relationship Id="rId36" Type="http://schemas.openxmlformats.org/officeDocument/2006/relationships/hyperlink" Target="http://www.mt.gov.ro" TargetMode="External"/><Relationship Id="rId49"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www.mt.public.lu" TargetMode="External"/><Relationship Id="rId44" Type="http://schemas.openxmlformats.org/officeDocument/2006/relationships/hyperlink" Target="http://www.inlandnavigation.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cnr@ccr-zkr.org" TargetMode="External"/><Relationship Id="rId27" Type="http://schemas.openxmlformats.org/officeDocument/2006/relationships/hyperlink" Target="mailto:info@moselkommission.org" TargetMode="External"/><Relationship Id="rId30" Type="http://schemas.openxmlformats.org/officeDocument/2006/relationships/hyperlink" Target="http://www.mdcr.cz/en" TargetMode="External"/><Relationship Id="rId35" Type="http://schemas.openxmlformats.org/officeDocument/2006/relationships/hyperlink" Target="http://www.mr.gov.pl" TargetMode="External"/><Relationship Id="rId43" Type="http://schemas.openxmlformats.org/officeDocument/2006/relationships/hyperlink" Target="mailto:info@ebu-uenf.org" TargetMode="External"/><Relationship Id="rId48" Type="http://schemas.openxmlformats.org/officeDocument/2006/relationships/image" Target="media/image3.emf"/><Relationship Id="rId8" Type="http://schemas.openxmlformats.org/officeDocument/2006/relationships/image" Target="media/image1.jpe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4EA1-33C8-4930-8138-FFAC5C5A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9982</Words>
  <Characters>55813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 </Company>
  <LinksUpToDate>false</LinksUpToDate>
  <CharactersWithSpaces>65664</CharactersWithSpaces>
  <SharedDoc>false</SharedDoc>
  <HLinks>
    <vt:vector size="12" baseType="variant">
      <vt:variant>
        <vt:i4>4784162</vt:i4>
      </vt:variant>
      <vt:variant>
        <vt:i4>39</vt:i4>
      </vt:variant>
      <vt:variant>
        <vt:i4>0</vt:i4>
      </vt:variant>
      <vt:variant>
        <vt:i4>5</vt:i4>
      </vt:variant>
      <vt:variant>
        <vt:lpwstr>mailto:infoline@mcga.gov.uk</vt:lpwstr>
      </vt:variant>
      <vt:variant>
        <vt:lpwstr/>
      </vt:variant>
      <vt:variant>
        <vt:i4>1638482</vt:i4>
      </vt:variant>
      <vt:variant>
        <vt:i4>36</vt:i4>
      </vt:variant>
      <vt:variant>
        <vt:i4>0</vt:i4>
      </vt:variant>
      <vt:variant>
        <vt:i4>5</vt:i4>
      </vt:variant>
      <vt:variant>
        <vt:lpwstr>http://www.gov.uk/government/organisations/maritime-and-coastguard-agency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David.Wagstaff</dc:creator>
  <cp:keywords/>
  <dc:description/>
  <cp:lastModifiedBy>David Unsworth</cp:lastModifiedBy>
  <cp:revision>2</cp:revision>
  <cp:lastPrinted>2018-07-31T17:01:00Z</cp:lastPrinted>
  <dcterms:created xsi:type="dcterms:W3CDTF">2018-08-06T10:21:00Z</dcterms:created>
  <dcterms:modified xsi:type="dcterms:W3CDTF">2018-08-06T10:21:00Z</dcterms:modified>
</cp:coreProperties>
</file>