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32"/>
        <w:gridCol w:w="8660"/>
      </w:tblGrid>
      <w:tr w:rsidR="004B7550" w14:paraId="740613CF" w14:textId="77777777" w:rsidTr="00876B81">
        <w:trPr>
          <w:cantSplit/>
          <w:trHeight w:val="1340"/>
        </w:trPr>
        <w:tc>
          <w:tcPr>
            <w:tcW w:w="1732" w:type="dxa"/>
          </w:tcPr>
          <w:p w14:paraId="255D22ED" w14:textId="77777777" w:rsidR="004B7550" w:rsidRDefault="00FE7019" w:rsidP="00FB43EE">
            <w:r>
              <w:rPr>
                <w:noProof/>
                <w:lang w:eastAsia="en-GB"/>
              </w:rPr>
              <w:drawing>
                <wp:inline distT="0" distB="0" distL="0" distR="0" wp14:anchorId="1730DE98" wp14:editId="48D8257D">
                  <wp:extent cx="1001676" cy="761728"/>
                  <wp:effectExtent l="19050" t="0" r="7974" b="0"/>
                  <wp:docPr id="1" name="Picture 1" descr="Legal Aid Ag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gal Aid Ag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30" cy="762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0" w:type="dxa"/>
          </w:tcPr>
          <w:p w14:paraId="0111B71E" w14:textId="77777777" w:rsidR="00876B81" w:rsidRPr="00DC185D" w:rsidRDefault="00876B81" w:rsidP="00876B81">
            <w:pPr>
              <w:pStyle w:val="Formheading"/>
              <w:jc w:val="left"/>
              <w:rPr>
                <w:sz w:val="36"/>
                <w:szCs w:val="36"/>
              </w:rPr>
            </w:pPr>
            <w:r w:rsidRPr="00DC185D">
              <w:rPr>
                <w:sz w:val="36"/>
                <w:szCs w:val="36"/>
              </w:rPr>
              <w:t>LAA Assessed Claim 5a Checklist</w:t>
            </w:r>
            <w:r>
              <w:rPr>
                <w:sz w:val="36"/>
                <w:szCs w:val="36"/>
              </w:rPr>
              <w:t xml:space="preserve"> – Short version</w:t>
            </w:r>
          </w:p>
          <w:p w14:paraId="1FAABC4A" w14:textId="77777777" w:rsidR="00876B81" w:rsidRPr="00EF7880" w:rsidRDefault="00876B81" w:rsidP="00876B81">
            <w:pPr>
              <w:pStyle w:val="Form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EF7880">
              <w:rPr>
                <w:sz w:val="22"/>
                <w:szCs w:val="22"/>
              </w:rPr>
              <w:t>For use with CIV CLAIM5A (Family Advocacy Scheme)</w:t>
            </w:r>
            <w:r>
              <w:rPr>
                <w:sz w:val="22"/>
                <w:szCs w:val="22"/>
              </w:rPr>
              <w:t xml:space="preserve"> and completion guidance</w:t>
            </w:r>
          </w:p>
        </w:tc>
      </w:tr>
    </w:tbl>
    <w:p w14:paraId="2832E8FE" w14:textId="77777777" w:rsidR="00BA777B" w:rsidRDefault="00BA777B" w:rsidP="00BA777B">
      <w:pPr>
        <w:spacing w:before="360"/>
      </w:pPr>
      <w:r>
        <w:t xml:space="preserve">The purpose of this checklist is to reduce the likelihood of your </w:t>
      </w:r>
      <w:r w:rsidRPr="00861335">
        <w:t>CIV CLAIM</w:t>
      </w:r>
      <w:r>
        <w:t xml:space="preserve"> 5A claim being rejected. Please complete the whole checklist, paying </w:t>
      </w:r>
      <w:proofErr w:type="gramStart"/>
      <w:r>
        <w:t>particular attention</w:t>
      </w:r>
      <w:proofErr w:type="gramEnd"/>
      <w:r>
        <w:t xml:space="preserve"> to requirements marked:</w:t>
      </w:r>
    </w:p>
    <w:p w14:paraId="44213303" w14:textId="77777777" w:rsidR="00BA777B" w:rsidRDefault="00BA777B" w:rsidP="00BA777B">
      <w:pPr>
        <w:spacing w:before="120"/>
      </w:pPr>
      <w:r>
        <w:rPr>
          <w:noProof/>
          <w:lang w:eastAsia="en-GB"/>
        </w:rPr>
        <w:drawing>
          <wp:inline distT="0" distB="0" distL="0" distR="0" wp14:anchorId="27231610" wp14:editId="08121BA3">
            <wp:extent cx="257175" cy="209550"/>
            <wp:effectExtent l="19050" t="0" r="9525" b="0"/>
            <wp:docPr id="3" name="Picture 30" descr="Warning Sig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arning Sig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CIV CLAIM 5A claims are often rejected because they fail to meet these requirements;</w:t>
      </w:r>
    </w:p>
    <w:p w14:paraId="75D44554" w14:textId="77777777" w:rsidR="00F9617F" w:rsidRDefault="00F9617F" w:rsidP="00BA777B">
      <w:pPr>
        <w:spacing w:before="120"/>
        <w:ind w:left="113"/>
      </w:pPr>
    </w:p>
    <w:p w14:paraId="6B74A099" w14:textId="77777777" w:rsidR="00876B81" w:rsidRPr="002A7F78" w:rsidRDefault="00876B81" w:rsidP="00876B81">
      <w:r w:rsidRPr="002A7F78">
        <w:t>Please ensure you are using the correct version of the form.  The current version</w:t>
      </w:r>
      <w:r>
        <w:t xml:space="preserve"> of the claim 5A</w:t>
      </w:r>
      <w:r w:rsidRPr="002A7F78">
        <w:t xml:space="preserve"> is version 5 (April 2015).  It is available at </w:t>
      </w:r>
      <w:hyperlink r:id="rId9" w:history="1">
        <w:r w:rsidRPr="002A7F78">
          <w:rPr>
            <w:rStyle w:val="Hyperlink"/>
          </w:rPr>
          <w:t>https://www.gov.uk/government/publications/family-graduated-fee-and-family-advocacy-claim-forms</w:t>
        </w:r>
      </w:hyperlink>
    </w:p>
    <w:p w14:paraId="7441FBCC" w14:textId="77777777" w:rsidR="00876B81" w:rsidRDefault="00876B81" w:rsidP="00BA777B">
      <w:pPr>
        <w:rPr>
          <w:b/>
        </w:rPr>
      </w:pPr>
    </w:p>
    <w:p w14:paraId="2265C8CF" w14:textId="77777777" w:rsidR="00BA777B" w:rsidRDefault="00BA777B" w:rsidP="00BA777B">
      <w:r w:rsidRPr="000516AD">
        <w:rPr>
          <w:b/>
        </w:rPr>
        <w:t xml:space="preserve">If </w:t>
      </w:r>
      <w:r>
        <w:rPr>
          <w:b/>
        </w:rPr>
        <w:t>LAA rejects your claim</w:t>
      </w:r>
      <w:r>
        <w:t>:</w:t>
      </w:r>
    </w:p>
    <w:p w14:paraId="35D55EE1" w14:textId="77777777" w:rsidR="00BA777B" w:rsidRDefault="00BA777B" w:rsidP="00BA777B">
      <w:pPr>
        <w:pStyle w:val="Formbullet"/>
        <w:tabs>
          <w:tab w:val="clear" w:pos="454"/>
        </w:tabs>
        <w:ind w:left="357" w:hanging="357"/>
      </w:pPr>
      <w:r w:rsidRPr="000516AD">
        <w:t>please ensure</w:t>
      </w:r>
      <w:r>
        <w:t xml:space="preserve"> that you include this</w:t>
      </w:r>
      <w:r w:rsidRPr="000516AD">
        <w:t xml:space="preserve"> checklist when you</w:t>
      </w:r>
      <w:r>
        <w:t xml:space="preserve"> resubmit your</w:t>
      </w:r>
      <w:r w:rsidRPr="000516AD">
        <w:t xml:space="preserve"> claim</w:t>
      </w:r>
      <w:r>
        <w:t>;</w:t>
      </w:r>
    </w:p>
    <w:p w14:paraId="55A5A19F" w14:textId="77777777" w:rsidR="00BA777B" w:rsidRDefault="00BA777B" w:rsidP="00BA777B">
      <w:pPr>
        <w:pStyle w:val="Formbullet"/>
        <w:tabs>
          <w:tab w:val="clear" w:pos="454"/>
        </w:tabs>
        <w:ind w:left="357" w:hanging="357"/>
      </w:pPr>
      <w:r>
        <w:t xml:space="preserve">the LAA will tick those requirements that have been met, and </w:t>
      </w:r>
      <w:r w:rsidRPr="000516AD">
        <w:t xml:space="preserve">it is your responsibility to check the remaining requirements before </w:t>
      </w:r>
      <w:r>
        <w:t>you resubmit the claim;</w:t>
      </w:r>
    </w:p>
    <w:p w14:paraId="4E364054" w14:textId="77777777" w:rsidR="00BA777B" w:rsidRPr="000516AD" w:rsidRDefault="00BA777B" w:rsidP="00BA777B">
      <w:pPr>
        <w:pStyle w:val="Formbullet"/>
        <w:tabs>
          <w:tab w:val="clear" w:pos="454"/>
        </w:tabs>
        <w:spacing w:after="240"/>
        <w:ind w:left="357" w:hanging="357"/>
      </w:pPr>
      <w:r>
        <w:t xml:space="preserve">you can email LAA at </w:t>
      </w:r>
      <w:hyperlink r:id="rId10" w:history="1">
        <w:r w:rsidR="007815EC" w:rsidRPr="00C938B0">
          <w:rPr>
            <w:rStyle w:val="Hyperlink"/>
          </w:rPr>
          <w:t>laacivilclaimfix@justice.gov.uk</w:t>
        </w:r>
      </w:hyperlink>
      <w:r>
        <w:t xml:space="preserve"> if you have a</w:t>
      </w:r>
      <w:r w:rsidRPr="000516AD">
        <w:t>ny issues</w:t>
      </w:r>
      <w:r>
        <w:t xml:space="preserve"> with the reject.</w:t>
      </w:r>
    </w:p>
    <w:p w14:paraId="124EC21E" w14:textId="77777777" w:rsidR="00876B81" w:rsidRPr="00876B81" w:rsidRDefault="00876B81" w:rsidP="00876B81">
      <w:pPr>
        <w:pStyle w:val="Formbullet"/>
        <w:numPr>
          <w:ilvl w:val="0"/>
          <w:numId w:val="0"/>
        </w:numPr>
        <w:ind w:left="454" w:hanging="454"/>
        <w:rPr>
          <w:b/>
        </w:rPr>
      </w:pPr>
      <w:r w:rsidRPr="00876B81">
        <w:rPr>
          <w:b/>
        </w:rPr>
        <w:t>Please also see the Claim 5A Completion Best Practice Guidance in order to avoid rejection.</w:t>
      </w:r>
    </w:p>
    <w:p w14:paraId="7279A614" w14:textId="77777777" w:rsidR="00BA777B" w:rsidRDefault="00BA777B" w:rsidP="00BA777B"/>
    <w:p w14:paraId="3FE53B69" w14:textId="77777777" w:rsidR="00BA777B" w:rsidRPr="00E6511B" w:rsidRDefault="00BA777B" w:rsidP="00BA777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3685"/>
        <w:gridCol w:w="1276"/>
        <w:gridCol w:w="3827"/>
      </w:tblGrid>
      <w:tr w:rsidR="00BA777B" w:rsidRPr="002B7048" w14:paraId="6E157F62" w14:textId="77777777" w:rsidTr="00FA043C">
        <w:trPr>
          <w:cantSplit/>
          <w:trHeight w:val="340"/>
        </w:trPr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14:paraId="58250595" w14:textId="77777777" w:rsidR="00BA777B" w:rsidRPr="002B7048" w:rsidRDefault="00BA777B" w:rsidP="00FA043C">
            <w:pPr>
              <w:spacing w:before="20" w:after="20"/>
              <w:rPr>
                <w:rFonts w:cs="Arial"/>
              </w:rPr>
            </w:pPr>
            <w:r w:rsidRPr="002B7048">
              <w:rPr>
                <w:rFonts w:cs="Arial"/>
              </w:rPr>
              <w:t>Client’s name</w:t>
            </w:r>
          </w:p>
        </w:tc>
        <w:tc>
          <w:tcPr>
            <w:tcW w:w="3685" w:type="dxa"/>
            <w:vAlign w:val="center"/>
          </w:tcPr>
          <w:p w14:paraId="1F540830" w14:textId="77777777" w:rsidR="00BA777B" w:rsidRPr="002B7048" w:rsidRDefault="00BA777B" w:rsidP="00FA043C">
            <w:pPr>
              <w:spacing w:before="20" w:after="2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5CAD1DB" w14:textId="77777777" w:rsidR="00BA777B" w:rsidRPr="002B7048" w:rsidRDefault="00BA777B" w:rsidP="00FA043C">
            <w:pPr>
              <w:spacing w:before="20" w:after="20"/>
              <w:ind w:left="170"/>
              <w:rPr>
                <w:rFonts w:cs="Arial"/>
              </w:rPr>
            </w:pPr>
            <w:r w:rsidRPr="002B7048">
              <w:rPr>
                <w:rFonts w:cs="Arial"/>
              </w:rPr>
              <w:t>Cert</w:t>
            </w:r>
            <w:r>
              <w:rPr>
                <w:rFonts w:cs="Arial"/>
              </w:rPr>
              <w:t xml:space="preserve">. </w:t>
            </w:r>
            <w:r w:rsidRPr="002B7048">
              <w:rPr>
                <w:rFonts w:cs="Arial"/>
              </w:rPr>
              <w:t xml:space="preserve">ref. </w:t>
            </w:r>
          </w:p>
        </w:tc>
        <w:tc>
          <w:tcPr>
            <w:tcW w:w="3827" w:type="dxa"/>
            <w:vAlign w:val="center"/>
          </w:tcPr>
          <w:p w14:paraId="00E1B626" w14:textId="77777777" w:rsidR="00BA777B" w:rsidRPr="002B7048" w:rsidRDefault="00BA777B" w:rsidP="00FA043C">
            <w:pPr>
              <w:spacing w:before="20" w:after="20"/>
              <w:rPr>
                <w:rFonts w:cs="Arial"/>
              </w:rPr>
            </w:pPr>
          </w:p>
        </w:tc>
      </w:tr>
    </w:tbl>
    <w:p w14:paraId="49C4B98E" w14:textId="77777777" w:rsidR="00BA777B" w:rsidRPr="002B7048" w:rsidRDefault="00BA777B" w:rsidP="00BA777B">
      <w:pPr>
        <w:pStyle w:val="spac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3402"/>
        <w:gridCol w:w="2552"/>
        <w:gridCol w:w="2551"/>
      </w:tblGrid>
      <w:tr w:rsidR="00BA777B" w:rsidRPr="002B7048" w14:paraId="7789E111" w14:textId="77777777" w:rsidTr="00FA043C">
        <w:trPr>
          <w:cantSplit/>
          <w:trHeight w:val="340"/>
        </w:trPr>
        <w:tc>
          <w:tcPr>
            <w:tcW w:w="1758" w:type="dxa"/>
            <w:tcBorders>
              <w:top w:val="nil"/>
              <w:left w:val="nil"/>
              <w:bottom w:val="nil"/>
            </w:tcBorders>
            <w:vAlign w:val="center"/>
          </w:tcPr>
          <w:p w14:paraId="1B0F51A2" w14:textId="77777777" w:rsidR="00BA777B" w:rsidRPr="002B7048" w:rsidRDefault="00BA777B" w:rsidP="00FA043C">
            <w:pPr>
              <w:spacing w:before="20" w:after="20"/>
              <w:rPr>
                <w:rFonts w:cs="Arial"/>
              </w:rPr>
            </w:pPr>
            <w:r w:rsidRPr="002B7048">
              <w:rPr>
                <w:rFonts w:cs="Arial"/>
              </w:rPr>
              <w:t>Counsel’s name</w:t>
            </w:r>
          </w:p>
        </w:tc>
        <w:tc>
          <w:tcPr>
            <w:tcW w:w="3402" w:type="dxa"/>
            <w:vAlign w:val="center"/>
          </w:tcPr>
          <w:p w14:paraId="35BB6D8C" w14:textId="77777777" w:rsidR="00BA777B" w:rsidRPr="002B7048" w:rsidRDefault="00BA777B" w:rsidP="00FA043C">
            <w:pPr>
              <w:spacing w:before="20" w:after="20"/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2666873" w14:textId="77777777" w:rsidR="00BA777B" w:rsidRPr="00DE0680" w:rsidRDefault="00BA777B" w:rsidP="00FA043C">
            <w:pPr>
              <w:spacing w:before="20" w:after="20"/>
              <w:ind w:left="17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Hearing/activit</w:t>
            </w:r>
            <w:r w:rsidRPr="00DE0680">
              <w:rPr>
                <w:rFonts w:cs="Arial"/>
                <w:color w:val="000000" w:themeColor="text1"/>
              </w:rPr>
              <w:t>y date(s)</w:t>
            </w:r>
          </w:p>
        </w:tc>
        <w:tc>
          <w:tcPr>
            <w:tcW w:w="2551" w:type="dxa"/>
            <w:vAlign w:val="center"/>
          </w:tcPr>
          <w:p w14:paraId="5DC206C0" w14:textId="77777777" w:rsidR="00BA777B" w:rsidRPr="002B7048" w:rsidRDefault="00BA777B" w:rsidP="00FA043C">
            <w:pPr>
              <w:spacing w:before="20" w:after="20"/>
              <w:rPr>
                <w:rFonts w:cs="Arial"/>
              </w:rPr>
            </w:pPr>
          </w:p>
        </w:tc>
      </w:tr>
    </w:tbl>
    <w:p w14:paraId="7F8C49E6" w14:textId="77777777" w:rsidR="00BA777B" w:rsidRPr="002B7048" w:rsidRDefault="00BA777B" w:rsidP="00BA777B">
      <w:pPr>
        <w:pStyle w:val="spacer"/>
        <w:rPr>
          <w:rFonts w:cs="Arial"/>
          <w:sz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7229"/>
        <w:gridCol w:w="1134"/>
        <w:gridCol w:w="849"/>
      </w:tblGrid>
      <w:tr w:rsidR="00151D19" w:rsidRPr="002B7048" w14:paraId="7C88A0FA" w14:textId="77777777" w:rsidTr="00BA777B">
        <w:trPr>
          <w:cantSplit/>
          <w:tblHeader/>
        </w:trPr>
        <w:tc>
          <w:tcPr>
            <w:tcW w:w="993" w:type="dxa"/>
            <w:vMerge w:val="restart"/>
            <w:tcBorders>
              <w:top w:val="nil"/>
              <w:left w:val="nil"/>
            </w:tcBorders>
            <w:vAlign w:val="bottom"/>
          </w:tcPr>
          <w:p w14:paraId="43FBFF28" w14:textId="77777777" w:rsidR="00151D19" w:rsidRPr="002B7048" w:rsidRDefault="00151D19" w:rsidP="00B21B73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</w:p>
        </w:tc>
        <w:tc>
          <w:tcPr>
            <w:tcW w:w="7229" w:type="dxa"/>
            <w:vMerge w:val="restart"/>
            <w:shd w:val="clear" w:color="auto" w:fill="F3F3F3"/>
            <w:vAlign w:val="bottom"/>
          </w:tcPr>
          <w:p w14:paraId="35786C16" w14:textId="77777777" w:rsidR="00151D19" w:rsidRPr="002B7048" w:rsidRDefault="00151D19" w:rsidP="00B21B73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 w:rsidRPr="002B7048">
              <w:rPr>
                <w:rFonts w:cs="Arial"/>
                <w:b/>
              </w:rPr>
              <w:t>Requirement</w:t>
            </w:r>
          </w:p>
          <w:p w14:paraId="67D75790" w14:textId="77777777" w:rsidR="00151D19" w:rsidRPr="002B7048" w:rsidRDefault="00151D19" w:rsidP="00B21B73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 w:rsidRPr="002B7048">
              <w:rPr>
                <w:rFonts w:cs="Arial"/>
                <w:b/>
              </w:rPr>
              <w:t>Notes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F3F3F3"/>
            <w:vAlign w:val="bottom"/>
          </w:tcPr>
          <w:p w14:paraId="4B472BC5" w14:textId="77777777" w:rsidR="00151D19" w:rsidRPr="002B7048" w:rsidRDefault="00151D19" w:rsidP="00291ED0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  <w:b/>
              </w:rPr>
            </w:pPr>
            <w:r w:rsidRPr="002B7048">
              <w:rPr>
                <w:rFonts w:cs="Arial"/>
                <w:b/>
              </w:rPr>
              <w:t>Provider checked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0466F318" w14:textId="77777777" w:rsidR="00151D19" w:rsidRPr="002B7048" w:rsidRDefault="00151D19" w:rsidP="00B21B73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  <w:b/>
              </w:rPr>
            </w:pPr>
            <w:r w:rsidRPr="002B7048">
              <w:rPr>
                <w:rFonts w:cs="Arial"/>
                <w:b/>
              </w:rPr>
              <w:t>LAA use:</w:t>
            </w:r>
          </w:p>
        </w:tc>
      </w:tr>
      <w:tr w:rsidR="00151D19" w:rsidRPr="002B7048" w14:paraId="41F9B4FC" w14:textId="77777777" w:rsidTr="00BA777B">
        <w:trPr>
          <w:cantSplit/>
          <w:tblHeader/>
        </w:trPr>
        <w:tc>
          <w:tcPr>
            <w:tcW w:w="993" w:type="dxa"/>
            <w:vMerge/>
            <w:tcBorders>
              <w:left w:val="nil"/>
            </w:tcBorders>
            <w:vAlign w:val="bottom"/>
          </w:tcPr>
          <w:p w14:paraId="20949F0B" w14:textId="77777777" w:rsidR="00151D19" w:rsidRPr="002B7048" w:rsidRDefault="00151D19" w:rsidP="00B21B73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</w:p>
        </w:tc>
        <w:tc>
          <w:tcPr>
            <w:tcW w:w="7229" w:type="dxa"/>
            <w:vMerge/>
            <w:shd w:val="clear" w:color="auto" w:fill="F3F3F3"/>
            <w:vAlign w:val="bottom"/>
          </w:tcPr>
          <w:p w14:paraId="00A6252B" w14:textId="77777777" w:rsidR="00151D19" w:rsidRPr="002B7048" w:rsidRDefault="00151D19" w:rsidP="00B21B73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F3F3F3"/>
            <w:vAlign w:val="bottom"/>
          </w:tcPr>
          <w:p w14:paraId="00EC90A2" w14:textId="77777777" w:rsidR="00151D19" w:rsidRPr="002B7048" w:rsidRDefault="00151D19" w:rsidP="00B21B73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0E753833" w14:textId="77777777" w:rsidR="00151D19" w:rsidRPr="002B7048" w:rsidRDefault="00151D19" w:rsidP="00291ED0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  <w:b/>
              </w:rPr>
            </w:pPr>
            <w:r w:rsidRPr="002B7048">
              <w:rPr>
                <w:rFonts w:cs="Arial"/>
                <w:b/>
              </w:rPr>
              <w:t>Pass</w:t>
            </w:r>
            <w:r w:rsidR="00BA777B">
              <w:rPr>
                <w:rFonts w:cs="Arial"/>
                <w:b/>
              </w:rPr>
              <w:t>?</w:t>
            </w:r>
          </w:p>
        </w:tc>
      </w:tr>
      <w:tr w:rsidR="00151D19" w:rsidRPr="002B7048" w14:paraId="4A7D74B2" w14:textId="77777777" w:rsidTr="00BA777B">
        <w:trPr>
          <w:cantSplit/>
        </w:trPr>
        <w:tc>
          <w:tcPr>
            <w:tcW w:w="993" w:type="dxa"/>
          </w:tcPr>
          <w:p w14:paraId="23A0F86F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BA777B" w:rsidRPr="00BA777B">
              <w:rPr>
                <w:rFonts w:cs="Arial"/>
                <w:b/>
                <w:noProof/>
                <w:color w:val="FF0000"/>
                <w:lang w:eastAsia="en-GB"/>
              </w:rPr>
              <w:drawing>
                <wp:inline distT="0" distB="0" distL="0" distR="0" wp14:anchorId="39BAFC0E" wp14:editId="556475A2">
                  <wp:extent cx="257175" cy="209550"/>
                  <wp:effectExtent l="19050" t="0" r="9525" b="0"/>
                  <wp:docPr id="12" name="Picture 30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77B">
              <w:rPr>
                <w:rFonts w:cs="Arial"/>
                <w:b/>
              </w:rPr>
              <w:t xml:space="preserve"> </w:t>
            </w:r>
          </w:p>
        </w:tc>
        <w:tc>
          <w:tcPr>
            <w:tcW w:w="7229" w:type="dxa"/>
          </w:tcPr>
          <w:p w14:paraId="7167840D" w14:textId="77777777" w:rsidR="00151D19" w:rsidRPr="00F9617F" w:rsidRDefault="00F9617F" w:rsidP="00537218">
            <w:pPr>
              <w:rPr>
                <w:rFonts w:cs="Arial"/>
                <w:color w:val="0070C0"/>
              </w:rPr>
            </w:pPr>
            <w:r w:rsidRPr="000D668E">
              <w:rPr>
                <w:rFonts w:cs="Arial"/>
              </w:rPr>
              <w:t>Have you claimed the correct rates</w:t>
            </w:r>
            <w:r w:rsidR="00537218">
              <w:rPr>
                <w:rFonts w:cs="Arial"/>
              </w:rPr>
              <w:t xml:space="preserve"> for the certificate and work done</w:t>
            </w:r>
            <w:r w:rsidRPr="000D668E">
              <w:rPr>
                <w:rFonts w:cs="Arial"/>
              </w:rPr>
              <w:t>?</w:t>
            </w:r>
            <w:r w:rsidRPr="000D668E">
              <w:rPr>
                <w:rFonts w:cs="Arial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B41DCBC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18BDF56F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42DF0455" w14:textId="77777777" w:rsidTr="00BA777B">
        <w:trPr>
          <w:cantSplit/>
        </w:trPr>
        <w:tc>
          <w:tcPr>
            <w:tcW w:w="993" w:type="dxa"/>
          </w:tcPr>
          <w:p w14:paraId="49F2B48B" w14:textId="77777777" w:rsidR="00151D19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F9617F" w:rsidRPr="00BA777B">
              <w:rPr>
                <w:rFonts w:cs="Arial"/>
                <w:b/>
                <w:noProof/>
                <w:color w:val="FF0000"/>
                <w:lang w:eastAsia="en-GB"/>
              </w:rPr>
              <w:drawing>
                <wp:inline distT="0" distB="0" distL="0" distR="0" wp14:anchorId="0A01ABCF" wp14:editId="7D28E383">
                  <wp:extent cx="257175" cy="209550"/>
                  <wp:effectExtent l="19050" t="0" r="9525" b="0"/>
                  <wp:docPr id="2" name="Picture 30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17F">
              <w:rPr>
                <w:rFonts w:cs="Arial"/>
                <w:b/>
              </w:rPr>
              <w:t xml:space="preserve"> </w:t>
            </w:r>
          </w:p>
        </w:tc>
        <w:tc>
          <w:tcPr>
            <w:tcW w:w="7229" w:type="dxa"/>
          </w:tcPr>
          <w:p w14:paraId="7F051734" w14:textId="77777777" w:rsidR="00151D19" w:rsidRPr="000D668E" w:rsidRDefault="00F9617F" w:rsidP="00F9617F">
            <w:pPr>
              <w:rPr>
                <w:rFonts w:cs="Arial"/>
                <w:color w:val="0070C0"/>
              </w:rPr>
            </w:pPr>
            <w:r w:rsidRPr="000D668E">
              <w:rPr>
                <w:rFonts w:cs="Arial"/>
              </w:rPr>
              <w:t>Have you provided a brief</w:t>
            </w:r>
            <w:r>
              <w:rPr>
                <w:rFonts w:cs="Arial"/>
              </w:rPr>
              <w:t xml:space="preserve"> or </w:t>
            </w:r>
            <w:r w:rsidRPr="000D668E">
              <w:rPr>
                <w:rFonts w:cs="Arial"/>
              </w:rPr>
              <w:t>letter of instruction containing all the information we require for each hearing or activity?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1581683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2B64535E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49140CFB" w14:textId="77777777" w:rsidTr="00BA777B">
        <w:trPr>
          <w:cantSplit/>
        </w:trPr>
        <w:tc>
          <w:tcPr>
            <w:tcW w:w="993" w:type="dxa"/>
          </w:tcPr>
          <w:p w14:paraId="00B6054A" w14:textId="77777777" w:rsidR="00151D19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9617F" w:rsidRPr="00BA777B">
              <w:rPr>
                <w:rFonts w:cs="Arial"/>
                <w:b/>
                <w:noProof/>
                <w:color w:val="FF0000"/>
                <w:lang w:eastAsia="en-GB"/>
              </w:rPr>
              <w:drawing>
                <wp:inline distT="0" distB="0" distL="0" distR="0" wp14:anchorId="24AD0517" wp14:editId="1CA8F76F">
                  <wp:extent cx="257175" cy="209550"/>
                  <wp:effectExtent l="19050" t="0" r="9525" b="0"/>
                  <wp:docPr id="4" name="Picture 30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17F">
              <w:rPr>
                <w:rFonts w:cs="Arial"/>
                <w:b/>
              </w:rPr>
              <w:t xml:space="preserve"> </w:t>
            </w:r>
          </w:p>
        </w:tc>
        <w:tc>
          <w:tcPr>
            <w:tcW w:w="7229" w:type="dxa"/>
          </w:tcPr>
          <w:p w14:paraId="61F59FED" w14:textId="77777777" w:rsidR="00151D19" w:rsidRPr="000D668E" w:rsidRDefault="00F9617F" w:rsidP="00F9617F">
            <w:pPr>
              <w:rPr>
                <w:rFonts w:cs="Arial"/>
              </w:rPr>
            </w:pPr>
            <w:r>
              <w:rPr>
                <w:rFonts w:cs="Arial"/>
              </w:rPr>
              <w:t>If</w:t>
            </w:r>
            <w:r w:rsidRPr="000D668E">
              <w:rPr>
                <w:rFonts w:cs="Arial"/>
              </w:rPr>
              <w:t xml:space="preserve"> you </w:t>
            </w:r>
            <w:r>
              <w:rPr>
                <w:rFonts w:cs="Arial"/>
              </w:rPr>
              <w:t xml:space="preserve">are </w:t>
            </w:r>
            <w:r w:rsidRPr="000D668E">
              <w:rPr>
                <w:rFonts w:cs="Arial"/>
              </w:rPr>
              <w:t>claiming a Final Hearing</w:t>
            </w:r>
            <w:r>
              <w:rPr>
                <w:rFonts w:cs="Arial"/>
              </w:rPr>
              <w:t>, have you provided evidence that this was a hearing both listed and effective as a contested final hearing</w:t>
            </w:r>
            <w:r w:rsidRPr="000D668E">
              <w:rPr>
                <w:rFonts w:cs="Arial"/>
              </w:rPr>
              <w:t xml:space="preserve">? 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7054235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FC9BAE8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491CB295" w14:textId="77777777" w:rsidTr="00BA777B">
        <w:trPr>
          <w:cantSplit/>
        </w:trPr>
        <w:tc>
          <w:tcPr>
            <w:tcW w:w="993" w:type="dxa"/>
          </w:tcPr>
          <w:p w14:paraId="2142C397" w14:textId="77777777" w:rsidR="00151D19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BA777B" w:rsidRPr="00BA777B">
              <w:rPr>
                <w:rFonts w:cs="Arial"/>
                <w:b/>
                <w:noProof/>
                <w:color w:val="FF0000"/>
                <w:lang w:eastAsia="en-GB"/>
              </w:rPr>
              <w:drawing>
                <wp:inline distT="0" distB="0" distL="0" distR="0" wp14:anchorId="19291A05" wp14:editId="58D7EA3C">
                  <wp:extent cx="257175" cy="209550"/>
                  <wp:effectExtent l="19050" t="0" r="9525" b="0"/>
                  <wp:docPr id="17" name="Picture 30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77B">
              <w:rPr>
                <w:rFonts w:cs="Arial"/>
                <w:b/>
              </w:rPr>
              <w:t xml:space="preserve"> </w:t>
            </w:r>
          </w:p>
        </w:tc>
        <w:tc>
          <w:tcPr>
            <w:tcW w:w="7229" w:type="dxa"/>
          </w:tcPr>
          <w:p w14:paraId="1956397F" w14:textId="77777777" w:rsidR="00151D19" w:rsidRPr="000D668E" w:rsidRDefault="00F9617F" w:rsidP="009E3E02">
            <w:pPr>
              <w:rPr>
                <w:rFonts w:cs="Arial"/>
              </w:rPr>
            </w:pPr>
            <w:r w:rsidRPr="000D668E">
              <w:rPr>
                <w:rFonts w:cs="Arial"/>
              </w:rPr>
              <w:t>Have you claimed work within the scope of your certificate</w:t>
            </w:r>
            <w:r>
              <w:rPr>
                <w:rFonts w:cs="Arial"/>
              </w:rPr>
              <w:t>, and supplied sufficiently detailed supporting documentation to confirm this</w:t>
            </w:r>
            <w:r w:rsidRPr="000D668E">
              <w:rPr>
                <w:rFonts w:cs="Arial"/>
              </w:rPr>
              <w:t>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BE8751C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3FE180F3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5834CE8F" w14:textId="77777777" w:rsidTr="00BA777B">
        <w:trPr>
          <w:cantSplit/>
        </w:trPr>
        <w:tc>
          <w:tcPr>
            <w:tcW w:w="993" w:type="dxa"/>
          </w:tcPr>
          <w:p w14:paraId="6CFBE2D5" w14:textId="77777777" w:rsidR="00151D19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323FFA" w:rsidRPr="00BA777B">
              <w:rPr>
                <w:rFonts w:cs="Arial"/>
                <w:b/>
                <w:noProof/>
                <w:color w:val="FF0000"/>
                <w:lang w:eastAsia="en-GB"/>
              </w:rPr>
              <w:drawing>
                <wp:inline distT="0" distB="0" distL="0" distR="0" wp14:anchorId="6E41F761" wp14:editId="73BC408B">
                  <wp:extent cx="257175" cy="209550"/>
                  <wp:effectExtent l="19050" t="0" r="9525" b="0"/>
                  <wp:docPr id="18" name="Picture 30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FFA">
              <w:rPr>
                <w:rFonts w:cs="Arial"/>
                <w:b/>
              </w:rPr>
              <w:t xml:space="preserve"> </w:t>
            </w:r>
          </w:p>
        </w:tc>
        <w:tc>
          <w:tcPr>
            <w:tcW w:w="7229" w:type="dxa"/>
          </w:tcPr>
          <w:p w14:paraId="1639E404" w14:textId="5125A5BE" w:rsidR="00151D19" w:rsidRPr="000D668E" w:rsidRDefault="00151D19" w:rsidP="00323FFA">
            <w:pPr>
              <w:rPr>
                <w:rFonts w:cs="Arial"/>
              </w:rPr>
            </w:pPr>
            <w:r w:rsidRPr="000D668E">
              <w:rPr>
                <w:rFonts w:cs="Arial"/>
              </w:rPr>
              <w:t>Have you explained any travel costs claimed?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5ED30D0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377680B7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F9617F" w:rsidRPr="002B7048" w14:paraId="6FCEFC04" w14:textId="77777777" w:rsidTr="00BA777B">
        <w:trPr>
          <w:cantSplit/>
        </w:trPr>
        <w:tc>
          <w:tcPr>
            <w:tcW w:w="993" w:type="dxa"/>
          </w:tcPr>
          <w:p w14:paraId="7CE53B3B" w14:textId="77777777" w:rsidR="00F9617F" w:rsidRDefault="00F9617F" w:rsidP="00140E5E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        </w:t>
            </w:r>
          </w:p>
        </w:tc>
        <w:tc>
          <w:tcPr>
            <w:tcW w:w="7229" w:type="dxa"/>
          </w:tcPr>
          <w:p w14:paraId="011E4D3C" w14:textId="77777777" w:rsidR="00F9617F" w:rsidRPr="000516AD" w:rsidRDefault="00F9617F" w:rsidP="003D3F9E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rFonts w:cs="Arial"/>
              </w:rPr>
              <w:t xml:space="preserve">If </w:t>
            </w:r>
            <w:r w:rsidRPr="00ED1CE9">
              <w:rPr>
                <w:rFonts w:cs="Arial"/>
              </w:rPr>
              <w:t xml:space="preserve">you </w:t>
            </w:r>
            <w:r>
              <w:rPr>
                <w:rFonts w:cs="Arial"/>
              </w:rPr>
              <w:t xml:space="preserve">are </w:t>
            </w:r>
            <w:r w:rsidRPr="00ED1CE9">
              <w:rPr>
                <w:rFonts w:cs="Arial"/>
              </w:rPr>
              <w:t xml:space="preserve">claiming disbursements of £20 or more (including VAT) </w:t>
            </w:r>
            <w:r>
              <w:rPr>
                <w:rFonts w:cs="Arial"/>
              </w:rPr>
              <w:t>have you provided tickets/vouchers</w:t>
            </w:r>
            <w:r w:rsidR="003D3F9E">
              <w:rPr>
                <w:rFonts w:cs="Arial"/>
              </w:rPr>
              <w:t xml:space="preserve"> or alternate </w:t>
            </w:r>
            <w:r>
              <w:rPr>
                <w:rFonts w:cs="Arial"/>
              </w:rPr>
              <w:t>evidence of disbursement?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285A196" w14:textId="77777777" w:rsidR="00F9617F" w:rsidRPr="002B7048" w:rsidRDefault="00F9617F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5B94A01A" w14:textId="77777777" w:rsidR="00F9617F" w:rsidRPr="002B7048" w:rsidRDefault="00F9617F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0FAA61B5" w14:textId="77777777" w:rsidTr="00BA777B">
        <w:trPr>
          <w:cantSplit/>
        </w:trPr>
        <w:tc>
          <w:tcPr>
            <w:tcW w:w="993" w:type="dxa"/>
          </w:tcPr>
          <w:p w14:paraId="72A70CA0" w14:textId="77777777" w:rsidR="00151D19" w:rsidRDefault="00F9617F" w:rsidP="00140E5E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323FFA">
              <w:rPr>
                <w:rFonts w:cs="Arial"/>
                <w:b/>
              </w:rPr>
              <w:t xml:space="preserve">        </w:t>
            </w:r>
          </w:p>
        </w:tc>
        <w:tc>
          <w:tcPr>
            <w:tcW w:w="7229" w:type="dxa"/>
          </w:tcPr>
          <w:p w14:paraId="0D9C5AFA" w14:textId="77777777" w:rsidR="00151D19" w:rsidRPr="000D668E" w:rsidRDefault="00151D19" w:rsidP="00323FFA">
            <w:pPr>
              <w:rPr>
                <w:rFonts w:cs="Arial"/>
              </w:rPr>
            </w:pPr>
            <w:r w:rsidRPr="000D668E">
              <w:rPr>
                <w:rFonts w:cs="Arial"/>
              </w:rPr>
              <w:t>Is this a Family Advocacy Scheme case?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25ADE3F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330CDDEB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46F743A4" w14:textId="77777777" w:rsidTr="00F9617F">
        <w:trPr>
          <w:cantSplit/>
          <w:trHeight w:val="385"/>
        </w:trPr>
        <w:tc>
          <w:tcPr>
            <w:tcW w:w="993" w:type="dxa"/>
          </w:tcPr>
          <w:p w14:paraId="16730E5C" w14:textId="77777777" w:rsidR="00151D19" w:rsidRDefault="00384CC7" w:rsidP="00923FB5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7229" w:type="dxa"/>
          </w:tcPr>
          <w:p w14:paraId="56FA9C56" w14:textId="77777777" w:rsidR="00151D19" w:rsidRPr="000D668E" w:rsidRDefault="00151D19" w:rsidP="00323FFA">
            <w:pPr>
              <w:rPr>
                <w:rFonts w:cs="Arial"/>
              </w:rPr>
            </w:pPr>
            <w:r w:rsidRPr="000D668E">
              <w:rPr>
                <w:rFonts w:cs="Arial"/>
              </w:rPr>
              <w:t>Have you supplied the correct legal aid certificate reference?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74C82EE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7D47CFAE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04840057" w14:textId="77777777" w:rsidTr="00BA777B">
        <w:trPr>
          <w:cantSplit/>
          <w:trHeight w:val="523"/>
        </w:trPr>
        <w:tc>
          <w:tcPr>
            <w:tcW w:w="993" w:type="dxa"/>
          </w:tcPr>
          <w:p w14:paraId="16EAC71E" w14:textId="77777777" w:rsidR="00151D19" w:rsidRDefault="00384CC7" w:rsidP="00923FB5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7229" w:type="dxa"/>
          </w:tcPr>
          <w:p w14:paraId="47E589E3" w14:textId="77777777" w:rsidR="00151D19" w:rsidRPr="000D668E" w:rsidRDefault="00323FFA" w:rsidP="006A478B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151D19" w:rsidRPr="000D668E">
              <w:rPr>
                <w:rFonts w:cs="Arial"/>
              </w:rPr>
              <w:t>counsel represent</w:t>
            </w:r>
            <w:r>
              <w:rPr>
                <w:rFonts w:cs="Arial"/>
              </w:rPr>
              <w:t>ed</w:t>
            </w:r>
            <w:r w:rsidR="00151D19" w:rsidRPr="000D668E">
              <w:rPr>
                <w:rFonts w:cs="Arial"/>
              </w:rPr>
              <w:t xml:space="preserve"> multiple clients</w:t>
            </w:r>
            <w:r>
              <w:rPr>
                <w:rFonts w:cs="Arial"/>
              </w:rPr>
              <w:t xml:space="preserve">, have you included each client’s details on </w:t>
            </w:r>
            <w:r w:rsidR="004B0270">
              <w:rPr>
                <w:rFonts w:cs="Arial"/>
              </w:rPr>
              <w:t xml:space="preserve">CIV </w:t>
            </w:r>
            <w:r>
              <w:rPr>
                <w:rFonts w:cs="Arial"/>
              </w:rPr>
              <w:t>CLAIM 5A p1</w:t>
            </w:r>
            <w:r w:rsidR="004B0270">
              <w:rPr>
                <w:rFonts w:cs="Arial"/>
              </w:rPr>
              <w:t xml:space="preserve">?  </w:t>
            </w:r>
            <w:r w:rsidR="00F9617F">
              <w:rPr>
                <w:rFonts w:cs="Arial"/>
              </w:rPr>
              <w:t xml:space="preserve">You </w:t>
            </w:r>
            <w:r w:rsidR="009E3E02">
              <w:rPr>
                <w:rFonts w:cs="Arial"/>
              </w:rPr>
              <w:t>can</w:t>
            </w:r>
            <w:r w:rsidR="00F9617F">
              <w:rPr>
                <w:rFonts w:cs="Arial"/>
              </w:rPr>
              <w:t xml:space="preserve"> authorise us </w:t>
            </w:r>
            <w:r>
              <w:rPr>
                <w:rFonts w:cs="Arial"/>
              </w:rPr>
              <w:t xml:space="preserve">to make payment under </w:t>
            </w:r>
            <w:r w:rsidR="00F9617F">
              <w:rPr>
                <w:rFonts w:cs="Arial"/>
              </w:rPr>
              <w:t xml:space="preserve">the </w:t>
            </w:r>
            <w:r w:rsidR="006A478B">
              <w:rPr>
                <w:rFonts w:cs="Arial"/>
              </w:rPr>
              <w:t>additional</w:t>
            </w:r>
            <w:r>
              <w:rPr>
                <w:rFonts w:cs="Arial"/>
              </w:rPr>
              <w:t xml:space="preserve"> certificate</w:t>
            </w:r>
            <w:r w:rsidR="00F9617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="00F9617F">
              <w:rPr>
                <w:rFonts w:cs="Arial"/>
              </w:rPr>
              <w:t>on CIV CLAIM 5A p2</w:t>
            </w:r>
            <w:r w:rsidR="009E3E02">
              <w:rPr>
                <w:rFonts w:cs="Arial"/>
              </w:rPr>
              <w:t xml:space="preserve">.  This may allow payment where </w:t>
            </w:r>
            <w:r w:rsidR="004B0270">
              <w:rPr>
                <w:rFonts w:cs="Arial"/>
              </w:rPr>
              <w:t>the</w:t>
            </w:r>
            <w:r w:rsidR="009E3E02">
              <w:rPr>
                <w:rFonts w:cs="Arial"/>
              </w:rPr>
              <w:t xml:space="preserve"> cost limitation </w:t>
            </w:r>
            <w:r w:rsidR="004B0270">
              <w:rPr>
                <w:rFonts w:cs="Arial"/>
              </w:rPr>
              <w:t xml:space="preserve">on </w:t>
            </w:r>
            <w:r w:rsidR="00BA23E3">
              <w:rPr>
                <w:rFonts w:cs="Arial"/>
              </w:rPr>
              <w:t>the lead certificate</w:t>
            </w:r>
            <w:r w:rsidR="006A478B">
              <w:rPr>
                <w:rFonts w:cs="Arial"/>
              </w:rPr>
              <w:t xml:space="preserve"> is insufficient</w:t>
            </w:r>
            <w:r w:rsidR="00F9617F">
              <w:rPr>
                <w:rFonts w:cs="Arial"/>
              </w:rPr>
              <w:t>.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BE7A7F3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1122F0FE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62218609" w14:textId="77777777" w:rsidTr="00B5611E">
        <w:trPr>
          <w:cantSplit/>
          <w:trHeight w:val="335"/>
        </w:trPr>
        <w:tc>
          <w:tcPr>
            <w:tcW w:w="993" w:type="dxa"/>
          </w:tcPr>
          <w:p w14:paraId="570DC8B2" w14:textId="77777777" w:rsidR="00151D19" w:rsidRDefault="00537218" w:rsidP="00537218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384CC7">
              <w:rPr>
                <w:rFonts w:cs="Arial"/>
                <w:b/>
              </w:rPr>
              <w:t>0</w:t>
            </w:r>
          </w:p>
        </w:tc>
        <w:tc>
          <w:tcPr>
            <w:tcW w:w="7229" w:type="dxa"/>
          </w:tcPr>
          <w:p w14:paraId="46D92C41" w14:textId="77777777" w:rsidR="00151D19" w:rsidRPr="000D668E" w:rsidRDefault="00B5611E" w:rsidP="00B5611E">
            <w:pPr>
              <w:rPr>
                <w:rFonts w:cs="Arial"/>
              </w:rPr>
            </w:pPr>
            <w:r w:rsidRPr="000D668E">
              <w:rPr>
                <w:rFonts w:cs="Arial"/>
              </w:rPr>
              <w:t>Has Counsel signed and dated the Claim 5A on p5?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483A06B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18ADE471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2AD3ED9F" w14:textId="77777777" w:rsidTr="00BA777B">
        <w:trPr>
          <w:cantSplit/>
          <w:trHeight w:val="523"/>
        </w:trPr>
        <w:tc>
          <w:tcPr>
            <w:tcW w:w="993" w:type="dxa"/>
          </w:tcPr>
          <w:p w14:paraId="3B1FEFF2" w14:textId="77777777" w:rsidR="00151D19" w:rsidRDefault="00BA23E3" w:rsidP="00537218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384CC7">
              <w:rPr>
                <w:rFonts w:cs="Arial"/>
                <w:b/>
              </w:rPr>
              <w:t>1</w:t>
            </w:r>
            <w:r w:rsidR="003D3F9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   </w:t>
            </w:r>
          </w:p>
        </w:tc>
        <w:tc>
          <w:tcPr>
            <w:tcW w:w="7229" w:type="dxa"/>
          </w:tcPr>
          <w:p w14:paraId="5344E73D" w14:textId="78DDAFE8" w:rsidR="00151D19" w:rsidRPr="00ED1CE9" w:rsidRDefault="00ED1CE9" w:rsidP="00151D19">
            <w:pPr>
              <w:rPr>
                <w:rFonts w:cs="Arial"/>
              </w:rPr>
            </w:pPr>
            <w:r w:rsidRPr="00ED1CE9">
              <w:rPr>
                <w:rFonts w:cs="Arial"/>
              </w:rPr>
              <w:t xml:space="preserve">Have you included </w:t>
            </w:r>
            <w:r w:rsidR="006468F4">
              <w:rPr>
                <w:rFonts w:cs="Arial"/>
              </w:rPr>
              <w:t>t</w:t>
            </w:r>
            <w:bookmarkStart w:id="0" w:name="_GoBack"/>
            <w:bookmarkEnd w:id="0"/>
            <w:r w:rsidR="006468F4">
              <w:rPr>
                <w:rFonts w:cs="Arial"/>
              </w:rPr>
              <w:t>he court order with FAS recitals</w:t>
            </w:r>
            <w:r w:rsidRPr="00ED1CE9">
              <w:rPr>
                <w:rFonts w:cs="Arial"/>
              </w:rPr>
              <w:t xml:space="preserve"> for all hearings?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567DE36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4CC4894B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738C057A" w14:textId="77777777" w:rsidTr="00BA777B">
        <w:trPr>
          <w:cantSplit/>
          <w:trHeight w:val="523"/>
        </w:trPr>
        <w:tc>
          <w:tcPr>
            <w:tcW w:w="993" w:type="dxa"/>
          </w:tcPr>
          <w:p w14:paraId="1F4FAB67" w14:textId="77777777" w:rsidR="00151D19" w:rsidRDefault="00151D19" w:rsidP="00537218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</w:t>
            </w:r>
            <w:r w:rsidR="00384CC7">
              <w:rPr>
                <w:rFonts w:cs="Arial"/>
                <w:b/>
              </w:rPr>
              <w:t>2</w:t>
            </w:r>
          </w:p>
        </w:tc>
        <w:tc>
          <w:tcPr>
            <w:tcW w:w="7229" w:type="dxa"/>
          </w:tcPr>
          <w:p w14:paraId="4E6F6290" w14:textId="77777777" w:rsidR="00151D19" w:rsidRPr="00ED1CE9" w:rsidRDefault="003D3F9E" w:rsidP="00B5611E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BA23E3">
              <w:rPr>
                <w:rFonts w:cs="Arial"/>
              </w:rPr>
              <w:t xml:space="preserve">ave you </w:t>
            </w:r>
            <w:r w:rsidR="00ED1CE9" w:rsidRPr="00ED1CE9">
              <w:rPr>
                <w:rFonts w:cs="Arial"/>
              </w:rPr>
              <w:t>detailed any lunch breaks taken</w:t>
            </w:r>
            <w:r w:rsidR="00BA23E3">
              <w:rPr>
                <w:rFonts w:cs="Arial"/>
              </w:rPr>
              <w:t>, or confirmed ‘no lunch break’</w:t>
            </w:r>
            <w:r w:rsidR="00D9569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 appropriate</w:t>
            </w:r>
            <w:r w:rsidR="00B5611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D9569B">
              <w:rPr>
                <w:rFonts w:cs="Arial"/>
              </w:rPr>
              <w:t>on CIV CLAIM 5A p2</w:t>
            </w:r>
            <w:r w:rsidR="00ED1CE9" w:rsidRPr="00ED1CE9">
              <w:rPr>
                <w:rFonts w:cs="Arial"/>
              </w:rPr>
              <w:t>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225077B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19CB302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42A55CBA" w14:textId="77777777" w:rsidTr="00BA777B">
        <w:trPr>
          <w:cantSplit/>
          <w:trHeight w:val="523"/>
        </w:trPr>
        <w:tc>
          <w:tcPr>
            <w:tcW w:w="993" w:type="dxa"/>
          </w:tcPr>
          <w:p w14:paraId="5DBB0A89" w14:textId="77777777" w:rsidR="00151D19" w:rsidRDefault="00151D19" w:rsidP="00537218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384CC7">
              <w:rPr>
                <w:rFonts w:cs="Arial"/>
                <w:b/>
              </w:rPr>
              <w:t>3</w:t>
            </w:r>
          </w:p>
        </w:tc>
        <w:tc>
          <w:tcPr>
            <w:tcW w:w="7229" w:type="dxa"/>
          </w:tcPr>
          <w:p w14:paraId="6B9020D4" w14:textId="77777777" w:rsidR="00151D19" w:rsidRPr="00ED1CE9" w:rsidRDefault="00BA23E3" w:rsidP="00E87F9C">
            <w:pPr>
              <w:rPr>
                <w:rFonts w:cs="Arial"/>
              </w:rPr>
            </w:pPr>
            <w:r>
              <w:rPr>
                <w:rFonts w:cs="Arial"/>
              </w:rPr>
              <w:t>If</w:t>
            </w:r>
            <w:r w:rsidR="00ED1CE9" w:rsidRPr="00ED1CE9">
              <w:rPr>
                <w:rFonts w:cs="Arial"/>
              </w:rPr>
              <w:t xml:space="preserve"> you </w:t>
            </w:r>
            <w:r>
              <w:rPr>
                <w:rFonts w:cs="Arial"/>
              </w:rPr>
              <w:t xml:space="preserve">are </w:t>
            </w:r>
            <w:r w:rsidR="00ED1CE9" w:rsidRPr="00ED1CE9">
              <w:rPr>
                <w:rFonts w:cs="Arial"/>
              </w:rPr>
              <w:t xml:space="preserve">claiming an interim hearing that took place over more than one day </w:t>
            </w:r>
            <w:r w:rsidR="00D9569B">
              <w:rPr>
                <w:rFonts w:cs="Arial"/>
              </w:rPr>
              <w:t>have you provided</w:t>
            </w:r>
            <w:r w:rsidR="00ED1CE9" w:rsidRPr="00ED1CE9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>start (listing</w:t>
            </w:r>
            <w:r w:rsidR="00D9569B">
              <w:rPr>
                <w:rFonts w:cs="Arial"/>
              </w:rPr>
              <w:t>/</w:t>
            </w:r>
            <w:r>
              <w:rPr>
                <w:rFonts w:cs="Arial"/>
              </w:rPr>
              <w:t xml:space="preserve">court ordered attendance), </w:t>
            </w:r>
            <w:r w:rsidR="00E87F9C">
              <w:rPr>
                <w:rFonts w:cs="Arial"/>
              </w:rPr>
              <w:t>end</w:t>
            </w:r>
            <w:r w:rsidR="004524B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lunch times for each day</w:t>
            </w:r>
            <w:r w:rsidR="003D3F9E">
              <w:rPr>
                <w:rFonts w:cs="Arial"/>
              </w:rPr>
              <w:t>?  Please</w:t>
            </w:r>
            <w:r>
              <w:rPr>
                <w:rFonts w:cs="Arial"/>
              </w:rPr>
              <w:t xml:space="preserve"> note that hearing units should be calculated </w:t>
            </w:r>
            <w:proofErr w:type="gramStart"/>
            <w:r w:rsidR="003D3F9E">
              <w:rPr>
                <w:rFonts w:cs="Arial"/>
              </w:rPr>
              <w:t xml:space="preserve">on </w:t>
            </w:r>
            <w:r>
              <w:rPr>
                <w:rFonts w:cs="Arial"/>
              </w:rPr>
              <w:t xml:space="preserve">the </w:t>
            </w:r>
            <w:r w:rsidR="005827E2">
              <w:rPr>
                <w:rFonts w:cs="Arial"/>
              </w:rPr>
              <w:t>basis of</w:t>
            </w:r>
            <w:proofErr w:type="gramEnd"/>
            <w:r w:rsidR="005827E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total time</w:t>
            </w:r>
            <w:r w:rsidR="00ED1CE9" w:rsidRPr="00ED1CE9">
              <w:rPr>
                <w:rFonts w:cs="Arial"/>
              </w:rPr>
              <w:t xml:space="preserve"> overall</w:t>
            </w:r>
            <w:r w:rsidR="005827E2">
              <w:rPr>
                <w:rFonts w:cs="Arial"/>
              </w:rPr>
              <w:t xml:space="preserve"> and</w:t>
            </w:r>
            <w:r>
              <w:rPr>
                <w:rFonts w:cs="Arial"/>
              </w:rPr>
              <w:t xml:space="preserve"> </w:t>
            </w:r>
            <w:r w:rsidR="00ED1CE9" w:rsidRPr="00ED1CE9">
              <w:rPr>
                <w:rFonts w:cs="Arial"/>
              </w:rPr>
              <w:t xml:space="preserve">not </w:t>
            </w:r>
            <w:r>
              <w:rPr>
                <w:rFonts w:cs="Arial"/>
              </w:rPr>
              <w:t xml:space="preserve">for </w:t>
            </w:r>
            <w:r w:rsidR="00ED1CE9" w:rsidRPr="00ED1CE9">
              <w:rPr>
                <w:rFonts w:cs="Arial"/>
              </w:rPr>
              <w:t>individual day</w:t>
            </w:r>
            <w:r w:rsidR="00D9569B">
              <w:rPr>
                <w:rFonts w:cs="Arial"/>
              </w:rPr>
              <w:t>s</w:t>
            </w:r>
            <w:r w:rsidR="005827E2">
              <w:rPr>
                <w:rFonts w:cs="Arial"/>
              </w:rPr>
              <w:t>.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34856E9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593ADFB7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596ABEB0" w14:textId="77777777" w:rsidTr="00BA777B">
        <w:trPr>
          <w:cantSplit/>
          <w:trHeight w:val="523"/>
        </w:trPr>
        <w:tc>
          <w:tcPr>
            <w:tcW w:w="993" w:type="dxa"/>
          </w:tcPr>
          <w:p w14:paraId="5CE31EF7" w14:textId="77777777" w:rsidR="00151D19" w:rsidRDefault="00BA23E3" w:rsidP="00537218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384CC7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     </w:t>
            </w:r>
          </w:p>
        </w:tc>
        <w:tc>
          <w:tcPr>
            <w:tcW w:w="7229" w:type="dxa"/>
          </w:tcPr>
          <w:p w14:paraId="1027C9F1" w14:textId="77777777" w:rsidR="00151D19" w:rsidRPr="00ED1CE9" w:rsidRDefault="00BA23E3" w:rsidP="00D9569B">
            <w:pPr>
              <w:rPr>
                <w:rFonts w:cs="Arial"/>
              </w:rPr>
            </w:pPr>
            <w:r>
              <w:rPr>
                <w:rFonts w:cs="Arial"/>
              </w:rPr>
              <w:t>If you a</w:t>
            </w:r>
            <w:r w:rsidR="00ED1CE9" w:rsidRPr="00ED1CE9">
              <w:rPr>
                <w:rFonts w:cs="Arial"/>
              </w:rPr>
              <w:t>re claiming a court bundle or advocate</w:t>
            </w:r>
            <w:r w:rsidR="004524B7">
              <w:rPr>
                <w:rFonts w:cs="Arial"/>
              </w:rPr>
              <w:t>’</w:t>
            </w:r>
            <w:r w:rsidR="00ED1CE9" w:rsidRPr="00ED1CE9">
              <w:rPr>
                <w:rFonts w:cs="Arial"/>
              </w:rPr>
              <w:t>s bundle</w:t>
            </w:r>
            <w:r w:rsidR="006A478B">
              <w:rPr>
                <w:rFonts w:cs="Arial"/>
              </w:rPr>
              <w:t>,</w:t>
            </w:r>
            <w:r w:rsidR="00ED1CE9" w:rsidRPr="00ED1CE9">
              <w:rPr>
                <w:rFonts w:cs="Arial"/>
              </w:rPr>
              <w:t xml:space="preserve"> </w:t>
            </w:r>
            <w:r w:rsidR="00D9569B">
              <w:rPr>
                <w:rFonts w:cs="Arial"/>
              </w:rPr>
              <w:t xml:space="preserve">has this been </w:t>
            </w:r>
            <w:r>
              <w:rPr>
                <w:rFonts w:cs="Arial"/>
              </w:rPr>
              <w:t xml:space="preserve">ticked and certified </w:t>
            </w:r>
            <w:r w:rsidR="00ED1CE9" w:rsidRPr="00ED1CE9">
              <w:rPr>
                <w:rFonts w:cs="Arial"/>
              </w:rPr>
              <w:t xml:space="preserve">on the AAF and </w:t>
            </w:r>
            <w:r w:rsidR="00D9569B">
              <w:rPr>
                <w:rFonts w:cs="Arial"/>
              </w:rPr>
              <w:t xml:space="preserve">claimed </w:t>
            </w:r>
            <w:r w:rsidR="00ED1CE9" w:rsidRPr="00ED1CE9">
              <w:rPr>
                <w:rFonts w:cs="Arial"/>
              </w:rPr>
              <w:t>within the payment rules</w:t>
            </w:r>
            <w:r w:rsidR="00D9569B">
              <w:rPr>
                <w:rFonts w:cs="Arial"/>
              </w:rPr>
              <w:t>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17ADEB7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41BF0D37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54F0A9F3" w14:textId="77777777" w:rsidTr="00BA777B">
        <w:trPr>
          <w:cantSplit/>
          <w:trHeight w:val="523"/>
        </w:trPr>
        <w:tc>
          <w:tcPr>
            <w:tcW w:w="993" w:type="dxa"/>
          </w:tcPr>
          <w:p w14:paraId="6F223941" w14:textId="382C61EA" w:rsidR="00151D19" w:rsidRDefault="00151D19" w:rsidP="00537218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384CC7">
              <w:rPr>
                <w:rFonts w:cs="Arial"/>
                <w:b/>
              </w:rPr>
              <w:t>5</w:t>
            </w:r>
            <w:r w:rsidR="005827E2" w:rsidRPr="000516AD">
              <w:rPr>
                <w:b/>
                <w:color w:val="00B050"/>
                <w:sz w:val="36"/>
                <w:szCs w:val="36"/>
              </w:rPr>
              <w:t xml:space="preserve"> </w:t>
            </w:r>
            <w:r w:rsidR="005827E2">
              <w:rPr>
                <w:b/>
                <w:color w:val="00B050"/>
                <w:sz w:val="36"/>
                <w:szCs w:val="36"/>
              </w:rPr>
              <w:t xml:space="preserve"> </w:t>
            </w:r>
          </w:p>
        </w:tc>
        <w:tc>
          <w:tcPr>
            <w:tcW w:w="7229" w:type="dxa"/>
          </w:tcPr>
          <w:p w14:paraId="0EFB7238" w14:textId="77777777" w:rsidR="00151D19" w:rsidRPr="00ED1CE9" w:rsidRDefault="00BA23E3" w:rsidP="00E87F9C">
            <w:pPr>
              <w:rPr>
                <w:rFonts w:cs="Arial"/>
              </w:rPr>
            </w:pPr>
            <w:r>
              <w:rPr>
                <w:rFonts w:cs="Arial"/>
              </w:rPr>
              <w:t>If</w:t>
            </w:r>
            <w:r w:rsidR="00ED1CE9" w:rsidRPr="00ED1CE9">
              <w:rPr>
                <w:rFonts w:cs="Arial"/>
              </w:rPr>
              <w:t xml:space="preserve"> you </w:t>
            </w:r>
            <w:r>
              <w:rPr>
                <w:rFonts w:cs="Arial"/>
              </w:rPr>
              <w:t xml:space="preserve">are </w:t>
            </w:r>
            <w:r w:rsidR="00ED1CE9" w:rsidRPr="00ED1CE9">
              <w:rPr>
                <w:rFonts w:cs="Arial"/>
              </w:rPr>
              <w:t>claiming an Advocates’ Meeting</w:t>
            </w:r>
            <w:r w:rsidR="006A478B">
              <w:rPr>
                <w:rFonts w:cs="Arial"/>
              </w:rPr>
              <w:t>,</w:t>
            </w:r>
            <w:r w:rsidR="00ED1CE9" w:rsidRPr="00ED1CE9">
              <w:rPr>
                <w:rFonts w:cs="Arial"/>
              </w:rPr>
              <w:t xml:space="preserve"> </w:t>
            </w:r>
            <w:r w:rsidR="00D9569B">
              <w:rPr>
                <w:rFonts w:cs="Arial"/>
              </w:rPr>
              <w:t>have you supplied</w:t>
            </w:r>
            <w:r w:rsidR="00ED1CE9" w:rsidRPr="00ED1C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</w:t>
            </w:r>
            <w:r w:rsidR="005827E2">
              <w:rPr>
                <w:rFonts w:cs="Arial"/>
              </w:rPr>
              <w:t xml:space="preserve">court </w:t>
            </w:r>
            <w:r w:rsidR="005827E2" w:rsidRPr="00ED1CE9">
              <w:rPr>
                <w:rFonts w:cs="Arial"/>
              </w:rPr>
              <w:t xml:space="preserve">order </w:t>
            </w:r>
            <w:r w:rsidR="005827E2">
              <w:rPr>
                <w:rFonts w:cs="Arial"/>
              </w:rPr>
              <w:t xml:space="preserve">listing the meeting, counsel’s note, </w:t>
            </w:r>
            <w:r>
              <w:rPr>
                <w:rFonts w:cs="Arial"/>
              </w:rPr>
              <w:t xml:space="preserve">and </w:t>
            </w:r>
            <w:r w:rsidR="00F37FA6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start and finish times of the </w:t>
            </w:r>
            <w:r w:rsidR="005827E2">
              <w:rPr>
                <w:rFonts w:cs="Arial"/>
              </w:rPr>
              <w:t>meeting</w:t>
            </w:r>
            <w:r>
              <w:rPr>
                <w:rFonts w:cs="Arial"/>
              </w:rPr>
              <w:t xml:space="preserve"> if you are claiming an interim hearing on the same day</w:t>
            </w:r>
            <w:r w:rsidR="00D9569B">
              <w:rPr>
                <w:rFonts w:cs="Arial"/>
              </w:rPr>
              <w:t>?</w:t>
            </w:r>
            <w:r w:rsidR="00ED1CE9" w:rsidRPr="00ED1CE9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F598EB5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9C490B8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44DFD068" w14:textId="77777777" w:rsidTr="00BA777B">
        <w:trPr>
          <w:cantSplit/>
          <w:trHeight w:val="523"/>
        </w:trPr>
        <w:tc>
          <w:tcPr>
            <w:tcW w:w="993" w:type="dxa"/>
          </w:tcPr>
          <w:p w14:paraId="2FB4B794" w14:textId="77777777" w:rsidR="00151D19" w:rsidRDefault="00151D19" w:rsidP="00537218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384CC7">
              <w:rPr>
                <w:rFonts w:cs="Arial"/>
                <w:b/>
              </w:rPr>
              <w:t>6</w:t>
            </w:r>
          </w:p>
        </w:tc>
        <w:tc>
          <w:tcPr>
            <w:tcW w:w="7229" w:type="dxa"/>
          </w:tcPr>
          <w:p w14:paraId="42F37C9C" w14:textId="77777777" w:rsidR="00151D19" w:rsidRPr="00ED1CE9" w:rsidRDefault="00D9569B" w:rsidP="00F37FA6">
            <w:pPr>
              <w:rPr>
                <w:rFonts w:cs="Arial"/>
              </w:rPr>
            </w:pPr>
            <w:r>
              <w:rPr>
                <w:rFonts w:cs="Arial"/>
              </w:rPr>
              <w:t>If</w:t>
            </w:r>
            <w:r w:rsidRPr="00ED1CE9">
              <w:rPr>
                <w:rFonts w:cs="Arial"/>
              </w:rPr>
              <w:t xml:space="preserve"> you </w:t>
            </w:r>
            <w:r>
              <w:rPr>
                <w:rFonts w:cs="Arial"/>
              </w:rPr>
              <w:t xml:space="preserve">are </w:t>
            </w:r>
            <w:r w:rsidRPr="00ED1CE9">
              <w:rPr>
                <w:rFonts w:cs="Arial"/>
              </w:rPr>
              <w:t>claiming a</w:t>
            </w:r>
            <w:r>
              <w:rPr>
                <w:rFonts w:cs="Arial"/>
              </w:rPr>
              <w:t xml:space="preserve"> conference</w:t>
            </w:r>
            <w:r w:rsidR="006A478B">
              <w:rPr>
                <w:rFonts w:cs="Arial"/>
              </w:rPr>
              <w:t>,</w:t>
            </w:r>
            <w:r w:rsidRPr="00ED1C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have you supplied</w:t>
            </w:r>
            <w:r w:rsidRPr="00ED1CE9">
              <w:rPr>
                <w:rFonts w:cs="Arial"/>
              </w:rPr>
              <w:t xml:space="preserve"> </w:t>
            </w:r>
            <w:r w:rsidR="005827E2">
              <w:rPr>
                <w:rFonts w:cs="Arial"/>
              </w:rPr>
              <w:t xml:space="preserve">counsel’s brief or </w:t>
            </w:r>
            <w:r w:rsidR="00F37FA6">
              <w:rPr>
                <w:rFonts w:cs="Arial"/>
              </w:rPr>
              <w:t xml:space="preserve">letter of </w:t>
            </w:r>
            <w:r w:rsidR="005827E2">
              <w:rPr>
                <w:rFonts w:cs="Arial"/>
              </w:rPr>
              <w:t>instruction</w:t>
            </w:r>
            <w:r w:rsidR="00F37FA6">
              <w:rPr>
                <w:rFonts w:cs="Arial"/>
              </w:rPr>
              <w:t xml:space="preserve"> and/or</w:t>
            </w:r>
            <w:r>
              <w:rPr>
                <w:rFonts w:cs="Arial"/>
              </w:rPr>
              <w:t xml:space="preserve"> </w:t>
            </w:r>
            <w:r w:rsidR="005827E2">
              <w:rPr>
                <w:rFonts w:cs="Arial"/>
              </w:rPr>
              <w:t>attendance</w:t>
            </w:r>
            <w:r>
              <w:rPr>
                <w:rFonts w:cs="Arial"/>
              </w:rPr>
              <w:t xml:space="preserve"> note</w:t>
            </w:r>
            <w:r w:rsidR="00F37FA6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and start and finish times of the </w:t>
            </w:r>
            <w:r w:rsidR="005827E2">
              <w:rPr>
                <w:rFonts w:cs="Arial"/>
              </w:rPr>
              <w:t>conference</w:t>
            </w:r>
            <w:r>
              <w:rPr>
                <w:rFonts w:cs="Arial"/>
              </w:rPr>
              <w:t xml:space="preserve"> if you are claiming an interim hearing on the same day?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2005054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31167052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0F3DE015" w14:textId="77777777" w:rsidTr="00BA777B">
        <w:trPr>
          <w:cantSplit/>
          <w:trHeight w:val="523"/>
        </w:trPr>
        <w:tc>
          <w:tcPr>
            <w:tcW w:w="993" w:type="dxa"/>
          </w:tcPr>
          <w:p w14:paraId="594AFEB8" w14:textId="77777777" w:rsidR="00151D19" w:rsidRDefault="00D9569B" w:rsidP="00537218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384CC7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 xml:space="preserve">      </w:t>
            </w:r>
          </w:p>
        </w:tc>
        <w:tc>
          <w:tcPr>
            <w:tcW w:w="7229" w:type="dxa"/>
          </w:tcPr>
          <w:p w14:paraId="2D1AC9FD" w14:textId="77777777" w:rsidR="00151D19" w:rsidRPr="00ED1CE9" w:rsidRDefault="00ED1CE9" w:rsidP="00F37FA6">
            <w:pPr>
              <w:rPr>
                <w:rFonts w:cs="Arial"/>
              </w:rPr>
            </w:pPr>
            <w:r w:rsidRPr="00ED1CE9">
              <w:rPr>
                <w:rFonts w:cs="Arial"/>
              </w:rPr>
              <w:t xml:space="preserve">If you </w:t>
            </w:r>
            <w:r w:rsidR="00D9569B">
              <w:rPr>
                <w:rFonts w:cs="Arial"/>
              </w:rPr>
              <w:t xml:space="preserve">are </w:t>
            </w:r>
            <w:r w:rsidRPr="00ED1CE9">
              <w:rPr>
                <w:rFonts w:cs="Arial"/>
              </w:rPr>
              <w:t>claiming an opinion or written submission</w:t>
            </w:r>
            <w:r w:rsidR="00D9569B">
              <w:rPr>
                <w:rFonts w:cs="Arial"/>
              </w:rPr>
              <w:t xml:space="preserve">, have you provided </w:t>
            </w:r>
            <w:r w:rsidR="00537218">
              <w:rPr>
                <w:rFonts w:cs="Arial"/>
              </w:rPr>
              <w:t>counsel’s brief/letter of</w:t>
            </w:r>
            <w:r w:rsidR="00D9569B">
              <w:rPr>
                <w:rFonts w:cs="Arial"/>
              </w:rPr>
              <w:t xml:space="preserve"> instruction and </w:t>
            </w:r>
            <w:r w:rsidR="00F37FA6">
              <w:rPr>
                <w:rFonts w:cs="Arial"/>
              </w:rPr>
              <w:t xml:space="preserve">a </w:t>
            </w:r>
            <w:r w:rsidR="00537218">
              <w:rPr>
                <w:rFonts w:cs="Arial"/>
              </w:rPr>
              <w:t>cop</w:t>
            </w:r>
            <w:r w:rsidR="00F37FA6">
              <w:rPr>
                <w:rFonts w:cs="Arial"/>
              </w:rPr>
              <w:t>y</w:t>
            </w:r>
            <w:r w:rsidRPr="00ED1CE9">
              <w:rPr>
                <w:rFonts w:cs="Arial"/>
              </w:rPr>
              <w:t xml:space="preserve"> of the</w:t>
            </w:r>
            <w:r w:rsidR="00537218">
              <w:rPr>
                <w:rFonts w:cs="Arial"/>
              </w:rPr>
              <w:t xml:space="preserve"> opinion/submission</w:t>
            </w:r>
            <w:r w:rsidR="00D9569B">
              <w:rPr>
                <w:rFonts w:cs="Arial"/>
              </w:rPr>
              <w:t>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7C3AD06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28D1AF46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3B4AF79C" w14:textId="77777777" w:rsidTr="00BA777B">
        <w:trPr>
          <w:cantSplit/>
          <w:trHeight w:val="523"/>
        </w:trPr>
        <w:tc>
          <w:tcPr>
            <w:tcW w:w="993" w:type="dxa"/>
          </w:tcPr>
          <w:p w14:paraId="53CA3C53" w14:textId="77777777" w:rsidR="00151D19" w:rsidRDefault="00384CC7" w:rsidP="00923FB5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</w:p>
        </w:tc>
        <w:tc>
          <w:tcPr>
            <w:tcW w:w="7229" w:type="dxa"/>
          </w:tcPr>
          <w:p w14:paraId="10792CEC" w14:textId="77777777" w:rsidR="00151D19" w:rsidRPr="00ED1CE9" w:rsidRDefault="006604F2" w:rsidP="006A478B">
            <w:pPr>
              <w:rPr>
                <w:rFonts w:cs="Arial"/>
              </w:rPr>
            </w:pPr>
            <w:r>
              <w:rPr>
                <w:rFonts w:cs="Arial"/>
              </w:rPr>
              <w:t>If</w:t>
            </w:r>
            <w:r w:rsidR="00ED1CE9">
              <w:rPr>
                <w:rFonts w:cs="Arial"/>
              </w:rPr>
              <w:t xml:space="preserve"> you </w:t>
            </w:r>
            <w:r>
              <w:rPr>
                <w:rFonts w:cs="Arial"/>
              </w:rPr>
              <w:t xml:space="preserve">are </w:t>
            </w:r>
            <w:r w:rsidR="00ED1CE9">
              <w:rPr>
                <w:rFonts w:cs="Arial"/>
              </w:rPr>
              <w:t>claiming a settlement fee</w:t>
            </w:r>
            <w:r>
              <w:rPr>
                <w:rFonts w:cs="Arial"/>
              </w:rPr>
              <w:t>, have you provided a copy of the final order made</w:t>
            </w:r>
            <w:r w:rsidR="00537218">
              <w:rPr>
                <w:rFonts w:cs="Arial"/>
              </w:rPr>
              <w:t xml:space="preserve"> to confirm settlement</w:t>
            </w:r>
            <w:r>
              <w:rPr>
                <w:rFonts w:cs="Arial"/>
              </w:rPr>
              <w:t>? (</w:t>
            </w:r>
            <w:r w:rsidR="006A478B">
              <w:rPr>
                <w:rFonts w:cs="Arial"/>
              </w:rPr>
              <w:t>Unofficial copies</w:t>
            </w:r>
            <w:r>
              <w:rPr>
                <w:rFonts w:cs="Arial"/>
              </w:rPr>
              <w:t xml:space="preserve"> </w:t>
            </w:r>
            <w:r w:rsidR="006A478B">
              <w:rPr>
                <w:rFonts w:cs="Arial"/>
              </w:rPr>
              <w:t>are acceptable</w:t>
            </w:r>
            <w:r>
              <w:rPr>
                <w:rFonts w:cs="Arial"/>
              </w:rPr>
              <w:t xml:space="preserve"> where sealed by the court</w:t>
            </w:r>
            <w:r w:rsidR="00537218">
              <w:rPr>
                <w:rFonts w:cs="Arial"/>
              </w:rPr>
              <w:t xml:space="preserve"> or </w:t>
            </w:r>
            <w:r>
              <w:rPr>
                <w:rFonts w:cs="Arial"/>
              </w:rPr>
              <w:t>certified by the judge/court officer).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3BD1B60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58CFE9D8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7B18974C" w14:textId="77777777" w:rsidTr="00BA777B">
        <w:trPr>
          <w:cantSplit/>
          <w:trHeight w:val="523"/>
        </w:trPr>
        <w:tc>
          <w:tcPr>
            <w:tcW w:w="993" w:type="dxa"/>
          </w:tcPr>
          <w:p w14:paraId="4609E3FA" w14:textId="77777777" w:rsidR="00151D19" w:rsidRDefault="00384CC7" w:rsidP="006A478B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7229" w:type="dxa"/>
          </w:tcPr>
          <w:p w14:paraId="047BD287" w14:textId="77777777" w:rsidR="00151D19" w:rsidRPr="000D668E" w:rsidRDefault="006604F2" w:rsidP="00B5611E">
            <w:pPr>
              <w:rPr>
                <w:rFonts w:cs="Arial"/>
              </w:rPr>
            </w:pPr>
            <w:r>
              <w:rPr>
                <w:rFonts w:cs="Arial"/>
              </w:rPr>
              <w:t>If</w:t>
            </w:r>
            <w:r w:rsidR="000D668E" w:rsidRPr="000D668E">
              <w:rPr>
                <w:rFonts w:cs="Arial"/>
              </w:rPr>
              <w:t xml:space="preserve"> you are claiming an unlisted emergency hearing</w:t>
            </w:r>
            <w:r w:rsidR="00537218">
              <w:rPr>
                <w:rFonts w:cs="Arial"/>
              </w:rPr>
              <w:t>,</w:t>
            </w:r>
            <w:r w:rsidR="000D668E" w:rsidRPr="000D66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have you</w:t>
            </w:r>
            <w:r w:rsidR="000D668E" w:rsidRPr="000D668E">
              <w:rPr>
                <w:rFonts w:cs="Arial"/>
              </w:rPr>
              <w:t xml:space="preserve"> provide</w:t>
            </w:r>
            <w:r>
              <w:rPr>
                <w:rFonts w:cs="Arial"/>
              </w:rPr>
              <w:t>d</w:t>
            </w:r>
            <w:r w:rsidR="000D668E" w:rsidRPr="000D66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time that the papers were issued at court and </w:t>
            </w:r>
            <w:r w:rsidR="000D668E" w:rsidRPr="000D668E">
              <w:rPr>
                <w:rFonts w:cs="Arial"/>
              </w:rPr>
              <w:t>an explanation of the circumstances</w:t>
            </w:r>
            <w:r w:rsidR="008946CE">
              <w:rPr>
                <w:rFonts w:cs="Arial"/>
              </w:rPr>
              <w:t xml:space="preserve"> on CIV CLAIM 5A p2</w:t>
            </w:r>
            <w:r>
              <w:rPr>
                <w:rFonts w:cs="Arial"/>
              </w:rPr>
              <w:t>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D483D51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77650FB5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55ECA7DB" w14:textId="77777777" w:rsidTr="00BA777B">
        <w:trPr>
          <w:cantSplit/>
          <w:trHeight w:val="523"/>
        </w:trPr>
        <w:tc>
          <w:tcPr>
            <w:tcW w:w="993" w:type="dxa"/>
          </w:tcPr>
          <w:p w14:paraId="79714B3F" w14:textId="77777777" w:rsidR="00151D19" w:rsidRDefault="00151D19" w:rsidP="006A478B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84CC7">
              <w:rPr>
                <w:rFonts w:cs="Arial"/>
                <w:b/>
              </w:rPr>
              <w:t>0</w:t>
            </w:r>
          </w:p>
        </w:tc>
        <w:tc>
          <w:tcPr>
            <w:tcW w:w="7229" w:type="dxa"/>
          </w:tcPr>
          <w:p w14:paraId="0A60ADD8" w14:textId="77777777" w:rsidR="00151D19" w:rsidRPr="000D668E" w:rsidRDefault="006604F2" w:rsidP="006604F2">
            <w:pPr>
              <w:rPr>
                <w:rFonts w:cs="Arial"/>
              </w:rPr>
            </w:pPr>
            <w:r>
              <w:rPr>
                <w:rFonts w:cs="Arial"/>
              </w:rPr>
              <w:t>If you are claiming a</w:t>
            </w:r>
            <w:r w:rsidR="000D668E" w:rsidRPr="000D668E">
              <w:rPr>
                <w:rFonts w:cs="Arial"/>
              </w:rPr>
              <w:t xml:space="preserve"> telephone</w:t>
            </w:r>
            <w:r>
              <w:rPr>
                <w:rFonts w:cs="Arial"/>
              </w:rPr>
              <w:t>/</w:t>
            </w:r>
            <w:r w:rsidR="000D668E" w:rsidRPr="000D668E">
              <w:rPr>
                <w:rFonts w:cs="Arial"/>
              </w:rPr>
              <w:t xml:space="preserve">video hearing </w:t>
            </w:r>
            <w:r>
              <w:rPr>
                <w:rFonts w:cs="Arial"/>
              </w:rPr>
              <w:t>have you provided the times t</w:t>
            </w:r>
            <w:r w:rsidR="000D668E" w:rsidRPr="000D668E">
              <w:rPr>
                <w:rFonts w:cs="Arial"/>
              </w:rPr>
              <w:t xml:space="preserve">he call was attempted and </w:t>
            </w:r>
            <w:r>
              <w:rPr>
                <w:rFonts w:cs="Arial"/>
              </w:rPr>
              <w:t xml:space="preserve">concluded, and </w:t>
            </w:r>
            <w:r w:rsidR="000D668E" w:rsidRPr="000D668E">
              <w:rPr>
                <w:rFonts w:cs="Arial"/>
              </w:rPr>
              <w:t>a note of the hearing</w:t>
            </w:r>
            <w:r>
              <w:rPr>
                <w:rFonts w:cs="Arial"/>
              </w:rPr>
              <w:t>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9F9F7FC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45AB4115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68DF13C4" w14:textId="77777777" w:rsidTr="00BA777B">
        <w:trPr>
          <w:cantSplit/>
          <w:trHeight w:val="523"/>
        </w:trPr>
        <w:tc>
          <w:tcPr>
            <w:tcW w:w="993" w:type="dxa"/>
          </w:tcPr>
          <w:p w14:paraId="72F0659B" w14:textId="77777777" w:rsidR="00151D19" w:rsidRDefault="006604F2" w:rsidP="00876B81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84CC7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      </w:t>
            </w:r>
            <w:r w:rsidR="00876B81">
              <w:rPr>
                <w:rFonts w:cs="Arial"/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7229" w:type="dxa"/>
          </w:tcPr>
          <w:p w14:paraId="0B76DE7A" w14:textId="77777777" w:rsidR="00151D19" w:rsidRPr="000D668E" w:rsidRDefault="006604F2" w:rsidP="008946CE">
            <w:pPr>
              <w:rPr>
                <w:rFonts w:cs="Arial"/>
              </w:rPr>
            </w:pPr>
            <w:r>
              <w:rPr>
                <w:rFonts w:cs="Arial"/>
              </w:rPr>
              <w:t>If you are claiming a c</w:t>
            </w:r>
            <w:r w:rsidR="000D668E" w:rsidRPr="000D668E">
              <w:rPr>
                <w:rFonts w:cs="Arial"/>
              </w:rPr>
              <w:t>ancelled hearing</w:t>
            </w:r>
            <w:r>
              <w:rPr>
                <w:rFonts w:cs="Arial"/>
              </w:rPr>
              <w:t>, have you provided</w:t>
            </w:r>
            <w:r w:rsidR="000D668E" w:rsidRPr="000D66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counsel’s brief/instruction, details of </w:t>
            </w:r>
            <w:r w:rsidR="008946CE">
              <w:rPr>
                <w:rFonts w:cs="Arial"/>
              </w:rPr>
              <w:t xml:space="preserve">any </w:t>
            </w:r>
            <w:r>
              <w:rPr>
                <w:rFonts w:cs="Arial"/>
              </w:rPr>
              <w:t>time spent in preparation by counsel, and an explanation of</w:t>
            </w:r>
            <w:r w:rsidR="000D668E" w:rsidRPr="000D668E">
              <w:rPr>
                <w:rFonts w:cs="Arial"/>
              </w:rPr>
              <w:t xml:space="preserve"> </w:t>
            </w:r>
            <w:r w:rsidR="008946CE">
              <w:rPr>
                <w:rFonts w:cs="Arial"/>
              </w:rPr>
              <w:t>when, where</w:t>
            </w:r>
            <w:r w:rsidR="00F37FA6">
              <w:rPr>
                <w:rFonts w:cs="Arial"/>
              </w:rPr>
              <w:t>,</w:t>
            </w:r>
            <w:r w:rsidR="008946CE">
              <w:rPr>
                <w:rFonts w:cs="Arial"/>
              </w:rPr>
              <w:t xml:space="preserve"> and why the hearing was cancelled</w:t>
            </w:r>
            <w:r>
              <w:rPr>
                <w:rFonts w:cs="Arial"/>
              </w:rPr>
              <w:t>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A41A8D6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73F7149F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3E8AB384" w14:textId="77777777" w:rsidTr="00BA777B">
        <w:trPr>
          <w:cantSplit/>
          <w:trHeight w:val="523"/>
        </w:trPr>
        <w:tc>
          <w:tcPr>
            <w:tcW w:w="993" w:type="dxa"/>
          </w:tcPr>
          <w:p w14:paraId="510637B8" w14:textId="77777777" w:rsidR="00151D19" w:rsidRDefault="00291ED0" w:rsidP="00876B81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84CC7">
              <w:rPr>
                <w:rFonts w:cs="Arial"/>
                <w:b/>
              </w:rPr>
              <w:t>2</w:t>
            </w:r>
            <w:r w:rsidR="006604F2">
              <w:rPr>
                <w:rFonts w:cs="Arial"/>
                <w:b/>
              </w:rPr>
              <w:t xml:space="preserve">      </w:t>
            </w:r>
            <w:r w:rsidR="00876B81">
              <w:rPr>
                <w:rFonts w:cs="Arial"/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7229" w:type="dxa"/>
          </w:tcPr>
          <w:p w14:paraId="76946ECC" w14:textId="77777777" w:rsidR="004524B7" w:rsidRDefault="006604F2" w:rsidP="00B5611E">
            <w:pPr>
              <w:rPr>
                <w:rFonts w:cs="Arial"/>
              </w:rPr>
            </w:pPr>
            <w:r>
              <w:rPr>
                <w:rFonts w:cs="Arial"/>
              </w:rPr>
              <w:t xml:space="preserve">If you are </w:t>
            </w:r>
            <w:r w:rsidR="000D668E" w:rsidRPr="000D668E">
              <w:rPr>
                <w:rFonts w:cs="Arial"/>
              </w:rPr>
              <w:t>claiming an appeal hearing</w:t>
            </w:r>
            <w:r>
              <w:rPr>
                <w:rFonts w:cs="Arial"/>
              </w:rPr>
              <w:t xml:space="preserve">, </w:t>
            </w:r>
            <w:r w:rsidR="00537218">
              <w:rPr>
                <w:rFonts w:cs="Arial"/>
              </w:rPr>
              <w:t>does</w:t>
            </w:r>
            <w:r>
              <w:rPr>
                <w:rFonts w:cs="Arial"/>
              </w:rPr>
              <w:t xml:space="preserve"> </w:t>
            </w:r>
            <w:r w:rsidR="000D668E" w:rsidRPr="000D668E">
              <w:rPr>
                <w:rFonts w:cs="Arial"/>
              </w:rPr>
              <w:t xml:space="preserve">this </w:t>
            </w:r>
            <w:r>
              <w:rPr>
                <w:rFonts w:cs="Arial"/>
              </w:rPr>
              <w:t>fall within FAS</w:t>
            </w:r>
            <w:r w:rsidR="00B5611E">
              <w:rPr>
                <w:rFonts w:cs="Arial"/>
              </w:rPr>
              <w:t xml:space="preserve">?  </w:t>
            </w:r>
          </w:p>
          <w:p w14:paraId="376B89F6" w14:textId="77777777" w:rsidR="00151D19" w:rsidRPr="000D668E" w:rsidRDefault="00B5611E" w:rsidP="00B5611E">
            <w:pPr>
              <w:rPr>
                <w:rFonts w:cs="Arial"/>
              </w:rPr>
            </w:pPr>
            <w:r>
              <w:rPr>
                <w:rFonts w:cs="Arial"/>
              </w:rPr>
              <w:t xml:space="preserve">Is your supporting documentation </w:t>
            </w:r>
            <w:r w:rsidR="006604F2">
              <w:rPr>
                <w:rFonts w:cs="Arial"/>
              </w:rPr>
              <w:t>sufficiently detailed to confirm this</w:t>
            </w:r>
            <w:r w:rsidR="00291ED0">
              <w:rPr>
                <w:rFonts w:cs="Arial"/>
              </w:rPr>
              <w:t>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39873F7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7AA59D26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  <w:tr w:rsidR="00151D19" w:rsidRPr="002B7048" w14:paraId="012B4296" w14:textId="77777777" w:rsidTr="00BA777B">
        <w:trPr>
          <w:cantSplit/>
          <w:trHeight w:val="523"/>
        </w:trPr>
        <w:tc>
          <w:tcPr>
            <w:tcW w:w="993" w:type="dxa"/>
          </w:tcPr>
          <w:p w14:paraId="6A159A67" w14:textId="77777777" w:rsidR="00151D19" w:rsidRDefault="00291ED0" w:rsidP="00876B81">
            <w:pPr>
              <w:tabs>
                <w:tab w:val="left" w:pos="2525"/>
                <w:tab w:val="left" w:pos="7905"/>
                <w:tab w:val="left" w:pos="89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84CC7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     </w:t>
            </w:r>
            <w:r w:rsidR="00876B81">
              <w:rPr>
                <w:rFonts w:cs="Arial"/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7229" w:type="dxa"/>
          </w:tcPr>
          <w:p w14:paraId="59D15E3F" w14:textId="77777777" w:rsidR="00151D19" w:rsidRPr="000D668E" w:rsidRDefault="00291ED0" w:rsidP="00291ED0">
            <w:pPr>
              <w:rPr>
                <w:rFonts w:cs="Arial"/>
              </w:rPr>
            </w:pPr>
            <w:r>
              <w:rPr>
                <w:rFonts w:cs="Arial"/>
              </w:rPr>
              <w:t>If you are claiming for an individual hearing w</w:t>
            </w:r>
            <w:r w:rsidR="000D668E" w:rsidRPr="000D668E">
              <w:rPr>
                <w:rFonts w:cs="Arial"/>
              </w:rPr>
              <w:t>here one advocate replaced another</w:t>
            </w:r>
            <w:r>
              <w:rPr>
                <w:rFonts w:cs="Arial"/>
              </w:rPr>
              <w:t>, has the claim been made by the advocate who completed the activity, with an explanation of the circumstances?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0198841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7E8CF8A1" w14:textId="77777777" w:rsidR="00151D19" w:rsidRPr="002B7048" w:rsidRDefault="00151D19" w:rsidP="00140E5E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rFonts w:cs="Arial"/>
              </w:rPr>
            </w:pPr>
          </w:p>
        </w:tc>
      </w:tr>
    </w:tbl>
    <w:p w14:paraId="73A61EF9" w14:textId="77777777" w:rsidR="00876B81" w:rsidRDefault="00876B81" w:rsidP="00B5611E">
      <w:pPr>
        <w:keepNext/>
        <w:pBdr>
          <w:top w:val="double" w:sz="4" w:space="4" w:color="auto"/>
        </w:pBdr>
        <w:spacing w:before="20" w:after="20"/>
        <w:rPr>
          <w:rFonts w:cs="Arial"/>
          <w:b/>
        </w:rPr>
      </w:pPr>
    </w:p>
    <w:p w14:paraId="46FF3649" w14:textId="77777777" w:rsidR="004B7550" w:rsidRPr="002B7048" w:rsidRDefault="004B7550" w:rsidP="00B5611E">
      <w:pPr>
        <w:keepNext/>
        <w:pBdr>
          <w:top w:val="double" w:sz="4" w:space="4" w:color="auto"/>
        </w:pBdr>
        <w:spacing w:before="20" w:after="20"/>
        <w:rPr>
          <w:rFonts w:cs="Arial"/>
          <w:b/>
        </w:rPr>
      </w:pPr>
      <w:r w:rsidRPr="002B7048">
        <w:rPr>
          <w:rFonts w:cs="Arial"/>
          <w:b/>
        </w:rPr>
        <w:t>For LAA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01"/>
        <w:gridCol w:w="3748"/>
        <w:gridCol w:w="1165"/>
        <w:gridCol w:w="3265"/>
      </w:tblGrid>
      <w:tr w:rsidR="004B7550" w:rsidRPr="002B7048" w14:paraId="2668CBA1" w14:textId="77777777" w:rsidTr="009E3E02">
        <w:trPr>
          <w:cantSplit/>
          <w:trHeight w:val="356"/>
        </w:trPr>
        <w:tc>
          <w:tcPr>
            <w:tcW w:w="2101" w:type="dxa"/>
            <w:tcBorders>
              <w:top w:val="nil"/>
              <w:left w:val="nil"/>
              <w:bottom w:val="nil"/>
            </w:tcBorders>
            <w:vAlign w:val="center"/>
          </w:tcPr>
          <w:p w14:paraId="47D26F40" w14:textId="77777777" w:rsidR="004B7550" w:rsidRPr="002B7048" w:rsidRDefault="004B7550" w:rsidP="00B5611E">
            <w:pPr>
              <w:spacing w:before="20" w:after="20"/>
              <w:rPr>
                <w:rFonts w:cs="Arial"/>
              </w:rPr>
            </w:pPr>
            <w:r w:rsidRPr="002B7048">
              <w:rPr>
                <w:rFonts w:cs="Arial"/>
              </w:rPr>
              <w:t>Caseworker’s name</w:t>
            </w:r>
          </w:p>
        </w:tc>
        <w:tc>
          <w:tcPr>
            <w:tcW w:w="3748" w:type="dxa"/>
            <w:vAlign w:val="center"/>
          </w:tcPr>
          <w:p w14:paraId="6F02D731" w14:textId="77777777" w:rsidR="004B7550" w:rsidRPr="002B7048" w:rsidRDefault="004B7550" w:rsidP="00B5611E">
            <w:pPr>
              <w:spacing w:before="20" w:after="20"/>
              <w:rPr>
                <w:rFonts w:cs="Arial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14:paraId="5B06770C" w14:textId="77777777" w:rsidR="004B7550" w:rsidRPr="002B7048" w:rsidRDefault="004B7550" w:rsidP="00B5611E">
            <w:pPr>
              <w:spacing w:before="20" w:after="20"/>
              <w:ind w:left="170"/>
              <w:rPr>
                <w:rFonts w:cs="Arial"/>
              </w:rPr>
            </w:pPr>
            <w:r w:rsidRPr="002B7048">
              <w:rPr>
                <w:rFonts w:cs="Arial"/>
              </w:rPr>
              <w:t>Region</w:t>
            </w:r>
          </w:p>
        </w:tc>
        <w:tc>
          <w:tcPr>
            <w:tcW w:w="3265" w:type="dxa"/>
            <w:vAlign w:val="center"/>
          </w:tcPr>
          <w:p w14:paraId="2211F821" w14:textId="77777777" w:rsidR="004B7550" w:rsidRPr="002B7048" w:rsidRDefault="004B7550" w:rsidP="00B5611E">
            <w:pPr>
              <w:spacing w:before="20" w:after="20"/>
              <w:rPr>
                <w:rFonts w:cs="Arial"/>
              </w:rPr>
            </w:pPr>
          </w:p>
        </w:tc>
      </w:tr>
    </w:tbl>
    <w:p w14:paraId="1D589776" w14:textId="77777777" w:rsidR="004B7550" w:rsidRPr="00876B81" w:rsidRDefault="004B7550" w:rsidP="006A478B">
      <w:pPr>
        <w:pStyle w:val="spacer"/>
        <w:pBdr>
          <w:bottom w:val="double" w:sz="4" w:space="7" w:color="auto"/>
        </w:pBdr>
        <w:rPr>
          <w:rFonts w:cs="Arial"/>
          <w:sz w:val="22"/>
        </w:rPr>
      </w:pPr>
    </w:p>
    <w:p w14:paraId="6AB757A4" w14:textId="77777777" w:rsidR="00876B81" w:rsidRDefault="00876B81" w:rsidP="006A478B">
      <w:pPr>
        <w:pStyle w:val="spacer"/>
        <w:pBdr>
          <w:bottom w:val="double" w:sz="4" w:space="7" w:color="auto"/>
        </w:pBdr>
        <w:rPr>
          <w:rFonts w:cs="Arial"/>
          <w:sz w:val="22"/>
        </w:rPr>
      </w:pPr>
    </w:p>
    <w:p w14:paraId="16AA1D40" w14:textId="77777777" w:rsidR="00876B81" w:rsidRPr="00876B81" w:rsidRDefault="00876B81" w:rsidP="006A478B">
      <w:pPr>
        <w:pStyle w:val="spacer"/>
        <w:pBdr>
          <w:bottom w:val="double" w:sz="4" w:space="7" w:color="auto"/>
        </w:pBdr>
        <w:rPr>
          <w:rFonts w:cs="Arial"/>
          <w:sz w:val="22"/>
        </w:rPr>
      </w:pPr>
      <w:r>
        <w:rPr>
          <w:rFonts w:cs="Arial"/>
          <w:sz w:val="22"/>
        </w:rPr>
        <w:t>F</w:t>
      </w:r>
      <w:r w:rsidRPr="00876B81">
        <w:rPr>
          <w:rFonts w:cs="Arial"/>
          <w:sz w:val="22"/>
        </w:rPr>
        <w:t>urther guidance on the Family Advocacy Scheme is available in our electronic Handbook and in the</w:t>
      </w:r>
      <w:r w:rsidR="007815EC">
        <w:rPr>
          <w:rFonts w:cs="Arial"/>
          <w:sz w:val="22"/>
        </w:rPr>
        <w:t xml:space="preserve"> Costs Assessment Guidance (2018</w:t>
      </w:r>
      <w:r w:rsidRPr="00876B81">
        <w:rPr>
          <w:rFonts w:cs="Arial"/>
          <w:sz w:val="22"/>
        </w:rPr>
        <w:t xml:space="preserve">), Appendix 2, both accessible from </w:t>
      </w:r>
      <w:hyperlink r:id="rId11" w:history="1">
        <w:r w:rsidRPr="00876B81">
          <w:rPr>
            <w:rStyle w:val="Hyperlink"/>
            <w:color w:val="0070C0"/>
            <w:sz w:val="22"/>
          </w:rPr>
          <w:t>https://www.gov.uk/funding-and-costs-assessment-for-civil-and-crime-matters</w:t>
        </w:r>
      </w:hyperlink>
    </w:p>
    <w:sectPr w:rsidR="00876B81" w:rsidRPr="00876B81" w:rsidSect="005454DC">
      <w:footerReference w:type="even" r:id="rId12"/>
      <w:footerReference w:type="default" r:id="rId13"/>
      <w:pgSz w:w="11906" w:h="16838" w:code="9"/>
      <w:pgMar w:top="567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DE0E" w14:textId="77777777" w:rsidR="00F738C3" w:rsidRDefault="00F738C3" w:rsidP="005C2579">
      <w:r>
        <w:separator/>
      </w:r>
    </w:p>
  </w:endnote>
  <w:endnote w:type="continuationSeparator" w:id="0">
    <w:p w14:paraId="474C8CBC" w14:textId="77777777" w:rsidR="00F738C3" w:rsidRDefault="00F738C3" w:rsidP="005C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E1DB" w14:textId="77777777" w:rsidR="001E2C13" w:rsidRDefault="005E369A" w:rsidP="00545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2C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53E24" w14:textId="77777777" w:rsidR="001E2C13" w:rsidRDefault="001E2C13" w:rsidP="005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F9FA2" w14:textId="13CCAB6B" w:rsidR="001E2C13" w:rsidRDefault="001E2C13" w:rsidP="005454DC">
    <w:pPr>
      <w:pStyle w:val="Footer"/>
      <w:rPr>
        <w:rStyle w:val="PageNumber"/>
      </w:rPr>
    </w:pPr>
    <w:r>
      <w:rPr>
        <w:b/>
      </w:rPr>
      <w:t>LC5a</w:t>
    </w:r>
    <w:r w:rsidRPr="005454DC">
      <w:t xml:space="preserve"> </w:t>
    </w:r>
    <w:r>
      <w:t>–</w:t>
    </w:r>
    <w:r w:rsidRPr="005454DC">
      <w:t xml:space="preserve"> </w:t>
    </w:r>
    <w:r>
      <w:t>LAA</w:t>
    </w:r>
    <w:r w:rsidRPr="005454DC">
      <w:t xml:space="preserve">-assessed </w:t>
    </w:r>
    <w:r>
      <w:t>C</w:t>
    </w:r>
    <w:r w:rsidRPr="005454DC">
      <w:t>laim</w:t>
    </w:r>
    <w:r>
      <w:t xml:space="preserve"> 5a</w:t>
    </w:r>
    <w:r w:rsidRPr="005454DC">
      <w:t xml:space="preserve"> </w:t>
    </w:r>
    <w:r>
      <w:t xml:space="preserve">(FAS) </w:t>
    </w:r>
    <w:r w:rsidR="00876B81">
      <w:t xml:space="preserve">short form </w:t>
    </w:r>
    <w:r w:rsidRPr="005454DC">
      <w:t>checklist</w:t>
    </w:r>
    <w:r w:rsidR="007815EC">
      <w:t xml:space="preserve"> v2</w:t>
    </w:r>
    <w:r w:rsidR="00EE1FCB">
      <w:t>.</w:t>
    </w:r>
    <w:r w:rsidR="006468F4">
      <w:t>2</w:t>
    </w:r>
    <w:r w:rsidR="007815EC">
      <w:t xml:space="preserve"> (</w:t>
    </w:r>
    <w:r w:rsidR="006468F4">
      <w:t>October</w:t>
    </w:r>
    <w:r w:rsidR="00212353">
      <w:t xml:space="preserve"> 22)</w:t>
    </w:r>
    <w:r>
      <w:tab/>
    </w:r>
    <w:r w:rsidR="005E369A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E369A">
      <w:rPr>
        <w:rStyle w:val="PageNumber"/>
      </w:rPr>
      <w:fldChar w:fldCharType="separate"/>
    </w:r>
    <w:r w:rsidR="007815EC">
      <w:rPr>
        <w:rStyle w:val="PageNumber"/>
        <w:noProof/>
      </w:rPr>
      <w:t>1</w:t>
    </w:r>
    <w:r w:rsidR="005E369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4FB86" w14:textId="77777777" w:rsidR="00F738C3" w:rsidRDefault="00F738C3" w:rsidP="005C2579">
      <w:r>
        <w:separator/>
      </w:r>
    </w:p>
  </w:footnote>
  <w:footnote w:type="continuationSeparator" w:id="0">
    <w:p w14:paraId="263ED907" w14:textId="77777777" w:rsidR="00F738C3" w:rsidRDefault="00F738C3" w:rsidP="005C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ABC"/>
    <w:multiLevelType w:val="hybridMultilevel"/>
    <w:tmpl w:val="80EA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693"/>
    <w:multiLevelType w:val="hybridMultilevel"/>
    <w:tmpl w:val="9522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D1E"/>
    <w:multiLevelType w:val="hybridMultilevel"/>
    <w:tmpl w:val="9798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3BF4"/>
    <w:multiLevelType w:val="hybridMultilevel"/>
    <w:tmpl w:val="AE3C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14BB5"/>
    <w:multiLevelType w:val="hybridMultilevel"/>
    <w:tmpl w:val="3EF2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6F00"/>
    <w:multiLevelType w:val="hybridMultilevel"/>
    <w:tmpl w:val="2BA6D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079C6"/>
    <w:multiLevelType w:val="hybridMultilevel"/>
    <w:tmpl w:val="C590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125FC"/>
    <w:multiLevelType w:val="hybridMultilevel"/>
    <w:tmpl w:val="2700ACFA"/>
    <w:lvl w:ilvl="0" w:tplc="76925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2571E"/>
    <w:multiLevelType w:val="hybridMultilevel"/>
    <w:tmpl w:val="AC9A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E4CE2"/>
    <w:multiLevelType w:val="hybridMultilevel"/>
    <w:tmpl w:val="7204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F20E7"/>
    <w:multiLevelType w:val="hybridMultilevel"/>
    <w:tmpl w:val="D7C0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C1453"/>
    <w:multiLevelType w:val="hybridMultilevel"/>
    <w:tmpl w:val="E2A4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03BDC"/>
    <w:multiLevelType w:val="hybridMultilevel"/>
    <w:tmpl w:val="715A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36F2C"/>
    <w:multiLevelType w:val="hybridMultilevel"/>
    <w:tmpl w:val="EDDA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6F18"/>
    <w:multiLevelType w:val="hybridMultilevel"/>
    <w:tmpl w:val="6F08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9258C"/>
    <w:multiLevelType w:val="hybridMultilevel"/>
    <w:tmpl w:val="DA42AADA"/>
    <w:lvl w:ilvl="0" w:tplc="ED3CA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20071"/>
    <w:multiLevelType w:val="hybridMultilevel"/>
    <w:tmpl w:val="5A7483E4"/>
    <w:lvl w:ilvl="0" w:tplc="A948A6CC">
      <w:start w:val="1"/>
      <w:numFmt w:val="bullet"/>
      <w:pStyle w:val="Form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057F0"/>
    <w:multiLevelType w:val="hybridMultilevel"/>
    <w:tmpl w:val="7108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20A90"/>
    <w:multiLevelType w:val="hybridMultilevel"/>
    <w:tmpl w:val="D6A8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8EE"/>
    <w:multiLevelType w:val="hybridMultilevel"/>
    <w:tmpl w:val="34B44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96234"/>
    <w:multiLevelType w:val="hybridMultilevel"/>
    <w:tmpl w:val="6E94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30217"/>
    <w:multiLevelType w:val="hybridMultilevel"/>
    <w:tmpl w:val="9C54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51F08"/>
    <w:multiLevelType w:val="hybridMultilevel"/>
    <w:tmpl w:val="514A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403CC"/>
    <w:multiLevelType w:val="hybridMultilevel"/>
    <w:tmpl w:val="AD80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2AA8"/>
    <w:multiLevelType w:val="hybridMultilevel"/>
    <w:tmpl w:val="777A0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36AB9"/>
    <w:multiLevelType w:val="hybridMultilevel"/>
    <w:tmpl w:val="2ACE6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315AE"/>
    <w:multiLevelType w:val="hybridMultilevel"/>
    <w:tmpl w:val="7DDE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74013"/>
    <w:multiLevelType w:val="hybridMultilevel"/>
    <w:tmpl w:val="B03E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A15CB"/>
    <w:multiLevelType w:val="hybridMultilevel"/>
    <w:tmpl w:val="83E8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24C3E"/>
    <w:multiLevelType w:val="hybridMultilevel"/>
    <w:tmpl w:val="4910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82735"/>
    <w:multiLevelType w:val="hybridMultilevel"/>
    <w:tmpl w:val="1262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B6EB2"/>
    <w:multiLevelType w:val="hybridMultilevel"/>
    <w:tmpl w:val="E274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C1444"/>
    <w:multiLevelType w:val="hybridMultilevel"/>
    <w:tmpl w:val="44A0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77CE2"/>
    <w:multiLevelType w:val="hybridMultilevel"/>
    <w:tmpl w:val="601E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F1980"/>
    <w:multiLevelType w:val="hybridMultilevel"/>
    <w:tmpl w:val="0F9A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E6A6D"/>
    <w:multiLevelType w:val="hybridMultilevel"/>
    <w:tmpl w:val="4296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4645B"/>
    <w:multiLevelType w:val="hybridMultilevel"/>
    <w:tmpl w:val="20CEF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5"/>
  </w:num>
  <w:num w:numId="4">
    <w:abstractNumId w:val="24"/>
  </w:num>
  <w:num w:numId="5">
    <w:abstractNumId w:val="33"/>
  </w:num>
  <w:num w:numId="6">
    <w:abstractNumId w:val="30"/>
  </w:num>
  <w:num w:numId="7">
    <w:abstractNumId w:val="8"/>
  </w:num>
  <w:num w:numId="8">
    <w:abstractNumId w:val="22"/>
  </w:num>
  <w:num w:numId="9">
    <w:abstractNumId w:val="18"/>
  </w:num>
  <w:num w:numId="10">
    <w:abstractNumId w:val="19"/>
  </w:num>
  <w:num w:numId="11">
    <w:abstractNumId w:val="7"/>
  </w:num>
  <w:num w:numId="12">
    <w:abstractNumId w:val="21"/>
  </w:num>
  <w:num w:numId="13">
    <w:abstractNumId w:val="27"/>
  </w:num>
  <w:num w:numId="14">
    <w:abstractNumId w:val="13"/>
  </w:num>
  <w:num w:numId="15">
    <w:abstractNumId w:val="35"/>
  </w:num>
  <w:num w:numId="16">
    <w:abstractNumId w:val="15"/>
  </w:num>
  <w:num w:numId="17">
    <w:abstractNumId w:val="10"/>
  </w:num>
  <w:num w:numId="18">
    <w:abstractNumId w:val="36"/>
  </w:num>
  <w:num w:numId="19">
    <w:abstractNumId w:val="4"/>
  </w:num>
  <w:num w:numId="20">
    <w:abstractNumId w:val="17"/>
  </w:num>
  <w:num w:numId="21">
    <w:abstractNumId w:val="14"/>
  </w:num>
  <w:num w:numId="22">
    <w:abstractNumId w:val="31"/>
  </w:num>
  <w:num w:numId="23">
    <w:abstractNumId w:val="0"/>
  </w:num>
  <w:num w:numId="24">
    <w:abstractNumId w:val="25"/>
  </w:num>
  <w:num w:numId="25">
    <w:abstractNumId w:val="2"/>
  </w:num>
  <w:num w:numId="26">
    <w:abstractNumId w:val="12"/>
  </w:num>
  <w:num w:numId="27">
    <w:abstractNumId w:val="34"/>
  </w:num>
  <w:num w:numId="28">
    <w:abstractNumId w:val="11"/>
  </w:num>
  <w:num w:numId="29">
    <w:abstractNumId w:val="3"/>
  </w:num>
  <w:num w:numId="30">
    <w:abstractNumId w:val="20"/>
  </w:num>
  <w:num w:numId="31">
    <w:abstractNumId w:val="28"/>
  </w:num>
  <w:num w:numId="32">
    <w:abstractNumId w:val="29"/>
  </w:num>
  <w:num w:numId="33">
    <w:abstractNumId w:val="9"/>
  </w:num>
  <w:num w:numId="34">
    <w:abstractNumId w:val="32"/>
  </w:num>
  <w:num w:numId="35">
    <w:abstractNumId w:val="6"/>
  </w:num>
  <w:num w:numId="36">
    <w:abstractNumId w:val="1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79"/>
    <w:rsid w:val="00001122"/>
    <w:rsid w:val="0000388A"/>
    <w:rsid w:val="00007ED6"/>
    <w:rsid w:val="00013CD0"/>
    <w:rsid w:val="00014627"/>
    <w:rsid w:val="00014703"/>
    <w:rsid w:val="00015CBC"/>
    <w:rsid w:val="0002325D"/>
    <w:rsid w:val="00024E81"/>
    <w:rsid w:val="00032627"/>
    <w:rsid w:val="00034780"/>
    <w:rsid w:val="0004118D"/>
    <w:rsid w:val="00043C57"/>
    <w:rsid w:val="00045AA8"/>
    <w:rsid w:val="000516AD"/>
    <w:rsid w:val="00055F37"/>
    <w:rsid w:val="00062410"/>
    <w:rsid w:val="000641F8"/>
    <w:rsid w:val="00076C1D"/>
    <w:rsid w:val="00081022"/>
    <w:rsid w:val="00092F7E"/>
    <w:rsid w:val="00094746"/>
    <w:rsid w:val="00096431"/>
    <w:rsid w:val="000A431E"/>
    <w:rsid w:val="000B74C8"/>
    <w:rsid w:val="000C4A88"/>
    <w:rsid w:val="000D668E"/>
    <w:rsid w:val="000E06A5"/>
    <w:rsid w:val="000F2371"/>
    <w:rsid w:val="000F3A97"/>
    <w:rsid w:val="000F5CE6"/>
    <w:rsid w:val="00102EEC"/>
    <w:rsid w:val="00107692"/>
    <w:rsid w:val="00120A5B"/>
    <w:rsid w:val="00124BE3"/>
    <w:rsid w:val="00134636"/>
    <w:rsid w:val="00140E5E"/>
    <w:rsid w:val="00151D19"/>
    <w:rsid w:val="00155395"/>
    <w:rsid w:val="00157EE1"/>
    <w:rsid w:val="00164D19"/>
    <w:rsid w:val="00167272"/>
    <w:rsid w:val="001744FD"/>
    <w:rsid w:val="00186AA0"/>
    <w:rsid w:val="00191B25"/>
    <w:rsid w:val="0019486D"/>
    <w:rsid w:val="001A0B56"/>
    <w:rsid w:val="001A2F78"/>
    <w:rsid w:val="001B17E7"/>
    <w:rsid w:val="001C651C"/>
    <w:rsid w:val="001D48D1"/>
    <w:rsid w:val="001E2C13"/>
    <w:rsid w:val="001F05CE"/>
    <w:rsid w:val="002066DA"/>
    <w:rsid w:val="00212353"/>
    <w:rsid w:val="002347EB"/>
    <w:rsid w:val="002369C0"/>
    <w:rsid w:val="00240256"/>
    <w:rsid w:val="00241E76"/>
    <w:rsid w:val="00246E28"/>
    <w:rsid w:val="00261F44"/>
    <w:rsid w:val="002630CC"/>
    <w:rsid w:val="002727A5"/>
    <w:rsid w:val="00291ED0"/>
    <w:rsid w:val="002934CC"/>
    <w:rsid w:val="002A4EB0"/>
    <w:rsid w:val="002B2A3B"/>
    <w:rsid w:val="002B2D63"/>
    <w:rsid w:val="002B7048"/>
    <w:rsid w:val="002D7BC5"/>
    <w:rsid w:val="002E5593"/>
    <w:rsid w:val="002F182E"/>
    <w:rsid w:val="002F2B2E"/>
    <w:rsid w:val="002F7E9B"/>
    <w:rsid w:val="00306798"/>
    <w:rsid w:val="0031394C"/>
    <w:rsid w:val="00313962"/>
    <w:rsid w:val="00323FFA"/>
    <w:rsid w:val="00351C1E"/>
    <w:rsid w:val="003548B4"/>
    <w:rsid w:val="0035499C"/>
    <w:rsid w:val="00357887"/>
    <w:rsid w:val="003613CC"/>
    <w:rsid w:val="00373B67"/>
    <w:rsid w:val="00382AEE"/>
    <w:rsid w:val="00384CC7"/>
    <w:rsid w:val="00385EC3"/>
    <w:rsid w:val="00387743"/>
    <w:rsid w:val="0039235E"/>
    <w:rsid w:val="00393150"/>
    <w:rsid w:val="003A2873"/>
    <w:rsid w:val="003B3F2E"/>
    <w:rsid w:val="003B42F0"/>
    <w:rsid w:val="003B69A2"/>
    <w:rsid w:val="003B7ACD"/>
    <w:rsid w:val="003C37DB"/>
    <w:rsid w:val="003D0670"/>
    <w:rsid w:val="003D3F9E"/>
    <w:rsid w:val="003E2CBC"/>
    <w:rsid w:val="003E73FF"/>
    <w:rsid w:val="00403AC7"/>
    <w:rsid w:val="00404005"/>
    <w:rsid w:val="00406DE0"/>
    <w:rsid w:val="00430D23"/>
    <w:rsid w:val="004319A7"/>
    <w:rsid w:val="004450AB"/>
    <w:rsid w:val="00451100"/>
    <w:rsid w:val="004524B7"/>
    <w:rsid w:val="00455CB4"/>
    <w:rsid w:val="00456194"/>
    <w:rsid w:val="0046308E"/>
    <w:rsid w:val="004647E9"/>
    <w:rsid w:val="00470C78"/>
    <w:rsid w:val="00474C22"/>
    <w:rsid w:val="00480DDA"/>
    <w:rsid w:val="00481FDE"/>
    <w:rsid w:val="0048545B"/>
    <w:rsid w:val="004A17D0"/>
    <w:rsid w:val="004A54DF"/>
    <w:rsid w:val="004A62B4"/>
    <w:rsid w:val="004A6723"/>
    <w:rsid w:val="004B0270"/>
    <w:rsid w:val="004B0701"/>
    <w:rsid w:val="004B3C95"/>
    <w:rsid w:val="004B59B8"/>
    <w:rsid w:val="004B7550"/>
    <w:rsid w:val="004D1813"/>
    <w:rsid w:val="004E3260"/>
    <w:rsid w:val="004E451F"/>
    <w:rsid w:val="004F6740"/>
    <w:rsid w:val="00503A66"/>
    <w:rsid w:val="00534DC8"/>
    <w:rsid w:val="0053550C"/>
    <w:rsid w:val="00537218"/>
    <w:rsid w:val="00543DD7"/>
    <w:rsid w:val="00543F7E"/>
    <w:rsid w:val="005454DC"/>
    <w:rsid w:val="00547D96"/>
    <w:rsid w:val="00570B41"/>
    <w:rsid w:val="005741D4"/>
    <w:rsid w:val="0057516A"/>
    <w:rsid w:val="00581553"/>
    <w:rsid w:val="005827E2"/>
    <w:rsid w:val="005873E0"/>
    <w:rsid w:val="005875E6"/>
    <w:rsid w:val="00596F16"/>
    <w:rsid w:val="005A1D48"/>
    <w:rsid w:val="005C2579"/>
    <w:rsid w:val="005C3174"/>
    <w:rsid w:val="005D1553"/>
    <w:rsid w:val="005D6C6B"/>
    <w:rsid w:val="005D7DEF"/>
    <w:rsid w:val="005E0380"/>
    <w:rsid w:val="005E369A"/>
    <w:rsid w:val="005F15FF"/>
    <w:rsid w:val="005F2B28"/>
    <w:rsid w:val="0061286D"/>
    <w:rsid w:val="00613CE8"/>
    <w:rsid w:val="0062739B"/>
    <w:rsid w:val="00633367"/>
    <w:rsid w:val="00635EA7"/>
    <w:rsid w:val="006468F4"/>
    <w:rsid w:val="00651DDD"/>
    <w:rsid w:val="00654F37"/>
    <w:rsid w:val="00656802"/>
    <w:rsid w:val="006604F2"/>
    <w:rsid w:val="00665B7D"/>
    <w:rsid w:val="00673ED8"/>
    <w:rsid w:val="00674913"/>
    <w:rsid w:val="00677044"/>
    <w:rsid w:val="006774E8"/>
    <w:rsid w:val="00692556"/>
    <w:rsid w:val="0069613F"/>
    <w:rsid w:val="006A1722"/>
    <w:rsid w:val="006A358B"/>
    <w:rsid w:val="006A478B"/>
    <w:rsid w:val="006B1BD0"/>
    <w:rsid w:val="006B3194"/>
    <w:rsid w:val="006B4D8E"/>
    <w:rsid w:val="006D3B95"/>
    <w:rsid w:val="006E08FC"/>
    <w:rsid w:val="006E2BF5"/>
    <w:rsid w:val="006E32B7"/>
    <w:rsid w:val="0070139E"/>
    <w:rsid w:val="00742510"/>
    <w:rsid w:val="00752903"/>
    <w:rsid w:val="007552A5"/>
    <w:rsid w:val="00762D39"/>
    <w:rsid w:val="007700FC"/>
    <w:rsid w:val="007722C3"/>
    <w:rsid w:val="007815EC"/>
    <w:rsid w:val="0078265E"/>
    <w:rsid w:val="007857F8"/>
    <w:rsid w:val="00791169"/>
    <w:rsid w:val="007A08AF"/>
    <w:rsid w:val="007A3A61"/>
    <w:rsid w:val="007B203E"/>
    <w:rsid w:val="007B4259"/>
    <w:rsid w:val="007B71B8"/>
    <w:rsid w:val="007B7245"/>
    <w:rsid w:val="007C7322"/>
    <w:rsid w:val="007D5406"/>
    <w:rsid w:val="007D75E4"/>
    <w:rsid w:val="007E567F"/>
    <w:rsid w:val="0080137D"/>
    <w:rsid w:val="0080292F"/>
    <w:rsid w:val="008277D2"/>
    <w:rsid w:val="00832E17"/>
    <w:rsid w:val="0083308D"/>
    <w:rsid w:val="00837F53"/>
    <w:rsid w:val="00842703"/>
    <w:rsid w:val="00844818"/>
    <w:rsid w:val="00855D52"/>
    <w:rsid w:val="00857ED5"/>
    <w:rsid w:val="00861335"/>
    <w:rsid w:val="008626A2"/>
    <w:rsid w:val="00870EB2"/>
    <w:rsid w:val="00871CC7"/>
    <w:rsid w:val="00876B81"/>
    <w:rsid w:val="008946CE"/>
    <w:rsid w:val="0089795F"/>
    <w:rsid w:val="008A2105"/>
    <w:rsid w:val="008A215A"/>
    <w:rsid w:val="008B3B3E"/>
    <w:rsid w:val="008B7789"/>
    <w:rsid w:val="008E2DE9"/>
    <w:rsid w:val="008E4D59"/>
    <w:rsid w:val="008F1BF8"/>
    <w:rsid w:val="009003A3"/>
    <w:rsid w:val="00905794"/>
    <w:rsid w:val="00924E85"/>
    <w:rsid w:val="00927AE5"/>
    <w:rsid w:val="0093222F"/>
    <w:rsid w:val="009414FD"/>
    <w:rsid w:val="009704A8"/>
    <w:rsid w:val="0098668E"/>
    <w:rsid w:val="009B0D74"/>
    <w:rsid w:val="009C0434"/>
    <w:rsid w:val="009C4166"/>
    <w:rsid w:val="009C5658"/>
    <w:rsid w:val="009C56AE"/>
    <w:rsid w:val="009C7480"/>
    <w:rsid w:val="009D5F5C"/>
    <w:rsid w:val="009D698A"/>
    <w:rsid w:val="009D6A18"/>
    <w:rsid w:val="009E3E02"/>
    <w:rsid w:val="009E5E5E"/>
    <w:rsid w:val="009F2B86"/>
    <w:rsid w:val="00A03F1B"/>
    <w:rsid w:val="00A0504A"/>
    <w:rsid w:val="00A11E7B"/>
    <w:rsid w:val="00A16A60"/>
    <w:rsid w:val="00A27FA7"/>
    <w:rsid w:val="00A3744F"/>
    <w:rsid w:val="00A41427"/>
    <w:rsid w:val="00A43775"/>
    <w:rsid w:val="00A44B0F"/>
    <w:rsid w:val="00A45610"/>
    <w:rsid w:val="00A46417"/>
    <w:rsid w:val="00A64DD6"/>
    <w:rsid w:val="00A71701"/>
    <w:rsid w:val="00A81D81"/>
    <w:rsid w:val="00A83D95"/>
    <w:rsid w:val="00A9211B"/>
    <w:rsid w:val="00A950DA"/>
    <w:rsid w:val="00A96317"/>
    <w:rsid w:val="00AA6F2D"/>
    <w:rsid w:val="00AC58F1"/>
    <w:rsid w:val="00AD2551"/>
    <w:rsid w:val="00AD2A49"/>
    <w:rsid w:val="00AD4DF4"/>
    <w:rsid w:val="00AE665B"/>
    <w:rsid w:val="00AE771B"/>
    <w:rsid w:val="00AF4867"/>
    <w:rsid w:val="00B01447"/>
    <w:rsid w:val="00B10D5C"/>
    <w:rsid w:val="00B11195"/>
    <w:rsid w:val="00B12855"/>
    <w:rsid w:val="00B15DA7"/>
    <w:rsid w:val="00B21B73"/>
    <w:rsid w:val="00B45B9E"/>
    <w:rsid w:val="00B5611E"/>
    <w:rsid w:val="00B615DE"/>
    <w:rsid w:val="00B6232E"/>
    <w:rsid w:val="00B67DB2"/>
    <w:rsid w:val="00B750F3"/>
    <w:rsid w:val="00B77AFF"/>
    <w:rsid w:val="00B87C02"/>
    <w:rsid w:val="00BA23E3"/>
    <w:rsid w:val="00BA2FD9"/>
    <w:rsid w:val="00BA67F6"/>
    <w:rsid w:val="00BA777B"/>
    <w:rsid w:val="00BC36F8"/>
    <w:rsid w:val="00BC461A"/>
    <w:rsid w:val="00BC54DC"/>
    <w:rsid w:val="00BC5C51"/>
    <w:rsid w:val="00BD4BB1"/>
    <w:rsid w:val="00BF0537"/>
    <w:rsid w:val="00C00F3E"/>
    <w:rsid w:val="00C01E87"/>
    <w:rsid w:val="00C079BA"/>
    <w:rsid w:val="00C14B22"/>
    <w:rsid w:val="00C14B63"/>
    <w:rsid w:val="00C16CAC"/>
    <w:rsid w:val="00C22ED1"/>
    <w:rsid w:val="00C3155A"/>
    <w:rsid w:val="00C4076B"/>
    <w:rsid w:val="00C62751"/>
    <w:rsid w:val="00C66168"/>
    <w:rsid w:val="00C666B0"/>
    <w:rsid w:val="00C84EA5"/>
    <w:rsid w:val="00C859B5"/>
    <w:rsid w:val="00C91489"/>
    <w:rsid w:val="00C957F5"/>
    <w:rsid w:val="00CA2B98"/>
    <w:rsid w:val="00CA3B10"/>
    <w:rsid w:val="00CA56C4"/>
    <w:rsid w:val="00CB0EEF"/>
    <w:rsid w:val="00CB274F"/>
    <w:rsid w:val="00CF3F91"/>
    <w:rsid w:val="00CF74B3"/>
    <w:rsid w:val="00D129E6"/>
    <w:rsid w:val="00D14EDE"/>
    <w:rsid w:val="00D16F66"/>
    <w:rsid w:val="00D32EC2"/>
    <w:rsid w:val="00D34A58"/>
    <w:rsid w:val="00D37221"/>
    <w:rsid w:val="00D5114F"/>
    <w:rsid w:val="00D558B1"/>
    <w:rsid w:val="00D63CA2"/>
    <w:rsid w:val="00D6642F"/>
    <w:rsid w:val="00D677F0"/>
    <w:rsid w:val="00D76DB3"/>
    <w:rsid w:val="00D873FB"/>
    <w:rsid w:val="00D874AB"/>
    <w:rsid w:val="00D94E1A"/>
    <w:rsid w:val="00D952B7"/>
    <w:rsid w:val="00D9569B"/>
    <w:rsid w:val="00DA09AA"/>
    <w:rsid w:val="00DA0FF6"/>
    <w:rsid w:val="00DA5917"/>
    <w:rsid w:val="00DA5B3C"/>
    <w:rsid w:val="00DD04EC"/>
    <w:rsid w:val="00DD3ABE"/>
    <w:rsid w:val="00DE0680"/>
    <w:rsid w:val="00DE30A5"/>
    <w:rsid w:val="00DF04B3"/>
    <w:rsid w:val="00E12C99"/>
    <w:rsid w:val="00E21D76"/>
    <w:rsid w:val="00E30862"/>
    <w:rsid w:val="00E51D64"/>
    <w:rsid w:val="00E607E6"/>
    <w:rsid w:val="00E6505E"/>
    <w:rsid w:val="00E70886"/>
    <w:rsid w:val="00E70934"/>
    <w:rsid w:val="00E72D39"/>
    <w:rsid w:val="00E76CB0"/>
    <w:rsid w:val="00E778CF"/>
    <w:rsid w:val="00E82E93"/>
    <w:rsid w:val="00E84C98"/>
    <w:rsid w:val="00E851D1"/>
    <w:rsid w:val="00E87F9C"/>
    <w:rsid w:val="00E91270"/>
    <w:rsid w:val="00EA0DCE"/>
    <w:rsid w:val="00EB2916"/>
    <w:rsid w:val="00EB58B1"/>
    <w:rsid w:val="00EB7383"/>
    <w:rsid w:val="00EC13A5"/>
    <w:rsid w:val="00ED1CE9"/>
    <w:rsid w:val="00ED4D7F"/>
    <w:rsid w:val="00ED7AE4"/>
    <w:rsid w:val="00EE1FCB"/>
    <w:rsid w:val="00EE3ED0"/>
    <w:rsid w:val="00EF4301"/>
    <w:rsid w:val="00EF7880"/>
    <w:rsid w:val="00F07A81"/>
    <w:rsid w:val="00F14B29"/>
    <w:rsid w:val="00F333D1"/>
    <w:rsid w:val="00F342C3"/>
    <w:rsid w:val="00F37FA6"/>
    <w:rsid w:val="00F43CC7"/>
    <w:rsid w:val="00F54A30"/>
    <w:rsid w:val="00F570B1"/>
    <w:rsid w:val="00F57DCD"/>
    <w:rsid w:val="00F720D8"/>
    <w:rsid w:val="00F723CE"/>
    <w:rsid w:val="00F738C3"/>
    <w:rsid w:val="00F866A2"/>
    <w:rsid w:val="00F90655"/>
    <w:rsid w:val="00F9617F"/>
    <w:rsid w:val="00FB19B6"/>
    <w:rsid w:val="00FB3914"/>
    <w:rsid w:val="00FB43EE"/>
    <w:rsid w:val="00FB524D"/>
    <w:rsid w:val="00FB7A03"/>
    <w:rsid w:val="00FC05A4"/>
    <w:rsid w:val="00FC0DA1"/>
    <w:rsid w:val="00FC38CA"/>
    <w:rsid w:val="00FC716F"/>
    <w:rsid w:val="00FC76EE"/>
    <w:rsid w:val="00FE086A"/>
    <w:rsid w:val="00FE23DE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881AD"/>
  <w15:docId w15:val="{1D9D2552-C1FC-4553-A40D-EAFAA40A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194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5454DC"/>
    <w:rPr>
      <w:sz w:val="18"/>
    </w:rPr>
  </w:style>
  <w:style w:type="character" w:customStyle="1" w:styleId="HeaderChar">
    <w:name w:val="Header Char"/>
    <w:basedOn w:val="DefaultParagraphFont"/>
    <w:link w:val="Header"/>
    <w:semiHidden/>
    <w:locked/>
    <w:rsid w:val="005454DC"/>
    <w:rPr>
      <w:rFonts w:ascii="Arial" w:hAnsi="Arial" w:cs="Times New Roman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454DC"/>
    <w:pPr>
      <w:tabs>
        <w:tab w:val="right" w:pos="102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locked/>
    <w:rsid w:val="005454DC"/>
    <w:rPr>
      <w:rFonts w:ascii="Arial" w:hAnsi="Arial" w:cs="Times New Roman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5C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C257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700FC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FC76EE"/>
    <w:rPr>
      <w:b/>
      <w:color w:val="auto"/>
      <w:u w:val="none"/>
    </w:rPr>
  </w:style>
  <w:style w:type="character" w:styleId="CommentReference">
    <w:name w:val="annotation reference"/>
    <w:basedOn w:val="DefaultParagraphFont"/>
    <w:semiHidden/>
    <w:rsid w:val="0083308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F333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33D1"/>
    <w:rPr>
      <w:b/>
      <w:bCs/>
    </w:rPr>
  </w:style>
  <w:style w:type="character" w:styleId="PageNumber">
    <w:name w:val="page number"/>
    <w:basedOn w:val="DefaultParagraphFont"/>
    <w:rsid w:val="005454DC"/>
  </w:style>
  <w:style w:type="paragraph" w:customStyle="1" w:styleId="Formheading">
    <w:name w:val="Form heading"/>
    <w:rsid w:val="000516AD"/>
    <w:pPr>
      <w:spacing w:after="120"/>
      <w:jc w:val="right"/>
    </w:pPr>
    <w:rPr>
      <w:rFonts w:ascii="Arial" w:hAnsi="Arial"/>
      <w:b/>
      <w:sz w:val="32"/>
      <w:szCs w:val="32"/>
      <w:lang w:eastAsia="en-US"/>
    </w:rPr>
  </w:style>
  <w:style w:type="paragraph" w:customStyle="1" w:styleId="Formnumber">
    <w:name w:val="Form number"/>
    <w:rsid w:val="005454DC"/>
    <w:pPr>
      <w:jc w:val="right"/>
    </w:pPr>
    <w:rPr>
      <w:rFonts w:ascii="Arial" w:hAnsi="Arial"/>
      <w:b/>
      <w:sz w:val="24"/>
      <w:szCs w:val="24"/>
      <w:lang w:eastAsia="en-US"/>
    </w:rPr>
  </w:style>
  <w:style w:type="paragraph" w:customStyle="1" w:styleId="Formbullet">
    <w:name w:val="Form bullet"/>
    <w:rsid w:val="000516AD"/>
    <w:pPr>
      <w:numPr>
        <w:numId w:val="1"/>
      </w:numPr>
    </w:pPr>
    <w:rPr>
      <w:rFonts w:ascii="Arial" w:hAnsi="Arial"/>
      <w:sz w:val="22"/>
      <w:szCs w:val="22"/>
      <w:lang w:eastAsia="en-US"/>
    </w:rPr>
  </w:style>
  <w:style w:type="paragraph" w:customStyle="1" w:styleId="spacer">
    <w:name w:val="spacer"/>
    <w:rsid w:val="000516AD"/>
    <w:rPr>
      <w:rFonts w:ascii="Arial" w:hAnsi="Arial"/>
      <w:sz w:val="12"/>
      <w:szCs w:val="22"/>
      <w:lang w:eastAsia="en-US"/>
    </w:rPr>
  </w:style>
  <w:style w:type="paragraph" w:styleId="Revision">
    <w:name w:val="Revision"/>
    <w:hidden/>
    <w:uiPriority w:val="99"/>
    <w:semiHidden/>
    <w:rsid w:val="001D48D1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F78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15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funding-and-costs-assessment-for-civil-and-crime-matt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acivilclaimfix@justic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family-graduated-fee-and-family-advocacy-claim-fo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783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LC5a - LAA-assessed Claim 5a (FAS) checklist</vt:lpstr>
    </vt:vector>
  </TitlesOfParts>
  <Manager>Legal Aid Agency</Manager>
  <Company>Legal Aid Agency</Company>
  <LinksUpToDate>false</LinksUpToDate>
  <CharactersWithSpaces>5317</CharactersWithSpaces>
  <SharedDoc>false</SharedDoc>
  <HLinks>
    <vt:vector size="36" baseType="variant">
      <vt:variant>
        <vt:i4>3407998</vt:i4>
      </vt:variant>
      <vt:variant>
        <vt:i4>15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>http://www.justice.gov.uk/legal-aid/funding</vt:lpwstr>
      </vt:variant>
      <vt:variant>
        <vt:lpwstr/>
      </vt:variant>
      <vt:variant>
        <vt:i4>3407998</vt:i4>
      </vt:variant>
      <vt:variant>
        <vt:i4>9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http://www.justice.gov.uk/legal-aid/funding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http://www.justice.gov.uk/legal-aid/funding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mailto:laacivilclaimfix@legalaid.gsi.gov.uk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LC5a - LAA-assessed Claim 5a (FAS) checklist</dc:title>
  <dc:subject>LC5a - LAA-assessed Claim 5a (FAS) checklist</dc:subject>
  <dc:creator>Legal Aid Agency</dc:creator>
  <cp:keywords>Legal; Aid; Agency; LC5a; LAA; assessed; CIV; Claim 5; FAS; Family; Advocacy; Scheme; checklist;</cp:keywords>
  <dc:description/>
  <cp:lastModifiedBy>Damiao, Robert (LAA)</cp:lastModifiedBy>
  <cp:revision>5</cp:revision>
  <cp:lastPrinted>2015-04-01T09:01:00Z</cp:lastPrinted>
  <dcterms:created xsi:type="dcterms:W3CDTF">2021-09-16T10:19:00Z</dcterms:created>
  <dcterms:modified xsi:type="dcterms:W3CDTF">2022-10-20T09:24:00Z</dcterms:modified>
</cp:coreProperties>
</file>