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91" w:rsidRDefault="00B93791">
      <w:pPr>
        <w:pStyle w:val="normal0"/>
        <w:rPr>
          <w:b/>
          <w:sz w:val="24"/>
          <w:szCs w:val="24"/>
        </w:rPr>
      </w:pPr>
      <w:bookmarkStart w:id="0" w:name="_gjdgxs" w:colFirst="0" w:colLast="0"/>
      <w:bookmarkEnd w:id="0"/>
    </w:p>
    <w:p w:rsidR="00B93791" w:rsidRDefault="00B93791">
      <w:pPr>
        <w:pStyle w:val="normal0"/>
        <w:rPr>
          <w:b/>
          <w:sz w:val="24"/>
          <w:szCs w:val="24"/>
        </w:rPr>
      </w:pPr>
      <w:bookmarkStart w:id="1" w:name="_30j0zll" w:colFirst="0" w:colLast="0"/>
      <w:bookmarkEnd w:id="1"/>
    </w:p>
    <w:p w:rsidR="00B93791" w:rsidRDefault="00B93791">
      <w:pPr>
        <w:pStyle w:val="normal0"/>
        <w:rPr>
          <w:b/>
          <w:sz w:val="24"/>
          <w:szCs w:val="24"/>
        </w:rPr>
      </w:pPr>
    </w:p>
    <w:p w:rsidR="00B93791" w:rsidRDefault="00B93791">
      <w:pPr>
        <w:pStyle w:val="normal0"/>
        <w:rPr>
          <w:b/>
          <w:sz w:val="24"/>
          <w:szCs w:val="24"/>
        </w:rPr>
      </w:pPr>
    </w:p>
    <w:p w:rsidR="00B93791" w:rsidRDefault="00B93791">
      <w:pPr>
        <w:pStyle w:val="normal0"/>
        <w:rPr>
          <w:b/>
          <w:sz w:val="24"/>
          <w:szCs w:val="24"/>
        </w:rPr>
      </w:pPr>
    </w:p>
    <w:p w:rsidR="00B93791" w:rsidRDefault="00B93791">
      <w:pPr>
        <w:pStyle w:val="normal0"/>
        <w:rPr>
          <w:b/>
          <w:sz w:val="24"/>
          <w:szCs w:val="24"/>
        </w:rPr>
      </w:pPr>
    </w:p>
    <w:p w:rsidR="00B93791" w:rsidRDefault="00B93791">
      <w:pPr>
        <w:pStyle w:val="normal0"/>
      </w:pPr>
    </w:p>
    <w:p w:rsidR="00B93791" w:rsidRDefault="00B93791">
      <w:pPr>
        <w:pStyle w:val="Title"/>
        <w:pBdr>
          <w:top w:val="single" w:sz="4" w:space="1" w:color="000000"/>
          <w:left w:val="single" w:sz="4" w:space="4" w:color="000000"/>
          <w:bottom w:val="single" w:sz="4" w:space="1" w:color="000000"/>
          <w:right w:val="single" w:sz="4" w:space="4" w:color="000000"/>
        </w:pBdr>
        <w:shd w:val="clear" w:color="auto" w:fill="E0E0E0"/>
        <w:spacing w:after="0" w:line="360" w:lineRule="auto"/>
        <w:contextualSpacing w:val="0"/>
        <w:jc w:val="center"/>
        <w:rPr>
          <w:b/>
          <w:sz w:val="24"/>
          <w:szCs w:val="24"/>
        </w:rPr>
      </w:pPr>
      <w:bookmarkStart w:id="2" w:name="_1fob9te" w:colFirst="0" w:colLast="0"/>
      <w:bookmarkEnd w:id="2"/>
    </w:p>
    <w:p w:rsidR="00B93791" w:rsidRDefault="00CD7B9B">
      <w:pPr>
        <w:pStyle w:val="Title"/>
        <w:pBdr>
          <w:top w:val="single" w:sz="4" w:space="1" w:color="000000"/>
          <w:left w:val="single" w:sz="4" w:space="4" w:color="000000"/>
          <w:bottom w:val="single" w:sz="4" w:space="1" w:color="000000"/>
          <w:right w:val="single" w:sz="4" w:space="4" w:color="000000"/>
        </w:pBdr>
        <w:shd w:val="clear" w:color="auto" w:fill="E0E0E0"/>
        <w:spacing w:after="0" w:line="360" w:lineRule="auto"/>
        <w:contextualSpacing w:val="0"/>
        <w:jc w:val="center"/>
        <w:rPr>
          <w:b/>
          <w:color w:val="000099"/>
          <w:sz w:val="56"/>
          <w:szCs w:val="56"/>
        </w:rPr>
      </w:pPr>
      <w:r>
        <w:rPr>
          <w:b/>
          <w:color w:val="000099"/>
          <w:sz w:val="56"/>
          <w:szCs w:val="56"/>
        </w:rPr>
        <w:t xml:space="preserve">Benchmarking Framework for library services </w:t>
      </w:r>
    </w:p>
    <w:p w:rsidR="00B93791" w:rsidRDefault="00CD7B9B">
      <w:pPr>
        <w:pStyle w:val="Title"/>
        <w:pBdr>
          <w:top w:val="single" w:sz="4" w:space="1" w:color="000000"/>
          <w:left w:val="single" w:sz="4" w:space="4" w:color="000000"/>
          <w:bottom w:val="single" w:sz="4" w:space="1" w:color="000000"/>
          <w:right w:val="single" w:sz="4" w:space="4" w:color="000000"/>
        </w:pBdr>
        <w:shd w:val="clear" w:color="auto" w:fill="E0E0E0"/>
        <w:spacing w:after="0" w:line="360" w:lineRule="auto"/>
        <w:contextualSpacing w:val="0"/>
        <w:jc w:val="center"/>
      </w:pPr>
      <w:r>
        <w:rPr>
          <w:b/>
          <w:color w:val="000099"/>
          <w:sz w:val="56"/>
          <w:szCs w:val="56"/>
        </w:rPr>
        <w:t>Full (recommended) version</w:t>
      </w:r>
    </w:p>
    <w:p w:rsidR="00B93791" w:rsidRDefault="00B93791">
      <w:pPr>
        <w:pStyle w:val="Title"/>
        <w:contextualSpacing w:val="0"/>
        <w:rPr>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CD7B9B">
      <w:pPr>
        <w:pStyle w:val="normal0"/>
        <w:spacing w:line="360" w:lineRule="auto"/>
        <w:jc w:val="center"/>
        <w:rPr>
          <w:b/>
          <w:sz w:val="24"/>
          <w:szCs w:val="24"/>
        </w:rPr>
      </w:pPr>
      <w:r>
        <w:rPr>
          <w:b/>
          <w:sz w:val="24"/>
          <w:szCs w:val="24"/>
        </w:rPr>
        <w:t>Version 1, September 2017</w:t>
      </w:r>
    </w:p>
    <w:p w:rsidR="00CD7B9B" w:rsidRDefault="00CD7B9B">
      <w:pPr>
        <w:pStyle w:val="normal0"/>
        <w:spacing w:after="170" w:line="360" w:lineRule="auto"/>
        <w:rPr>
          <w:b/>
          <w:sz w:val="28"/>
          <w:szCs w:val="28"/>
        </w:rPr>
      </w:pPr>
      <w:bookmarkStart w:id="3" w:name="_3znysh7" w:colFirst="0" w:colLast="0"/>
      <w:bookmarkEnd w:id="3"/>
    </w:p>
    <w:p w:rsidR="00B93791" w:rsidRDefault="00CD7B9B">
      <w:pPr>
        <w:pStyle w:val="normal0"/>
        <w:spacing w:after="170" w:line="360" w:lineRule="auto"/>
        <w:rPr>
          <w:b/>
          <w:sz w:val="28"/>
          <w:szCs w:val="28"/>
        </w:rPr>
      </w:pPr>
      <w:r>
        <w:rPr>
          <w:b/>
          <w:sz w:val="28"/>
          <w:szCs w:val="28"/>
        </w:rPr>
        <w:t>Introduction</w:t>
      </w:r>
    </w:p>
    <w:p w:rsidR="00B93791" w:rsidRDefault="00CD7B9B">
      <w:pPr>
        <w:pStyle w:val="normal0"/>
        <w:spacing w:after="170" w:line="360" w:lineRule="auto"/>
        <w:rPr>
          <w:sz w:val="24"/>
          <w:szCs w:val="24"/>
        </w:rPr>
      </w:pPr>
      <w:r>
        <w:rPr>
          <w:sz w:val="24"/>
          <w:szCs w:val="24"/>
        </w:rPr>
        <w:lastRenderedPageBreak/>
        <w:t>This Framework is designed to be an improvement and learning tool for library services. It brings together current principles of excellence and best practice.</w:t>
      </w:r>
    </w:p>
    <w:p w:rsidR="00B93791" w:rsidRDefault="00CD7B9B">
      <w:pPr>
        <w:pStyle w:val="normal0"/>
        <w:spacing w:after="170" w:line="360" w:lineRule="auto"/>
        <w:rPr>
          <w:sz w:val="24"/>
          <w:szCs w:val="24"/>
        </w:rPr>
      </w:pPr>
      <w:r>
        <w:rPr>
          <w:sz w:val="24"/>
          <w:szCs w:val="24"/>
        </w:rPr>
        <w:t xml:space="preserve">The framework consists of two sections relating to: </w:t>
      </w:r>
    </w:p>
    <w:p w:rsidR="00B93791" w:rsidRDefault="00CD7B9B">
      <w:pPr>
        <w:pStyle w:val="normal0"/>
        <w:numPr>
          <w:ilvl w:val="0"/>
          <w:numId w:val="13"/>
        </w:numPr>
        <w:spacing w:after="170" w:line="360" w:lineRule="auto"/>
        <w:contextualSpacing/>
        <w:rPr>
          <w:sz w:val="24"/>
          <w:szCs w:val="24"/>
        </w:rPr>
      </w:pPr>
      <w:proofErr w:type="gramStart"/>
      <w:r>
        <w:rPr>
          <w:sz w:val="24"/>
          <w:szCs w:val="24"/>
        </w:rPr>
        <w:t>the</w:t>
      </w:r>
      <w:proofErr w:type="gramEnd"/>
      <w:r>
        <w:rPr>
          <w:sz w:val="24"/>
          <w:szCs w:val="24"/>
        </w:rPr>
        <w:t xml:space="preserve"> results of the library service (for exam</w:t>
      </w:r>
      <w:r>
        <w:rPr>
          <w:sz w:val="24"/>
          <w:szCs w:val="24"/>
        </w:rPr>
        <w:t>ple outcomes achieved)</w:t>
      </w:r>
    </w:p>
    <w:p w:rsidR="00B93791" w:rsidRDefault="00CD7B9B">
      <w:pPr>
        <w:pStyle w:val="normal0"/>
        <w:numPr>
          <w:ilvl w:val="0"/>
          <w:numId w:val="13"/>
        </w:numPr>
        <w:spacing w:after="170" w:line="360" w:lineRule="auto"/>
        <w:contextualSpacing/>
        <w:rPr>
          <w:sz w:val="24"/>
          <w:szCs w:val="24"/>
        </w:rPr>
      </w:pPr>
      <w:proofErr w:type="gramStart"/>
      <w:r>
        <w:rPr>
          <w:sz w:val="24"/>
          <w:szCs w:val="24"/>
        </w:rPr>
        <w:t>how</w:t>
      </w:r>
      <w:proofErr w:type="gramEnd"/>
      <w:r>
        <w:rPr>
          <w:sz w:val="24"/>
          <w:szCs w:val="24"/>
        </w:rPr>
        <w:t xml:space="preserve"> an excellent library service organisation should operate in order to achieve enhanced outcomes for local people</w:t>
      </w:r>
    </w:p>
    <w:p w:rsidR="00B93791" w:rsidRDefault="00CD7B9B">
      <w:pPr>
        <w:pStyle w:val="normal0"/>
        <w:spacing w:after="170" w:line="360" w:lineRule="auto"/>
        <w:rPr>
          <w:sz w:val="24"/>
          <w:szCs w:val="24"/>
        </w:rPr>
      </w:pPr>
      <w:r>
        <w:rPr>
          <w:sz w:val="24"/>
          <w:szCs w:val="24"/>
        </w:rPr>
        <w:t>Self-assessment using the criteria in these two sections provides a comprehensive view of the progress of the library</w:t>
      </w:r>
      <w:r>
        <w:rPr>
          <w:sz w:val="24"/>
          <w:szCs w:val="24"/>
        </w:rPr>
        <w:t xml:space="preserve"> service and generates valuable improvement activity.</w:t>
      </w:r>
    </w:p>
    <w:p w:rsidR="00B93791" w:rsidRDefault="00CD7B9B">
      <w:pPr>
        <w:pStyle w:val="normal0"/>
        <w:spacing w:after="170" w:line="360" w:lineRule="auto"/>
        <w:rPr>
          <w:b/>
          <w:sz w:val="28"/>
          <w:szCs w:val="28"/>
        </w:rPr>
      </w:pPr>
      <w:r>
        <w:rPr>
          <w:b/>
          <w:sz w:val="28"/>
          <w:szCs w:val="28"/>
        </w:rPr>
        <w:t>Self-assessment methodology</w:t>
      </w:r>
    </w:p>
    <w:p w:rsidR="00B93791" w:rsidRDefault="00CD7B9B">
      <w:pPr>
        <w:pStyle w:val="normal0"/>
        <w:spacing w:after="170" w:line="360" w:lineRule="auto"/>
        <w:rPr>
          <w:sz w:val="24"/>
          <w:szCs w:val="24"/>
        </w:rPr>
      </w:pPr>
      <w:r>
        <w:rPr>
          <w:sz w:val="24"/>
          <w:szCs w:val="24"/>
        </w:rPr>
        <w:t xml:space="preserve">First you need to collate or review existing data relating to each of the areas in section one of this framework </w:t>
      </w:r>
      <w:hyperlink w:anchor="2et92p0">
        <w:r>
          <w:rPr>
            <w:color w:val="0563C1"/>
            <w:sz w:val="24"/>
            <w:szCs w:val="24"/>
            <w:u w:val="single"/>
          </w:rPr>
          <w:t>(results achieved)</w:t>
        </w:r>
      </w:hyperlink>
      <w:r>
        <w:rPr>
          <w:sz w:val="24"/>
          <w:szCs w:val="24"/>
        </w:rPr>
        <w:t>. Analyse tre</w:t>
      </w:r>
      <w:r>
        <w:rPr>
          <w:sz w:val="24"/>
          <w:szCs w:val="24"/>
        </w:rPr>
        <w:t>nds using the criteria in section one and establish strengths and areas for improvement. If you don’t already collect data relating to any of these areas, don’t spend time collecting it at this stage. This could become an action within your improvement pla</w:t>
      </w:r>
      <w:r>
        <w:rPr>
          <w:sz w:val="24"/>
          <w:szCs w:val="24"/>
        </w:rPr>
        <w:t>n, which is only developed once the full self-assessment has been completed.</w:t>
      </w:r>
    </w:p>
    <w:p w:rsidR="00B93791" w:rsidRDefault="00CD7B9B">
      <w:pPr>
        <w:pStyle w:val="normal0"/>
        <w:spacing w:after="170" w:line="360" w:lineRule="auto"/>
        <w:rPr>
          <w:sz w:val="24"/>
          <w:szCs w:val="24"/>
        </w:rPr>
      </w:pPr>
      <w:proofErr w:type="gramStart"/>
      <w:r>
        <w:rPr>
          <w:sz w:val="24"/>
          <w:szCs w:val="24"/>
        </w:rPr>
        <w:t xml:space="preserve">Self-assessment of your organisation’s progress in relation to the </w:t>
      </w:r>
      <w:hyperlink w:anchor="3dy6vkm">
        <w:r>
          <w:rPr>
            <w:color w:val="0563C1"/>
            <w:sz w:val="24"/>
            <w:szCs w:val="24"/>
            <w:u w:val="single"/>
          </w:rPr>
          <w:t>characteristics of excellent library services (section two)</w:t>
        </w:r>
      </w:hyperlink>
      <w:r>
        <w:rPr>
          <w:sz w:val="24"/>
          <w:szCs w:val="24"/>
        </w:rPr>
        <w:t xml:space="preserve"> is conducted by your s</w:t>
      </w:r>
      <w:r>
        <w:rPr>
          <w:sz w:val="24"/>
          <w:szCs w:val="24"/>
        </w:rPr>
        <w:t>elf-assessment team through discussion</w:t>
      </w:r>
      <w:proofErr w:type="gramEnd"/>
      <w:r>
        <w:rPr>
          <w:sz w:val="24"/>
          <w:szCs w:val="24"/>
        </w:rPr>
        <w:t>. During these sessions use the following methodology:</w:t>
      </w:r>
    </w:p>
    <w:p w:rsidR="00B93791" w:rsidRDefault="00CD7B9B">
      <w:pPr>
        <w:pStyle w:val="normal0"/>
        <w:numPr>
          <w:ilvl w:val="0"/>
          <w:numId w:val="9"/>
        </w:numPr>
        <w:spacing w:line="360" w:lineRule="auto"/>
        <w:ind w:left="567" w:hanging="567"/>
        <w:contextualSpacing/>
        <w:rPr>
          <w:sz w:val="24"/>
          <w:szCs w:val="24"/>
        </w:rPr>
      </w:pPr>
      <w:proofErr w:type="gramStart"/>
      <w:r>
        <w:rPr>
          <w:sz w:val="24"/>
          <w:szCs w:val="24"/>
        </w:rPr>
        <w:t>r</w:t>
      </w:r>
      <w:r>
        <w:rPr>
          <w:sz w:val="24"/>
          <w:szCs w:val="24"/>
        </w:rPr>
        <w:t>emind</w:t>
      </w:r>
      <w:proofErr w:type="gramEnd"/>
      <w:r>
        <w:rPr>
          <w:sz w:val="24"/>
          <w:szCs w:val="24"/>
        </w:rPr>
        <w:t xml:space="preserve"> the team of the goal and nature of self-assessment.</w:t>
      </w:r>
    </w:p>
    <w:p w:rsidR="00B93791" w:rsidRDefault="00CD7B9B">
      <w:pPr>
        <w:pStyle w:val="normal0"/>
        <w:numPr>
          <w:ilvl w:val="0"/>
          <w:numId w:val="9"/>
        </w:numPr>
        <w:spacing w:line="360" w:lineRule="auto"/>
        <w:ind w:left="567" w:hanging="567"/>
        <w:contextualSpacing/>
        <w:rPr>
          <w:sz w:val="24"/>
          <w:szCs w:val="24"/>
        </w:rPr>
      </w:pPr>
      <w:r>
        <w:rPr>
          <w:sz w:val="24"/>
          <w:szCs w:val="24"/>
        </w:rPr>
        <w:t xml:space="preserve">Ensure that every member of the self-assessment team has a copy of the framework and/or project it onto </w:t>
      </w:r>
      <w:r>
        <w:rPr>
          <w:sz w:val="24"/>
          <w:szCs w:val="24"/>
        </w:rPr>
        <w:t>a screen.</w:t>
      </w:r>
    </w:p>
    <w:p w:rsidR="00B93791" w:rsidRDefault="00CD7B9B">
      <w:pPr>
        <w:pStyle w:val="normal0"/>
        <w:numPr>
          <w:ilvl w:val="0"/>
          <w:numId w:val="9"/>
        </w:numPr>
        <w:spacing w:line="360" w:lineRule="auto"/>
        <w:ind w:left="567" w:hanging="567"/>
        <w:contextualSpacing/>
        <w:rPr>
          <w:sz w:val="24"/>
          <w:szCs w:val="24"/>
        </w:rPr>
      </w:pPr>
      <w:r>
        <w:rPr>
          <w:sz w:val="24"/>
          <w:szCs w:val="24"/>
        </w:rPr>
        <w:t>Ensure everyone in the team understands the characteristic that you are working on.</w:t>
      </w:r>
    </w:p>
    <w:p w:rsidR="00B93791" w:rsidRDefault="00CD7B9B">
      <w:pPr>
        <w:pStyle w:val="normal0"/>
        <w:numPr>
          <w:ilvl w:val="0"/>
          <w:numId w:val="9"/>
        </w:numPr>
        <w:spacing w:line="360" w:lineRule="auto"/>
        <w:ind w:left="567" w:hanging="567"/>
        <w:contextualSpacing/>
        <w:rPr>
          <w:sz w:val="24"/>
          <w:szCs w:val="24"/>
        </w:rPr>
      </w:pPr>
      <w:r>
        <w:rPr>
          <w:sz w:val="24"/>
          <w:szCs w:val="24"/>
        </w:rPr>
        <w:t>When everyone is clear on the criteri</w:t>
      </w:r>
      <w:r>
        <w:rPr>
          <w:sz w:val="24"/>
          <w:szCs w:val="24"/>
        </w:rPr>
        <w:t>a for this characteristic</w:t>
      </w:r>
      <w:r>
        <w:rPr>
          <w:sz w:val="24"/>
          <w:szCs w:val="24"/>
        </w:rPr>
        <w:t xml:space="preserve">, discuss what approaches you currently </w:t>
      </w:r>
      <w:r>
        <w:rPr>
          <w:sz w:val="24"/>
          <w:szCs w:val="24"/>
        </w:rPr>
        <w:t>use or have planned</w:t>
      </w:r>
      <w:r>
        <w:rPr>
          <w:sz w:val="24"/>
          <w:szCs w:val="24"/>
        </w:rPr>
        <w:t>. Write these on a flipchart.</w:t>
      </w:r>
    </w:p>
    <w:p w:rsidR="00B93791" w:rsidRDefault="00CD7B9B">
      <w:pPr>
        <w:pStyle w:val="normal0"/>
        <w:numPr>
          <w:ilvl w:val="0"/>
          <w:numId w:val="9"/>
        </w:numPr>
        <w:spacing w:line="360" w:lineRule="auto"/>
        <w:ind w:left="567" w:hanging="567"/>
        <w:contextualSpacing/>
        <w:rPr>
          <w:sz w:val="24"/>
          <w:szCs w:val="24"/>
        </w:rPr>
      </w:pPr>
      <w:r>
        <w:rPr>
          <w:sz w:val="24"/>
          <w:szCs w:val="24"/>
        </w:rPr>
        <w:t>Summarise the data relating to the characteristic (see above)</w:t>
      </w:r>
    </w:p>
    <w:p w:rsidR="00B93791" w:rsidRDefault="00CD7B9B">
      <w:pPr>
        <w:pStyle w:val="normal0"/>
        <w:numPr>
          <w:ilvl w:val="0"/>
          <w:numId w:val="9"/>
        </w:numPr>
        <w:spacing w:line="360" w:lineRule="auto"/>
        <w:ind w:left="567" w:hanging="567"/>
        <w:contextualSpacing/>
        <w:rPr>
          <w:sz w:val="24"/>
          <w:szCs w:val="24"/>
        </w:rPr>
      </w:pPr>
      <w:r>
        <w:rPr>
          <w:sz w:val="24"/>
          <w:szCs w:val="24"/>
        </w:rPr>
        <w:t>Using the evaluation matrix, discuss your progress and reach a consensus on ratings, and strengths and areas for improvement (aim to establish two to four of each).</w:t>
      </w:r>
    </w:p>
    <w:p w:rsidR="00B93791" w:rsidRDefault="00CD7B9B">
      <w:pPr>
        <w:pStyle w:val="normal0"/>
        <w:numPr>
          <w:ilvl w:val="0"/>
          <w:numId w:val="9"/>
        </w:numPr>
        <w:spacing w:line="360" w:lineRule="auto"/>
        <w:ind w:left="567" w:hanging="567"/>
        <w:contextualSpacing/>
        <w:rPr>
          <w:sz w:val="24"/>
          <w:szCs w:val="24"/>
        </w:rPr>
      </w:pPr>
      <w:r>
        <w:rPr>
          <w:sz w:val="24"/>
          <w:szCs w:val="24"/>
        </w:rPr>
        <w:t>Write these on the flipchart, or type into the template and project this onto the screen.</w:t>
      </w:r>
    </w:p>
    <w:p w:rsidR="00B93791" w:rsidRDefault="00CD7B9B">
      <w:pPr>
        <w:pStyle w:val="normal0"/>
        <w:numPr>
          <w:ilvl w:val="0"/>
          <w:numId w:val="9"/>
        </w:numPr>
        <w:spacing w:line="360" w:lineRule="auto"/>
        <w:ind w:left="567" w:hanging="567"/>
        <w:contextualSpacing/>
        <w:rPr>
          <w:sz w:val="24"/>
          <w:szCs w:val="24"/>
        </w:rPr>
      </w:pPr>
      <w:r>
        <w:rPr>
          <w:sz w:val="24"/>
          <w:szCs w:val="24"/>
        </w:rPr>
        <w:t>Move on to the next characteristic.</w:t>
      </w:r>
    </w:p>
    <w:p w:rsidR="00B93791" w:rsidRDefault="00CD7B9B">
      <w:pPr>
        <w:pStyle w:val="normal0"/>
        <w:numPr>
          <w:ilvl w:val="0"/>
          <w:numId w:val="9"/>
        </w:numPr>
        <w:spacing w:after="170" w:line="360" w:lineRule="auto"/>
        <w:ind w:left="567" w:hanging="567"/>
        <w:contextualSpacing/>
        <w:rPr>
          <w:sz w:val="24"/>
          <w:szCs w:val="24"/>
        </w:rPr>
      </w:pPr>
      <w:r>
        <w:rPr>
          <w:sz w:val="24"/>
          <w:szCs w:val="24"/>
        </w:rPr>
        <w:lastRenderedPageBreak/>
        <w:t>When the self-assessment has been completed, document all the findings using the template.</w:t>
      </w:r>
      <w:r>
        <w:br w:type="page"/>
      </w:r>
    </w:p>
    <w:p w:rsidR="00B93791" w:rsidRDefault="00CD7B9B">
      <w:pPr>
        <w:pStyle w:val="normal0"/>
        <w:spacing w:after="170" w:line="360" w:lineRule="auto"/>
        <w:rPr>
          <w:b/>
          <w:sz w:val="28"/>
          <w:szCs w:val="28"/>
        </w:rPr>
      </w:pPr>
      <w:bookmarkStart w:id="4" w:name="2et92p0" w:colFirst="0" w:colLast="0"/>
      <w:bookmarkEnd w:id="4"/>
      <w:r>
        <w:rPr>
          <w:b/>
          <w:sz w:val="28"/>
          <w:szCs w:val="28"/>
        </w:rPr>
        <w:lastRenderedPageBreak/>
        <w:t>Section 1: results achieved</w:t>
      </w:r>
    </w:p>
    <w:p w:rsidR="00B93791" w:rsidRDefault="00CD7B9B">
      <w:pPr>
        <w:pStyle w:val="normal0"/>
        <w:numPr>
          <w:ilvl w:val="1"/>
          <w:numId w:val="14"/>
        </w:numPr>
        <w:spacing w:after="170" w:line="360" w:lineRule="auto"/>
        <w:rPr>
          <w:b/>
          <w:color w:val="000099"/>
          <w:sz w:val="24"/>
          <w:szCs w:val="24"/>
        </w:rPr>
      </w:pPr>
      <w:r>
        <w:rPr>
          <w:b/>
          <w:color w:val="000099"/>
          <w:sz w:val="24"/>
          <w:szCs w:val="24"/>
        </w:rPr>
        <w:t>Desired st</w:t>
      </w:r>
      <w:r>
        <w:rPr>
          <w:b/>
          <w:color w:val="000099"/>
          <w:sz w:val="24"/>
          <w:szCs w:val="24"/>
        </w:rPr>
        <w:t>rategic outcomes</w:t>
      </w:r>
    </w:p>
    <w:p w:rsidR="00B93791" w:rsidRDefault="00CD7B9B">
      <w:pPr>
        <w:pStyle w:val="normal0"/>
        <w:spacing w:after="170" w:line="360" w:lineRule="auto"/>
        <w:ind w:left="720"/>
        <w:rPr>
          <w:b/>
          <w:sz w:val="24"/>
          <w:szCs w:val="24"/>
        </w:rPr>
      </w:pPr>
      <w:r>
        <w:rPr>
          <w:b/>
          <w:sz w:val="24"/>
          <w:szCs w:val="24"/>
        </w:rPr>
        <w:t xml:space="preserve">Excellent library services achieve positive results relating to their desired strategic outcomes </w:t>
      </w:r>
      <w:hyperlink w:anchor="17dp8vu">
        <w:r>
          <w:rPr>
            <w:b/>
            <w:color w:val="0563C1"/>
            <w:sz w:val="24"/>
            <w:szCs w:val="24"/>
            <w:u w:val="single"/>
          </w:rPr>
          <w:t>(see characteristic 5).</w:t>
        </w:r>
      </w:hyperlink>
    </w:p>
    <w:p w:rsidR="00B93791" w:rsidRDefault="00CD7B9B">
      <w:pPr>
        <w:pStyle w:val="normal0"/>
        <w:spacing w:line="360" w:lineRule="auto"/>
        <w:ind w:left="720"/>
        <w:rPr>
          <w:sz w:val="24"/>
          <w:szCs w:val="24"/>
        </w:rPr>
      </w:pPr>
      <w:r>
        <w:rPr>
          <w:sz w:val="24"/>
          <w:szCs w:val="24"/>
        </w:rPr>
        <w:t>This includes: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measuring</w:t>
      </w:r>
      <w:proofErr w:type="gramEnd"/>
      <w:r>
        <w:rPr>
          <w:sz w:val="24"/>
          <w:szCs w:val="24"/>
        </w:rPr>
        <w:t xml:space="preserve"> performance relating to strategic outcomes (</w:t>
      </w:r>
      <w:proofErr w:type="spellStart"/>
      <w:r>
        <w:rPr>
          <w:sz w:val="24"/>
          <w:szCs w:val="24"/>
        </w:rPr>
        <w:t>eg</w:t>
      </w:r>
      <w:proofErr w:type="spellEnd"/>
      <w:r>
        <w:rPr>
          <w:sz w:val="24"/>
          <w:szCs w:val="24"/>
        </w:rPr>
        <w:t xml:space="preserve"> surveys and user</w:t>
      </w:r>
      <w:r>
        <w:rPr>
          <w:sz w:val="24"/>
          <w:szCs w:val="24"/>
        </w:rPr>
        <w:t xml:space="preserve"> numbers)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achieving</w:t>
      </w:r>
      <w:proofErr w:type="gramEnd"/>
      <w:r>
        <w:rPr>
          <w:sz w:val="24"/>
          <w:szCs w:val="24"/>
        </w:rPr>
        <w:t xml:space="preserve"> positive trends over at least three years </w:t>
      </w:r>
      <w:r>
        <w:rPr>
          <w:sz w:val="24"/>
          <w:szCs w:val="24"/>
        </w:rPr>
        <w:t>for</w:t>
      </w:r>
      <w:r>
        <w:rPr>
          <w:sz w:val="24"/>
          <w:szCs w:val="24"/>
        </w:rPr>
        <w:t xml:space="preserve"> the strategic outcomes </w:t>
      </w:r>
    </w:p>
    <w:p w:rsidR="00B93791" w:rsidRDefault="00CD7B9B">
      <w:pPr>
        <w:pStyle w:val="normal0"/>
        <w:numPr>
          <w:ilvl w:val="0"/>
          <w:numId w:val="6"/>
        </w:numPr>
        <w:spacing w:after="170" w:line="360" w:lineRule="auto"/>
        <w:ind w:left="1134" w:hanging="425"/>
        <w:contextualSpacing/>
        <w:rPr>
          <w:sz w:val="24"/>
          <w:szCs w:val="24"/>
        </w:rPr>
      </w:pPr>
      <w:commentRangeStart w:id="5"/>
      <w:proofErr w:type="gramStart"/>
      <w:r>
        <w:rPr>
          <w:sz w:val="24"/>
          <w:szCs w:val="24"/>
        </w:rPr>
        <w:t>linking</w:t>
      </w:r>
      <w:proofErr w:type="gramEnd"/>
      <w:r>
        <w:rPr>
          <w:sz w:val="24"/>
          <w:szCs w:val="24"/>
        </w:rPr>
        <w:t xml:space="preserve"> these results to innovative service design and marketing and other organisational practices which have been implemented (</w:t>
      </w:r>
      <w:proofErr w:type="spellStart"/>
      <w:r>
        <w:rPr>
          <w:sz w:val="24"/>
          <w:szCs w:val="24"/>
        </w:rPr>
        <w:t>eg</w:t>
      </w:r>
      <w:proofErr w:type="spellEnd"/>
      <w:r>
        <w:rPr>
          <w:sz w:val="24"/>
          <w:szCs w:val="24"/>
        </w:rPr>
        <w:t xml:space="preserve"> community engagement and collabora</w:t>
      </w:r>
      <w:r>
        <w:rPr>
          <w:sz w:val="24"/>
          <w:szCs w:val="24"/>
        </w:rPr>
        <w:t>tive working)</w:t>
      </w:r>
      <w:commentRangeEnd w:id="5"/>
      <w:r>
        <w:commentReference w:id="5"/>
      </w: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sz w:val="24"/>
          <w:szCs w:val="24"/>
        </w:rPr>
      </w:pPr>
      <w:r>
        <w:rPr>
          <w:b/>
          <w:sz w:val="24"/>
          <w:szCs w:val="24"/>
        </w:rPr>
        <w:t>Strengths</w:t>
      </w: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CD7B9B" w:rsidRDefault="00CD7B9B">
      <w:pPr>
        <w:pStyle w:val="normal0"/>
        <w:spacing w:after="170" w:line="360" w:lineRule="auto"/>
        <w:ind w:left="709"/>
        <w:rPr>
          <w:b/>
          <w:sz w:val="24"/>
          <w:szCs w:val="24"/>
        </w:rPr>
      </w:pP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sz w:val="24"/>
          <w:szCs w:val="24"/>
        </w:rPr>
      </w:pPr>
      <w:r>
        <w:rPr>
          <w:b/>
          <w:sz w:val="24"/>
          <w:szCs w:val="24"/>
        </w:rPr>
        <w:t>Areas for improvement</w:t>
      </w: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CD7B9B">
      <w:pPr>
        <w:pStyle w:val="normal0"/>
        <w:rPr>
          <w:b/>
          <w:sz w:val="24"/>
          <w:szCs w:val="24"/>
        </w:rPr>
      </w:pPr>
      <w:r>
        <w:br w:type="page"/>
      </w:r>
    </w:p>
    <w:p w:rsidR="00B93791" w:rsidRDefault="00CD7B9B">
      <w:pPr>
        <w:pStyle w:val="normal0"/>
        <w:numPr>
          <w:ilvl w:val="1"/>
          <w:numId w:val="14"/>
        </w:numPr>
        <w:spacing w:after="170" w:line="360" w:lineRule="auto"/>
        <w:rPr>
          <w:b/>
          <w:color w:val="000099"/>
          <w:sz w:val="24"/>
          <w:szCs w:val="24"/>
        </w:rPr>
      </w:pPr>
      <w:r>
        <w:rPr>
          <w:b/>
          <w:color w:val="000099"/>
          <w:sz w:val="24"/>
          <w:szCs w:val="24"/>
        </w:rPr>
        <w:lastRenderedPageBreak/>
        <w:t>User satisfaction</w:t>
      </w:r>
    </w:p>
    <w:p w:rsidR="00B93791" w:rsidRDefault="00CD7B9B">
      <w:pPr>
        <w:pStyle w:val="normal0"/>
        <w:spacing w:after="170" w:line="360" w:lineRule="auto"/>
        <w:ind w:left="720"/>
        <w:rPr>
          <w:b/>
          <w:sz w:val="24"/>
          <w:szCs w:val="24"/>
        </w:rPr>
      </w:pPr>
      <w:r>
        <w:rPr>
          <w:b/>
          <w:sz w:val="24"/>
          <w:szCs w:val="24"/>
        </w:rPr>
        <w:t>Excellent library services achieve positive results relating to the satisfaction of people using the services.</w:t>
      </w:r>
    </w:p>
    <w:p w:rsidR="00B93791" w:rsidRDefault="00CD7B9B">
      <w:pPr>
        <w:pStyle w:val="normal0"/>
        <w:spacing w:line="360" w:lineRule="auto"/>
        <w:ind w:left="720"/>
        <w:rPr>
          <w:sz w:val="24"/>
          <w:szCs w:val="24"/>
        </w:rPr>
      </w:pPr>
      <w:r>
        <w:rPr>
          <w:sz w:val="24"/>
          <w:szCs w:val="24"/>
        </w:rPr>
        <w:t>This includes: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measuring</w:t>
      </w:r>
      <w:proofErr w:type="gramEnd"/>
      <w:r>
        <w:rPr>
          <w:sz w:val="24"/>
          <w:szCs w:val="24"/>
        </w:rPr>
        <w:t xml:space="preserve"> user satisfaction performance (</w:t>
      </w:r>
      <w:r>
        <w:rPr>
          <w:sz w:val="24"/>
          <w:szCs w:val="24"/>
        </w:rPr>
        <w:t xml:space="preserve">such as </w:t>
      </w:r>
      <w:r>
        <w:rPr>
          <w:sz w:val="24"/>
          <w:szCs w:val="24"/>
        </w:rPr>
        <w:t>user surveys)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achieving</w:t>
      </w:r>
      <w:proofErr w:type="gramEnd"/>
      <w:r>
        <w:rPr>
          <w:sz w:val="24"/>
          <w:szCs w:val="24"/>
        </w:rPr>
        <w:t xml:space="preserve"> positive trends over at least three years </w:t>
      </w:r>
      <w:r>
        <w:rPr>
          <w:sz w:val="24"/>
          <w:szCs w:val="24"/>
        </w:rPr>
        <w:t>for</w:t>
      </w:r>
      <w:r>
        <w:rPr>
          <w:sz w:val="24"/>
          <w:szCs w:val="24"/>
        </w:rPr>
        <w:t xml:space="preserve"> user satisfaction</w:t>
      </w:r>
    </w:p>
    <w:p w:rsidR="00B93791" w:rsidRDefault="00CD7B9B">
      <w:pPr>
        <w:pStyle w:val="normal0"/>
        <w:numPr>
          <w:ilvl w:val="0"/>
          <w:numId w:val="6"/>
        </w:numPr>
        <w:spacing w:after="170" w:line="360" w:lineRule="auto"/>
        <w:ind w:left="1134" w:hanging="425"/>
        <w:contextualSpacing/>
        <w:rPr>
          <w:sz w:val="24"/>
          <w:szCs w:val="24"/>
        </w:rPr>
      </w:pPr>
      <w:proofErr w:type="gramStart"/>
      <w:r>
        <w:rPr>
          <w:sz w:val="24"/>
          <w:szCs w:val="24"/>
        </w:rPr>
        <w:t>linking</w:t>
      </w:r>
      <w:proofErr w:type="gramEnd"/>
      <w:r>
        <w:rPr>
          <w:sz w:val="24"/>
          <w:szCs w:val="24"/>
        </w:rPr>
        <w:t xml:space="preserve"> these results to the design of the service and to organisational practices which have been implemented (</w:t>
      </w:r>
      <w:r>
        <w:rPr>
          <w:sz w:val="24"/>
          <w:szCs w:val="24"/>
        </w:rPr>
        <w:t xml:space="preserve">for example </w:t>
      </w:r>
      <w:r>
        <w:rPr>
          <w:sz w:val="24"/>
          <w:szCs w:val="24"/>
        </w:rPr>
        <w:t>leadership, process improvement and workforc</w:t>
      </w:r>
      <w:r>
        <w:rPr>
          <w:sz w:val="24"/>
          <w:szCs w:val="24"/>
        </w:rPr>
        <w:t>e development)</w:t>
      </w: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b/>
          <w:sz w:val="24"/>
          <w:szCs w:val="24"/>
        </w:rPr>
      </w:pPr>
      <w:r>
        <w:rPr>
          <w:b/>
          <w:sz w:val="24"/>
          <w:szCs w:val="24"/>
        </w:rPr>
        <w:t>Strengths</w:t>
      </w: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CD7B9B" w:rsidP="00CD7B9B">
      <w:pPr>
        <w:pStyle w:val="normal0"/>
        <w:spacing w:after="170" w:line="360" w:lineRule="auto"/>
        <w:ind w:left="709"/>
        <w:rPr>
          <w:b/>
          <w:sz w:val="24"/>
          <w:szCs w:val="24"/>
        </w:rPr>
      </w:pPr>
      <w:r>
        <w:rPr>
          <w:b/>
          <w:sz w:val="24"/>
          <w:szCs w:val="24"/>
        </w:rPr>
        <w:t>Areas for improvement</w:t>
      </w:r>
    </w:p>
    <w:p w:rsidR="00CD7B9B" w:rsidRDefault="00CD7B9B" w:rsidP="00CD7B9B">
      <w:pPr>
        <w:pStyle w:val="normal0"/>
        <w:spacing w:after="170" w:line="360" w:lineRule="auto"/>
        <w:ind w:left="709"/>
        <w:rPr>
          <w:b/>
          <w:sz w:val="24"/>
          <w:szCs w:val="24"/>
        </w:rPr>
      </w:pPr>
    </w:p>
    <w:p w:rsidR="00CD7B9B" w:rsidRDefault="00CD7B9B" w:rsidP="00CD7B9B">
      <w:pPr>
        <w:pStyle w:val="normal0"/>
        <w:spacing w:after="170" w:line="360" w:lineRule="auto"/>
        <w:ind w:left="709"/>
        <w:rPr>
          <w:b/>
          <w:sz w:val="24"/>
          <w:szCs w:val="24"/>
        </w:rPr>
      </w:pPr>
    </w:p>
    <w:p w:rsidR="00CD7B9B" w:rsidRDefault="00CD7B9B" w:rsidP="00CD7B9B">
      <w:pPr>
        <w:pStyle w:val="normal0"/>
        <w:spacing w:after="170" w:line="360" w:lineRule="auto"/>
        <w:ind w:left="709"/>
        <w:rPr>
          <w:b/>
          <w:sz w:val="24"/>
          <w:szCs w:val="24"/>
        </w:rPr>
      </w:pPr>
    </w:p>
    <w:p w:rsidR="00CD7B9B" w:rsidRPr="00CD7B9B" w:rsidRDefault="00CD7B9B" w:rsidP="00CD7B9B">
      <w:pPr>
        <w:pStyle w:val="normal0"/>
        <w:spacing w:after="170" w:line="360" w:lineRule="auto"/>
        <w:ind w:left="709"/>
        <w:rPr>
          <w:b/>
          <w:sz w:val="24"/>
          <w:szCs w:val="24"/>
        </w:rPr>
      </w:pPr>
    </w:p>
    <w:p w:rsidR="00B93791" w:rsidRDefault="00B93791" w:rsidP="00CD7B9B">
      <w:pPr>
        <w:pStyle w:val="normal0"/>
        <w:spacing w:after="170" w:line="360" w:lineRule="auto"/>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rPr>
          <w:b/>
          <w:sz w:val="24"/>
          <w:szCs w:val="24"/>
        </w:rPr>
      </w:pPr>
    </w:p>
    <w:p w:rsidR="00B93791" w:rsidRDefault="00CD7B9B">
      <w:pPr>
        <w:pStyle w:val="normal0"/>
        <w:numPr>
          <w:ilvl w:val="1"/>
          <w:numId w:val="14"/>
        </w:numPr>
        <w:spacing w:after="170" w:line="360" w:lineRule="auto"/>
        <w:rPr>
          <w:b/>
          <w:color w:val="000099"/>
          <w:sz w:val="24"/>
          <w:szCs w:val="24"/>
        </w:rPr>
      </w:pPr>
      <w:r>
        <w:rPr>
          <w:b/>
          <w:color w:val="000099"/>
          <w:sz w:val="24"/>
          <w:szCs w:val="24"/>
        </w:rPr>
        <w:t>Workforce satisfaction, development and resilience</w:t>
      </w:r>
    </w:p>
    <w:p w:rsidR="00B93791" w:rsidRDefault="00CD7B9B">
      <w:pPr>
        <w:pStyle w:val="normal0"/>
        <w:spacing w:after="170" w:line="360" w:lineRule="auto"/>
        <w:ind w:left="720"/>
        <w:rPr>
          <w:b/>
          <w:sz w:val="24"/>
          <w:szCs w:val="24"/>
        </w:rPr>
      </w:pPr>
      <w:r>
        <w:rPr>
          <w:b/>
          <w:sz w:val="24"/>
          <w:szCs w:val="24"/>
        </w:rPr>
        <w:lastRenderedPageBreak/>
        <w:t>Excellent library services achieve positive results relating to the satisfaction, development and resilience of their workforce (including volunteers).</w:t>
      </w:r>
    </w:p>
    <w:p w:rsidR="00B93791" w:rsidRDefault="00CD7B9B">
      <w:pPr>
        <w:pStyle w:val="normal0"/>
        <w:spacing w:line="360" w:lineRule="auto"/>
        <w:ind w:left="720"/>
        <w:rPr>
          <w:sz w:val="24"/>
          <w:szCs w:val="24"/>
        </w:rPr>
      </w:pPr>
      <w:r>
        <w:rPr>
          <w:sz w:val="24"/>
          <w:szCs w:val="24"/>
        </w:rPr>
        <w:t>This includes: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measuring</w:t>
      </w:r>
      <w:proofErr w:type="gramEnd"/>
      <w:r>
        <w:rPr>
          <w:sz w:val="24"/>
          <w:szCs w:val="24"/>
        </w:rPr>
        <w:t xml:space="preserve"> performance relating to the satisfaction, development and resilience of their w</w:t>
      </w:r>
      <w:r>
        <w:rPr>
          <w:sz w:val="24"/>
          <w:szCs w:val="24"/>
        </w:rPr>
        <w:t>orkforce (</w:t>
      </w:r>
      <w:r>
        <w:rPr>
          <w:sz w:val="24"/>
          <w:szCs w:val="24"/>
        </w:rPr>
        <w:t xml:space="preserve">for example, </w:t>
      </w:r>
      <w:r>
        <w:rPr>
          <w:sz w:val="24"/>
          <w:szCs w:val="24"/>
        </w:rPr>
        <w:t>through staff surveys, data relating to learning and development, sickness absence, turnover and number of volunteers)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achieving</w:t>
      </w:r>
      <w:proofErr w:type="gramEnd"/>
      <w:r>
        <w:rPr>
          <w:sz w:val="24"/>
          <w:szCs w:val="24"/>
        </w:rPr>
        <w:t xml:space="preserve"> positive trends over at least three years </w:t>
      </w:r>
      <w:r>
        <w:rPr>
          <w:sz w:val="24"/>
          <w:szCs w:val="24"/>
        </w:rPr>
        <w:t>for</w:t>
      </w:r>
      <w:r>
        <w:rPr>
          <w:sz w:val="24"/>
          <w:szCs w:val="24"/>
        </w:rPr>
        <w:t xml:space="preserve"> workforce satisfaction, development and resilience</w:t>
      </w:r>
    </w:p>
    <w:p w:rsidR="00B93791" w:rsidRDefault="00CD7B9B">
      <w:pPr>
        <w:pStyle w:val="normal0"/>
        <w:numPr>
          <w:ilvl w:val="0"/>
          <w:numId w:val="6"/>
        </w:numPr>
        <w:spacing w:after="170" w:line="360" w:lineRule="auto"/>
        <w:ind w:left="1134" w:hanging="425"/>
        <w:contextualSpacing/>
        <w:rPr>
          <w:sz w:val="24"/>
          <w:szCs w:val="24"/>
        </w:rPr>
      </w:pPr>
      <w:proofErr w:type="gramStart"/>
      <w:r>
        <w:rPr>
          <w:sz w:val="24"/>
          <w:szCs w:val="24"/>
        </w:rPr>
        <w:t>linking</w:t>
      </w:r>
      <w:proofErr w:type="gramEnd"/>
      <w:r>
        <w:rPr>
          <w:sz w:val="24"/>
          <w:szCs w:val="24"/>
        </w:rPr>
        <w:t xml:space="preserve"> these results to organisational practices (</w:t>
      </w:r>
      <w:r>
        <w:rPr>
          <w:sz w:val="24"/>
          <w:szCs w:val="24"/>
        </w:rPr>
        <w:t>such as</w:t>
      </w:r>
      <w:r>
        <w:rPr>
          <w:sz w:val="24"/>
          <w:szCs w:val="24"/>
        </w:rPr>
        <w:t xml:space="preserve"> leadership, and workforce management and development)</w:t>
      </w: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sz w:val="24"/>
          <w:szCs w:val="24"/>
        </w:rPr>
      </w:pPr>
      <w:r>
        <w:rPr>
          <w:b/>
          <w:sz w:val="24"/>
          <w:szCs w:val="24"/>
        </w:rPr>
        <w:t>Strengths</w:t>
      </w: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CD7B9B" w:rsidRDefault="00CD7B9B">
      <w:pPr>
        <w:pStyle w:val="normal0"/>
        <w:spacing w:after="170" w:line="360" w:lineRule="auto"/>
        <w:ind w:left="709"/>
        <w:rPr>
          <w:b/>
          <w:sz w:val="24"/>
          <w:szCs w:val="24"/>
        </w:rPr>
      </w:pPr>
    </w:p>
    <w:p w:rsidR="00CD7B9B" w:rsidRDefault="00CD7B9B">
      <w:pPr>
        <w:pStyle w:val="normal0"/>
        <w:spacing w:after="170" w:line="360" w:lineRule="auto"/>
        <w:ind w:left="709"/>
        <w:rPr>
          <w:b/>
          <w:sz w:val="24"/>
          <w:szCs w:val="24"/>
        </w:rPr>
      </w:pP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sz w:val="24"/>
          <w:szCs w:val="24"/>
        </w:rPr>
      </w:pPr>
      <w:r>
        <w:rPr>
          <w:b/>
          <w:sz w:val="24"/>
          <w:szCs w:val="24"/>
        </w:rPr>
        <w:t>Areas for Improvement</w:t>
      </w: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B93791">
      <w:pPr>
        <w:pStyle w:val="normal0"/>
        <w:spacing w:after="170" w:line="360" w:lineRule="auto"/>
        <w:ind w:left="709"/>
        <w:rPr>
          <w:sz w:val="24"/>
          <w:szCs w:val="24"/>
        </w:rPr>
      </w:pPr>
    </w:p>
    <w:p w:rsidR="00B93791" w:rsidRDefault="00CD7B9B">
      <w:pPr>
        <w:pStyle w:val="normal0"/>
        <w:rPr>
          <w:b/>
          <w:sz w:val="24"/>
          <w:szCs w:val="24"/>
        </w:rPr>
      </w:pPr>
      <w:r>
        <w:br w:type="page"/>
      </w:r>
    </w:p>
    <w:p w:rsidR="00B93791" w:rsidRDefault="00CD7B9B">
      <w:pPr>
        <w:pStyle w:val="normal0"/>
        <w:numPr>
          <w:ilvl w:val="1"/>
          <w:numId w:val="14"/>
        </w:numPr>
        <w:spacing w:after="170" w:line="360" w:lineRule="auto"/>
        <w:rPr>
          <w:b/>
          <w:color w:val="000099"/>
          <w:sz w:val="24"/>
          <w:szCs w:val="24"/>
        </w:rPr>
      </w:pPr>
      <w:r>
        <w:rPr>
          <w:b/>
          <w:color w:val="000099"/>
          <w:sz w:val="24"/>
          <w:szCs w:val="24"/>
        </w:rPr>
        <w:lastRenderedPageBreak/>
        <w:t>Value for money</w:t>
      </w:r>
    </w:p>
    <w:p w:rsidR="00B93791" w:rsidRDefault="00CD7B9B">
      <w:pPr>
        <w:pStyle w:val="normal0"/>
        <w:spacing w:after="170" w:line="360" w:lineRule="auto"/>
        <w:ind w:left="720"/>
        <w:rPr>
          <w:b/>
          <w:sz w:val="24"/>
          <w:szCs w:val="24"/>
        </w:rPr>
      </w:pPr>
      <w:r>
        <w:rPr>
          <w:b/>
          <w:sz w:val="24"/>
          <w:szCs w:val="24"/>
        </w:rPr>
        <w:t>Excellent library services achieve positive results relating to the value for money that they provide.</w:t>
      </w:r>
    </w:p>
    <w:p w:rsidR="00B93791" w:rsidRDefault="00CD7B9B">
      <w:pPr>
        <w:pStyle w:val="normal0"/>
        <w:spacing w:line="360" w:lineRule="auto"/>
        <w:ind w:left="720"/>
        <w:rPr>
          <w:sz w:val="24"/>
          <w:szCs w:val="24"/>
        </w:rPr>
      </w:pPr>
      <w:r>
        <w:rPr>
          <w:sz w:val="24"/>
          <w:szCs w:val="24"/>
        </w:rPr>
        <w:t>This includes: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measuring</w:t>
      </w:r>
      <w:proofErr w:type="gramEnd"/>
      <w:r>
        <w:rPr>
          <w:sz w:val="24"/>
          <w:szCs w:val="24"/>
        </w:rPr>
        <w:t xml:space="preserve"> value for money performance (</w:t>
      </w:r>
      <w:r>
        <w:rPr>
          <w:sz w:val="24"/>
          <w:szCs w:val="24"/>
        </w:rPr>
        <w:t>for example</w:t>
      </w:r>
      <w:r>
        <w:rPr>
          <w:sz w:val="24"/>
          <w:szCs w:val="24"/>
        </w:rPr>
        <w:t xml:space="preserve"> income and investment generated and cost per head of population / users)</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achieving</w:t>
      </w:r>
      <w:proofErr w:type="gramEnd"/>
      <w:r>
        <w:rPr>
          <w:sz w:val="24"/>
          <w:szCs w:val="24"/>
        </w:rPr>
        <w:t xml:space="preserve"> posi</w:t>
      </w:r>
      <w:r>
        <w:rPr>
          <w:sz w:val="24"/>
          <w:szCs w:val="24"/>
        </w:rPr>
        <w:t xml:space="preserve">tive trends over at least three years </w:t>
      </w:r>
      <w:r>
        <w:rPr>
          <w:sz w:val="24"/>
          <w:szCs w:val="24"/>
        </w:rPr>
        <w:t>on</w:t>
      </w:r>
      <w:r>
        <w:rPr>
          <w:sz w:val="24"/>
          <w:szCs w:val="24"/>
        </w:rPr>
        <w:t xml:space="preserve"> value for money</w:t>
      </w:r>
    </w:p>
    <w:p w:rsidR="00B93791" w:rsidRDefault="00CD7B9B">
      <w:pPr>
        <w:pStyle w:val="normal0"/>
        <w:numPr>
          <w:ilvl w:val="0"/>
          <w:numId w:val="6"/>
        </w:numPr>
        <w:spacing w:line="360" w:lineRule="auto"/>
        <w:ind w:left="1134" w:hanging="425"/>
        <w:contextualSpacing/>
        <w:rPr>
          <w:sz w:val="24"/>
          <w:szCs w:val="24"/>
        </w:rPr>
      </w:pPr>
      <w:proofErr w:type="gramStart"/>
      <w:r>
        <w:rPr>
          <w:sz w:val="24"/>
          <w:szCs w:val="24"/>
        </w:rPr>
        <w:t>achieving</w:t>
      </w:r>
      <w:proofErr w:type="gramEnd"/>
      <w:r>
        <w:rPr>
          <w:sz w:val="24"/>
          <w:szCs w:val="24"/>
        </w:rPr>
        <w:t xml:space="preserve"> positive results </w:t>
      </w:r>
      <w:r>
        <w:rPr>
          <w:sz w:val="24"/>
          <w:szCs w:val="24"/>
        </w:rPr>
        <w:t>compared with</w:t>
      </w:r>
      <w:r>
        <w:rPr>
          <w:sz w:val="24"/>
          <w:szCs w:val="24"/>
        </w:rPr>
        <w:t xml:space="preserve"> external benchmarks where </w:t>
      </w:r>
      <w:commentRangeStart w:id="6"/>
      <w:r>
        <w:rPr>
          <w:sz w:val="24"/>
          <w:szCs w:val="24"/>
        </w:rPr>
        <w:t>relevant</w:t>
      </w:r>
      <w:commentRangeEnd w:id="6"/>
      <w:r>
        <w:commentReference w:id="6"/>
      </w:r>
    </w:p>
    <w:p w:rsidR="00B93791" w:rsidRDefault="00CD7B9B">
      <w:pPr>
        <w:pStyle w:val="normal0"/>
        <w:numPr>
          <w:ilvl w:val="0"/>
          <w:numId w:val="6"/>
        </w:numPr>
        <w:spacing w:after="170" w:line="360" w:lineRule="auto"/>
        <w:ind w:left="1134" w:hanging="425"/>
        <w:contextualSpacing/>
        <w:rPr>
          <w:sz w:val="24"/>
          <w:szCs w:val="24"/>
        </w:rPr>
      </w:pPr>
      <w:proofErr w:type="gramStart"/>
      <w:r>
        <w:rPr>
          <w:sz w:val="24"/>
          <w:szCs w:val="24"/>
        </w:rPr>
        <w:t>linking</w:t>
      </w:r>
      <w:proofErr w:type="gramEnd"/>
      <w:r>
        <w:rPr>
          <w:sz w:val="24"/>
          <w:szCs w:val="24"/>
        </w:rPr>
        <w:t xml:space="preserve"> these results to organisational practices (</w:t>
      </w:r>
      <w:r>
        <w:rPr>
          <w:sz w:val="24"/>
          <w:szCs w:val="24"/>
        </w:rPr>
        <w:t>such as</w:t>
      </w:r>
      <w:r>
        <w:rPr>
          <w:sz w:val="24"/>
          <w:szCs w:val="24"/>
        </w:rPr>
        <w:t xml:space="preserve"> management of financial and physical resources, innovation an</w:t>
      </w:r>
      <w:r>
        <w:rPr>
          <w:sz w:val="24"/>
          <w:szCs w:val="24"/>
        </w:rPr>
        <w:t>d collaboration)</w:t>
      </w:r>
    </w:p>
    <w:p w:rsidR="00CD7B9B" w:rsidRDefault="00CD7B9B">
      <w:pPr>
        <w:pStyle w:val="normal0"/>
        <w:spacing w:after="170" w:line="360" w:lineRule="auto"/>
        <w:ind w:left="709"/>
        <w:rPr>
          <w:b/>
          <w:sz w:val="24"/>
          <w:szCs w:val="24"/>
        </w:rPr>
      </w:pPr>
    </w:p>
    <w:p w:rsidR="00B93791" w:rsidRDefault="00CD7B9B">
      <w:pPr>
        <w:pStyle w:val="normal0"/>
        <w:spacing w:after="170" w:line="360" w:lineRule="auto"/>
        <w:ind w:left="709"/>
        <w:rPr>
          <w:b/>
          <w:sz w:val="24"/>
          <w:szCs w:val="24"/>
        </w:rPr>
      </w:pPr>
      <w:r>
        <w:rPr>
          <w:b/>
          <w:sz w:val="24"/>
          <w:szCs w:val="24"/>
        </w:rPr>
        <w:t>Strengths</w:t>
      </w: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CD7B9B" w:rsidRDefault="00CD7B9B">
      <w:pPr>
        <w:pStyle w:val="normal0"/>
        <w:spacing w:after="170" w:line="360" w:lineRule="auto"/>
        <w:ind w:firstLine="709"/>
        <w:rPr>
          <w:b/>
          <w:sz w:val="24"/>
          <w:szCs w:val="24"/>
        </w:rPr>
      </w:pPr>
    </w:p>
    <w:p w:rsidR="00CD7B9B" w:rsidRDefault="00CD7B9B">
      <w:pPr>
        <w:pStyle w:val="normal0"/>
        <w:spacing w:after="170" w:line="360" w:lineRule="auto"/>
        <w:ind w:firstLine="709"/>
        <w:rPr>
          <w:b/>
          <w:sz w:val="24"/>
          <w:szCs w:val="24"/>
        </w:rPr>
      </w:pPr>
    </w:p>
    <w:p w:rsidR="00B93791" w:rsidRDefault="00CD7B9B">
      <w:pPr>
        <w:pStyle w:val="normal0"/>
        <w:spacing w:after="170" w:line="360" w:lineRule="auto"/>
        <w:ind w:firstLine="709"/>
        <w:rPr>
          <w:b/>
          <w:sz w:val="24"/>
          <w:szCs w:val="24"/>
        </w:rPr>
      </w:pPr>
      <w:r>
        <w:rPr>
          <w:b/>
          <w:sz w:val="24"/>
          <w:szCs w:val="24"/>
        </w:rPr>
        <w:t>Areas for improvement</w:t>
      </w: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B93791">
      <w:pPr>
        <w:pStyle w:val="normal0"/>
        <w:spacing w:after="170" w:line="360" w:lineRule="auto"/>
        <w:ind w:firstLine="709"/>
        <w:rPr>
          <w:b/>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sz w:val="28"/>
          <w:szCs w:val="28"/>
        </w:rPr>
      </w:pPr>
      <w:bookmarkStart w:id="7" w:name="3dy6vkm" w:colFirst="0" w:colLast="0"/>
      <w:bookmarkEnd w:id="7"/>
      <w:r>
        <w:rPr>
          <w:b/>
          <w:sz w:val="28"/>
          <w:szCs w:val="28"/>
        </w:rPr>
        <w:lastRenderedPageBreak/>
        <w:t xml:space="preserve">Section </w:t>
      </w:r>
      <w:r>
        <w:rPr>
          <w:b/>
          <w:sz w:val="28"/>
          <w:szCs w:val="28"/>
        </w:rPr>
        <w:t>2</w:t>
      </w:r>
      <w:r>
        <w:rPr>
          <w:b/>
          <w:sz w:val="28"/>
          <w:szCs w:val="28"/>
        </w:rPr>
        <w:t>: characteristics of excellent library services</w:t>
      </w:r>
    </w:p>
    <w:p w:rsidR="00B93791" w:rsidRDefault="00CD7B9B">
      <w:pPr>
        <w:pStyle w:val="normal0"/>
        <w:spacing w:after="170" w:line="360" w:lineRule="auto"/>
        <w:rPr>
          <w:b/>
          <w:color w:val="000099"/>
          <w:sz w:val="24"/>
          <w:szCs w:val="24"/>
        </w:rPr>
      </w:pPr>
      <w:r>
        <w:rPr>
          <w:b/>
          <w:color w:val="000099"/>
          <w:sz w:val="24"/>
          <w:szCs w:val="24"/>
        </w:rPr>
        <w:t>Characteristic 1: leadership</w:t>
      </w:r>
    </w:p>
    <w:p w:rsidR="00B93791" w:rsidRDefault="00CD7B9B">
      <w:pPr>
        <w:pStyle w:val="normal0"/>
        <w:spacing w:after="170" w:line="360" w:lineRule="auto"/>
        <w:rPr>
          <w:b/>
          <w:sz w:val="24"/>
          <w:szCs w:val="24"/>
        </w:rPr>
      </w:pPr>
      <w:proofErr w:type="gramStart"/>
      <w:r>
        <w:rPr>
          <w:b/>
          <w:sz w:val="24"/>
          <w:szCs w:val="24"/>
        </w:rPr>
        <w:t>Excellent library services are led by visionary, forward-thinking and self-determined leaders who are passionate about continual improvement</w:t>
      </w:r>
      <w:proofErr w:type="gramEnd"/>
      <w:r>
        <w:rPr>
          <w:b/>
          <w:sz w:val="24"/>
          <w:szCs w:val="24"/>
        </w:rPr>
        <w:t xml:space="preserve"> and making a difference to the local community through the services they provide.</w:t>
      </w:r>
    </w:p>
    <w:p w:rsidR="00B93791" w:rsidRDefault="00CD7B9B">
      <w:pPr>
        <w:pStyle w:val="normal0"/>
        <w:spacing w:line="360" w:lineRule="auto"/>
        <w:rPr>
          <w:sz w:val="24"/>
          <w:szCs w:val="24"/>
        </w:rPr>
      </w:pPr>
      <w:r>
        <w:rPr>
          <w:sz w:val="24"/>
          <w:szCs w:val="24"/>
        </w:rPr>
        <w:t>This involves leaders:</w:t>
      </w:r>
    </w:p>
    <w:p w:rsidR="00B93791" w:rsidRDefault="00CD7B9B">
      <w:pPr>
        <w:pStyle w:val="normal0"/>
        <w:numPr>
          <w:ilvl w:val="0"/>
          <w:numId w:val="1"/>
        </w:numPr>
        <w:spacing w:line="360" w:lineRule="auto"/>
        <w:ind w:left="567" w:hanging="567"/>
        <w:contextualSpacing/>
        <w:rPr>
          <w:sz w:val="24"/>
          <w:szCs w:val="24"/>
        </w:rPr>
      </w:pPr>
      <w:proofErr w:type="gramStart"/>
      <w:r>
        <w:rPr>
          <w:sz w:val="24"/>
          <w:szCs w:val="24"/>
        </w:rPr>
        <w:t>agreeing</w:t>
      </w:r>
      <w:proofErr w:type="gramEnd"/>
      <w:r>
        <w:rPr>
          <w:sz w:val="24"/>
          <w:szCs w:val="24"/>
        </w:rPr>
        <w:t xml:space="preserve"> a</w:t>
      </w:r>
      <w:r>
        <w:rPr>
          <w:sz w:val="24"/>
          <w:szCs w:val="24"/>
        </w:rPr>
        <w:t>nd communicating a clear and compelling purpose and vision for the library service</w:t>
      </w:r>
    </w:p>
    <w:p w:rsidR="00B93791" w:rsidRDefault="00CD7B9B">
      <w:pPr>
        <w:pStyle w:val="normal0"/>
        <w:numPr>
          <w:ilvl w:val="0"/>
          <w:numId w:val="1"/>
        </w:numPr>
        <w:spacing w:line="360" w:lineRule="auto"/>
        <w:ind w:left="567" w:hanging="567"/>
        <w:contextualSpacing/>
        <w:rPr>
          <w:sz w:val="24"/>
          <w:szCs w:val="24"/>
        </w:rPr>
      </w:pPr>
      <w:proofErr w:type="gramStart"/>
      <w:r>
        <w:rPr>
          <w:sz w:val="24"/>
          <w:szCs w:val="24"/>
        </w:rPr>
        <w:t>establishing</w:t>
      </w:r>
      <w:proofErr w:type="gramEnd"/>
      <w:r>
        <w:rPr>
          <w:sz w:val="24"/>
          <w:szCs w:val="24"/>
        </w:rPr>
        <w:t xml:space="preserve">, communicating and acting as role models </w:t>
      </w:r>
      <w:r>
        <w:rPr>
          <w:sz w:val="24"/>
          <w:szCs w:val="24"/>
        </w:rPr>
        <w:t>for</w:t>
      </w:r>
      <w:r>
        <w:rPr>
          <w:sz w:val="24"/>
          <w:szCs w:val="24"/>
        </w:rPr>
        <w:t xml:space="preserve"> a set of values which reflect the </w:t>
      </w:r>
      <w:hyperlink r:id="rId10">
        <w:r>
          <w:rPr>
            <w:color w:val="1155CC"/>
            <w:sz w:val="24"/>
            <w:szCs w:val="24"/>
            <w:u w:val="single"/>
          </w:rPr>
          <w:t xml:space="preserve">Ethical Principles for Library and Information </w:t>
        </w:r>
      </w:hyperlink>
      <w:hyperlink r:id="rId11">
        <w:r>
          <w:rPr>
            <w:color w:val="1155CC"/>
            <w:sz w:val="24"/>
            <w:szCs w:val="24"/>
            <w:u w:val="single"/>
          </w:rPr>
          <w:t>Professionals</w:t>
        </w:r>
      </w:hyperlink>
    </w:p>
    <w:p w:rsidR="00B93791" w:rsidRDefault="00CD7B9B">
      <w:pPr>
        <w:pStyle w:val="normal0"/>
        <w:numPr>
          <w:ilvl w:val="0"/>
          <w:numId w:val="1"/>
        </w:numPr>
        <w:spacing w:line="360" w:lineRule="auto"/>
        <w:ind w:left="567" w:hanging="567"/>
        <w:contextualSpacing/>
        <w:rPr>
          <w:sz w:val="24"/>
          <w:szCs w:val="24"/>
        </w:rPr>
      </w:pPr>
      <w:proofErr w:type="gramStart"/>
      <w:r>
        <w:rPr>
          <w:sz w:val="24"/>
          <w:szCs w:val="24"/>
        </w:rPr>
        <w:t>being</w:t>
      </w:r>
      <w:proofErr w:type="gramEnd"/>
      <w:r>
        <w:rPr>
          <w:sz w:val="24"/>
          <w:szCs w:val="24"/>
        </w:rPr>
        <w:t xml:space="preserve"> powerful influencers and advocates for library services locally</w:t>
      </w:r>
    </w:p>
    <w:p w:rsidR="00B93791" w:rsidRDefault="00CD7B9B">
      <w:pPr>
        <w:pStyle w:val="normal0"/>
        <w:numPr>
          <w:ilvl w:val="0"/>
          <w:numId w:val="1"/>
        </w:numPr>
        <w:spacing w:line="360" w:lineRule="auto"/>
        <w:ind w:left="567" w:hanging="567"/>
        <w:contextualSpacing/>
        <w:rPr>
          <w:sz w:val="24"/>
          <w:szCs w:val="24"/>
        </w:rPr>
      </w:pPr>
      <w:proofErr w:type="gramStart"/>
      <w:r>
        <w:rPr>
          <w:sz w:val="24"/>
          <w:szCs w:val="24"/>
        </w:rPr>
        <w:t>enabling</w:t>
      </w:r>
      <w:proofErr w:type="gramEnd"/>
      <w:r>
        <w:rPr>
          <w:sz w:val="24"/>
          <w:szCs w:val="24"/>
        </w:rPr>
        <w:t xml:space="preserve"> and supporting continual development and innovation of </w:t>
      </w:r>
      <w:r>
        <w:rPr>
          <w:sz w:val="24"/>
          <w:szCs w:val="24"/>
        </w:rPr>
        <w:t>library</w:t>
      </w:r>
      <w:r>
        <w:rPr>
          <w:sz w:val="24"/>
          <w:szCs w:val="24"/>
        </w:rPr>
        <w:t xml:space="preserve"> services, to meet </w:t>
      </w:r>
      <w:r>
        <w:rPr>
          <w:sz w:val="24"/>
          <w:szCs w:val="24"/>
        </w:rPr>
        <w:t>changing</w:t>
      </w:r>
      <w:r>
        <w:rPr>
          <w:sz w:val="24"/>
          <w:szCs w:val="24"/>
        </w:rPr>
        <w:t xml:space="preserve"> needs and expectations of the community</w:t>
      </w:r>
    </w:p>
    <w:p w:rsidR="00B93791" w:rsidRDefault="00CD7B9B">
      <w:pPr>
        <w:pStyle w:val="normal0"/>
        <w:numPr>
          <w:ilvl w:val="0"/>
          <w:numId w:val="1"/>
        </w:numPr>
        <w:spacing w:line="360" w:lineRule="auto"/>
        <w:ind w:left="567" w:hanging="567"/>
        <w:contextualSpacing/>
        <w:rPr>
          <w:sz w:val="24"/>
          <w:szCs w:val="24"/>
        </w:rPr>
      </w:pPr>
      <w:proofErr w:type="gramStart"/>
      <w:r>
        <w:rPr>
          <w:sz w:val="24"/>
          <w:szCs w:val="24"/>
        </w:rPr>
        <w:t>passionately</w:t>
      </w:r>
      <w:proofErr w:type="gramEnd"/>
      <w:r>
        <w:rPr>
          <w:sz w:val="24"/>
          <w:szCs w:val="24"/>
        </w:rPr>
        <w:t xml:space="preserve"> seeking organisational, team and individual improvement, driving the organisation forward and being a role model of continuous improvement </w:t>
      </w:r>
    </w:p>
    <w:p w:rsidR="00B93791" w:rsidRDefault="00CD7B9B">
      <w:pPr>
        <w:pStyle w:val="normal0"/>
        <w:numPr>
          <w:ilvl w:val="0"/>
          <w:numId w:val="1"/>
        </w:numPr>
        <w:spacing w:after="170" w:line="360" w:lineRule="auto"/>
        <w:ind w:left="567" w:hanging="567"/>
        <w:contextualSpacing/>
        <w:rPr>
          <w:sz w:val="24"/>
          <w:szCs w:val="24"/>
        </w:rPr>
      </w:pPr>
      <w:proofErr w:type="gramStart"/>
      <w:r>
        <w:rPr>
          <w:sz w:val="24"/>
          <w:szCs w:val="24"/>
        </w:rPr>
        <w:t>connecting</w:t>
      </w:r>
      <w:proofErr w:type="gramEnd"/>
      <w:r>
        <w:rPr>
          <w:sz w:val="24"/>
          <w:szCs w:val="24"/>
        </w:rPr>
        <w:t xml:space="preserve"> to and building valuable relationships within relevant local public, commercial and civil s</w:t>
      </w:r>
      <w:r>
        <w:rPr>
          <w:sz w:val="24"/>
          <w:szCs w:val="24"/>
        </w:rPr>
        <w:t>ociety sector bodies.</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color w:val="0563C1"/>
          <w:sz w:val="24"/>
          <w:szCs w:val="24"/>
          <w:u w:val="single"/>
        </w:rPr>
      </w:pPr>
      <w:r>
        <w:fldChar w:fldCharType="begin"/>
      </w:r>
      <w:r>
        <w:instrText xml:space="preserve"> HYPERLINK "https://www.cilip.org.uk/sites/default/files/media/document/2017/ethical_principles_for_library_and_information_professionals_october_2012.pdf" </w:instrText>
      </w:r>
      <w:r>
        <w:fldChar w:fldCharType="separate"/>
      </w:r>
      <w:r>
        <w:rPr>
          <w:color w:val="0563C1"/>
          <w:sz w:val="24"/>
          <w:szCs w:val="24"/>
          <w:u w:val="single"/>
        </w:rPr>
        <w:t>Ethical Principles for Library and Information Professionals (CILIP: the library and information association)</w:t>
      </w:r>
    </w:p>
    <w:p w:rsidR="00B93791" w:rsidRDefault="00CD7B9B">
      <w:pPr>
        <w:pStyle w:val="normal0"/>
        <w:spacing w:line="360" w:lineRule="auto"/>
        <w:rPr>
          <w:sz w:val="24"/>
          <w:szCs w:val="24"/>
        </w:rPr>
      </w:pPr>
      <w:r>
        <w:fldChar w:fldCharType="end"/>
      </w:r>
      <w:hyperlink r:id="rId12">
        <w:r>
          <w:rPr>
            <w:color w:val="0563C1"/>
            <w:sz w:val="24"/>
            <w:szCs w:val="24"/>
            <w:u w:val="single"/>
          </w:rPr>
          <w:t>Libraries</w:t>
        </w:r>
        <w:r>
          <w:rPr>
            <w:color w:val="0563C1"/>
            <w:sz w:val="24"/>
            <w:szCs w:val="24"/>
            <w:u w:val="single"/>
          </w:rPr>
          <w:t xml:space="preserve"> Deliver: Ambition for Public Libraries</w:t>
        </w:r>
      </w:hyperlink>
    </w:p>
    <w:p w:rsidR="00B93791" w:rsidRDefault="00CD7B9B">
      <w:pPr>
        <w:pStyle w:val="normal0"/>
        <w:spacing w:line="360" w:lineRule="auto"/>
        <w:rPr>
          <w:sz w:val="24"/>
          <w:szCs w:val="24"/>
        </w:rPr>
      </w:pPr>
      <w:hyperlink r:id="rId13">
        <w:r>
          <w:rPr>
            <w:color w:val="0563C1"/>
            <w:sz w:val="24"/>
            <w:szCs w:val="24"/>
            <w:u w:val="single"/>
          </w:rPr>
          <w:t>Delivering local solutions for public library services (Local Government Association)</w:t>
        </w:r>
      </w:hyperlink>
    </w:p>
    <w:p w:rsidR="00CD7B9B" w:rsidRDefault="00CD7B9B" w:rsidP="00CD7B9B">
      <w:pPr>
        <w:pStyle w:val="normal0"/>
        <w:spacing w:line="360" w:lineRule="auto"/>
        <w:rPr>
          <w:color w:val="0563C1"/>
          <w:sz w:val="24"/>
          <w:szCs w:val="24"/>
          <w:u w:val="single"/>
        </w:rPr>
      </w:pPr>
      <w:hyperlink r:id="rId14">
        <w:r>
          <w:rPr>
            <w:color w:val="0563C1"/>
            <w:sz w:val="24"/>
            <w:szCs w:val="24"/>
            <w:u w:val="single"/>
          </w:rPr>
          <w:t xml:space="preserve">Public Library Skills Strategy, </w:t>
        </w:r>
      </w:hyperlink>
      <w:hyperlink r:id="rId15">
        <w:r>
          <w:rPr>
            <w:color w:val="0563C1"/>
            <w:sz w:val="24"/>
            <w:szCs w:val="24"/>
            <w:u w:val="single"/>
          </w:rPr>
          <w:t>2017-2030</w:t>
        </w:r>
      </w:hyperlink>
    </w:p>
    <w:p w:rsidR="00CD7B9B" w:rsidRPr="00CD7B9B" w:rsidRDefault="00CD7B9B" w:rsidP="00CD7B9B">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rPr>
      </w:pPr>
      <w:hyperlink r:id="rId16" w:history="1">
        <w:r w:rsidRPr="00CD7B9B">
          <w:rPr>
            <w:rFonts w:eastAsia="Times New Roman"/>
            <w:color w:val="1155CC"/>
            <w:sz w:val="24"/>
            <w:szCs w:val="24"/>
            <w:u w:val="single"/>
          </w:rPr>
          <w:t>Longer-term, evidence-based sustainable planning toolkit</w:t>
        </w:r>
      </w:hyperlink>
    </w:p>
    <w:p w:rsidR="00B93791" w:rsidRDefault="00CD7B9B" w:rsidP="00CD7B9B">
      <w:pPr>
        <w:pStyle w:val="normal0"/>
        <w:spacing w:line="360" w:lineRule="auto"/>
        <w:rPr>
          <w:color w:val="222222"/>
          <w:sz w:val="24"/>
          <w:szCs w:val="24"/>
        </w:rPr>
      </w:pPr>
      <w:r>
        <w:rPr>
          <w:color w:val="222222"/>
          <w:sz w:val="24"/>
          <w:szCs w:val="24"/>
        </w:rPr>
        <w:t xml:space="preserve"> </w:t>
      </w:r>
    </w:p>
    <w:p w:rsidR="00B93791" w:rsidRDefault="00CD7B9B">
      <w:pPr>
        <w:pStyle w:val="normal0"/>
        <w:spacing w:after="170" w:line="360" w:lineRule="auto"/>
        <w:rPr>
          <w:b/>
          <w:sz w:val="24"/>
          <w:szCs w:val="24"/>
        </w:rPr>
      </w:pPr>
      <w:r>
        <w:rPr>
          <w:b/>
          <w:sz w:val="24"/>
          <w:szCs w:val="24"/>
        </w:rPr>
        <w:t>Recommended data so</w:t>
      </w:r>
      <w:r>
        <w:rPr>
          <w:b/>
          <w:sz w:val="24"/>
          <w:szCs w:val="24"/>
        </w:rPr>
        <w:t>urces</w:t>
      </w:r>
    </w:p>
    <w:p w:rsidR="00B93791" w:rsidRDefault="00CD7B9B">
      <w:pPr>
        <w:pStyle w:val="normal0"/>
        <w:spacing w:line="360" w:lineRule="auto"/>
        <w:rPr>
          <w:sz w:val="24"/>
          <w:szCs w:val="24"/>
        </w:rPr>
      </w:pPr>
      <w:r>
        <w:rPr>
          <w:sz w:val="24"/>
          <w:szCs w:val="24"/>
        </w:rPr>
        <w:t>Staff surveys</w:t>
      </w:r>
    </w:p>
    <w:p w:rsidR="00B93791" w:rsidRDefault="00CD7B9B">
      <w:pPr>
        <w:pStyle w:val="normal0"/>
        <w:spacing w:line="360" w:lineRule="auto"/>
        <w:rPr>
          <w:sz w:val="24"/>
          <w:szCs w:val="24"/>
        </w:rPr>
      </w:pPr>
      <w:r>
        <w:rPr>
          <w:sz w:val="24"/>
          <w:szCs w:val="24"/>
        </w:rPr>
        <w:t>Partner surveys</w:t>
      </w:r>
    </w:p>
    <w:p w:rsidR="00B93791" w:rsidRDefault="00CD7B9B">
      <w:pPr>
        <w:pStyle w:val="normal0"/>
        <w:spacing w:line="360" w:lineRule="auto"/>
        <w:rPr>
          <w:sz w:val="24"/>
          <w:szCs w:val="24"/>
        </w:rPr>
      </w:pPr>
      <w:r>
        <w:rPr>
          <w:sz w:val="24"/>
          <w:szCs w:val="24"/>
        </w:rPr>
        <w:t>User surveys</w:t>
      </w:r>
    </w:p>
    <w:p w:rsidR="00B93791" w:rsidRDefault="00CD7B9B">
      <w:pPr>
        <w:pStyle w:val="normal0"/>
        <w:spacing w:line="360" w:lineRule="auto"/>
        <w:rPr>
          <w:sz w:val="24"/>
          <w:szCs w:val="24"/>
        </w:rPr>
      </w:pPr>
      <w:r>
        <w:rPr>
          <w:sz w:val="24"/>
          <w:szCs w:val="24"/>
        </w:rPr>
        <w:t>Council consultation</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CD7B9B">
      <w:pPr>
        <w:pStyle w:val="normal0"/>
        <w:spacing w:line="360" w:lineRule="auto"/>
        <w:rPr>
          <w:b/>
          <w:sz w:val="24"/>
          <w:szCs w:val="24"/>
        </w:rPr>
      </w:pPr>
      <w:r>
        <w:rPr>
          <w:sz w:val="24"/>
          <w:szCs w:val="24"/>
        </w:rPr>
        <w:t>Service improvement plans and reviews</w:t>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w:t>
      </w:r>
      <w:r>
        <w:rPr>
          <w:b/>
          <w:sz w:val="24"/>
          <w:szCs w:val="24"/>
        </w:rPr>
        <w:t>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CD7B9B" w:rsidRDefault="00CD7B9B">
      <w:pPr>
        <w:pStyle w:val="normal0"/>
        <w:spacing w:after="170" w:line="360" w:lineRule="auto"/>
        <w:rPr>
          <w:b/>
          <w:sz w:val="24"/>
          <w:szCs w:val="24"/>
        </w:rPr>
      </w:pPr>
    </w:p>
    <w:p w:rsidR="00B93791" w:rsidRDefault="00CD7B9B">
      <w:pPr>
        <w:pStyle w:val="normal0"/>
        <w:spacing w:after="170"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 xml:space="preserve">To what extent have these methods </w:t>
            </w:r>
            <w:r>
              <w:rPr>
                <w:sz w:val="24"/>
                <w:szCs w:val="24"/>
              </w:rPr>
              <w:lastRenderedPageBreak/>
              <w:t>and practices achieved positive 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spacing w:after="170" w:line="360" w:lineRule="auto"/>
        <w:rPr>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2: Governance and management system</w:t>
      </w:r>
    </w:p>
    <w:p w:rsidR="00B93791" w:rsidRDefault="00CD7B9B">
      <w:pPr>
        <w:pStyle w:val="normal0"/>
        <w:spacing w:after="170" w:line="360" w:lineRule="auto"/>
        <w:rPr>
          <w:b/>
          <w:sz w:val="24"/>
          <w:szCs w:val="24"/>
        </w:rPr>
      </w:pPr>
      <w:r>
        <w:rPr>
          <w:b/>
          <w:sz w:val="24"/>
          <w:szCs w:val="24"/>
        </w:rPr>
        <w:t xml:space="preserve">Excellent library services have a </w:t>
      </w:r>
      <w:proofErr w:type="gramStart"/>
      <w:r>
        <w:rPr>
          <w:b/>
          <w:sz w:val="24"/>
          <w:szCs w:val="24"/>
        </w:rPr>
        <w:t>soundly-based</w:t>
      </w:r>
      <w:proofErr w:type="gramEnd"/>
      <w:r>
        <w:rPr>
          <w:b/>
          <w:sz w:val="24"/>
          <w:szCs w:val="24"/>
        </w:rPr>
        <w:t xml:space="preserve"> and transparent system of governance and operations, which meets legal requirements and enables library staff to deliver a high quality service for local people and achieve desired outcomes.</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co</w:t>
      </w:r>
      <w:r>
        <w:rPr>
          <w:sz w:val="24"/>
          <w:szCs w:val="24"/>
        </w:rPr>
        <w:t>mplying</w:t>
      </w:r>
      <w:proofErr w:type="gramEnd"/>
      <w:r>
        <w:rPr>
          <w:sz w:val="24"/>
          <w:szCs w:val="24"/>
        </w:rPr>
        <w:t xml:space="preserve"> with the Public Libraries and Museums Act 1964, including the retention of an explicit connection between national superintendence and local leadership</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complying</w:t>
      </w:r>
      <w:proofErr w:type="gramEnd"/>
      <w:r>
        <w:rPr>
          <w:sz w:val="24"/>
          <w:szCs w:val="24"/>
        </w:rPr>
        <w:t xml:space="preserve"> with other legal obligations and guidance (for example, legislation and guidance relat</w:t>
      </w:r>
      <w:r>
        <w:rPr>
          <w:sz w:val="24"/>
          <w:szCs w:val="24"/>
        </w:rPr>
        <w:t>ing to equality, health and safety, HR, data protection and child protection)</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establishing</w:t>
      </w:r>
      <w:proofErr w:type="gramEnd"/>
      <w:r>
        <w:rPr>
          <w:sz w:val="24"/>
          <w:szCs w:val="24"/>
        </w:rPr>
        <w:t xml:space="preserve"> an organisational structure and management systems</w:t>
      </w:r>
      <w:r>
        <w:rPr>
          <w:sz w:val="24"/>
          <w:szCs w:val="24"/>
        </w:rPr>
        <w:t xml:space="preserve"> </w:t>
      </w:r>
      <w:r>
        <w:rPr>
          <w:sz w:val="24"/>
          <w:szCs w:val="24"/>
        </w:rPr>
        <w:t>which enable long-term thinking and planning, innovative service development and effective day-to-day management</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u</w:t>
      </w:r>
      <w:r>
        <w:rPr>
          <w:sz w:val="24"/>
          <w:szCs w:val="24"/>
        </w:rPr>
        <w:t>sing</w:t>
      </w:r>
      <w:proofErr w:type="gramEnd"/>
      <w:r>
        <w:rPr>
          <w:sz w:val="24"/>
          <w:szCs w:val="24"/>
        </w:rPr>
        <w:t xml:space="preserve"> robust project management techniques to support change, improvement, facility development and delivery of the services</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assessing</w:t>
      </w:r>
      <w:proofErr w:type="gramEnd"/>
      <w:r>
        <w:rPr>
          <w:sz w:val="24"/>
          <w:szCs w:val="24"/>
        </w:rPr>
        <w:t xml:space="preserve"> and managing risks to the organisation, and creating contingency plans</w:t>
      </w:r>
    </w:p>
    <w:p w:rsidR="00B93791" w:rsidRDefault="00CD7B9B">
      <w:pPr>
        <w:pStyle w:val="normal0"/>
        <w:numPr>
          <w:ilvl w:val="0"/>
          <w:numId w:val="2"/>
        </w:numPr>
        <w:spacing w:after="170" w:line="360" w:lineRule="auto"/>
        <w:ind w:left="567" w:hanging="567"/>
        <w:contextualSpacing/>
        <w:rPr>
          <w:sz w:val="24"/>
          <w:szCs w:val="24"/>
        </w:rPr>
      </w:pPr>
      <w:proofErr w:type="gramStart"/>
      <w:r>
        <w:rPr>
          <w:sz w:val="24"/>
          <w:szCs w:val="24"/>
        </w:rPr>
        <w:t>establishing</w:t>
      </w:r>
      <w:proofErr w:type="gramEnd"/>
      <w:r>
        <w:rPr>
          <w:sz w:val="24"/>
          <w:szCs w:val="24"/>
        </w:rPr>
        <w:t xml:space="preserve"> transparent decision-making processes,</w:t>
      </w:r>
      <w:r>
        <w:rPr>
          <w:sz w:val="24"/>
          <w:szCs w:val="24"/>
        </w:rPr>
        <w:t xml:space="preserve"> based on facts, in line with the needs of stakeholders</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17">
        <w:r>
          <w:rPr>
            <w:color w:val="0563C1"/>
            <w:sz w:val="24"/>
            <w:szCs w:val="24"/>
            <w:u w:val="single"/>
          </w:rPr>
          <w:t>Libraries Deliver: Ambition for Pu</w:t>
        </w:r>
        <w:r>
          <w:rPr>
            <w:color w:val="0563C1"/>
            <w:sz w:val="24"/>
            <w:szCs w:val="24"/>
            <w:u w:val="single"/>
          </w:rPr>
          <w:t>blic Libraries</w:t>
        </w:r>
      </w:hyperlink>
      <w:hyperlink r:id="rId18">
        <w:r>
          <w:rPr>
            <w:color w:val="1155CC"/>
            <w:sz w:val="24"/>
            <w:szCs w:val="24"/>
            <w:u w:val="single"/>
          </w:rPr>
          <w:t>, 2016 to 2021</w:t>
        </w:r>
      </w:hyperlink>
    </w:p>
    <w:p w:rsidR="00B93791" w:rsidRDefault="00CD7B9B">
      <w:pPr>
        <w:pStyle w:val="normal0"/>
        <w:spacing w:line="360" w:lineRule="auto"/>
        <w:rPr>
          <w:sz w:val="24"/>
          <w:szCs w:val="24"/>
        </w:rPr>
      </w:pPr>
      <w:hyperlink r:id="rId19">
        <w:r>
          <w:rPr>
            <w:color w:val="0563C1"/>
            <w:sz w:val="24"/>
            <w:szCs w:val="24"/>
            <w:u w:val="single"/>
          </w:rPr>
          <w:t>The Public Museums and Libraries Act, 1964</w:t>
        </w:r>
      </w:hyperlink>
    </w:p>
    <w:p w:rsidR="00B93791" w:rsidRDefault="00CD7B9B">
      <w:pPr>
        <w:pStyle w:val="normal0"/>
        <w:spacing w:line="360" w:lineRule="auto"/>
        <w:rPr>
          <w:sz w:val="24"/>
          <w:szCs w:val="24"/>
        </w:rPr>
      </w:pPr>
      <w:hyperlink r:id="rId20">
        <w:r>
          <w:rPr>
            <w:color w:val="0563C1"/>
            <w:sz w:val="24"/>
            <w:szCs w:val="24"/>
            <w:u w:val="single"/>
          </w:rPr>
          <w:t>Equality Act, 2010; guidance</w:t>
        </w:r>
      </w:hyperlink>
    </w:p>
    <w:p w:rsidR="00B93791" w:rsidRDefault="00CD7B9B">
      <w:pPr>
        <w:pStyle w:val="normal0"/>
        <w:spacing w:line="360" w:lineRule="auto"/>
        <w:rPr>
          <w:sz w:val="24"/>
          <w:szCs w:val="24"/>
        </w:rPr>
      </w:pPr>
      <w:hyperlink r:id="rId21">
        <w:r>
          <w:rPr>
            <w:color w:val="0563C1"/>
            <w:sz w:val="24"/>
            <w:szCs w:val="24"/>
            <w:u w:val="single"/>
          </w:rPr>
          <w:t xml:space="preserve">Management of Health and Safety </w:t>
        </w:r>
        <w:r>
          <w:rPr>
            <w:color w:val="0563C1"/>
            <w:sz w:val="24"/>
            <w:szCs w:val="24"/>
            <w:u w:val="single"/>
          </w:rPr>
          <w:t>Regulations, 1999</w:t>
        </w:r>
      </w:hyperlink>
    </w:p>
    <w:p w:rsidR="00B93791" w:rsidRDefault="00CD7B9B">
      <w:pPr>
        <w:pStyle w:val="normal0"/>
        <w:spacing w:line="360" w:lineRule="auto"/>
        <w:rPr>
          <w:sz w:val="24"/>
          <w:szCs w:val="24"/>
        </w:rPr>
      </w:pPr>
      <w:hyperlink r:id="rId22">
        <w:r>
          <w:rPr>
            <w:color w:val="0563C1"/>
            <w:sz w:val="24"/>
            <w:szCs w:val="24"/>
            <w:u w:val="single"/>
          </w:rPr>
          <w:t>Data Protection Act</w:t>
        </w:r>
      </w:hyperlink>
    </w:p>
    <w:p w:rsidR="00B93791" w:rsidRDefault="00CD7B9B">
      <w:pPr>
        <w:pStyle w:val="normal0"/>
        <w:spacing w:line="360" w:lineRule="auto"/>
        <w:rPr>
          <w:sz w:val="24"/>
          <w:szCs w:val="24"/>
        </w:rPr>
      </w:pPr>
      <w:hyperlink r:id="rId23">
        <w:r>
          <w:rPr>
            <w:color w:val="0563C1"/>
            <w:sz w:val="24"/>
            <w:szCs w:val="24"/>
            <w:u w:val="single"/>
          </w:rPr>
          <w:t>Working time directive</w:t>
        </w:r>
      </w:hyperlink>
    </w:p>
    <w:p w:rsidR="00CD7B9B" w:rsidRDefault="00CD7B9B" w:rsidP="00CD7B9B">
      <w:pPr>
        <w:pStyle w:val="normal0"/>
        <w:spacing w:line="360" w:lineRule="auto"/>
        <w:rPr>
          <w:sz w:val="40"/>
          <w:szCs w:val="40"/>
        </w:rPr>
      </w:pPr>
      <w:hyperlink r:id="rId24">
        <w:r>
          <w:rPr>
            <w:color w:val="0563C1"/>
            <w:sz w:val="24"/>
            <w:szCs w:val="24"/>
            <w:u w:val="single"/>
          </w:rPr>
          <w:t xml:space="preserve">Working together to safeguard </w:t>
        </w:r>
      </w:hyperlink>
      <w:hyperlink r:id="rId25">
        <w:r>
          <w:rPr>
            <w:color w:val="0563C1"/>
            <w:sz w:val="24"/>
            <w:szCs w:val="24"/>
            <w:u w:val="single"/>
          </w:rPr>
          <w:t>children</w:t>
        </w:r>
      </w:hyperlink>
    </w:p>
    <w:p w:rsidR="00B93791" w:rsidRPr="00CD7B9B" w:rsidRDefault="00CD7B9B" w:rsidP="00CD7B9B">
      <w:pPr>
        <w:spacing w:line="360" w:lineRule="auto"/>
        <w:rPr>
          <w:rFonts w:ascii="Times" w:eastAsia="Times New Roman" w:hAnsi="Times" w:cs="Times New Roman"/>
          <w:color w:val="auto"/>
          <w:sz w:val="20"/>
          <w:szCs w:val="20"/>
        </w:rPr>
      </w:pPr>
      <w:r w:rsidRPr="00CD7B9B">
        <w:rPr>
          <w:rFonts w:ascii="Times" w:eastAsia="Times New Roman" w:hAnsi="Times" w:cs="Times New Roman"/>
          <w:color w:val="auto"/>
          <w:sz w:val="20"/>
          <w:szCs w:val="20"/>
        </w:rPr>
        <w:fldChar w:fldCharType="begin"/>
      </w:r>
      <w:r w:rsidRPr="00CD7B9B">
        <w:rPr>
          <w:rFonts w:ascii="Times" w:eastAsia="Times New Roman" w:hAnsi="Times" w:cs="Times New Roman"/>
          <w:color w:val="auto"/>
          <w:sz w:val="20"/>
          <w:szCs w:val="20"/>
        </w:rPr>
        <w:instrText xml:space="preserve"> HYPERLINK "https://www.gov.uk/government/publications/longer-term-evidence-based-sustainable-planning-toolkit" </w:instrText>
      </w:r>
      <w:r w:rsidRPr="00CD7B9B">
        <w:rPr>
          <w:rFonts w:ascii="Times" w:eastAsia="Times New Roman" w:hAnsi="Times" w:cs="Times New Roman"/>
          <w:color w:val="auto"/>
          <w:sz w:val="20"/>
          <w:szCs w:val="20"/>
        </w:rPr>
      </w:r>
      <w:r w:rsidRPr="00CD7B9B">
        <w:rPr>
          <w:rFonts w:ascii="Times" w:eastAsia="Times New Roman" w:hAnsi="Times" w:cs="Times New Roman"/>
          <w:color w:val="auto"/>
          <w:sz w:val="20"/>
          <w:szCs w:val="20"/>
        </w:rPr>
        <w:fldChar w:fldCharType="separate"/>
      </w:r>
      <w:r w:rsidRPr="00CD7B9B">
        <w:rPr>
          <w:rFonts w:eastAsia="Times New Roman"/>
          <w:color w:val="1155CC"/>
          <w:sz w:val="24"/>
          <w:szCs w:val="24"/>
          <w:u w:val="single"/>
        </w:rPr>
        <w:t>Longer-term, evidence-based sustainable planning toolkit</w:t>
      </w:r>
      <w:r w:rsidRPr="00CD7B9B">
        <w:rPr>
          <w:rFonts w:ascii="Times" w:eastAsia="Times New Roman" w:hAnsi="Times" w:cs="Times New Roman"/>
          <w:color w:val="auto"/>
          <w:sz w:val="20"/>
          <w:szCs w:val="20"/>
        </w:rPr>
        <w:fldChar w:fldCharType="end"/>
      </w:r>
    </w:p>
    <w:p w:rsidR="00B93791" w:rsidRDefault="00CD7B9B">
      <w:pPr>
        <w:pStyle w:val="normal0"/>
        <w:spacing w:after="200"/>
        <w:rPr>
          <w:sz w:val="24"/>
          <w:szCs w:val="24"/>
        </w:rPr>
      </w:pPr>
      <w:hyperlink r:id="rId26">
        <w:r>
          <w:rPr>
            <w:color w:val="1155CC"/>
            <w:sz w:val="24"/>
            <w:szCs w:val="24"/>
            <w:u w:val="single"/>
          </w:rPr>
          <w:t>Libraries: Alternative delivery models toolkit</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Partner surveys</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CD7B9B">
      <w:pPr>
        <w:pStyle w:val="normal0"/>
        <w:spacing w:line="360" w:lineRule="auto"/>
        <w:rPr>
          <w:sz w:val="24"/>
          <w:szCs w:val="24"/>
        </w:rPr>
      </w:pPr>
      <w:r>
        <w:rPr>
          <w:sz w:val="24"/>
          <w:szCs w:val="24"/>
        </w:rPr>
        <w:t>Service improvement plans and reviews</w:t>
      </w:r>
    </w:p>
    <w:p w:rsidR="00B93791" w:rsidRDefault="00CD7B9B" w:rsidP="00CD7B9B">
      <w:pPr>
        <w:pStyle w:val="normal0"/>
        <w:spacing w:line="360" w:lineRule="auto"/>
        <w:rPr>
          <w:b/>
          <w:sz w:val="24"/>
          <w:szCs w:val="24"/>
        </w:rPr>
      </w:pPr>
      <w:r>
        <w:rPr>
          <w:b/>
          <w:sz w:val="24"/>
          <w:szCs w:val="24"/>
        </w:rPr>
        <w:lastRenderedPageBreak/>
        <w:t>What methods and practices do we currently ha</w:t>
      </w:r>
      <w:r>
        <w:rPr>
          <w:b/>
          <w:sz w:val="24"/>
          <w:szCs w:val="24"/>
        </w:rPr>
        <w:t>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rsidP="00CD7B9B">
      <w:pPr>
        <w:pStyle w:val="normal0"/>
        <w:spacing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0"/>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To what extent have these methods and practices achieved positive 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after="170" w:line="360" w:lineRule="auto"/>
        <w:rPr>
          <w:b/>
          <w:sz w:val="24"/>
          <w:szCs w:val="24"/>
        </w:rPr>
      </w:pPr>
      <w:r>
        <w:rPr>
          <w:b/>
          <w:sz w:val="24"/>
          <w:szCs w:val="24"/>
        </w:rPr>
        <w:lastRenderedPageBreak/>
        <w:t>Strengths</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CD7B9B" w:rsidRDefault="00CD7B9B">
      <w:pPr>
        <w:pStyle w:val="normal0"/>
        <w:spacing w:after="170" w:line="360" w:lineRule="auto"/>
        <w:rPr>
          <w:b/>
          <w:sz w:val="24"/>
          <w:szCs w:val="24"/>
        </w:rPr>
      </w:pPr>
    </w:p>
    <w:p w:rsidR="00B93791" w:rsidRDefault="00CD7B9B">
      <w:pPr>
        <w:pStyle w:val="normal0"/>
        <w:spacing w:after="170" w:line="360" w:lineRule="auto"/>
        <w:rPr>
          <w:b/>
          <w:sz w:val="24"/>
          <w:szCs w:val="24"/>
        </w:rPr>
      </w:pPr>
      <w:r>
        <w:rPr>
          <w:b/>
          <w:sz w:val="24"/>
          <w:szCs w:val="24"/>
        </w:rPr>
        <w:t>Areas for improvement</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pPr>
        <w:pStyle w:val="normal0"/>
        <w:rPr>
          <w:b/>
          <w:color w:val="000099"/>
          <w:sz w:val="24"/>
          <w:szCs w:val="24"/>
        </w:rPr>
      </w:pPr>
      <w:r>
        <w:br w:type="page"/>
      </w:r>
    </w:p>
    <w:p w:rsidR="00B93791" w:rsidRDefault="00CD7B9B">
      <w:pPr>
        <w:pStyle w:val="normal0"/>
        <w:spacing w:after="170" w:line="360" w:lineRule="auto"/>
        <w:rPr>
          <w:b/>
          <w:color w:val="000099"/>
          <w:sz w:val="24"/>
          <w:szCs w:val="24"/>
        </w:rPr>
      </w:pPr>
      <w:bookmarkStart w:id="8" w:name="1t3h5sf" w:colFirst="0" w:colLast="0"/>
      <w:bookmarkEnd w:id="8"/>
      <w:r>
        <w:rPr>
          <w:b/>
          <w:color w:val="000099"/>
          <w:sz w:val="24"/>
          <w:szCs w:val="24"/>
        </w:rPr>
        <w:lastRenderedPageBreak/>
        <w:t xml:space="preserve">Characteristic </w:t>
      </w:r>
      <w:r>
        <w:rPr>
          <w:b/>
          <w:color w:val="000099"/>
          <w:sz w:val="24"/>
          <w:szCs w:val="24"/>
        </w:rPr>
        <w:t>3</w:t>
      </w:r>
      <w:r>
        <w:rPr>
          <w:b/>
          <w:color w:val="000099"/>
          <w:sz w:val="24"/>
          <w:szCs w:val="24"/>
        </w:rPr>
        <w:t>: evidence-based decision making</w:t>
      </w:r>
    </w:p>
    <w:p w:rsidR="00B93791" w:rsidRDefault="00CD7B9B">
      <w:pPr>
        <w:pStyle w:val="normal0"/>
        <w:spacing w:after="170" w:line="360" w:lineRule="auto"/>
        <w:rPr>
          <w:b/>
          <w:sz w:val="24"/>
          <w:szCs w:val="24"/>
        </w:rPr>
      </w:pPr>
      <w:r>
        <w:rPr>
          <w:b/>
          <w:sz w:val="24"/>
          <w:szCs w:val="24"/>
        </w:rPr>
        <w:t>Excellent library services base the design, delivery and development of their service on evidence, data, information and analysis of good practice from the UK and overseas.</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3"/>
        </w:numPr>
        <w:spacing w:line="360" w:lineRule="auto"/>
        <w:ind w:left="567" w:hanging="567"/>
        <w:rPr>
          <w:sz w:val="24"/>
          <w:szCs w:val="24"/>
        </w:rPr>
      </w:pPr>
      <w:proofErr w:type="gramStart"/>
      <w:r>
        <w:rPr>
          <w:sz w:val="24"/>
          <w:szCs w:val="24"/>
        </w:rPr>
        <w:t>developing</w:t>
      </w:r>
      <w:proofErr w:type="gramEnd"/>
      <w:r>
        <w:rPr>
          <w:sz w:val="24"/>
          <w:szCs w:val="24"/>
        </w:rPr>
        <w:t xml:space="preserve"> and maintaining an understanding of the present and future political, economic, social, technical, environmental and legal environment in which the library (service) operates</w:t>
      </w:r>
    </w:p>
    <w:p w:rsidR="00B93791" w:rsidRDefault="00CD7B9B">
      <w:pPr>
        <w:pStyle w:val="normal0"/>
        <w:numPr>
          <w:ilvl w:val="0"/>
          <w:numId w:val="3"/>
        </w:numPr>
        <w:spacing w:line="360" w:lineRule="auto"/>
        <w:ind w:left="567" w:hanging="567"/>
        <w:rPr>
          <w:sz w:val="24"/>
          <w:szCs w:val="24"/>
        </w:rPr>
      </w:pPr>
      <w:proofErr w:type="gramStart"/>
      <w:r>
        <w:rPr>
          <w:sz w:val="24"/>
          <w:szCs w:val="24"/>
        </w:rPr>
        <w:t>developing</w:t>
      </w:r>
      <w:proofErr w:type="gramEnd"/>
      <w:r>
        <w:rPr>
          <w:sz w:val="24"/>
          <w:szCs w:val="24"/>
        </w:rPr>
        <w:t xml:space="preserve"> and maintaining an understanding of the strategies of relevant national and local organisations and partnerships</w:t>
      </w:r>
    </w:p>
    <w:p w:rsidR="00B93791" w:rsidRDefault="00CD7B9B">
      <w:pPr>
        <w:pStyle w:val="normal0"/>
        <w:numPr>
          <w:ilvl w:val="0"/>
          <w:numId w:val="3"/>
        </w:numPr>
        <w:spacing w:line="360" w:lineRule="auto"/>
        <w:ind w:left="567" w:hanging="567"/>
        <w:rPr>
          <w:sz w:val="24"/>
          <w:szCs w:val="24"/>
        </w:rPr>
      </w:pPr>
      <w:proofErr w:type="gramStart"/>
      <w:r>
        <w:rPr>
          <w:sz w:val="24"/>
          <w:szCs w:val="24"/>
        </w:rPr>
        <w:t>developing</w:t>
      </w:r>
      <w:proofErr w:type="gramEnd"/>
      <w:r>
        <w:rPr>
          <w:sz w:val="24"/>
          <w:szCs w:val="24"/>
        </w:rPr>
        <w:t xml:space="preserve"> and maintaining an understanding of the socio-economics and demographics of the local community and relevant educational </w:t>
      </w:r>
      <w:r>
        <w:rPr>
          <w:sz w:val="24"/>
          <w:szCs w:val="24"/>
        </w:rPr>
        <w:t>and health-related trends</w:t>
      </w:r>
    </w:p>
    <w:p w:rsidR="00B93791" w:rsidRDefault="00CD7B9B">
      <w:pPr>
        <w:pStyle w:val="normal0"/>
        <w:numPr>
          <w:ilvl w:val="0"/>
          <w:numId w:val="3"/>
        </w:numPr>
        <w:spacing w:line="360" w:lineRule="auto"/>
        <w:ind w:left="567" w:hanging="567"/>
        <w:rPr>
          <w:sz w:val="24"/>
          <w:szCs w:val="24"/>
        </w:rPr>
      </w:pPr>
      <w:proofErr w:type="gramStart"/>
      <w:r>
        <w:rPr>
          <w:sz w:val="24"/>
          <w:szCs w:val="24"/>
        </w:rPr>
        <w:t>proactively</w:t>
      </w:r>
      <w:proofErr w:type="gramEnd"/>
      <w:r>
        <w:rPr>
          <w:sz w:val="24"/>
          <w:szCs w:val="24"/>
        </w:rPr>
        <w:t xml:space="preserve"> seeking and learning from good practice from the UK and overseas</w:t>
      </w:r>
    </w:p>
    <w:p w:rsidR="00B93791" w:rsidRDefault="00CD7B9B">
      <w:pPr>
        <w:pStyle w:val="normal0"/>
        <w:numPr>
          <w:ilvl w:val="0"/>
          <w:numId w:val="3"/>
        </w:numPr>
        <w:spacing w:line="360" w:lineRule="auto"/>
        <w:ind w:left="567" w:hanging="567"/>
        <w:rPr>
          <w:sz w:val="24"/>
          <w:szCs w:val="24"/>
        </w:rPr>
      </w:pPr>
      <w:proofErr w:type="gramStart"/>
      <w:r>
        <w:rPr>
          <w:sz w:val="24"/>
          <w:szCs w:val="24"/>
        </w:rPr>
        <w:t>evaluating</w:t>
      </w:r>
      <w:proofErr w:type="gramEnd"/>
      <w:r>
        <w:rPr>
          <w:sz w:val="24"/>
          <w:szCs w:val="24"/>
        </w:rPr>
        <w:t xml:space="preserve"> the impact of programmes and projects and sharing learning widely across the sector</w:t>
      </w:r>
    </w:p>
    <w:p w:rsidR="00B93791" w:rsidRDefault="00CD7B9B">
      <w:pPr>
        <w:pStyle w:val="normal0"/>
        <w:numPr>
          <w:ilvl w:val="0"/>
          <w:numId w:val="3"/>
        </w:numPr>
        <w:spacing w:after="170" w:line="360" w:lineRule="auto"/>
        <w:ind w:left="567" w:hanging="567"/>
        <w:rPr>
          <w:sz w:val="24"/>
          <w:szCs w:val="24"/>
        </w:rPr>
      </w:pPr>
      <w:proofErr w:type="gramStart"/>
      <w:r>
        <w:rPr>
          <w:sz w:val="24"/>
          <w:szCs w:val="24"/>
        </w:rPr>
        <w:t>monitoring</w:t>
      </w:r>
      <w:proofErr w:type="gramEnd"/>
      <w:r>
        <w:rPr>
          <w:sz w:val="24"/>
          <w:szCs w:val="24"/>
        </w:rPr>
        <w:t>, measuring, predicting and reporting performanc</w:t>
      </w:r>
      <w:r>
        <w:rPr>
          <w:sz w:val="24"/>
          <w:szCs w:val="24"/>
        </w:rPr>
        <w:t xml:space="preserve">e in relation to the desired outcomes, user satisfaction, staff satisfaction, efficiency and value for money, and using this information to inform review and improvement </w:t>
      </w:r>
      <w:hyperlink w:anchor="1t3h5sf">
        <w:r>
          <w:rPr>
            <w:color w:val="0563C1"/>
            <w:sz w:val="24"/>
            <w:szCs w:val="24"/>
            <w:u w:val="single"/>
          </w:rPr>
          <w:t>(see characteristic 10)</w:t>
        </w:r>
      </w:hyperlink>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27">
        <w:r>
          <w:rPr>
            <w:color w:val="0563C1"/>
            <w:sz w:val="24"/>
            <w:szCs w:val="24"/>
            <w:u w:val="single"/>
          </w:rPr>
          <w:t>Libraries Deliver: Ambition for Public Libraries</w:t>
        </w:r>
      </w:hyperlink>
      <w:hyperlink r:id="rId28">
        <w:r>
          <w:rPr>
            <w:color w:val="1155CC"/>
            <w:sz w:val="24"/>
            <w:szCs w:val="24"/>
            <w:u w:val="single"/>
          </w:rPr>
          <w:t xml:space="preserve"> in England 2016 to 2021</w:t>
        </w:r>
      </w:hyperlink>
    </w:p>
    <w:p w:rsidR="00B93791" w:rsidRDefault="00CD7B9B">
      <w:pPr>
        <w:pStyle w:val="normal0"/>
        <w:spacing w:line="360" w:lineRule="auto"/>
        <w:rPr>
          <w:color w:val="0B0C0C"/>
          <w:sz w:val="24"/>
          <w:szCs w:val="24"/>
        </w:rPr>
      </w:pPr>
      <w:hyperlink r:id="rId29">
        <w:r>
          <w:rPr>
            <w:color w:val="0563C1"/>
            <w:sz w:val="24"/>
            <w:szCs w:val="24"/>
            <w:u w:val="single"/>
          </w:rPr>
          <w:t>Joint Strategic Needs As</w:t>
        </w:r>
        <w:r>
          <w:rPr>
            <w:color w:val="0563C1"/>
            <w:sz w:val="24"/>
            <w:szCs w:val="24"/>
            <w:u w:val="single"/>
          </w:rPr>
          <w:t>sessment and joint health and wellbeing strategies explained</w:t>
        </w:r>
      </w:hyperlink>
    </w:p>
    <w:p w:rsidR="00B93791" w:rsidRDefault="00CD7B9B">
      <w:pPr>
        <w:pStyle w:val="normal0"/>
        <w:spacing w:after="170" w:line="360" w:lineRule="auto"/>
        <w:rPr>
          <w:color w:val="0B0C0C"/>
          <w:sz w:val="24"/>
          <w:szCs w:val="24"/>
        </w:rPr>
      </w:pPr>
      <w:hyperlink r:id="rId30">
        <w:r>
          <w:rPr>
            <w:color w:val="0563C1"/>
            <w:sz w:val="24"/>
            <w:szCs w:val="24"/>
            <w:u w:val="single"/>
          </w:rPr>
          <w:t>Longer-term, evidence-based sustainable planning toolkit</w:t>
        </w:r>
      </w:hyperlink>
    </w:p>
    <w:p w:rsidR="00B93791" w:rsidRDefault="00CD7B9B">
      <w:pPr>
        <w:pStyle w:val="normal0"/>
        <w:spacing w:after="170" w:line="360" w:lineRule="auto"/>
        <w:rPr>
          <w:b/>
          <w:sz w:val="24"/>
          <w:szCs w:val="24"/>
        </w:rPr>
      </w:pPr>
      <w:r>
        <w:rPr>
          <w:b/>
          <w:sz w:val="24"/>
          <w:szCs w:val="24"/>
        </w:rPr>
        <w:t>Recommended data sou</w:t>
      </w:r>
      <w:r>
        <w:rPr>
          <w:b/>
          <w:sz w:val="24"/>
          <w:szCs w:val="24"/>
        </w:rPr>
        <w:t>rces</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CD7B9B">
      <w:pPr>
        <w:pStyle w:val="normal0"/>
        <w:spacing w:line="360" w:lineRule="auto"/>
        <w:rPr>
          <w:sz w:val="24"/>
          <w:szCs w:val="24"/>
        </w:rPr>
      </w:pPr>
      <w:r>
        <w:rPr>
          <w:sz w:val="24"/>
          <w:szCs w:val="24"/>
        </w:rPr>
        <w:t>Service improvement plans and reviews</w:t>
      </w:r>
    </w:p>
    <w:p w:rsidR="00B93791" w:rsidRDefault="00CD7B9B">
      <w:pPr>
        <w:pStyle w:val="normal0"/>
        <w:spacing w:line="360" w:lineRule="auto"/>
        <w:rPr>
          <w:sz w:val="24"/>
          <w:szCs w:val="24"/>
        </w:rPr>
      </w:pPr>
      <w:hyperlink r:id="rId31">
        <w:r>
          <w:rPr>
            <w:color w:val="0563C1"/>
            <w:sz w:val="24"/>
            <w:szCs w:val="24"/>
            <w:u w:val="single"/>
          </w:rPr>
          <w:t>LG Inform</w:t>
        </w:r>
      </w:hyperlink>
    </w:p>
    <w:p w:rsidR="00B93791" w:rsidRDefault="00B93791">
      <w:pPr>
        <w:pStyle w:val="normal0"/>
        <w:spacing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pPr>
        <w:pStyle w:val="normal0"/>
        <w:spacing w:after="170"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1"/>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To wh</w:t>
            </w:r>
            <w:r>
              <w:rPr>
                <w:sz w:val="24"/>
                <w:szCs w:val="24"/>
              </w:rPr>
              <w:t xml:space="preserve">at extent have these methods and practices achieved positive </w:t>
            </w:r>
            <w:r>
              <w:rPr>
                <w:sz w:val="24"/>
                <w:szCs w:val="24"/>
              </w:rPr>
              <w:lastRenderedPageBreak/>
              <w:t>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Strengths</w:t>
      </w: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sz w:val="24"/>
          <w:szCs w:val="24"/>
          <w:u w:val="single"/>
        </w:rPr>
      </w:pPr>
      <w:r>
        <w:br w:type="page"/>
      </w:r>
    </w:p>
    <w:p w:rsidR="00B93791" w:rsidRDefault="00CD7B9B">
      <w:pPr>
        <w:pStyle w:val="normal0"/>
        <w:spacing w:after="170" w:line="360" w:lineRule="auto"/>
        <w:rPr>
          <w:b/>
          <w:color w:val="000099"/>
          <w:sz w:val="24"/>
          <w:szCs w:val="24"/>
        </w:rPr>
      </w:pPr>
      <w:bookmarkStart w:id="9" w:name="2s8eyo1" w:colFirst="0" w:colLast="0"/>
      <w:bookmarkStart w:id="10" w:name="4d34og8" w:colFirst="0" w:colLast="0"/>
      <w:bookmarkEnd w:id="9"/>
      <w:bookmarkEnd w:id="10"/>
      <w:r>
        <w:rPr>
          <w:b/>
          <w:color w:val="000099"/>
          <w:sz w:val="24"/>
          <w:szCs w:val="24"/>
        </w:rPr>
        <w:lastRenderedPageBreak/>
        <w:t xml:space="preserve">Characteristic 4: community consultation and engagement </w:t>
      </w:r>
    </w:p>
    <w:p w:rsidR="00B93791" w:rsidRDefault="00CD7B9B">
      <w:pPr>
        <w:pStyle w:val="normal0"/>
        <w:spacing w:after="170" w:line="360" w:lineRule="auto"/>
        <w:rPr>
          <w:b/>
          <w:sz w:val="24"/>
          <w:szCs w:val="24"/>
        </w:rPr>
      </w:pPr>
      <w:r>
        <w:rPr>
          <w:b/>
          <w:sz w:val="24"/>
          <w:szCs w:val="24"/>
        </w:rPr>
        <w:t>Excellent library services are shaped by local needs and designed and delivered in partnership with the community, so their services are accessible and available to all who need them.</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4"/>
        </w:numPr>
        <w:spacing w:line="360" w:lineRule="auto"/>
        <w:ind w:left="567" w:hanging="567"/>
        <w:contextualSpacing/>
        <w:rPr>
          <w:sz w:val="24"/>
          <w:szCs w:val="24"/>
        </w:rPr>
      </w:pPr>
      <w:proofErr w:type="gramStart"/>
      <w:r>
        <w:rPr>
          <w:sz w:val="24"/>
          <w:szCs w:val="24"/>
        </w:rPr>
        <w:t>developing</w:t>
      </w:r>
      <w:proofErr w:type="gramEnd"/>
      <w:r>
        <w:rPr>
          <w:sz w:val="24"/>
          <w:szCs w:val="24"/>
        </w:rPr>
        <w:t xml:space="preserve"> and maintaining an understanding of the presen</w:t>
      </w:r>
      <w:r>
        <w:rPr>
          <w:sz w:val="24"/>
          <w:szCs w:val="24"/>
        </w:rPr>
        <w:t>t and future needs and service expectations of all parts of the community</w:t>
      </w:r>
    </w:p>
    <w:p w:rsidR="00B93791" w:rsidRDefault="00CD7B9B">
      <w:pPr>
        <w:pStyle w:val="normal0"/>
        <w:numPr>
          <w:ilvl w:val="0"/>
          <w:numId w:val="4"/>
        </w:numPr>
        <w:spacing w:line="360" w:lineRule="auto"/>
        <w:ind w:left="567" w:hanging="567"/>
        <w:contextualSpacing/>
        <w:rPr>
          <w:sz w:val="24"/>
          <w:szCs w:val="24"/>
        </w:rPr>
      </w:pPr>
      <w:proofErr w:type="gramStart"/>
      <w:r>
        <w:rPr>
          <w:sz w:val="24"/>
          <w:szCs w:val="24"/>
        </w:rPr>
        <w:t>proactively</w:t>
      </w:r>
      <w:proofErr w:type="gramEnd"/>
      <w:r>
        <w:rPr>
          <w:sz w:val="24"/>
          <w:szCs w:val="24"/>
        </w:rPr>
        <w:t xml:space="preserve"> developing an understanding of the barriers that people face in relation to using the service, and finding ways to overcome these barriers</w:t>
      </w:r>
    </w:p>
    <w:p w:rsidR="00B93791" w:rsidRDefault="00CD7B9B">
      <w:pPr>
        <w:pStyle w:val="normal0"/>
        <w:numPr>
          <w:ilvl w:val="0"/>
          <w:numId w:val="4"/>
        </w:numPr>
        <w:spacing w:line="360" w:lineRule="auto"/>
        <w:ind w:left="567" w:hanging="567"/>
        <w:contextualSpacing/>
        <w:rPr>
          <w:sz w:val="24"/>
          <w:szCs w:val="24"/>
        </w:rPr>
      </w:pPr>
      <w:proofErr w:type="gramStart"/>
      <w:r>
        <w:rPr>
          <w:sz w:val="24"/>
          <w:szCs w:val="24"/>
        </w:rPr>
        <w:t>proactively</w:t>
      </w:r>
      <w:proofErr w:type="gramEnd"/>
      <w:r>
        <w:rPr>
          <w:sz w:val="24"/>
          <w:szCs w:val="24"/>
        </w:rPr>
        <w:t xml:space="preserve"> seeking, collecting</w:t>
      </w:r>
      <w:r>
        <w:rPr>
          <w:sz w:val="24"/>
          <w:szCs w:val="24"/>
        </w:rPr>
        <w:t xml:space="preserve"> and reviewing ideas from the community about how to develop and improve the service</w:t>
      </w:r>
    </w:p>
    <w:p w:rsidR="00B93791" w:rsidRDefault="00CD7B9B">
      <w:pPr>
        <w:pStyle w:val="normal0"/>
        <w:numPr>
          <w:ilvl w:val="0"/>
          <w:numId w:val="4"/>
        </w:numPr>
        <w:spacing w:line="360" w:lineRule="auto"/>
        <w:ind w:left="567" w:hanging="567"/>
        <w:contextualSpacing/>
        <w:rPr>
          <w:sz w:val="24"/>
          <w:szCs w:val="24"/>
        </w:rPr>
      </w:pPr>
      <w:proofErr w:type="gramStart"/>
      <w:r>
        <w:rPr>
          <w:sz w:val="24"/>
          <w:szCs w:val="24"/>
        </w:rPr>
        <w:t>working</w:t>
      </w:r>
      <w:proofErr w:type="gramEnd"/>
      <w:r>
        <w:rPr>
          <w:sz w:val="24"/>
          <w:szCs w:val="24"/>
        </w:rPr>
        <w:t xml:space="preserve"> in partnership with the communit</w:t>
      </w:r>
      <w:r>
        <w:rPr>
          <w:sz w:val="24"/>
          <w:szCs w:val="24"/>
        </w:rPr>
        <w:t xml:space="preserve">ies it serves </w:t>
      </w:r>
      <w:r>
        <w:rPr>
          <w:sz w:val="24"/>
          <w:szCs w:val="24"/>
        </w:rPr>
        <w:t>to develop and deliver the services (</w:t>
      </w:r>
      <w:r>
        <w:rPr>
          <w:sz w:val="24"/>
          <w:szCs w:val="24"/>
        </w:rPr>
        <w:t xml:space="preserve">such as </w:t>
      </w:r>
      <w:r>
        <w:rPr>
          <w:sz w:val="24"/>
          <w:szCs w:val="24"/>
        </w:rPr>
        <w:t>using Friends Groups)</w:t>
      </w:r>
    </w:p>
    <w:p w:rsidR="00B93791" w:rsidRDefault="00CD7B9B">
      <w:pPr>
        <w:pStyle w:val="normal0"/>
        <w:numPr>
          <w:ilvl w:val="0"/>
          <w:numId w:val="4"/>
        </w:numPr>
        <w:spacing w:line="360" w:lineRule="auto"/>
        <w:ind w:left="567" w:hanging="567"/>
        <w:contextualSpacing/>
        <w:rPr>
          <w:sz w:val="24"/>
          <w:szCs w:val="24"/>
        </w:rPr>
      </w:pPr>
      <w:proofErr w:type="gramStart"/>
      <w:r>
        <w:rPr>
          <w:sz w:val="24"/>
          <w:szCs w:val="24"/>
        </w:rPr>
        <w:t>actively</w:t>
      </w:r>
      <w:proofErr w:type="gramEnd"/>
      <w:r>
        <w:rPr>
          <w:sz w:val="24"/>
          <w:szCs w:val="24"/>
        </w:rPr>
        <w:t xml:space="preserve"> engaging young people in developing, usin</w:t>
      </w:r>
      <w:r>
        <w:rPr>
          <w:sz w:val="24"/>
          <w:szCs w:val="24"/>
        </w:rPr>
        <w:t>g and promoting the service</w:t>
      </w:r>
    </w:p>
    <w:p w:rsidR="00B93791" w:rsidRDefault="00CD7B9B">
      <w:pPr>
        <w:pStyle w:val="normal0"/>
        <w:numPr>
          <w:ilvl w:val="0"/>
          <w:numId w:val="4"/>
        </w:numPr>
        <w:spacing w:after="170" w:line="360" w:lineRule="auto"/>
        <w:ind w:left="567" w:hanging="567"/>
        <w:contextualSpacing/>
        <w:rPr>
          <w:sz w:val="24"/>
          <w:szCs w:val="24"/>
        </w:rPr>
      </w:pPr>
      <w:proofErr w:type="gramStart"/>
      <w:r>
        <w:rPr>
          <w:sz w:val="24"/>
          <w:szCs w:val="24"/>
        </w:rPr>
        <w:t>developing</w:t>
      </w:r>
      <w:proofErr w:type="gramEnd"/>
      <w:r>
        <w:rPr>
          <w:sz w:val="24"/>
          <w:szCs w:val="24"/>
        </w:rPr>
        <w:t xml:space="preserve"> insight to people’s experience and perception of the service</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b/>
          <w:sz w:val="24"/>
          <w:szCs w:val="24"/>
          <w:highlight w:val="white"/>
        </w:rPr>
      </w:pPr>
      <w:hyperlink r:id="rId32">
        <w:r>
          <w:rPr>
            <w:color w:val="0563C1"/>
            <w:sz w:val="24"/>
            <w:szCs w:val="24"/>
            <w:highlight w:val="white"/>
            <w:u w:val="single"/>
          </w:rPr>
          <w:t>Children and Young People’s Promise in Public Libraries</w:t>
        </w:r>
        <w:r>
          <w:rPr>
            <w:color w:val="0563C1"/>
            <w:sz w:val="24"/>
            <w:szCs w:val="24"/>
            <w:highlight w:val="white"/>
            <w:u w:val="single"/>
          </w:rPr>
          <w:t xml:space="preserve"> (Society of Chief Librarians)</w:t>
        </w:r>
      </w:hyperlink>
    </w:p>
    <w:p w:rsidR="00B93791" w:rsidRDefault="00CD7B9B">
      <w:pPr>
        <w:pStyle w:val="normal0"/>
        <w:spacing w:line="360" w:lineRule="auto"/>
        <w:rPr>
          <w:sz w:val="24"/>
          <w:szCs w:val="24"/>
        </w:rPr>
      </w:pPr>
      <w:hyperlink r:id="rId33">
        <w:r>
          <w:rPr>
            <w:color w:val="0563C1"/>
            <w:sz w:val="24"/>
            <w:szCs w:val="24"/>
            <w:u w:val="single"/>
          </w:rPr>
          <w:t>Six Steps Promise (Society of Chief Librarians)</w:t>
        </w:r>
      </w:hyperlink>
    </w:p>
    <w:p w:rsidR="00B93791" w:rsidRDefault="00CD7B9B">
      <w:pPr>
        <w:pStyle w:val="normal0"/>
        <w:spacing w:line="360" w:lineRule="auto"/>
        <w:rPr>
          <w:color w:val="0B0C0C"/>
          <w:sz w:val="24"/>
          <w:szCs w:val="24"/>
        </w:rPr>
      </w:pPr>
      <w:hyperlink r:id="rId34">
        <w:r>
          <w:rPr>
            <w:color w:val="0563C1"/>
            <w:sz w:val="24"/>
            <w:szCs w:val="24"/>
            <w:u w:val="single"/>
          </w:rPr>
          <w:t>Joint Strategic Needs Assessment and joint health and wellbeing strategies explained</w:t>
        </w:r>
      </w:hyperlink>
    </w:p>
    <w:p w:rsidR="00B93791" w:rsidRDefault="00CD7B9B">
      <w:pPr>
        <w:pStyle w:val="normal0"/>
        <w:spacing w:line="360" w:lineRule="auto"/>
        <w:rPr>
          <w:sz w:val="24"/>
          <w:szCs w:val="24"/>
        </w:rPr>
      </w:pPr>
      <w:r>
        <w:rPr>
          <w:sz w:val="24"/>
          <w:szCs w:val="24"/>
        </w:rPr>
        <w:t xml:space="preserve">LGA’s </w:t>
      </w:r>
      <w:hyperlink r:id="rId35">
        <w:r>
          <w:rPr>
            <w:color w:val="0563C1"/>
            <w:sz w:val="24"/>
            <w:szCs w:val="24"/>
            <w:u w:val="single"/>
          </w:rPr>
          <w:t>New Conversa</w:t>
        </w:r>
        <w:r>
          <w:rPr>
            <w:color w:val="0563C1"/>
            <w:sz w:val="24"/>
            <w:szCs w:val="24"/>
            <w:u w:val="single"/>
          </w:rPr>
          <w:t>tions tool</w:t>
        </w:r>
      </w:hyperlink>
    </w:p>
    <w:p w:rsidR="00B93791" w:rsidRDefault="00CD7B9B">
      <w:pPr>
        <w:pStyle w:val="normal0"/>
        <w:spacing w:after="170" w:line="360" w:lineRule="auto"/>
        <w:rPr>
          <w:sz w:val="24"/>
          <w:szCs w:val="24"/>
        </w:rPr>
      </w:pPr>
      <w:hyperlink r:id="rId36">
        <w:r>
          <w:rPr>
            <w:color w:val="0563C1"/>
            <w:sz w:val="24"/>
            <w:szCs w:val="24"/>
            <w:u w:val="single"/>
          </w:rPr>
          <w:t>Longer-term, evidence-based sustainable planning toolkit</w:t>
        </w:r>
      </w:hyperlink>
    </w:p>
    <w:p w:rsidR="00B93791" w:rsidRDefault="00CD7B9B">
      <w:pPr>
        <w:pStyle w:val="normal0"/>
        <w:spacing w:after="170" w:line="360" w:lineRule="auto"/>
        <w:rPr>
          <w:sz w:val="24"/>
          <w:szCs w:val="24"/>
        </w:rPr>
      </w:pPr>
      <w:r>
        <w:rPr>
          <w:sz w:val="24"/>
          <w:szCs w:val="24"/>
        </w:rPr>
        <w:t>Local Plan</w:t>
      </w:r>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User surveys</w:t>
      </w:r>
    </w:p>
    <w:p w:rsidR="00B93791" w:rsidRDefault="00CD7B9B">
      <w:pPr>
        <w:pStyle w:val="normal0"/>
        <w:spacing w:line="360" w:lineRule="auto"/>
        <w:rPr>
          <w:sz w:val="24"/>
          <w:szCs w:val="24"/>
        </w:rPr>
      </w:pPr>
      <w:r>
        <w:rPr>
          <w:sz w:val="24"/>
          <w:szCs w:val="24"/>
        </w:rPr>
        <w:t>Community consultation</w:t>
      </w:r>
    </w:p>
    <w:p w:rsidR="00B93791" w:rsidRDefault="00CD7B9B">
      <w:pPr>
        <w:pStyle w:val="normal0"/>
        <w:spacing w:line="360" w:lineRule="auto"/>
        <w:rPr>
          <w:sz w:val="24"/>
          <w:szCs w:val="24"/>
        </w:rPr>
      </w:pPr>
      <w:r>
        <w:rPr>
          <w:sz w:val="24"/>
          <w:szCs w:val="24"/>
        </w:rPr>
        <w:t>Performance trends relating to outcomes</w:t>
      </w:r>
    </w:p>
    <w:p w:rsidR="00B93791" w:rsidRDefault="00CD7B9B">
      <w:pPr>
        <w:pStyle w:val="normal0"/>
        <w:spacing w:after="170" w:line="360" w:lineRule="auto"/>
        <w:rPr>
          <w:sz w:val="24"/>
          <w:szCs w:val="24"/>
        </w:rPr>
      </w:pPr>
      <w:hyperlink r:id="rId37">
        <w:r>
          <w:rPr>
            <w:color w:val="1155CC"/>
            <w:sz w:val="24"/>
            <w:szCs w:val="24"/>
            <w:u w:val="single"/>
          </w:rPr>
          <w:t>Taking Part survey</w:t>
        </w:r>
      </w:hyperlink>
      <w:r>
        <w:rPr>
          <w:sz w:val="24"/>
          <w:szCs w:val="24"/>
        </w:rPr>
        <w:t xml:space="preserve"> </w:t>
      </w:r>
    </w:p>
    <w:p w:rsidR="00B93791" w:rsidRDefault="00B93791">
      <w:pPr>
        <w:pStyle w:val="normal0"/>
        <w:spacing w:line="360" w:lineRule="auto"/>
        <w:rPr>
          <w:sz w:val="24"/>
          <w:szCs w:val="24"/>
        </w:rPr>
      </w:pPr>
    </w:p>
    <w:p w:rsidR="00B93791" w:rsidRDefault="00B93791">
      <w:pPr>
        <w:pStyle w:val="normal0"/>
        <w:spacing w:after="170"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rsidP="00CD7B9B">
      <w:pPr>
        <w:pStyle w:val="normal0"/>
        <w:spacing w:line="360" w:lineRule="auto"/>
        <w:rPr>
          <w:b/>
          <w:sz w:val="24"/>
          <w:szCs w:val="24"/>
        </w:rPr>
      </w:pPr>
      <w:r>
        <w:rPr>
          <w:b/>
          <w:sz w:val="24"/>
          <w:szCs w:val="24"/>
        </w:rPr>
        <w:t>What is</w:t>
      </w:r>
      <w:r>
        <w:rPr>
          <w:b/>
          <w:sz w:val="24"/>
          <w:szCs w:val="24"/>
        </w:rPr>
        <w:t xml:space="preserve">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2"/>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 xml:space="preserve">To what extent have these methods and practices achieved positive </w:t>
            </w:r>
            <w:r>
              <w:rPr>
                <w:sz w:val="24"/>
                <w:szCs w:val="24"/>
              </w:rPr>
              <w:lastRenderedPageBreak/>
              <w:t>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5: outcomes-focused strategy and planning</w:t>
      </w:r>
    </w:p>
    <w:p w:rsidR="00B93791" w:rsidRDefault="00CD7B9B">
      <w:pPr>
        <w:pStyle w:val="normal0"/>
        <w:spacing w:after="170" w:line="360" w:lineRule="auto"/>
        <w:rPr>
          <w:b/>
          <w:sz w:val="24"/>
          <w:szCs w:val="24"/>
        </w:rPr>
      </w:pPr>
      <w:r>
        <w:rPr>
          <w:b/>
          <w:sz w:val="24"/>
          <w:szCs w:val="24"/>
        </w:rPr>
        <w:t>Excellent library services plan the future service, so that they can achieve positive outcomes, a high quality service for the communities they serve</w:t>
      </w:r>
      <w:r>
        <w:rPr>
          <w:b/>
          <w:sz w:val="24"/>
          <w:szCs w:val="24"/>
        </w:rPr>
        <w:t xml:space="preserve"> (reflecting the </w:t>
      </w:r>
      <w:hyperlink r:id="rId38" w:anchor="Annex-1">
        <w:r>
          <w:rPr>
            <w:b/>
            <w:color w:val="1155CC"/>
            <w:sz w:val="24"/>
            <w:szCs w:val="24"/>
            <w:u w:val="single"/>
          </w:rPr>
          <w:t>7 strategic Outcomes</w:t>
        </w:r>
      </w:hyperlink>
      <w:r>
        <w:rPr>
          <w:b/>
          <w:sz w:val="24"/>
          <w:szCs w:val="24"/>
        </w:rPr>
        <w:t xml:space="preserve"> in </w:t>
      </w:r>
      <w:hyperlink r:id="rId39">
        <w:r>
          <w:rPr>
            <w:b/>
            <w:color w:val="1155CC"/>
            <w:sz w:val="24"/>
            <w:szCs w:val="24"/>
            <w:u w:val="single"/>
          </w:rPr>
          <w:t>Libraries Deliver: Ambition for Public Librari</w:t>
        </w:r>
        <w:r>
          <w:rPr>
            <w:b/>
            <w:color w:val="1155CC"/>
            <w:sz w:val="24"/>
            <w:szCs w:val="24"/>
            <w:u w:val="single"/>
          </w:rPr>
          <w:t>es in England</w:t>
        </w:r>
      </w:hyperlink>
      <w:hyperlink r:id="rId40">
        <w:r>
          <w:rPr>
            <w:b/>
            <w:color w:val="1155CC"/>
            <w:sz w:val="24"/>
            <w:szCs w:val="24"/>
            <w:u w:val="single"/>
          </w:rPr>
          <w:t xml:space="preserve"> 2016 to 2021</w:t>
        </w:r>
      </w:hyperlink>
      <w:r>
        <w:rPr>
          <w:b/>
          <w:sz w:val="24"/>
          <w:szCs w:val="24"/>
        </w:rPr>
        <w:t>) and long-term sustaina</w:t>
      </w:r>
      <w:r>
        <w:rPr>
          <w:b/>
          <w:sz w:val="24"/>
          <w:szCs w:val="24"/>
        </w:rPr>
        <w:t>bility.</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3"/>
        </w:numPr>
        <w:spacing w:line="360" w:lineRule="auto"/>
        <w:ind w:left="567" w:hanging="567"/>
        <w:rPr>
          <w:sz w:val="24"/>
          <w:szCs w:val="24"/>
        </w:rPr>
      </w:pPr>
      <w:proofErr w:type="gramStart"/>
      <w:r>
        <w:rPr>
          <w:sz w:val="24"/>
          <w:szCs w:val="24"/>
        </w:rPr>
        <w:t>defining</w:t>
      </w:r>
      <w:proofErr w:type="gramEnd"/>
      <w:r>
        <w:rPr>
          <w:sz w:val="24"/>
          <w:szCs w:val="24"/>
        </w:rPr>
        <w:t xml:space="preserve">, agreeing and communicating desired outcomes and related performance measures for the library service, which reflect and contribute to the </w:t>
      </w:r>
      <w:hyperlink r:id="rId41" w:anchor="Annex-1">
        <w:r>
          <w:rPr>
            <w:color w:val="1155CC"/>
            <w:sz w:val="24"/>
            <w:szCs w:val="24"/>
            <w:u w:val="single"/>
          </w:rPr>
          <w:t>7 strategic Outcomes</w:t>
        </w:r>
      </w:hyperlink>
      <w:r>
        <w:rPr>
          <w:sz w:val="24"/>
          <w:szCs w:val="24"/>
        </w:rPr>
        <w:t xml:space="preserve"> in ‘</w:t>
      </w:r>
      <w:hyperlink r:id="rId42">
        <w:r>
          <w:rPr>
            <w:color w:val="1155CC"/>
            <w:sz w:val="24"/>
            <w:szCs w:val="24"/>
            <w:u w:val="single"/>
          </w:rPr>
          <w:t>Libraries Deliver: Ambition for Public Libraries in England 2016 to 2021</w:t>
        </w:r>
      </w:hyperlink>
      <w:r>
        <w:rPr>
          <w:sz w:val="24"/>
          <w:szCs w:val="24"/>
        </w:rPr>
        <w:t xml:space="preserve">’, the </w:t>
      </w:r>
      <w:r>
        <w:rPr>
          <w:sz w:val="24"/>
          <w:szCs w:val="24"/>
        </w:rPr>
        <w:t>l</w:t>
      </w:r>
      <w:r>
        <w:rPr>
          <w:sz w:val="24"/>
          <w:szCs w:val="24"/>
        </w:rPr>
        <w:t xml:space="preserve">ocal </w:t>
      </w:r>
      <w:r>
        <w:rPr>
          <w:sz w:val="24"/>
          <w:szCs w:val="24"/>
        </w:rPr>
        <w:t>a</w:t>
      </w:r>
      <w:r>
        <w:rPr>
          <w:sz w:val="24"/>
          <w:szCs w:val="24"/>
        </w:rPr>
        <w:t>uthority’s corporate plan, the strategies of key partners and local needs</w:t>
      </w:r>
    </w:p>
    <w:p w:rsidR="00B93791" w:rsidRDefault="00CD7B9B">
      <w:pPr>
        <w:pStyle w:val="normal0"/>
        <w:numPr>
          <w:ilvl w:val="0"/>
          <w:numId w:val="3"/>
        </w:numPr>
        <w:spacing w:line="360" w:lineRule="auto"/>
        <w:ind w:left="567" w:hanging="567"/>
        <w:rPr>
          <w:sz w:val="24"/>
          <w:szCs w:val="24"/>
        </w:rPr>
      </w:pPr>
      <w:proofErr w:type="gramStart"/>
      <w:r>
        <w:rPr>
          <w:sz w:val="24"/>
          <w:szCs w:val="24"/>
        </w:rPr>
        <w:t>prioritising</w:t>
      </w:r>
      <w:proofErr w:type="gramEnd"/>
      <w:r>
        <w:rPr>
          <w:sz w:val="24"/>
          <w:szCs w:val="24"/>
        </w:rPr>
        <w:t xml:space="preserve"> service development activities which will have the greatest impact on the outcomes and broader council priorities</w:t>
      </w:r>
    </w:p>
    <w:p w:rsidR="00B93791" w:rsidRDefault="00CD7B9B">
      <w:pPr>
        <w:pStyle w:val="normal0"/>
        <w:numPr>
          <w:ilvl w:val="0"/>
          <w:numId w:val="3"/>
        </w:numPr>
        <w:spacing w:line="360" w:lineRule="auto"/>
        <w:ind w:left="567" w:hanging="567"/>
        <w:rPr>
          <w:sz w:val="24"/>
          <w:szCs w:val="24"/>
        </w:rPr>
      </w:pPr>
      <w:proofErr w:type="gramStart"/>
      <w:r>
        <w:rPr>
          <w:sz w:val="24"/>
          <w:szCs w:val="24"/>
        </w:rPr>
        <w:t>developing</w:t>
      </w:r>
      <w:proofErr w:type="gramEnd"/>
      <w:r>
        <w:rPr>
          <w:sz w:val="24"/>
          <w:szCs w:val="24"/>
        </w:rPr>
        <w:t>, communicating and implementing a long and m</w:t>
      </w:r>
      <w:r>
        <w:rPr>
          <w:sz w:val="24"/>
          <w:szCs w:val="24"/>
        </w:rPr>
        <w:t xml:space="preserve">edium term plan, which enables the service to achieve enhanced outcomes and to be sustainable, based on the identified needs and expectations of the community </w:t>
      </w:r>
      <w:hyperlink w:anchor="2s8eyo1">
        <w:r>
          <w:rPr>
            <w:color w:val="0563C1"/>
            <w:sz w:val="24"/>
            <w:szCs w:val="24"/>
            <w:u w:val="single"/>
          </w:rPr>
          <w:t xml:space="preserve">(see characteristic </w:t>
        </w:r>
      </w:hyperlink>
      <w:hyperlink w:anchor="2s8eyo1">
        <w:r>
          <w:rPr>
            <w:color w:val="0563C1"/>
            <w:sz w:val="24"/>
            <w:szCs w:val="24"/>
            <w:u w:val="single"/>
          </w:rPr>
          <w:t>4</w:t>
        </w:r>
      </w:hyperlink>
      <w:hyperlink w:anchor="2s8eyo1">
        <w:r>
          <w:rPr>
            <w:color w:val="0563C1"/>
            <w:sz w:val="24"/>
            <w:szCs w:val="24"/>
            <w:u w:val="single"/>
          </w:rPr>
          <w:t>)</w:t>
        </w:r>
      </w:hyperlink>
      <w:r>
        <w:rPr>
          <w:sz w:val="24"/>
          <w:szCs w:val="24"/>
        </w:rPr>
        <w:t xml:space="preserve"> and research and measurement activity </w:t>
      </w:r>
      <w:hyperlink w:anchor="4d34og8">
        <w:r>
          <w:rPr>
            <w:color w:val="0563C1"/>
            <w:sz w:val="24"/>
            <w:szCs w:val="24"/>
            <w:u w:val="single"/>
          </w:rPr>
          <w:t xml:space="preserve">(see characteristic </w:t>
        </w:r>
      </w:hyperlink>
      <w:hyperlink w:anchor="4d34og8">
        <w:r>
          <w:rPr>
            <w:color w:val="0563C1"/>
            <w:sz w:val="24"/>
            <w:szCs w:val="24"/>
            <w:u w:val="single"/>
          </w:rPr>
          <w:t>3</w:t>
        </w:r>
      </w:hyperlink>
      <w:hyperlink w:anchor="4d34og8">
        <w:r>
          <w:rPr>
            <w:color w:val="0563C1"/>
            <w:sz w:val="24"/>
            <w:szCs w:val="24"/>
            <w:u w:val="single"/>
          </w:rPr>
          <w:t>)</w:t>
        </w:r>
      </w:hyperlink>
    </w:p>
    <w:p w:rsidR="00B93791" w:rsidRDefault="00CD7B9B">
      <w:pPr>
        <w:pStyle w:val="normal0"/>
        <w:numPr>
          <w:ilvl w:val="0"/>
          <w:numId w:val="3"/>
        </w:numPr>
        <w:spacing w:line="360" w:lineRule="auto"/>
        <w:ind w:left="567" w:hanging="567"/>
        <w:rPr>
          <w:sz w:val="24"/>
          <w:szCs w:val="24"/>
        </w:rPr>
      </w:pPr>
      <w:proofErr w:type="gramStart"/>
      <w:r>
        <w:rPr>
          <w:sz w:val="24"/>
          <w:szCs w:val="24"/>
        </w:rPr>
        <w:t>identifying</w:t>
      </w:r>
      <w:proofErr w:type="gramEnd"/>
      <w:r>
        <w:rPr>
          <w:sz w:val="24"/>
          <w:szCs w:val="24"/>
        </w:rPr>
        <w:t xml:space="preserve"> the need for, planning, and managing, major change with a constancy of purpos</w:t>
      </w:r>
      <w:r>
        <w:rPr>
          <w:sz w:val="24"/>
          <w:szCs w:val="24"/>
        </w:rPr>
        <w:t>e, ensuring people are consulted and engaged in the process</w:t>
      </w:r>
    </w:p>
    <w:p w:rsidR="00B93791" w:rsidRDefault="00CD7B9B">
      <w:pPr>
        <w:pStyle w:val="normal0"/>
        <w:numPr>
          <w:ilvl w:val="0"/>
          <w:numId w:val="3"/>
        </w:numPr>
        <w:spacing w:line="360" w:lineRule="auto"/>
        <w:ind w:left="567" w:hanging="567"/>
        <w:rPr>
          <w:sz w:val="24"/>
          <w:szCs w:val="24"/>
        </w:rPr>
      </w:pPr>
      <w:proofErr w:type="gramStart"/>
      <w:r>
        <w:rPr>
          <w:sz w:val="24"/>
          <w:szCs w:val="24"/>
        </w:rPr>
        <w:t>identifying</w:t>
      </w:r>
      <w:proofErr w:type="gramEnd"/>
      <w:r>
        <w:rPr>
          <w:sz w:val="24"/>
          <w:szCs w:val="24"/>
        </w:rPr>
        <w:t>, capturing and making use of the knowledge, experience and creative ideas from professional staff, volunteers and partners to inform the long and medium term plan</w:t>
      </w:r>
    </w:p>
    <w:p w:rsidR="00B93791" w:rsidRDefault="00CD7B9B">
      <w:pPr>
        <w:pStyle w:val="normal0"/>
        <w:numPr>
          <w:ilvl w:val="0"/>
          <w:numId w:val="3"/>
        </w:numPr>
        <w:spacing w:after="170" w:line="360" w:lineRule="auto"/>
        <w:ind w:left="567" w:hanging="567"/>
        <w:rPr>
          <w:sz w:val="24"/>
          <w:szCs w:val="24"/>
        </w:rPr>
      </w:pPr>
      <w:proofErr w:type="gramStart"/>
      <w:r>
        <w:rPr>
          <w:sz w:val="24"/>
          <w:szCs w:val="24"/>
        </w:rPr>
        <w:t>monitoring</w:t>
      </w:r>
      <w:proofErr w:type="gramEnd"/>
      <w:r>
        <w:rPr>
          <w:sz w:val="24"/>
          <w:szCs w:val="24"/>
        </w:rPr>
        <w:t xml:space="preserve"> progress w</w:t>
      </w:r>
      <w:r>
        <w:rPr>
          <w:sz w:val="24"/>
          <w:szCs w:val="24"/>
        </w:rPr>
        <w:t>ith the long and medium term plan, reviewing its continuing effectiveness and making the necessary changes</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after="170" w:line="360" w:lineRule="auto"/>
        <w:rPr>
          <w:sz w:val="24"/>
          <w:szCs w:val="24"/>
        </w:rPr>
      </w:pPr>
      <w:hyperlink r:id="rId43">
        <w:r>
          <w:rPr>
            <w:color w:val="0563C1"/>
            <w:sz w:val="24"/>
            <w:szCs w:val="24"/>
            <w:u w:val="single"/>
          </w:rPr>
          <w:t>Libraries Deliver: Ambition for Public Libraries</w:t>
        </w:r>
      </w:hyperlink>
      <w:hyperlink r:id="rId44">
        <w:r>
          <w:rPr>
            <w:color w:val="1155CC"/>
            <w:sz w:val="24"/>
            <w:szCs w:val="24"/>
            <w:u w:val="single"/>
          </w:rPr>
          <w:t xml:space="preserve"> in England 2016 to 2021</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Staff surveys</w:t>
      </w:r>
    </w:p>
    <w:p w:rsidR="00B93791" w:rsidRDefault="00CD7B9B">
      <w:pPr>
        <w:pStyle w:val="normal0"/>
        <w:spacing w:line="360" w:lineRule="auto"/>
        <w:rPr>
          <w:sz w:val="24"/>
          <w:szCs w:val="24"/>
        </w:rPr>
      </w:pPr>
      <w:r>
        <w:rPr>
          <w:sz w:val="24"/>
          <w:szCs w:val="24"/>
        </w:rPr>
        <w:t>User surveys</w:t>
      </w:r>
    </w:p>
    <w:p w:rsidR="00B93791" w:rsidRDefault="00CD7B9B">
      <w:pPr>
        <w:pStyle w:val="normal0"/>
        <w:spacing w:line="360" w:lineRule="auto"/>
        <w:rPr>
          <w:sz w:val="24"/>
          <w:szCs w:val="24"/>
        </w:rPr>
      </w:pPr>
      <w:r>
        <w:rPr>
          <w:sz w:val="24"/>
          <w:szCs w:val="24"/>
        </w:rPr>
        <w:t>Performance trends relating to outcomes</w:t>
      </w:r>
    </w:p>
    <w:p w:rsidR="00B93791" w:rsidRDefault="00B93791">
      <w:pPr>
        <w:pStyle w:val="normal0"/>
        <w:rPr>
          <w:b/>
          <w:sz w:val="24"/>
          <w:szCs w:val="24"/>
        </w:rPr>
      </w:pP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rsidP="00CD7B9B">
      <w:pPr>
        <w:pStyle w:val="normal0"/>
        <w:spacing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3"/>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 xml:space="preserve">To what extent have these methods and practices achieved positive </w:t>
            </w:r>
            <w:r>
              <w:rPr>
                <w:sz w:val="24"/>
                <w:szCs w:val="24"/>
              </w:rPr>
              <w:lastRenderedPageBreak/>
              <w:t>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color w:val="000099"/>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6: collaborative working and enterprise</w:t>
      </w:r>
    </w:p>
    <w:p w:rsidR="00B93791" w:rsidRDefault="00CD7B9B">
      <w:pPr>
        <w:pStyle w:val="normal0"/>
        <w:spacing w:after="170" w:line="360" w:lineRule="auto"/>
        <w:rPr>
          <w:b/>
          <w:sz w:val="24"/>
          <w:szCs w:val="24"/>
        </w:rPr>
      </w:pPr>
      <w:r>
        <w:rPr>
          <w:b/>
          <w:sz w:val="24"/>
          <w:szCs w:val="24"/>
        </w:rPr>
        <w:t>Excellent library services have an entrepreneurial and creative approach to building new service models and establishing a wide range of collaborations to achieve enhanced outcomes and sustainability.</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7"/>
        </w:numPr>
        <w:spacing w:line="360" w:lineRule="auto"/>
        <w:ind w:left="567" w:hanging="567"/>
        <w:contextualSpacing/>
        <w:rPr>
          <w:sz w:val="24"/>
          <w:szCs w:val="24"/>
        </w:rPr>
      </w:pPr>
      <w:proofErr w:type="gramStart"/>
      <w:r>
        <w:rPr>
          <w:sz w:val="24"/>
          <w:szCs w:val="24"/>
        </w:rPr>
        <w:t>actively</w:t>
      </w:r>
      <w:proofErr w:type="gramEnd"/>
      <w:r>
        <w:rPr>
          <w:b/>
          <w:sz w:val="24"/>
          <w:szCs w:val="24"/>
        </w:rPr>
        <w:t xml:space="preserve"> </w:t>
      </w:r>
      <w:r>
        <w:rPr>
          <w:sz w:val="24"/>
          <w:szCs w:val="24"/>
        </w:rPr>
        <w:t>examining alternative delivery models which could unlock additional</w:t>
      </w:r>
      <w:r>
        <w:rPr>
          <w:b/>
          <w:sz w:val="24"/>
          <w:szCs w:val="24"/>
        </w:rPr>
        <w:t xml:space="preserve"> </w:t>
      </w:r>
      <w:r>
        <w:rPr>
          <w:sz w:val="24"/>
          <w:szCs w:val="24"/>
        </w:rPr>
        <w:t>investment and achieve enhanced outcomes</w:t>
      </w:r>
    </w:p>
    <w:p w:rsidR="00B93791" w:rsidRDefault="00CD7B9B">
      <w:pPr>
        <w:pStyle w:val="normal0"/>
        <w:numPr>
          <w:ilvl w:val="0"/>
          <w:numId w:val="7"/>
        </w:numPr>
        <w:spacing w:line="360" w:lineRule="auto"/>
        <w:ind w:left="567" w:hanging="567"/>
        <w:contextualSpacing/>
        <w:rPr>
          <w:sz w:val="24"/>
          <w:szCs w:val="24"/>
        </w:rPr>
      </w:pPr>
      <w:proofErr w:type="gramStart"/>
      <w:r>
        <w:rPr>
          <w:sz w:val="24"/>
          <w:szCs w:val="24"/>
        </w:rPr>
        <w:t>proactively</w:t>
      </w:r>
      <w:proofErr w:type="gramEnd"/>
      <w:r>
        <w:rPr>
          <w:sz w:val="24"/>
          <w:szCs w:val="24"/>
        </w:rPr>
        <w:t xml:space="preserve"> seeking and developing diverse and sustainable funding streams, including income generating activities, fundraising, grants and commiss</w:t>
      </w:r>
      <w:r>
        <w:rPr>
          <w:sz w:val="24"/>
          <w:szCs w:val="24"/>
        </w:rPr>
        <w:t>ioning</w:t>
      </w:r>
    </w:p>
    <w:p w:rsidR="00B93791" w:rsidRDefault="00CD7B9B">
      <w:pPr>
        <w:pStyle w:val="normal0"/>
        <w:numPr>
          <w:ilvl w:val="0"/>
          <w:numId w:val="7"/>
        </w:numPr>
        <w:spacing w:line="360" w:lineRule="auto"/>
        <w:ind w:left="567" w:hanging="567"/>
        <w:contextualSpacing/>
        <w:rPr>
          <w:sz w:val="24"/>
          <w:szCs w:val="24"/>
        </w:rPr>
      </w:pPr>
      <w:proofErr w:type="gramStart"/>
      <w:r>
        <w:rPr>
          <w:sz w:val="24"/>
          <w:szCs w:val="24"/>
        </w:rPr>
        <w:t>establishing</w:t>
      </w:r>
      <w:proofErr w:type="gramEnd"/>
      <w:r>
        <w:rPr>
          <w:sz w:val="24"/>
          <w:szCs w:val="24"/>
        </w:rPr>
        <w:t xml:space="preserve"> collaborations with public, commercial and not for profit sector bodies to develop and deliver service offers</w:t>
      </w:r>
    </w:p>
    <w:p w:rsidR="00B93791" w:rsidRDefault="00CD7B9B">
      <w:pPr>
        <w:pStyle w:val="normal0"/>
        <w:numPr>
          <w:ilvl w:val="0"/>
          <w:numId w:val="7"/>
        </w:numPr>
        <w:spacing w:line="360" w:lineRule="auto"/>
        <w:ind w:left="567" w:hanging="567"/>
        <w:contextualSpacing/>
        <w:rPr>
          <w:sz w:val="24"/>
          <w:szCs w:val="24"/>
        </w:rPr>
      </w:pPr>
      <w:proofErr w:type="gramStart"/>
      <w:r>
        <w:rPr>
          <w:sz w:val="24"/>
          <w:szCs w:val="24"/>
        </w:rPr>
        <w:t>creating</w:t>
      </w:r>
      <w:proofErr w:type="gramEnd"/>
      <w:r>
        <w:rPr>
          <w:sz w:val="24"/>
          <w:szCs w:val="24"/>
        </w:rPr>
        <w:t xml:space="preserve"> synergy relating to vision, outcomes and values with partners</w:t>
      </w:r>
    </w:p>
    <w:p w:rsidR="00B93791" w:rsidRDefault="00CD7B9B">
      <w:pPr>
        <w:pStyle w:val="normal0"/>
        <w:numPr>
          <w:ilvl w:val="0"/>
          <w:numId w:val="7"/>
        </w:numPr>
        <w:spacing w:line="360" w:lineRule="auto"/>
        <w:ind w:left="567" w:hanging="567"/>
        <w:contextualSpacing/>
        <w:rPr>
          <w:sz w:val="24"/>
          <w:szCs w:val="24"/>
        </w:rPr>
      </w:pPr>
      <w:proofErr w:type="gramStart"/>
      <w:r>
        <w:rPr>
          <w:sz w:val="24"/>
          <w:szCs w:val="24"/>
        </w:rPr>
        <w:t>collaborating</w:t>
      </w:r>
      <w:proofErr w:type="gramEnd"/>
      <w:r>
        <w:rPr>
          <w:sz w:val="24"/>
          <w:szCs w:val="24"/>
        </w:rPr>
        <w:t xml:space="preserve"> with internal and external partners to im</w:t>
      </w:r>
      <w:r>
        <w:rPr>
          <w:sz w:val="24"/>
          <w:szCs w:val="24"/>
        </w:rPr>
        <w:t>prove efficiency, value for money and impact (</w:t>
      </w:r>
      <w:r>
        <w:rPr>
          <w:sz w:val="24"/>
          <w:szCs w:val="24"/>
        </w:rPr>
        <w:t>for example</w:t>
      </w:r>
      <w:r>
        <w:rPr>
          <w:sz w:val="24"/>
          <w:szCs w:val="24"/>
        </w:rPr>
        <w:t xml:space="preserve"> through shared resources, joint service development, joint purchasing, joint commissioning and funding bids and shared back office functions)</w:t>
      </w:r>
    </w:p>
    <w:p w:rsidR="00B93791" w:rsidRDefault="00CD7B9B">
      <w:pPr>
        <w:pStyle w:val="normal0"/>
        <w:numPr>
          <w:ilvl w:val="0"/>
          <w:numId w:val="7"/>
        </w:numPr>
        <w:spacing w:after="170" w:line="360" w:lineRule="auto"/>
        <w:ind w:left="567" w:hanging="567"/>
        <w:contextualSpacing/>
        <w:rPr>
          <w:sz w:val="24"/>
          <w:szCs w:val="24"/>
        </w:rPr>
      </w:pPr>
      <w:proofErr w:type="gramStart"/>
      <w:r>
        <w:rPr>
          <w:sz w:val="24"/>
          <w:szCs w:val="24"/>
        </w:rPr>
        <w:t>managing</w:t>
      </w:r>
      <w:proofErr w:type="gramEnd"/>
      <w:r>
        <w:rPr>
          <w:sz w:val="24"/>
          <w:szCs w:val="24"/>
        </w:rPr>
        <w:t xml:space="preserve"> the relationships with partners, including risk</w:t>
      </w:r>
      <w:r>
        <w:rPr>
          <w:sz w:val="24"/>
          <w:szCs w:val="24"/>
        </w:rPr>
        <w:t xml:space="preserve"> and tension, to create sustainable collaboration</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45">
        <w:r>
          <w:rPr>
            <w:color w:val="0563C1"/>
            <w:sz w:val="24"/>
            <w:szCs w:val="24"/>
            <w:u w:val="single"/>
          </w:rPr>
          <w:t xml:space="preserve">Libraries Deliver: Ambition for Public </w:t>
        </w:r>
      </w:hyperlink>
      <w:hyperlink r:id="rId46">
        <w:r>
          <w:rPr>
            <w:color w:val="0563C1"/>
            <w:sz w:val="24"/>
            <w:szCs w:val="24"/>
            <w:u w:val="single"/>
          </w:rPr>
          <w:t>Libraries</w:t>
        </w:r>
      </w:hyperlink>
      <w:hyperlink r:id="rId47">
        <w:r>
          <w:rPr>
            <w:color w:val="1155CC"/>
            <w:sz w:val="24"/>
            <w:szCs w:val="24"/>
            <w:u w:val="single"/>
          </w:rPr>
          <w:t xml:space="preserve"> in England 2016 to 2021</w:t>
        </w:r>
      </w:hyperlink>
    </w:p>
    <w:p w:rsidR="00B93791" w:rsidRDefault="00CD7B9B">
      <w:pPr>
        <w:pStyle w:val="normal0"/>
        <w:spacing w:line="360" w:lineRule="auto"/>
        <w:rPr>
          <w:sz w:val="24"/>
          <w:szCs w:val="24"/>
        </w:rPr>
      </w:pPr>
      <w:hyperlink r:id="rId48">
        <w:r>
          <w:rPr>
            <w:color w:val="1155CC"/>
            <w:sz w:val="24"/>
            <w:szCs w:val="24"/>
            <w:u w:val="single"/>
          </w:rPr>
          <w:t>Libraries: Alternative Delivery models toolkit</w:t>
        </w:r>
      </w:hyperlink>
    </w:p>
    <w:p w:rsidR="00B93791" w:rsidRDefault="00CD7B9B">
      <w:pPr>
        <w:pStyle w:val="normal0"/>
        <w:spacing w:line="360" w:lineRule="auto"/>
        <w:rPr>
          <w:sz w:val="24"/>
          <w:szCs w:val="24"/>
        </w:rPr>
      </w:pPr>
      <w:hyperlink r:id="rId49">
        <w:r>
          <w:rPr>
            <w:color w:val="1155CC"/>
            <w:sz w:val="24"/>
            <w:szCs w:val="24"/>
            <w:u w:val="single"/>
          </w:rPr>
          <w:t>Longer-term, evidence-based sustainable planning toolkit</w:t>
        </w:r>
      </w:hyperlink>
    </w:p>
    <w:p w:rsidR="00B93791" w:rsidRDefault="00CD7B9B">
      <w:pPr>
        <w:pStyle w:val="normal0"/>
        <w:spacing w:line="360" w:lineRule="auto"/>
        <w:rPr>
          <w:sz w:val="24"/>
          <w:szCs w:val="24"/>
        </w:rPr>
      </w:pPr>
      <w:hyperlink r:id="rId50">
        <w:r>
          <w:rPr>
            <w:color w:val="1155CC"/>
            <w:sz w:val="24"/>
            <w:szCs w:val="24"/>
            <w:u w:val="single"/>
          </w:rPr>
          <w:t>Community managed libraries: good practice toolkit</w:t>
        </w:r>
      </w:hyperlink>
    </w:p>
    <w:p w:rsidR="00B93791" w:rsidRDefault="00CD7B9B">
      <w:pPr>
        <w:pStyle w:val="normal0"/>
        <w:spacing w:after="170" w:line="360" w:lineRule="auto"/>
        <w:rPr>
          <w:sz w:val="24"/>
          <w:szCs w:val="24"/>
        </w:rPr>
      </w:pPr>
      <w:hyperlink r:id="rId51">
        <w:r>
          <w:rPr>
            <w:color w:val="1155CC"/>
            <w:sz w:val="24"/>
            <w:szCs w:val="24"/>
            <w:u w:val="single"/>
          </w:rPr>
          <w:t>Income generation for public libraries</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Partner surveys</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B93791">
      <w:pPr>
        <w:pStyle w:val="normal0"/>
        <w:spacing w:after="170" w:line="360" w:lineRule="auto"/>
        <w:rPr>
          <w:sz w:val="24"/>
          <w:szCs w:val="24"/>
        </w:rPr>
      </w:pPr>
    </w:p>
    <w:p w:rsidR="00B93791" w:rsidRDefault="00CD7B9B">
      <w:pPr>
        <w:pStyle w:val="normal0"/>
        <w:rPr>
          <w:sz w:val="24"/>
          <w:szCs w:val="24"/>
        </w:rPr>
      </w:pPr>
      <w:r>
        <w:br w:type="page"/>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CD7B9B" w:rsidP="00CD7B9B">
      <w:pPr>
        <w:pStyle w:val="normal0"/>
        <w:spacing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w:t>
      </w:r>
      <w:r>
        <w:rPr>
          <w:b/>
          <w:sz w:val="24"/>
          <w:szCs w:val="24"/>
        </w:rPr>
        <w:t>st appropriate box)</w:t>
      </w:r>
    </w:p>
    <w:tbl>
      <w:tblPr>
        <w:tblStyle w:val="a4"/>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To what extent have these methods and practices achieved positive 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CD7B9B" w:rsidRDefault="00CD7B9B">
      <w:pPr>
        <w:pStyle w:val="normal0"/>
        <w:spacing w:line="360" w:lineRule="auto"/>
        <w:rPr>
          <w:b/>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color w:val="000099"/>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7: managing and developing people</w:t>
      </w:r>
    </w:p>
    <w:p w:rsidR="00B93791" w:rsidRDefault="00CD7B9B">
      <w:pPr>
        <w:pStyle w:val="normal0"/>
        <w:spacing w:after="170" w:line="360" w:lineRule="auto"/>
        <w:rPr>
          <w:b/>
          <w:sz w:val="24"/>
          <w:szCs w:val="24"/>
        </w:rPr>
      </w:pPr>
      <w:r>
        <w:rPr>
          <w:b/>
          <w:sz w:val="24"/>
          <w:szCs w:val="24"/>
        </w:rPr>
        <w:t>Excellent library services plan, recruit, manage and develop the professional and volunteer workforce in line with the present and future needs of the organisation and the workforce.</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10"/>
        </w:numPr>
        <w:spacing w:line="360" w:lineRule="auto"/>
        <w:ind w:left="567" w:hanging="567"/>
        <w:contextualSpacing/>
        <w:rPr>
          <w:sz w:val="24"/>
          <w:szCs w:val="24"/>
        </w:rPr>
      </w:pPr>
      <w:proofErr w:type="gramStart"/>
      <w:r>
        <w:rPr>
          <w:sz w:val="24"/>
          <w:szCs w:val="24"/>
        </w:rPr>
        <w:t>planning</w:t>
      </w:r>
      <w:proofErr w:type="gramEnd"/>
      <w:r>
        <w:rPr>
          <w:sz w:val="24"/>
          <w:szCs w:val="24"/>
        </w:rPr>
        <w:t xml:space="preserve"> the workforce capacity required to achieve the de</w:t>
      </w:r>
      <w:r>
        <w:rPr>
          <w:sz w:val="24"/>
          <w:szCs w:val="24"/>
        </w:rPr>
        <w:t>sired outcomes, establishing clear roles and responsibilities and identifying the required competencies and knowledge</w:t>
      </w:r>
    </w:p>
    <w:p w:rsidR="00B93791" w:rsidRDefault="00CD7B9B">
      <w:pPr>
        <w:pStyle w:val="normal0"/>
        <w:numPr>
          <w:ilvl w:val="0"/>
          <w:numId w:val="10"/>
        </w:numPr>
        <w:spacing w:line="360" w:lineRule="auto"/>
        <w:ind w:left="567" w:hanging="567"/>
        <w:contextualSpacing/>
        <w:rPr>
          <w:sz w:val="24"/>
          <w:szCs w:val="24"/>
        </w:rPr>
      </w:pPr>
      <w:proofErr w:type="gramStart"/>
      <w:r>
        <w:rPr>
          <w:sz w:val="24"/>
          <w:szCs w:val="24"/>
        </w:rPr>
        <w:t>working</w:t>
      </w:r>
      <w:proofErr w:type="gramEnd"/>
      <w:r>
        <w:rPr>
          <w:sz w:val="24"/>
          <w:szCs w:val="24"/>
        </w:rPr>
        <w:t xml:space="preserve"> to attract and recruit a diverse professional and volunteer workforce with the required competencies and knowledge and/or the pote</w:t>
      </w:r>
      <w:r>
        <w:rPr>
          <w:sz w:val="24"/>
          <w:szCs w:val="24"/>
        </w:rPr>
        <w:t xml:space="preserve">ntial to develop </w:t>
      </w:r>
    </w:p>
    <w:p w:rsidR="00B93791" w:rsidRDefault="00CD7B9B">
      <w:pPr>
        <w:pStyle w:val="normal0"/>
        <w:numPr>
          <w:ilvl w:val="0"/>
          <w:numId w:val="10"/>
        </w:numPr>
        <w:spacing w:line="360" w:lineRule="auto"/>
        <w:ind w:left="567" w:hanging="567"/>
        <w:contextualSpacing/>
        <w:rPr>
          <w:sz w:val="24"/>
          <w:szCs w:val="24"/>
        </w:rPr>
      </w:pPr>
      <w:proofErr w:type="gramStart"/>
      <w:r>
        <w:rPr>
          <w:sz w:val="24"/>
          <w:szCs w:val="24"/>
        </w:rPr>
        <w:t>supporting</w:t>
      </w:r>
      <w:proofErr w:type="gramEnd"/>
      <w:r>
        <w:rPr>
          <w:sz w:val="24"/>
          <w:szCs w:val="24"/>
        </w:rPr>
        <w:t xml:space="preserve"> professionals and volunteers to develop, learn and improve in line with the needs of the organisation and the workforce, using a wide range of learning, development and improvement support activity</w:t>
      </w:r>
    </w:p>
    <w:p w:rsidR="00B93791" w:rsidRDefault="00CD7B9B">
      <w:pPr>
        <w:pStyle w:val="normal0"/>
        <w:numPr>
          <w:ilvl w:val="0"/>
          <w:numId w:val="10"/>
        </w:numPr>
        <w:spacing w:line="360" w:lineRule="auto"/>
        <w:ind w:left="567" w:hanging="567"/>
        <w:contextualSpacing/>
        <w:rPr>
          <w:sz w:val="24"/>
          <w:szCs w:val="24"/>
        </w:rPr>
      </w:pPr>
      <w:proofErr w:type="gramStart"/>
      <w:r>
        <w:rPr>
          <w:sz w:val="24"/>
          <w:szCs w:val="24"/>
        </w:rPr>
        <w:t>developing</w:t>
      </w:r>
      <w:proofErr w:type="gramEnd"/>
      <w:r>
        <w:rPr>
          <w:sz w:val="24"/>
          <w:szCs w:val="24"/>
        </w:rPr>
        <w:t xml:space="preserve"> a team of professi</w:t>
      </w:r>
      <w:r>
        <w:rPr>
          <w:sz w:val="24"/>
          <w:szCs w:val="24"/>
        </w:rPr>
        <w:t>onals and volunteers who own collective responsibility for achieving the desired outcomes and engaging everyone in developing and improving the service</w:t>
      </w:r>
    </w:p>
    <w:p w:rsidR="00B93791" w:rsidRDefault="00CD7B9B">
      <w:pPr>
        <w:pStyle w:val="normal0"/>
        <w:numPr>
          <w:ilvl w:val="0"/>
          <w:numId w:val="10"/>
        </w:numPr>
        <w:spacing w:line="360" w:lineRule="auto"/>
        <w:ind w:left="567" w:hanging="567"/>
        <w:contextualSpacing/>
        <w:rPr>
          <w:sz w:val="24"/>
          <w:szCs w:val="24"/>
        </w:rPr>
      </w:pPr>
      <w:proofErr w:type="gramStart"/>
      <w:r>
        <w:rPr>
          <w:sz w:val="24"/>
          <w:szCs w:val="24"/>
        </w:rPr>
        <w:t>communicating</w:t>
      </w:r>
      <w:proofErr w:type="gramEnd"/>
      <w:r>
        <w:rPr>
          <w:sz w:val="24"/>
          <w:szCs w:val="24"/>
        </w:rPr>
        <w:t xml:space="preserve"> effectively with each other, giving professionals and volunteers the opportunity to know a</w:t>
      </w:r>
      <w:r>
        <w:rPr>
          <w:sz w:val="24"/>
          <w:szCs w:val="24"/>
        </w:rPr>
        <w:t>s much as they need</w:t>
      </w:r>
    </w:p>
    <w:p w:rsidR="00B93791" w:rsidRDefault="00CD7B9B">
      <w:pPr>
        <w:pStyle w:val="normal0"/>
        <w:numPr>
          <w:ilvl w:val="0"/>
          <w:numId w:val="10"/>
        </w:numPr>
        <w:spacing w:after="170" w:line="360" w:lineRule="auto"/>
        <w:ind w:left="567" w:hanging="567"/>
        <w:contextualSpacing/>
        <w:rPr>
          <w:sz w:val="24"/>
          <w:szCs w:val="24"/>
        </w:rPr>
      </w:pPr>
      <w:proofErr w:type="gramStart"/>
      <w:r>
        <w:rPr>
          <w:sz w:val="24"/>
          <w:szCs w:val="24"/>
        </w:rPr>
        <w:t>helping</w:t>
      </w:r>
      <w:proofErr w:type="gramEnd"/>
      <w:r>
        <w:rPr>
          <w:sz w:val="24"/>
          <w:szCs w:val="24"/>
        </w:rPr>
        <w:t xml:space="preserve"> the professional and volunteer workforce maintain and develop personal resilience</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52">
        <w:r>
          <w:rPr>
            <w:color w:val="0563C1"/>
            <w:sz w:val="24"/>
            <w:szCs w:val="24"/>
            <w:u w:val="single"/>
          </w:rPr>
          <w:t>Libraries Deliver: Ambition for Public Libraries</w:t>
        </w:r>
      </w:hyperlink>
      <w:hyperlink r:id="rId53">
        <w:r>
          <w:rPr>
            <w:color w:val="1155CC"/>
            <w:sz w:val="24"/>
            <w:szCs w:val="24"/>
            <w:u w:val="single"/>
          </w:rPr>
          <w:t xml:space="preserve"> in England 2016 to 2021</w:t>
        </w:r>
      </w:hyperlink>
    </w:p>
    <w:p w:rsidR="00B93791" w:rsidRDefault="00CD7B9B">
      <w:pPr>
        <w:pStyle w:val="normal0"/>
        <w:spacing w:after="170" w:line="360" w:lineRule="auto"/>
        <w:rPr>
          <w:color w:val="222222"/>
          <w:sz w:val="24"/>
          <w:szCs w:val="24"/>
        </w:rPr>
      </w:pPr>
      <w:hyperlink r:id="rId54">
        <w:r>
          <w:rPr>
            <w:color w:val="0563C1"/>
            <w:sz w:val="24"/>
            <w:szCs w:val="24"/>
            <w:u w:val="single"/>
          </w:rPr>
          <w:t>Public Library Skills Strategy 2017-2030</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Staff surveys</w:t>
      </w:r>
    </w:p>
    <w:p w:rsidR="00B93791" w:rsidRDefault="00CD7B9B">
      <w:pPr>
        <w:pStyle w:val="normal0"/>
        <w:spacing w:line="360" w:lineRule="auto"/>
        <w:rPr>
          <w:sz w:val="24"/>
          <w:szCs w:val="24"/>
        </w:rPr>
      </w:pPr>
      <w:r>
        <w:rPr>
          <w:sz w:val="24"/>
          <w:szCs w:val="24"/>
        </w:rPr>
        <w:t xml:space="preserve">Performance trends relating to staff development and resilience </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CD7B9B">
      <w:pPr>
        <w:pStyle w:val="normal0"/>
        <w:spacing w:after="170"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5"/>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To wh</w:t>
            </w:r>
            <w:r>
              <w:rPr>
                <w:sz w:val="24"/>
                <w:szCs w:val="24"/>
              </w:rPr>
              <w:t>at extent have these methods and practices achieved positive 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spacing w:after="170" w:line="360" w:lineRule="auto"/>
        <w:rPr>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8: managing financial and physical resources</w:t>
      </w:r>
    </w:p>
    <w:p w:rsidR="00B93791" w:rsidRDefault="00CD7B9B">
      <w:pPr>
        <w:pStyle w:val="normal0"/>
        <w:spacing w:after="170" w:line="360" w:lineRule="auto"/>
        <w:rPr>
          <w:b/>
          <w:sz w:val="24"/>
          <w:szCs w:val="24"/>
        </w:rPr>
      </w:pPr>
      <w:r>
        <w:rPr>
          <w:b/>
          <w:sz w:val="24"/>
          <w:szCs w:val="24"/>
        </w:rPr>
        <w:t>Excellent library services plan and manage financial and physical resources to develop the service, reduce costs and ensure sustainability, ensuring that they make use of public funds effectively and efficiently.</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2"/>
        </w:numPr>
        <w:spacing w:line="360" w:lineRule="auto"/>
        <w:ind w:left="567" w:hanging="567"/>
        <w:contextualSpacing/>
        <w:rPr>
          <w:sz w:val="24"/>
          <w:szCs w:val="24"/>
        </w:rPr>
      </w:pPr>
      <w:proofErr w:type="gramStart"/>
      <w:r>
        <w:rPr>
          <w:sz w:val="24"/>
          <w:szCs w:val="24"/>
        </w:rPr>
        <w:t>allocating</w:t>
      </w:r>
      <w:proofErr w:type="gramEnd"/>
      <w:r>
        <w:rPr>
          <w:sz w:val="24"/>
          <w:szCs w:val="24"/>
        </w:rPr>
        <w:t xml:space="preserve"> and planning fina</w:t>
      </w:r>
      <w:r>
        <w:rPr>
          <w:sz w:val="24"/>
          <w:szCs w:val="24"/>
        </w:rPr>
        <w:t>ncial resources in line with the long and medium term plans to ensure sustainability and achievement of enhanced outcomes</w:t>
      </w:r>
    </w:p>
    <w:p w:rsidR="00B93791" w:rsidRDefault="00CD7B9B">
      <w:pPr>
        <w:pStyle w:val="normal0"/>
        <w:numPr>
          <w:ilvl w:val="0"/>
          <w:numId w:val="5"/>
        </w:numPr>
        <w:spacing w:line="360" w:lineRule="auto"/>
        <w:ind w:left="567" w:hanging="567"/>
        <w:contextualSpacing/>
        <w:rPr>
          <w:sz w:val="24"/>
          <w:szCs w:val="24"/>
        </w:rPr>
      </w:pPr>
      <w:proofErr w:type="gramStart"/>
      <w:r>
        <w:rPr>
          <w:sz w:val="24"/>
          <w:szCs w:val="24"/>
        </w:rPr>
        <w:t>managing</w:t>
      </w:r>
      <w:proofErr w:type="gramEnd"/>
      <w:r>
        <w:rPr>
          <w:sz w:val="24"/>
          <w:szCs w:val="24"/>
        </w:rPr>
        <w:t xml:space="preserve"> financial resources in a robust and transparent way, whilst maintaining the flexibility to enable people to respond to opport</w:t>
      </w:r>
      <w:r>
        <w:rPr>
          <w:sz w:val="24"/>
          <w:szCs w:val="24"/>
        </w:rPr>
        <w:t>unities and unexpected situations and to support innovation</w:t>
      </w:r>
    </w:p>
    <w:p w:rsidR="00B93791" w:rsidRDefault="00CD7B9B">
      <w:pPr>
        <w:pStyle w:val="normal0"/>
        <w:numPr>
          <w:ilvl w:val="0"/>
          <w:numId w:val="5"/>
        </w:numPr>
        <w:spacing w:line="360" w:lineRule="auto"/>
        <w:ind w:left="567" w:hanging="567"/>
        <w:contextualSpacing/>
        <w:rPr>
          <w:sz w:val="24"/>
          <w:szCs w:val="24"/>
        </w:rPr>
      </w:pPr>
      <w:proofErr w:type="gramStart"/>
      <w:r>
        <w:rPr>
          <w:sz w:val="24"/>
          <w:szCs w:val="24"/>
        </w:rPr>
        <w:t>exploring</w:t>
      </w:r>
      <w:proofErr w:type="gramEnd"/>
      <w:r>
        <w:rPr>
          <w:sz w:val="24"/>
          <w:szCs w:val="24"/>
        </w:rPr>
        <w:t xml:space="preserve"> the opportunities for integrating and co-locating libraries with other government and partner services</w:t>
      </w:r>
    </w:p>
    <w:p w:rsidR="00B93791" w:rsidRDefault="00CD7B9B">
      <w:pPr>
        <w:pStyle w:val="normal0"/>
        <w:numPr>
          <w:ilvl w:val="0"/>
          <w:numId w:val="5"/>
        </w:numPr>
        <w:spacing w:line="360" w:lineRule="auto"/>
        <w:ind w:left="567" w:hanging="567"/>
        <w:contextualSpacing/>
        <w:rPr>
          <w:sz w:val="24"/>
          <w:szCs w:val="24"/>
        </w:rPr>
      </w:pPr>
      <w:proofErr w:type="gramStart"/>
      <w:r>
        <w:rPr>
          <w:sz w:val="24"/>
          <w:szCs w:val="24"/>
        </w:rPr>
        <w:t>reviewing</w:t>
      </w:r>
      <w:proofErr w:type="gramEnd"/>
      <w:r>
        <w:rPr>
          <w:sz w:val="24"/>
          <w:szCs w:val="24"/>
        </w:rPr>
        <w:t xml:space="preserve"> and improving accessibility of the facilities, in line with the identifie</w:t>
      </w:r>
      <w:r>
        <w:rPr>
          <w:sz w:val="24"/>
          <w:szCs w:val="24"/>
        </w:rPr>
        <w:t>d needs of the community and the Equality Act</w:t>
      </w:r>
    </w:p>
    <w:p w:rsidR="00B93791" w:rsidRDefault="00CD7B9B">
      <w:pPr>
        <w:pStyle w:val="normal0"/>
        <w:numPr>
          <w:ilvl w:val="0"/>
          <w:numId w:val="8"/>
        </w:numPr>
        <w:spacing w:line="360" w:lineRule="auto"/>
        <w:ind w:left="567" w:hanging="567"/>
        <w:contextualSpacing/>
        <w:rPr>
          <w:sz w:val="24"/>
          <w:szCs w:val="24"/>
        </w:rPr>
      </w:pPr>
      <w:proofErr w:type="gramStart"/>
      <w:r>
        <w:rPr>
          <w:sz w:val="24"/>
          <w:szCs w:val="24"/>
        </w:rPr>
        <w:t>planning</w:t>
      </w:r>
      <w:proofErr w:type="gramEnd"/>
      <w:r>
        <w:rPr>
          <w:sz w:val="24"/>
          <w:szCs w:val="24"/>
        </w:rPr>
        <w:t xml:space="preserve"> and implementing preventative maintenance, refurbishment and renewal programmes for facilities to optimise performance in the long-term and to ensure they continue to meet the expectations of users</w:t>
      </w:r>
    </w:p>
    <w:p w:rsidR="00B93791" w:rsidRDefault="00CD7B9B">
      <w:pPr>
        <w:pStyle w:val="normal0"/>
        <w:numPr>
          <w:ilvl w:val="0"/>
          <w:numId w:val="8"/>
        </w:numPr>
        <w:spacing w:after="170" w:line="360" w:lineRule="auto"/>
        <w:ind w:left="567" w:hanging="567"/>
        <w:contextualSpacing/>
        <w:rPr>
          <w:sz w:val="24"/>
          <w:szCs w:val="24"/>
        </w:rPr>
      </w:pPr>
      <w:proofErr w:type="gramStart"/>
      <w:r>
        <w:rPr>
          <w:sz w:val="24"/>
          <w:szCs w:val="24"/>
        </w:rPr>
        <w:t>making</w:t>
      </w:r>
      <w:proofErr w:type="gramEnd"/>
      <w:r>
        <w:rPr>
          <w:sz w:val="24"/>
          <w:szCs w:val="24"/>
        </w:rPr>
        <w:t xml:space="preserve"> the best use of new technology to improve access and service delivery</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55">
        <w:r>
          <w:rPr>
            <w:color w:val="0563C1"/>
            <w:sz w:val="24"/>
            <w:szCs w:val="24"/>
            <w:u w:val="single"/>
          </w:rPr>
          <w:t>Libraries Del</w:t>
        </w:r>
        <w:r>
          <w:rPr>
            <w:color w:val="0563C1"/>
            <w:sz w:val="24"/>
            <w:szCs w:val="24"/>
            <w:u w:val="single"/>
          </w:rPr>
          <w:t>iver: Ambition for Public Libraries</w:t>
        </w:r>
      </w:hyperlink>
      <w:hyperlink r:id="rId56">
        <w:r>
          <w:rPr>
            <w:color w:val="1155CC"/>
            <w:sz w:val="24"/>
            <w:szCs w:val="24"/>
            <w:u w:val="single"/>
          </w:rPr>
          <w:t xml:space="preserve"> in England 2016 to 2021</w:t>
        </w:r>
      </w:hyperlink>
    </w:p>
    <w:p w:rsidR="00B93791" w:rsidRDefault="00CD7B9B">
      <w:pPr>
        <w:pStyle w:val="normal0"/>
        <w:spacing w:line="360" w:lineRule="auto"/>
        <w:rPr>
          <w:sz w:val="24"/>
          <w:szCs w:val="24"/>
        </w:rPr>
      </w:pPr>
      <w:hyperlink r:id="rId57">
        <w:r>
          <w:rPr>
            <w:color w:val="0563C1"/>
            <w:sz w:val="24"/>
            <w:szCs w:val="24"/>
            <w:u w:val="single"/>
          </w:rPr>
          <w:t>Delivering local solutions for public library services (Local Government Association)</w:t>
        </w:r>
      </w:hyperlink>
    </w:p>
    <w:p w:rsidR="00B93791" w:rsidRDefault="00CD7B9B">
      <w:pPr>
        <w:pStyle w:val="normal0"/>
        <w:spacing w:line="360" w:lineRule="auto"/>
        <w:rPr>
          <w:color w:val="0B0C0C"/>
          <w:sz w:val="24"/>
          <w:szCs w:val="24"/>
        </w:rPr>
      </w:pPr>
      <w:hyperlink r:id="rId58">
        <w:r>
          <w:rPr>
            <w:color w:val="0563C1"/>
            <w:sz w:val="24"/>
            <w:szCs w:val="24"/>
            <w:u w:val="single"/>
          </w:rPr>
          <w:t>Libraries: alternative delive</w:t>
        </w:r>
        <w:r>
          <w:rPr>
            <w:color w:val="0563C1"/>
            <w:sz w:val="24"/>
            <w:szCs w:val="24"/>
            <w:u w:val="single"/>
          </w:rPr>
          <w:t>ry models toolkit (Libraries Taskforce)</w:t>
        </w:r>
      </w:hyperlink>
    </w:p>
    <w:p w:rsidR="00B93791" w:rsidRDefault="00CD7B9B">
      <w:pPr>
        <w:pStyle w:val="normal0"/>
        <w:spacing w:after="170" w:line="360" w:lineRule="auto"/>
        <w:rPr>
          <w:color w:val="0B0C0C"/>
          <w:sz w:val="24"/>
          <w:szCs w:val="24"/>
        </w:rPr>
      </w:pPr>
      <w:hyperlink r:id="rId59">
        <w:r>
          <w:rPr>
            <w:color w:val="0563C1"/>
            <w:sz w:val="24"/>
            <w:szCs w:val="24"/>
            <w:u w:val="single"/>
          </w:rPr>
          <w:t>Equality Act 2010: guidance</w:t>
        </w:r>
      </w:hyperlink>
    </w:p>
    <w:p w:rsidR="00B93791" w:rsidRDefault="00CD7B9B">
      <w:pPr>
        <w:pStyle w:val="normal0"/>
        <w:spacing w:after="170" w:line="360" w:lineRule="auto"/>
        <w:rPr>
          <w:color w:val="0B0C0C"/>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User surveys</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CD7B9B">
      <w:pPr>
        <w:pStyle w:val="normal0"/>
        <w:spacing w:line="360" w:lineRule="auto"/>
        <w:rPr>
          <w:sz w:val="24"/>
          <w:szCs w:val="24"/>
        </w:rPr>
      </w:pPr>
      <w:r>
        <w:rPr>
          <w:sz w:val="24"/>
          <w:szCs w:val="24"/>
        </w:rPr>
        <w:t>CIPFA stats</w:t>
      </w:r>
    </w:p>
    <w:p w:rsidR="00B93791" w:rsidRDefault="00CD7B9B">
      <w:pPr>
        <w:pStyle w:val="normal0"/>
        <w:spacing w:line="360" w:lineRule="auto"/>
        <w:rPr>
          <w:sz w:val="24"/>
          <w:szCs w:val="24"/>
        </w:rPr>
      </w:pPr>
      <w:r>
        <w:rPr>
          <w:sz w:val="24"/>
          <w:szCs w:val="24"/>
        </w:rPr>
        <w:t>Plan</w:t>
      </w:r>
      <w:r>
        <w:rPr>
          <w:sz w:val="24"/>
          <w:szCs w:val="24"/>
        </w:rPr>
        <w:t>ned, preventative maintenance records</w:t>
      </w:r>
    </w:p>
    <w:p w:rsidR="00B93791" w:rsidRDefault="00CD7B9B">
      <w:pPr>
        <w:pStyle w:val="normal0"/>
        <w:spacing w:line="360" w:lineRule="auto"/>
        <w:rPr>
          <w:sz w:val="24"/>
          <w:szCs w:val="24"/>
        </w:rPr>
      </w:pPr>
      <w:r>
        <w:rPr>
          <w:sz w:val="24"/>
          <w:szCs w:val="24"/>
        </w:rPr>
        <w:t>Fault logs</w:t>
      </w:r>
    </w:p>
    <w:p w:rsidR="00B93791" w:rsidRDefault="00B93791">
      <w:pPr>
        <w:pStyle w:val="normal0"/>
        <w:rPr>
          <w:b/>
          <w:sz w:val="24"/>
          <w:szCs w:val="24"/>
        </w:rPr>
      </w:pPr>
    </w:p>
    <w:p w:rsidR="00CD7B9B" w:rsidRDefault="00CD7B9B">
      <w:pPr>
        <w:pStyle w:val="normal0"/>
        <w:spacing w:after="170" w:line="360" w:lineRule="auto"/>
        <w:rPr>
          <w:b/>
          <w:sz w:val="24"/>
          <w:szCs w:val="24"/>
        </w:rPr>
      </w:pPr>
    </w:p>
    <w:p w:rsidR="00B93791" w:rsidRDefault="00CD7B9B">
      <w:pPr>
        <w:pStyle w:val="normal0"/>
        <w:spacing w:after="170" w:line="360" w:lineRule="auto"/>
        <w:rPr>
          <w:b/>
          <w:sz w:val="24"/>
          <w:szCs w:val="24"/>
        </w:rPr>
      </w:pPr>
      <w:r>
        <w:rPr>
          <w:b/>
          <w:sz w:val="24"/>
          <w:szCs w:val="24"/>
        </w:rPr>
        <w:t>What methods and practices do we currently have in place relating to this characteristic?</w:t>
      </w: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CD7B9B">
      <w:pPr>
        <w:pStyle w:val="normal0"/>
        <w:spacing w:after="170"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6"/>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To wh</w:t>
            </w:r>
            <w:r>
              <w:rPr>
                <w:sz w:val="24"/>
                <w:szCs w:val="24"/>
              </w:rPr>
              <w:t>at extent have these methods and practices achieved positive 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9: service design, innovation and delivery</w:t>
      </w:r>
    </w:p>
    <w:p w:rsidR="00B93791" w:rsidRDefault="00CD7B9B">
      <w:pPr>
        <w:pStyle w:val="normal0"/>
        <w:spacing w:after="170" w:line="360" w:lineRule="auto"/>
        <w:rPr>
          <w:b/>
          <w:sz w:val="24"/>
          <w:szCs w:val="24"/>
        </w:rPr>
      </w:pPr>
      <w:r>
        <w:rPr>
          <w:b/>
          <w:sz w:val="24"/>
          <w:szCs w:val="24"/>
        </w:rPr>
        <w:t xml:space="preserve">Excellent library services provide an innovative range of services, which reflect the Society of Chief Librarians’ </w:t>
      </w:r>
      <w:hyperlink r:id="rId60">
        <w:r>
          <w:rPr>
            <w:b/>
            <w:color w:val="1155CC"/>
            <w:sz w:val="24"/>
            <w:szCs w:val="24"/>
            <w:u w:val="single"/>
          </w:rPr>
          <w:t xml:space="preserve">Universal </w:t>
        </w:r>
      </w:hyperlink>
      <w:hyperlink r:id="rId61">
        <w:r>
          <w:rPr>
            <w:b/>
            <w:color w:val="1155CC"/>
            <w:sz w:val="24"/>
            <w:szCs w:val="24"/>
            <w:u w:val="single"/>
          </w:rPr>
          <w:t>Offers</w:t>
        </w:r>
      </w:hyperlink>
      <w:r>
        <w:rPr>
          <w:b/>
          <w:sz w:val="24"/>
          <w:szCs w:val="24"/>
        </w:rPr>
        <w:t>, based on the ne</w:t>
      </w:r>
      <w:r>
        <w:rPr>
          <w:b/>
          <w:sz w:val="24"/>
          <w:szCs w:val="24"/>
        </w:rPr>
        <w:t>eds of the local community, and deliver these in line with their expectations.</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11"/>
        </w:numPr>
        <w:spacing w:line="360" w:lineRule="auto"/>
        <w:ind w:left="567" w:hanging="567"/>
        <w:contextualSpacing/>
        <w:rPr>
          <w:sz w:val="24"/>
          <w:szCs w:val="24"/>
        </w:rPr>
      </w:pPr>
      <w:proofErr w:type="gramStart"/>
      <w:r>
        <w:rPr>
          <w:sz w:val="24"/>
          <w:szCs w:val="24"/>
        </w:rPr>
        <w:t>reviewing</w:t>
      </w:r>
      <w:proofErr w:type="gramEnd"/>
      <w:r>
        <w:rPr>
          <w:sz w:val="24"/>
          <w:szCs w:val="24"/>
        </w:rPr>
        <w:t xml:space="preserve"> the Universal Offers and other service offers to identify which to implement, to what extent, and at which sites, based on the desired outcomes and the </w:t>
      </w:r>
      <w:r>
        <w:rPr>
          <w:sz w:val="24"/>
          <w:szCs w:val="24"/>
        </w:rPr>
        <w:t>identified needs of the local community</w:t>
      </w:r>
    </w:p>
    <w:p w:rsidR="00B93791" w:rsidRDefault="00CD7B9B">
      <w:pPr>
        <w:pStyle w:val="normal0"/>
        <w:numPr>
          <w:ilvl w:val="0"/>
          <w:numId w:val="11"/>
        </w:numPr>
        <w:spacing w:line="360" w:lineRule="auto"/>
        <w:ind w:left="567" w:hanging="567"/>
        <w:contextualSpacing/>
        <w:rPr>
          <w:sz w:val="24"/>
          <w:szCs w:val="24"/>
        </w:rPr>
      </w:pPr>
      <w:proofErr w:type="gramStart"/>
      <w:r>
        <w:rPr>
          <w:sz w:val="24"/>
          <w:szCs w:val="24"/>
        </w:rPr>
        <w:t>ensuring</w:t>
      </w:r>
      <w:proofErr w:type="gramEnd"/>
      <w:r>
        <w:rPr>
          <w:sz w:val="24"/>
          <w:szCs w:val="24"/>
        </w:rPr>
        <w:t xml:space="preserve"> that library services are accessible to all people in the community</w:t>
      </w:r>
    </w:p>
    <w:p w:rsidR="00B93791" w:rsidRDefault="00CD7B9B">
      <w:pPr>
        <w:pStyle w:val="normal0"/>
        <w:numPr>
          <w:ilvl w:val="0"/>
          <w:numId w:val="11"/>
        </w:numPr>
        <w:spacing w:line="360" w:lineRule="auto"/>
        <w:ind w:left="567" w:hanging="567"/>
        <w:contextualSpacing/>
        <w:rPr>
          <w:sz w:val="24"/>
          <w:szCs w:val="24"/>
        </w:rPr>
      </w:pPr>
      <w:proofErr w:type="gramStart"/>
      <w:r>
        <w:rPr>
          <w:sz w:val="24"/>
          <w:szCs w:val="24"/>
        </w:rPr>
        <w:t>proactively</w:t>
      </w:r>
      <w:proofErr w:type="gramEnd"/>
      <w:r>
        <w:rPr>
          <w:sz w:val="24"/>
          <w:szCs w:val="24"/>
        </w:rPr>
        <w:t xml:space="preserve"> communicating the service offer with all parts of the community in a meaningful and engaging way</w:t>
      </w:r>
    </w:p>
    <w:p w:rsidR="00B93791" w:rsidRDefault="00CD7B9B">
      <w:pPr>
        <w:pStyle w:val="normal0"/>
        <w:numPr>
          <w:ilvl w:val="0"/>
          <w:numId w:val="11"/>
        </w:numPr>
        <w:spacing w:line="360" w:lineRule="auto"/>
        <w:ind w:left="567" w:hanging="567"/>
        <w:contextualSpacing/>
        <w:rPr>
          <w:sz w:val="24"/>
          <w:szCs w:val="24"/>
        </w:rPr>
      </w:pPr>
      <w:proofErr w:type="gramStart"/>
      <w:r>
        <w:rPr>
          <w:sz w:val="24"/>
          <w:szCs w:val="24"/>
        </w:rPr>
        <w:t>maintaining</w:t>
      </w:r>
      <w:proofErr w:type="gramEnd"/>
      <w:r>
        <w:rPr>
          <w:sz w:val="24"/>
          <w:szCs w:val="24"/>
        </w:rPr>
        <w:t xml:space="preserve"> levels of suitably refreshed stock and up-to-date information to ensure that user needs and expectations are met </w:t>
      </w:r>
    </w:p>
    <w:p w:rsidR="00B93791" w:rsidRDefault="00CD7B9B">
      <w:pPr>
        <w:pStyle w:val="normal0"/>
        <w:numPr>
          <w:ilvl w:val="0"/>
          <w:numId w:val="11"/>
        </w:numPr>
        <w:spacing w:line="360" w:lineRule="auto"/>
        <w:ind w:left="567" w:hanging="567"/>
        <w:contextualSpacing/>
        <w:rPr>
          <w:sz w:val="24"/>
          <w:szCs w:val="24"/>
        </w:rPr>
      </w:pPr>
      <w:proofErr w:type="gramStart"/>
      <w:r>
        <w:rPr>
          <w:sz w:val="24"/>
          <w:szCs w:val="24"/>
        </w:rPr>
        <w:t>delivering</w:t>
      </w:r>
      <w:proofErr w:type="gramEnd"/>
      <w:r>
        <w:rPr>
          <w:sz w:val="24"/>
          <w:szCs w:val="24"/>
        </w:rPr>
        <w:t xml:space="preserve"> a prompt, responsive and seamless service to users which aims to exceed their expectations</w:t>
      </w:r>
    </w:p>
    <w:p w:rsidR="00B93791" w:rsidRDefault="00CD7B9B">
      <w:pPr>
        <w:pStyle w:val="normal0"/>
        <w:numPr>
          <w:ilvl w:val="0"/>
          <w:numId w:val="11"/>
        </w:numPr>
        <w:spacing w:after="170" w:line="360" w:lineRule="auto"/>
        <w:ind w:left="567" w:hanging="567"/>
        <w:contextualSpacing/>
        <w:rPr>
          <w:sz w:val="24"/>
          <w:szCs w:val="24"/>
        </w:rPr>
      </w:pPr>
      <w:proofErr w:type="gramStart"/>
      <w:r>
        <w:rPr>
          <w:sz w:val="24"/>
          <w:szCs w:val="24"/>
        </w:rPr>
        <w:t>reviewing</w:t>
      </w:r>
      <w:proofErr w:type="gramEnd"/>
      <w:r>
        <w:rPr>
          <w:sz w:val="24"/>
          <w:szCs w:val="24"/>
        </w:rPr>
        <w:t xml:space="preserve"> the effectiveness </w:t>
      </w:r>
      <w:r>
        <w:rPr>
          <w:sz w:val="24"/>
          <w:szCs w:val="24"/>
        </w:rPr>
        <w:t>of the service offer on a regular basis, using data and user feedback and making changes using ideas from staff, volunteers, partners and users</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line="360" w:lineRule="auto"/>
        <w:rPr>
          <w:sz w:val="24"/>
          <w:szCs w:val="24"/>
        </w:rPr>
      </w:pPr>
      <w:hyperlink r:id="rId62">
        <w:r>
          <w:rPr>
            <w:color w:val="0563C1"/>
            <w:sz w:val="24"/>
            <w:szCs w:val="24"/>
            <w:u w:val="single"/>
          </w:rPr>
          <w:t>Libraries Deliver: Ambition for Public Libraries</w:t>
        </w:r>
      </w:hyperlink>
      <w:hyperlink r:id="rId63">
        <w:r>
          <w:rPr>
            <w:color w:val="1155CC"/>
            <w:sz w:val="24"/>
            <w:szCs w:val="24"/>
            <w:u w:val="single"/>
          </w:rPr>
          <w:t xml:space="preserve"> in England 2016 to </w:t>
        </w:r>
        <w:r>
          <w:rPr>
            <w:color w:val="1155CC"/>
            <w:sz w:val="24"/>
            <w:szCs w:val="24"/>
            <w:u w:val="single"/>
          </w:rPr>
          <w:t>2021</w:t>
        </w:r>
      </w:hyperlink>
    </w:p>
    <w:p w:rsidR="00B93791" w:rsidRDefault="00CD7B9B">
      <w:pPr>
        <w:pStyle w:val="normal0"/>
        <w:spacing w:line="360" w:lineRule="auto"/>
        <w:rPr>
          <w:sz w:val="24"/>
          <w:szCs w:val="24"/>
        </w:rPr>
      </w:pPr>
      <w:hyperlink r:id="rId64">
        <w:r>
          <w:rPr>
            <w:color w:val="0563C1"/>
            <w:sz w:val="24"/>
            <w:szCs w:val="24"/>
            <w:u w:val="single"/>
          </w:rPr>
          <w:t>Universal Offers</w:t>
        </w:r>
      </w:hyperlink>
    </w:p>
    <w:p w:rsidR="00B93791" w:rsidRDefault="00CD7B9B">
      <w:pPr>
        <w:pStyle w:val="normal0"/>
        <w:spacing w:after="170" w:line="360" w:lineRule="auto"/>
        <w:rPr>
          <w:sz w:val="24"/>
          <w:szCs w:val="24"/>
        </w:rPr>
      </w:pPr>
      <w:hyperlink r:id="rId65">
        <w:r>
          <w:rPr>
            <w:color w:val="0563C1"/>
            <w:sz w:val="24"/>
            <w:szCs w:val="24"/>
            <w:u w:val="single"/>
          </w:rPr>
          <w:t>Delivering local solutions for public library services (Local Government Association)</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User surveys</w:t>
      </w:r>
    </w:p>
    <w:p w:rsidR="00B93791" w:rsidRDefault="00CD7B9B">
      <w:pPr>
        <w:pStyle w:val="normal0"/>
        <w:spacing w:line="360" w:lineRule="auto"/>
        <w:rPr>
          <w:sz w:val="24"/>
          <w:szCs w:val="24"/>
        </w:rPr>
      </w:pPr>
      <w:r>
        <w:rPr>
          <w:sz w:val="24"/>
          <w:szCs w:val="24"/>
        </w:rPr>
        <w:t>Staff surveys</w:t>
      </w:r>
    </w:p>
    <w:p w:rsidR="00B93791" w:rsidRDefault="00CD7B9B">
      <w:pPr>
        <w:pStyle w:val="normal0"/>
        <w:spacing w:line="360" w:lineRule="auto"/>
        <w:rPr>
          <w:sz w:val="24"/>
          <w:szCs w:val="24"/>
        </w:rPr>
      </w:pPr>
      <w:r>
        <w:rPr>
          <w:sz w:val="24"/>
          <w:szCs w:val="24"/>
        </w:rPr>
        <w:t>Partner surveys</w:t>
      </w:r>
    </w:p>
    <w:p w:rsidR="00B93791" w:rsidRDefault="00CD7B9B">
      <w:pPr>
        <w:pStyle w:val="normal0"/>
        <w:spacing w:line="360" w:lineRule="auto"/>
        <w:rPr>
          <w:sz w:val="24"/>
          <w:szCs w:val="24"/>
        </w:rPr>
      </w:pPr>
      <w:r>
        <w:rPr>
          <w:sz w:val="24"/>
          <w:szCs w:val="24"/>
        </w:rPr>
        <w:t>Performance trends relating to outcomes</w:t>
      </w:r>
    </w:p>
    <w:p w:rsidR="00B93791" w:rsidRDefault="00B93791">
      <w:pPr>
        <w:pStyle w:val="normal0"/>
        <w:spacing w:after="170" w:line="360" w:lineRule="auto"/>
        <w:rPr>
          <w:sz w:val="24"/>
          <w:szCs w:val="24"/>
        </w:rPr>
      </w:pPr>
    </w:p>
    <w:p w:rsidR="00B93791" w:rsidRDefault="00B93791">
      <w:pPr>
        <w:pStyle w:val="normal0"/>
        <w:spacing w:after="170" w:line="360" w:lineRule="auto"/>
        <w:rPr>
          <w:sz w:val="24"/>
          <w:szCs w:val="24"/>
        </w:rPr>
      </w:pPr>
    </w:p>
    <w:p w:rsidR="00B93791" w:rsidRDefault="00B93791">
      <w:pPr>
        <w:pStyle w:val="normal0"/>
        <w:rPr>
          <w:b/>
          <w:sz w:val="24"/>
          <w:szCs w:val="24"/>
        </w:rPr>
      </w:pP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rsidP="00CD7B9B">
      <w:pPr>
        <w:pStyle w:val="normal0"/>
        <w:spacing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7"/>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 xml:space="preserve">To what extent have these methods and practices achieved positive </w:t>
            </w:r>
            <w:r>
              <w:rPr>
                <w:sz w:val="24"/>
                <w:szCs w:val="24"/>
              </w:rPr>
              <w:lastRenderedPageBreak/>
              <w:t>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r>
        <w:rPr>
          <w:b/>
          <w:sz w:val="24"/>
          <w:szCs w:val="24"/>
        </w:rPr>
        <w:t>Areas for improvement</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color w:val="000099"/>
          <w:sz w:val="24"/>
          <w:szCs w:val="24"/>
        </w:rPr>
      </w:pPr>
      <w:r>
        <w:rPr>
          <w:b/>
          <w:color w:val="000099"/>
          <w:sz w:val="24"/>
          <w:szCs w:val="24"/>
        </w:rPr>
        <w:lastRenderedPageBreak/>
        <w:t>Characteristic 10: review, improvement and learning</w:t>
      </w:r>
      <w:bookmarkStart w:id="11" w:name="17dp8vu" w:colFirst="0" w:colLast="0"/>
      <w:bookmarkEnd w:id="11"/>
    </w:p>
    <w:p w:rsidR="00B93791" w:rsidRDefault="00CD7B9B">
      <w:pPr>
        <w:pStyle w:val="normal0"/>
        <w:spacing w:after="170" w:line="360" w:lineRule="auto"/>
        <w:rPr>
          <w:b/>
          <w:sz w:val="24"/>
          <w:szCs w:val="24"/>
        </w:rPr>
      </w:pPr>
      <w:r>
        <w:rPr>
          <w:b/>
          <w:sz w:val="24"/>
          <w:szCs w:val="24"/>
        </w:rPr>
        <w:t>Excellent library services continually review and improve the way in which they operate and learn from what has happened, so that the service meets the needs and expectations of the community and is sustainable.</w:t>
      </w:r>
    </w:p>
    <w:p w:rsidR="00B93791" w:rsidRDefault="00CD7B9B">
      <w:pPr>
        <w:pStyle w:val="normal0"/>
        <w:spacing w:line="360" w:lineRule="auto"/>
        <w:rPr>
          <w:sz w:val="24"/>
          <w:szCs w:val="24"/>
        </w:rPr>
      </w:pPr>
      <w:r>
        <w:rPr>
          <w:sz w:val="24"/>
          <w:szCs w:val="24"/>
        </w:rPr>
        <w:t>This includes:</w:t>
      </w:r>
    </w:p>
    <w:p w:rsidR="00B93791" w:rsidRDefault="00CD7B9B">
      <w:pPr>
        <w:pStyle w:val="normal0"/>
        <w:numPr>
          <w:ilvl w:val="0"/>
          <w:numId w:val="12"/>
        </w:numPr>
        <w:spacing w:line="360" w:lineRule="auto"/>
        <w:ind w:left="567" w:hanging="567"/>
        <w:contextualSpacing/>
        <w:rPr>
          <w:sz w:val="24"/>
          <w:szCs w:val="24"/>
        </w:rPr>
      </w:pPr>
      <w:proofErr w:type="gramStart"/>
      <w:r>
        <w:rPr>
          <w:sz w:val="24"/>
          <w:szCs w:val="24"/>
        </w:rPr>
        <w:t>conducting</w:t>
      </w:r>
      <w:proofErr w:type="gramEnd"/>
      <w:r>
        <w:rPr>
          <w:sz w:val="24"/>
          <w:szCs w:val="24"/>
        </w:rPr>
        <w:t xml:space="preserve"> annual self-assess</w:t>
      </w:r>
      <w:r>
        <w:rPr>
          <w:sz w:val="24"/>
          <w:szCs w:val="24"/>
        </w:rPr>
        <w:t>ment using this framework, planning valuable improvement actions and implementing the changes</w:t>
      </w:r>
    </w:p>
    <w:p w:rsidR="00B93791" w:rsidRDefault="00CD7B9B">
      <w:pPr>
        <w:pStyle w:val="normal0"/>
        <w:numPr>
          <w:ilvl w:val="0"/>
          <w:numId w:val="12"/>
        </w:numPr>
        <w:spacing w:line="360" w:lineRule="auto"/>
        <w:ind w:left="567" w:hanging="567"/>
        <w:contextualSpacing/>
        <w:rPr>
          <w:sz w:val="24"/>
          <w:szCs w:val="24"/>
        </w:rPr>
      </w:pPr>
      <w:proofErr w:type="gramStart"/>
      <w:r>
        <w:rPr>
          <w:sz w:val="24"/>
          <w:szCs w:val="24"/>
        </w:rPr>
        <w:t>reviewing</w:t>
      </w:r>
      <w:proofErr w:type="gramEnd"/>
      <w:r>
        <w:rPr>
          <w:sz w:val="24"/>
          <w:szCs w:val="24"/>
        </w:rPr>
        <w:t xml:space="preserve"> our service delivery processes, to identify and remove non-value adding activity and waste and enhance the value to the users</w:t>
      </w:r>
    </w:p>
    <w:p w:rsidR="00B93791" w:rsidRDefault="00CD7B9B">
      <w:pPr>
        <w:pStyle w:val="normal0"/>
        <w:numPr>
          <w:ilvl w:val="0"/>
          <w:numId w:val="12"/>
        </w:numPr>
        <w:spacing w:line="360" w:lineRule="auto"/>
        <w:ind w:left="567" w:hanging="567"/>
        <w:contextualSpacing/>
        <w:rPr>
          <w:sz w:val="24"/>
          <w:szCs w:val="24"/>
        </w:rPr>
      </w:pPr>
      <w:proofErr w:type="gramStart"/>
      <w:r>
        <w:rPr>
          <w:sz w:val="24"/>
          <w:szCs w:val="24"/>
        </w:rPr>
        <w:t>implementing</w:t>
      </w:r>
      <w:proofErr w:type="gramEnd"/>
      <w:r>
        <w:rPr>
          <w:sz w:val="24"/>
          <w:szCs w:val="24"/>
        </w:rPr>
        <w:t xml:space="preserve"> a structured </w:t>
      </w:r>
      <w:r>
        <w:rPr>
          <w:sz w:val="24"/>
          <w:szCs w:val="24"/>
        </w:rPr>
        <w:t>approach to systemic problem solving</w:t>
      </w:r>
    </w:p>
    <w:p w:rsidR="00B93791" w:rsidRDefault="00CD7B9B">
      <w:pPr>
        <w:pStyle w:val="normal0"/>
        <w:numPr>
          <w:ilvl w:val="0"/>
          <w:numId w:val="12"/>
        </w:numPr>
        <w:spacing w:line="360" w:lineRule="auto"/>
        <w:ind w:left="567" w:hanging="567"/>
        <w:contextualSpacing/>
        <w:rPr>
          <w:sz w:val="24"/>
          <w:szCs w:val="24"/>
        </w:rPr>
      </w:pPr>
      <w:proofErr w:type="gramStart"/>
      <w:r>
        <w:rPr>
          <w:sz w:val="24"/>
          <w:szCs w:val="24"/>
        </w:rPr>
        <w:t>proactively</w:t>
      </w:r>
      <w:proofErr w:type="gramEnd"/>
      <w:r>
        <w:rPr>
          <w:sz w:val="24"/>
          <w:szCs w:val="24"/>
        </w:rPr>
        <w:t xml:space="preserve"> learning from peer organisations and organisations in other sectors to help improve the services</w:t>
      </w:r>
    </w:p>
    <w:p w:rsidR="00B93791" w:rsidRDefault="00CD7B9B">
      <w:pPr>
        <w:pStyle w:val="normal0"/>
        <w:numPr>
          <w:ilvl w:val="0"/>
          <w:numId w:val="12"/>
        </w:numPr>
        <w:spacing w:line="360" w:lineRule="auto"/>
        <w:ind w:left="567" w:hanging="567"/>
        <w:contextualSpacing/>
        <w:rPr>
          <w:sz w:val="24"/>
          <w:szCs w:val="24"/>
        </w:rPr>
      </w:pPr>
      <w:proofErr w:type="gramStart"/>
      <w:r>
        <w:rPr>
          <w:sz w:val="24"/>
          <w:szCs w:val="24"/>
        </w:rPr>
        <w:t>learning</w:t>
      </w:r>
      <w:proofErr w:type="gramEnd"/>
      <w:r>
        <w:rPr>
          <w:sz w:val="24"/>
          <w:szCs w:val="24"/>
        </w:rPr>
        <w:t xml:space="preserve"> from the past and using this knowledge to improve the future</w:t>
      </w:r>
    </w:p>
    <w:p w:rsidR="00B93791" w:rsidRDefault="00CD7B9B">
      <w:pPr>
        <w:pStyle w:val="normal0"/>
        <w:numPr>
          <w:ilvl w:val="0"/>
          <w:numId w:val="12"/>
        </w:numPr>
        <w:spacing w:after="170" w:line="360" w:lineRule="auto"/>
        <w:ind w:left="567" w:hanging="567"/>
        <w:contextualSpacing/>
        <w:rPr>
          <w:sz w:val="24"/>
          <w:szCs w:val="24"/>
        </w:rPr>
      </w:pPr>
      <w:proofErr w:type="gramStart"/>
      <w:r>
        <w:rPr>
          <w:sz w:val="24"/>
          <w:szCs w:val="24"/>
        </w:rPr>
        <w:t>encouraging</w:t>
      </w:r>
      <w:proofErr w:type="gramEnd"/>
      <w:r>
        <w:rPr>
          <w:sz w:val="24"/>
          <w:szCs w:val="24"/>
        </w:rPr>
        <w:t xml:space="preserve"> and supporting all staff and</w:t>
      </w:r>
      <w:r>
        <w:rPr>
          <w:sz w:val="24"/>
          <w:szCs w:val="24"/>
        </w:rPr>
        <w:t xml:space="preserve"> volunteers to implement many, minor improvements on an </w:t>
      </w:r>
      <w:proofErr w:type="spellStart"/>
      <w:r>
        <w:rPr>
          <w:sz w:val="24"/>
          <w:szCs w:val="24"/>
        </w:rPr>
        <w:t>ongoing</w:t>
      </w:r>
      <w:proofErr w:type="spellEnd"/>
      <w:r>
        <w:rPr>
          <w:sz w:val="24"/>
          <w:szCs w:val="24"/>
        </w:rPr>
        <w:t xml:space="preserve"> basis</w:t>
      </w:r>
    </w:p>
    <w:p w:rsidR="00B93791" w:rsidRDefault="00CD7B9B">
      <w:pPr>
        <w:pStyle w:val="normal0"/>
        <w:spacing w:after="170" w:line="360" w:lineRule="auto"/>
        <w:rPr>
          <w:b/>
          <w:sz w:val="24"/>
          <w:szCs w:val="24"/>
        </w:rPr>
      </w:pPr>
      <w:r>
        <w:rPr>
          <w:b/>
          <w:sz w:val="24"/>
          <w:szCs w:val="24"/>
        </w:rPr>
        <w:t>Relevant guidance documentation</w:t>
      </w:r>
    </w:p>
    <w:p w:rsidR="00B93791" w:rsidRDefault="00CD7B9B">
      <w:pPr>
        <w:pStyle w:val="normal0"/>
        <w:spacing w:after="170" w:line="360" w:lineRule="auto"/>
        <w:rPr>
          <w:sz w:val="24"/>
          <w:szCs w:val="24"/>
        </w:rPr>
      </w:pPr>
      <w:hyperlink r:id="rId66">
        <w:r>
          <w:rPr>
            <w:color w:val="0563C1"/>
            <w:sz w:val="24"/>
            <w:szCs w:val="24"/>
            <w:u w:val="single"/>
          </w:rPr>
          <w:t>Libraries Deliver: Ambition for Public Libraries</w:t>
        </w:r>
      </w:hyperlink>
      <w:hyperlink r:id="rId67">
        <w:r>
          <w:rPr>
            <w:color w:val="1155CC"/>
            <w:sz w:val="24"/>
            <w:szCs w:val="24"/>
            <w:u w:val="single"/>
          </w:rPr>
          <w:t xml:space="preserve"> in England 2016 to 2021</w:t>
        </w:r>
      </w:hyperlink>
    </w:p>
    <w:p w:rsidR="00B93791" w:rsidRDefault="00CD7B9B">
      <w:pPr>
        <w:pStyle w:val="normal0"/>
        <w:spacing w:after="170" w:line="360" w:lineRule="auto"/>
        <w:rPr>
          <w:b/>
          <w:sz w:val="24"/>
          <w:szCs w:val="24"/>
        </w:rPr>
      </w:pPr>
      <w:r>
        <w:rPr>
          <w:b/>
          <w:sz w:val="24"/>
          <w:szCs w:val="24"/>
        </w:rPr>
        <w:t>Recommended data sources</w:t>
      </w:r>
    </w:p>
    <w:p w:rsidR="00B93791" w:rsidRDefault="00CD7B9B">
      <w:pPr>
        <w:pStyle w:val="normal0"/>
        <w:spacing w:line="360" w:lineRule="auto"/>
        <w:rPr>
          <w:sz w:val="24"/>
          <w:szCs w:val="24"/>
        </w:rPr>
      </w:pPr>
      <w:r>
        <w:rPr>
          <w:sz w:val="24"/>
          <w:szCs w:val="24"/>
        </w:rPr>
        <w:t>Staff surveys</w:t>
      </w:r>
    </w:p>
    <w:p w:rsidR="00B93791" w:rsidRDefault="00CD7B9B">
      <w:pPr>
        <w:pStyle w:val="normal0"/>
        <w:spacing w:line="360" w:lineRule="auto"/>
        <w:rPr>
          <w:sz w:val="24"/>
          <w:szCs w:val="24"/>
        </w:rPr>
      </w:pPr>
      <w:r>
        <w:rPr>
          <w:sz w:val="24"/>
          <w:szCs w:val="24"/>
        </w:rPr>
        <w:t>Partner su</w:t>
      </w:r>
      <w:r>
        <w:rPr>
          <w:sz w:val="24"/>
          <w:szCs w:val="24"/>
        </w:rPr>
        <w:t>rveys</w:t>
      </w:r>
    </w:p>
    <w:p w:rsidR="00B93791" w:rsidRDefault="00CD7B9B">
      <w:pPr>
        <w:pStyle w:val="normal0"/>
        <w:spacing w:line="360" w:lineRule="auto"/>
        <w:rPr>
          <w:sz w:val="24"/>
          <w:szCs w:val="24"/>
        </w:rPr>
      </w:pPr>
      <w:r>
        <w:rPr>
          <w:sz w:val="24"/>
          <w:szCs w:val="24"/>
        </w:rPr>
        <w:t>Performance trends relating to outcomes and value for money</w:t>
      </w:r>
    </w:p>
    <w:p w:rsidR="00B93791" w:rsidRDefault="00B93791">
      <w:pPr>
        <w:pStyle w:val="normal0"/>
        <w:rPr>
          <w:sz w:val="24"/>
          <w:szCs w:val="24"/>
        </w:rPr>
      </w:pPr>
    </w:p>
    <w:p w:rsidR="00B93791" w:rsidRDefault="00B93791">
      <w:pPr>
        <w:pStyle w:val="normal0"/>
        <w:rPr>
          <w:sz w:val="24"/>
          <w:szCs w:val="24"/>
        </w:rPr>
      </w:pPr>
    </w:p>
    <w:p w:rsidR="00B93791" w:rsidRDefault="00B93791">
      <w:pPr>
        <w:pStyle w:val="normal0"/>
        <w:rPr>
          <w:sz w:val="24"/>
          <w:szCs w:val="24"/>
        </w:rPr>
      </w:pPr>
    </w:p>
    <w:p w:rsidR="00B93791" w:rsidRDefault="00B93791">
      <w:pPr>
        <w:pStyle w:val="normal0"/>
        <w:rPr>
          <w:sz w:val="24"/>
          <w:szCs w:val="24"/>
        </w:rPr>
      </w:pPr>
    </w:p>
    <w:p w:rsidR="00B93791" w:rsidRDefault="00CD7B9B">
      <w:pPr>
        <w:pStyle w:val="normal0"/>
        <w:rPr>
          <w:b/>
          <w:sz w:val="24"/>
          <w:szCs w:val="24"/>
        </w:rPr>
      </w:pPr>
      <w:r>
        <w:br w:type="page"/>
      </w:r>
    </w:p>
    <w:p w:rsidR="00B93791" w:rsidRDefault="00CD7B9B">
      <w:pPr>
        <w:pStyle w:val="normal0"/>
        <w:spacing w:after="170" w:line="360" w:lineRule="auto"/>
        <w:rPr>
          <w:b/>
          <w:sz w:val="24"/>
          <w:szCs w:val="24"/>
        </w:rPr>
      </w:pPr>
      <w:r>
        <w:rPr>
          <w:b/>
          <w:sz w:val="24"/>
          <w:szCs w:val="24"/>
        </w:rPr>
        <w:lastRenderedPageBreak/>
        <w:t>What methods and practices do we currently have in place relating to this characteristic?</w:t>
      </w: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B93791">
      <w:pPr>
        <w:pStyle w:val="normal0"/>
        <w:spacing w:after="170" w:line="360" w:lineRule="auto"/>
        <w:rPr>
          <w:b/>
          <w:sz w:val="24"/>
          <w:szCs w:val="24"/>
        </w:rPr>
      </w:pPr>
    </w:p>
    <w:p w:rsidR="00B93791" w:rsidRDefault="00CD7B9B" w:rsidP="00CD7B9B">
      <w:pPr>
        <w:pStyle w:val="normal0"/>
        <w:spacing w:line="360" w:lineRule="auto"/>
        <w:rPr>
          <w:b/>
          <w:sz w:val="24"/>
          <w:szCs w:val="24"/>
        </w:rPr>
      </w:pPr>
      <w:r>
        <w:rPr>
          <w:b/>
          <w:sz w:val="24"/>
          <w:szCs w:val="24"/>
        </w:rPr>
        <w:t>What is our current progress in relation to these characteristics? (</w:t>
      </w:r>
      <w:proofErr w:type="gramStart"/>
      <w:r>
        <w:rPr>
          <w:b/>
          <w:sz w:val="24"/>
          <w:szCs w:val="24"/>
        </w:rPr>
        <w:t>tick</w:t>
      </w:r>
      <w:proofErr w:type="gramEnd"/>
      <w:r>
        <w:rPr>
          <w:b/>
          <w:sz w:val="24"/>
          <w:szCs w:val="24"/>
        </w:rPr>
        <w:t xml:space="preserve"> the most appropriate box)</w:t>
      </w:r>
    </w:p>
    <w:tbl>
      <w:tblPr>
        <w:tblStyle w:val="a8"/>
        <w:tblW w:w="9780" w:type="dxa"/>
        <w:tblInd w:w="108" w:type="dxa"/>
        <w:tblLayout w:type="fixed"/>
        <w:tblLook w:val="0400" w:firstRow="0" w:lastRow="0" w:firstColumn="0" w:lastColumn="0" w:noHBand="0" w:noVBand="1"/>
      </w:tblPr>
      <w:tblGrid>
        <w:gridCol w:w="4253"/>
        <w:gridCol w:w="992"/>
        <w:gridCol w:w="992"/>
        <w:gridCol w:w="993"/>
        <w:gridCol w:w="992"/>
        <w:gridCol w:w="1558"/>
      </w:tblGrid>
      <w:tr w:rsidR="00B93791">
        <w:tc>
          <w:tcPr>
            <w:tcW w:w="42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Evaluation element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4 </w:t>
            </w:r>
          </w:p>
        </w:tc>
      </w:tr>
      <w:tr w:rsidR="00B93791">
        <w:tc>
          <w:tcPr>
            <w:tcW w:w="4253" w:type="dxa"/>
            <w:vMerge/>
            <w:tcBorders>
              <w:top w:val="single" w:sz="4" w:space="0" w:color="000000"/>
              <w:left w:val="single" w:sz="4" w:space="0" w:color="000000"/>
              <w:bottom w:val="single" w:sz="4" w:space="0" w:color="000000"/>
              <w:right w:val="single" w:sz="4" w:space="0" w:color="000000"/>
            </w:tcBorders>
            <w:shd w:val="clear" w:color="auto" w:fill="D9D9D9"/>
          </w:tcPr>
          <w:p w:rsidR="00B93791" w:rsidRDefault="00B93791">
            <w:pPr>
              <w:pStyle w:val="normal0"/>
              <w:rPr>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Not at all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Just started</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 xml:space="preserve">To some extent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To a large extent</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sz w:val="24"/>
                <w:szCs w:val="24"/>
              </w:rPr>
            </w:pPr>
            <w:r>
              <w:rPr>
                <w:sz w:val="24"/>
                <w:szCs w:val="24"/>
              </w:rPr>
              <w:t>Completely</w:t>
            </w: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Plan</w:t>
            </w:r>
          </w:p>
          <w:p w:rsidR="00B93791" w:rsidRDefault="00CD7B9B">
            <w:pPr>
              <w:pStyle w:val="normal0"/>
              <w:spacing w:before="40" w:after="40" w:line="300" w:lineRule="auto"/>
              <w:rPr>
                <w:sz w:val="24"/>
                <w:szCs w:val="24"/>
              </w:rPr>
            </w:pPr>
            <w:r>
              <w:rPr>
                <w:sz w:val="24"/>
                <w:szCs w:val="24"/>
              </w:rPr>
              <w:t xml:space="preserve">To what extent has the organisation developed interlinked methods and </w:t>
            </w:r>
            <w:proofErr w:type="gramStart"/>
            <w:r>
              <w:rPr>
                <w:sz w:val="24"/>
                <w:szCs w:val="24"/>
              </w:rPr>
              <w:t>practices which</w:t>
            </w:r>
            <w:proofErr w:type="gramEnd"/>
            <w:r>
              <w:rPr>
                <w:sz w:val="24"/>
                <w:szCs w:val="24"/>
              </w:rPr>
              <w:t xml:space="preserve"> achieve the above characteristic?</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Do</w:t>
            </w:r>
          </w:p>
          <w:p w:rsidR="00B93791" w:rsidRDefault="00CD7B9B">
            <w:pPr>
              <w:pStyle w:val="normal0"/>
              <w:spacing w:before="40" w:after="40" w:line="300" w:lineRule="auto"/>
              <w:rPr>
                <w:sz w:val="24"/>
                <w:szCs w:val="24"/>
              </w:rPr>
            </w:pPr>
            <w:r>
              <w:rPr>
                <w:sz w:val="24"/>
                <w:szCs w:val="24"/>
              </w:rPr>
              <w:t>To what extent are these methods and practices implemented systematically across the organisation?</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Check / Act</w:t>
            </w:r>
          </w:p>
          <w:p w:rsidR="00B93791" w:rsidRDefault="00CD7B9B">
            <w:pPr>
              <w:pStyle w:val="normal0"/>
              <w:spacing w:before="40" w:after="40" w:line="300" w:lineRule="auto"/>
              <w:rPr>
                <w:sz w:val="24"/>
                <w:szCs w:val="24"/>
              </w:rPr>
            </w:pPr>
            <w:r>
              <w:rPr>
                <w:sz w:val="24"/>
                <w:szCs w:val="24"/>
              </w:rPr>
              <w:t>To what extent does the organisation review and improve the effectiveness and efficiency of these methods and practices?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r w:rsidR="00B93791">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B93791" w:rsidRDefault="00CD7B9B">
            <w:pPr>
              <w:pStyle w:val="normal0"/>
              <w:spacing w:before="40" w:after="40" w:line="300" w:lineRule="auto"/>
              <w:rPr>
                <w:b/>
                <w:sz w:val="24"/>
                <w:szCs w:val="24"/>
              </w:rPr>
            </w:pPr>
            <w:r>
              <w:rPr>
                <w:b/>
                <w:sz w:val="24"/>
                <w:szCs w:val="24"/>
              </w:rPr>
              <w:t>Impact</w:t>
            </w:r>
          </w:p>
          <w:p w:rsidR="00B93791" w:rsidRDefault="00CD7B9B">
            <w:pPr>
              <w:pStyle w:val="normal0"/>
              <w:spacing w:before="40" w:after="40" w:line="300" w:lineRule="auto"/>
              <w:rPr>
                <w:sz w:val="24"/>
                <w:szCs w:val="24"/>
              </w:rPr>
            </w:pPr>
            <w:r>
              <w:rPr>
                <w:sz w:val="24"/>
                <w:szCs w:val="24"/>
              </w:rPr>
              <w:t xml:space="preserve">To what extent have these methods and practices achieved positive </w:t>
            </w:r>
            <w:r>
              <w:rPr>
                <w:sz w:val="24"/>
                <w:szCs w:val="24"/>
              </w:rPr>
              <w:lastRenderedPageBreak/>
              <w:t>results for stakeholders?</w:t>
            </w: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B93791" w:rsidRDefault="00B93791">
            <w:pPr>
              <w:pStyle w:val="normal0"/>
              <w:spacing w:before="40" w:after="40" w:line="300" w:lineRule="auto"/>
              <w:rPr>
                <w:sz w:val="24"/>
                <w:szCs w:val="24"/>
              </w:rPr>
            </w:pPr>
          </w:p>
        </w:tc>
      </w:tr>
    </w:tbl>
    <w:p w:rsidR="00B93791" w:rsidRDefault="00CD7B9B">
      <w:pPr>
        <w:pStyle w:val="normal0"/>
        <w:spacing w:line="360" w:lineRule="auto"/>
        <w:rPr>
          <w:b/>
          <w:sz w:val="24"/>
          <w:szCs w:val="24"/>
        </w:rPr>
      </w:pPr>
      <w:r>
        <w:rPr>
          <w:b/>
          <w:sz w:val="24"/>
          <w:szCs w:val="24"/>
        </w:rPr>
        <w:lastRenderedPageBreak/>
        <w:t>Strengths</w:t>
      </w: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B93791" w:rsidRDefault="00B93791">
      <w:pPr>
        <w:pStyle w:val="normal0"/>
        <w:spacing w:line="360" w:lineRule="auto"/>
        <w:rPr>
          <w:b/>
          <w:sz w:val="24"/>
          <w:szCs w:val="24"/>
        </w:rPr>
      </w:pPr>
    </w:p>
    <w:p w:rsidR="00CD7B9B" w:rsidRDefault="00CD7B9B">
      <w:pPr>
        <w:pStyle w:val="normal0"/>
        <w:spacing w:line="360" w:lineRule="auto"/>
        <w:rPr>
          <w:b/>
          <w:sz w:val="24"/>
          <w:szCs w:val="24"/>
        </w:rPr>
      </w:pPr>
    </w:p>
    <w:p w:rsidR="00B93791" w:rsidRDefault="00CD7B9B">
      <w:pPr>
        <w:pStyle w:val="normal0"/>
        <w:spacing w:line="360" w:lineRule="auto"/>
        <w:rPr>
          <w:b/>
          <w:sz w:val="24"/>
          <w:szCs w:val="24"/>
        </w:rPr>
      </w:pPr>
      <w:bookmarkStart w:id="12" w:name="_GoBack"/>
      <w:bookmarkEnd w:id="12"/>
      <w:r>
        <w:rPr>
          <w:b/>
          <w:sz w:val="24"/>
          <w:szCs w:val="24"/>
        </w:rPr>
        <w:t>Areas for improvement</w:t>
      </w:r>
    </w:p>
    <w:p w:rsidR="00B93791" w:rsidRDefault="00B93791">
      <w:pPr>
        <w:pStyle w:val="normal0"/>
        <w:spacing w:line="360" w:lineRule="auto"/>
        <w:rPr>
          <w:b/>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p w:rsidR="00B93791" w:rsidRDefault="00B93791">
      <w:pPr>
        <w:pStyle w:val="normal0"/>
        <w:spacing w:line="360" w:lineRule="auto"/>
        <w:rPr>
          <w:sz w:val="24"/>
          <w:szCs w:val="24"/>
        </w:rPr>
      </w:pPr>
    </w:p>
    <w:sectPr w:rsidR="00B93791">
      <w:footerReference w:type="default" r:id="rId68"/>
      <w:pgSz w:w="11906" w:h="16838"/>
      <w:pgMar w:top="1134" w:right="1134" w:bottom="1134" w:left="1134" w:header="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heila Bennett" w:date="2017-09-13T21:22:00Z" w:initials="">
    <w:p w:rsidR="00B93791" w:rsidRDefault="00CD7B9B">
      <w:pPr>
        <w:pStyle w:val="normal0"/>
        <w:widowControl w:val="0"/>
        <w:spacing w:line="240" w:lineRule="auto"/>
      </w:pPr>
      <w:r>
        <w:t>Needs more clarity!</w:t>
      </w:r>
    </w:p>
  </w:comment>
  <w:comment w:id="6" w:author="Sheila Bennett" w:date="2017-09-13T21:24:00Z" w:initials="">
    <w:p w:rsidR="00B93791" w:rsidRDefault="00CD7B9B">
      <w:pPr>
        <w:pStyle w:val="normal0"/>
        <w:widowControl w:val="0"/>
        <w:spacing w:line="240" w:lineRule="auto"/>
      </w:pPr>
      <w:proofErr w:type="gramStart"/>
      <w:r>
        <w:t>such</w:t>
      </w:r>
      <w:proofErr w:type="gramEnd"/>
      <w:r>
        <w:t xml:space="preserve"> as?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7B9B">
      <w:pPr>
        <w:spacing w:line="240" w:lineRule="auto"/>
      </w:pPr>
      <w:r>
        <w:separator/>
      </w:r>
    </w:p>
  </w:endnote>
  <w:endnote w:type="continuationSeparator" w:id="0">
    <w:p w:rsidR="00000000" w:rsidRDefault="00CD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91" w:rsidRDefault="00CD7B9B">
    <w:pPr>
      <w:pStyle w:val="normal0"/>
      <w:tabs>
        <w:tab w:val="center" w:pos="4513"/>
        <w:tab w:val="right" w:pos="9026"/>
      </w:tabs>
      <w:spacing w:after="709" w:line="240" w:lineRule="auto"/>
      <w:jc w:val="right"/>
    </w:pPr>
    <w:r>
      <w:fldChar w:fldCharType="begin"/>
    </w:r>
    <w:r>
      <w:instrText>PAGE</w:instrText>
    </w:r>
    <w:r>
      <w:fldChar w:fldCharType="separate"/>
    </w:r>
    <w:r>
      <w:rPr>
        <w:noProof/>
      </w:rPr>
      <w:t>24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7B9B">
      <w:pPr>
        <w:spacing w:line="240" w:lineRule="auto"/>
      </w:pPr>
      <w:r>
        <w:separator/>
      </w:r>
    </w:p>
  </w:footnote>
  <w:footnote w:type="continuationSeparator" w:id="0">
    <w:p w:rsidR="00000000" w:rsidRDefault="00CD7B9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8B7"/>
    <w:multiLevelType w:val="multilevel"/>
    <w:tmpl w:val="62581E4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6E10C60"/>
    <w:multiLevelType w:val="multilevel"/>
    <w:tmpl w:val="CF769996"/>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BEC0792"/>
    <w:multiLevelType w:val="multilevel"/>
    <w:tmpl w:val="2C20293C"/>
    <w:lvl w:ilvl="0">
      <w:start w:val="1"/>
      <w:numFmt w:val="bullet"/>
      <w:lvlText w:val="●"/>
      <w:lvlJc w:val="left"/>
      <w:pPr>
        <w:ind w:left="742" w:hanging="360"/>
      </w:pPr>
      <w:rPr>
        <w:rFonts w:ascii="Arial" w:eastAsia="Arial" w:hAnsi="Arial" w:cs="Arial"/>
        <w:color w:val="000099"/>
      </w:rPr>
    </w:lvl>
    <w:lvl w:ilvl="1">
      <w:start w:val="1"/>
      <w:numFmt w:val="bullet"/>
      <w:lvlText w:val="o"/>
      <w:lvlJc w:val="left"/>
      <w:pPr>
        <w:ind w:left="1462" w:hanging="360"/>
      </w:pPr>
      <w:rPr>
        <w:rFonts w:ascii="Arial" w:eastAsia="Arial" w:hAnsi="Arial" w:cs="Arial"/>
      </w:rPr>
    </w:lvl>
    <w:lvl w:ilvl="2">
      <w:start w:val="1"/>
      <w:numFmt w:val="bullet"/>
      <w:lvlText w:val="▪"/>
      <w:lvlJc w:val="left"/>
      <w:pPr>
        <w:ind w:left="2182" w:hanging="360"/>
      </w:pPr>
      <w:rPr>
        <w:rFonts w:ascii="Arial" w:eastAsia="Arial" w:hAnsi="Arial" w:cs="Arial"/>
      </w:rPr>
    </w:lvl>
    <w:lvl w:ilvl="3">
      <w:start w:val="1"/>
      <w:numFmt w:val="bullet"/>
      <w:lvlText w:val="●"/>
      <w:lvlJc w:val="left"/>
      <w:pPr>
        <w:ind w:left="2902" w:hanging="360"/>
      </w:pPr>
      <w:rPr>
        <w:rFonts w:ascii="Arial" w:eastAsia="Arial" w:hAnsi="Arial" w:cs="Arial"/>
      </w:rPr>
    </w:lvl>
    <w:lvl w:ilvl="4">
      <w:start w:val="1"/>
      <w:numFmt w:val="bullet"/>
      <w:lvlText w:val="o"/>
      <w:lvlJc w:val="left"/>
      <w:pPr>
        <w:ind w:left="3622" w:hanging="360"/>
      </w:pPr>
      <w:rPr>
        <w:rFonts w:ascii="Arial" w:eastAsia="Arial" w:hAnsi="Arial" w:cs="Arial"/>
      </w:rPr>
    </w:lvl>
    <w:lvl w:ilvl="5">
      <w:start w:val="1"/>
      <w:numFmt w:val="bullet"/>
      <w:lvlText w:val="▪"/>
      <w:lvlJc w:val="left"/>
      <w:pPr>
        <w:ind w:left="4342" w:hanging="360"/>
      </w:pPr>
      <w:rPr>
        <w:rFonts w:ascii="Arial" w:eastAsia="Arial" w:hAnsi="Arial" w:cs="Arial"/>
      </w:rPr>
    </w:lvl>
    <w:lvl w:ilvl="6">
      <w:start w:val="1"/>
      <w:numFmt w:val="bullet"/>
      <w:lvlText w:val="●"/>
      <w:lvlJc w:val="left"/>
      <w:pPr>
        <w:ind w:left="5062" w:hanging="360"/>
      </w:pPr>
      <w:rPr>
        <w:rFonts w:ascii="Arial" w:eastAsia="Arial" w:hAnsi="Arial" w:cs="Arial"/>
      </w:rPr>
    </w:lvl>
    <w:lvl w:ilvl="7">
      <w:start w:val="1"/>
      <w:numFmt w:val="bullet"/>
      <w:lvlText w:val="o"/>
      <w:lvlJc w:val="left"/>
      <w:pPr>
        <w:ind w:left="5782" w:hanging="360"/>
      </w:pPr>
      <w:rPr>
        <w:rFonts w:ascii="Arial" w:eastAsia="Arial" w:hAnsi="Arial" w:cs="Arial"/>
      </w:rPr>
    </w:lvl>
    <w:lvl w:ilvl="8">
      <w:start w:val="1"/>
      <w:numFmt w:val="bullet"/>
      <w:lvlText w:val="▪"/>
      <w:lvlJc w:val="left"/>
      <w:pPr>
        <w:ind w:left="6502" w:hanging="360"/>
      </w:pPr>
      <w:rPr>
        <w:rFonts w:ascii="Arial" w:eastAsia="Arial" w:hAnsi="Arial" w:cs="Arial"/>
      </w:rPr>
    </w:lvl>
  </w:abstractNum>
  <w:abstractNum w:abstractNumId="3">
    <w:nsid w:val="129179FD"/>
    <w:multiLevelType w:val="multilevel"/>
    <w:tmpl w:val="501CDBCE"/>
    <w:lvl w:ilvl="0">
      <w:start w:val="1"/>
      <w:numFmt w:val="bullet"/>
      <w:lvlText w:val="●"/>
      <w:lvlJc w:val="left"/>
      <w:pPr>
        <w:ind w:left="1287" w:hanging="360"/>
      </w:pPr>
      <w:rPr>
        <w:rFonts w:ascii="Arial" w:eastAsia="Arial" w:hAnsi="Arial" w:cs="Arial"/>
        <w:color w:val="000099"/>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4">
    <w:nsid w:val="159D6801"/>
    <w:multiLevelType w:val="multilevel"/>
    <w:tmpl w:val="99E4649C"/>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B664EFD"/>
    <w:multiLevelType w:val="multilevel"/>
    <w:tmpl w:val="1B68E1DC"/>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B902455"/>
    <w:multiLevelType w:val="multilevel"/>
    <w:tmpl w:val="39F4A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2AD46D2"/>
    <w:multiLevelType w:val="multilevel"/>
    <w:tmpl w:val="49661E52"/>
    <w:lvl w:ilvl="0">
      <w:start w:val="1"/>
      <w:numFmt w:val="bullet"/>
      <w:lvlText w:val="●"/>
      <w:lvlJc w:val="left"/>
      <w:pPr>
        <w:ind w:left="1287" w:hanging="360"/>
      </w:pPr>
      <w:rPr>
        <w:rFonts w:ascii="Arial" w:eastAsia="Arial" w:hAnsi="Arial" w:cs="Arial"/>
        <w:color w:val="000099"/>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8">
    <w:nsid w:val="372E0D98"/>
    <w:multiLevelType w:val="multilevel"/>
    <w:tmpl w:val="44A6DF44"/>
    <w:lvl w:ilvl="0">
      <w:start w:val="1"/>
      <w:numFmt w:val="bullet"/>
      <w:lvlText w:val="●"/>
      <w:lvlJc w:val="left"/>
      <w:pPr>
        <w:ind w:left="1287" w:hanging="360"/>
      </w:pPr>
      <w:rPr>
        <w:rFonts w:ascii="Arial" w:eastAsia="Arial" w:hAnsi="Arial" w:cs="Arial"/>
        <w:color w:val="000099"/>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9">
    <w:nsid w:val="3BE757B9"/>
    <w:multiLevelType w:val="multilevel"/>
    <w:tmpl w:val="2110B1B2"/>
    <w:lvl w:ilvl="0">
      <w:start w:val="1"/>
      <w:numFmt w:val="bullet"/>
      <w:lvlText w:val="●"/>
      <w:lvlJc w:val="left"/>
      <w:pPr>
        <w:ind w:left="1440" w:hanging="360"/>
      </w:pPr>
      <w:rPr>
        <w:rFonts w:ascii="Arial" w:eastAsia="Arial" w:hAnsi="Arial" w:cs="Arial"/>
        <w:color w:val="000099"/>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nsid w:val="44147555"/>
    <w:multiLevelType w:val="multilevel"/>
    <w:tmpl w:val="3D9637D4"/>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D6572C0"/>
    <w:multiLevelType w:val="multilevel"/>
    <w:tmpl w:val="FB24573A"/>
    <w:lvl w:ilvl="0">
      <w:start w:val="1"/>
      <w:numFmt w:val="bullet"/>
      <w:lvlText w:val="●"/>
      <w:lvlJc w:val="left"/>
      <w:pPr>
        <w:ind w:left="360" w:hanging="360"/>
      </w:pPr>
      <w:rPr>
        <w:rFonts w:ascii="Arial" w:eastAsia="Arial" w:hAnsi="Arial" w:cs="Arial"/>
        <w:color w:val="000099"/>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6530434"/>
    <w:multiLevelType w:val="multilevel"/>
    <w:tmpl w:val="C4E6285E"/>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73140DBC"/>
    <w:multiLevelType w:val="multilevel"/>
    <w:tmpl w:val="1966A874"/>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11"/>
  </w:num>
  <w:num w:numId="3">
    <w:abstractNumId w:val="12"/>
  </w:num>
  <w:num w:numId="4">
    <w:abstractNumId w:val="3"/>
  </w:num>
  <w:num w:numId="5">
    <w:abstractNumId w:val="1"/>
  </w:num>
  <w:num w:numId="6">
    <w:abstractNumId w:val="9"/>
  </w:num>
  <w:num w:numId="7">
    <w:abstractNumId w:val="10"/>
  </w:num>
  <w:num w:numId="8">
    <w:abstractNumId w:val="4"/>
  </w:num>
  <w:num w:numId="9">
    <w:abstractNumId w:val="5"/>
  </w:num>
  <w:num w:numId="10">
    <w:abstractNumId w:val="8"/>
  </w:num>
  <w:num w:numId="11">
    <w:abstractNumId w:val="1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791"/>
    <w:rsid w:val="00B93791"/>
    <w:rsid w:val="00CD7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7B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B9B"/>
    <w:rPr>
      <w:rFonts w:ascii="Lucida Grande" w:hAnsi="Lucida Grande" w:cs="Lucida Grande"/>
      <w:sz w:val="18"/>
      <w:szCs w:val="18"/>
    </w:rPr>
  </w:style>
  <w:style w:type="character" w:styleId="Hyperlink">
    <w:name w:val="Hyperlink"/>
    <w:basedOn w:val="DefaultParagraphFont"/>
    <w:uiPriority w:val="99"/>
    <w:semiHidden/>
    <w:unhideWhenUsed/>
    <w:rsid w:val="00CD7B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7B9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B9B"/>
    <w:rPr>
      <w:rFonts w:ascii="Lucida Grande" w:hAnsi="Lucida Grande" w:cs="Lucida Grande"/>
      <w:sz w:val="18"/>
      <w:szCs w:val="18"/>
    </w:rPr>
  </w:style>
  <w:style w:type="character" w:styleId="Hyperlink">
    <w:name w:val="Hyperlink"/>
    <w:basedOn w:val="DefaultParagraphFont"/>
    <w:uiPriority w:val="99"/>
    <w:semiHidden/>
    <w:unhideWhenUsed/>
    <w:rsid w:val="00CD7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1207">
      <w:bodyDiv w:val="1"/>
      <w:marLeft w:val="0"/>
      <w:marRight w:val="0"/>
      <w:marTop w:val="0"/>
      <w:marBottom w:val="0"/>
      <w:divBdr>
        <w:top w:val="none" w:sz="0" w:space="0" w:color="auto"/>
        <w:left w:val="none" w:sz="0" w:space="0" w:color="auto"/>
        <w:bottom w:val="none" w:sz="0" w:space="0" w:color="auto"/>
        <w:right w:val="none" w:sz="0" w:space="0" w:color="auto"/>
      </w:divBdr>
    </w:div>
    <w:div w:id="786696701">
      <w:bodyDiv w:val="1"/>
      <w:marLeft w:val="0"/>
      <w:marRight w:val="0"/>
      <w:marTop w:val="0"/>
      <w:marBottom w:val="0"/>
      <w:divBdr>
        <w:top w:val="none" w:sz="0" w:space="0" w:color="auto"/>
        <w:left w:val="none" w:sz="0" w:space="0" w:color="auto"/>
        <w:bottom w:val="none" w:sz="0" w:space="0" w:color="auto"/>
        <w:right w:val="none" w:sz="0" w:space="0" w:color="auto"/>
      </w:divBdr>
    </w:div>
    <w:div w:id="8102906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delivering-local-solutions-public-library-services" TargetMode="External"/><Relationship Id="rId14" Type="http://schemas.openxmlformats.org/officeDocument/2006/relationships/hyperlink" Target="https://www.cilip.org.uk/about/projects-reviews/public-library-skills-strategy/public-library-skills-strategy-2017-2030" TargetMode="External"/><Relationship Id="rId15" Type="http://schemas.openxmlformats.org/officeDocument/2006/relationships/hyperlink" Target="https://www.cilip.org.uk/about/projects-reviews/public-library-skills-strategy/public-library-skills-strategy-2017-2030" TargetMode="External"/><Relationship Id="rId16" Type="http://schemas.openxmlformats.org/officeDocument/2006/relationships/hyperlink" Target="https://www.gov.uk/government/publications/longer-term-evidence-based-sustainable-planning-toolkit" TargetMode="External"/><Relationship Id="rId17" Type="http://schemas.openxmlformats.org/officeDocument/2006/relationships/hyperlink" Target="https://www.gov.uk/government/publications/libraries-deliver-ambition-for-public-libraries-in-england-2016-to-2021" TargetMode="External"/><Relationship Id="rId18" Type="http://schemas.openxmlformats.org/officeDocument/2006/relationships/hyperlink" Target="https://www.gov.uk/government/publications/libraries-deliver-ambition-for-public-libraries-in-england-2016-to-2021" TargetMode="External"/><Relationship Id="rId19" Type="http://schemas.openxmlformats.org/officeDocument/2006/relationships/hyperlink" Target="http://www.legislation.gov.uk/ukpga/1964/75/contents" TargetMode="External"/><Relationship Id="rId63" Type="http://schemas.openxmlformats.org/officeDocument/2006/relationships/hyperlink" Target="https://www.gov.uk/government/publications/libraries-deliver-ambition-for-public-libraries-in-england-2016-to-2021" TargetMode="External"/><Relationship Id="rId64" Type="http://schemas.openxmlformats.org/officeDocument/2006/relationships/hyperlink" Target="http://goscl.com/universal-offers/" TargetMode="External"/><Relationship Id="rId65" Type="http://schemas.openxmlformats.org/officeDocument/2006/relationships/hyperlink" Target="https://www.local.gov.uk/delivering-local-solutions-public-library-services" TargetMode="External"/><Relationship Id="rId66" Type="http://schemas.openxmlformats.org/officeDocument/2006/relationships/hyperlink" Target="https://www.gov.uk/government/publications/libraries-deliver-ambition-for-public-libraries-in-england-2016-to-2021" TargetMode="External"/><Relationship Id="rId67" Type="http://schemas.openxmlformats.org/officeDocument/2006/relationships/hyperlink" Target="https://www.gov.uk/government/publications/libraries-deliver-ambition-for-public-libraries-in-england-2016-to-2021" TargetMode="External"/><Relationship Id="rId68" Type="http://schemas.openxmlformats.org/officeDocument/2006/relationships/footer" Target="footer1.xml"/><Relationship Id="rId69" Type="http://schemas.openxmlformats.org/officeDocument/2006/relationships/fontTable" Target="fontTable.xml"/><Relationship Id="rId50" Type="http://schemas.openxmlformats.org/officeDocument/2006/relationships/hyperlink" Target="https://www.gov.uk/government/collections/community-libraries-good-practice-toolkit" TargetMode="External"/><Relationship Id="rId51" Type="http://schemas.openxmlformats.org/officeDocument/2006/relationships/hyperlink" Target="https://librariestaskforce.blog.gov.uk/2017/06/15/income-generation-for-public-libraries/" TargetMode="External"/><Relationship Id="rId52" Type="http://schemas.openxmlformats.org/officeDocument/2006/relationships/hyperlink" Target="https://www.gov.uk/government/publications/libraries-deliver-ambition-for-public-libraries-in-england-2016-to-2021" TargetMode="External"/><Relationship Id="rId53" Type="http://schemas.openxmlformats.org/officeDocument/2006/relationships/hyperlink" Target="https://www.gov.uk/government/publications/libraries-deliver-ambition-for-public-libraries-in-england-2016-to-2021" TargetMode="External"/><Relationship Id="rId54" Type="http://schemas.openxmlformats.org/officeDocument/2006/relationships/hyperlink" Target="https://www.cilip.org.uk/about/projects-reviews/public-library-skills-strategy/public-library-skills-strategy-2017-2030" TargetMode="External"/><Relationship Id="rId55" Type="http://schemas.openxmlformats.org/officeDocument/2006/relationships/hyperlink" Target="https://www.gov.uk/government/publications/libraries-deliver-ambition-for-public-libraries-in-england-2016-to-2021" TargetMode="External"/><Relationship Id="rId56" Type="http://schemas.openxmlformats.org/officeDocument/2006/relationships/hyperlink" Target="https://www.gov.uk/government/publications/libraries-deliver-ambition-for-public-libraries-in-england-2016-to-2021" TargetMode="External"/><Relationship Id="rId57" Type="http://schemas.openxmlformats.org/officeDocument/2006/relationships/hyperlink" Target="https://www.local.gov.uk/delivering-local-solutions-public-library-services" TargetMode="External"/><Relationship Id="rId58" Type="http://schemas.openxmlformats.org/officeDocument/2006/relationships/hyperlink" Target="https://www.gov.uk/government/publications/libraries-alternative-delivery-models-toolkit" TargetMode="External"/><Relationship Id="rId59" Type="http://schemas.openxmlformats.org/officeDocument/2006/relationships/hyperlink" Target="https://www.gov.uk/guidance/equality-act-2010-guidance" TargetMode="External"/><Relationship Id="rId40" Type="http://schemas.openxmlformats.org/officeDocument/2006/relationships/hyperlink" Target="https://www.gov.uk/government/publications/libraries-deliver-ambition-for-public-libraries-in-england-2016-to-2021/libraries-deliver-ambition-for-public-libraries-in-england-2016-to-2021" TargetMode="External"/><Relationship Id="rId41" Type="http://schemas.openxmlformats.org/officeDocument/2006/relationships/hyperlink" Target="https://www.gov.uk/government/publications/libraries-deliver-ambition-for-public-libraries-in-england-2016-to-2021/libraries-deliver-ambition-for-public-libraries-in-england-2016-to-2021" TargetMode="External"/><Relationship Id="rId42" Type="http://schemas.openxmlformats.org/officeDocument/2006/relationships/hyperlink" Target="https://www.gov.uk/government/publications/libraries-deliver-ambition-for-public-libraries-in-england-2016-to-2021/libraries-deliver-ambition-for-public-libraries-in-england-2016-to-2021" TargetMode="External"/><Relationship Id="rId43" Type="http://schemas.openxmlformats.org/officeDocument/2006/relationships/hyperlink" Target="https://www.gov.uk/government/publications/libraries-deliver-ambition-for-public-libraries-in-england-2016-to-2021" TargetMode="External"/><Relationship Id="rId44" Type="http://schemas.openxmlformats.org/officeDocument/2006/relationships/hyperlink" Target="https://www.gov.uk/government/publications/libraries-deliver-ambition-for-public-libraries-in-england-2016-to-2021" TargetMode="External"/><Relationship Id="rId45" Type="http://schemas.openxmlformats.org/officeDocument/2006/relationships/hyperlink" Target="https://www.gov.uk/government/publications/libraries-deliver-ambition-for-public-libraries-in-england-2016-to-2021" TargetMode="External"/><Relationship Id="rId46" Type="http://schemas.openxmlformats.org/officeDocument/2006/relationships/hyperlink" Target="https://www.gov.uk/government/publications/libraries-deliver-ambition-for-public-libraries-in-england-2016-to-2021" TargetMode="External"/><Relationship Id="rId47" Type="http://schemas.openxmlformats.org/officeDocument/2006/relationships/hyperlink" Target="https://www.gov.uk/government/publications/libraries-deliver-ambition-for-public-libraries-in-england-2016-to-2021" TargetMode="External"/><Relationship Id="rId48" Type="http://schemas.openxmlformats.org/officeDocument/2006/relationships/hyperlink" Target="https://www.gov.uk/government/publications/libraries-alternative-delivery-models-toolkit" TargetMode="External"/><Relationship Id="rId49" Type="http://schemas.openxmlformats.org/officeDocument/2006/relationships/hyperlink" Target="https://www.gov.uk/government/publications/longer-term-evidence-based-sustainable-planning-toolk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hyperlink" Target="https://www.gov.uk/government/publications/longer-term-evidence-based-sustainable-planning-toolkit" TargetMode="External"/><Relationship Id="rId31" Type="http://schemas.openxmlformats.org/officeDocument/2006/relationships/hyperlink" Target="https://www.local.gov.uk/our-support/benchmarking-data-lg-inform" TargetMode="External"/><Relationship Id="rId32" Type="http://schemas.openxmlformats.org/officeDocument/2006/relationships/hyperlink" Target="http://goscl.com/best-practice/childrens-promise/" TargetMode="External"/><Relationship Id="rId33" Type="http://schemas.openxmlformats.org/officeDocument/2006/relationships/hyperlink" Target="http://goscl.com/best-practice/six-steps-for-blind-and-partially-sighted-people/" TargetMode="External"/><Relationship Id="rId34" Type="http://schemas.openxmlformats.org/officeDocument/2006/relationships/hyperlink" Target="https://www.gov.uk/government/publications/joint-strategic-needs-assessment-and-joint-health-and-wellbeing-strategies-explained" TargetMode="External"/><Relationship Id="rId35" Type="http://schemas.openxmlformats.org/officeDocument/2006/relationships/hyperlink" Target="https://www.local.gov.uk/new-conversations-lga-guide-engagement" TargetMode="External"/><Relationship Id="rId36" Type="http://schemas.openxmlformats.org/officeDocument/2006/relationships/hyperlink" Target="https://www.gov.uk/government/publications/longer-term-evidence-based-sustainable-planning-toolkit" TargetMode="External"/><Relationship Id="rId37" Type="http://schemas.openxmlformats.org/officeDocument/2006/relationships/hyperlink" Target="https://www.gov.uk/guidance/taking-part-survey" TargetMode="External"/><Relationship Id="rId38" Type="http://schemas.openxmlformats.org/officeDocument/2006/relationships/hyperlink" Target="https://www.gov.uk/government/publications/libraries-deliver-ambition-for-public-libraries-in-england-2016-to-2021/libraries-deliver-ambition-for-public-libraries-in-england-2016-to-2021" TargetMode="External"/><Relationship Id="rId39" Type="http://schemas.openxmlformats.org/officeDocument/2006/relationships/hyperlink" Target="https://www.gov.uk/government/publications/libraries-deliver-ambition-for-public-libraries-in-england-2016-to-2021/libraries-deliver-ambition-for-public-libraries-in-england-2016-to-2021" TargetMode="External"/><Relationship Id="rId70" Type="http://schemas.openxmlformats.org/officeDocument/2006/relationships/theme" Target="theme/theme1.xml"/><Relationship Id="rId20" Type="http://schemas.openxmlformats.org/officeDocument/2006/relationships/hyperlink" Target="https://www.gov.uk/guidance/equality-act-2010-guidance" TargetMode="External"/><Relationship Id="rId21" Type="http://schemas.openxmlformats.org/officeDocument/2006/relationships/hyperlink" Target="http://www.legislation.gov.uk/uksi/1999/3242/contents/made" TargetMode="External"/><Relationship Id="rId22" Type="http://schemas.openxmlformats.org/officeDocument/2006/relationships/hyperlink" Target="https://www.gov.uk/data-protection" TargetMode="External"/><Relationship Id="rId23" Type="http://schemas.openxmlformats.org/officeDocument/2006/relationships/hyperlink" Target="http://eur-lex.europa.eu/LexUriServ/LexUriServ.do?uri=CELEX:32003L0088:EN:HTML" TargetMode="External"/><Relationship Id="rId24"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libraries-alternative-delivery-models-toolkit" TargetMode="External"/><Relationship Id="rId27" Type="http://schemas.openxmlformats.org/officeDocument/2006/relationships/hyperlink" Target="https://www.gov.uk/government/publications/libraries-deliver-ambition-for-public-libraries-in-england-2016-to-2021" TargetMode="External"/><Relationship Id="rId28" Type="http://schemas.openxmlformats.org/officeDocument/2006/relationships/hyperlink" Target="https://www.gov.uk/government/publications/libraries-deliver-ambition-for-public-libraries-in-england-2016-to-2021" TargetMode="External"/><Relationship Id="rId29" Type="http://schemas.openxmlformats.org/officeDocument/2006/relationships/hyperlink" Target="https://www.gov.uk/government/publications/joint-strategic-needs-assessment-and-joint-health-and-wellbeing-strategies-explained" TargetMode="External"/><Relationship Id="rId60" Type="http://schemas.openxmlformats.org/officeDocument/2006/relationships/hyperlink" Target="http://goscl.com/universal-offers/" TargetMode="External"/><Relationship Id="rId61" Type="http://schemas.openxmlformats.org/officeDocument/2006/relationships/hyperlink" Target="http://goscl.com/universal-offers/" TargetMode="External"/><Relationship Id="rId62" Type="http://schemas.openxmlformats.org/officeDocument/2006/relationships/hyperlink" Target="https://www.gov.uk/government/publications/libraries-deliver-ambition-for-public-libraries-in-england-2016-to-2021" TargetMode="External"/><Relationship Id="rId10" Type="http://schemas.openxmlformats.org/officeDocument/2006/relationships/hyperlink" Target="https://www.cilip.org.uk/sites/default/files/media/document/2017/ethical_principles_for_library_and_information_professionals_october_2012.pdf" TargetMode="External"/><Relationship Id="rId11" Type="http://schemas.openxmlformats.org/officeDocument/2006/relationships/hyperlink" Target="https://www.cilip.org.uk/sites/default/files/media/document/2017/ethical_principles_for_library_and_information_professionals_october_2012.pdf" TargetMode="External"/><Relationship Id="rId12" Type="http://schemas.openxmlformats.org/officeDocument/2006/relationships/hyperlink" Target="https://www.gov.uk/government/publications/libraries-deliver-ambition-for-public-libraries-in-england-2016-t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4D76-7E32-8340-97D5-332FE0AD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5332</Words>
  <Characters>30393</Characters>
  <Application>Microsoft Macintosh Word</Application>
  <DocSecurity>0</DocSecurity>
  <Lines>253</Lines>
  <Paragraphs>71</Paragraphs>
  <ScaleCrop>false</ScaleCrop>
  <Company/>
  <LinksUpToDate>false</LinksUpToDate>
  <CharactersWithSpaces>35654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2017-09-15T10:00:00Z</dcterms:created>
  <dcterms:modified xsi:type="dcterms:W3CDTF">2017-09-15T10:00:00Z</dcterms:modified>
</cp:coreProperties>
</file>