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E9" w:rsidRPr="00BF5233" w:rsidRDefault="00997DE9" w:rsidP="00997D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CB96C" wp14:editId="49325646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DE9" w:rsidRPr="00997DE9" w:rsidRDefault="00997DE9" w:rsidP="00997DE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FLEETBANK HOUSE</w:t>
                            </w:r>
                          </w:p>
                          <w:p w:rsidR="00997DE9" w:rsidRPr="00997DE9" w:rsidRDefault="00997DE9" w:rsidP="00997DE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997DE9" w:rsidRPr="00997DE9" w:rsidRDefault="00997DE9" w:rsidP="00997DE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997DE9" w:rsidRPr="00997DE9" w:rsidRDefault="00997DE9" w:rsidP="00997DE9">
                            <w:pPr>
                              <w:pStyle w:val="Heading1"/>
                              <w:rPr>
                                <w:rFonts w:ascii="Arial Narrow" w:hAnsi="Arial Narrow"/>
                                <w:i w:val="0"/>
                                <w:sz w:val="18"/>
                              </w:rPr>
                            </w:pPr>
                            <w:r w:rsidRPr="00997DE9">
                              <w:rPr>
                                <w:rFonts w:ascii="Arial Narrow" w:hAnsi="Arial Narrow"/>
                                <w:i w:val="0"/>
                                <w:sz w:val="18"/>
                              </w:rPr>
                              <w:t>Direct Telephone Line</w:t>
                            </w:r>
                            <w:r w:rsidRPr="00997DE9">
                              <w:rPr>
                                <w:rFonts w:ascii="Arial Narrow" w:hAnsi="Arial Narrow"/>
                                <w:i w:val="0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997DE9" w:rsidRPr="00997DE9" w:rsidRDefault="00997DE9" w:rsidP="00997DE9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>GTN</w:t>
                            </w: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997DE9" w:rsidRPr="00997DE9" w:rsidRDefault="00997DE9" w:rsidP="00997DE9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>Web site</w:t>
                            </w: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hyperlink r:id="rId6" w:history="1">
                              <w:r w:rsidRPr="00997DE9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997DE9" w:rsidRPr="00997DE9" w:rsidRDefault="00997DE9" w:rsidP="00997DE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>Email:</w:t>
                            </w:r>
                            <w:r w:rsidRPr="00997DE9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 xml:space="preserve">                                   steven.mokogwu@bis.gsi.gov.uk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997DE9" w:rsidRPr="00997DE9" w:rsidRDefault="00997DE9" w:rsidP="00997DE9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FLEETBANK HOUSE</w:t>
                      </w:r>
                    </w:p>
                    <w:p w:rsidR="00997DE9" w:rsidRPr="00997DE9" w:rsidRDefault="00997DE9" w:rsidP="00997DE9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997DE9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997DE9" w:rsidRPr="00997DE9" w:rsidRDefault="00997DE9" w:rsidP="00997DE9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997DE9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997DE9" w:rsidRPr="00997DE9" w:rsidRDefault="00997DE9" w:rsidP="00997DE9">
                      <w:pPr>
                        <w:pStyle w:val="Heading1"/>
                        <w:rPr>
                          <w:rFonts w:ascii="Arial Narrow" w:hAnsi="Arial Narrow"/>
                          <w:i w:val="0"/>
                          <w:sz w:val="18"/>
                        </w:rPr>
                      </w:pPr>
                      <w:r w:rsidRPr="00997DE9">
                        <w:rPr>
                          <w:rFonts w:ascii="Arial Narrow" w:hAnsi="Arial Narrow"/>
                          <w:i w:val="0"/>
                          <w:sz w:val="18"/>
                        </w:rPr>
                        <w:t>Direct Telephone Line</w:t>
                      </w:r>
                      <w:r w:rsidRPr="00997DE9">
                        <w:rPr>
                          <w:rFonts w:ascii="Arial Narrow" w:hAnsi="Arial Narrow"/>
                          <w:i w:val="0"/>
                          <w:sz w:val="18"/>
                        </w:rPr>
                        <w:tab/>
                        <w:t>020 7211 8165</w:t>
                      </w:r>
                    </w:p>
                    <w:p w:rsidR="00997DE9" w:rsidRPr="00997DE9" w:rsidRDefault="00997DE9" w:rsidP="00997DE9">
                      <w:pPr>
                        <w:spacing w:after="100" w:afterAutospacing="1"/>
                        <w:rPr>
                          <w:rFonts w:ascii="Arial Narrow" w:hAnsi="Arial Narrow"/>
                          <w:sz w:val="18"/>
                        </w:rPr>
                      </w:pPr>
                      <w:r w:rsidRPr="00997DE9">
                        <w:rPr>
                          <w:rFonts w:ascii="Arial Narrow" w:hAnsi="Arial Narrow"/>
                          <w:sz w:val="18"/>
                        </w:rPr>
                        <w:t>GTN</w:t>
                      </w:r>
                      <w:r w:rsidRPr="00997DE9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997DE9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997DE9">
                        <w:rPr>
                          <w:rFonts w:ascii="Arial Narrow" w:hAnsi="Arial Narrow"/>
                          <w:sz w:val="18"/>
                        </w:rPr>
                        <w:tab/>
                        <w:t>211 8165</w:t>
                      </w:r>
                    </w:p>
                    <w:p w:rsidR="00997DE9" w:rsidRPr="00997DE9" w:rsidRDefault="00997DE9" w:rsidP="00997DE9">
                      <w:pPr>
                        <w:spacing w:before="100" w:beforeAutospacing="1"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997DE9">
                        <w:rPr>
                          <w:rFonts w:ascii="Arial Narrow" w:hAnsi="Arial Narrow"/>
                          <w:sz w:val="18"/>
                        </w:rPr>
                        <w:t>Web site</w:t>
                      </w:r>
                      <w:r w:rsidRPr="00997DE9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997DE9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997DE9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hyperlink r:id="rId7" w:history="1">
                        <w:r w:rsidRPr="00997DE9">
                          <w:rPr>
                            <w:rStyle w:val="Hyperlink"/>
                            <w:rFonts w:ascii="Arial Narrow" w:hAnsi="Arial Narrow"/>
                            <w:sz w:val="18"/>
                          </w:rPr>
                          <w:t>OME GOV.UK</w:t>
                        </w:r>
                      </w:hyperlink>
                    </w:p>
                    <w:p w:rsidR="00997DE9" w:rsidRPr="00997DE9" w:rsidRDefault="00997DE9" w:rsidP="00997DE9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997DE9">
                        <w:rPr>
                          <w:rFonts w:ascii="Arial Narrow" w:hAnsi="Arial Narrow"/>
                          <w:sz w:val="18"/>
                        </w:rPr>
                        <w:t>Email:</w:t>
                      </w:r>
                      <w:r w:rsidRPr="00997DE9">
                        <w:rPr>
                          <w:rFonts w:ascii="Arial Narrow" w:hAnsi="Arial Narrow"/>
                          <w:sz w:val="18"/>
                        </w:rPr>
                        <w:tab/>
                        <w:t xml:space="preserve">                                   steven.mokogwu@bis.gsi.gov.uk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B24A6CE" wp14:editId="381FEB7A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E9" w:rsidRDefault="00997DE9" w:rsidP="00997D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DE9" w:rsidRDefault="00997DE9" w:rsidP="00997DE9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1E04B5">
        <w:rPr>
          <w:rFonts w:asciiTheme="majorHAnsi" w:hAnsiTheme="majorHAnsi" w:cstheme="min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</w:p>
    <w:p w:rsidR="00997DE9" w:rsidRDefault="00997DE9" w:rsidP="00997DE9">
      <w:pPr>
        <w:pStyle w:val="NoSpacing"/>
        <w:ind w:left="2160" w:firstLine="720"/>
        <w:jc w:val="both"/>
        <w:rPr>
          <w:rFonts w:asciiTheme="majorHAnsi" w:hAnsiTheme="majorHAnsi"/>
          <w:sz w:val="24"/>
          <w:szCs w:val="24"/>
        </w:rPr>
      </w:pPr>
    </w:p>
    <w:p w:rsidR="00997DE9" w:rsidRPr="004F3138" w:rsidRDefault="00FE07F8" w:rsidP="00FE07F8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Dear, </w:t>
      </w:r>
      <w:r>
        <w:rPr>
          <w:rFonts w:ascii="Arial Narrow" w:hAnsi="Arial Narrow"/>
          <w:sz w:val="24"/>
          <w:szCs w:val="24"/>
        </w:rPr>
        <w:tab/>
      </w:r>
      <w:r w:rsidR="00BC6377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3138" w:rsidRPr="004F3138">
        <w:rPr>
          <w:rFonts w:ascii="Arial Narrow" w:hAnsi="Arial Narrow"/>
          <w:sz w:val="24"/>
          <w:szCs w:val="24"/>
        </w:rPr>
        <w:t>10</w:t>
      </w:r>
      <w:r w:rsidR="00997DE9" w:rsidRPr="004F3138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4F3138" w:rsidRPr="004F3138">
        <w:rPr>
          <w:rFonts w:ascii="Arial Narrow" w:hAnsi="Arial Narrow"/>
          <w:sz w:val="24"/>
          <w:szCs w:val="24"/>
        </w:rPr>
        <w:t>February</w:t>
      </w:r>
      <w:r w:rsidR="00997DE9" w:rsidRPr="004F3138">
        <w:rPr>
          <w:rFonts w:ascii="Arial Narrow" w:hAnsi="Arial Narrow"/>
          <w:sz w:val="24"/>
          <w:szCs w:val="24"/>
        </w:rPr>
        <w:t xml:space="preserve"> 201</w:t>
      </w:r>
      <w:r w:rsidR="004F3138" w:rsidRPr="004F3138">
        <w:rPr>
          <w:rFonts w:ascii="Arial Narrow" w:hAnsi="Arial Narrow"/>
          <w:sz w:val="24"/>
          <w:szCs w:val="24"/>
        </w:rPr>
        <w:t>6</w:t>
      </w:r>
    </w:p>
    <w:p w:rsidR="00997DE9" w:rsidRPr="004F3138" w:rsidRDefault="00997DE9" w:rsidP="00997DE9">
      <w:pPr>
        <w:rPr>
          <w:rFonts w:ascii="Arial Narrow" w:hAnsi="Arial Narrow"/>
        </w:rPr>
      </w:pPr>
    </w:p>
    <w:p w:rsidR="00997DE9" w:rsidRPr="004F3138" w:rsidRDefault="00997DE9" w:rsidP="00997DE9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u w:val="single"/>
        </w:rPr>
      </w:pPr>
      <w:r w:rsidRPr="004F3138">
        <w:rPr>
          <w:rFonts w:ascii="Arial Narrow" w:hAnsi="Arial Narrow" w:cs="Calibri"/>
          <w:b/>
          <w:u w:val="single"/>
        </w:rPr>
        <w:t>FREEDOM OF INFORMATION REQUEST: ref/OMERB’s/OME/0</w:t>
      </w:r>
      <w:r w:rsidR="004F3138" w:rsidRPr="004F3138">
        <w:rPr>
          <w:rFonts w:ascii="Arial Narrow" w:hAnsi="Arial Narrow" w:cs="Calibri"/>
          <w:b/>
          <w:u w:val="single"/>
        </w:rPr>
        <w:t>2</w:t>
      </w:r>
      <w:r w:rsidRPr="004F3138">
        <w:rPr>
          <w:rFonts w:ascii="Arial Narrow" w:hAnsi="Arial Narrow" w:cs="Calibri"/>
          <w:b/>
          <w:u w:val="single"/>
        </w:rPr>
        <w:t>-</w:t>
      </w:r>
      <w:r w:rsidR="004F3138" w:rsidRPr="004F3138">
        <w:rPr>
          <w:rFonts w:ascii="Arial Narrow" w:hAnsi="Arial Narrow" w:cs="Calibri"/>
          <w:b/>
          <w:u w:val="single"/>
        </w:rPr>
        <w:t>16</w:t>
      </w:r>
      <w:r w:rsidRPr="004F3138">
        <w:rPr>
          <w:rFonts w:ascii="Arial Narrow" w:hAnsi="Arial Narrow" w:cs="Calibri"/>
          <w:b/>
          <w:u w:val="single"/>
        </w:rPr>
        <w:t>/1</w:t>
      </w:r>
    </w:p>
    <w:p w:rsidR="00997DE9" w:rsidRPr="004F3138" w:rsidRDefault="00997DE9" w:rsidP="00997DE9">
      <w:pPr>
        <w:rPr>
          <w:rFonts w:ascii="Arial Narrow" w:hAnsi="Arial Narrow"/>
        </w:rPr>
      </w:pP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Thank you for your </w:t>
      </w:r>
      <w:r w:rsidRPr="004F3138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Pr="004F3138">
        <w:rPr>
          <w:rStyle w:val="Emphasis"/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 xml:space="preserve">of </w:t>
      </w:r>
      <w:r w:rsidR="003416FF" w:rsidRPr="004F3138">
        <w:rPr>
          <w:rFonts w:ascii="Arial Narrow" w:hAnsi="Arial Narrow"/>
          <w:sz w:val="24"/>
          <w:szCs w:val="24"/>
        </w:rPr>
        <w:t>5 February</w:t>
      </w:r>
      <w:r w:rsidRPr="004F3138">
        <w:rPr>
          <w:rFonts w:ascii="Arial Narrow" w:hAnsi="Arial Narrow"/>
          <w:sz w:val="24"/>
          <w:szCs w:val="24"/>
        </w:rPr>
        <w:t xml:space="preserve"> 201</w:t>
      </w:r>
      <w:r w:rsidR="003416FF" w:rsidRPr="004F3138">
        <w:rPr>
          <w:rFonts w:ascii="Arial Narrow" w:hAnsi="Arial Narrow"/>
          <w:sz w:val="24"/>
          <w:szCs w:val="24"/>
        </w:rPr>
        <w:t>6</w:t>
      </w:r>
      <w:r w:rsidRPr="004F3138">
        <w:rPr>
          <w:rFonts w:ascii="Arial Narrow" w:hAnsi="Arial Narrow"/>
          <w:i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where you requested the following information</w:t>
      </w:r>
      <w:r w:rsidR="003416FF" w:rsidRPr="004F3138">
        <w:rPr>
          <w:rFonts w:ascii="Arial Narrow" w:hAnsi="Arial Narrow"/>
          <w:sz w:val="24"/>
          <w:szCs w:val="24"/>
        </w:rPr>
        <w:t xml:space="preserve"> from the all the Public sector pay review bodies that are provided independent secretariat services from the Office of Manpower Economics</w:t>
      </w:r>
      <w:r w:rsidR="00F50B9E" w:rsidRPr="004F3138">
        <w:rPr>
          <w:rFonts w:ascii="Arial Narrow" w:hAnsi="Arial Narrow"/>
          <w:sz w:val="24"/>
          <w:szCs w:val="24"/>
        </w:rPr>
        <w:t xml:space="preserve"> (please note that I have revised the question to cover all the Public sector pay review bodies)</w:t>
      </w:r>
      <w:r w:rsidR="003416FF" w:rsidRPr="004F3138">
        <w:rPr>
          <w:rFonts w:ascii="Arial Narrow" w:hAnsi="Arial Narrow"/>
          <w:sz w:val="24"/>
          <w:szCs w:val="24"/>
        </w:rPr>
        <w:t xml:space="preserve"> </w:t>
      </w:r>
    </w:p>
    <w:p w:rsidR="003416FF" w:rsidRPr="004F3138" w:rsidRDefault="003416FF" w:rsidP="00997DE9">
      <w:pPr>
        <w:pStyle w:val="NoSpacing"/>
        <w:rPr>
          <w:rFonts w:ascii="Arial Narrow" w:hAnsi="Arial Narrow"/>
          <w:b/>
        </w:rPr>
      </w:pPr>
    </w:p>
    <w:p w:rsidR="003416FF" w:rsidRPr="004F3138" w:rsidRDefault="003416FF" w:rsidP="003416FF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</w:rPr>
      </w:pPr>
      <w:r w:rsidRPr="004F3138">
        <w:rPr>
          <w:rFonts w:ascii="Arial Narrow" w:hAnsi="Arial Narrow"/>
          <w:b/>
          <w:i/>
        </w:rPr>
        <w:t>Did the Pay review bodies pay for a NLA (Newspaper Licensing Agency) or CLA (Copyright Licensing Agency) media license in 2013-2014?</w:t>
      </w:r>
    </w:p>
    <w:p w:rsidR="003416FF" w:rsidRPr="004F3138" w:rsidRDefault="003416FF" w:rsidP="003416FF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</w:rPr>
      </w:pPr>
      <w:r w:rsidRPr="004F3138">
        <w:rPr>
          <w:rFonts w:ascii="Arial Narrow" w:hAnsi="Arial Narrow"/>
          <w:b/>
          <w:i/>
        </w:rPr>
        <w:t xml:space="preserve">If so, how much did the Review bodies pay for the licenses in 2013-2014 (please provide the figures separately)? </w:t>
      </w:r>
    </w:p>
    <w:p w:rsidR="003416FF" w:rsidRPr="004F3138" w:rsidRDefault="003416FF" w:rsidP="003416FF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</w:rPr>
      </w:pPr>
      <w:r w:rsidRPr="004F3138">
        <w:rPr>
          <w:rFonts w:ascii="Arial Narrow" w:hAnsi="Arial Narrow"/>
          <w:b/>
          <w:i/>
        </w:rPr>
        <w:t>Did the Pay review bodies pay for other media licenses in 2013-2014? Please list any other media licenses the council subscribed to and how much was paid for them in 2013-2014.</w:t>
      </w:r>
    </w:p>
    <w:p w:rsidR="00997DE9" w:rsidRPr="004F3138" w:rsidRDefault="00997DE9" w:rsidP="00997DE9">
      <w:pPr>
        <w:pStyle w:val="PlainText"/>
        <w:rPr>
          <w:rFonts w:ascii="Arial Narrow" w:hAnsi="Arial Narrow"/>
        </w:rPr>
      </w:pPr>
    </w:p>
    <w:p w:rsidR="00997DE9" w:rsidRPr="004F3138" w:rsidRDefault="00997DE9" w:rsidP="00997DE9">
      <w:pPr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Due to the nature of the information that you are seeking, your request may be more appropriately addressed to the Department for Business, Innovation &amp; skills who </w:t>
      </w:r>
      <w:r w:rsidR="004F3138">
        <w:rPr>
          <w:rFonts w:ascii="Arial Narrow" w:hAnsi="Arial Narrow"/>
          <w:sz w:val="24"/>
          <w:szCs w:val="24"/>
        </w:rPr>
        <w:t>provide the majority of OME’s expenditure and as such an</w:t>
      </w:r>
      <w:r w:rsidR="005A3413">
        <w:rPr>
          <w:rFonts w:ascii="Arial Narrow" w:hAnsi="Arial Narrow"/>
          <w:sz w:val="24"/>
          <w:szCs w:val="24"/>
        </w:rPr>
        <w:t>y licensing used would be</w:t>
      </w:r>
      <w:r w:rsidR="004F3138">
        <w:rPr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provide</w:t>
      </w:r>
      <w:r w:rsidR="005A3413">
        <w:rPr>
          <w:rFonts w:ascii="Arial Narrow" w:hAnsi="Arial Narrow"/>
          <w:sz w:val="24"/>
          <w:szCs w:val="24"/>
        </w:rPr>
        <w:t>d by BIS.</w:t>
      </w:r>
    </w:p>
    <w:p w:rsidR="00997DE9" w:rsidRPr="004F3138" w:rsidRDefault="00997DE9" w:rsidP="00997DE9">
      <w:pPr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>If you have not already done so you may wish to write to: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Information Rights Unit, 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Department for Business, Innovation &amp; Skills, 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1 Victoria Street, 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London, SW1H 0ET 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  <w:lang w:val="en"/>
        </w:rPr>
      </w:pPr>
      <w:r w:rsidRPr="004F3138">
        <w:rPr>
          <w:rFonts w:ascii="Arial Narrow" w:hAnsi="Arial Narrow"/>
          <w:sz w:val="24"/>
          <w:szCs w:val="24"/>
        </w:rPr>
        <w:t xml:space="preserve">Or you can email </w:t>
      </w:r>
      <w:hyperlink r:id="rId9" w:history="1">
        <w:r w:rsidRPr="004F3138">
          <w:rPr>
            <w:rStyle w:val="Hyperlink"/>
            <w:rFonts w:ascii="Arial Narrow" w:hAnsi="Arial Narrow"/>
            <w:sz w:val="24"/>
            <w:szCs w:val="24"/>
            <w:lang w:val="en"/>
          </w:rPr>
          <w:t>foi.requests@bis.gsi.gov.uk</w:t>
        </w:r>
      </w:hyperlink>
      <w:r w:rsidRPr="004F3138">
        <w:rPr>
          <w:rFonts w:ascii="Arial Narrow" w:hAnsi="Arial Narrow"/>
          <w:sz w:val="24"/>
          <w:szCs w:val="24"/>
          <w:lang w:val="en"/>
        </w:rPr>
        <w:t>.</w:t>
      </w:r>
    </w:p>
    <w:p w:rsidR="00F50B9E" w:rsidRPr="004F3138" w:rsidRDefault="00F50B9E" w:rsidP="00997DE9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997DE9" w:rsidRPr="004F3138" w:rsidRDefault="00997DE9" w:rsidP="00997DE9">
      <w:pPr>
        <w:rPr>
          <w:rFonts w:ascii="Arial Narrow" w:hAnsi="Arial Narrow"/>
          <w:sz w:val="24"/>
          <w:szCs w:val="24"/>
          <w:lang w:val="en"/>
        </w:rPr>
      </w:pPr>
      <w:r w:rsidRPr="004F3138">
        <w:rPr>
          <w:rFonts w:ascii="Arial Narrow" w:hAnsi="Arial Narrow"/>
          <w:sz w:val="24"/>
          <w:szCs w:val="24"/>
          <w:lang w:val="en"/>
        </w:rPr>
        <w:t xml:space="preserve">Please note that this response covers the 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Armed </w:t>
      </w:r>
      <w:r w:rsidR="005A3413">
        <w:rPr>
          <w:rFonts w:ascii="Arial Narrow" w:hAnsi="Arial Narrow"/>
          <w:sz w:val="24"/>
          <w:szCs w:val="24"/>
          <w:lang w:val="en"/>
        </w:rPr>
        <w:t>f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orces </w:t>
      </w:r>
      <w:r w:rsidR="005A3413">
        <w:rPr>
          <w:rFonts w:ascii="Arial Narrow" w:hAnsi="Arial Narrow"/>
          <w:sz w:val="24"/>
          <w:szCs w:val="24"/>
          <w:lang w:val="en"/>
        </w:rPr>
        <w:t>p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ay review </w:t>
      </w:r>
      <w:r w:rsidR="005A3413">
        <w:rPr>
          <w:rFonts w:ascii="Arial Narrow" w:hAnsi="Arial Narrow"/>
          <w:sz w:val="24"/>
          <w:szCs w:val="24"/>
          <w:lang w:val="en"/>
        </w:rPr>
        <w:t>b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ody, NHS Pay </w:t>
      </w:r>
      <w:r w:rsidR="005A3413">
        <w:rPr>
          <w:rFonts w:ascii="Arial Narrow" w:hAnsi="Arial Narrow"/>
          <w:sz w:val="24"/>
          <w:szCs w:val="24"/>
          <w:lang w:val="en"/>
        </w:rPr>
        <w:t>review b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ody, </w:t>
      </w:r>
      <w:r w:rsidRPr="004F3138">
        <w:rPr>
          <w:rFonts w:ascii="Arial Narrow" w:hAnsi="Arial Narrow"/>
          <w:sz w:val="24"/>
          <w:szCs w:val="24"/>
          <w:lang w:val="en"/>
        </w:rPr>
        <w:t xml:space="preserve">Prison service pay review </w:t>
      </w:r>
      <w:r w:rsidR="005A3413">
        <w:rPr>
          <w:rFonts w:ascii="Arial Narrow" w:hAnsi="Arial Narrow"/>
          <w:sz w:val="24"/>
          <w:szCs w:val="24"/>
          <w:lang w:val="en"/>
        </w:rPr>
        <w:t>b</w:t>
      </w:r>
      <w:r w:rsidRPr="004F3138">
        <w:rPr>
          <w:rFonts w:ascii="Arial Narrow" w:hAnsi="Arial Narrow"/>
          <w:sz w:val="24"/>
          <w:szCs w:val="24"/>
          <w:lang w:val="en"/>
        </w:rPr>
        <w:t xml:space="preserve">ody, Senior salaries review body, Doctors’ &amp; Dentists’ </w:t>
      </w:r>
      <w:r w:rsidR="005A3413">
        <w:rPr>
          <w:rFonts w:ascii="Arial Narrow" w:hAnsi="Arial Narrow"/>
          <w:sz w:val="24"/>
          <w:szCs w:val="24"/>
          <w:lang w:val="en"/>
        </w:rPr>
        <w:t>r</w:t>
      </w:r>
      <w:r w:rsidRPr="004F3138">
        <w:rPr>
          <w:rFonts w:ascii="Arial Narrow" w:hAnsi="Arial Narrow"/>
          <w:sz w:val="24"/>
          <w:szCs w:val="24"/>
          <w:lang w:val="en"/>
        </w:rPr>
        <w:t>emuneration body,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 </w:t>
      </w:r>
      <w:r w:rsidR="004F3138" w:rsidRPr="004F3138">
        <w:rPr>
          <w:rFonts w:ascii="Arial Narrow" w:hAnsi="Arial Narrow"/>
          <w:sz w:val="24"/>
          <w:szCs w:val="24"/>
          <w:lang w:val="en"/>
        </w:rPr>
        <w:t xml:space="preserve">NHS </w:t>
      </w:r>
      <w:r w:rsidR="005A3413">
        <w:rPr>
          <w:rFonts w:ascii="Arial Narrow" w:hAnsi="Arial Narrow"/>
          <w:sz w:val="24"/>
          <w:szCs w:val="24"/>
          <w:lang w:val="en"/>
        </w:rPr>
        <w:t>p</w:t>
      </w:r>
      <w:r w:rsidR="004F3138" w:rsidRPr="004F3138">
        <w:rPr>
          <w:rFonts w:ascii="Arial Narrow" w:hAnsi="Arial Narrow"/>
          <w:sz w:val="24"/>
          <w:szCs w:val="24"/>
          <w:lang w:val="en"/>
        </w:rPr>
        <w:t xml:space="preserve">ay review body, </w:t>
      </w:r>
      <w:r w:rsidR="00F50B9E" w:rsidRPr="004F3138">
        <w:rPr>
          <w:rFonts w:ascii="Arial Narrow" w:hAnsi="Arial Narrow"/>
          <w:sz w:val="24"/>
          <w:szCs w:val="24"/>
          <w:lang w:val="en"/>
        </w:rPr>
        <w:t>School Teachers’</w:t>
      </w:r>
      <w:r w:rsidR="004F3138" w:rsidRPr="004F3138">
        <w:rPr>
          <w:rFonts w:ascii="Arial Narrow" w:hAnsi="Arial Narrow"/>
          <w:sz w:val="24"/>
          <w:szCs w:val="24"/>
          <w:lang w:val="en"/>
        </w:rPr>
        <w:t xml:space="preserve"> pay review body, 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 N</w:t>
      </w:r>
      <w:r w:rsidR="005A3413">
        <w:rPr>
          <w:rFonts w:ascii="Arial Narrow" w:hAnsi="Arial Narrow"/>
          <w:sz w:val="24"/>
          <w:szCs w:val="24"/>
          <w:lang w:val="en"/>
        </w:rPr>
        <w:t>ational crime agency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 </w:t>
      </w:r>
      <w:r w:rsidR="005A3413">
        <w:rPr>
          <w:rFonts w:ascii="Arial Narrow" w:hAnsi="Arial Narrow"/>
          <w:sz w:val="24"/>
          <w:szCs w:val="24"/>
          <w:lang w:val="en"/>
        </w:rPr>
        <w:t>r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emuneration review body and </w:t>
      </w:r>
      <w:r w:rsidR="004F3138" w:rsidRPr="004F3138">
        <w:rPr>
          <w:rFonts w:ascii="Arial Narrow" w:hAnsi="Arial Narrow"/>
          <w:sz w:val="24"/>
          <w:szCs w:val="24"/>
          <w:lang w:val="en"/>
        </w:rPr>
        <w:t xml:space="preserve">the </w:t>
      </w:r>
      <w:r w:rsidR="00F50B9E" w:rsidRPr="004F3138">
        <w:rPr>
          <w:rFonts w:ascii="Arial Narrow" w:hAnsi="Arial Narrow"/>
          <w:sz w:val="24"/>
          <w:szCs w:val="24"/>
          <w:lang w:val="en"/>
        </w:rPr>
        <w:t xml:space="preserve">Police </w:t>
      </w:r>
      <w:r w:rsidR="004F3138" w:rsidRPr="004F3138">
        <w:rPr>
          <w:rFonts w:ascii="Arial Narrow" w:hAnsi="Arial Narrow"/>
          <w:sz w:val="24"/>
          <w:szCs w:val="24"/>
          <w:lang w:val="en"/>
        </w:rPr>
        <w:t>r</w:t>
      </w:r>
      <w:r w:rsidR="00F50B9E" w:rsidRPr="004F3138">
        <w:rPr>
          <w:rFonts w:ascii="Arial Narrow" w:hAnsi="Arial Narrow"/>
          <w:sz w:val="24"/>
          <w:szCs w:val="24"/>
          <w:lang w:val="en"/>
        </w:rPr>
        <w:t>emuneration review body (formerly Police negotiation board)</w:t>
      </w:r>
      <w:r w:rsidRPr="004F3138">
        <w:rPr>
          <w:rFonts w:ascii="Arial Narrow" w:hAnsi="Arial Narrow"/>
          <w:sz w:val="24"/>
          <w:szCs w:val="24"/>
          <w:lang w:val="en"/>
        </w:rPr>
        <w:t xml:space="preserve"> all of these bodies are under the umbrella of the </w:t>
      </w:r>
      <w:hyperlink r:id="rId10" w:history="1">
        <w:r w:rsidRPr="004F3138">
          <w:rPr>
            <w:rStyle w:val="Hyperlink"/>
            <w:rFonts w:ascii="Arial Narrow" w:hAnsi="Arial Narrow"/>
            <w:sz w:val="24"/>
            <w:szCs w:val="24"/>
            <w:lang w:val="en"/>
          </w:rPr>
          <w:t>Office of Manpower Economics</w:t>
        </w:r>
      </w:hyperlink>
      <w:r w:rsidRPr="004F3138">
        <w:rPr>
          <w:rFonts w:ascii="Arial Narrow" w:hAnsi="Arial Narrow"/>
          <w:sz w:val="24"/>
          <w:szCs w:val="24"/>
          <w:lang w:val="en"/>
        </w:rPr>
        <w:t xml:space="preserve"> and as such are not Depts. </w:t>
      </w:r>
    </w:p>
    <w:p w:rsidR="00997DE9" w:rsidRPr="004F3138" w:rsidRDefault="00997DE9" w:rsidP="00997DE9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997DE9" w:rsidRPr="004F3138" w:rsidRDefault="00997DE9" w:rsidP="00997DE9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F3138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Appeals Procedure</w:t>
      </w:r>
    </w:p>
    <w:p w:rsidR="00997DE9" w:rsidRPr="004F3138" w:rsidRDefault="00997DE9" w:rsidP="00997DE9">
      <w:pPr>
        <w:pStyle w:val="NormalWeb"/>
        <w:rPr>
          <w:rFonts w:ascii="Arial Narrow" w:hAnsi="Arial Narrow"/>
        </w:rPr>
      </w:pPr>
      <w:r w:rsidRPr="004F3138">
        <w:rPr>
          <w:rFonts w:ascii="Arial Narrow" w:hAnsi="Arial Narrow"/>
          <w:color w:val="000000"/>
        </w:rPr>
        <w:t>If you are unhappy with the way the Office of Manpower Economics</w:t>
      </w:r>
      <w:r w:rsidRPr="004F3138">
        <w:rPr>
          <w:rFonts w:ascii="Arial Narrow" w:hAnsi="Arial Narrow"/>
          <w:i/>
          <w:iCs/>
          <w:color w:val="000000"/>
        </w:rPr>
        <w:t xml:space="preserve"> </w:t>
      </w:r>
      <w:r w:rsidRPr="004F3138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4F3138">
        <w:rPr>
          <w:rFonts w:ascii="Arial Narrow" w:hAnsi="Arial Narrow"/>
          <w:i/>
          <w:iCs/>
          <w:color w:val="000000"/>
        </w:rPr>
        <w:t xml:space="preserve"> </w:t>
      </w:r>
      <w:r w:rsidRPr="004F3138">
        <w:rPr>
          <w:rFonts w:ascii="Arial Narrow" w:hAnsi="Arial Narrow"/>
          <w:color w:val="000000"/>
        </w:rPr>
        <w:t>if you wish to complain.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>            Water Lane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>            Wilmslow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>            Cheshire</w:t>
      </w:r>
    </w:p>
    <w:p w:rsidR="00997DE9" w:rsidRPr="004F3138" w:rsidRDefault="00997DE9" w:rsidP="00997DE9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>            SK9 5AF</w:t>
      </w:r>
    </w:p>
    <w:p w:rsidR="00997DE9" w:rsidRPr="004F3138" w:rsidRDefault="00997DE9" w:rsidP="00997DE9">
      <w:pPr>
        <w:pStyle w:val="Header"/>
        <w:rPr>
          <w:rFonts w:ascii="Arial Narrow" w:hAnsi="Arial Narrow"/>
          <w:snapToGrid w:val="0"/>
          <w:szCs w:val="24"/>
        </w:rPr>
      </w:pPr>
    </w:p>
    <w:p w:rsidR="00FE07F8" w:rsidRDefault="00FE07F8" w:rsidP="00997DE9">
      <w:pPr>
        <w:rPr>
          <w:rFonts w:ascii="Arial Narrow" w:hAnsi="Arial Narrow"/>
          <w:snapToGrid w:val="0"/>
          <w:sz w:val="24"/>
          <w:szCs w:val="24"/>
        </w:rPr>
      </w:pPr>
    </w:p>
    <w:p w:rsidR="00997DE9" w:rsidRPr="004F3138" w:rsidRDefault="00997DE9" w:rsidP="00997DE9">
      <w:pPr>
        <w:rPr>
          <w:rFonts w:ascii="Arial Narrow" w:hAnsi="Arial Narrow"/>
          <w:snapToGrid w:val="0"/>
          <w:sz w:val="24"/>
          <w:szCs w:val="24"/>
        </w:rPr>
      </w:pPr>
      <w:r w:rsidRPr="004F3138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997DE9" w:rsidRPr="004F3138" w:rsidRDefault="00997DE9" w:rsidP="00997DE9">
      <w:pPr>
        <w:rPr>
          <w:rFonts w:ascii="Arial Narrow" w:hAnsi="Arial Narrow"/>
          <w:snapToGrid w:val="0"/>
        </w:rPr>
      </w:pPr>
      <w:r w:rsidRPr="004F3138">
        <w:rPr>
          <w:rFonts w:ascii="Arial Narrow" w:hAnsi="Arial Narrow"/>
          <w:noProof/>
          <w:lang w:eastAsia="en-GB"/>
        </w:rPr>
        <w:drawing>
          <wp:inline distT="0" distB="0" distL="0" distR="0" wp14:anchorId="15EA88FD" wp14:editId="61960EC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E9" w:rsidRPr="00FE07F8" w:rsidRDefault="00997DE9" w:rsidP="00997DE9">
      <w:pPr>
        <w:pStyle w:val="NoSpacing"/>
        <w:rPr>
          <w:rFonts w:ascii="Arial Narrow" w:hAnsi="Arial Narrow"/>
          <w:sz w:val="24"/>
        </w:rPr>
      </w:pPr>
      <w:r w:rsidRPr="00FE07F8">
        <w:rPr>
          <w:rFonts w:ascii="Arial Narrow" w:hAnsi="Arial Narrow"/>
          <w:sz w:val="24"/>
        </w:rPr>
        <w:t>Steven Mokogwu</w:t>
      </w:r>
    </w:p>
    <w:p w:rsidR="00997DE9" w:rsidRPr="00FE07F8" w:rsidRDefault="00997DE9" w:rsidP="00997DE9">
      <w:pPr>
        <w:pStyle w:val="NoSpacing"/>
        <w:rPr>
          <w:rFonts w:ascii="Arial Narrow" w:hAnsi="Arial Narrow"/>
          <w:sz w:val="24"/>
        </w:rPr>
      </w:pPr>
      <w:r w:rsidRPr="00FE07F8">
        <w:rPr>
          <w:rFonts w:ascii="Arial Narrow" w:hAnsi="Arial Narrow"/>
          <w:sz w:val="24"/>
        </w:rPr>
        <w:t>FOI Officer</w:t>
      </w:r>
    </w:p>
    <w:p w:rsidR="00997DE9" w:rsidRPr="00FE07F8" w:rsidRDefault="00997DE9" w:rsidP="00997DE9">
      <w:pPr>
        <w:pStyle w:val="NoSpacing"/>
        <w:rPr>
          <w:rFonts w:ascii="Arial Narrow" w:hAnsi="Arial Narrow"/>
          <w:sz w:val="24"/>
        </w:rPr>
      </w:pPr>
      <w:r w:rsidRPr="00FE07F8">
        <w:rPr>
          <w:rFonts w:ascii="Arial Narrow" w:hAnsi="Arial Narrow"/>
          <w:sz w:val="24"/>
        </w:rPr>
        <w:t>Fleet Bank House</w:t>
      </w:r>
    </w:p>
    <w:p w:rsidR="00997DE9" w:rsidRPr="00FE07F8" w:rsidRDefault="00997DE9" w:rsidP="00997DE9">
      <w:pPr>
        <w:pStyle w:val="NoSpacing"/>
        <w:rPr>
          <w:rFonts w:ascii="Arial Narrow" w:hAnsi="Arial Narrow"/>
          <w:sz w:val="24"/>
        </w:rPr>
      </w:pPr>
      <w:r w:rsidRPr="00FE07F8">
        <w:rPr>
          <w:rFonts w:ascii="Arial Narrow" w:hAnsi="Arial Narrow"/>
          <w:sz w:val="24"/>
        </w:rPr>
        <w:t>2-6 Salisbury Square</w:t>
      </w:r>
    </w:p>
    <w:p w:rsidR="00997DE9" w:rsidRPr="00FE07F8" w:rsidRDefault="00997DE9" w:rsidP="00997DE9">
      <w:pPr>
        <w:pStyle w:val="NoSpacing"/>
        <w:rPr>
          <w:rFonts w:ascii="Arial Narrow" w:hAnsi="Arial Narrow"/>
          <w:sz w:val="24"/>
        </w:rPr>
      </w:pPr>
      <w:r w:rsidRPr="00FE07F8">
        <w:rPr>
          <w:rFonts w:ascii="Arial Narrow" w:hAnsi="Arial Narrow"/>
          <w:sz w:val="24"/>
        </w:rPr>
        <w:t>London EC4 8JX</w:t>
      </w:r>
    </w:p>
    <w:p w:rsidR="00D36C3E" w:rsidRDefault="00D36C3E"/>
    <w:sectPr w:rsidR="00D36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46D"/>
    <w:multiLevelType w:val="hybridMultilevel"/>
    <w:tmpl w:val="5C08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9"/>
    <w:rsid w:val="00023F5E"/>
    <w:rsid w:val="002601BE"/>
    <w:rsid w:val="003416FF"/>
    <w:rsid w:val="004F3138"/>
    <w:rsid w:val="005A3413"/>
    <w:rsid w:val="007605B6"/>
    <w:rsid w:val="00997DE9"/>
    <w:rsid w:val="00BC6377"/>
    <w:rsid w:val="00D36C3E"/>
    <w:rsid w:val="00F50B9E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E9"/>
  </w:style>
  <w:style w:type="paragraph" w:styleId="Heading1">
    <w:name w:val="heading 1"/>
    <w:basedOn w:val="Normal"/>
    <w:next w:val="Normal"/>
    <w:link w:val="Heading1Char"/>
    <w:qFormat/>
    <w:rsid w:val="00997D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DE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997D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97D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97DE9"/>
    <w:pPr>
      <w:spacing w:after="0" w:line="240" w:lineRule="auto"/>
    </w:pPr>
  </w:style>
  <w:style w:type="character" w:styleId="Emphasis">
    <w:name w:val="Emphasis"/>
    <w:basedOn w:val="DefaultParagraphFont"/>
    <w:qFormat/>
    <w:rsid w:val="00997DE9"/>
    <w:rPr>
      <w:i/>
    </w:rPr>
  </w:style>
  <w:style w:type="character" w:styleId="Hyperlink">
    <w:name w:val="Hyperlink"/>
    <w:basedOn w:val="DefaultParagraphFont"/>
    <w:uiPriority w:val="99"/>
    <w:unhideWhenUsed/>
    <w:rsid w:val="00997DE9"/>
    <w:rPr>
      <w:color w:val="0000FF" w:themeColor="hyperlink"/>
      <w:u w:val="single"/>
    </w:rPr>
  </w:style>
  <w:style w:type="paragraph" w:customStyle="1" w:styleId="MOJnormal">
    <w:name w:val="MOJ normal"/>
    <w:next w:val="Normal"/>
    <w:rsid w:val="00997DE9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99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DE9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DE9"/>
    <w:rPr>
      <w:rFonts w:ascii="Cambria" w:eastAsia="Times New Roman" w:hAnsi="Cambria" w:cs="Times New Roman"/>
      <w:sz w:val="24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6FF"/>
    <w:pPr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E9"/>
  </w:style>
  <w:style w:type="paragraph" w:styleId="Heading1">
    <w:name w:val="heading 1"/>
    <w:basedOn w:val="Normal"/>
    <w:next w:val="Normal"/>
    <w:link w:val="Heading1Char"/>
    <w:qFormat/>
    <w:rsid w:val="00997D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DE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997D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97D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97DE9"/>
    <w:pPr>
      <w:spacing w:after="0" w:line="240" w:lineRule="auto"/>
    </w:pPr>
  </w:style>
  <w:style w:type="character" w:styleId="Emphasis">
    <w:name w:val="Emphasis"/>
    <w:basedOn w:val="DefaultParagraphFont"/>
    <w:qFormat/>
    <w:rsid w:val="00997DE9"/>
    <w:rPr>
      <w:i/>
    </w:rPr>
  </w:style>
  <w:style w:type="character" w:styleId="Hyperlink">
    <w:name w:val="Hyperlink"/>
    <w:basedOn w:val="DefaultParagraphFont"/>
    <w:uiPriority w:val="99"/>
    <w:unhideWhenUsed/>
    <w:rsid w:val="00997DE9"/>
    <w:rPr>
      <w:color w:val="0000FF" w:themeColor="hyperlink"/>
      <w:u w:val="single"/>
    </w:rPr>
  </w:style>
  <w:style w:type="paragraph" w:customStyle="1" w:styleId="MOJnormal">
    <w:name w:val="MOJ normal"/>
    <w:next w:val="Normal"/>
    <w:rsid w:val="00997DE9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99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DE9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DE9"/>
    <w:rPr>
      <w:rFonts w:ascii="Cambria" w:eastAsia="Times New Roman" w:hAnsi="Cambria" w:cs="Times New Roman"/>
      <w:sz w:val="24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6FF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organisations/office-of-manpower-econom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office-of-manpower-economics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.requests@bis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dcterms:created xsi:type="dcterms:W3CDTF">2017-01-17T15:43:00Z</dcterms:created>
  <dcterms:modified xsi:type="dcterms:W3CDTF">2017-01-17T15:43:00Z</dcterms:modified>
</cp:coreProperties>
</file>