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B5" w:rsidRPr="00144C08" w:rsidRDefault="00EE7DB5" w:rsidP="00EE7DB5">
      <w:pPr>
        <w:rPr>
          <w:rFonts w:ascii="Verdana" w:hAnsi="Verdana" w:cstheme="minorBidi"/>
          <w:color w:val="1F497D" w:themeColor="dark2"/>
          <w:lang w:val="en-US"/>
        </w:rPr>
      </w:pPr>
    </w:p>
    <w:p w:rsidR="00EE7DB5" w:rsidRPr="00144C08" w:rsidRDefault="00EE7DB5" w:rsidP="00EE7DB5">
      <w:pPr>
        <w:pStyle w:val="Pa0"/>
        <w:rPr>
          <w:rFonts w:ascii="Verdana" w:hAnsi="Verdana" w:cs="Frutiger Neue LT Pro Book"/>
          <w:color w:val="000000"/>
          <w:sz w:val="34"/>
          <w:szCs w:val="34"/>
          <w:lang w:val="en-US"/>
        </w:rPr>
      </w:pPr>
      <w:bookmarkStart w:id="0" w:name="_GoBack"/>
      <w:r w:rsidRPr="00144C08">
        <w:rPr>
          <w:rStyle w:val="A0"/>
          <w:rFonts w:ascii="Verdana" w:hAnsi="Verdana"/>
          <w:sz w:val="28"/>
          <w:lang w:val="en-US"/>
        </w:rPr>
        <w:t>Joint Statement to Mark the International Day against Homophobia, Transphobia and Biphobia (IDAHOT)</w:t>
      </w:r>
      <w:r w:rsidRPr="00144C08">
        <w:rPr>
          <w:rStyle w:val="A0"/>
          <w:rFonts w:ascii="Verdana" w:hAnsi="Verdana"/>
          <w:lang w:val="en-US"/>
        </w:rPr>
        <w:br/>
      </w:r>
    </w:p>
    <w:bookmarkEnd w:id="0"/>
    <w:p w:rsidR="00EE7DB5" w:rsidRPr="00144C08" w:rsidRDefault="00EE7DB5" w:rsidP="00EE7DB5">
      <w:pPr>
        <w:pStyle w:val="Pa0"/>
        <w:rPr>
          <w:rFonts w:ascii="Verdana" w:hAnsi="Verdana" w:cs="Frutiger Neue LT Pro Light"/>
          <w:color w:val="000000"/>
          <w:sz w:val="22"/>
          <w:szCs w:val="22"/>
          <w:lang w:val="en-US"/>
        </w:rPr>
      </w:pPr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t>Astana, 17 May 2016 - On the occasion of the 2016 celebration of May 17</w:t>
      </w:r>
      <w:r w:rsidRPr="00144C08">
        <w:rPr>
          <w:rFonts w:ascii="Verdana" w:hAnsi="Verdana" w:cs="Frutiger Neue LT Pro Light"/>
          <w:color w:val="000000"/>
          <w:sz w:val="22"/>
          <w:szCs w:val="22"/>
          <w:vertAlign w:val="superscript"/>
          <w:lang w:val="en-US"/>
        </w:rPr>
        <w:t>th</w:t>
      </w:r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, the International Day against Homophobia, Transphobia and Biphobia (IDAHOT), we express our support for, and solidarity with, the lesbian, gay, bisexual and transgender communities in Kazakhstan. </w:t>
      </w:r>
    </w:p>
    <w:p w:rsidR="00EE7DB5" w:rsidRPr="00144C08" w:rsidRDefault="00EE7DB5" w:rsidP="00EE7DB5">
      <w:pPr>
        <w:pStyle w:val="Pa0"/>
        <w:rPr>
          <w:rFonts w:ascii="Verdana" w:hAnsi="Verdana" w:cs="Frutiger Neue LT Pro Light"/>
          <w:color w:val="000000"/>
          <w:sz w:val="22"/>
          <w:szCs w:val="22"/>
          <w:lang w:val="en-US"/>
        </w:rPr>
      </w:pPr>
    </w:p>
    <w:p w:rsidR="00EE7DB5" w:rsidRPr="00144C08" w:rsidRDefault="00EE7DB5" w:rsidP="00EE7DB5">
      <w:pPr>
        <w:pStyle w:val="Pa0"/>
        <w:rPr>
          <w:rFonts w:ascii="Verdana" w:hAnsi="Verdana" w:cs="Frutiger Neue LT Pro Light"/>
          <w:color w:val="000000"/>
          <w:sz w:val="22"/>
          <w:szCs w:val="22"/>
          <w:lang w:val="en-US"/>
        </w:rPr>
      </w:pPr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The principle of non-discrimination is </w:t>
      </w:r>
      <w:r w:rsidRPr="00461C05">
        <w:rPr>
          <w:rFonts w:ascii="Verdana" w:hAnsi="Verdana" w:cs="Frutiger Neue LT Pro Light"/>
          <w:color w:val="000000"/>
          <w:sz w:val="22"/>
          <w:szCs w:val="22"/>
          <w:lang w:val="en-US"/>
        </w:rPr>
        <w:t>fundamental to</w:t>
      </w:r>
      <w:r w:rsidR="00591830" w:rsidRPr="00461C05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 the r</w:t>
      </w:r>
      <w:r w:rsidR="00E54E7E" w:rsidRPr="00461C05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ule of </w:t>
      </w:r>
      <w:r w:rsidR="00591830" w:rsidRPr="00461C05">
        <w:rPr>
          <w:rFonts w:ascii="Verdana" w:hAnsi="Verdana" w:cs="Frutiger Neue LT Pro Light"/>
          <w:color w:val="000000"/>
          <w:sz w:val="22"/>
          <w:szCs w:val="22"/>
          <w:lang w:val="en-US"/>
        </w:rPr>
        <w:t>l</w:t>
      </w:r>
      <w:r w:rsidR="00E54E7E" w:rsidRPr="00461C05">
        <w:rPr>
          <w:rFonts w:ascii="Verdana" w:hAnsi="Verdana" w:cs="Frutiger Neue LT Pro Light"/>
          <w:color w:val="000000"/>
          <w:sz w:val="22"/>
          <w:szCs w:val="22"/>
          <w:lang w:val="en-US"/>
        </w:rPr>
        <w:t>aw and to</w:t>
      </w:r>
      <w:r w:rsidRPr="00461C05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 democratic societies. Some individuals still face discrimination, both systemic</w:t>
      </w:r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 and overt, based on their sexual orientation and gender identity. Our governments seek to combat such discrimination by promoting equal rights for all people. Everyone, including gay, lesbian, </w:t>
      </w:r>
      <w:proofErr w:type="gramStart"/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t>bisexual</w:t>
      </w:r>
      <w:proofErr w:type="gramEnd"/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 and transgender people should be free to enjoy the </w:t>
      </w:r>
      <w:r w:rsidRPr="004C5157">
        <w:rPr>
          <w:rFonts w:ascii="Verdana" w:hAnsi="Verdana" w:cs="Frutiger Neue LT Pro Light"/>
          <w:sz w:val="22"/>
          <w:szCs w:val="22"/>
          <w:lang w:val="en-US"/>
        </w:rPr>
        <w:t>same</w:t>
      </w:r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t xml:space="preserve"> rights and freedoms to which people of all nations are entitled.</w:t>
      </w:r>
      <w:r w:rsidRPr="00144C08">
        <w:rPr>
          <w:rFonts w:ascii="Verdana" w:hAnsi="Verdana" w:cs="Frutiger Neue LT Pro Light"/>
          <w:color w:val="000000"/>
          <w:sz w:val="22"/>
          <w:szCs w:val="22"/>
          <w:lang w:val="en-US"/>
        </w:rPr>
        <w:br/>
      </w:r>
    </w:p>
    <w:p w:rsidR="002251EF" w:rsidRPr="00767278" w:rsidRDefault="002251EF" w:rsidP="002251EF">
      <w:pPr>
        <w:rPr>
          <w:rFonts w:ascii="Verdana" w:hAnsi="Verdana"/>
          <w:lang w:val="en-US"/>
        </w:rPr>
      </w:pPr>
      <w:r w:rsidRPr="00144C08">
        <w:rPr>
          <w:rFonts w:ascii="Verdana" w:hAnsi="Verdana"/>
          <w:lang w:val="en-US"/>
        </w:rPr>
        <w:t>We stand ready to support the Government of Kazakhstan, national human rights organizations, and all interested parties in their efforts to ensure non-discrimination protections apply to all citizens.</w:t>
      </w:r>
    </w:p>
    <w:p w:rsidR="002251EF" w:rsidRPr="00767278" w:rsidRDefault="002251EF" w:rsidP="004F2F9A">
      <w:pPr>
        <w:rPr>
          <w:rFonts w:ascii="Verdana" w:hAnsi="Verdana"/>
          <w:lang w:val="en-US"/>
        </w:rPr>
      </w:pPr>
    </w:p>
    <w:p w:rsidR="00EE7DB5" w:rsidRPr="00767278" w:rsidRDefault="00EE7DB5" w:rsidP="00EE7DB5">
      <w:pPr>
        <w:rPr>
          <w:rFonts w:ascii="Verdana" w:hAnsi="Verdana" w:cs="Frutiger Neue LT Pro Light"/>
          <w:lang w:val="en-US"/>
        </w:rPr>
      </w:pPr>
      <w:r w:rsidRPr="00767278">
        <w:rPr>
          <w:rFonts w:ascii="Verdana" w:hAnsi="Verdana" w:cs="Frutiger Neue LT Pro Light"/>
          <w:lang w:val="en-US"/>
        </w:rPr>
        <w:t>* T</w:t>
      </w:r>
      <w:r w:rsidR="00144C08" w:rsidRPr="00767278">
        <w:rPr>
          <w:rFonts w:ascii="Verdana" w:hAnsi="Verdana" w:cs="Frutiger Neue LT Pro Light"/>
          <w:lang w:val="en-US"/>
        </w:rPr>
        <w:t>he joint statement is issued by</w:t>
      </w:r>
      <w:r w:rsidR="004C5157">
        <w:rPr>
          <w:rFonts w:ascii="Verdana" w:hAnsi="Verdana" w:cs="Frutiger Neue LT Pro Light"/>
          <w:lang w:val="en-US"/>
        </w:rPr>
        <w:t>:</w:t>
      </w:r>
    </w:p>
    <w:p w:rsidR="00144C08" w:rsidRPr="00767278" w:rsidRDefault="00144C08" w:rsidP="00EE7DB5">
      <w:pPr>
        <w:rPr>
          <w:rFonts w:ascii="Verdana" w:hAnsi="Verdana" w:cs="Frutiger Neue LT Pro Light"/>
          <w:lang w:val="en-US"/>
        </w:rPr>
      </w:pPr>
    </w:p>
    <w:p w:rsidR="00550E86" w:rsidRPr="004C5157" w:rsidRDefault="00550E86" w:rsidP="00144C08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 w:rsidRPr="004C5157">
        <w:rPr>
          <w:rFonts w:ascii="Verdana" w:hAnsi="Verdana" w:cstheme="minorBidi"/>
          <w:lang w:val="en-US"/>
        </w:rPr>
        <w:t>British Embassy Astana</w:t>
      </w:r>
    </w:p>
    <w:p w:rsidR="00144C08" w:rsidRPr="004C5157" w:rsidRDefault="00144C08" w:rsidP="00144C08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 w:rsidRPr="004C5157">
        <w:rPr>
          <w:rFonts w:ascii="Verdana" w:hAnsi="Verdana" w:cstheme="minorBidi"/>
          <w:lang w:val="en-US"/>
        </w:rPr>
        <w:t>Delegation of the European Union</w:t>
      </w:r>
    </w:p>
    <w:p w:rsidR="004C5157" w:rsidRPr="004C5157" w:rsidRDefault="004C5157" w:rsidP="00144C08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 w:rsidRPr="004C5157">
        <w:rPr>
          <w:rFonts w:ascii="Verdana" w:hAnsi="Verdana"/>
          <w:lang w:val="en-CA" w:eastAsia="en-US"/>
        </w:rPr>
        <w:t>Embassy of Canada</w:t>
      </w:r>
    </w:p>
    <w:p w:rsidR="005C5578" w:rsidRPr="004C5157" w:rsidRDefault="005C5578" w:rsidP="005C5578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 w:rsidRPr="004C5157">
        <w:rPr>
          <w:rFonts w:ascii="Verdana" w:hAnsi="Verdana" w:cstheme="minorBidi"/>
          <w:lang w:val="en-US"/>
        </w:rPr>
        <w:t>Embassy of Finland</w:t>
      </w:r>
    </w:p>
    <w:p w:rsidR="00144C08" w:rsidRPr="004C5157" w:rsidRDefault="00144C08" w:rsidP="00144C08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 w:rsidRPr="004C5157">
        <w:rPr>
          <w:rFonts w:ascii="Verdana" w:hAnsi="Verdana" w:cstheme="minorBidi"/>
          <w:lang w:val="en-US"/>
        </w:rPr>
        <w:t>Embassy of the Kingdom of the Netherlands</w:t>
      </w:r>
    </w:p>
    <w:p w:rsidR="005C5578" w:rsidRPr="00C820C0" w:rsidRDefault="005C5578" w:rsidP="005C5578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 w:rsidRPr="004C5157">
        <w:rPr>
          <w:rFonts w:ascii="Verdana" w:hAnsi="Verdana" w:cstheme="minorBidi"/>
          <w:lang w:val="en-US"/>
        </w:rPr>
        <w:t>Embassy of Switzerland</w:t>
      </w:r>
    </w:p>
    <w:p w:rsidR="003F2683" w:rsidRDefault="00474BD4" w:rsidP="00144C08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>
        <w:rPr>
          <w:rFonts w:ascii="Verdana" w:hAnsi="Verdana" w:cstheme="minorBidi"/>
          <w:lang w:val="en-US"/>
        </w:rPr>
        <w:t>Royal Norwegian Embassy</w:t>
      </w:r>
    </w:p>
    <w:p w:rsidR="00D309B7" w:rsidRDefault="001244C7" w:rsidP="004C5157">
      <w:pPr>
        <w:pStyle w:val="ListParagraph"/>
        <w:numPr>
          <w:ilvl w:val="0"/>
          <w:numId w:val="1"/>
        </w:numPr>
        <w:rPr>
          <w:rFonts w:ascii="Verdana" w:hAnsi="Verdana" w:cstheme="minorBidi"/>
          <w:lang w:val="en-US"/>
        </w:rPr>
      </w:pPr>
      <w:r>
        <w:rPr>
          <w:rFonts w:ascii="Verdana" w:hAnsi="Verdana" w:cstheme="minorBidi"/>
          <w:lang w:val="en-US"/>
        </w:rPr>
        <w:t>United States Embassy</w:t>
      </w:r>
    </w:p>
    <w:p w:rsidR="00C520DE" w:rsidRPr="00C520DE" w:rsidRDefault="00C520DE" w:rsidP="00C520DE">
      <w:pPr>
        <w:rPr>
          <w:rFonts w:ascii="Verdana" w:hAnsi="Verdana" w:cstheme="minorBidi"/>
          <w:lang w:val="en-US"/>
        </w:rPr>
      </w:pPr>
    </w:p>
    <w:sectPr w:rsidR="00C520DE" w:rsidRPr="00C5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A1" w:rsidRDefault="00A20CA1" w:rsidP="00EE7DB5">
      <w:r>
        <w:separator/>
      </w:r>
    </w:p>
  </w:endnote>
  <w:endnote w:type="continuationSeparator" w:id="0">
    <w:p w:rsidR="00A20CA1" w:rsidRDefault="00A20CA1" w:rsidP="00E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ue LT Pro Light">
    <w:altName w:val="Frutiger Neue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ue LT Pro Book">
    <w:altName w:val="Frutiger Neue LT Pr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A1" w:rsidRDefault="00A20CA1" w:rsidP="00EE7DB5">
      <w:r>
        <w:separator/>
      </w:r>
    </w:p>
  </w:footnote>
  <w:footnote w:type="continuationSeparator" w:id="0">
    <w:p w:rsidR="00A20CA1" w:rsidRDefault="00A20CA1" w:rsidP="00EE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D14"/>
    <w:multiLevelType w:val="hybridMultilevel"/>
    <w:tmpl w:val="34B674E6"/>
    <w:lvl w:ilvl="0" w:tplc="BD16ABF4">
      <w:numFmt w:val="bullet"/>
      <w:lvlText w:val="-"/>
      <w:lvlJc w:val="left"/>
      <w:pPr>
        <w:ind w:left="720" w:hanging="360"/>
      </w:pPr>
      <w:rPr>
        <w:rFonts w:ascii="Verdana" w:eastAsiaTheme="minorHAnsi" w:hAnsi="Verdana" w:cs="Frutiger Neue LT Pro Light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B5"/>
    <w:rsid w:val="001244C7"/>
    <w:rsid w:val="00144C08"/>
    <w:rsid w:val="002251EF"/>
    <w:rsid w:val="003F2683"/>
    <w:rsid w:val="00461C05"/>
    <w:rsid w:val="00474BD4"/>
    <w:rsid w:val="004C5157"/>
    <w:rsid w:val="004F2F9A"/>
    <w:rsid w:val="00550E86"/>
    <w:rsid w:val="00591830"/>
    <w:rsid w:val="005C5578"/>
    <w:rsid w:val="00683DD9"/>
    <w:rsid w:val="00767278"/>
    <w:rsid w:val="008D5D11"/>
    <w:rsid w:val="009B5920"/>
    <w:rsid w:val="00A20CA1"/>
    <w:rsid w:val="00A80371"/>
    <w:rsid w:val="00C520DE"/>
    <w:rsid w:val="00C820C0"/>
    <w:rsid w:val="00D11E0E"/>
    <w:rsid w:val="00D309B7"/>
    <w:rsid w:val="00E54E7E"/>
    <w:rsid w:val="00E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5"/>
    <w:pPr>
      <w:spacing w:after="0"/>
    </w:pPr>
    <w:rPr>
      <w:rFonts w:ascii="Calibri" w:hAnsi="Calibri" w:cs="Times New Roman"/>
      <w:sz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semiHidden/>
    <w:rsid w:val="00EE7DB5"/>
    <w:pPr>
      <w:autoSpaceDE w:val="0"/>
      <w:autoSpaceDN w:val="0"/>
      <w:adjustRightInd w:val="0"/>
      <w:spacing w:line="241" w:lineRule="atLeast"/>
    </w:pPr>
    <w:rPr>
      <w:rFonts w:ascii="Frutiger Neue LT Pro Book" w:eastAsia="Times New Roman" w:hAnsi="Frutiger Neue LT Pro Book"/>
      <w:sz w:val="24"/>
      <w:szCs w:val="24"/>
    </w:rPr>
  </w:style>
  <w:style w:type="character" w:customStyle="1" w:styleId="A0">
    <w:name w:val="A0"/>
    <w:uiPriority w:val="99"/>
    <w:rsid w:val="00EE7DB5"/>
    <w:rPr>
      <w:rFonts w:ascii="Frutiger Neue LT Pro Book" w:hAnsi="Frutiger Neue LT Pro Book" w:cs="Frutiger Neue LT Pro Book" w:hint="default"/>
      <w:b/>
      <w:bCs/>
      <w:color w:val="00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B5"/>
    <w:rPr>
      <w:rFonts w:ascii="Calibri" w:hAnsi="Calibri" w:cs="Times New Roman"/>
      <w:sz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B5"/>
    <w:rPr>
      <w:rFonts w:ascii="Calibri" w:hAnsi="Calibri" w:cs="Times New Roman"/>
      <w:sz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EF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4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5"/>
    <w:pPr>
      <w:spacing w:after="0"/>
    </w:pPr>
    <w:rPr>
      <w:rFonts w:ascii="Calibri" w:hAnsi="Calibri" w:cs="Times New Roman"/>
      <w:sz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semiHidden/>
    <w:rsid w:val="00EE7DB5"/>
    <w:pPr>
      <w:autoSpaceDE w:val="0"/>
      <w:autoSpaceDN w:val="0"/>
      <w:adjustRightInd w:val="0"/>
      <w:spacing w:line="241" w:lineRule="atLeast"/>
    </w:pPr>
    <w:rPr>
      <w:rFonts w:ascii="Frutiger Neue LT Pro Book" w:eastAsia="Times New Roman" w:hAnsi="Frutiger Neue LT Pro Book"/>
      <w:sz w:val="24"/>
      <w:szCs w:val="24"/>
    </w:rPr>
  </w:style>
  <w:style w:type="character" w:customStyle="1" w:styleId="A0">
    <w:name w:val="A0"/>
    <w:uiPriority w:val="99"/>
    <w:rsid w:val="00EE7DB5"/>
    <w:rPr>
      <w:rFonts w:ascii="Frutiger Neue LT Pro Book" w:hAnsi="Frutiger Neue LT Pro Book" w:cs="Frutiger Neue LT Pro Book" w:hint="default"/>
      <w:b/>
      <w:bCs/>
      <w:color w:val="00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B5"/>
    <w:rPr>
      <w:rFonts w:ascii="Calibri" w:hAnsi="Calibri" w:cs="Times New Roman"/>
      <w:sz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B5"/>
    <w:rPr>
      <w:rFonts w:ascii="Calibri" w:hAnsi="Calibri" w:cs="Times New Roman"/>
      <w:sz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EF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4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Huisman</dc:creator>
  <cp:lastModifiedBy>Aigerim Zhanarova</cp:lastModifiedBy>
  <cp:revision>2</cp:revision>
  <cp:lastPrinted>2016-04-21T05:20:00Z</cp:lastPrinted>
  <dcterms:created xsi:type="dcterms:W3CDTF">2016-05-19T09:23:00Z</dcterms:created>
  <dcterms:modified xsi:type="dcterms:W3CDTF">2016-05-19T09:23:00Z</dcterms:modified>
</cp:coreProperties>
</file>