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39FB84" w14:textId="77777777" w:rsidR="00F10FD3" w:rsidRDefault="008A02CD" w:rsidP="0076227F">
      <w:pPr>
        <w:spacing w:after="0" w:line="240" w:lineRule="auto"/>
      </w:pPr>
      <w:r>
        <w:t>15</w:t>
      </w:r>
      <w:r w:rsidR="0076227F">
        <w:t xml:space="preserve"> May 2014</w:t>
      </w:r>
    </w:p>
    <w:p w14:paraId="3972C16F" w14:textId="77777777" w:rsidR="0076227F" w:rsidRDefault="0076227F" w:rsidP="0076227F">
      <w:pPr>
        <w:spacing w:after="0" w:line="240" w:lineRule="auto"/>
      </w:pPr>
    </w:p>
    <w:p w14:paraId="027387EF" w14:textId="77777777" w:rsidR="0076227F" w:rsidRDefault="0076227F" w:rsidP="0076227F">
      <w:pPr>
        <w:spacing w:after="0" w:line="240" w:lineRule="auto"/>
      </w:pPr>
    </w:p>
    <w:p w14:paraId="25328FAD" w14:textId="77777777" w:rsidR="0076227F" w:rsidRDefault="0076227F" w:rsidP="0076227F">
      <w:pPr>
        <w:spacing w:after="0" w:line="240" w:lineRule="auto"/>
      </w:pPr>
      <w:r>
        <w:t>Ana de Miguel</w:t>
      </w:r>
    </w:p>
    <w:p w14:paraId="1FBEAE01" w14:textId="77777777" w:rsidR="0076227F" w:rsidRDefault="0076227F" w:rsidP="0076227F">
      <w:pPr>
        <w:spacing w:after="0" w:line="240" w:lineRule="auto"/>
      </w:pPr>
      <w:r>
        <w:t>Consumer &amp; Competition Policy</w:t>
      </w:r>
    </w:p>
    <w:p w14:paraId="712611C9" w14:textId="77777777" w:rsidR="0076227F" w:rsidRDefault="0076227F" w:rsidP="0076227F">
      <w:pPr>
        <w:spacing w:after="0" w:line="240" w:lineRule="auto"/>
      </w:pPr>
      <w:r>
        <w:t>Department for Business, Innovation and Skills</w:t>
      </w:r>
    </w:p>
    <w:p w14:paraId="5C85396A" w14:textId="77777777" w:rsidR="0076227F" w:rsidRDefault="0076227F" w:rsidP="0076227F">
      <w:pPr>
        <w:spacing w:after="0" w:line="240" w:lineRule="auto"/>
      </w:pPr>
      <w:r>
        <w:t>1 Victoria Street</w:t>
      </w:r>
    </w:p>
    <w:p w14:paraId="7DF878D6" w14:textId="77777777" w:rsidR="0076227F" w:rsidRDefault="0076227F" w:rsidP="0076227F">
      <w:pPr>
        <w:spacing w:after="0" w:line="240" w:lineRule="auto"/>
      </w:pPr>
      <w:r>
        <w:t>London</w:t>
      </w:r>
    </w:p>
    <w:p w14:paraId="4040A812" w14:textId="77777777" w:rsidR="0076227F" w:rsidRDefault="0076227F" w:rsidP="0076227F">
      <w:pPr>
        <w:spacing w:after="0" w:line="240" w:lineRule="auto"/>
      </w:pPr>
      <w:r>
        <w:t>SW1H 0ET</w:t>
      </w:r>
    </w:p>
    <w:p w14:paraId="0B7C9DF9" w14:textId="77777777" w:rsidR="0076227F" w:rsidRDefault="0076227F">
      <w:pPr>
        <w:spacing w:after="0" w:line="240" w:lineRule="auto"/>
      </w:pPr>
    </w:p>
    <w:p w14:paraId="46C50E5B" w14:textId="77777777" w:rsidR="0076227F" w:rsidRDefault="0076227F">
      <w:pPr>
        <w:spacing w:after="0" w:line="240" w:lineRule="auto"/>
      </w:pPr>
    </w:p>
    <w:p w14:paraId="10C49C0B" w14:textId="77777777" w:rsidR="0076227F" w:rsidRDefault="0076227F">
      <w:pPr>
        <w:spacing w:after="0" w:line="240" w:lineRule="auto"/>
      </w:pPr>
      <w:r>
        <w:t>Dear Ms Miguel</w:t>
      </w:r>
    </w:p>
    <w:p w14:paraId="61A30372" w14:textId="77777777" w:rsidR="0076227F" w:rsidRDefault="0076227F">
      <w:pPr>
        <w:spacing w:after="0" w:line="240" w:lineRule="auto"/>
      </w:pPr>
    </w:p>
    <w:p w14:paraId="45C8281F" w14:textId="77777777" w:rsidR="00B867F6" w:rsidRDefault="00B867F6" w:rsidP="00B53D1F">
      <w:r>
        <w:t>We write in response to the consultation on the enforcement of the Consumer Protection Regulations (CPRs) in relation to copycat packaging.</w:t>
      </w:r>
    </w:p>
    <w:p w14:paraId="2AB802D5" w14:textId="5FCBBDEE" w:rsidR="0076227F" w:rsidRDefault="00B867F6" w:rsidP="00B53D1F">
      <w:r>
        <w:t>To give you some background, t</w:t>
      </w:r>
      <w:r w:rsidR="0076227F">
        <w:t xml:space="preserve">he British </w:t>
      </w:r>
      <w:r>
        <w:t>Toy and Hobby</w:t>
      </w:r>
      <w:r w:rsidR="0076227F">
        <w:t xml:space="preserve"> Association</w:t>
      </w:r>
      <w:r w:rsidR="00551A26">
        <w:t xml:space="preserve"> (BTHA)</w:t>
      </w:r>
      <w:r w:rsidR="0076227F">
        <w:t xml:space="preserve"> </w:t>
      </w:r>
      <w:r w:rsidR="00AA3E9D">
        <w:t>represent</w:t>
      </w:r>
      <w:r w:rsidR="008A02CD">
        <w:t>s</w:t>
      </w:r>
      <w:r w:rsidR="00AA3E9D">
        <w:t xml:space="preserve"> the interests of British toy manufacturers</w:t>
      </w:r>
      <w:r w:rsidR="00B53D1F">
        <w:t>.</w:t>
      </w:r>
      <w:r w:rsidR="00AA3E9D">
        <w:t xml:space="preserve"> Our 140 members range from international toy giants to small family-run businesses that together account for over 90% </w:t>
      </w:r>
      <w:r w:rsidR="008A02CD">
        <w:t>of the UK toy market.  Members have to sign, each year,</w:t>
      </w:r>
      <w:r w:rsidR="00AA3E9D">
        <w:t xml:space="preserve"> </w:t>
      </w:r>
      <w:r w:rsidR="000F4C1E">
        <w:t xml:space="preserve">the </w:t>
      </w:r>
      <w:r w:rsidR="00AA3E9D">
        <w:t xml:space="preserve">BTHA Code of Practice which requires </w:t>
      </w:r>
      <w:r w:rsidR="008A02CD">
        <w:t>them</w:t>
      </w:r>
      <w:r w:rsidR="00AA3E9D">
        <w:t xml:space="preserve"> to </w:t>
      </w:r>
      <w:r w:rsidR="008A02CD">
        <w:t xml:space="preserve">make safe toys in ethical conditions, </w:t>
      </w:r>
      <w:r w:rsidR="00AA3E9D">
        <w:t xml:space="preserve">market </w:t>
      </w:r>
      <w:r w:rsidR="008A02CD">
        <w:t xml:space="preserve">them </w:t>
      </w:r>
      <w:r w:rsidR="00AA3E9D">
        <w:t>responsibl</w:t>
      </w:r>
      <w:r w:rsidR="008A02CD">
        <w:t>y and commit</w:t>
      </w:r>
      <w:r w:rsidR="00AA3E9D">
        <w:t xml:space="preserve"> to </w:t>
      </w:r>
      <w:r w:rsidR="008A02CD">
        <w:t>responsible</w:t>
      </w:r>
      <w:r w:rsidR="00AA3E9D">
        <w:t xml:space="preserve"> sustainability</w:t>
      </w:r>
      <w:r w:rsidR="008A02CD">
        <w:t xml:space="preserve"> practices</w:t>
      </w:r>
      <w:r w:rsidR="00AA3E9D">
        <w:t xml:space="preserve">, reinforcing </w:t>
      </w:r>
      <w:r w:rsidR="008A02CD">
        <w:t>members’</w:t>
      </w:r>
      <w:r w:rsidR="00AA3E9D">
        <w:t xml:space="preserve"> commitment to making good quality toys in a responsible way.</w:t>
      </w:r>
    </w:p>
    <w:p w14:paraId="7051697C" w14:textId="77777777" w:rsidR="00AA3E9D" w:rsidRDefault="0076227F">
      <w:pPr>
        <w:spacing w:after="0" w:line="240" w:lineRule="auto"/>
      </w:pPr>
      <w:r>
        <w:t xml:space="preserve">The </w:t>
      </w:r>
      <w:r w:rsidR="00AA3E9D">
        <w:t xml:space="preserve">close copying of the packaging designs of familiar, recognisable </w:t>
      </w:r>
      <w:r w:rsidR="008A02CD">
        <w:t xml:space="preserve">and trusted </w:t>
      </w:r>
      <w:r w:rsidR="00AA3E9D">
        <w:t xml:space="preserve">toy products is a </w:t>
      </w:r>
      <w:r w:rsidR="008A02CD">
        <w:t xml:space="preserve">huge </w:t>
      </w:r>
      <w:r w:rsidR="00AA3E9D">
        <w:t xml:space="preserve">problem in </w:t>
      </w:r>
      <w:r w:rsidR="00696B32">
        <w:t>the UK</w:t>
      </w:r>
      <w:r w:rsidR="00AA3E9D">
        <w:t xml:space="preserve"> market</w:t>
      </w:r>
      <w:r w:rsidR="00A645F5">
        <w:t xml:space="preserve">. Protection via IP rights, including passing off, presents challenges as confusion is relatively narrowly defined and can be difficult to demonstrate to a court’s satisfaction. The CPRs provide wider protection, extending to confusion over quality or equivalence, </w:t>
      </w:r>
      <w:r w:rsidR="00696B32">
        <w:t xml:space="preserve">yet </w:t>
      </w:r>
      <w:r w:rsidR="00A645F5">
        <w:t xml:space="preserve">we do not </w:t>
      </w:r>
      <w:r w:rsidR="00696B32">
        <w:t xml:space="preserve">believe there to have been </w:t>
      </w:r>
      <w:r w:rsidR="00A645F5">
        <w:t>any enforcement action in our market</w:t>
      </w:r>
      <w:r w:rsidR="009C5A86">
        <w:t xml:space="preserve"> since these were introduced in 2008</w:t>
      </w:r>
      <w:r w:rsidR="00A645F5">
        <w:t>.</w:t>
      </w:r>
    </w:p>
    <w:p w14:paraId="7E48BE84" w14:textId="77777777" w:rsidR="00AA3E9D" w:rsidRDefault="00AA3E9D">
      <w:pPr>
        <w:spacing w:after="0" w:line="240" w:lineRule="auto"/>
      </w:pPr>
    </w:p>
    <w:p w14:paraId="47C1D38D" w14:textId="77777777" w:rsidR="00AA3E9D" w:rsidRDefault="00A645F5">
      <w:pPr>
        <w:spacing w:after="0" w:line="240" w:lineRule="auto"/>
      </w:pPr>
      <w:r>
        <w:t>Competitors that use misleadingly similar packaging may create the impression that they abide by the quality standards embodied in the BTHA Code of Practice or produce toys to industry standards of</w:t>
      </w:r>
      <w:r w:rsidR="008A02CD">
        <w:t xml:space="preserve"> safety,</w:t>
      </w:r>
      <w:r>
        <w:t xml:space="preserve"> responsibility and sustainability. Where they do not, they undermine the investments </w:t>
      </w:r>
      <w:r w:rsidR="00155917">
        <w:t xml:space="preserve">of </w:t>
      </w:r>
      <w:r>
        <w:t xml:space="preserve">others </w:t>
      </w:r>
      <w:r w:rsidR="00155917">
        <w:t xml:space="preserve">who </w:t>
      </w:r>
      <w:r>
        <w:t xml:space="preserve">have and exploit </w:t>
      </w:r>
      <w:r w:rsidR="00696B32">
        <w:t xml:space="preserve">unfairly their reputation.  Lost sales </w:t>
      </w:r>
      <w:r w:rsidR="00155917">
        <w:t xml:space="preserve">due to misled </w:t>
      </w:r>
      <w:r w:rsidR="00696B32">
        <w:t xml:space="preserve">consumers represent a lost return on investment in innovation that is </w:t>
      </w:r>
      <w:r w:rsidR="000F4C1E">
        <w:t>vital</w:t>
      </w:r>
      <w:r w:rsidR="00696B32">
        <w:t xml:space="preserve"> to the health of the toy market.</w:t>
      </w:r>
    </w:p>
    <w:p w14:paraId="71DD9CF7" w14:textId="77777777" w:rsidR="00696B32" w:rsidRDefault="00696B32">
      <w:pPr>
        <w:spacing w:after="0" w:line="240" w:lineRule="auto"/>
      </w:pPr>
    </w:p>
    <w:p w14:paraId="5DDB9A47" w14:textId="77777777" w:rsidR="00696B32" w:rsidRDefault="00696B32">
      <w:pPr>
        <w:spacing w:after="0" w:line="240" w:lineRule="auto"/>
      </w:pPr>
      <w:r>
        <w:t>Were private enforcement rights to be granted under the CPRs, toy producers in the UK would have more effective remedies at their disposal than is currently the case.  This will be positive for our market and we can envisage no downside.</w:t>
      </w:r>
    </w:p>
    <w:p w14:paraId="4CBA7B05" w14:textId="77777777" w:rsidR="00696B32" w:rsidRDefault="00696B32">
      <w:pPr>
        <w:spacing w:after="0" w:line="240" w:lineRule="auto"/>
      </w:pPr>
    </w:p>
    <w:p w14:paraId="290E57DE" w14:textId="39F66797" w:rsidR="00FD4422" w:rsidRDefault="00696B32">
      <w:pPr>
        <w:spacing w:after="0" w:line="240" w:lineRule="auto"/>
      </w:pPr>
      <w:r>
        <w:t xml:space="preserve"> </w:t>
      </w:r>
    </w:p>
    <w:p w14:paraId="264DAC74" w14:textId="77777777" w:rsidR="00697F8F" w:rsidRDefault="00FD4422">
      <w:pPr>
        <w:spacing w:after="0" w:line="240" w:lineRule="auto"/>
      </w:pPr>
      <w:r>
        <w:t xml:space="preserve">Yours sincerely </w:t>
      </w:r>
      <w:r w:rsidR="00697F8F">
        <w:t xml:space="preserve"> </w:t>
      </w:r>
    </w:p>
    <w:p w14:paraId="0CDD9897" w14:textId="77777777" w:rsidR="008A02CD" w:rsidRDefault="008A02CD">
      <w:pPr>
        <w:spacing w:after="0" w:line="240" w:lineRule="auto"/>
      </w:pPr>
    </w:p>
    <w:p w14:paraId="2C33800B" w14:textId="77777777" w:rsidR="008A02CD" w:rsidRDefault="008A02CD">
      <w:pPr>
        <w:spacing w:after="0" w:line="240" w:lineRule="auto"/>
      </w:pPr>
    </w:p>
    <w:p w14:paraId="29BECA38" w14:textId="77777777" w:rsidR="008A02CD" w:rsidRDefault="008A02CD">
      <w:pPr>
        <w:spacing w:after="0" w:line="240" w:lineRule="auto"/>
      </w:pPr>
      <w:bookmarkStart w:id="0" w:name="_GoBack"/>
      <w:bookmarkEnd w:id="0"/>
      <w:r>
        <w:t>British Toy and Hobby Association</w:t>
      </w:r>
    </w:p>
    <w:p w14:paraId="17609C4A" w14:textId="77777777" w:rsidR="008A02CD" w:rsidRDefault="008A02CD">
      <w:pPr>
        <w:spacing w:after="0" w:line="240" w:lineRule="auto"/>
      </w:pPr>
    </w:p>
    <w:p w14:paraId="70588378" w14:textId="77777777" w:rsidR="008A02CD" w:rsidRDefault="008A02CD">
      <w:pPr>
        <w:spacing w:after="0" w:line="240" w:lineRule="auto"/>
      </w:pPr>
    </w:p>
    <w:p w14:paraId="0EB88277" w14:textId="77777777" w:rsidR="008A02CD" w:rsidRDefault="008A02CD">
      <w:pPr>
        <w:spacing w:after="0" w:line="240" w:lineRule="auto"/>
      </w:pPr>
    </w:p>
    <w:p w14:paraId="5771CA0C" w14:textId="77777777" w:rsidR="008A02CD" w:rsidRDefault="008A02CD">
      <w:pPr>
        <w:spacing w:after="0" w:line="240" w:lineRule="auto"/>
      </w:pPr>
    </w:p>
    <w:sectPr w:rsidR="008A02CD" w:rsidSect="008A02CD">
      <w:pgSz w:w="11906" w:h="16838"/>
      <w:pgMar w:top="1440" w:right="1440" w:bottom="426"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227F"/>
    <w:rsid w:val="00003BE7"/>
    <w:rsid w:val="000043AF"/>
    <w:rsid w:val="000F4C1E"/>
    <w:rsid w:val="0014779F"/>
    <w:rsid w:val="00155917"/>
    <w:rsid w:val="001B4DC8"/>
    <w:rsid w:val="001C33AB"/>
    <w:rsid w:val="00235B09"/>
    <w:rsid w:val="002D6A44"/>
    <w:rsid w:val="003510DF"/>
    <w:rsid w:val="00355896"/>
    <w:rsid w:val="0036386B"/>
    <w:rsid w:val="00397041"/>
    <w:rsid w:val="003C7BA1"/>
    <w:rsid w:val="00413F57"/>
    <w:rsid w:val="00447AE6"/>
    <w:rsid w:val="00465B75"/>
    <w:rsid w:val="004744A0"/>
    <w:rsid w:val="004D0010"/>
    <w:rsid w:val="004D4F2F"/>
    <w:rsid w:val="004D6008"/>
    <w:rsid w:val="004E21CC"/>
    <w:rsid w:val="004F4041"/>
    <w:rsid w:val="0050723D"/>
    <w:rsid w:val="0052731B"/>
    <w:rsid w:val="005274FB"/>
    <w:rsid w:val="00551A26"/>
    <w:rsid w:val="00555DC7"/>
    <w:rsid w:val="005B2BA4"/>
    <w:rsid w:val="005E540B"/>
    <w:rsid w:val="00614F59"/>
    <w:rsid w:val="00661B23"/>
    <w:rsid w:val="00696B32"/>
    <w:rsid w:val="00697F8F"/>
    <w:rsid w:val="00701DCE"/>
    <w:rsid w:val="0076227F"/>
    <w:rsid w:val="00793487"/>
    <w:rsid w:val="007F137D"/>
    <w:rsid w:val="008125AD"/>
    <w:rsid w:val="008A02CD"/>
    <w:rsid w:val="00913FFE"/>
    <w:rsid w:val="009B5042"/>
    <w:rsid w:val="009C5A86"/>
    <w:rsid w:val="00A0677F"/>
    <w:rsid w:val="00A35EC9"/>
    <w:rsid w:val="00A41889"/>
    <w:rsid w:val="00A62B2B"/>
    <w:rsid w:val="00A645F5"/>
    <w:rsid w:val="00AA3E9D"/>
    <w:rsid w:val="00B53D1F"/>
    <w:rsid w:val="00B618F8"/>
    <w:rsid w:val="00B867F6"/>
    <w:rsid w:val="00C83877"/>
    <w:rsid w:val="00C9698D"/>
    <w:rsid w:val="00CC45C2"/>
    <w:rsid w:val="00CF6076"/>
    <w:rsid w:val="00D1065B"/>
    <w:rsid w:val="00D226A2"/>
    <w:rsid w:val="00DC34AC"/>
    <w:rsid w:val="00E75179"/>
    <w:rsid w:val="00EF0618"/>
    <w:rsid w:val="00F10FD3"/>
    <w:rsid w:val="00F13FE3"/>
    <w:rsid w:val="00FD4422"/>
    <w:rsid w:val="00FF3FA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3D8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6227F"/>
    <w:rPr>
      <w:color w:val="0000FF" w:themeColor="hyperlink"/>
      <w:u w:val="single"/>
    </w:rPr>
  </w:style>
  <w:style w:type="paragraph" w:styleId="NormalWeb">
    <w:name w:val="Normal (Web)"/>
    <w:basedOn w:val="Normal"/>
    <w:uiPriority w:val="99"/>
    <w:semiHidden/>
    <w:unhideWhenUsed/>
    <w:rsid w:val="00B53D1F"/>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BalloonText">
    <w:name w:val="Balloon Text"/>
    <w:basedOn w:val="Normal"/>
    <w:link w:val="BalloonTextChar"/>
    <w:uiPriority w:val="99"/>
    <w:semiHidden/>
    <w:unhideWhenUsed/>
    <w:rsid w:val="00B53D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3D1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6227F"/>
    <w:rPr>
      <w:color w:val="0000FF" w:themeColor="hyperlink"/>
      <w:u w:val="single"/>
    </w:rPr>
  </w:style>
  <w:style w:type="paragraph" w:styleId="NormalWeb">
    <w:name w:val="Normal (Web)"/>
    <w:basedOn w:val="Normal"/>
    <w:uiPriority w:val="99"/>
    <w:semiHidden/>
    <w:unhideWhenUsed/>
    <w:rsid w:val="00B53D1F"/>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BalloonText">
    <w:name w:val="Balloon Text"/>
    <w:basedOn w:val="Normal"/>
    <w:link w:val="BalloonTextChar"/>
    <w:uiPriority w:val="99"/>
    <w:semiHidden/>
    <w:unhideWhenUsed/>
    <w:rsid w:val="00B53D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3D1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0827303">
      <w:bodyDiv w:val="1"/>
      <w:marLeft w:val="0"/>
      <w:marRight w:val="0"/>
      <w:marTop w:val="0"/>
      <w:marBottom w:val="0"/>
      <w:divBdr>
        <w:top w:val="none" w:sz="0" w:space="0" w:color="auto"/>
        <w:left w:val="none" w:sz="0" w:space="0" w:color="auto"/>
        <w:bottom w:val="none" w:sz="0" w:space="0" w:color="auto"/>
        <w:right w:val="none" w:sz="0" w:space="0" w:color="auto"/>
      </w:divBdr>
      <w:divsChild>
        <w:div w:id="167798333">
          <w:marLeft w:val="0"/>
          <w:marRight w:val="0"/>
          <w:marTop w:val="0"/>
          <w:marBottom w:val="0"/>
          <w:divBdr>
            <w:top w:val="none" w:sz="0" w:space="0" w:color="auto"/>
            <w:left w:val="none" w:sz="0" w:space="0" w:color="auto"/>
            <w:bottom w:val="none" w:sz="0" w:space="0" w:color="auto"/>
            <w:right w:val="none" w:sz="0" w:space="0" w:color="auto"/>
          </w:divBdr>
          <w:divsChild>
            <w:div w:id="577909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319</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BIS</Company>
  <LinksUpToDate>false</LinksUpToDate>
  <CharactersWithSpaces>2134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Heald Philip (CCP)</cp:lastModifiedBy>
  <cp:revision>2</cp:revision>
  <cp:lastPrinted>2014-05-15T07:09:00Z</cp:lastPrinted>
  <dcterms:created xsi:type="dcterms:W3CDTF">2015-10-05T14:34:00Z</dcterms:created>
  <dcterms:modified xsi:type="dcterms:W3CDTF">2015-10-05T14:34:00Z</dcterms:modified>
</cp:coreProperties>
</file>