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FE5" w:rsidRDefault="007C0FE5" w:rsidP="007C0FE5">
      <w:pPr>
        <w:rPr>
          <w:rFonts w:ascii="Calibri" w:hAnsi="Calibri"/>
          <w:color w:val="000000"/>
        </w:rPr>
      </w:pPr>
      <w:r>
        <w:rPr>
          <w:rFonts w:ascii="Calibri" w:hAnsi="Calibri"/>
          <w:color w:val="000000"/>
        </w:rPr>
        <w:t>SASHA WASS QC</w:t>
      </w:r>
    </w:p>
    <w:p w:rsidR="007C0FE5" w:rsidRDefault="007C0FE5" w:rsidP="007C0FE5">
      <w:pPr>
        <w:rPr>
          <w:rFonts w:ascii="Calibri" w:hAnsi="Calibri"/>
          <w:color w:val="000000"/>
        </w:rPr>
      </w:pPr>
      <w:r>
        <w:rPr>
          <w:rFonts w:ascii="Calibri" w:hAnsi="Calibri"/>
          <w:color w:val="000000"/>
        </w:rPr>
        <w:t> </w:t>
      </w:r>
    </w:p>
    <w:p w:rsidR="007C0FE5" w:rsidRDefault="007C0FE5" w:rsidP="007C0FE5">
      <w:pPr>
        <w:rPr>
          <w:rFonts w:ascii="Calibri" w:hAnsi="Calibri"/>
          <w:color w:val="000000"/>
        </w:rPr>
      </w:pPr>
      <w:r>
        <w:rPr>
          <w:rFonts w:ascii="Calibri" w:hAnsi="Calibri"/>
          <w:color w:val="000000"/>
        </w:rPr>
        <w:t>Legal background</w:t>
      </w:r>
    </w:p>
    <w:p w:rsidR="007C0FE5" w:rsidRDefault="007C0FE5" w:rsidP="007C0FE5">
      <w:pPr>
        <w:rPr>
          <w:rFonts w:ascii="Calibri" w:hAnsi="Calibri"/>
          <w:color w:val="000000"/>
        </w:rPr>
      </w:pPr>
      <w:r>
        <w:rPr>
          <w:rFonts w:ascii="Calibri" w:hAnsi="Calibri"/>
          <w:color w:val="000000"/>
        </w:rPr>
        <w:t> </w:t>
      </w:r>
    </w:p>
    <w:p w:rsidR="007C0FE5" w:rsidRDefault="007C0FE5" w:rsidP="007C0FE5">
      <w:pPr>
        <w:spacing w:before="100" w:beforeAutospacing="1" w:after="100" w:afterAutospacing="1"/>
        <w:rPr>
          <w:color w:val="000000"/>
        </w:rPr>
      </w:pPr>
      <w:r>
        <w:rPr>
          <w:color w:val="000000"/>
          <w:lang w:val="en"/>
        </w:rPr>
        <w:t xml:space="preserve">Sasha </w:t>
      </w:r>
      <w:proofErr w:type="spellStart"/>
      <w:r>
        <w:rPr>
          <w:color w:val="000000"/>
          <w:lang w:val="en"/>
        </w:rPr>
        <w:t>Wass</w:t>
      </w:r>
      <w:proofErr w:type="spellEnd"/>
      <w:r>
        <w:rPr>
          <w:color w:val="000000"/>
          <w:lang w:val="en"/>
        </w:rPr>
        <w:t xml:space="preserve"> has over 33 years’ experience at the Criminal Bar.  She regularly sits as a Recorder at the Central Criminal Court where she is </w:t>
      </w:r>
      <w:proofErr w:type="spellStart"/>
      <w:r>
        <w:rPr>
          <w:color w:val="000000"/>
          <w:lang w:val="en"/>
        </w:rPr>
        <w:t>authorised</w:t>
      </w:r>
      <w:proofErr w:type="spellEnd"/>
      <w:r>
        <w:rPr>
          <w:color w:val="000000"/>
          <w:lang w:val="en"/>
        </w:rPr>
        <w:t xml:space="preserve"> to try cases of rape and serious sexual misconduct.  She has both defended and prosecuted in numerous such cases as well as in those involving maladministration, misconduct in public office, complex fraud, international money laundering and murder.  She has a particular interest in cases where scientific and medical evidence is disputed, such as allegations of “Shaken Baby Syndrome” and unexplained deaths in infants.  She has successfully defended cases involving medical malpractice.</w:t>
      </w:r>
    </w:p>
    <w:p w:rsidR="007C0FE5" w:rsidRDefault="007C0FE5" w:rsidP="007C0FE5">
      <w:pPr>
        <w:spacing w:before="100" w:beforeAutospacing="1" w:after="100" w:afterAutospacing="1"/>
        <w:rPr>
          <w:color w:val="000000"/>
        </w:rPr>
      </w:pPr>
      <w:r>
        <w:rPr>
          <w:color w:val="000000"/>
          <w:lang w:val="en"/>
        </w:rPr>
        <w:t xml:space="preserve">Recent notable cases include the prosecution of children’s entertainer, Rolf Harris; rogue trader </w:t>
      </w:r>
      <w:proofErr w:type="spellStart"/>
      <w:r>
        <w:rPr>
          <w:color w:val="000000"/>
          <w:lang w:val="en"/>
        </w:rPr>
        <w:t>Kweku</w:t>
      </w:r>
      <w:proofErr w:type="spellEnd"/>
      <w:r>
        <w:rPr>
          <w:color w:val="000000"/>
          <w:lang w:val="en"/>
        </w:rPr>
        <w:t xml:space="preserve"> </w:t>
      </w:r>
      <w:proofErr w:type="spellStart"/>
      <w:r>
        <w:rPr>
          <w:color w:val="000000"/>
          <w:lang w:val="en"/>
        </w:rPr>
        <w:t>Adoboli</w:t>
      </w:r>
      <w:proofErr w:type="spellEnd"/>
      <w:r>
        <w:rPr>
          <w:color w:val="000000"/>
          <w:lang w:val="en"/>
        </w:rPr>
        <w:t xml:space="preserve">, and a series of cases involving the ex-Nigerian State Governor, James </w:t>
      </w:r>
      <w:proofErr w:type="spellStart"/>
      <w:r>
        <w:rPr>
          <w:color w:val="000000"/>
          <w:lang w:val="en"/>
        </w:rPr>
        <w:t>Ibori</w:t>
      </w:r>
      <w:proofErr w:type="spellEnd"/>
      <w:r>
        <w:rPr>
          <w:color w:val="000000"/>
          <w:lang w:val="en"/>
        </w:rPr>
        <w:t xml:space="preserve"> and associates. </w:t>
      </w:r>
    </w:p>
    <w:p w:rsidR="007C0FE5" w:rsidRDefault="007C0FE5" w:rsidP="007C0FE5">
      <w:pPr>
        <w:spacing w:before="100" w:beforeAutospacing="1" w:after="100" w:afterAutospacing="1"/>
        <w:rPr>
          <w:color w:val="000000"/>
        </w:rPr>
      </w:pPr>
      <w:r>
        <w:rPr>
          <w:color w:val="000000"/>
          <w:lang w:val="en"/>
        </w:rPr>
        <w:t xml:space="preserve">With her experience as judge, prosecutor and defender, </w:t>
      </w:r>
      <w:proofErr w:type="spellStart"/>
      <w:r>
        <w:rPr>
          <w:color w:val="000000"/>
          <w:lang w:val="en"/>
        </w:rPr>
        <w:t>Ms</w:t>
      </w:r>
      <w:proofErr w:type="spellEnd"/>
      <w:r>
        <w:rPr>
          <w:color w:val="000000"/>
          <w:lang w:val="en"/>
        </w:rPr>
        <w:t xml:space="preserve"> </w:t>
      </w:r>
      <w:proofErr w:type="spellStart"/>
      <w:r>
        <w:rPr>
          <w:color w:val="000000"/>
          <w:lang w:val="en"/>
        </w:rPr>
        <w:t>Wass</w:t>
      </w:r>
      <w:proofErr w:type="spellEnd"/>
      <w:r>
        <w:rPr>
          <w:color w:val="000000"/>
          <w:lang w:val="en"/>
        </w:rPr>
        <w:t xml:space="preserve"> has successfully managed numerous complex cases requiring the leading and direction of specialist teams of investigators in a breadth of fields.   </w:t>
      </w:r>
    </w:p>
    <w:p w:rsidR="007C0FE5" w:rsidRDefault="007C0FE5" w:rsidP="007C0FE5">
      <w:pPr>
        <w:spacing w:before="100" w:beforeAutospacing="1" w:after="100" w:afterAutospacing="1"/>
        <w:rPr>
          <w:color w:val="000000"/>
        </w:rPr>
      </w:pPr>
      <w:r>
        <w:rPr>
          <w:color w:val="000000"/>
          <w:lang w:val="en"/>
        </w:rPr>
        <w:t xml:space="preserve">At the criminal bar, </w:t>
      </w:r>
      <w:proofErr w:type="spellStart"/>
      <w:r>
        <w:rPr>
          <w:color w:val="000000"/>
          <w:lang w:val="en"/>
        </w:rPr>
        <w:t>Ms</w:t>
      </w:r>
      <w:proofErr w:type="spellEnd"/>
      <w:r>
        <w:rPr>
          <w:color w:val="000000"/>
          <w:lang w:val="en"/>
        </w:rPr>
        <w:t xml:space="preserve"> </w:t>
      </w:r>
      <w:proofErr w:type="spellStart"/>
      <w:r>
        <w:rPr>
          <w:color w:val="000000"/>
          <w:lang w:val="en"/>
        </w:rPr>
        <w:t>Wass</w:t>
      </w:r>
      <w:proofErr w:type="spellEnd"/>
      <w:r>
        <w:rPr>
          <w:color w:val="000000"/>
          <w:lang w:val="en"/>
        </w:rPr>
        <w:t xml:space="preserve"> is known for her attention to detail and relentless cross-examination on behalf of her clients.  Her photographic memory allows her to work swiftly and efficiently through large amounts of material.  She is admired for her ability to master her brief and to isolate and identify the essence of her client’s case.  She is </w:t>
      </w:r>
      <w:proofErr w:type="spellStart"/>
      <w:r>
        <w:rPr>
          <w:color w:val="000000"/>
          <w:lang w:val="en"/>
        </w:rPr>
        <w:t>recognised</w:t>
      </w:r>
      <w:proofErr w:type="spellEnd"/>
      <w:r>
        <w:rPr>
          <w:color w:val="000000"/>
          <w:lang w:val="en"/>
        </w:rPr>
        <w:t xml:space="preserve"> as being a fearless opponent.</w:t>
      </w:r>
    </w:p>
    <w:p w:rsidR="007C0FE5" w:rsidRDefault="007C0FE5" w:rsidP="007C0FE5">
      <w:pPr>
        <w:spacing w:before="100" w:beforeAutospacing="1" w:after="100" w:afterAutospacing="1"/>
        <w:rPr>
          <w:color w:val="000000"/>
        </w:rPr>
      </w:pPr>
      <w:r>
        <w:rPr>
          <w:color w:val="000000"/>
          <w:lang w:val="en"/>
        </w:rPr>
        <w:t xml:space="preserve">Sasha </w:t>
      </w:r>
      <w:proofErr w:type="spellStart"/>
      <w:r>
        <w:rPr>
          <w:color w:val="000000"/>
          <w:lang w:val="en"/>
        </w:rPr>
        <w:t>Wass</w:t>
      </w:r>
      <w:proofErr w:type="spellEnd"/>
      <w:r>
        <w:rPr>
          <w:color w:val="000000"/>
          <w:lang w:val="en"/>
        </w:rPr>
        <w:t xml:space="preserve"> has been recommended as a leader in the field of crime in both the </w:t>
      </w:r>
      <w:r>
        <w:rPr>
          <w:rStyle w:val="Emphasis"/>
          <w:color w:val="000000"/>
          <w:lang w:val="en"/>
        </w:rPr>
        <w:t>Legal 500 and Chambers and Partners</w:t>
      </w:r>
      <w:r>
        <w:rPr>
          <w:color w:val="000000"/>
          <w:lang w:val="en"/>
        </w:rPr>
        <w:t xml:space="preserve"> where she was also nominated for Crime Silk of the year in 2014. </w:t>
      </w:r>
    </w:p>
    <w:p w:rsidR="007409D7" w:rsidRDefault="007C0FE5">
      <w:bookmarkStart w:id="0" w:name="_GoBack"/>
      <w:bookmarkEnd w:id="0"/>
    </w:p>
    <w:sectPr w:rsidR="007409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FE5"/>
    <w:rsid w:val="005157DF"/>
    <w:rsid w:val="006014AB"/>
    <w:rsid w:val="007C0FE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FE5"/>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C0FE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FE5"/>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C0F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67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Bownas</dc:creator>
  <cp:lastModifiedBy>Michael Bownas</cp:lastModifiedBy>
  <cp:revision>1</cp:revision>
  <dcterms:created xsi:type="dcterms:W3CDTF">2014-11-20T11:19:00Z</dcterms:created>
  <dcterms:modified xsi:type="dcterms:W3CDTF">2014-11-20T11:19:00Z</dcterms:modified>
</cp:coreProperties>
</file>