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6C" w:rsidRDefault="00A15FEB" w:rsidP="00D703EE">
      <w:pPr>
        <w:spacing w:after="0" w:line="240" w:lineRule="auto"/>
        <w:jc w:val="center"/>
        <w:rPr>
          <w:b/>
          <w:sz w:val="28"/>
          <w:szCs w:val="28"/>
        </w:rPr>
      </w:pPr>
      <w:r>
        <w:rPr>
          <w:rFonts w:hint="eastAsia"/>
          <w:b/>
          <w:sz w:val="28"/>
          <w:szCs w:val="28"/>
        </w:rPr>
        <w:t>Third</w:t>
      </w:r>
      <w:r w:rsidR="005C1C71">
        <w:rPr>
          <w:rFonts w:hint="eastAsia"/>
          <w:b/>
          <w:sz w:val="28"/>
          <w:szCs w:val="28"/>
        </w:rPr>
        <w:t xml:space="preserve"> </w:t>
      </w:r>
      <w:r w:rsidR="00F55D69" w:rsidRPr="00F55D69">
        <w:rPr>
          <w:b/>
          <w:sz w:val="28"/>
          <w:szCs w:val="28"/>
        </w:rPr>
        <w:t>Annual Japan</w:t>
      </w:r>
      <w:r>
        <w:rPr>
          <w:rFonts w:hint="eastAsia"/>
          <w:b/>
          <w:sz w:val="28"/>
          <w:szCs w:val="28"/>
        </w:rPr>
        <w:t>-UK</w:t>
      </w:r>
      <w:r w:rsidR="00F55D69" w:rsidRPr="00F55D69">
        <w:rPr>
          <w:b/>
          <w:sz w:val="28"/>
          <w:szCs w:val="28"/>
        </w:rPr>
        <w:t xml:space="preserve"> Nuclear Dialogue</w:t>
      </w:r>
    </w:p>
    <w:p w:rsidR="00D2136C" w:rsidRDefault="00220B3F" w:rsidP="00D703EE">
      <w:pPr>
        <w:spacing w:after="0" w:line="240" w:lineRule="auto"/>
        <w:jc w:val="center"/>
        <w:rPr>
          <w:b/>
          <w:sz w:val="28"/>
          <w:szCs w:val="28"/>
        </w:rPr>
      </w:pPr>
      <w:r>
        <w:rPr>
          <w:rFonts w:hint="eastAsia"/>
          <w:b/>
          <w:sz w:val="28"/>
          <w:szCs w:val="28"/>
        </w:rPr>
        <w:t>(Summary of Discussion</w:t>
      </w:r>
      <w:r w:rsidR="000F6C09">
        <w:rPr>
          <w:b/>
          <w:sz w:val="28"/>
          <w:szCs w:val="28"/>
        </w:rPr>
        <w:t>s</w:t>
      </w:r>
      <w:r>
        <w:rPr>
          <w:rFonts w:hint="eastAsia"/>
          <w:b/>
          <w:sz w:val="28"/>
          <w:szCs w:val="28"/>
        </w:rPr>
        <w:t>)</w:t>
      </w:r>
    </w:p>
    <w:p w:rsidR="00D2136C" w:rsidRDefault="00F55D69" w:rsidP="00D703EE">
      <w:pPr>
        <w:spacing w:after="0" w:line="240" w:lineRule="auto"/>
        <w:jc w:val="center"/>
      </w:pPr>
      <w:r w:rsidRPr="00F55D69">
        <w:rPr>
          <w:b/>
        </w:rPr>
        <w:t>Date:</w:t>
      </w:r>
      <w:r>
        <w:t xml:space="preserve"> </w:t>
      </w:r>
      <w:r w:rsidR="000B0AFA">
        <w:rPr>
          <w:rFonts w:hint="eastAsia"/>
        </w:rPr>
        <w:t>9</w:t>
      </w:r>
      <w:r w:rsidR="006F0533">
        <w:t>–</w:t>
      </w:r>
      <w:r w:rsidR="000B0AFA">
        <w:rPr>
          <w:rFonts w:hint="eastAsia"/>
        </w:rPr>
        <w:t>10</w:t>
      </w:r>
      <w:r>
        <w:t xml:space="preserve"> October 201</w:t>
      </w:r>
      <w:r w:rsidR="000B0AFA">
        <w:rPr>
          <w:rFonts w:hint="eastAsia"/>
        </w:rPr>
        <w:t>4</w:t>
      </w:r>
    </w:p>
    <w:p w:rsidR="00D2136C" w:rsidRDefault="00F55D69" w:rsidP="00D703EE">
      <w:pPr>
        <w:spacing w:after="0" w:line="240" w:lineRule="auto"/>
        <w:jc w:val="center"/>
      </w:pPr>
      <w:r w:rsidRPr="00F55D69">
        <w:rPr>
          <w:b/>
        </w:rPr>
        <w:t>Venue:</w:t>
      </w:r>
      <w:r>
        <w:t xml:space="preserve"> </w:t>
      </w:r>
      <w:r w:rsidR="000B0AFA">
        <w:rPr>
          <w:rFonts w:hint="eastAsia"/>
        </w:rPr>
        <w:t>Ministry of Foreign Affairs of Japan, Tokyo</w:t>
      </w:r>
    </w:p>
    <w:p w:rsidR="00D2136C" w:rsidRDefault="00F55D69" w:rsidP="00D703EE">
      <w:pPr>
        <w:spacing w:after="0" w:line="240" w:lineRule="auto"/>
        <w:jc w:val="center"/>
        <w:rPr>
          <w:b/>
        </w:rPr>
      </w:pPr>
      <w:r w:rsidRPr="00F55D69">
        <w:rPr>
          <w:b/>
        </w:rPr>
        <w:t>Co-Chairs:</w:t>
      </w:r>
    </w:p>
    <w:p w:rsidR="00D2136C" w:rsidRDefault="00F55D69" w:rsidP="00D703EE">
      <w:pPr>
        <w:spacing w:after="0" w:line="240" w:lineRule="auto"/>
        <w:jc w:val="center"/>
      </w:pPr>
      <w:r>
        <w:t>Mr</w:t>
      </w:r>
      <w:r w:rsidR="00FF5D12">
        <w:rPr>
          <w:rFonts w:hint="eastAsia"/>
        </w:rPr>
        <w:t xml:space="preserve">. </w:t>
      </w:r>
      <w:proofErr w:type="spellStart"/>
      <w:r w:rsidR="00FF5D12">
        <w:rPr>
          <w:rFonts w:hint="eastAsia"/>
        </w:rPr>
        <w:t>Yoshitoshi</w:t>
      </w:r>
      <w:proofErr w:type="spellEnd"/>
      <w:r w:rsidR="00FF5D12">
        <w:rPr>
          <w:rFonts w:hint="eastAsia"/>
        </w:rPr>
        <w:t xml:space="preserve"> Nakamura</w:t>
      </w:r>
      <w:r>
        <w:t xml:space="preserve"> (</w:t>
      </w:r>
      <w:r w:rsidR="0027187F">
        <w:rPr>
          <w:rFonts w:hint="eastAsia"/>
        </w:rPr>
        <w:t xml:space="preserve">Deputy </w:t>
      </w:r>
      <w:r>
        <w:t>Director General,</w:t>
      </w:r>
    </w:p>
    <w:p w:rsidR="00D2136C" w:rsidRDefault="00FF5D12" w:rsidP="00D703EE">
      <w:pPr>
        <w:spacing w:after="0" w:line="240" w:lineRule="auto"/>
        <w:jc w:val="center"/>
      </w:pPr>
      <w:r>
        <w:rPr>
          <w:rFonts w:hint="eastAsia"/>
        </w:rPr>
        <w:t>Disarmament, Non-Proliferation and Science Department</w:t>
      </w:r>
      <w:r w:rsidR="00F55D69">
        <w:t>, MOFA, Japan)</w:t>
      </w:r>
    </w:p>
    <w:p w:rsidR="00D2136C" w:rsidRDefault="00A15FEB" w:rsidP="00D703EE">
      <w:pPr>
        <w:spacing w:after="0" w:line="240" w:lineRule="auto"/>
        <w:jc w:val="center"/>
      </w:pPr>
      <w:r>
        <w:t>Prof Robin Grimes (Chief Scientific Adviser, FCO, UK)</w:t>
      </w:r>
    </w:p>
    <w:p w:rsidR="00D2136C" w:rsidRDefault="00D2136C" w:rsidP="00D703EE">
      <w:pPr>
        <w:spacing w:after="0" w:line="240" w:lineRule="auto"/>
        <w:jc w:val="both"/>
      </w:pPr>
    </w:p>
    <w:p w:rsidR="00D2136C" w:rsidRDefault="00D2136C" w:rsidP="00D703EE">
      <w:pPr>
        <w:spacing w:after="0" w:line="240" w:lineRule="auto"/>
        <w:jc w:val="both"/>
      </w:pPr>
    </w:p>
    <w:p w:rsidR="00D2136C" w:rsidRDefault="008F55F4" w:rsidP="00D703EE">
      <w:pPr>
        <w:spacing w:after="0" w:line="240" w:lineRule="auto"/>
        <w:jc w:val="center"/>
        <w:rPr>
          <w:b/>
          <w:sz w:val="24"/>
          <w:szCs w:val="24"/>
        </w:rPr>
      </w:pPr>
      <w:r w:rsidRPr="008F55F4">
        <w:rPr>
          <w:b/>
          <w:sz w:val="24"/>
          <w:szCs w:val="24"/>
        </w:rPr>
        <w:t>Background</w:t>
      </w:r>
    </w:p>
    <w:p w:rsidR="00D2136C" w:rsidRDefault="00D2136C" w:rsidP="00D703EE">
      <w:pPr>
        <w:spacing w:after="0" w:line="240" w:lineRule="auto"/>
        <w:jc w:val="center"/>
        <w:rPr>
          <w:b/>
          <w:sz w:val="24"/>
          <w:szCs w:val="24"/>
        </w:rPr>
      </w:pPr>
    </w:p>
    <w:p w:rsidR="00D2136C" w:rsidRDefault="006F0533" w:rsidP="00D703EE">
      <w:pPr>
        <w:spacing w:after="0" w:line="240" w:lineRule="auto"/>
        <w:ind w:firstLine="720"/>
        <w:jc w:val="both"/>
        <w:rPr>
          <w:color w:val="000000"/>
        </w:rPr>
      </w:pPr>
      <w:r>
        <w:rPr>
          <w:color w:val="000000"/>
        </w:rPr>
        <w:t xml:space="preserve">The Prime Ministers of </w:t>
      </w:r>
      <w:r w:rsidR="00AD0D33">
        <w:rPr>
          <w:rFonts w:hint="eastAsia"/>
          <w:color w:val="000000"/>
        </w:rPr>
        <w:t>Japan and the UK</w:t>
      </w:r>
      <w:r w:rsidR="00810041">
        <w:rPr>
          <w:rFonts w:hint="eastAsia"/>
          <w:color w:val="000000"/>
        </w:rPr>
        <w:t xml:space="preserve"> </w:t>
      </w:r>
      <w:r w:rsidR="00DA7551" w:rsidRPr="00DA7551">
        <w:rPr>
          <w:color w:val="000000"/>
        </w:rPr>
        <w:t xml:space="preserve">held a summit meeting in Japan </w:t>
      </w:r>
      <w:r>
        <w:rPr>
          <w:rFonts w:hint="eastAsia"/>
          <w:color w:val="000000"/>
        </w:rPr>
        <w:t xml:space="preserve">in </w:t>
      </w:r>
      <w:r w:rsidRPr="00DA7551">
        <w:rPr>
          <w:color w:val="000000"/>
        </w:rPr>
        <w:t>April 2012</w:t>
      </w:r>
      <w:r>
        <w:rPr>
          <w:color w:val="000000"/>
        </w:rPr>
        <w:t xml:space="preserve"> </w:t>
      </w:r>
      <w:r w:rsidR="00DA7551" w:rsidRPr="00DA7551">
        <w:rPr>
          <w:color w:val="000000"/>
        </w:rPr>
        <w:t xml:space="preserve">and produced a joint statement during </w:t>
      </w:r>
      <w:r>
        <w:rPr>
          <w:color w:val="000000"/>
        </w:rPr>
        <w:t xml:space="preserve">the British </w:t>
      </w:r>
      <w:r w:rsidR="00DA7551" w:rsidRPr="00DA7551">
        <w:rPr>
          <w:color w:val="000000"/>
        </w:rPr>
        <w:t>P</w:t>
      </w:r>
      <w:r w:rsidR="000F6C09">
        <w:rPr>
          <w:color w:val="000000"/>
        </w:rPr>
        <w:t xml:space="preserve">rime </w:t>
      </w:r>
      <w:r w:rsidR="00DA7551" w:rsidRPr="00DA7551">
        <w:rPr>
          <w:color w:val="000000"/>
        </w:rPr>
        <w:t>M</w:t>
      </w:r>
      <w:r w:rsidR="000F6C09">
        <w:rPr>
          <w:color w:val="000000"/>
        </w:rPr>
        <w:t>inister</w:t>
      </w:r>
      <w:r>
        <w:rPr>
          <w:color w:val="000000"/>
        </w:rPr>
        <w:t>,</w:t>
      </w:r>
      <w:r w:rsidR="000F6C09">
        <w:rPr>
          <w:color w:val="000000"/>
        </w:rPr>
        <w:t xml:space="preserve"> David</w:t>
      </w:r>
      <w:r w:rsidR="00DA7551" w:rsidRPr="00DA7551">
        <w:rPr>
          <w:color w:val="000000"/>
        </w:rPr>
        <w:t xml:space="preserve"> Cameron’s</w:t>
      </w:r>
      <w:r>
        <w:rPr>
          <w:color w:val="000000"/>
        </w:rPr>
        <w:t>,</w:t>
      </w:r>
      <w:r w:rsidR="00DA7551" w:rsidRPr="00DA7551">
        <w:rPr>
          <w:color w:val="000000"/>
        </w:rPr>
        <w:t xml:space="preserve"> visit to Japan.  The ‘Japan-UK Framework on Civil Nuclear Energy Cooperation’</w:t>
      </w:r>
      <w:r w:rsidR="000F6C09">
        <w:rPr>
          <w:color w:val="000000"/>
        </w:rPr>
        <w:t>,</w:t>
      </w:r>
      <w:r w:rsidR="00DA7551" w:rsidRPr="00DA7551">
        <w:rPr>
          <w:color w:val="000000"/>
        </w:rPr>
        <w:t xml:space="preserve"> which was annexed to the joint statement, states that Japan and the UK decided to launch an annual dialogue at senior level to strengthen bilateral cooperation across the full range of civil nuclear activities.  The first Annual Japan-UK Nuclear Dialogue was held on 4</w:t>
      </w:r>
      <w:r w:rsidR="00DA7551" w:rsidRPr="00DA7551">
        <w:rPr>
          <w:color w:val="000000"/>
          <w:vertAlign w:val="superscript"/>
        </w:rPr>
        <w:t>th</w:t>
      </w:r>
      <w:r w:rsidR="00DA7551" w:rsidRPr="00DA7551">
        <w:rPr>
          <w:color w:val="000000"/>
        </w:rPr>
        <w:t xml:space="preserve"> and 5</w:t>
      </w:r>
      <w:r w:rsidR="00DA7551" w:rsidRPr="00DA7551">
        <w:rPr>
          <w:color w:val="000000"/>
          <w:vertAlign w:val="superscript"/>
        </w:rPr>
        <w:t>th</w:t>
      </w:r>
      <w:r w:rsidR="00DA7551" w:rsidRPr="00DA7551">
        <w:rPr>
          <w:color w:val="000000"/>
        </w:rPr>
        <w:t xml:space="preserve"> October 2012 in </w:t>
      </w:r>
      <w:r w:rsidR="00DA7551" w:rsidRPr="00DA7551">
        <w:rPr>
          <w:rFonts w:hint="eastAsia"/>
          <w:color w:val="000000"/>
        </w:rPr>
        <w:t>Tokyo</w:t>
      </w:r>
      <w:r w:rsidR="00DA7551">
        <w:rPr>
          <w:color w:val="000000"/>
        </w:rPr>
        <w:t xml:space="preserve">, </w:t>
      </w:r>
      <w:r w:rsidR="00DA7551" w:rsidRPr="00DA7551">
        <w:rPr>
          <w:color w:val="000000"/>
        </w:rPr>
        <w:t xml:space="preserve">Japan. The second Annual </w:t>
      </w:r>
      <w:r>
        <w:rPr>
          <w:color w:val="000000"/>
        </w:rPr>
        <w:t>Dialogue</w:t>
      </w:r>
      <w:r>
        <w:rPr>
          <w:rFonts w:hint="eastAsia"/>
          <w:color w:val="000000"/>
        </w:rPr>
        <w:t xml:space="preserve"> </w:t>
      </w:r>
      <w:r w:rsidR="00DA7551" w:rsidRPr="00DA7551">
        <w:rPr>
          <w:color w:val="000000"/>
        </w:rPr>
        <w:t xml:space="preserve">was hosted by the Foreign and Commonwealth Office </w:t>
      </w:r>
      <w:r w:rsidR="00DA7551" w:rsidRPr="00DA7551">
        <w:rPr>
          <w:rFonts w:hint="eastAsia"/>
          <w:color w:val="000000"/>
        </w:rPr>
        <w:t xml:space="preserve">(FCO) </w:t>
      </w:r>
      <w:r w:rsidR="00DA7551" w:rsidRPr="00DA7551">
        <w:rPr>
          <w:color w:val="000000"/>
        </w:rPr>
        <w:t>in London</w:t>
      </w:r>
      <w:r w:rsidR="00DA7551" w:rsidRPr="00DA7551">
        <w:rPr>
          <w:rFonts w:hint="eastAsia"/>
          <w:color w:val="000000"/>
        </w:rPr>
        <w:t>, UK</w:t>
      </w:r>
      <w:r w:rsidR="00B92D07">
        <w:rPr>
          <w:color w:val="000000"/>
        </w:rPr>
        <w:t xml:space="preserve"> on 30</w:t>
      </w:r>
      <w:r w:rsidR="00D03FEB" w:rsidRPr="00D03FEB">
        <w:rPr>
          <w:color w:val="000000"/>
          <w:vertAlign w:val="superscript"/>
        </w:rPr>
        <w:t>th</w:t>
      </w:r>
      <w:r w:rsidR="00D03FEB">
        <w:rPr>
          <w:color w:val="000000"/>
        </w:rPr>
        <w:t xml:space="preserve"> </w:t>
      </w:r>
      <w:r w:rsidR="00B92D07">
        <w:rPr>
          <w:color w:val="000000"/>
        </w:rPr>
        <w:t>and 31</w:t>
      </w:r>
      <w:r w:rsidR="00D03FEB" w:rsidRPr="00D03FEB">
        <w:rPr>
          <w:color w:val="000000"/>
          <w:vertAlign w:val="superscript"/>
        </w:rPr>
        <w:t>st</w:t>
      </w:r>
      <w:r w:rsidR="00D03FEB">
        <w:rPr>
          <w:color w:val="000000"/>
        </w:rPr>
        <w:t xml:space="preserve"> </w:t>
      </w:r>
      <w:r w:rsidR="00B92D07">
        <w:rPr>
          <w:color w:val="000000"/>
        </w:rPr>
        <w:t>October 2013</w:t>
      </w:r>
      <w:r w:rsidR="00DA7551" w:rsidRPr="00DA7551">
        <w:rPr>
          <w:color w:val="000000"/>
        </w:rPr>
        <w:t xml:space="preserve">.  </w:t>
      </w:r>
      <w:r w:rsidR="00DE0871">
        <w:rPr>
          <w:rFonts w:hint="eastAsia"/>
          <w:color w:val="000000"/>
        </w:rPr>
        <w:tab/>
      </w:r>
    </w:p>
    <w:p w:rsidR="00D2136C" w:rsidRDefault="00D2136C" w:rsidP="00D703EE">
      <w:pPr>
        <w:spacing w:after="0" w:line="240" w:lineRule="auto"/>
        <w:ind w:firstLine="720"/>
        <w:jc w:val="both"/>
        <w:rPr>
          <w:color w:val="000000"/>
        </w:rPr>
      </w:pPr>
    </w:p>
    <w:p w:rsidR="00D2136C" w:rsidRDefault="00DE0871" w:rsidP="00D703EE">
      <w:pPr>
        <w:spacing w:after="0" w:line="240" w:lineRule="auto"/>
        <w:ind w:firstLine="720"/>
        <w:jc w:val="both"/>
        <w:rPr>
          <w:color w:val="000000"/>
        </w:rPr>
      </w:pPr>
      <w:r>
        <w:rPr>
          <w:rFonts w:hint="eastAsia"/>
          <w:color w:val="000000"/>
        </w:rPr>
        <w:t>The third Annual meeting was hosted by the Ministry of Foreign Affairs of Japan in Tokyo, Japan on 9</w:t>
      </w:r>
      <w:r w:rsidRPr="00DE0871">
        <w:rPr>
          <w:rFonts w:hint="eastAsia"/>
          <w:color w:val="000000"/>
          <w:vertAlign w:val="superscript"/>
        </w:rPr>
        <w:t>th</w:t>
      </w:r>
      <w:r>
        <w:rPr>
          <w:rFonts w:hint="eastAsia"/>
          <w:color w:val="000000"/>
        </w:rPr>
        <w:t xml:space="preserve"> and 10</w:t>
      </w:r>
      <w:r w:rsidRPr="00DE0871">
        <w:rPr>
          <w:rFonts w:hint="eastAsia"/>
          <w:color w:val="000000"/>
          <w:vertAlign w:val="superscript"/>
        </w:rPr>
        <w:t>th</w:t>
      </w:r>
      <w:r>
        <w:rPr>
          <w:rFonts w:hint="eastAsia"/>
          <w:color w:val="000000"/>
        </w:rPr>
        <w:t xml:space="preserve"> October 2014. </w:t>
      </w:r>
    </w:p>
    <w:p w:rsidR="00D2136C" w:rsidRDefault="00D2136C" w:rsidP="00D703EE">
      <w:pPr>
        <w:spacing w:after="0" w:line="240" w:lineRule="auto"/>
        <w:jc w:val="both"/>
        <w:rPr>
          <w:color w:val="000000"/>
        </w:rPr>
      </w:pPr>
    </w:p>
    <w:p w:rsidR="00D2136C" w:rsidRDefault="00D2136C" w:rsidP="00D703EE">
      <w:pPr>
        <w:spacing w:after="0" w:line="240" w:lineRule="auto"/>
        <w:jc w:val="both"/>
        <w:rPr>
          <w:color w:val="000000"/>
        </w:rPr>
      </w:pPr>
    </w:p>
    <w:p w:rsidR="00D2136C" w:rsidRDefault="008F55F4" w:rsidP="00D703EE">
      <w:pPr>
        <w:pStyle w:val="a7"/>
        <w:numPr>
          <w:ilvl w:val="0"/>
          <w:numId w:val="6"/>
        </w:numPr>
        <w:jc w:val="center"/>
        <w:rPr>
          <w:b/>
          <w:bCs/>
          <w:sz w:val="24"/>
          <w:szCs w:val="24"/>
        </w:rPr>
      </w:pPr>
      <w:r w:rsidRPr="008F55F4">
        <w:rPr>
          <w:b/>
          <w:sz w:val="24"/>
          <w:szCs w:val="24"/>
        </w:rPr>
        <w:t xml:space="preserve">Session One: </w:t>
      </w:r>
      <w:r w:rsidRPr="008F55F4">
        <w:rPr>
          <w:b/>
          <w:bCs/>
          <w:sz w:val="24"/>
          <w:szCs w:val="24"/>
        </w:rPr>
        <w:t>Decommissioning and Clean-up</w:t>
      </w:r>
    </w:p>
    <w:p w:rsidR="00D2136C" w:rsidRDefault="00D2136C" w:rsidP="00D703EE">
      <w:pPr>
        <w:pStyle w:val="a7"/>
        <w:rPr>
          <w:b/>
          <w:bCs/>
          <w:sz w:val="24"/>
          <w:szCs w:val="24"/>
        </w:rPr>
      </w:pPr>
    </w:p>
    <w:p w:rsidR="00D2136C" w:rsidRDefault="00A15FEB" w:rsidP="00D703EE">
      <w:pPr>
        <w:spacing w:after="0" w:line="240" w:lineRule="auto"/>
        <w:ind w:firstLine="720"/>
        <w:jc w:val="both"/>
      </w:pPr>
      <w:r>
        <w:rPr>
          <w:rFonts w:hint="eastAsia"/>
        </w:rPr>
        <w:t>B</w:t>
      </w:r>
      <w:r w:rsidR="00450B23">
        <w:rPr>
          <w:rFonts w:hint="eastAsia"/>
        </w:rPr>
        <w:t xml:space="preserve">oth sides </w:t>
      </w:r>
      <w:r w:rsidR="003E5FD2">
        <w:rPr>
          <w:rFonts w:hint="eastAsia"/>
        </w:rPr>
        <w:t>discussed decommissioning and decontamination</w:t>
      </w:r>
      <w:r w:rsidR="00E46CD7">
        <w:t xml:space="preserve"> related issues</w:t>
      </w:r>
      <w:r w:rsidR="003E5FD2">
        <w:rPr>
          <w:rFonts w:hint="eastAsia"/>
        </w:rPr>
        <w:t xml:space="preserve">, and </w:t>
      </w:r>
      <w:r w:rsidR="003E5FD2">
        <w:t>welcomed the</w:t>
      </w:r>
      <w:r w:rsidR="00831C95">
        <w:t xml:space="preserve"> </w:t>
      </w:r>
      <w:r w:rsidR="00B92D07">
        <w:t>Working Group’s a</w:t>
      </w:r>
      <w:r w:rsidR="00794D58">
        <w:t>ctivities</w:t>
      </w:r>
      <w:r w:rsidR="00831C95">
        <w:t xml:space="preserve"> </w:t>
      </w:r>
      <w:r w:rsidR="0052732C">
        <w:t xml:space="preserve">over </w:t>
      </w:r>
      <w:r w:rsidR="00450B23">
        <w:t>the past yea</w:t>
      </w:r>
      <w:r w:rsidR="00450B23" w:rsidRPr="00FA57ED">
        <w:t>r</w:t>
      </w:r>
      <w:r w:rsidR="00450B23">
        <w:rPr>
          <w:rFonts w:hint="eastAsia"/>
        </w:rPr>
        <w:t xml:space="preserve"> which had included</w:t>
      </w:r>
      <w:r w:rsidR="00B92D07">
        <w:t>:</w:t>
      </w:r>
      <w:r w:rsidR="00794D58">
        <w:t xml:space="preserve"> </w:t>
      </w:r>
    </w:p>
    <w:p w:rsidR="00D2136C" w:rsidRDefault="00794D58" w:rsidP="00D703EE">
      <w:pPr>
        <w:pStyle w:val="a7"/>
        <w:numPr>
          <w:ilvl w:val="0"/>
          <w:numId w:val="23"/>
        </w:numPr>
      </w:pPr>
      <w:r>
        <w:t xml:space="preserve">A workshop held between </w:t>
      </w:r>
      <w:r w:rsidR="000F6C09">
        <w:t xml:space="preserve">British </w:t>
      </w:r>
      <w:r>
        <w:t>and Japanese experts on various aspects of nuclear decommissioning.</w:t>
      </w:r>
    </w:p>
    <w:p w:rsidR="00D2136C" w:rsidRDefault="00A0032D" w:rsidP="00D703EE">
      <w:pPr>
        <w:pStyle w:val="a7"/>
        <w:numPr>
          <w:ilvl w:val="0"/>
          <w:numId w:val="23"/>
        </w:numPr>
      </w:pPr>
      <w:r>
        <w:rPr>
          <w:rFonts w:hint="eastAsia"/>
        </w:rPr>
        <w:t xml:space="preserve">Visits to </w:t>
      </w:r>
      <w:proofErr w:type="spellStart"/>
      <w:r>
        <w:rPr>
          <w:rFonts w:hint="eastAsia"/>
        </w:rPr>
        <w:t>Sellafield</w:t>
      </w:r>
      <w:proofErr w:type="spellEnd"/>
      <w:r>
        <w:rPr>
          <w:rFonts w:hint="eastAsia"/>
        </w:rPr>
        <w:t xml:space="preserve"> and Fukushima Daiichi by technical experts from the UK and Japan.</w:t>
      </w:r>
    </w:p>
    <w:p w:rsidR="00D2136C" w:rsidRDefault="00A0032D" w:rsidP="00D703EE">
      <w:pPr>
        <w:pStyle w:val="a7"/>
        <w:numPr>
          <w:ilvl w:val="0"/>
          <w:numId w:val="23"/>
        </w:numPr>
      </w:pPr>
      <w:r>
        <w:t>The secondment</w:t>
      </w:r>
      <w:r>
        <w:rPr>
          <w:rFonts w:hint="eastAsia"/>
        </w:rPr>
        <w:t xml:space="preserve"> of a </w:t>
      </w:r>
      <w:r>
        <w:t xml:space="preserve">TEPCO engineer to the </w:t>
      </w:r>
      <w:r>
        <w:rPr>
          <w:rFonts w:hint="eastAsia"/>
        </w:rPr>
        <w:t>N</w:t>
      </w:r>
      <w:r>
        <w:t xml:space="preserve">uclear </w:t>
      </w:r>
      <w:r>
        <w:rPr>
          <w:rFonts w:hint="eastAsia"/>
        </w:rPr>
        <w:t>D</w:t>
      </w:r>
      <w:r>
        <w:t>ecommissioning Authority</w:t>
      </w:r>
      <w:r w:rsidR="00D276B1">
        <w:rPr>
          <w:rFonts w:hint="eastAsia"/>
        </w:rPr>
        <w:t xml:space="preserve"> (NDA)</w:t>
      </w:r>
      <w:r>
        <w:rPr>
          <w:rFonts w:hint="eastAsia"/>
        </w:rPr>
        <w:t xml:space="preserve"> to </w:t>
      </w:r>
      <w:r>
        <w:t xml:space="preserve">learn about decommissioning in </w:t>
      </w:r>
      <w:r>
        <w:rPr>
          <w:rFonts w:hint="eastAsia"/>
        </w:rPr>
        <w:t xml:space="preserve">the </w:t>
      </w:r>
      <w:r>
        <w:t>UK</w:t>
      </w:r>
      <w:r>
        <w:rPr>
          <w:rFonts w:hint="eastAsia"/>
        </w:rPr>
        <w:t>.</w:t>
      </w:r>
    </w:p>
    <w:p w:rsidR="00D2136C" w:rsidRDefault="000F6C09" w:rsidP="00D703EE">
      <w:pPr>
        <w:tabs>
          <w:tab w:val="left" w:pos="3118"/>
        </w:tabs>
        <w:spacing w:after="0" w:line="240" w:lineRule="auto"/>
        <w:ind w:firstLine="720"/>
        <w:jc w:val="both"/>
      </w:pPr>
      <w:r>
        <w:tab/>
      </w:r>
    </w:p>
    <w:p w:rsidR="00D2136C" w:rsidRDefault="002F5578" w:rsidP="00D703EE">
      <w:pPr>
        <w:spacing w:after="0" w:line="240" w:lineRule="auto"/>
        <w:ind w:firstLine="720"/>
        <w:jc w:val="both"/>
      </w:pPr>
      <w:r>
        <w:rPr>
          <w:rFonts w:hint="eastAsia"/>
        </w:rPr>
        <w:t xml:space="preserve">Both sides </w:t>
      </w:r>
      <w:r w:rsidR="00E46CD7">
        <w:t>welcom</w:t>
      </w:r>
      <w:r w:rsidR="00640C6D">
        <w:rPr>
          <w:rFonts w:hint="eastAsia"/>
        </w:rPr>
        <w:t xml:space="preserve">ed </w:t>
      </w:r>
      <w:r w:rsidR="00E46CD7">
        <w:t>the</w:t>
      </w:r>
      <w:r w:rsidR="00E40A99">
        <w:rPr>
          <w:rFonts w:hint="eastAsia"/>
        </w:rPr>
        <w:t xml:space="preserve"> agreement between TEPCO and </w:t>
      </w:r>
      <w:proofErr w:type="spellStart"/>
      <w:r w:rsidR="00E40A99">
        <w:rPr>
          <w:rFonts w:hint="eastAsia"/>
        </w:rPr>
        <w:t>Sellafield</w:t>
      </w:r>
      <w:proofErr w:type="spellEnd"/>
      <w:r w:rsidR="00E40A99">
        <w:rPr>
          <w:rFonts w:hint="eastAsia"/>
        </w:rPr>
        <w:t xml:space="preserve"> Ltd to </w:t>
      </w:r>
      <w:r>
        <w:rPr>
          <w:rFonts w:hint="eastAsia"/>
        </w:rPr>
        <w:t xml:space="preserve">exchange information on management and technology for </w:t>
      </w:r>
      <w:r>
        <w:t>decommissioning</w:t>
      </w:r>
      <w:r w:rsidR="00DE629B">
        <w:t>.</w:t>
      </w:r>
    </w:p>
    <w:p w:rsidR="00D2136C" w:rsidRDefault="00D2136C" w:rsidP="00D703EE">
      <w:pPr>
        <w:spacing w:after="0" w:line="240" w:lineRule="auto"/>
        <w:ind w:firstLine="720"/>
        <w:jc w:val="both"/>
      </w:pPr>
    </w:p>
    <w:p w:rsidR="00D2136C" w:rsidRDefault="004E2B79" w:rsidP="00D703EE">
      <w:pPr>
        <w:spacing w:after="0" w:line="240" w:lineRule="auto"/>
        <w:ind w:firstLine="720"/>
        <w:jc w:val="both"/>
      </w:pPr>
      <w:r>
        <w:rPr>
          <w:rFonts w:hint="eastAsia"/>
        </w:rPr>
        <w:t>Both sides shared their intention to s</w:t>
      </w:r>
      <w:r>
        <w:t xml:space="preserve">upport the Working Group </w:t>
      </w:r>
      <w:r w:rsidR="000F6C09">
        <w:t xml:space="preserve">to </w:t>
      </w:r>
      <w:r>
        <w:t>conven</w:t>
      </w:r>
      <w:r w:rsidR="000F6C09">
        <w:t xml:space="preserve">e </w:t>
      </w:r>
      <w:r>
        <w:t xml:space="preserve">a further workshop in </w:t>
      </w:r>
      <w:r>
        <w:rPr>
          <w:rFonts w:hint="eastAsia"/>
        </w:rPr>
        <w:t>2015</w:t>
      </w:r>
      <w:r w:rsidR="000D1319">
        <w:t xml:space="preserve">, building on the excellent co-operation demonstrated by the </w:t>
      </w:r>
      <w:proofErr w:type="spellStart"/>
      <w:r w:rsidR="000D1319">
        <w:t>Sellafield</w:t>
      </w:r>
      <w:proofErr w:type="spellEnd"/>
      <w:r w:rsidR="000D1319">
        <w:t xml:space="preserve">-TEPCO agreement. The Working Group </w:t>
      </w:r>
      <w:r w:rsidR="00BF0470">
        <w:rPr>
          <w:rFonts w:hint="eastAsia"/>
        </w:rPr>
        <w:t>will</w:t>
      </w:r>
      <w:r w:rsidR="000D1319">
        <w:t xml:space="preserve"> also discuss ways in which the UK and Japan can cooperate on delivery, and consider how UK decommissioning expertise and Japan’s new build expertise can </w:t>
      </w:r>
      <w:r w:rsidR="00DE629B">
        <w:t>complement</w:t>
      </w:r>
      <w:r w:rsidR="000D1319">
        <w:t xml:space="preserve"> each other. </w:t>
      </w:r>
    </w:p>
    <w:p w:rsidR="00D2136C" w:rsidRDefault="00D2136C" w:rsidP="00D703EE">
      <w:pPr>
        <w:spacing w:after="0" w:line="240" w:lineRule="auto"/>
        <w:ind w:firstLine="720"/>
        <w:jc w:val="both"/>
      </w:pPr>
    </w:p>
    <w:p w:rsidR="00D2136C" w:rsidRDefault="00E46CD7" w:rsidP="00D703EE">
      <w:pPr>
        <w:spacing w:after="0" w:line="240" w:lineRule="auto"/>
        <w:ind w:firstLine="720"/>
        <w:jc w:val="both"/>
      </w:pPr>
      <w:r>
        <w:t xml:space="preserve">The UK recognised the </w:t>
      </w:r>
      <w:r w:rsidR="00A0032D">
        <w:rPr>
          <w:rFonts w:hint="eastAsia"/>
        </w:rPr>
        <w:t xml:space="preserve">impressive </w:t>
      </w:r>
      <w:r>
        <w:t xml:space="preserve">progress made </w:t>
      </w:r>
      <w:r w:rsidR="00D276B1">
        <w:rPr>
          <w:rFonts w:hint="eastAsia"/>
        </w:rPr>
        <w:t>with</w:t>
      </w:r>
      <w:r w:rsidR="00BD15AB">
        <w:rPr>
          <w:rFonts w:hint="eastAsia"/>
        </w:rPr>
        <w:t xml:space="preserve"> F</w:t>
      </w:r>
      <w:r w:rsidR="00BD15AB">
        <w:t>u</w:t>
      </w:r>
      <w:r w:rsidR="00BD15AB">
        <w:rPr>
          <w:rFonts w:hint="eastAsia"/>
        </w:rPr>
        <w:t>kushima Daiichi decommissioning and offsite decontamination</w:t>
      </w:r>
      <w:r w:rsidR="00D276B1">
        <w:rPr>
          <w:rFonts w:hint="eastAsia"/>
        </w:rPr>
        <w:t>,</w:t>
      </w:r>
      <w:r>
        <w:t xml:space="preserve"> and expressed interest in learning from Japanese experience.</w:t>
      </w:r>
      <w:r w:rsidR="00D276B1">
        <w:rPr>
          <w:rFonts w:hint="eastAsia"/>
        </w:rPr>
        <w:t xml:space="preserve"> Both sides discussed the establishment of Japan</w:t>
      </w:r>
      <w:r w:rsidR="00D276B1">
        <w:t>’</w:t>
      </w:r>
      <w:r w:rsidR="00D276B1">
        <w:rPr>
          <w:rFonts w:hint="eastAsia"/>
        </w:rPr>
        <w:t>s Nuclear Damage Compensation and Decommissioning Facilitation Corporation (NDF)</w:t>
      </w:r>
      <w:r w:rsidR="006F0533">
        <w:t>.</w:t>
      </w:r>
    </w:p>
    <w:p w:rsidR="00D703EE" w:rsidRDefault="00D703EE" w:rsidP="00D703EE">
      <w:pPr>
        <w:spacing w:after="0" w:line="240" w:lineRule="auto"/>
        <w:ind w:firstLine="720"/>
        <w:jc w:val="both"/>
      </w:pPr>
    </w:p>
    <w:p w:rsidR="00D2136C" w:rsidRDefault="00D2136C" w:rsidP="00D703EE">
      <w:pPr>
        <w:spacing w:after="0" w:line="240" w:lineRule="auto"/>
        <w:ind w:firstLine="720"/>
        <w:jc w:val="both"/>
      </w:pPr>
    </w:p>
    <w:p w:rsidR="00D2136C" w:rsidRDefault="000F6C09" w:rsidP="00D703EE">
      <w:pPr>
        <w:pStyle w:val="a7"/>
        <w:numPr>
          <w:ilvl w:val="0"/>
          <w:numId w:val="6"/>
        </w:numPr>
        <w:jc w:val="center"/>
        <w:rPr>
          <w:bCs/>
          <w:sz w:val="24"/>
          <w:szCs w:val="24"/>
          <w:u w:val="single"/>
        </w:rPr>
      </w:pPr>
      <w:r>
        <w:rPr>
          <w:b/>
          <w:bCs/>
          <w:sz w:val="24"/>
          <w:szCs w:val="24"/>
        </w:rPr>
        <w:lastRenderedPageBreak/>
        <w:t xml:space="preserve">Session Two: </w:t>
      </w:r>
      <w:r w:rsidR="008F64FD">
        <w:rPr>
          <w:b/>
          <w:bCs/>
          <w:sz w:val="24"/>
          <w:szCs w:val="24"/>
        </w:rPr>
        <w:t>Nuclear Policy</w:t>
      </w:r>
    </w:p>
    <w:p w:rsidR="00D2136C" w:rsidRDefault="00D2136C" w:rsidP="00D703EE">
      <w:pPr>
        <w:spacing w:after="0" w:line="240" w:lineRule="auto"/>
        <w:jc w:val="both"/>
      </w:pPr>
    </w:p>
    <w:p w:rsidR="00D2136C" w:rsidRDefault="001354E1" w:rsidP="00D703EE">
      <w:pPr>
        <w:spacing w:after="0" w:line="240" w:lineRule="auto"/>
        <w:ind w:firstLine="720"/>
        <w:jc w:val="both"/>
      </w:pPr>
      <w:r>
        <w:t>T</w:t>
      </w:r>
      <w:r w:rsidR="00F6492D">
        <w:t xml:space="preserve">he </w:t>
      </w:r>
      <w:r>
        <w:t>two</w:t>
      </w:r>
      <w:r w:rsidR="00F6492D">
        <w:t xml:space="preserve"> delegation</w:t>
      </w:r>
      <w:r>
        <w:t xml:space="preserve">s updated each other on their current nuclear energy-related policy including </w:t>
      </w:r>
      <w:r w:rsidR="00F6492D">
        <w:t xml:space="preserve">Japan’s new strategic energy plan </w:t>
      </w:r>
      <w:r w:rsidR="00DE629B">
        <w:t>and t</w:t>
      </w:r>
      <w:r w:rsidR="00F6492D">
        <w:t>he UK</w:t>
      </w:r>
      <w:r w:rsidR="00DE629B">
        <w:t>’s</w:t>
      </w:r>
      <w:r w:rsidR="00F6492D">
        <w:t xml:space="preserve"> electricity market reform</w:t>
      </w:r>
      <w:r w:rsidR="00DE629B">
        <w:t>.</w:t>
      </w:r>
      <w:r w:rsidR="00E46CD7">
        <w:t xml:space="preserve"> The UK gave an update on its new build programme, and </w:t>
      </w:r>
      <w:r w:rsidR="00A0032D">
        <w:rPr>
          <w:rFonts w:hint="eastAsia"/>
        </w:rPr>
        <w:t xml:space="preserve">the important role of </w:t>
      </w:r>
      <w:r w:rsidR="00E46CD7">
        <w:t>nuclear as a low carbon energy source. The UK welcomed Japanese industry’s involvement in the UK’s new build programme</w:t>
      </w:r>
      <w:r w:rsidR="00A0032D">
        <w:rPr>
          <w:rFonts w:hint="eastAsia"/>
        </w:rPr>
        <w:t>. The</w:t>
      </w:r>
      <w:r w:rsidR="000F6C09">
        <w:t xml:space="preserve"> delegations discussed</w:t>
      </w:r>
      <w:r w:rsidR="00A0032D">
        <w:rPr>
          <w:rFonts w:hint="eastAsia"/>
        </w:rPr>
        <w:t xml:space="preserve"> </w:t>
      </w:r>
      <w:r w:rsidR="000F6C09">
        <w:t xml:space="preserve">the benefit of Japan being a part of the </w:t>
      </w:r>
      <w:r w:rsidR="00A0032D">
        <w:rPr>
          <w:rFonts w:hint="eastAsia"/>
        </w:rPr>
        <w:t>global nuclear community</w:t>
      </w:r>
      <w:r w:rsidR="00E46CD7">
        <w:t>.</w:t>
      </w:r>
      <w:r w:rsidR="00A0032D">
        <w:rPr>
          <w:rFonts w:hint="eastAsia"/>
        </w:rPr>
        <w:t xml:space="preserve"> The UK </w:t>
      </w:r>
      <w:r w:rsidR="00971D9A">
        <w:rPr>
          <w:rFonts w:hint="eastAsia"/>
        </w:rPr>
        <w:t>welcomed Japan</w:t>
      </w:r>
      <w:r w:rsidR="00971D9A">
        <w:t>’</w:t>
      </w:r>
      <w:r w:rsidR="00971D9A">
        <w:rPr>
          <w:rFonts w:hint="eastAsia"/>
        </w:rPr>
        <w:t xml:space="preserve">s progress </w:t>
      </w:r>
      <w:r w:rsidR="00A0032D">
        <w:rPr>
          <w:rFonts w:hint="eastAsia"/>
        </w:rPr>
        <w:t>towards res</w:t>
      </w:r>
      <w:r w:rsidR="00971D9A">
        <w:rPr>
          <w:rFonts w:hint="eastAsia"/>
        </w:rPr>
        <w:t>tart</w:t>
      </w:r>
      <w:r w:rsidR="00115C5B">
        <w:rPr>
          <w:rFonts w:hint="eastAsia"/>
        </w:rPr>
        <w:t>ing</w:t>
      </w:r>
      <w:r w:rsidR="00971D9A">
        <w:rPr>
          <w:rFonts w:hint="eastAsia"/>
        </w:rPr>
        <w:t xml:space="preserve"> reactors </w:t>
      </w:r>
      <w:r w:rsidR="00115C5B">
        <w:rPr>
          <w:rFonts w:hint="eastAsia"/>
        </w:rPr>
        <w:t>which receive</w:t>
      </w:r>
      <w:r w:rsidR="00971D9A">
        <w:rPr>
          <w:rFonts w:hint="eastAsia"/>
        </w:rPr>
        <w:t xml:space="preserve"> safety approval and the wider commitment to a role for nuclear energy as outlined in Japan</w:t>
      </w:r>
      <w:r w:rsidR="00971D9A">
        <w:t>’</w:t>
      </w:r>
      <w:r w:rsidR="00971D9A">
        <w:rPr>
          <w:rFonts w:hint="eastAsia"/>
        </w:rPr>
        <w:t>s strategic energy plan.</w:t>
      </w:r>
      <w:r w:rsidR="00DE629B">
        <w:t xml:space="preserve"> </w:t>
      </w:r>
    </w:p>
    <w:p w:rsidR="00D2136C" w:rsidRDefault="00D2136C" w:rsidP="00D703EE">
      <w:pPr>
        <w:spacing w:after="0" w:line="240" w:lineRule="auto"/>
        <w:ind w:firstLine="720"/>
        <w:jc w:val="both"/>
      </w:pPr>
    </w:p>
    <w:p w:rsidR="00D2136C" w:rsidRPr="00D703EE" w:rsidRDefault="00DE629B" w:rsidP="00D703EE">
      <w:pPr>
        <w:spacing w:after="0" w:line="240" w:lineRule="auto"/>
        <w:ind w:firstLine="720"/>
        <w:jc w:val="both"/>
      </w:pPr>
      <w:r>
        <w:t xml:space="preserve">Common challenges, for example on </w:t>
      </w:r>
      <w:r w:rsidR="00971D9A">
        <w:rPr>
          <w:rFonts w:hint="eastAsia"/>
        </w:rPr>
        <w:t xml:space="preserve">safe interim storage and </w:t>
      </w:r>
      <w:r>
        <w:t>long</w:t>
      </w:r>
      <w:r w:rsidR="00971D9A">
        <w:rPr>
          <w:rFonts w:hint="eastAsia"/>
        </w:rPr>
        <w:t>-</w:t>
      </w:r>
      <w:r>
        <w:t>term</w:t>
      </w:r>
      <w:r w:rsidR="00971D9A">
        <w:rPr>
          <w:rFonts w:hint="eastAsia"/>
        </w:rPr>
        <w:t xml:space="preserve"> geological waste</w:t>
      </w:r>
      <w:r>
        <w:t xml:space="preserve"> disposal</w:t>
      </w:r>
      <w:r w:rsidR="00971D9A">
        <w:rPr>
          <w:rFonts w:hint="eastAsia"/>
        </w:rPr>
        <w:t xml:space="preserve"> without foreclosing options</w:t>
      </w:r>
      <w:r>
        <w:t>, were introduced</w:t>
      </w:r>
      <w:r w:rsidR="00115C5B">
        <w:rPr>
          <w:rFonts w:hint="eastAsia"/>
        </w:rPr>
        <w:t>. B</w:t>
      </w:r>
      <w:r w:rsidR="00450B23">
        <w:rPr>
          <w:rFonts w:hint="eastAsia"/>
        </w:rPr>
        <w:t xml:space="preserve">oth sides </w:t>
      </w:r>
      <w:r w:rsidR="0097713A">
        <w:rPr>
          <w:rFonts w:hint="eastAsia"/>
        </w:rPr>
        <w:t>acknowledged</w:t>
      </w:r>
      <w:r w:rsidR="00810041">
        <w:rPr>
          <w:rFonts w:hint="eastAsia"/>
        </w:rPr>
        <w:t xml:space="preserve"> </w:t>
      </w:r>
      <w:r w:rsidR="00450B23">
        <w:rPr>
          <w:rFonts w:hint="eastAsia"/>
        </w:rPr>
        <w:t>that i</w:t>
      </w:r>
      <w:r w:rsidR="00831C95">
        <w:t>t was important to continue</w:t>
      </w:r>
      <w:r w:rsidR="001354E1">
        <w:t xml:space="preserve"> sharing expertise and information in order to support </w:t>
      </w:r>
      <w:r w:rsidR="00E01A5F">
        <w:t xml:space="preserve">each other’s policy </w:t>
      </w:r>
      <w:r w:rsidR="001354E1">
        <w:t>development</w:t>
      </w:r>
      <w:r w:rsidR="00CF26C1">
        <w:rPr>
          <w:rFonts w:hint="eastAsia"/>
        </w:rPr>
        <w:t xml:space="preserve"> on nuclear energy</w:t>
      </w:r>
      <w:r w:rsidR="00FF3D84">
        <w:rPr>
          <w:rFonts w:hint="eastAsia"/>
        </w:rPr>
        <w:t>.</w:t>
      </w:r>
    </w:p>
    <w:p w:rsidR="00D2136C" w:rsidRDefault="00D2136C" w:rsidP="00D703EE">
      <w:pPr>
        <w:spacing w:after="0" w:line="240" w:lineRule="auto"/>
        <w:jc w:val="both"/>
      </w:pPr>
    </w:p>
    <w:p w:rsidR="00D703EE" w:rsidRDefault="00D703EE" w:rsidP="00D703EE">
      <w:pPr>
        <w:spacing w:after="0" w:line="240" w:lineRule="auto"/>
        <w:jc w:val="both"/>
      </w:pPr>
    </w:p>
    <w:p w:rsidR="00D2136C" w:rsidRDefault="000F6C09" w:rsidP="00D703EE">
      <w:pPr>
        <w:pStyle w:val="a7"/>
        <w:numPr>
          <w:ilvl w:val="0"/>
          <w:numId w:val="6"/>
        </w:numPr>
        <w:jc w:val="center"/>
      </w:pPr>
      <w:r>
        <w:rPr>
          <w:b/>
          <w:bCs/>
          <w:sz w:val="24"/>
          <w:szCs w:val="24"/>
        </w:rPr>
        <w:t xml:space="preserve">Session Three: </w:t>
      </w:r>
      <w:r w:rsidR="0017248F" w:rsidRPr="00821109">
        <w:rPr>
          <w:b/>
          <w:bCs/>
          <w:sz w:val="24"/>
          <w:szCs w:val="24"/>
        </w:rPr>
        <w:t>Nuclear Safety and Regulation</w:t>
      </w:r>
    </w:p>
    <w:p w:rsidR="00D2136C" w:rsidRDefault="00D2136C" w:rsidP="00D703EE">
      <w:pPr>
        <w:spacing w:after="0" w:line="240" w:lineRule="auto"/>
        <w:jc w:val="both"/>
        <w:rPr>
          <w:u w:val="single"/>
        </w:rPr>
      </w:pPr>
    </w:p>
    <w:p w:rsidR="00D2136C" w:rsidRDefault="00DE629B" w:rsidP="00D703EE">
      <w:pPr>
        <w:spacing w:after="0" w:line="240" w:lineRule="auto"/>
        <w:ind w:firstLine="720"/>
        <w:jc w:val="both"/>
      </w:pPr>
      <w:r>
        <w:t>Representatives from each country</w:t>
      </w:r>
      <w:r w:rsidR="00115C5B">
        <w:t>’</w:t>
      </w:r>
      <w:r w:rsidR="00115C5B">
        <w:rPr>
          <w:rFonts w:hint="eastAsia"/>
        </w:rPr>
        <w:t>s regulatory bodies, Office for Nuclear Regulation (ONR) and Nuclear Regulation Authority (NRA),</w:t>
      </w:r>
      <w:r>
        <w:t xml:space="preserve"> </w:t>
      </w:r>
      <w:r w:rsidR="00115C5B">
        <w:rPr>
          <w:rFonts w:hint="eastAsia"/>
        </w:rPr>
        <w:t xml:space="preserve">shared detail of </w:t>
      </w:r>
      <w:r>
        <w:t xml:space="preserve">their regulatory systems </w:t>
      </w:r>
      <w:r w:rsidR="00115C5B">
        <w:rPr>
          <w:rFonts w:hint="eastAsia"/>
        </w:rPr>
        <w:t>with ONR introducing their</w:t>
      </w:r>
      <w:r>
        <w:t xml:space="preserve"> strategic priorities</w:t>
      </w:r>
      <w:r w:rsidR="00115C5B">
        <w:rPr>
          <w:rFonts w:hint="eastAsia"/>
        </w:rPr>
        <w:t xml:space="preserve"> and NRA presenting on the reform of their organisation.</w:t>
      </w:r>
      <w:r>
        <w:t xml:space="preserve"> Japan </w:t>
      </w:r>
      <w:r w:rsidR="00115C5B">
        <w:rPr>
          <w:rFonts w:hint="eastAsia"/>
        </w:rPr>
        <w:t>described</w:t>
      </w:r>
      <w:r>
        <w:t xml:space="preserve"> </w:t>
      </w:r>
      <w:r w:rsidR="00115C5B">
        <w:rPr>
          <w:rFonts w:hint="eastAsia"/>
        </w:rPr>
        <w:t>its strategy</w:t>
      </w:r>
      <w:r>
        <w:t xml:space="preserve"> to </w:t>
      </w:r>
      <w:r w:rsidR="00115C5B">
        <w:rPr>
          <w:rFonts w:hint="eastAsia"/>
        </w:rPr>
        <w:t>enhance</w:t>
      </w:r>
      <w:r>
        <w:t xml:space="preserve"> </w:t>
      </w:r>
      <w:r w:rsidR="00115C5B">
        <w:rPr>
          <w:rFonts w:hint="eastAsia"/>
        </w:rPr>
        <w:t xml:space="preserve">nuclear </w:t>
      </w:r>
      <w:r>
        <w:t xml:space="preserve">safety culture.  </w:t>
      </w:r>
    </w:p>
    <w:p w:rsidR="00D2136C" w:rsidRDefault="00D2136C" w:rsidP="00D703EE">
      <w:pPr>
        <w:spacing w:after="0" w:line="240" w:lineRule="auto"/>
        <w:ind w:firstLine="720"/>
        <w:jc w:val="both"/>
      </w:pPr>
    </w:p>
    <w:p w:rsidR="00D2136C" w:rsidRDefault="00640C6D" w:rsidP="00D703EE">
      <w:pPr>
        <w:spacing w:after="0" w:line="240" w:lineRule="auto"/>
        <w:ind w:firstLine="720"/>
        <w:jc w:val="both"/>
        <w:rPr>
          <w:bCs/>
        </w:rPr>
      </w:pPr>
      <w:r>
        <w:rPr>
          <w:rFonts w:hint="eastAsia"/>
        </w:rPr>
        <w:t xml:space="preserve">Both sides </w:t>
      </w:r>
      <w:r w:rsidR="0097713A">
        <w:rPr>
          <w:rFonts w:hint="eastAsia"/>
        </w:rPr>
        <w:t xml:space="preserve">reaffirmed their intention </w:t>
      </w:r>
      <w:r>
        <w:rPr>
          <w:rFonts w:hint="eastAsia"/>
        </w:rPr>
        <w:t>to c</w:t>
      </w:r>
      <w:r w:rsidR="00076005" w:rsidRPr="00076005">
        <w:rPr>
          <w:bCs/>
        </w:rPr>
        <w:t xml:space="preserve">ontinue </w:t>
      </w:r>
      <w:r w:rsidR="00086341" w:rsidRPr="00086341">
        <w:t xml:space="preserve">cooperation </w:t>
      </w:r>
      <w:r w:rsidR="00115C5B">
        <w:rPr>
          <w:rFonts w:hint="eastAsia"/>
        </w:rPr>
        <w:t>o</w:t>
      </w:r>
      <w:r w:rsidR="00086341" w:rsidRPr="00086341">
        <w:t xml:space="preserve">n information exchange between NRA </w:t>
      </w:r>
      <w:r w:rsidR="00FF3D84">
        <w:rPr>
          <w:rFonts w:hint="eastAsia"/>
        </w:rPr>
        <w:t>and ONR</w:t>
      </w:r>
      <w:r w:rsidR="00086341" w:rsidRPr="00086341">
        <w:t>. </w:t>
      </w:r>
      <w:r>
        <w:rPr>
          <w:rFonts w:hint="eastAsia"/>
        </w:rPr>
        <w:t xml:space="preserve"> </w:t>
      </w:r>
      <w:r w:rsidR="00DE629B">
        <w:t>Delegates</w:t>
      </w:r>
      <w:r>
        <w:rPr>
          <w:rFonts w:hint="eastAsia"/>
        </w:rPr>
        <w:t xml:space="preserve"> </w:t>
      </w:r>
      <w:r>
        <w:t>agreed that</w:t>
      </w:r>
      <w:r>
        <w:rPr>
          <w:rFonts w:hint="eastAsia"/>
        </w:rPr>
        <w:t xml:space="preserve"> existing </w:t>
      </w:r>
      <w:r w:rsidRPr="00086341">
        <w:rPr>
          <w:bCs/>
        </w:rPr>
        <w:t>Information Exchange A</w:t>
      </w:r>
      <w:r w:rsidR="006E493D">
        <w:rPr>
          <w:bCs/>
        </w:rPr>
        <w:t>rrangements</w:t>
      </w:r>
      <w:r w:rsidRPr="00086341">
        <w:rPr>
          <w:bCs/>
        </w:rPr>
        <w:t xml:space="preserve"> between NRA and ONR were valuable and would continue to be implemented to</w:t>
      </w:r>
      <w:r w:rsidR="001354E1">
        <w:rPr>
          <w:bCs/>
        </w:rPr>
        <w:t xml:space="preserve"> ensure </w:t>
      </w:r>
      <w:r w:rsidRPr="00086341">
        <w:rPr>
          <w:bCs/>
        </w:rPr>
        <w:t>further regulatory exchange.</w:t>
      </w:r>
      <w:r w:rsidR="000D1319">
        <w:rPr>
          <w:bCs/>
        </w:rPr>
        <w:t xml:space="preserve"> </w:t>
      </w:r>
    </w:p>
    <w:p w:rsidR="00D2136C" w:rsidRDefault="00D2136C" w:rsidP="00D703EE">
      <w:pPr>
        <w:spacing w:after="0" w:line="240" w:lineRule="auto"/>
        <w:ind w:firstLine="720"/>
        <w:jc w:val="both"/>
        <w:rPr>
          <w:bCs/>
        </w:rPr>
      </w:pPr>
    </w:p>
    <w:p w:rsidR="00D2136C" w:rsidRPr="00D703EE" w:rsidRDefault="001354E1" w:rsidP="00D703EE">
      <w:pPr>
        <w:spacing w:after="0" w:line="240" w:lineRule="auto"/>
        <w:ind w:firstLine="720"/>
        <w:jc w:val="both"/>
        <w:rPr>
          <w:bCs/>
        </w:rPr>
      </w:pPr>
      <w:r>
        <w:rPr>
          <w:bCs/>
        </w:rPr>
        <w:t>Emergency p</w:t>
      </w:r>
      <w:r w:rsidR="000D1319">
        <w:rPr>
          <w:bCs/>
        </w:rPr>
        <w:t xml:space="preserve">reparedness </w:t>
      </w:r>
      <w:r>
        <w:rPr>
          <w:bCs/>
        </w:rPr>
        <w:t>and human resource development were</w:t>
      </w:r>
      <w:r w:rsidR="000D1319">
        <w:rPr>
          <w:bCs/>
        </w:rPr>
        <w:t xml:space="preserve"> highlighted </w:t>
      </w:r>
      <w:r w:rsidR="001F0375">
        <w:rPr>
          <w:bCs/>
        </w:rPr>
        <w:t xml:space="preserve">as </w:t>
      </w:r>
      <w:r w:rsidR="000D1319">
        <w:rPr>
          <w:bCs/>
        </w:rPr>
        <w:t>area</w:t>
      </w:r>
      <w:r>
        <w:rPr>
          <w:bCs/>
        </w:rPr>
        <w:t>s</w:t>
      </w:r>
      <w:r w:rsidR="000D1319">
        <w:rPr>
          <w:bCs/>
        </w:rPr>
        <w:t xml:space="preserve"> </w:t>
      </w:r>
      <w:r w:rsidR="001F0375">
        <w:rPr>
          <w:bCs/>
        </w:rPr>
        <w:t>where the UK and Japan can learn from each other</w:t>
      </w:r>
      <w:r w:rsidR="00115C5B">
        <w:rPr>
          <w:rFonts w:hint="eastAsia"/>
          <w:bCs/>
        </w:rPr>
        <w:t>,</w:t>
      </w:r>
      <w:r w:rsidR="001F0375">
        <w:rPr>
          <w:bCs/>
        </w:rPr>
        <w:t xml:space="preserve"> particularly on training and knowledge management.</w:t>
      </w:r>
    </w:p>
    <w:p w:rsidR="00D2136C" w:rsidRDefault="00D2136C" w:rsidP="00D703EE">
      <w:pPr>
        <w:spacing w:after="0" w:line="240" w:lineRule="auto"/>
        <w:ind w:firstLine="720"/>
        <w:jc w:val="both"/>
        <w:rPr>
          <w:bCs/>
        </w:rPr>
      </w:pPr>
    </w:p>
    <w:p w:rsidR="00D703EE" w:rsidRDefault="00D703EE" w:rsidP="00D703EE">
      <w:pPr>
        <w:spacing w:after="0" w:line="240" w:lineRule="auto"/>
        <w:ind w:firstLine="720"/>
        <w:jc w:val="both"/>
        <w:rPr>
          <w:bCs/>
        </w:rPr>
      </w:pPr>
    </w:p>
    <w:p w:rsidR="00D2136C" w:rsidRDefault="000F6C09" w:rsidP="00D703EE">
      <w:pPr>
        <w:pStyle w:val="a7"/>
        <w:numPr>
          <w:ilvl w:val="0"/>
          <w:numId w:val="6"/>
        </w:numPr>
        <w:ind w:left="2694"/>
        <w:jc w:val="both"/>
        <w:rPr>
          <w:b/>
          <w:bCs/>
          <w:sz w:val="24"/>
          <w:szCs w:val="24"/>
        </w:rPr>
      </w:pPr>
      <w:r>
        <w:rPr>
          <w:b/>
          <w:bCs/>
          <w:sz w:val="24"/>
          <w:szCs w:val="24"/>
        </w:rPr>
        <w:t xml:space="preserve">Session Four: </w:t>
      </w:r>
      <w:r w:rsidRPr="008F55F4">
        <w:rPr>
          <w:b/>
          <w:bCs/>
          <w:sz w:val="24"/>
          <w:szCs w:val="24"/>
        </w:rPr>
        <w:t>Nuclear Research and Development</w:t>
      </w:r>
    </w:p>
    <w:p w:rsidR="00D2136C" w:rsidRDefault="00D2136C" w:rsidP="00D703EE">
      <w:pPr>
        <w:pStyle w:val="a7"/>
        <w:ind w:left="2694"/>
        <w:jc w:val="both"/>
        <w:rPr>
          <w:b/>
          <w:bCs/>
          <w:sz w:val="24"/>
          <w:szCs w:val="24"/>
        </w:rPr>
      </w:pPr>
    </w:p>
    <w:p w:rsidR="00D2136C" w:rsidRDefault="000F6C09" w:rsidP="00D703EE">
      <w:pPr>
        <w:autoSpaceDE w:val="0"/>
        <w:autoSpaceDN w:val="0"/>
        <w:adjustRightInd w:val="0"/>
        <w:spacing w:after="0" w:line="240" w:lineRule="auto"/>
        <w:ind w:firstLine="720"/>
        <w:jc w:val="both"/>
        <w:rPr>
          <w:rFonts w:ascii="Calibri" w:eastAsia="ＭＳ 明朝" w:hAnsi="Calibri" w:cs="ＭＳ 明朝"/>
          <w:color w:val="000000" w:themeColor="text1"/>
        </w:rPr>
      </w:pPr>
      <w:r w:rsidRPr="00640C6D">
        <w:rPr>
          <w:rFonts w:ascii="Calibri" w:eastAsia="ＭＳ 明朝" w:hAnsi="Calibri" w:cs="ＭＳ 明朝"/>
          <w:color w:val="000000" w:themeColor="text1"/>
        </w:rPr>
        <w:t xml:space="preserve">Both sides welcomed </w:t>
      </w:r>
      <w:r>
        <w:rPr>
          <w:rFonts w:ascii="Calibri" w:eastAsia="ＭＳ 明朝" w:hAnsi="Calibri" w:cs="ＭＳ 明朝"/>
          <w:color w:val="000000" w:themeColor="text1"/>
        </w:rPr>
        <w:t>the</w:t>
      </w:r>
      <w:r w:rsidRPr="00640C6D">
        <w:rPr>
          <w:rFonts w:ascii="Calibri" w:eastAsia="ＭＳ 明朝" w:hAnsi="Calibri" w:cs="ＭＳ 明朝"/>
          <w:color w:val="000000" w:themeColor="text1"/>
        </w:rPr>
        <w:t xml:space="preserve"> establishment of </w:t>
      </w:r>
      <w:r>
        <w:rPr>
          <w:rFonts w:ascii="Calibri" w:eastAsia="ＭＳ 明朝" w:hAnsi="Calibri" w:cs="ＭＳ 明朝"/>
          <w:color w:val="000000" w:themeColor="text1"/>
        </w:rPr>
        <w:t xml:space="preserve">the </w:t>
      </w:r>
      <w:r w:rsidRPr="00640C6D">
        <w:rPr>
          <w:rFonts w:ascii="Calibri" w:eastAsia="ＭＳ 明朝" w:hAnsi="Calibri" w:cs="ＭＳ 明朝"/>
          <w:color w:val="000000" w:themeColor="text1"/>
        </w:rPr>
        <w:t xml:space="preserve">Working Group on Nuclear Research and Development and the Japan-UK </w:t>
      </w:r>
      <w:r>
        <w:rPr>
          <w:rFonts w:ascii="Calibri" w:eastAsia="ＭＳ 明朝" w:hAnsi="Calibri" w:cs="ＭＳ 明朝"/>
          <w:color w:val="000000" w:themeColor="text1"/>
        </w:rPr>
        <w:t>J</w:t>
      </w:r>
      <w:r w:rsidRPr="00640C6D">
        <w:rPr>
          <w:rFonts w:ascii="Calibri" w:eastAsia="ＭＳ 明朝" w:hAnsi="Calibri" w:cs="ＭＳ 明朝"/>
          <w:color w:val="000000" w:themeColor="text1"/>
        </w:rPr>
        <w:t xml:space="preserve">oint </w:t>
      </w:r>
      <w:r>
        <w:rPr>
          <w:rFonts w:ascii="Calibri" w:eastAsia="ＭＳ 明朝" w:hAnsi="Calibri" w:cs="ＭＳ 明朝"/>
          <w:color w:val="000000" w:themeColor="text1"/>
        </w:rPr>
        <w:t>R</w:t>
      </w:r>
      <w:r w:rsidRPr="00640C6D">
        <w:rPr>
          <w:rFonts w:ascii="Calibri" w:eastAsia="ＭＳ 明朝" w:hAnsi="Calibri" w:cs="ＭＳ 明朝"/>
          <w:color w:val="000000" w:themeColor="text1"/>
        </w:rPr>
        <w:t xml:space="preserve">esearch </w:t>
      </w:r>
      <w:r>
        <w:rPr>
          <w:rFonts w:ascii="Calibri" w:eastAsia="ＭＳ 明朝" w:hAnsi="Calibri" w:cs="ＭＳ 明朝"/>
          <w:color w:val="000000" w:themeColor="text1"/>
        </w:rPr>
        <w:t>F</w:t>
      </w:r>
      <w:r w:rsidRPr="00640C6D">
        <w:rPr>
          <w:rFonts w:ascii="Calibri" w:eastAsia="ＭＳ 明朝" w:hAnsi="Calibri" w:cs="ＭＳ 明朝"/>
          <w:color w:val="000000" w:themeColor="text1"/>
        </w:rPr>
        <w:t>und</w:t>
      </w:r>
      <w:r>
        <w:rPr>
          <w:rFonts w:ascii="Calibri" w:eastAsia="ＭＳ 明朝" w:hAnsi="Calibri" w:cs="ＭＳ 明朝" w:hint="eastAsia"/>
          <w:color w:val="000000" w:themeColor="text1"/>
        </w:rPr>
        <w:t xml:space="preserve"> as well as </w:t>
      </w:r>
      <w:r>
        <w:rPr>
          <w:rFonts w:ascii="Calibri" w:eastAsia="ＭＳ 明朝" w:hAnsi="Calibri" w:cs="ＭＳ 明朝"/>
          <w:color w:val="000000" w:themeColor="text1"/>
        </w:rPr>
        <w:t>the</w:t>
      </w:r>
      <w:r w:rsidRPr="00640C6D">
        <w:rPr>
          <w:rFonts w:ascii="Calibri" w:eastAsia="ＭＳ 明朝" w:hAnsi="Calibri" w:cs="ＭＳ 明朝"/>
          <w:color w:val="000000" w:themeColor="text1"/>
        </w:rPr>
        <w:t xml:space="preserve"> adoption of two research projects </w:t>
      </w:r>
      <w:r w:rsidR="00FA57ED">
        <w:rPr>
          <w:rFonts w:ascii="Calibri" w:eastAsia="ＭＳ 明朝" w:hAnsi="Calibri" w:cs="ＭＳ 明朝"/>
          <w:color w:val="000000" w:themeColor="text1"/>
        </w:rPr>
        <w:t>approved by th</w:t>
      </w:r>
      <w:r w:rsidR="00FA57ED" w:rsidRPr="00A93AE7">
        <w:rPr>
          <w:rFonts w:ascii="Calibri" w:eastAsia="ＭＳ 明朝" w:hAnsi="Calibri" w:cs="ＭＳ 明朝"/>
          <w:color w:val="000000" w:themeColor="text1"/>
        </w:rPr>
        <w:t xml:space="preserve">e </w:t>
      </w:r>
      <w:r w:rsidR="00FA57ED" w:rsidRPr="00A93AE7">
        <w:rPr>
          <w:rFonts w:ascii="Calibri" w:eastAsia="ＭＳ 明朝" w:hAnsi="Calibri" w:cs="ＭＳ 明朝" w:hint="eastAsia"/>
          <w:color w:val="000000" w:themeColor="text1"/>
        </w:rPr>
        <w:t>F</w:t>
      </w:r>
      <w:r w:rsidRPr="00A93AE7">
        <w:rPr>
          <w:rFonts w:ascii="Calibri" w:eastAsia="ＭＳ 明朝" w:hAnsi="Calibri" w:cs="ＭＳ 明朝"/>
          <w:color w:val="000000" w:themeColor="text1"/>
        </w:rPr>
        <w:t>u</w:t>
      </w:r>
      <w:r>
        <w:rPr>
          <w:rFonts w:ascii="Calibri" w:eastAsia="ＭＳ 明朝" w:hAnsi="Calibri" w:cs="ＭＳ 明朝"/>
          <w:color w:val="000000" w:themeColor="text1"/>
        </w:rPr>
        <w:t>nd</w:t>
      </w:r>
      <w:r w:rsidRPr="00640C6D">
        <w:rPr>
          <w:rFonts w:ascii="Calibri" w:eastAsia="ＭＳ 明朝" w:hAnsi="Calibri" w:cs="ＭＳ 明朝"/>
          <w:color w:val="000000" w:themeColor="text1"/>
        </w:rPr>
        <w:t xml:space="preserve"> (</w:t>
      </w:r>
      <w:r>
        <w:rPr>
          <w:rFonts w:ascii="Calibri" w:eastAsia="ＭＳ 明朝" w:hAnsi="Calibri" w:cs="ＭＳ 明朝"/>
          <w:color w:val="000000" w:themeColor="text1"/>
        </w:rPr>
        <w:t xml:space="preserve">one </w:t>
      </w:r>
      <w:r>
        <w:rPr>
          <w:rFonts w:ascii="Calibri" w:eastAsia="ＭＳ 明朝" w:hAnsi="Calibri" w:cs="ＭＳ 明朝" w:hint="eastAsia"/>
          <w:color w:val="000000" w:themeColor="text1"/>
        </w:rPr>
        <w:t>on</w:t>
      </w:r>
      <w:r w:rsidRPr="00640C6D">
        <w:rPr>
          <w:rFonts w:ascii="Calibri" w:eastAsia="ＭＳ 明朝" w:hAnsi="Calibri" w:cs="ＭＳ 明朝"/>
          <w:color w:val="000000" w:themeColor="text1"/>
        </w:rPr>
        <w:t xml:space="preserve"> severe accident</w:t>
      </w:r>
      <w:r>
        <w:rPr>
          <w:rFonts w:ascii="Calibri" w:eastAsia="ＭＳ 明朝" w:hAnsi="Calibri" w:cs="ＭＳ 明朝"/>
          <w:color w:val="000000" w:themeColor="text1"/>
        </w:rPr>
        <w:t>s</w:t>
      </w:r>
      <w:r w:rsidRPr="00640C6D">
        <w:rPr>
          <w:rFonts w:ascii="Calibri" w:eastAsia="ＭＳ 明朝" w:hAnsi="Calibri" w:cs="ＭＳ 明朝"/>
          <w:color w:val="000000" w:themeColor="text1"/>
        </w:rPr>
        <w:t xml:space="preserve"> and </w:t>
      </w:r>
      <w:r>
        <w:rPr>
          <w:rFonts w:ascii="Calibri" w:eastAsia="ＭＳ 明朝" w:hAnsi="Calibri" w:cs="ＭＳ 明朝" w:hint="eastAsia"/>
          <w:color w:val="000000" w:themeColor="text1"/>
        </w:rPr>
        <w:t>the other on</w:t>
      </w:r>
      <w:r w:rsidRPr="00640C6D">
        <w:rPr>
          <w:rFonts w:ascii="Calibri" w:eastAsia="ＭＳ 明朝" w:hAnsi="Calibri" w:cs="ＭＳ 明朝"/>
          <w:color w:val="000000" w:themeColor="text1"/>
        </w:rPr>
        <w:t xml:space="preserve"> environmental safety).</w:t>
      </w:r>
      <w:r>
        <w:rPr>
          <w:rFonts w:ascii="Calibri" w:eastAsia="ＭＳ 明朝" w:hAnsi="Calibri" w:cs="ＭＳ 明朝" w:hint="eastAsia"/>
          <w:color w:val="000000" w:themeColor="text1"/>
        </w:rPr>
        <w:t xml:space="preserve"> Both sides </w:t>
      </w:r>
      <w:r>
        <w:rPr>
          <w:rFonts w:ascii="Calibri" w:eastAsia="ＭＳ 明朝" w:hAnsi="Calibri" w:cs="ＭＳ 明朝"/>
          <w:color w:val="000000" w:themeColor="text1"/>
        </w:rPr>
        <w:t xml:space="preserve">look forward to </w:t>
      </w:r>
      <w:r>
        <w:rPr>
          <w:rFonts w:ascii="Calibri" w:eastAsia="ＭＳ 明朝" w:hAnsi="Calibri" w:cs="ＭＳ 明朝" w:hint="eastAsia"/>
          <w:color w:val="000000" w:themeColor="text1"/>
        </w:rPr>
        <w:t xml:space="preserve">expanding partnership </w:t>
      </w:r>
      <w:r>
        <w:rPr>
          <w:rFonts w:ascii="Calibri" w:eastAsia="ＭＳ 明朝" w:hAnsi="Calibri" w:cs="ＭＳ 明朝"/>
          <w:color w:val="000000" w:themeColor="text1"/>
        </w:rPr>
        <w:t>through the</w:t>
      </w:r>
      <w:r w:rsidR="00E1652E">
        <w:rPr>
          <w:rFonts w:ascii="Calibri" w:eastAsia="ＭＳ 明朝" w:hAnsi="Calibri" w:cs="ＭＳ 明朝" w:hint="eastAsia"/>
          <w:color w:val="000000" w:themeColor="text1"/>
        </w:rPr>
        <w:t xml:space="preserve"> Joint Research Fund</w:t>
      </w:r>
      <w:r>
        <w:rPr>
          <w:rFonts w:ascii="Calibri" w:eastAsia="ＭＳ 明朝" w:hAnsi="Calibri" w:cs="ＭＳ 明朝" w:hint="eastAsia"/>
          <w:color w:val="000000" w:themeColor="text1"/>
        </w:rPr>
        <w:t xml:space="preserve"> and by other means.</w:t>
      </w:r>
    </w:p>
    <w:p w:rsidR="00D2136C" w:rsidRDefault="00D2136C" w:rsidP="00D703EE">
      <w:pPr>
        <w:autoSpaceDE w:val="0"/>
        <w:autoSpaceDN w:val="0"/>
        <w:adjustRightInd w:val="0"/>
        <w:spacing w:after="0" w:line="240" w:lineRule="auto"/>
        <w:ind w:firstLine="720"/>
        <w:jc w:val="both"/>
        <w:rPr>
          <w:rFonts w:ascii="Calibri" w:eastAsia="ＭＳ 明朝" w:hAnsi="Calibri" w:cs="ＭＳ 明朝"/>
          <w:color w:val="000000" w:themeColor="text1"/>
        </w:rPr>
      </w:pPr>
      <w:bookmarkStart w:id="0" w:name="_GoBack"/>
      <w:bookmarkEnd w:id="0"/>
    </w:p>
    <w:p w:rsidR="00D2136C" w:rsidRDefault="000F6C09" w:rsidP="00D703EE">
      <w:pPr>
        <w:autoSpaceDE w:val="0"/>
        <w:autoSpaceDN w:val="0"/>
        <w:adjustRightInd w:val="0"/>
        <w:spacing w:after="0" w:line="240" w:lineRule="auto"/>
        <w:ind w:firstLine="720"/>
        <w:jc w:val="both"/>
        <w:rPr>
          <w:rFonts w:ascii="Calibri" w:eastAsia="ＭＳ 明朝" w:hAnsi="Calibri" w:cs="ＭＳ 明朝"/>
          <w:color w:val="000000" w:themeColor="text1"/>
        </w:rPr>
      </w:pPr>
      <w:r w:rsidRPr="0027377E">
        <w:rPr>
          <w:rFonts w:ascii="Calibri" w:eastAsia="ＭＳ 明朝" w:hAnsi="Calibri" w:cs="ＭＳ 明朝"/>
          <w:color w:val="000000" w:themeColor="text1"/>
        </w:rPr>
        <w:t>Both sides</w:t>
      </w:r>
      <w:r w:rsidRPr="0027377E">
        <w:rPr>
          <w:rFonts w:ascii="Calibri" w:eastAsia="ＭＳ 明朝" w:hAnsi="Calibri" w:cs="ＭＳ 明朝" w:hint="eastAsia"/>
          <w:color w:val="000000" w:themeColor="text1"/>
        </w:rPr>
        <w:t xml:space="preserve"> shared </w:t>
      </w:r>
      <w:r w:rsidRPr="0027377E">
        <w:rPr>
          <w:rFonts w:ascii="Calibri" w:eastAsia="ＭＳ 明朝" w:hAnsi="Calibri" w:cs="ＭＳ 明朝"/>
          <w:color w:val="000000" w:themeColor="text1"/>
        </w:rPr>
        <w:t xml:space="preserve">a </w:t>
      </w:r>
      <w:r w:rsidRPr="0027377E">
        <w:rPr>
          <w:rFonts w:ascii="Calibri" w:eastAsia="ＭＳ 明朝" w:hAnsi="Calibri" w:cs="ＭＳ 明朝" w:hint="eastAsia"/>
          <w:color w:val="000000" w:themeColor="text1"/>
        </w:rPr>
        <w:t xml:space="preserve">common understanding on the importance of </w:t>
      </w:r>
      <w:r w:rsidRPr="0027377E">
        <w:rPr>
          <w:rFonts w:ascii="Calibri" w:eastAsia="ＭＳ 明朝" w:hAnsi="Calibri" w:cs="ＭＳ 明朝"/>
          <w:color w:val="000000" w:themeColor="text1"/>
        </w:rPr>
        <w:t>exchanges</w:t>
      </w:r>
      <w:r w:rsidRPr="0027377E">
        <w:rPr>
          <w:rFonts w:ascii="Calibri" w:eastAsia="ＭＳ 明朝" w:hAnsi="Calibri" w:cs="ＭＳ 明朝" w:hint="eastAsia"/>
          <w:color w:val="000000" w:themeColor="text1"/>
        </w:rPr>
        <w:t xml:space="preserve"> of</w:t>
      </w:r>
      <w:r w:rsidRPr="0027377E">
        <w:rPr>
          <w:rFonts w:ascii="Calibri" w:eastAsia="ＭＳ 明朝" w:hAnsi="Calibri" w:cs="ＭＳ 明朝"/>
          <w:color w:val="000000" w:themeColor="text1"/>
        </w:rPr>
        <w:t xml:space="preserve"> </w:t>
      </w:r>
      <w:r w:rsidRPr="0027377E">
        <w:rPr>
          <w:rFonts w:ascii="Calibri" w:eastAsia="ＭＳ 明朝" w:hAnsi="Calibri" w:cs="ＭＳ 明朝" w:hint="eastAsia"/>
          <w:color w:val="000000" w:themeColor="text1"/>
        </w:rPr>
        <w:t xml:space="preserve">researchers </w:t>
      </w:r>
      <w:r w:rsidRPr="0027377E">
        <w:rPr>
          <w:rFonts w:ascii="Calibri" w:eastAsia="ＭＳ 明朝" w:hAnsi="Calibri" w:cs="ＭＳ 明朝"/>
          <w:color w:val="000000" w:themeColor="text1"/>
        </w:rPr>
        <w:t xml:space="preserve">to </w:t>
      </w:r>
      <w:r w:rsidRPr="0027377E">
        <w:rPr>
          <w:rFonts w:ascii="Calibri" w:eastAsia="ＭＳ 明朝" w:hAnsi="Calibri" w:cs="ＭＳ 明朝" w:hint="eastAsia"/>
          <w:color w:val="000000" w:themeColor="text1"/>
        </w:rPr>
        <w:t xml:space="preserve">deepen understanding </w:t>
      </w:r>
      <w:r w:rsidRPr="0027377E">
        <w:rPr>
          <w:rFonts w:ascii="Calibri" w:eastAsia="ＭＳ 明朝" w:hAnsi="Calibri" w:cs="ＭＳ 明朝"/>
          <w:color w:val="000000" w:themeColor="text1"/>
        </w:rPr>
        <w:t xml:space="preserve">and collaboration </w:t>
      </w:r>
      <w:r w:rsidRPr="0027377E">
        <w:rPr>
          <w:rFonts w:ascii="Calibri" w:eastAsia="ＭＳ 明朝" w:hAnsi="Calibri" w:cs="ＭＳ 明朝" w:hint="eastAsia"/>
          <w:color w:val="000000" w:themeColor="text1"/>
        </w:rPr>
        <w:t xml:space="preserve">on </w:t>
      </w:r>
      <w:r w:rsidR="006F0533">
        <w:rPr>
          <w:rFonts w:ascii="Calibri" w:eastAsia="ＭＳ 明朝" w:hAnsi="Calibri" w:cs="ＭＳ 明朝"/>
          <w:color w:val="000000" w:themeColor="text1"/>
        </w:rPr>
        <w:t>research and development (R&amp;D)</w:t>
      </w:r>
      <w:r w:rsidRPr="0027377E">
        <w:rPr>
          <w:rFonts w:ascii="Calibri" w:eastAsia="ＭＳ 明朝" w:hAnsi="Calibri" w:cs="ＭＳ 明朝" w:hint="eastAsia"/>
          <w:color w:val="000000" w:themeColor="text1"/>
        </w:rPr>
        <w:t>.</w:t>
      </w:r>
      <w:r w:rsidRPr="00640C6D">
        <w:rPr>
          <w:rFonts w:ascii="Calibri" w:eastAsia="ＭＳ 明朝" w:hAnsi="Calibri" w:cs="ＭＳ 明朝"/>
          <w:color w:val="000000" w:themeColor="text1"/>
        </w:rPr>
        <w:t xml:space="preserve"> </w:t>
      </w:r>
    </w:p>
    <w:p w:rsidR="00D2136C" w:rsidRDefault="00D2136C" w:rsidP="00D703EE">
      <w:pPr>
        <w:autoSpaceDE w:val="0"/>
        <w:autoSpaceDN w:val="0"/>
        <w:adjustRightInd w:val="0"/>
        <w:spacing w:after="0" w:line="240" w:lineRule="auto"/>
        <w:ind w:firstLine="720"/>
        <w:jc w:val="both"/>
        <w:rPr>
          <w:rFonts w:ascii="Calibri" w:eastAsia="ＭＳ 明朝" w:hAnsi="Calibri" w:cs="ＭＳ 明朝"/>
          <w:color w:val="000000" w:themeColor="text1"/>
        </w:rPr>
      </w:pPr>
    </w:p>
    <w:p w:rsidR="00D2136C" w:rsidRDefault="000F6C09" w:rsidP="00D703EE">
      <w:pPr>
        <w:autoSpaceDE w:val="0"/>
        <w:autoSpaceDN w:val="0"/>
        <w:adjustRightInd w:val="0"/>
        <w:spacing w:after="0" w:line="240" w:lineRule="auto"/>
        <w:ind w:firstLine="720"/>
        <w:jc w:val="both"/>
        <w:rPr>
          <w:rFonts w:ascii="Calibri" w:eastAsia="ＭＳ 明朝" w:hAnsi="Calibri" w:cs="ＭＳ 明朝"/>
          <w:color w:val="000000" w:themeColor="text1"/>
        </w:rPr>
      </w:pPr>
      <w:r w:rsidRPr="00640C6D">
        <w:rPr>
          <w:rFonts w:ascii="Calibri" w:eastAsia="ＭＳ 明朝" w:hAnsi="Calibri" w:cs="ＭＳ 明朝"/>
          <w:color w:val="000000" w:themeColor="text1"/>
        </w:rPr>
        <w:t xml:space="preserve">Japan </w:t>
      </w:r>
      <w:r>
        <w:rPr>
          <w:rFonts w:ascii="Calibri" w:eastAsia="ＭＳ 明朝" w:hAnsi="Calibri" w:cs="ＭＳ 明朝" w:hint="eastAsia"/>
          <w:color w:val="000000" w:themeColor="text1"/>
        </w:rPr>
        <w:t xml:space="preserve">explained the </w:t>
      </w:r>
      <w:r w:rsidRPr="00640C6D">
        <w:rPr>
          <w:rFonts w:ascii="Calibri" w:eastAsia="ＭＳ 明朝" w:hAnsi="Calibri" w:cs="ＭＳ 明朝"/>
          <w:color w:val="000000" w:themeColor="text1"/>
        </w:rPr>
        <w:t>outline</w:t>
      </w:r>
      <w:r>
        <w:rPr>
          <w:rFonts w:ascii="Calibri" w:eastAsia="ＭＳ 明朝" w:hAnsi="Calibri" w:cs="ＭＳ 明朝" w:hint="eastAsia"/>
          <w:color w:val="000000" w:themeColor="text1"/>
        </w:rPr>
        <w:t xml:space="preserve"> of</w:t>
      </w:r>
      <w:r w:rsidRPr="00640C6D">
        <w:rPr>
          <w:rFonts w:ascii="Calibri" w:eastAsia="ＭＳ 明朝" w:hAnsi="Calibri" w:cs="ＭＳ 明朝"/>
          <w:color w:val="000000" w:themeColor="text1"/>
        </w:rPr>
        <w:t xml:space="preserve"> the Acceleration Plan of Reactor Decommissioning R&amp;D for Fukushima Daiichi including the Internatio</w:t>
      </w:r>
      <w:r>
        <w:rPr>
          <w:rFonts w:ascii="Calibri" w:eastAsia="ＭＳ 明朝" w:hAnsi="Calibri" w:cs="ＭＳ 明朝"/>
          <w:color w:val="000000" w:themeColor="text1"/>
        </w:rPr>
        <w:t>nal Collaborative Research Cent</w:t>
      </w:r>
      <w:r w:rsidRPr="00640C6D">
        <w:rPr>
          <w:rFonts w:ascii="Calibri" w:eastAsia="ＭＳ 明朝" w:hAnsi="Calibri" w:cs="ＭＳ 明朝"/>
          <w:color w:val="000000" w:themeColor="text1"/>
        </w:rPr>
        <w:t>r</w:t>
      </w:r>
      <w:r>
        <w:rPr>
          <w:rFonts w:ascii="Calibri" w:eastAsia="ＭＳ 明朝" w:hAnsi="Calibri" w:cs="ＭＳ 明朝" w:hint="eastAsia"/>
          <w:color w:val="000000" w:themeColor="text1"/>
        </w:rPr>
        <w:t>e</w:t>
      </w:r>
      <w:r w:rsidRPr="00640C6D">
        <w:rPr>
          <w:rFonts w:ascii="Calibri" w:eastAsia="ＭＳ 明朝" w:hAnsi="Calibri" w:cs="ＭＳ 明朝"/>
          <w:color w:val="000000" w:themeColor="text1"/>
        </w:rPr>
        <w:t xml:space="preserve"> on Decommissioning. </w:t>
      </w:r>
      <w:r>
        <w:rPr>
          <w:rFonts w:ascii="Calibri" w:eastAsia="ＭＳ 明朝" w:hAnsi="Calibri" w:cs="ＭＳ 明朝" w:hint="eastAsia"/>
          <w:color w:val="000000" w:themeColor="text1"/>
        </w:rPr>
        <w:t>T</w:t>
      </w:r>
      <w:r>
        <w:rPr>
          <w:rFonts w:ascii="Calibri" w:eastAsia="ＭＳ 明朝" w:hAnsi="Calibri" w:cs="ＭＳ 明朝"/>
          <w:color w:val="000000" w:themeColor="text1"/>
        </w:rPr>
        <w:t>h</w:t>
      </w:r>
      <w:r>
        <w:rPr>
          <w:rFonts w:ascii="Calibri" w:eastAsia="ＭＳ 明朝" w:hAnsi="Calibri" w:cs="ＭＳ 明朝" w:hint="eastAsia"/>
          <w:color w:val="000000" w:themeColor="text1"/>
        </w:rPr>
        <w:t xml:space="preserve">e UK </w:t>
      </w:r>
      <w:r w:rsidRPr="00640C6D">
        <w:rPr>
          <w:rFonts w:ascii="Calibri" w:eastAsia="ＭＳ 明朝" w:hAnsi="Calibri" w:cs="ＭＳ 明朝"/>
          <w:color w:val="000000" w:themeColor="text1"/>
        </w:rPr>
        <w:t>welcomed the plan in terms of promoting decommissioning and reconstruction in Fukushima</w:t>
      </w:r>
      <w:r>
        <w:rPr>
          <w:rFonts w:ascii="Calibri" w:eastAsia="ＭＳ 明朝" w:hAnsi="Calibri" w:cs="ＭＳ 明朝" w:hint="eastAsia"/>
          <w:color w:val="000000" w:themeColor="text1"/>
        </w:rPr>
        <w:t xml:space="preserve"> and look</w:t>
      </w:r>
      <w:r>
        <w:rPr>
          <w:rFonts w:ascii="Calibri" w:eastAsia="ＭＳ 明朝" w:hAnsi="Calibri" w:cs="ＭＳ 明朝"/>
          <w:color w:val="000000" w:themeColor="text1"/>
        </w:rPr>
        <w:t>ed</w:t>
      </w:r>
      <w:r>
        <w:rPr>
          <w:rFonts w:ascii="Calibri" w:eastAsia="ＭＳ 明朝" w:hAnsi="Calibri" w:cs="ＭＳ 明朝" w:hint="eastAsia"/>
          <w:color w:val="000000" w:themeColor="text1"/>
        </w:rPr>
        <w:t xml:space="preserve"> forward to being actively engaged</w:t>
      </w:r>
      <w:r w:rsidRPr="00640C6D">
        <w:rPr>
          <w:rFonts w:ascii="Calibri" w:eastAsia="ＭＳ 明朝" w:hAnsi="Calibri" w:cs="ＭＳ 明朝"/>
          <w:color w:val="000000" w:themeColor="text1"/>
        </w:rPr>
        <w:t>.</w:t>
      </w:r>
    </w:p>
    <w:p w:rsidR="00D2136C" w:rsidRDefault="00D2136C" w:rsidP="00D703EE">
      <w:pPr>
        <w:autoSpaceDE w:val="0"/>
        <w:autoSpaceDN w:val="0"/>
        <w:adjustRightInd w:val="0"/>
        <w:spacing w:after="0" w:line="240" w:lineRule="auto"/>
        <w:ind w:firstLine="720"/>
        <w:jc w:val="both"/>
        <w:rPr>
          <w:rFonts w:ascii="Calibri" w:eastAsia="ＭＳ 明朝" w:hAnsi="Calibri" w:cs="ＭＳ 明朝"/>
          <w:strike/>
          <w:color w:val="000000" w:themeColor="text1"/>
        </w:rPr>
      </w:pPr>
    </w:p>
    <w:p w:rsidR="00D703EE" w:rsidRDefault="00D703EE" w:rsidP="00D703EE">
      <w:pPr>
        <w:autoSpaceDE w:val="0"/>
        <w:autoSpaceDN w:val="0"/>
        <w:adjustRightInd w:val="0"/>
        <w:spacing w:after="0" w:line="240" w:lineRule="auto"/>
        <w:ind w:firstLine="720"/>
        <w:jc w:val="both"/>
        <w:rPr>
          <w:rFonts w:ascii="Calibri" w:eastAsia="ＭＳ 明朝" w:hAnsi="Calibri" w:cs="ＭＳ 明朝"/>
          <w:strike/>
          <w:color w:val="000000" w:themeColor="text1"/>
        </w:rPr>
      </w:pPr>
    </w:p>
    <w:p w:rsidR="00D703EE" w:rsidRDefault="00D703EE" w:rsidP="00D703EE">
      <w:pPr>
        <w:autoSpaceDE w:val="0"/>
        <w:autoSpaceDN w:val="0"/>
        <w:adjustRightInd w:val="0"/>
        <w:spacing w:after="0" w:line="240" w:lineRule="auto"/>
        <w:ind w:firstLine="720"/>
        <w:jc w:val="both"/>
        <w:rPr>
          <w:rFonts w:ascii="Calibri" w:eastAsia="ＭＳ 明朝" w:hAnsi="Calibri" w:cs="ＭＳ 明朝"/>
          <w:strike/>
          <w:color w:val="000000" w:themeColor="text1"/>
        </w:rPr>
      </w:pPr>
    </w:p>
    <w:p w:rsidR="00D703EE" w:rsidRDefault="00D703EE" w:rsidP="00D703EE">
      <w:pPr>
        <w:autoSpaceDE w:val="0"/>
        <w:autoSpaceDN w:val="0"/>
        <w:adjustRightInd w:val="0"/>
        <w:spacing w:after="0" w:line="240" w:lineRule="auto"/>
        <w:ind w:firstLine="720"/>
        <w:jc w:val="both"/>
        <w:rPr>
          <w:rFonts w:ascii="Calibri" w:eastAsia="ＭＳ 明朝" w:hAnsi="Calibri" w:cs="ＭＳ 明朝"/>
          <w:strike/>
          <w:color w:val="000000" w:themeColor="text1"/>
        </w:rPr>
      </w:pPr>
    </w:p>
    <w:p w:rsidR="00D2136C" w:rsidRDefault="000F6C09" w:rsidP="00D703EE">
      <w:pPr>
        <w:pStyle w:val="a7"/>
        <w:numPr>
          <w:ilvl w:val="0"/>
          <w:numId w:val="6"/>
        </w:numPr>
        <w:ind w:left="2694"/>
        <w:jc w:val="both"/>
      </w:pPr>
      <w:r>
        <w:rPr>
          <w:b/>
          <w:sz w:val="24"/>
          <w:szCs w:val="24"/>
        </w:rPr>
        <w:lastRenderedPageBreak/>
        <w:t xml:space="preserve">Session Five: </w:t>
      </w:r>
      <w:r w:rsidR="0017248F" w:rsidRPr="00821109">
        <w:rPr>
          <w:b/>
          <w:sz w:val="24"/>
          <w:szCs w:val="24"/>
        </w:rPr>
        <w:t>Public Communication</w:t>
      </w:r>
    </w:p>
    <w:p w:rsidR="00D2136C" w:rsidRDefault="00D2136C" w:rsidP="00D703EE">
      <w:pPr>
        <w:spacing w:after="0" w:line="240" w:lineRule="auto"/>
        <w:jc w:val="both"/>
        <w:rPr>
          <w:color w:val="000000" w:themeColor="text1"/>
        </w:rPr>
      </w:pPr>
    </w:p>
    <w:p w:rsidR="00D2136C" w:rsidRDefault="00DB12F2" w:rsidP="00D703EE">
      <w:pPr>
        <w:spacing w:after="0" w:line="240" w:lineRule="auto"/>
        <w:ind w:firstLine="720"/>
        <w:jc w:val="both"/>
        <w:rPr>
          <w:color w:val="000000" w:themeColor="text1"/>
          <w:lang w:val="en-US"/>
        </w:rPr>
      </w:pPr>
      <w:r>
        <w:rPr>
          <w:rFonts w:hint="eastAsia"/>
          <w:color w:val="000000" w:themeColor="text1"/>
        </w:rPr>
        <w:t xml:space="preserve">Both sides welcomed the </w:t>
      </w:r>
      <w:r w:rsidR="000B254D">
        <w:rPr>
          <w:color w:val="000000" w:themeColor="text1"/>
        </w:rPr>
        <w:t>activities that have taken place over the pas</w:t>
      </w:r>
      <w:r w:rsidR="00640C6D">
        <w:rPr>
          <w:rFonts w:hint="eastAsia"/>
          <w:color w:val="000000" w:themeColor="text1"/>
        </w:rPr>
        <w:t>t year</w:t>
      </w:r>
      <w:r w:rsidR="000B254D">
        <w:rPr>
          <w:color w:val="000000" w:themeColor="text1"/>
        </w:rPr>
        <w:t xml:space="preserve"> </w:t>
      </w:r>
      <w:r w:rsidR="00640C6D">
        <w:rPr>
          <w:rFonts w:hint="eastAsia"/>
          <w:color w:val="000000" w:themeColor="text1"/>
        </w:rPr>
        <w:t>including</w:t>
      </w:r>
      <w:r w:rsidR="00BD15AB">
        <w:rPr>
          <w:rFonts w:hint="eastAsia"/>
          <w:color w:val="000000" w:themeColor="text1"/>
        </w:rPr>
        <w:t xml:space="preserve"> effective </w:t>
      </w:r>
      <w:r>
        <w:rPr>
          <w:rFonts w:hint="eastAsia"/>
          <w:color w:val="000000" w:themeColor="text1"/>
        </w:rPr>
        <w:t>workshops o</w:t>
      </w:r>
      <w:r w:rsidR="00D856DF">
        <w:rPr>
          <w:rFonts w:hint="eastAsia"/>
          <w:color w:val="000000" w:themeColor="text1"/>
        </w:rPr>
        <w:t xml:space="preserve">n </w:t>
      </w:r>
      <w:r w:rsidR="00BD15AB">
        <w:rPr>
          <w:rFonts w:hint="eastAsia"/>
          <w:color w:val="000000" w:themeColor="text1"/>
        </w:rPr>
        <w:t>risk</w:t>
      </w:r>
      <w:r w:rsidR="00D856DF">
        <w:rPr>
          <w:rFonts w:hint="eastAsia"/>
          <w:color w:val="000000" w:themeColor="text1"/>
        </w:rPr>
        <w:t xml:space="preserve"> communication and stakeholder e</w:t>
      </w:r>
      <w:r>
        <w:rPr>
          <w:rFonts w:hint="eastAsia"/>
          <w:color w:val="000000" w:themeColor="text1"/>
        </w:rPr>
        <w:t>ngagement.</w:t>
      </w:r>
      <w:r w:rsidR="00BD15AB">
        <w:rPr>
          <w:rFonts w:hint="eastAsia"/>
          <w:color w:val="000000" w:themeColor="text1"/>
        </w:rPr>
        <w:t xml:space="preserve"> </w:t>
      </w:r>
      <w:r w:rsidR="000B254D">
        <w:rPr>
          <w:color w:val="000000" w:themeColor="text1"/>
          <w:lang w:val="en-US"/>
        </w:rPr>
        <w:t>The UK and Japan shared experiences on public engagement and looked forward to</w:t>
      </w:r>
      <w:r w:rsidR="00BD15AB">
        <w:rPr>
          <w:rFonts w:hint="eastAsia"/>
          <w:color w:val="000000" w:themeColor="text1"/>
          <w:lang w:val="en-US"/>
        </w:rPr>
        <w:t xml:space="preserve"> continuing to</w:t>
      </w:r>
      <w:r w:rsidR="000B254D">
        <w:rPr>
          <w:color w:val="000000" w:themeColor="text1"/>
          <w:lang w:val="en-US"/>
        </w:rPr>
        <w:t xml:space="preserve"> </w:t>
      </w:r>
      <w:r w:rsidR="00BD15AB">
        <w:rPr>
          <w:rFonts w:hint="eastAsia"/>
          <w:color w:val="000000" w:themeColor="text1"/>
          <w:lang w:val="en-US"/>
        </w:rPr>
        <w:t>work together including by</w:t>
      </w:r>
      <w:r w:rsidR="000B254D">
        <w:rPr>
          <w:color w:val="000000" w:themeColor="text1"/>
          <w:lang w:val="en-US"/>
        </w:rPr>
        <w:t xml:space="preserve"> exchange</w:t>
      </w:r>
      <w:r w:rsidR="00BD15AB">
        <w:rPr>
          <w:rFonts w:hint="eastAsia"/>
          <w:color w:val="000000" w:themeColor="text1"/>
          <w:lang w:val="en-US"/>
        </w:rPr>
        <w:t>s</w:t>
      </w:r>
      <w:r w:rsidR="000B254D">
        <w:rPr>
          <w:color w:val="000000" w:themeColor="text1"/>
          <w:lang w:val="en-US"/>
        </w:rPr>
        <w:t xml:space="preserve"> </w:t>
      </w:r>
      <w:r w:rsidR="00BD15AB">
        <w:rPr>
          <w:rFonts w:hint="eastAsia"/>
          <w:color w:val="000000" w:themeColor="text1"/>
          <w:lang w:val="en-US"/>
        </w:rPr>
        <w:t>of people, community engagement and wider experience sharing</w:t>
      </w:r>
      <w:r w:rsidR="000B254D">
        <w:rPr>
          <w:color w:val="000000" w:themeColor="text1"/>
          <w:lang w:val="en-US"/>
        </w:rPr>
        <w:t>.</w:t>
      </w:r>
    </w:p>
    <w:p w:rsidR="00D703EE" w:rsidRDefault="00D703EE" w:rsidP="00D703EE">
      <w:pPr>
        <w:spacing w:after="0" w:line="240" w:lineRule="auto"/>
        <w:ind w:firstLine="720"/>
        <w:jc w:val="both"/>
        <w:rPr>
          <w:color w:val="000000" w:themeColor="text1"/>
        </w:rPr>
      </w:pPr>
    </w:p>
    <w:p w:rsidR="00D2136C" w:rsidRDefault="00D2136C" w:rsidP="00D703EE">
      <w:pPr>
        <w:spacing w:after="0" w:line="240" w:lineRule="auto"/>
        <w:jc w:val="both"/>
        <w:rPr>
          <w:color w:val="000000" w:themeColor="text1"/>
        </w:rPr>
      </w:pPr>
    </w:p>
    <w:p w:rsidR="00D2136C" w:rsidRDefault="00F55D69" w:rsidP="00D703EE">
      <w:pPr>
        <w:pStyle w:val="a7"/>
        <w:numPr>
          <w:ilvl w:val="0"/>
          <w:numId w:val="6"/>
        </w:numPr>
        <w:jc w:val="center"/>
        <w:rPr>
          <w:rFonts w:asciiTheme="minorHAnsi" w:hAnsiTheme="minorHAnsi"/>
          <w:b/>
          <w:sz w:val="24"/>
          <w:szCs w:val="24"/>
        </w:rPr>
      </w:pPr>
      <w:r w:rsidRPr="006A34F5">
        <w:rPr>
          <w:rFonts w:asciiTheme="minorHAnsi" w:hAnsiTheme="minorHAnsi"/>
          <w:b/>
          <w:sz w:val="24"/>
          <w:szCs w:val="24"/>
        </w:rPr>
        <w:t>Concluding Remarks</w:t>
      </w:r>
    </w:p>
    <w:p w:rsidR="00D2136C" w:rsidRDefault="00D2136C" w:rsidP="00D703EE">
      <w:pPr>
        <w:pStyle w:val="a7"/>
        <w:rPr>
          <w:rFonts w:asciiTheme="minorHAnsi" w:hAnsiTheme="minorHAnsi"/>
          <w:b/>
          <w:sz w:val="24"/>
          <w:szCs w:val="24"/>
        </w:rPr>
      </w:pPr>
    </w:p>
    <w:p w:rsidR="00D2136C" w:rsidRDefault="00F55D69" w:rsidP="00D703EE">
      <w:pPr>
        <w:pStyle w:val="a7"/>
        <w:ind w:left="0" w:firstLine="720"/>
        <w:jc w:val="both"/>
        <w:rPr>
          <w:rFonts w:asciiTheme="minorHAnsi" w:hAnsiTheme="minorHAnsi"/>
        </w:rPr>
      </w:pPr>
      <w:r w:rsidRPr="006A34F5">
        <w:rPr>
          <w:rFonts w:asciiTheme="minorHAnsi" w:hAnsiTheme="minorHAnsi"/>
        </w:rPr>
        <w:t>The co-chairs,</w:t>
      </w:r>
      <w:r w:rsidR="007C127A">
        <w:rPr>
          <w:rFonts w:asciiTheme="minorHAnsi" w:hAnsiTheme="minorHAnsi"/>
        </w:rPr>
        <w:t xml:space="preserve"> </w:t>
      </w:r>
      <w:r w:rsidR="00DB5DA2">
        <w:rPr>
          <w:rFonts w:asciiTheme="minorHAnsi" w:hAnsiTheme="minorHAnsi" w:hint="eastAsia"/>
          <w:lang w:eastAsia="ja-JP"/>
        </w:rPr>
        <w:t xml:space="preserve">Mr. </w:t>
      </w:r>
      <w:proofErr w:type="spellStart"/>
      <w:r w:rsidR="00DB5DA2">
        <w:rPr>
          <w:rFonts w:asciiTheme="minorHAnsi" w:hAnsiTheme="minorHAnsi" w:hint="eastAsia"/>
          <w:lang w:eastAsia="ja-JP"/>
        </w:rPr>
        <w:t>Yoshitoshi</w:t>
      </w:r>
      <w:proofErr w:type="spellEnd"/>
      <w:r w:rsidR="00DB5DA2">
        <w:rPr>
          <w:rFonts w:asciiTheme="minorHAnsi" w:hAnsiTheme="minorHAnsi" w:hint="eastAsia"/>
          <w:lang w:eastAsia="ja-JP"/>
        </w:rPr>
        <w:t xml:space="preserve"> Nakamura and </w:t>
      </w:r>
      <w:proofErr w:type="spellStart"/>
      <w:r w:rsidR="00DB5DA2">
        <w:rPr>
          <w:rFonts w:asciiTheme="minorHAnsi" w:hAnsiTheme="minorHAnsi" w:hint="eastAsia"/>
          <w:lang w:eastAsia="ja-JP"/>
        </w:rPr>
        <w:t>Prof.</w:t>
      </w:r>
      <w:proofErr w:type="spellEnd"/>
      <w:r w:rsidR="00DB5DA2">
        <w:rPr>
          <w:rFonts w:asciiTheme="minorHAnsi" w:hAnsiTheme="minorHAnsi" w:hint="eastAsia"/>
          <w:lang w:eastAsia="ja-JP"/>
        </w:rPr>
        <w:t xml:space="preserve"> Robin Grimes</w:t>
      </w:r>
      <w:r w:rsidR="000F6C09">
        <w:rPr>
          <w:rFonts w:asciiTheme="minorHAnsi" w:hAnsiTheme="minorHAnsi"/>
          <w:lang w:eastAsia="ja-JP"/>
        </w:rPr>
        <w:t>, expressed that the</w:t>
      </w:r>
      <w:r w:rsidRPr="006A34F5">
        <w:rPr>
          <w:rFonts w:asciiTheme="minorHAnsi" w:hAnsiTheme="minorHAnsi"/>
        </w:rPr>
        <w:t xml:space="preserve"> </w:t>
      </w:r>
      <w:r w:rsidR="00D6213E">
        <w:rPr>
          <w:rFonts w:asciiTheme="minorHAnsi" w:hAnsiTheme="minorHAnsi" w:hint="eastAsia"/>
          <w:lang w:eastAsia="ja-JP"/>
        </w:rPr>
        <w:t xml:space="preserve">Third </w:t>
      </w:r>
      <w:r w:rsidRPr="006A34F5">
        <w:rPr>
          <w:rFonts w:asciiTheme="minorHAnsi" w:hAnsiTheme="minorHAnsi"/>
        </w:rPr>
        <w:t>Annual</w:t>
      </w:r>
      <w:r w:rsidR="00DB5DA2">
        <w:rPr>
          <w:rFonts w:asciiTheme="minorHAnsi" w:hAnsiTheme="minorHAnsi" w:hint="eastAsia"/>
          <w:lang w:eastAsia="ja-JP"/>
        </w:rPr>
        <w:t xml:space="preserve"> </w:t>
      </w:r>
      <w:r w:rsidRPr="006A34F5">
        <w:rPr>
          <w:rFonts w:asciiTheme="minorHAnsi" w:hAnsiTheme="minorHAnsi"/>
        </w:rPr>
        <w:t>Japan</w:t>
      </w:r>
      <w:r w:rsidR="00DB5DA2">
        <w:rPr>
          <w:rFonts w:asciiTheme="minorHAnsi" w:hAnsiTheme="minorHAnsi" w:hint="eastAsia"/>
          <w:lang w:eastAsia="ja-JP"/>
        </w:rPr>
        <w:t>-UK</w:t>
      </w:r>
      <w:r w:rsidRPr="006A34F5">
        <w:rPr>
          <w:rFonts w:asciiTheme="minorHAnsi" w:hAnsiTheme="minorHAnsi"/>
        </w:rPr>
        <w:t xml:space="preserve"> Nuclear Dialogue </w:t>
      </w:r>
      <w:r w:rsidR="006E4311">
        <w:rPr>
          <w:rFonts w:asciiTheme="minorHAnsi" w:hAnsiTheme="minorHAnsi"/>
        </w:rPr>
        <w:t xml:space="preserve">had </w:t>
      </w:r>
      <w:r w:rsidR="000F6C09">
        <w:rPr>
          <w:rFonts w:asciiTheme="minorHAnsi" w:hAnsiTheme="minorHAnsi"/>
        </w:rPr>
        <w:t>enabled important discussions and set the scene for further Japan-UK cooperation in the area of civil nuclear energy. Through the Dialogue, both sides gained official, high-level recognition for the collaborative activities undertaken so far and delegates were able to identify opportunities for further cooperation</w:t>
      </w:r>
      <w:r w:rsidR="007C127A">
        <w:rPr>
          <w:rFonts w:asciiTheme="minorHAnsi" w:hAnsiTheme="minorHAnsi"/>
        </w:rPr>
        <w:t>.</w:t>
      </w:r>
      <w:r w:rsidR="006E4311">
        <w:rPr>
          <w:rFonts w:asciiTheme="minorHAnsi" w:hAnsiTheme="minorHAnsi"/>
        </w:rPr>
        <w:t xml:space="preserve"> </w:t>
      </w:r>
      <w:r w:rsidRPr="006A34F5">
        <w:rPr>
          <w:rFonts w:asciiTheme="minorHAnsi" w:hAnsiTheme="minorHAnsi"/>
        </w:rPr>
        <w:t>The</w:t>
      </w:r>
      <w:r w:rsidR="000B254D">
        <w:rPr>
          <w:rFonts w:asciiTheme="minorHAnsi" w:hAnsiTheme="minorHAnsi"/>
        </w:rPr>
        <w:t xml:space="preserve"> delegations</w:t>
      </w:r>
      <w:r w:rsidRPr="006A34F5">
        <w:rPr>
          <w:rFonts w:asciiTheme="minorHAnsi" w:hAnsiTheme="minorHAnsi"/>
        </w:rPr>
        <w:t xml:space="preserve"> </w:t>
      </w:r>
      <w:r w:rsidR="0097713A">
        <w:rPr>
          <w:rFonts w:asciiTheme="minorHAnsi" w:hAnsiTheme="minorHAnsi" w:hint="eastAsia"/>
          <w:lang w:eastAsia="ja-JP"/>
        </w:rPr>
        <w:t>reaffirmed</w:t>
      </w:r>
      <w:r w:rsidRPr="006A34F5">
        <w:rPr>
          <w:rFonts w:asciiTheme="minorHAnsi" w:hAnsiTheme="minorHAnsi"/>
        </w:rPr>
        <w:t xml:space="preserve"> that Japan</w:t>
      </w:r>
      <w:r w:rsidR="00DB5DA2">
        <w:rPr>
          <w:rFonts w:asciiTheme="minorHAnsi" w:hAnsiTheme="minorHAnsi" w:hint="eastAsia"/>
          <w:lang w:eastAsia="ja-JP"/>
        </w:rPr>
        <w:t xml:space="preserve"> and UK</w:t>
      </w:r>
      <w:r w:rsidRPr="006A34F5">
        <w:rPr>
          <w:rFonts w:asciiTheme="minorHAnsi" w:hAnsiTheme="minorHAnsi"/>
        </w:rPr>
        <w:t xml:space="preserve"> share common values and see each other as </w:t>
      </w:r>
      <w:r w:rsidR="007C127A">
        <w:rPr>
          <w:rFonts w:asciiTheme="minorHAnsi" w:hAnsiTheme="minorHAnsi"/>
        </w:rPr>
        <w:t xml:space="preserve">natural </w:t>
      </w:r>
      <w:r w:rsidRPr="006A34F5">
        <w:rPr>
          <w:rFonts w:asciiTheme="minorHAnsi" w:hAnsiTheme="minorHAnsi"/>
        </w:rPr>
        <w:t>partners to pursue further opportunities</w:t>
      </w:r>
      <w:r w:rsidR="00BD15AB">
        <w:rPr>
          <w:rFonts w:asciiTheme="minorHAnsi" w:hAnsiTheme="minorHAnsi" w:hint="eastAsia"/>
          <w:lang w:eastAsia="ja-JP"/>
        </w:rPr>
        <w:t xml:space="preserve"> and deepen what is a historic relationship for the long term</w:t>
      </w:r>
      <w:r w:rsidRPr="006A34F5">
        <w:rPr>
          <w:rFonts w:asciiTheme="minorHAnsi" w:hAnsiTheme="minorHAnsi"/>
        </w:rPr>
        <w:t xml:space="preserve">. </w:t>
      </w:r>
      <w:r w:rsidR="005806FF" w:rsidRPr="006A34F5">
        <w:rPr>
          <w:rFonts w:asciiTheme="minorHAnsi" w:hAnsiTheme="minorHAnsi"/>
        </w:rPr>
        <w:t>The</w:t>
      </w:r>
      <w:r w:rsidR="006E4311">
        <w:rPr>
          <w:rFonts w:asciiTheme="minorHAnsi" w:hAnsiTheme="minorHAnsi"/>
        </w:rPr>
        <w:t xml:space="preserve"> </w:t>
      </w:r>
      <w:r w:rsidR="000F6C09">
        <w:rPr>
          <w:rFonts w:asciiTheme="minorHAnsi" w:hAnsiTheme="minorHAnsi"/>
        </w:rPr>
        <w:t xml:space="preserve">delegations agreed to hold the next </w:t>
      </w:r>
      <w:r w:rsidR="006E4311">
        <w:rPr>
          <w:rFonts w:asciiTheme="minorHAnsi" w:hAnsiTheme="minorHAnsi"/>
        </w:rPr>
        <w:t xml:space="preserve">Dialogue in </w:t>
      </w:r>
      <w:r w:rsidR="00DB5DA2">
        <w:rPr>
          <w:rFonts w:asciiTheme="minorHAnsi" w:hAnsiTheme="minorHAnsi" w:hint="eastAsia"/>
          <w:lang w:eastAsia="ja-JP"/>
        </w:rPr>
        <w:t>London</w:t>
      </w:r>
      <w:r w:rsidR="006E4311">
        <w:rPr>
          <w:rFonts w:asciiTheme="minorHAnsi" w:hAnsiTheme="minorHAnsi"/>
        </w:rPr>
        <w:t xml:space="preserve"> </w:t>
      </w:r>
      <w:r w:rsidR="000B254D">
        <w:rPr>
          <w:rFonts w:asciiTheme="minorHAnsi" w:hAnsiTheme="minorHAnsi"/>
        </w:rPr>
        <w:t>in</w:t>
      </w:r>
      <w:r w:rsidR="006E4311">
        <w:rPr>
          <w:rFonts w:asciiTheme="minorHAnsi" w:hAnsiTheme="minorHAnsi"/>
        </w:rPr>
        <w:t xml:space="preserve"> 201</w:t>
      </w:r>
      <w:r w:rsidR="00DB5DA2">
        <w:rPr>
          <w:rFonts w:asciiTheme="minorHAnsi" w:hAnsiTheme="minorHAnsi" w:hint="eastAsia"/>
          <w:lang w:eastAsia="ja-JP"/>
        </w:rPr>
        <w:t>5</w:t>
      </w:r>
      <w:r w:rsidR="005806FF" w:rsidRPr="006A34F5">
        <w:rPr>
          <w:rFonts w:asciiTheme="minorHAnsi" w:hAnsiTheme="minorHAnsi"/>
        </w:rPr>
        <w:t xml:space="preserve"> </w:t>
      </w:r>
      <w:r w:rsidR="000F6C09">
        <w:rPr>
          <w:rFonts w:asciiTheme="minorHAnsi" w:hAnsiTheme="minorHAnsi"/>
        </w:rPr>
        <w:t xml:space="preserve">and </w:t>
      </w:r>
      <w:r w:rsidR="005806FF" w:rsidRPr="006A34F5">
        <w:rPr>
          <w:rFonts w:asciiTheme="minorHAnsi" w:hAnsiTheme="minorHAnsi"/>
        </w:rPr>
        <w:t>to continue the positive relationship.</w:t>
      </w:r>
    </w:p>
    <w:p w:rsidR="006E493D" w:rsidRDefault="006E493D">
      <w:pPr>
        <w:rPr>
          <w:lang w:val="en-US"/>
        </w:rPr>
      </w:pPr>
    </w:p>
    <w:p w:rsidR="006E493D" w:rsidRDefault="006E493D">
      <w:pPr>
        <w:rPr>
          <w:lang w:val="en-US"/>
        </w:rPr>
      </w:pPr>
    </w:p>
    <w:p w:rsidR="00F6171D" w:rsidRDefault="00F6171D">
      <w:pPr>
        <w:rPr>
          <w:rFonts w:cs="Times New Roman"/>
          <w:lang w:eastAsia="en-GB"/>
        </w:rPr>
      </w:pPr>
      <w:r>
        <w:br w:type="page"/>
      </w:r>
    </w:p>
    <w:p w:rsidR="006C2ADD" w:rsidRDefault="006F0533" w:rsidP="006C2ADD">
      <w:pPr>
        <w:spacing w:after="0"/>
        <w:rPr>
          <w:b/>
        </w:rPr>
      </w:pPr>
      <w:r>
        <w:rPr>
          <w:b/>
        </w:rPr>
        <w:lastRenderedPageBreak/>
        <w:t>Appendix:</w:t>
      </w:r>
      <w:r w:rsidR="00F6171D">
        <w:rPr>
          <w:rFonts w:hint="eastAsia"/>
          <w:b/>
        </w:rPr>
        <w:t xml:space="preserve"> </w:t>
      </w:r>
      <w:r w:rsidR="00DC30CF" w:rsidRPr="00DC30CF">
        <w:rPr>
          <w:b/>
        </w:rPr>
        <w:t>List of Acronyms</w:t>
      </w:r>
    </w:p>
    <w:p w:rsidR="006C2ADD" w:rsidRDefault="006C2ADD" w:rsidP="006C2ADD">
      <w:pPr>
        <w:spacing w:after="0"/>
      </w:pPr>
    </w:p>
    <w:p w:rsidR="006F0533" w:rsidRDefault="006F0533" w:rsidP="006F0533">
      <w:pPr>
        <w:spacing w:after="0"/>
      </w:pPr>
      <w:r>
        <w:t>FCO – Foreign and Commonwealth Office (UK)</w:t>
      </w:r>
    </w:p>
    <w:p w:rsidR="006C2ADD" w:rsidRDefault="00DC30CF" w:rsidP="006C2ADD">
      <w:pPr>
        <w:spacing w:after="0"/>
      </w:pPr>
      <w:r>
        <w:t>NDA – Nuclear Decommissioning Authority (UK)</w:t>
      </w:r>
    </w:p>
    <w:p w:rsidR="006F0533" w:rsidRDefault="006F0533" w:rsidP="006F0533">
      <w:pPr>
        <w:spacing w:after="0"/>
      </w:pPr>
      <w:r>
        <w:t xml:space="preserve">NDF – Nuclear </w:t>
      </w:r>
      <w:r>
        <w:rPr>
          <w:rFonts w:hint="eastAsia"/>
        </w:rPr>
        <w:t>Damage Compensation and Decommissioning Facilitation Corporation</w:t>
      </w:r>
      <w:r w:rsidR="008E15B2">
        <w:t xml:space="preserve"> (Japan)</w:t>
      </w:r>
    </w:p>
    <w:p w:rsidR="006F0533" w:rsidRDefault="006F0533" w:rsidP="006F0533">
      <w:pPr>
        <w:spacing w:after="0"/>
      </w:pPr>
      <w:r>
        <w:t>NRA – Nuclear Regulation Authority (Japan)</w:t>
      </w:r>
    </w:p>
    <w:p w:rsidR="006F0533" w:rsidRDefault="006F0533" w:rsidP="006F0533">
      <w:pPr>
        <w:spacing w:after="0"/>
      </w:pPr>
      <w:r>
        <w:t>ONR – Office for Nuclear Regulation (UK)</w:t>
      </w:r>
    </w:p>
    <w:p w:rsidR="006F0533" w:rsidRDefault="006F0533" w:rsidP="006C2ADD">
      <w:pPr>
        <w:spacing w:after="0"/>
      </w:pPr>
      <w:r>
        <w:t>R&amp;D – research and development</w:t>
      </w:r>
    </w:p>
    <w:p w:rsidR="006C2ADD" w:rsidRDefault="00DC30CF" w:rsidP="006C2ADD">
      <w:pPr>
        <w:spacing w:after="0"/>
      </w:pPr>
      <w:r>
        <w:t>TEPCO – Tokyo Electric Power Co</w:t>
      </w:r>
      <w:r w:rsidR="00F6171D">
        <w:rPr>
          <w:rFonts w:hint="eastAsia"/>
        </w:rPr>
        <w:t>mpany</w:t>
      </w:r>
      <w:r>
        <w:t xml:space="preserve"> (Japan)</w:t>
      </w:r>
    </w:p>
    <w:p w:rsidR="00DC30CF" w:rsidRPr="00DC30CF" w:rsidRDefault="00DC30CF" w:rsidP="00DC30CF"/>
    <w:sectPr w:rsidR="00DC30CF" w:rsidRPr="00DC30CF" w:rsidSect="00C63393">
      <w:headerReference w:type="even"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2D" w:rsidRDefault="00E3022D" w:rsidP="0017248F">
      <w:pPr>
        <w:spacing w:after="0" w:line="240" w:lineRule="auto"/>
      </w:pPr>
      <w:r>
        <w:separator/>
      </w:r>
    </w:p>
  </w:endnote>
  <w:endnote w:type="continuationSeparator" w:id="0">
    <w:p w:rsidR="00E3022D" w:rsidRDefault="00E3022D" w:rsidP="0017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11" w:rsidRDefault="006E4311">
    <w:pPr>
      <w:pStyle w:val="a5"/>
    </w:pPr>
  </w:p>
  <w:p w:rsidR="006E4311" w:rsidRDefault="00A66E14" w:rsidP="0017248F">
    <w:pPr>
      <w:pStyle w:val="a5"/>
      <w:jc w:val="center"/>
      <w:rPr>
        <w:rFonts w:ascii="Arial" w:hAnsi="Arial" w:cs="Arial"/>
        <w:b/>
        <w:sz w:val="20"/>
      </w:rPr>
    </w:pPr>
    <w:r>
      <w:fldChar w:fldCharType="begin"/>
    </w:r>
    <w:r>
      <w:instrText xml:space="preserve"> DOCPROPERTY CLASSIFICATION \* MERGEFORMAT </w:instrText>
    </w:r>
    <w:r>
      <w:rPr>
        <w:rFonts w:ascii="Arial" w:hAnsi="Arial" w:cs="Arial"/>
        <w:b/>
        <w:sz w:val="20"/>
      </w:rPr>
      <w:fldChar w:fldCharType="end"/>
    </w:r>
    <w:r w:rsidR="006E4311" w:rsidRPr="0017248F">
      <w:rPr>
        <w:rFonts w:ascii="Arial" w:hAnsi="Arial" w:cs="Arial"/>
        <w:b/>
        <w:sz w:val="20"/>
      </w:rPr>
      <w:t xml:space="preserve"> </w:t>
    </w:r>
  </w:p>
  <w:p w:rsidR="006E4311" w:rsidRPr="0017248F" w:rsidRDefault="00A66E14" w:rsidP="0017248F">
    <w:pPr>
      <w:pStyle w:val="a5"/>
      <w:spacing w:before="120"/>
      <w:jc w:val="right"/>
      <w:rPr>
        <w:rFonts w:ascii="Arial" w:hAnsi="Arial" w:cs="Arial"/>
        <w:sz w:val="12"/>
      </w:rPr>
    </w:pPr>
    <w:fldSimple w:instr=" FILENAME \p \* MERGEFORMAT ">
      <w:r w:rsidR="00794A43" w:rsidRPr="00794A43">
        <w:rPr>
          <w:rFonts w:ascii="Arial" w:hAnsi="Arial" w:cs="Arial" w:hint="eastAsia"/>
          <w:noProof/>
          <w:sz w:val="12"/>
        </w:rPr>
        <w:t>X</w:t>
      </w:r>
      <w:r w:rsidR="00794A43">
        <w:rPr>
          <w:rFonts w:hint="eastAsia"/>
          <w:noProof/>
        </w:rPr>
        <w:t>:\</w:t>
      </w:r>
      <w:r w:rsidR="00794A43">
        <w:rPr>
          <w:rFonts w:hint="eastAsia"/>
          <w:noProof/>
        </w:rPr>
        <w:t>☆軍不原フォルダ☆</w:t>
      </w:r>
      <w:r w:rsidR="00794A43">
        <w:rPr>
          <w:rFonts w:hint="eastAsia"/>
          <w:noProof/>
        </w:rPr>
        <w:t>\</w:t>
      </w:r>
      <w:r w:rsidR="00794A43">
        <w:rPr>
          <w:rFonts w:hint="eastAsia"/>
          <w:noProof/>
        </w:rPr>
        <w:t>国際原子力政策ユニット</w:t>
      </w:r>
      <w:r w:rsidR="00794A43">
        <w:rPr>
          <w:rFonts w:hint="eastAsia"/>
          <w:noProof/>
        </w:rPr>
        <w:t>\</w:t>
      </w:r>
      <w:r w:rsidR="00794A43">
        <w:rPr>
          <w:rFonts w:hint="eastAsia"/>
          <w:noProof/>
        </w:rPr>
        <w:t>二国間協力</w:t>
      </w:r>
      <w:r w:rsidR="00794A43">
        <w:rPr>
          <w:rFonts w:hint="eastAsia"/>
          <w:noProof/>
        </w:rPr>
        <w:t>\03_</w:t>
      </w:r>
      <w:r w:rsidR="00794A43">
        <w:rPr>
          <w:rFonts w:hint="eastAsia"/>
          <w:noProof/>
        </w:rPr>
        <w:t>英国</w:t>
      </w:r>
      <w:r w:rsidR="00794A43">
        <w:rPr>
          <w:rFonts w:hint="eastAsia"/>
          <w:noProof/>
        </w:rPr>
        <w:t>\</w:t>
      </w:r>
      <w:r w:rsidR="00794A43">
        <w:rPr>
          <w:rFonts w:hint="eastAsia"/>
          <w:noProof/>
        </w:rPr>
        <w:t>第３回日英原子力対話</w:t>
      </w:r>
      <w:r w:rsidR="00794A43">
        <w:rPr>
          <w:rFonts w:hint="eastAsia"/>
          <w:noProof/>
        </w:rPr>
        <w:t>\</w:t>
      </w:r>
      <w:r w:rsidR="00794A43">
        <w:rPr>
          <w:rFonts w:hint="eastAsia"/>
          <w:noProof/>
        </w:rPr>
        <w:t>サブ</w:t>
      </w:r>
      <w:r w:rsidR="00794A43">
        <w:rPr>
          <w:rFonts w:hint="eastAsia"/>
          <w:noProof/>
        </w:rPr>
        <w:t>\</w:t>
      </w:r>
      <w:r w:rsidR="00794A43">
        <w:rPr>
          <w:rFonts w:hint="eastAsia"/>
          <w:noProof/>
        </w:rPr>
        <w:t>（セット版）</w:t>
      </w:r>
      <w:r w:rsidR="00794A43">
        <w:rPr>
          <w:rFonts w:hint="eastAsia"/>
          <w:noProof/>
        </w:rPr>
        <w:t>141010Summary</w:t>
      </w:r>
      <w:r w:rsidR="00794A43">
        <w:rPr>
          <w:rFonts w:hint="eastAsia"/>
          <w:noProof/>
        </w:rPr>
        <w:t>（英文）</w:t>
      </w:r>
      <w:r w:rsidR="00794A43">
        <w:rPr>
          <w:rFonts w:hint="eastAsia"/>
          <w:noProof/>
        </w:rPr>
        <w:t>.docx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11" w:rsidRPr="0017248F" w:rsidRDefault="006E4311" w:rsidP="0017248F">
    <w:pPr>
      <w:pStyle w:val="a5"/>
      <w:spacing w:before="120"/>
      <w:jc w:val="right"/>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11" w:rsidRDefault="006E4311">
    <w:pPr>
      <w:pStyle w:val="a5"/>
    </w:pPr>
  </w:p>
  <w:p w:rsidR="006E4311" w:rsidRDefault="00A66E14" w:rsidP="0017248F">
    <w:pPr>
      <w:pStyle w:val="a5"/>
      <w:jc w:val="center"/>
      <w:rPr>
        <w:rFonts w:ascii="Arial" w:hAnsi="Arial" w:cs="Arial"/>
        <w:b/>
        <w:sz w:val="20"/>
      </w:rPr>
    </w:pPr>
    <w:r>
      <w:fldChar w:fldCharType="begin"/>
    </w:r>
    <w:r>
      <w:instrText xml:space="preserve"> DOCPROPERTY CLASSIFICATION \* MERGEFORMAT </w:instrText>
    </w:r>
    <w:r>
      <w:rPr>
        <w:rFonts w:ascii="Arial" w:hAnsi="Arial" w:cs="Arial"/>
        <w:b/>
        <w:sz w:val="20"/>
      </w:rPr>
      <w:fldChar w:fldCharType="end"/>
    </w:r>
    <w:r w:rsidR="006E4311" w:rsidRPr="0017248F">
      <w:rPr>
        <w:rFonts w:ascii="Arial" w:hAnsi="Arial" w:cs="Arial"/>
        <w:b/>
        <w:sz w:val="20"/>
      </w:rPr>
      <w:t xml:space="preserve"> </w:t>
    </w:r>
  </w:p>
  <w:p w:rsidR="006E4311" w:rsidRPr="0017248F" w:rsidRDefault="00A66E14" w:rsidP="0017248F">
    <w:pPr>
      <w:pStyle w:val="a5"/>
      <w:spacing w:before="120"/>
      <w:jc w:val="right"/>
      <w:rPr>
        <w:rFonts w:ascii="Arial" w:hAnsi="Arial" w:cs="Arial"/>
        <w:sz w:val="12"/>
      </w:rPr>
    </w:pPr>
    <w:fldSimple w:instr=" FILENAME \p \* MERGEFORMAT ">
      <w:r w:rsidR="00794A43" w:rsidRPr="00794A43">
        <w:rPr>
          <w:rFonts w:ascii="Arial" w:hAnsi="Arial" w:cs="Arial" w:hint="eastAsia"/>
          <w:noProof/>
          <w:sz w:val="12"/>
        </w:rPr>
        <w:t>X</w:t>
      </w:r>
      <w:r w:rsidR="00794A43">
        <w:rPr>
          <w:rFonts w:hint="eastAsia"/>
          <w:noProof/>
        </w:rPr>
        <w:t>:\</w:t>
      </w:r>
      <w:r w:rsidR="00794A43">
        <w:rPr>
          <w:rFonts w:hint="eastAsia"/>
          <w:noProof/>
        </w:rPr>
        <w:t>☆軍不原フォルダ☆</w:t>
      </w:r>
      <w:r w:rsidR="00794A43">
        <w:rPr>
          <w:rFonts w:hint="eastAsia"/>
          <w:noProof/>
        </w:rPr>
        <w:t>\</w:t>
      </w:r>
      <w:r w:rsidR="00794A43">
        <w:rPr>
          <w:rFonts w:hint="eastAsia"/>
          <w:noProof/>
        </w:rPr>
        <w:t>国際原子力政策ユニット</w:t>
      </w:r>
      <w:r w:rsidR="00794A43">
        <w:rPr>
          <w:rFonts w:hint="eastAsia"/>
          <w:noProof/>
        </w:rPr>
        <w:t>\</w:t>
      </w:r>
      <w:r w:rsidR="00794A43">
        <w:rPr>
          <w:rFonts w:hint="eastAsia"/>
          <w:noProof/>
        </w:rPr>
        <w:t>二国間協力</w:t>
      </w:r>
      <w:r w:rsidR="00794A43">
        <w:rPr>
          <w:rFonts w:hint="eastAsia"/>
          <w:noProof/>
        </w:rPr>
        <w:t>\03_</w:t>
      </w:r>
      <w:r w:rsidR="00794A43">
        <w:rPr>
          <w:rFonts w:hint="eastAsia"/>
          <w:noProof/>
        </w:rPr>
        <w:t>英国</w:t>
      </w:r>
      <w:r w:rsidR="00794A43">
        <w:rPr>
          <w:rFonts w:hint="eastAsia"/>
          <w:noProof/>
        </w:rPr>
        <w:t>\</w:t>
      </w:r>
      <w:r w:rsidR="00794A43">
        <w:rPr>
          <w:rFonts w:hint="eastAsia"/>
          <w:noProof/>
        </w:rPr>
        <w:t>第３回日英原子力対話</w:t>
      </w:r>
      <w:r w:rsidR="00794A43">
        <w:rPr>
          <w:rFonts w:hint="eastAsia"/>
          <w:noProof/>
        </w:rPr>
        <w:t>\</w:t>
      </w:r>
      <w:r w:rsidR="00794A43">
        <w:rPr>
          <w:rFonts w:hint="eastAsia"/>
          <w:noProof/>
        </w:rPr>
        <w:t>サブ</w:t>
      </w:r>
      <w:r w:rsidR="00794A43">
        <w:rPr>
          <w:rFonts w:hint="eastAsia"/>
          <w:noProof/>
        </w:rPr>
        <w:t>\</w:t>
      </w:r>
      <w:r w:rsidR="00794A43">
        <w:rPr>
          <w:rFonts w:hint="eastAsia"/>
          <w:noProof/>
        </w:rPr>
        <w:t>（セット版）</w:t>
      </w:r>
      <w:r w:rsidR="00794A43">
        <w:rPr>
          <w:rFonts w:hint="eastAsia"/>
          <w:noProof/>
        </w:rPr>
        <w:t>141010Summary</w:t>
      </w:r>
      <w:r w:rsidR="00794A43">
        <w:rPr>
          <w:rFonts w:hint="eastAsia"/>
          <w:noProof/>
        </w:rPr>
        <w:t>（英文）</w:t>
      </w:r>
      <w:r w:rsidR="00794A43">
        <w:rPr>
          <w:rFonts w:hint="eastAsia"/>
          <w:noProof/>
        </w:rPr>
        <w:t>.docx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2D" w:rsidRDefault="00E3022D" w:rsidP="0017248F">
      <w:pPr>
        <w:spacing w:after="0" w:line="240" w:lineRule="auto"/>
      </w:pPr>
      <w:r>
        <w:separator/>
      </w:r>
    </w:p>
  </w:footnote>
  <w:footnote w:type="continuationSeparator" w:id="0">
    <w:p w:rsidR="00E3022D" w:rsidRDefault="00E3022D" w:rsidP="00172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11" w:rsidRPr="0017248F" w:rsidRDefault="00A66E14" w:rsidP="0017248F">
    <w:pPr>
      <w:pStyle w:val="a3"/>
      <w:jc w:val="center"/>
      <w:rPr>
        <w:rFonts w:ascii="Arial" w:hAnsi="Arial" w:cs="Arial"/>
        <w:b/>
        <w:sz w:val="20"/>
      </w:rPr>
    </w:pPr>
    <w:r>
      <w:fldChar w:fldCharType="begin"/>
    </w:r>
    <w:r>
      <w:instrText xml:space="preserve"> DOCPROPERTY CLASSIFICATION \* MERGEFORMAT </w:instrText>
    </w:r>
    <w:r>
      <w:rPr>
        <w:rFonts w:ascii="Arial" w:hAnsi="Arial" w:cs="Arial"/>
        <w:b/>
        <w:sz w:val="20"/>
      </w:rPr>
      <w:fldChar w:fldCharType="end"/>
    </w:r>
    <w:r w:rsidR="006E4311" w:rsidRPr="0017248F">
      <w:rPr>
        <w:rFonts w:ascii="Arial" w:hAnsi="Arial" w:cs="Arial"/>
        <w:b/>
        <w:sz w:val="20"/>
      </w:rPr>
      <w:t xml:space="preserve"> </w:t>
    </w:r>
  </w:p>
  <w:p w:rsidR="006E4311" w:rsidRDefault="006E43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11" w:rsidRPr="0017248F" w:rsidRDefault="00A66E14" w:rsidP="0017248F">
    <w:pPr>
      <w:pStyle w:val="a3"/>
      <w:jc w:val="center"/>
      <w:rPr>
        <w:rFonts w:ascii="Arial" w:hAnsi="Arial" w:cs="Arial"/>
        <w:b/>
        <w:sz w:val="20"/>
      </w:rPr>
    </w:pPr>
    <w:r>
      <w:fldChar w:fldCharType="begin"/>
    </w:r>
    <w:r>
      <w:instrText xml:space="preserve"> DOCPROPERTY CLASSIFICATION \* MERGEFORMAT </w:instrText>
    </w:r>
    <w:r>
      <w:rPr>
        <w:rFonts w:ascii="Arial" w:hAnsi="Arial" w:cs="Arial"/>
        <w:b/>
        <w:sz w:val="20"/>
      </w:rPr>
      <w:fldChar w:fldCharType="end"/>
    </w:r>
    <w:r w:rsidR="006E4311" w:rsidRPr="0017248F">
      <w:rPr>
        <w:rFonts w:ascii="Arial" w:hAnsi="Arial" w:cs="Arial"/>
        <w:b/>
        <w:sz w:val="20"/>
      </w:rPr>
      <w:t xml:space="preserve"> </w:t>
    </w:r>
  </w:p>
  <w:p w:rsidR="006E4311" w:rsidRDefault="006E43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17930894"/>
    <w:multiLevelType w:val="hybridMultilevel"/>
    <w:tmpl w:val="E902A08A"/>
    <w:lvl w:ilvl="0" w:tplc="38F68E56">
      <w:start w:val="3"/>
      <w:numFmt w:val="bullet"/>
      <w:lvlText w:val=""/>
      <w:lvlJc w:val="left"/>
      <w:pPr>
        <w:ind w:left="1440" w:hanging="360"/>
      </w:pPr>
      <w:rPr>
        <w:rFonts w:ascii="Symbol" w:eastAsiaTheme="minorEastAsia"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281931"/>
    <w:multiLevelType w:val="hybridMultilevel"/>
    <w:tmpl w:val="38021B26"/>
    <w:lvl w:ilvl="0" w:tplc="BB4CF300">
      <w:numFmt w:val="bullet"/>
      <w:lvlText w:val="-"/>
      <w:lvlJc w:val="left"/>
      <w:pPr>
        <w:ind w:left="720" w:hanging="360"/>
      </w:pPr>
      <w:rPr>
        <w:rFonts w:ascii="Consolas" w:eastAsia="Calibri" w:hAnsi="Consola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D8A5BC2"/>
    <w:multiLevelType w:val="hybridMultilevel"/>
    <w:tmpl w:val="1FCC5CFE"/>
    <w:lvl w:ilvl="0" w:tplc="89B200D4">
      <w:numFmt w:val="bullet"/>
      <w:lvlText w:val="-"/>
      <w:lvlJc w:val="left"/>
      <w:pPr>
        <w:ind w:left="1068" w:hanging="360"/>
      </w:pPr>
      <w:rPr>
        <w:rFonts w:ascii="Calibri" w:eastAsiaTheme="minorEastAsia"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nsid w:val="278C54B6"/>
    <w:multiLevelType w:val="hybridMultilevel"/>
    <w:tmpl w:val="08200FEA"/>
    <w:lvl w:ilvl="0" w:tplc="17BCC73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445EAD"/>
    <w:multiLevelType w:val="hybridMultilevel"/>
    <w:tmpl w:val="704C9C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E50020C"/>
    <w:multiLevelType w:val="hybridMultilevel"/>
    <w:tmpl w:val="F2068322"/>
    <w:lvl w:ilvl="0" w:tplc="0B3AF6C2">
      <w:start w:val="1"/>
      <w:numFmt w:val="bullet"/>
      <w:lvlText w:val="-"/>
      <w:lvlJc w:val="left"/>
      <w:pPr>
        <w:ind w:left="2520" w:hanging="360"/>
      </w:pPr>
      <w:rPr>
        <w:rFonts w:ascii="Calibri" w:eastAsiaTheme="minorEastAsia"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33200645"/>
    <w:multiLevelType w:val="hybridMultilevel"/>
    <w:tmpl w:val="FAE264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D7A2A66"/>
    <w:multiLevelType w:val="hybridMultilevel"/>
    <w:tmpl w:val="7D9A14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5702988"/>
    <w:multiLevelType w:val="hybridMultilevel"/>
    <w:tmpl w:val="8EC6DBAE"/>
    <w:lvl w:ilvl="0" w:tplc="8ED04D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160BB6"/>
    <w:multiLevelType w:val="hybridMultilevel"/>
    <w:tmpl w:val="FAE264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DE35145"/>
    <w:multiLevelType w:val="hybridMultilevel"/>
    <w:tmpl w:val="623E64E2"/>
    <w:lvl w:ilvl="0" w:tplc="ABD2242C">
      <w:start w:val="1"/>
      <w:numFmt w:val="upp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FF6F3E"/>
    <w:multiLevelType w:val="hybridMultilevel"/>
    <w:tmpl w:val="C0D2B69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nsid w:val="61F07EC4"/>
    <w:multiLevelType w:val="hybridMultilevel"/>
    <w:tmpl w:val="57581E1E"/>
    <w:lvl w:ilvl="0" w:tplc="C8806B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4EC0FB0"/>
    <w:multiLevelType w:val="hybridMultilevel"/>
    <w:tmpl w:val="03C88D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44695C"/>
    <w:multiLevelType w:val="hybridMultilevel"/>
    <w:tmpl w:val="EBB294BA"/>
    <w:lvl w:ilvl="0" w:tplc="BC4EAE94">
      <w:start w:val="4"/>
      <w:numFmt w:val="bullet"/>
      <w:lvlText w:val="-"/>
      <w:lvlJc w:val="left"/>
      <w:pPr>
        <w:ind w:left="720" w:hanging="360"/>
      </w:pPr>
      <w:rPr>
        <w:rFonts w:ascii="Calibri" w:eastAsiaTheme="minorEastAsia"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23641D"/>
    <w:multiLevelType w:val="hybridMultilevel"/>
    <w:tmpl w:val="62FCC190"/>
    <w:lvl w:ilvl="0" w:tplc="CBC62106">
      <w:start w:val="3"/>
      <w:numFmt w:val="bullet"/>
      <w:lvlText w:val=""/>
      <w:lvlJc w:val="left"/>
      <w:pPr>
        <w:ind w:left="1440" w:hanging="360"/>
      </w:pPr>
      <w:rPr>
        <w:rFonts w:ascii="Symbol" w:eastAsiaTheme="minorEastAsia"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2527D90"/>
    <w:multiLevelType w:val="hybridMultilevel"/>
    <w:tmpl w:val="8F70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8"/>
  </w:num>
  <w:num w:numId="5">
    <w:abstractNumId w:val="10"/>
  </w:num>
  <w:num w:numId="6">
    <w:abstractNumId w:val="11"/>
  </w:num>
  <w:num w:numId="7">
    <w:abstractNumId w:val="15"/>
  </w:num>
  <w:num w:numId="8">
    <w:abstractNumId w:val="1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0"/>
  </w:num>
  <w:num w:numId="17">
    <w:abstractNumId w:val="2"/>
  </w:num>
  <w:num w:numId="18">
    <w:abstractNumId w:val="12"/>
  </w:num>
  <w:num w:numId="19">
    <w:abstractNumId w:val="3"/>
  </w:num>
  <w:num w:numId="20">
    <w:abstractNumId w:val="14"/>
  </w:num>
  <w:num w:numId="21">
    <w:abstractNumId w:val="17"/>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7248F"/>
    <w:rsid w:val="00017119"/>
    <w:rsid w:val="000221B8"/>
    <w:rsid w:val="00025C39"/>
    <w:rsid w:val="0006483E"/>
    <w:rsid w:val="00076005"/>
    <w:rsid w:val="00076CF2"/>
    <w:rsid w:val="00086341"/>
    <w:rsid w:val="00091EC3"/>
    <w:rsid w:val="000B0AFA"/>
    <w:rsid w:val="000B1CCC"/>
    <w:rsid w:val="000B254D"/>
    <w:rsid w:val="000D1319"/>
    <w:rsid w:val="000D6908"/>
    <w:rsid w:val="000E29BE"/>
    <w:rsid w:val="000E7FBB"/>
    <w:rsid w:val="000F6C09"/>
    <w:rsid w:val="0010378D"/>
    <w:rsid w:val="001108FD"/>
    <w:rsid w:val="00115C5B"/>
    <w:rsid w:val="001354E1"/>
    <w:rsid w:val="001406B6"/>
    <w:rsid w:val="0017248F"/>
    <w:rsid w:val="00177E33"/>
    <w:rsid w:val="001C7536"/>
    <w:rsid w:val="001F0375"/>
    <w:rsid w:val="00214508"/>
    <w:rsid w:val="00220B3F"/>
    <w:rsid w:val="002222AE"/>
    <w:rsid w:val="00236AB4"/>
    <w:rsid w:val="00250844"/>
    <w:rsid w:val="0027187F"/>
    <w:rsid w:val="0027377E"/>
    <w:rsid w:val="002763CA"/>
    <w:rsid w:val="002815FB"/>
    <w:rsid w:val="002A6CA2"/>
    <w:rsid w:val="002B3181"/>
    <w:rsid w:val="002B76D3"/>
    <w:rsid w:val="002F5578"/>
    <w:rsid w:val="002F73D6"/>
    <w:rsid w:val="00325996"/>
    <w:rsid w:val="00327AD3"/>
    <w:rsid w:val="003426FB"/>
    <w:rsid w:val="00344C94"/>
    <w:rsid w:val="00347465"/>
    <w:rsid w:val="0035399C"/>
    <w:rsid w:val="0039246D"/>
    <w:rsid w:val="003B025D"/>
    <w:rsid w:val="003E528F"/>
    <w:rsid w:val="003E5FD2"/>
    <w:rsid w:val="003F7703"/>
    <w:rsid w:val="00407765"/>
    <w:rsid w:val="004237D7"/>
    <w:rsid w:val="00450B23"/>
    <w:rsid w:val="004579C9"/>
    <w:rsid w:val="00460F00"/>
    <w:rsid w:val="00481B3C"/>
    <w:rsid w:val="00483C0C"/>
    <w:rsid w:val="0049261F"/>
    <w:rsid w:val="004A6ABC"/>
    <w:rsid w:val="004B67B0"/>
    <w:rsid w:val="004E1FB0"/>
    <w:rsid w:val="004E28C8"/>
    <w:rsid w:val="004E2B79"/>
    <w:rsid w:val="004F404C"/>
    <w:rsid w:val="00524522"/>
    <w:rsid w:val="0052732C"/>
    <w:rsid w:val="00531851"/>
    <w:rsid w:val="00566800"/>
    <w:rsid w:val="005720D9"/>
    <w:rsid w:val="005806FF"/>
    <w:rsid w:val="0058316F"/>
    <w:rsid w:val="005867EC"/>
    <w:rsid w:val="005B3EFC"/>
    <w:rsid w:val="005C1C71"/>
    <w:rsid w:val="005D1F5C"/>
    <w:rsid w:val="005F330A"/>
    <w:rsid w:val="00601E7C"/>
    <w:rsid w:val="0063796A"/>
    <w:rsid w:val="00640C6D"/>
    <w:rsid w:val="00646D49"/>
    <w:rsid w:val="00662D34"/>
    <w:rsid w:val="00666AD6"/>
    <w:rsid w:val="00694F28"/>
    <w:rsid w:val="006A34F5"/>
    <w:rsid w:val="006A6CA3"/>
    <w:rsid w:val="006C2ADD"/>
    <w:rsid w:val="006E4311"/>
    <w:rsid w:val="006E493D"/>
    <w:rsid w:val="006E6ACB"/>
    <w:rsid w:val="006F0533"/>
    <w:rsid w:val="006F55A6"/>
    <w:rsid w:val="00712DAC"/>
    <w:rsid w:val="007247EE"/>
    <w:rsid w:val="00742676"/>
    <w:rsid w:val="00743469"/>
    <w:rsid w:val="00746643"/>
    <w:rsid w:val="00750E64"/>
    <w:rsid w:val="0077183E"/>
    <w:rsid w:val="00794A43"/>
    <w:rsid w:val="00794D58"/>
    <w:rsid w:val="00796E9F"/>
    <w:rsid w:val="007B4EEE"/>
    <w:rsid w:val="007C127A"/>
    <w:rsid w:val="007C1D68"/>
    <w:rsid w:val="007C54E2"/>
    <w:rsid w:val="00807598"/>
    <w:rsid w:val="00807805"/>
    <w:rsid w:val="00810041"/>
    <w:rsid w:val="00831C95"/>
    <w:rsid w:val="00874FBB"/>
    <w:rsid w:val="00882360"/>
    <w:rsid w:val="008B67CE"/>
    <w:rsid w:val="008C79DD"/>
    <w:rsid w:val="008E15B2"/>
    <w:rsid w:val="008F03C9"/>
    <w:rsid w:val="008F55F4"/>
    <w:rsid w:val="008F64FD"/>
    <w:rsid w:val="0090258C"/>
    <w:rsid w:val="00931CDC"/>
    <w:rsid w:val="00935BAF"/>
    <w:rsid w:val="009437D9"/>
    <w:rsid w:val="00943CD3"/>
    <w:rsid w:val="00944D6E"/>
    <w:rsid w:val="009625D4"/>
    <w:rsid w:val="009675BD"/>
    <w:rsid w:val="00971D9A"/>
    <w:rsid w:val="0097713A"/>
    <w:rsid w:val="00993A78"/>
    <w:rsid w:val="009A124F"/>
    <w:rsid w:val="009D3CD0"/>
    <w:rsid w:val="00A0032D"/>
    <w:rsid w:val="00A11972"/>
    <w:rsid w:val="00A15FEB"/>
    <w:rsid w:val="00A337C9"/>
    <w:rsid w:val="00A41E73"/>
    <w:rsid w:val="00A42A96"/>
    <w:rsid w:val="00A43E25"/>
    <w:rsid w:val="00A66E14"/>
    <w:rsid w:val="00A93AE7"/>
    <w:rsid w:val="00AC170A"/>
    <w:rsid w:val="00AC57E3"/>
    <w:rsid w:val="00AD0D33"/>
    <w:rsid w:val="00AD7F66"/>
    <w:rsid w:val="00AE1377"/>
    <w:rsid w:val="00B21A4C"/>
    <w:rsid w:val="00B2237C"/>
    <w:rsid w:val="00B2419A"/>
    <w:rsid w:val="00B26ADF"/>
    <w:rsid w:val="00B57774"/>
    <w:rsid w:val="00B77DF7"/>
    <w:rsid w:val="00B84886"/>
    <w:rsid w:val="00B91F1C"/>
    <w:rsid w:val="00B92D07"/>
    <w:rsid w:val="00BA78A2"/>
    <w:rsid w:val="00BB29F3"/>
    <w:rsid w:val="00BB39AE"/>
    <w:rsid w:val="00BD15AB"/>
    <w:rsid w:val="00BF0470"/>
    <w:rsid w:val="00BF0590"/>
    <w:rsid w:val="00BF1DBF"/>
    <w:rsid w:val="00C23249"/>
    <w:rsid w:val="00C535E3"/>
    <w:rsid w:val="00C63393"/>
    <w:rsid w:val="00C747AB"/>
    <w:rsid w:val="00C7619B"/>
    <w:rsid w:val="00CB49C1"/>
    <w:rsid w:val="00CC06E9"/>
    <w:rsid w:val="00CC28F0"/>
    <w:rsid w:val="00CE44AA"/>
    <w:rsid w:val="00CE47A8"/>
    <w:rsid w:val="00CF26C1"/>
    <w:rsid w:val="00D03FEB"/>
    <w:rsid w:val="00D13408"/>
    <w:rsid w:val="00D2136C"/>
    <w:rsid w:val="00D24E5B"/>
    <w:rsid w:val="00D276B1"/>
    <w:rsid w:val="00D524E6"/>
    <w:rsid w:val="00D60F4B"/>
    <w:rsid w:val="00D6213E"/>
    <w:rsid w:val="00D63D80"/>
    <w:rsid w:val="00D703EE"/>
    <w:rsid w:val="00D81A9E"/>
    <w:rsid w:val="00D8525E"/>
    <w:rsid w:val="00D856DF"/>
    <w:rsid w:val="00D91370"/>
    <w:rsid w:val="00DA7551"/>
    <w:rsid w:val="00DB12F2"/>
    <w:rsid w:val="00DB5DA2"/>
    <w:rsid w:val="00DC30CF"/>
    <w:rsid w:val="00DE0871"/>
    <w:rsid w:val="00DE629B"/>
    <w:rsid w:val="00E01A5F"/>
    <w:rsid w:val="00E148A2"/>
    <w:rsid w:val="00E1652E"/>
    <w:rsid w:val="00E3022D"/>
    <w:rsid w:val="00E40A99"/>
    <w:rsid w:val="00E4616C"/>
    <w:rsid w:val="00E46CD7"/>
    <w:rsid w:val="00E65122"/>
    <w:rsid w:val="00E65E58"/>
    <w:rsid w:val="00EC4533"/>
    <w:rsid w:val="00EC48EE"/>
    <w:rsid w:val="00ED0779"/>
    <w:rsid w:val="00EE0D69"/>
    <w:rsid w:val="00EE70BA"/>
    <w:rsid w:val="00EF0BE3"/>
    <w:rsid w:val="00F0074C"/>
    <w:rsid w:val="00F07A48"/>
    <w:rsid w:val="00F22BE5"/>
    <w:rsid w:val="00F37057"/>
    <w:rsid w:val="00F55D69"/>
    <w:rsid w:val="00F55EDC"/>
    <w:rsid w:val="00F6171D"/>
    <w:rsid w:val="00F6492D"/>
    <w:rsid w:val="00F653C7"/>
    <w:rsid w:val="00F65C54"/>
    <w:rsid w:val="00F9503E"/>
    <w:rsid w:val="00FA57ED"/>
    <w:rsid w:val="00FC00AE"/>
    <w:rsid w:val="00FC69C2"/>
    <w:rsid w:val="00FD66A0"/>
    <w:rsid w:val="00FE05A0"/>
    <w:rsid w:val="00FF2434"/>
    <w:rsid w:val="00FF35C5"/>
    <w:rsid w:val="00FF3D84"/>
    <w:rsid w:val="00FF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48F"/>
    <w:pPr>
      <w:tabs>
        <w:tab w:val="center" w:pos="4513"/>
        <w:tab w:val="right" w:pos="9026"/>
      </w:tabs>
      <w:spacing w:after="0" w:line="240" w:lineRule="auto"/>
    </w:pPr>
  </w:style>
  <w:style w:type="character" w:customStyle="1" w:styleId="a4">
    <w:name w:val="ヘッダー (文字)"/>
    <w:basedOn w:val="a0"/>
    <w:link w:val="a3"/>
    <w:uiPriority w:val="99"/>
    <w:rsid w:val="0017248F"/>
  </w:style>
  <w:style w:type="paragraph" w:styleId="a5">
    <w:name w:val="footer"/>
    <w:basedOn w:val="a"/>
    <w:link w:val="a6"/>
    <w:uiPriority w:val="99"/>
    <w:semiHidden/>
    <w:unhideWhenUsed/>
    <w:rsid w:val="0017248F"/>
    <w:pPr>
      <w:tabs>
        <w:tab w:val="center" w:pos="4513"/>
        <w:tab w:val="right" w:pos="9026"/>
      </w:tabs>
      <w:spacing w:after="0" w:line="240" w:lineRule="auto"/>
    </w:pPr>
  </w:style>
  <w:style w:type="character" w:customStyle="1" w:styleId="a6">
    <w:name w:val="フッター (文字)"/>
    <w:basedOn w:val="a0"/>
    <w:link w:val="a5"/>
    <w:uiPriority w:val="99"/>
    <w:semiHidden/>
    <w:rsid w:val="0017248F"/>
  </w:style>
  <w:style w:type="paragraph" w:styleId="a7">
    <w:name w:val="List Paragraph"/>
    <w:basedOn w:val="a"/>
    <w:uiPriority w:val="34"/>
    <w:qFormat/>
    <w:rsid w:val="0017248F"/>
    <w:pPr>
      <w:spacing w:after="0" w:line="240" w:lineRule="auto"/>
      <w:ind w:left="720"/>
    </w:pPr>
    <w:rPr>
      <w:rFonts w:ascii="Calibri" w:hAnsi="Calibri" w:cs="Times New Roman"/>
      <w:lang w:eastAsia="en-GB"/>
    </w:rPr>
  </w:style>
  <w:style w:type="paragraph" w:styleId="a8">
    <w:name w:val="Balloon Text"/>
    <w:basedOn w:val="a"/>
    <w:link w:val="a9"/>
    <w:uiPriority w:val="99"/>
    <w:semiHidden/>
    <w:unhideWhenUsed/>
    <w:rsid w:val="00CC06E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6E9"/>
    <w:rPr>
      <w:rFonts w:asciiTheme="majorHAnsi" w:eastAsiaTheme="majorEastAsia" w:hAnsiTheme="majorHAnsi" w:cstheme="majorBidi"/>
      <w:sz w:val="18"/>
      <w:szCs w:val="18"/>
    </w:rPr>
  </w:style>
  <w:style w:type="paragraph" w:styleId="aa">
    <w:name w:val="Plain Text"/>
    <w:basedOn w:val="a"/>
    <w:link w:val="ab"/>
    <w:uiPriority w:val="99"/>
    <w:unhideWhenUsed/>
    <w:rsid w:val="00CE44AA"/>
    <w:pPr>
      <w:spacing w:after="0" w:line="240" w:lineRule="auto"/>
    </w:pPr>
    <w:rPr>
      <w:rFonts w:ascii="Consolas" w:hAnsi="Consolas" w:cs="Times New Roman"/>
      <w:sz w:val="21"/>
      <w:szCs w:val="21"/>
    </w:rPr>
  </w:style>
  <w:style w:type="character" w:customStyle="1" w:styleId="ab">
    <w:name w:val="書式なし (文字)"/>
    <w:basedOn w:val="a0"/>
    <w:link w:val="aa"/>
    <w:uiPriority w:val="99"/>
    <w:rsid w:val="00CE44AA"/>
    <w:rPr>
      <w:rFonts w:ascii="Consolas" w:hAnsi="Consolas" w:cs="Times New Roman"/>
      <w:sz w:val="21"/>
      <w:szCs w:val="21"/>
    </w:rPr>
  </w:style>
  <w:style w:type="paragraph" w:styleId="ac">
    <w:name w:val="footnote text"/>
    <w:basedOn w:val="a"/>
    <w:link w:val="ad"/>
    <w:uiPriority w:val="99"/>
    <w:semiHidden/>
    <w:unhideWhenUsed/>
    <w:rsid w:val="007247EE"/>
    <w:pPr>
      <w:spacing w:after="0" w:line="240" w:lineRule="auto"/>
    </w:pPr>
    <w:rPr>
      <w:sz w:val="20"/>
      <w:szCs w:val="20"/>
    </w:rPr>
  </w:style>
  <w:style w:type="character" w:customStyle="1" w:styleId="ad">
    <w:name w:val="脚注文字列 (文字)"/>
    <w:basedOn w:val="a0"/>
    <w:link w:val="ac"/>
    <w:uiPriority w:val="99"/>
    <w:semiHidden/>
    <w:rsid w:val="007247EE"/>
    <w:rPr>
      <w:sz w:val="20"/>
      <w:szCs w:val="20"/>
    </w:rPr>
  </w:style>
  <w:style w:type="character" w:styleId="ae">
    <w:name w:val="footnote reference"/>
    <w:basedOn w:val="a0"/>
    <w:uiPriority w:val="99"/>
    <w:semiHidden/>
    <w:unhideWhenUsed/>
    <w:rsid w:val="007247EE"/>
    <w:rPr>
      <w:vertAlign w:val="superscript"/>
    </w:rPr>
  </w:style>
  <w:style w:type="paragraph" w:styleId="Web">
    <w:name w:val="Normal (Web)"/>
    <w:basedOn w:val="a"/>
    <w:uiPriority w:val="99"/>
    <w:semiHidden/>
    <w:unhideWhenUsed/>
    <w:rsid w:val="004237D7"/>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character" w:styleId="af">
    <w:name w:val="annotation reference"/>
    <w:rsid w:val="00CF26C1"/>
    <w:rPr>
      <w:sz w:val="18"/>
      <w:szCs w:val="18"/>
    </w:rPr>
  </w:style>
  <w:style w:type="paragraph" w:styleId="af0">
    <w:name w:val="annotation text"/>
    <w:basedOn w:val="a"/>
    <w:link w:val="af1"/>
    <w:rsid w:val="00CF26C1"/>
    <w:pPr>
      <w:suppressAutoHyphens/>
      <w:spacing w:after="0" w:line="240" w:lineRule="auto"/>
    </w:pPr>
    <w:rPr>
      <w:rFonts w:ascii="Calibri" w:eastAsia="ＭＳ 明朝" w:hAnsi="Calibri" w:cs="Calibri"/>
      <w:kern w:val="1"/>
      <w:lang w:val="fr-FR" w:eastAsia="ar-SA"/>
    </w:rPr>
  </w:style>
  <w:style w:type="character" w:customStyle="1" w:styleId="af1">
    <w:name w:val="コメント文字列 (文字)"/>
    <w:basedOn w:val="a0"/>
    <w:link w:val="af0"/>
    <w:rsid w:val="00CF26C1"/>
    <w:rPr>
      <w:rFonts w:ascii="Calibri" w:eastAsia="ＭＳ 明朝" w:hAnsi="Calibri" w:cs="Calibri"/>
      <w:kern w:val="1"/>
      <w:lang w:val="fr-FR" w:eastAsia="ar-SA"/>
    </w:rPr>
  </w:style>
  <w:style w:type="paragraph" w:styleId="af2">
    <w:name w:val="annotation subject"/>
    <w:basedOn w:val="af0"/>
    <w:next w:val="af0"/>
    <w:link w:val="af3"/>
    <w:uiPriority w:val="99"/>
    <w:semiHidden/>
    <w:unhideWhenUsed/>
    <w:rsid w:val="000F6C09"/>
    <w:pPr>
      <w:suppressAutoHyphens w:val="0"/>
      <w:spacing w:after="200"/>
    </w:pPr>
    <w:rPr>
      <w:rFonts w:asciiTheme="minorHAnsi" w:eastAsiaTheme="minorEastAsia" w:hAnsiTheme="minorHAnsi" w:cstheme="minorBidi"/>
      <w:b/>
      <w:bCs/>
      <w:kern w:val="0"/>
      <w:sz w:val="20"/>
      <w:szCs w:val="20"/>
      <w:lang w:val="en-GB" w:eastAsia="ja-JP"/>
    </w:rPr>
  </w:style>
  <w:style w:type="character" w:customStyle="1" w:styleId="af3">
    <w:name w:val="コメント内容 (文字)"/>
    <w:basedOn w:val="af1"/>
    <w:link w:val="af2"/>
    <w:uiPriority w:val="99"/>
    <w:semiHidden/>
    <w:rsid w:val="000F6C09"/>
    <w:rPr>
      <w:rFonts w:ascii="Calibri" w:eastAsia="ＭＳ 明朝" w:hAnsi="Calibri" w:cs="Calibri"/>
      <w:b/>
      <w:bCs/>
      <w:kern w:val="1"/>
      <w:sz w:val="20"/>
      <w:szCs w:val="20"/>
      <w:lang w:val="fr-FR" w:eastAsia="ar-SA"/>
    </w:rPr>
  </w:style>
  <w:style w:type="paragraph" w:styleId="af4">
    <w:name w:val="Revision"/>
    <w:hidden/>
    <w:uiPriority w:val="99"/>
    <w:semiHidden/>
    <w:rsid w:val="000F6C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48F"/>
    <w:pPr>
      <w:tabs>
        <w:tab w:val="center" w:pos="4513"/>
        <w:tab w:val="right" w:pos="9026"/>
      </w:tabs>
      <w:spacing w:after="0" w:line="240" w:lineRule="auto"/>
    </w:pPr>
  </w:style>
  <w:style w:type="character" w:customStyle="1" w:styleId="a4">
    <w:name w:val="ヘッダー (文字)"/>
    <w:basedOn w:val="a0"/>
    <w:link w:val="a3"/>
    <w:uiPriority w:val="99"/>
    <w:rsid w:val="0017248F"/>
  </w:style>
  <w:style w:type="paragraph" w:styleId="a5">
    <w:name w:val="footer"/>
    <w:basedOn w:val="a"/>
    <w:link w:val="a6"/>
    <w:uiPriority w:val="99"/>
    <w:semiHidden/>
    <w:unhideWhenUsed/>
    <w:rsid w:val="0017248F"/>
    <w:pPr>
      <w:tabs>
        <w:tab w:val="center" w:pos="4513"/>
        <w:tab w:val="right" w:pos="9026"/>
      </w:tabs>
      <w:spacing w:after="0" w:line="240" w:lineRule="auto"/>
    </w:pPr>
  </w:style>
  <w:style w:type="character" w:customStyle="1" w:styleId="a6">
    <w:name w:val="フッター (文字)"/>
    <w:basedOn w:val="a0"/>
    <w:link w:val="a5"/>
    <w:uiPriority w:val="99"/>
    <w:semiHidden/>
    <w:rsid w:val="0017248F"/>
  </w:style>
  <w:style w:type="paragraph" w:styleId="a7">
    <w:name w:val="List Paragraph"/>
    <w:basedOn w:val="a"/>
    <w:uiPriority w:val="34"/>
    <w:qFormat/>
    <w:rsid w:val="0017248F"/>
    <w:pPr>
      <w:spacing w:after="0" w:line="240" w:lineRule="auto"/>
      <w:ind w:left="720"/>
    </w:pPr>
    <w:rPr>
      <w:rFonts w:ascii="Calibri" w:hAnsi="Calibri" w:cs="Times New Roman"/>
      <w:lang w:eastAsia="en-GB"/>
    </w:rPr>
  </w:style>
  <w:style w:type="paragraph" w:styleId="a8">
    <w:name w:val="Balloon Text"/>
    <w:basedOn w:val="a"/>
    <w:link w:val="a9"/>
    <w:uiPriority w:val="99"/>
    <w:semiHidden/>
    <w:unhideWhenUsed/>
    <w:rsid w:val="00CC06E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6E9"/>
    <w:rPr>
      <w:rFonts w:asciiTheme="majorHAnsi" w:eastAsiaTheme="majorEastAsia" w:hAnsiTheme="majorHAnsi" w:cstheme="majorBidi"/>
      <w:sz w:val="18"/>
      <w:szCs w:val="18"/>
    </w:rPr>
  </w:style>
  <w:style w:type="paragraph" w:styleId="aa">
    <w:name w:val="Plain Text"/>
    <w:basedOn w:val="a"/>
    <w:link w:val="ab"/>
    <w:uiPriority w:val="99"/>
    <w:unhideWhenUsed/>
    <w:rsid w:val="00CE44AA"/>
    <w:pPr>
      <w:spacing w:after="0" w:line="240" w:lineRule="auto"/>
    </w:pPr>
    <w:rPr>
      <w:rFonts w:ascii="Consolas" w:hAnsi="Consolas" w:cs="Times New Roman"/>
      <w:sz w:val="21"/>
      <w:szCs w:val="21"/>
    </w:rPr>
  </w:style>
  <w:style w:type="character" w:customStyle="1" w:styleId="ab">
    <w:name w:val="書式なし (文字)"/>
    <w:basedOn w:val="a0"/>
    <w:link w:val="aa"/>
    <w:uiPriority w:val="99"/>
    <w:rsid w:val="00CE44AA"/>
    <w:rPr>
      <w:rFonts w:ascii="Consolas" w:hAnsi="Consolas" w:cs="Times New Roman"/>
      <w:sz w:val="21"/>
      <w:szCs w:val="21"/>
    </w:rPr>
  </w:style>
  <w:style w:type="paragraph" w:styleId="ac">
    <w:name w:val="footnote text"/>
    <w:basedOn w:val="a"/>
    <w:link w:val="ad"/>
    <w:uiPriority w:val="99"/>
    <w:semiHidden/>
    <w:unhideWhenUsed/>
    <w:rsid w:val="007247EE"/>
    <w:pPr>
      <w:spacing w:after="0" w:line="240" w:lineRule="auto"/>
    </w:pPr>
    <w:rPr>
      <w:sz w:val="20"/>
      <w:szCs w:val="20"/>
    </w:rPr>
  </w:style>
  <w:style w:type="character" w:customStyle="1" w:styleId="ad">
    <w:name w:val="脚注文字列 (文字)"/>
    <w:basedOn w:val="a0"/>
    <w:link w:val="ac"/>
    <w:uiPriority w:val="99"/>
    <w:semiHidden/>
    <w:rsid w:val="007247EE"/>
    <w:rPr>
      <w:sz w:val="20"/>
      <w:szCs w:val="20"/>
    </w:rPr>
  </w:style>
  <w:style w:type="character" w:styleId="ae">
    <w:name w:val="footnote reference"/>
    <w:basedOn w:val="a0"/>
    <w:uiPriority w:val="99"/>
    <w:semiHidden/>
    <w:unhideWhenUsed/>
    <w:rsid w:val="007247EE"/>
    <w:rPr>
      <w:vertAlign w:val="superscript"/>
    </w:rPr>
  </w:style>
  <w:style w:type="paragraph" w:styleId="Web">
    <w:name w:val="Normal (Web)"/>
    <w:basedOn w:val="a"/>
    <w:uiPriority w:val="99"/>
    <w:semiHidden/>
    <w:unhideWhenUsed/>
    <w:rsid w:val="004237D7"/>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character" w:styleId="af">
    <w:name w:val="annotation reference"/>
    <w:rsid w:val="00CF26C1"/>
    <w:rPr>
      <w:sz w:val="18"/>
      <w:szCs w:val="18"/>
    </w:rPr>
  </w:style>
  <w:style w:type="paragraph" w:styleId="af0">
    <w:name w:val="annotation text"/>
    <w:basedOn w:val="a"/>
    <w:link w:val="af1"/>
    <w:rsid w:val="00CF26C1"/>
    <w:pPr>
      <w:suppressAutoHyphens/>
      <w:spacing w:after="0" w:line="240" w:lineRule="auto"/>
    </w:pPr>
    <w:rPr>
      <w:rFonts w:ascii="Calibri" w:eastAsia="ＭＳ 明朝" w:hAnsi="Calibri" w:cs="Calibri"/>
      <w:kern w:val="1"/>
      <w:lang w:val="fr-FR" w:eastAsia="ar-SA"/>
    </w:rPr>
  </w:style>
  <w:style w:type="character" w:customStyle="1" w:styleId="af1">
    <w:name w:val="コメント文字列 (文字)"/>
    <w:basedOn w:val="a0"/>
    <w:link w:val="af0"/>
    <w:rsid w:val="00CF26C1"/>
    <w:rPr>
      <w:rFonts w:ascii="Calibri" w:eastAsia="ＭＳ 明朝" w:hAnsi="Calibri" w:cs="Calibri"/>
      <w:kern w:val="1"/>
      <w:lang w:val="fr-FR" w:eastAsia="ar-SA"/>
    </w:rPr>
  </w:style>
  <w:style w:type="paragraph" w:styleId="af2">
    <w:name w:val="annotation subject"/>
    <w:basedOn w:val="af0"/>
    <w:next w:val="af0"/>
    <w:link w:val="af3"/>
    <w:uiPriority w:val="99"/>
    <w:semiHidden/>
    <w:unhideWhenUsed/>
    <w:rsid w:val="000F6C09"/>
    <w:pPr>
      <w:suppressAutoHyphens w:val="0"/>
      <w:spacing w:after="200"/>
    </w:pPr>
    <w:rPr>
      <w:rFonts w:asciiTheme="minorHAnsi" w:eastAsiaTheme="minorEastAsia" w:hAnsiTheme="minorHAnsi" w:cstheme="minorBidi"/>
      <w:b/>
      <w:bCs/>
      <w:kern w:val="0"/>
      <w:sz w:val="20"/>
      <w:szCs w:val="20"/>
      <w:lang w:val="en-GB" w:eastAsia="ja-JP"/>
    </w:rPr>
  </w:style>
  <w:style w:type="character" w:customStyle="1" w:styleId="af3">
    <w:name w:val="コメント内容 (文字)"/>
    <w:basedOn w:val="af1"/>
    <w:link w:val="af2"/>
    <w:uiPriority w:val="99"/>
    <w:semiHidden/>
    <w:rsid w:val="000F6C09"/>
    <w:rPr>
      <w:rFonts w:ascii="Calibri" w:eastAsia="ＭＳ 明朝" w:hAnsi="Calibri" w:cs="Calibri"/>
      <w:b/>
      <w:bCs/>
      <w:kern w:val="1"/>
      <w:sz w:val="20"/>
      <w:szCs w:val="20"/>
      <w:lang w:val="fr-FR" w:eastAsia="ar-SA"/>
    </w:rPr>
  </w:style>
  <w:style w:type="paragraph" w:styleId="af4">
    <w:name w:val="Revision"/>
    <w:hidden/>
    <w:uiPriority w:val="99"/>
    <w:semiHidden/>
    <w:rsid w:val="000F6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4594">
      <w:bodyDiv w:val="1"/>
      <w:marLeft w:val="0"/>
      <w:marRight w:val="0"/>
      <w:marTop w:val="0"/>
      <w:marBottom w:val="0"/>
      <w:divBdr>
        <w:top w:val="none" w:sz="0" w:space="0" w:color="auto"/>
        <w:left w:val="none" w:sz="0" w:space="0" w:color="auto"/>
        <w:bottom w:val="none" w:sz="0" w:space="0" w:color="auto"/>
        <w:right w:val="none" w:sz="0" w:space="0" w:color="auto"/>
      </w:divBdr>
    </w:div>
    <w:div w:id="1098017897">
      <w:bodyDiv w:val="1"/>
      <w:marLeft w:val="0"/>
      <w:marRight w:val="0"/>
      <w:marTop w:val="0"/>
      <w:marBottom w:val="0"/>
      <w:divBdr>
        <w:top w:val="none" w:sz="0" w:space="0" w:color="auto"/>
        <w:left w:val="none" w:sz="0" w:space="0" w:color="auto"/>
        <w:bottom w:val="none" w:sz="0" w:space="0" w:color="auto"/>
        <w:right w:val="none" w:sz="0" w:space="0" w:color="auto"/>
      </w:divBdr>
    </w:div>
    <w:div w:id="1288782346">
      <w:bodyDiv w:val="1"/>
      <w:marLeft w:val="0"/>
      <w:marRight w:val="0"/>
      <w:marTop w:val="0"/>
      <w:marBottom w:val="0"/>
      <w:divBdr>
        <w:top w:val="none" w:sz="0" w:space="0" w:color="auto"/>
        <w:left w:val="none" w:sz="0" w:space="0" w:color="auto"/>
        <w:bottom w:val="none" w:sz="0" w:space="0" w:color="auto"/>
        <w:right w:val="none" w:sz="0" w:space="0" w:color="auto"/>
      </w:divBdr>
    </w:div>
    <w:div w:id="1296790916">
      <w:bodyDiv w:val="1"/>
      <w:marLeft w:val="0"/>
      <w:marRight w:val="0"/>
      <w:marTop w:val="0"/>
      <w:marBottom w:val="0"/>
      <w:divBdr>
        <w:top w:val="none" w:sz="0" w:space="0" w:color="auto"/>
        <w:left w:val="none" w:sz="0" w:space="0" w:color="auto"/>
        <w:bottom w:val="none" w:sz="0" w:space="0" w:color="auto"/>
        <w:right w:val="none" w:sz="0" w:space="0" w:color="auto"/>
      </w:divBdr>
    </w:div>
    <w:div w:id="1672834703">
      <w:bodyDiv w:val="1"/>
      <w:marLeft w:val="0"/>
      <w:marRight w:val="0"/>
      <w:marTop w:val="0"/>
      <w:marBottom w:val="0"/>
      <w:divBdr>
        <w:top w:val="none" w:sz="0" w:space="0" w:color="auto"/>
        <w:left w:val="none" w:sz="0" w:space="0" w:color="auto"/>
        <w:bottom w:val="none" w:sz="0" w:space="0" w:color="auto"/>
        <w:right w:val="none" w:sz="0" w:space="0" w:color="auto"/>
      </w:divBdr>
    </w:div>
    <w:div w:id="2003047467">
      <w:bodyDiv w:val="1"/>
      <w:marLeft w:val="0"/>
      <w:marRight w:val="0"/>
      <w:marTop w:val="0"/>
      <w:marBottom w:val="0"/>
      <w:divBdr>
        <w:top w:val="none" w:sz="0" w:space="0" w:color="auto"/>
        <w:left w:val="none" w:sz="0" w:space="0" w:color="auto"/>
        <w:bottom w:val="none" w:sz="0" w:space="0" w:color="auto"/>
        <w:right w:val="none" w:sz="0" w:space="0" w:color="auto"/>
      </w:divBdr>
      <w:divsChild>
        <w:div w:id="2143957852">
          <w:marLeft w:val="0"/>
          <w:marRight w:val="0"/>
          <w:marTop w:val="0"/>
          <w:marBottom w:val="0"/>
          <w:divBdr>
            <w:top w:val="none" w:sz="0" w:space="0" w:color="auto"/>
            <w:left w:val="none" w:sz="0" w:space="0" w:color="auto"/>
            <w:bottom w:val="none" w:sz="0" w:space="0" w:color="auto"/>
            <w:right w:val="none" w:sz="0" w:space="0" w:color="auto"/>
          </w:divBdr>
          <w:divsChild>
            <w:div w:id="1924219021">
              <w:marLeft w:val="0"/>
              <w:marRight w:val="0"/>
              <w:marTop w:val="0"/>
              <w:marBottom w:val="0"/>
              <w:divBdr>
                <w:top w:val="none" w:sz="0" w:space="0" w:color="auto"/>
                <w:left w:val="none" w:sz="0" w:space="0" w:color="auto"/>
                <w:bottom w:val="none" w:sz="0" w:space="0" w:color="auto"/>
                <w:right w:val="none" w:sz="0" w:space="0" w:color="auto"/>
              </w:divBdr>
              <w:divsChild>
                <w:div w:id="1913659704">
                  <w:marLeft w:val="0"/>
                  <w:marRight w:val="0"/>
                  <w:marTop w:val="0"/>
                  <w:marBottom w:val="0"/>
                  <w:divBdr>
                    <w:top w:val="none" w:sz="0" w:space="0" w:color="auto"/>
                    <w:left w:val="none" w:sz="0" w:space="0" w:color="auto"/>
                    <w:bottom w:val="none" w:sz="0" w:space="0" w:color="auto"/>
                    <w:right w:val="none" w:sz="0" w:space="0" w:color="auto"/>
                  </w:divBdr>
                  <w:divsChild>
                    <w:div w:id="299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B5445-0006-4015-B579-63FC04CD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1012</Words>
  <Characters>5775</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Agreement</vt:lpstr>
      <vt:lpstr>Agreement</vt:lpstr>
    </vt:vector>
  </TitlesOfParts>
  <Company>FCO</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NCowan</dc:creator>
  <cp:lastModifiedBy>軍不原</cp:lastModifiedBy>
  <cp:revision>4</cp:revision>
  <cp:lastPrinted>2014-10-10T11:01:00Z</cp:lastPrinted>
  <dcterms:created xsi:type="dcterms:W3CDTF">2014-10-10T11:04:00Z</dcterms:created>
  <dcterms:modified xsi:type="dcterms:W3CDTF">2014-10-10T11:56:00Z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2013-10-23T23:00:00Z</vt:filetime>
  </property>
</Properties>
</file>