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EB75" w14:textId="77777777" w:rsidR="000C3446" w:rsidRPr="009D1183" w:rsidRDefault="008D76A2" w:rsidP="008D76A2">
      <w:pPr>
        <w:pStyle w:val="BodyText2"/>
        <w:rPr>
          <w:b/>
          <w:bCs/>
          <w:sz w:val="26"/>
          <w:lang w:val="en-GB"/>
        </w:rPr>
      </w:pPr>
      <w:bookmarkStart w:id="0" w:name="_Toc220902149"/>
      <w:bookmarkStart w:id="1" w:name="_Toc220905398"/>
      <w:bookmarkStart w:id="2" w:name="_Toc220905424"/>
      <w:r>
        <w:rPr>
          <w:noProof/>
          <w:color w:val="0000FF"/>
          <w:sz w:val="20"/>
          <w:szCs w:val="20"/>
          <w:lang w:val="en-GB" w:eastAsia="en-GB"/>
        </w:rPr>
        <w:drawing>
          <wp:inline distT="0" distB="0" distL="0" distR="0" wp14:anchorId="24DB8E5D" wp14:editId="15F14FE4">
            <wp:extent cx="2171700" cy="304800"/>
            <wp:effectExtent l="19050" t="0" r="0" b="0"/>
            <wp:docPr id="1" name="Picture 1" descr="home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age">
                      <a:hlinkClick r:id="rId8"/>
                    </pic:cNvPr>
                    <pic:cNvPicPr>
                      <a:picLocks noChangeAspect="1" noChangeArrowheads="1"/>
                    </pic:cNvPicPr>
                  </pic:nvPicPr>
                  <pic:blipFill>
                    <a:blip r:embed="rId9" cstate="print"/>
                    <a:srcRect/>
                    <a:stretch>
                      <a:fillRect/>
                    </a:stretch>
                  </pic:blipFill>
                  <pic:spPr bwMode="auto">
                    <a:xfrm>
                      <a:off x="0" y="0"/>
                      <a:ext cx="2171700" cy="304800"/>
                    </a:xfrm>
                    <a:prstGeom prst="rect">
                      <a:avLst/>
                    </a:prstGeom>
                    <a:noFill/>
                    <a:ln w="9525">
                      <a:noFill/>
                      <a:miter lim="800000"/>
                      <a:headEnd/>
                      <a:tailEnd/>
                    </a:ln>
                  </pic:spPr>
                </pic:pic>
              </a:graphicData>
            </a:graphic>
          </wp:inline>
        </w:drawing>
      </w:r>
    </w:p>
    <w:p w14:paraId="1515D068" w14:textId="77777777" w:rsidR="000C3446" w:rsidRPr="009D1183" w:rsidRDefault="000C3446">
      <w:pPr>
        <w:pStyle w:val="BodyText2"/>
        <w:jc w:val="center"/>
        <w:rPr>
          <w:b/>
          <w:bCs/>
          <w:sz w:val="26"/>
          <w:lang w:val="en-GB"/>
        </w:rPr>
      </w:pPr>
    </w:p>
    <w:p w14:paraId="00E8E4A6" w14:textId="77777777" w:rsidR="000C3446" w:rsidRPr="009D1183" w:rsidRDefault="000C3446">
      <w:pPr>
        <w:pStyle w:val="BodyText2"/>
        <w:jc w:val="center"/>
        <w:rPr>
          <w:b/>
          <w:bCs/>
          <w:sz w:val="26"/>
          <w:lang w:val="en-GB"/>
        </w:rPr>
      </w:pPr>
    </w:p>
    <w:p w14:paraId="019876FF" w14:textId="014A1D91" w:rsidR="000C3446" w:rsidRPr="009D1183" w:rsidRDefault="00D1548D">
      <w:pPr>
        <w:pStyle w:val="BodyText2"/>
        <w:jc w:val="center"/>
        <w:rPr>
          <w:b/>
          <w:bCs/>
          <w:sz w:val="28"/>
          <w:szCs w:val="28"/>
          <w:lang w:val="en-GB"/>
        </w:rPr>
      </w:pPr>
      <w:r w:rsidRPr="009D1183">
        <w:rPr>
          <w:b/>
          <w:bCs/>
          <w:sz w:val="28"/>
          <w:szCs w:val="28"/>
          <w:lang w:val="en-GB"/>
        </w:rPr>
        <w:t>20</w:t>
      </w:r>
      <w:r w:rsidR="00992384">
        <w:rPr>
          <w:b/>
          <w:bCs/>
          <w:sz w:val="28"/>
          <w:szCs w:val="28"/>
          <w:lang w:val="en-GB"/>
        </w:rPr>
        <w:t>22</w:t>
      </w:r>
      <w:r w:rsidRPr="009D1183">
        <w:rPr>
          <w:b/>
          <w:bCs/>
          <w:sz w:val="28"/>
          <w:szCs w:val="28"/>
          <w:lang w:val="en-GB"/>
        </w:rPr>
        <w:t xml:space="preserve"> </w:t>
      </w:r>
      <w:r w:rsidR="00F27FA2" w:rsidRPr="009D1183">
        <w:rPr>
          <w:b/>
          <w:bCs/>
          <w:sz w:val="28"/>
          <w:szCs w:val="28"/>
          <w:lang w:val="en-GB"/>
        </w:rPr>
        <w:t xml:space="preserve">VHCC </w:t>
      </w:r>
      <w:bookmarkEnd w:id="0"/>
      <w:bookmarkEnd w:id="1"/>
      <w:bookmarkEnd w:id="2"/>
      <w:r w:rsidR="00F27FA2" w:rsidRPr="009D1183">
        <w:rPr>
          <w:b/>
          <w:bCs/>
          <w:sz w:val="28"/>
          <w:szCs w:val="28"/>
          <w:lang w:val="en-GB"/>
        </w:rPr>
        <w:t>Specification (for self-employed Advocates)</w:t>
      </w:r>
    </w:p>
    <w:p w14:paraId="5119BB13" w14:textId="77777777" w:rsidR="000C3446" w:rsidRPr="009D1183" w:rsidRDefault="000C3446" w:rsidP="00B71BE8">
      <w:pPr>
        <w:pStyle w:val="TOC1"/>
      </w:pPr>
    </w:p>
    <w:p w14:paraId="632AB435" w14:textId="77777777" w:rsidR="00F27FA2" w:rsidRPr="009D1183" w:rsidRDefault="00F27FA2" w:rsidP="00F27FA2"/>
    <w:p w14:paraId="785040D9" w14:textId="594CA33E" w:rsidR="00AA124D" w:rsidRPr="009D1183" w:rsidRDefault="00167E1E" w:rsidP="00B71BE8">
      <w:pPr>
        <w:pStyle w:val="TOC1"/>
        <w:rPr>
          <w:rFonts w:ascii="Calibri" w:hAnsi="Calibri" w:cs="Times New Roman"/>
          <w:szCs w:val="22"/>
          <w:lang w:eastAsia="en-GB"/>
        </w:rPr>
      </w:pPr>
      <w:r w:rsidRPr="009D1183">
        <w:fldChar w:fldCharType="begin"/>
      </w:r>
      <w:r w:rsidR="000C3446" w:rsidRPr="009D1183">
        <w:instrText xml:space="preserve"> TOC \o "1-3" \h \z </w:instrText>
      </w:r>
      <w:r w:rsidRPr="009D1183">
        <w:fldChar w:fldCharType="separate"/>
      </w:r>
      <w:hyperlink w:anchor="_Toc266782229" w:history="1">
        <w:r w:rsidR="00AA124D" w:rsidRPr="009D1183">
          <w:rPr>
            <w:rStyle w:val="Hyperlink"/>
          </w:rPr>
          <w:t>1.</w:t>
        </w:r>
        <w:r w:rsidR="00AA124D" w:rsidRPr="009D1183">
          <w:rPr>
            <w:rFonts w:ascii="Calibri" w:hAnsi="Calibri" w:cs="Times New Roman"/>
            <w:szCs w:val="22"/>
            <w:lang w:eastAsia="en-GB"/>
          </w:rPr>
          <w:tab/>
        </w:r>
        <w:r w:rsidR="00AA124D" w:rsidRPr="009D1183">
          <w:rPr>
            <w:rStyle w:val="Hyperlink"/>
          </w:rPr>
          <w:t>Preliminary</w:t>
        </w:r>
        <w:r w:rsidR="00AA124D" w:rsidRPr="009D1183">
          <w:rPr>
            <w:webHidden/>
          </w:rPr>
          <w:tab/>
        </w:r>
        <w:r w:rsidRPr="009D1183">
          <w:rPr>
            <w:webHidden/>
          </w:rPr>
          <w:fldChar w:fldCharType="begin"/>
        </w:r>
        <w:r w:rsidR="00AA124D" w:rsidRPr="009D1183">
          <w:rPr>
            <w:webHidden/>
          </w:rPr>
          <w:instrText xml:space="preserve"> PAGEREF _Toc266782229 \h </w:instrText>
        </w:r>
        <w:r w:rsidRPr="009D1183">
          <w:rPr>
            <w:webHidden/>
          </w:rPr>
        </w:r>
        <w:r w:rsidRPr="009D1183">
          <w:rPr>
            <w:webHidden/>
          </w:rPr>
          <w:fldChar w:fldCharType="separate"/>
        </w:r>
        <w:r w:rsidR="0010287F">
          <w:rPr>
            <w:webHidden/>
          </w:rPr>
          <w:t>2</w:t>
        </w:r>
        <w:r w:rsidRPr="009D1183">
          <w:rPr>
            <w:webHidden/>
          </w:rPr>
          <w:fldChar w:fldCharType="end"/>
        </w:r>
      </w:hyperlink>
    </w:p>
    <w:p w14:paraId="39D4BEBE" w14:textId="4C86AD87" w:rsidR="00AA124D" w:rsidRPr="009D1183" w:rsidRDefault="0010287F" w:rsidP="00B71BE8">
      <w:pPr>
        <w:pStyle w:val="TOC1"/>
        <w:rPr>
          <w:rFonts w:ascii="Calibri" w:hAnsi="Calibri" w:cs="Times New Roman"/>
          <w:szCs w:val="22"/>
          <w:lang w:eastAsia="en-GB"/>
        </w:rPr>
      </w:pPr>
      <w:hyperlink w:anchor="_Toc266782230" w:history="1">
        <w:r w:rsidR="00AA124D" w:rsidRPr="009D1183">
          <w:rPr>
            <w:rStyle w:val="Hyperlink"/>
          </w:rPr>
          <w:t>2.</w:t>
        </w:r>
        <w:r w:rsidR="00AA124D" w:rsidRPr="009D1183">
          <w:rPr>
            <w:rFonts w:ascii="Calibri" w:hAnsi="Calibri" w:cs="Times New Roman"/>
            <w:szCs w:val="22"/>
            <w:lang w:eastAsia="en-GB"/>
          </w:rPr>
          <w:tab/>
        </w:r>
        <w:r w:rsidR="00AA124D" w:rsidRPr="009D1183">
          <w:rPr>
            <w:rStyle w:val="Hyperlink"/>
          </w:rPr>
          <w:t>Interpretation</w:t>
        </w:r>
        <w:r w:rsidR="00AA124D" w:rsidRPr="009D1183">
          <w:rPr>
            <w:webHidden/>
          </w:rPr>
          <w:tab/>
        </w:r>
        <w:r w:rsidR="00167E1E" w:rsidRPr="009D1183">
          <w:rPr>
            <w:webHidden/>
          </w:rPr>
          <w:fldChar w:fldCharType="begin"/>
        </w:r>
        <w:r w:rsidR="00AA124D" w:rsidRPr="009D1183">
          <w:rPr>
            <w:webHidden/>
          </w:rPr>
          <w:instrText xml:space="preserve"> PAGEREF _Toc266782230 \h </w:instrText>
        </w:r>
        <w:r w:rsidR="00167E1E" w:rsidRPr="009D1183">
          <w:rPr>
            <w:webHidden/>
          </w:rPr>
        </w:r>
        <w:r w:rsidR="00167E1E" w:rsidRPr="009D1183">
          <w:rPr>
            <w:webHidden/>
          </w:rPr>
          <w:fldChar w:fldCharType="separate"/>
        </w:r>
        <w:r>
          <w:rPr>
            <w:webHidden/>
          </w:rPr>
          <w:t>3</w:t>
        </w:r>
        <w:r w:rsidR="00167E1E" w:rsidRPr="009D1183">
          <w:rPr>
            <w:webHidden/>
          </w:rPr>
          <w:fldChar w:fldCharType="end"/>
        </w:r>
      </w:hyperlink>
    </w:p>
    <w:p w14:paraId="31A646E2" w14:textId="77A7317E" w:rsidR="00AA124D" w:rsidRPr="009D1183" w:rsidRDefault="0010287F" w:rsidP="00B71BE8">
      <w:pPr>
        <w:pStyle w:val="TOC1"/>
        <w:rPr>
          <w:rFonts w:ascii="Calibri" w:hAnsi="Calibri" w:cs="Times New Roman"/>
          <w:szCs w:val="22"/>
          <w:lang w:eastAsia="en-GB"/>
        </w:rPr>
      </w:pPr>
      <w:hyperlink w:anchor="_Toc266782231" w:history="1">
        <w:r w:rsidR="00AA124D" w:rsidRPr="009D1183">
          <w:rPr>
            <w:rStyle w:val="Hyperlink"/>
          </w:rPr>
          <w:t>3.</w:t>
        </w:r>
        <w:r w:rsidR="00AA124D" w:rsidRPr="009D1183">
          <w:rPr>
            <w:rFonts w:ascii="Calibri" w:hAnsi="Calibri" w:cs="Times New Roman"/>
            <w:szCs w:val="22"/>
            <w:lang w:eastAsia="en-GB"/>
          </w:rPr>
          <w:tab/>
        </w:r>
        <w:r w:rsidR="00AA124D" w:rsidRPr="009D1183">
          <w:rPr>
            <w:rStyle w:val="Hyperlink"/>
          </w:rPr>
          <w:t>Service Standards</w:t>
        </w:r>
        <w:r w:rsidR="00AA124D" w:rsidRPr="009D1183">
          <w:rPr>
            <w:webHidden/>
          </w:rPr>
          <w:tab/>
        </w:r>
        <w:r w:rsidR="00167E1E" w:rsidRPr="009D1183">
          <w:rPr>
            <w:webHidden/>
          </w:rPr>
          <w:fldChar w:fldCharType="begin"/>
        </w:r>
        <w:r w:rsidR="00AA124D" w:rsidRPr="009D1183">
          <w:rPr>
            <w:webHidden/>
          </w:rPr>
          <w:instrText xml:space="preserve"> PAGEREF _Toc266782231 \h </w:instrText>
        </w:r>
        <w:r w:rsidR="00167E1E" w:rsidRPr="009D1183">
          <w:rPr>
            <w:webHidden/>
          </w:rPr>
        </w:r>
        <w:r w:rsidR="00167E1E" w:rsidRPr="009D1183">
          <w:rPr>
            <w:webHidden/>
          </w:rPr>
          <w:fldChar w:fldCharType="separate"/>
        </w:r>
        <w:r>
          <w:rPr>
            <w:webHidden/>
          </w:rPr>
          <w:t>6</w:t>
        </w:r>
        <w:r w:rsidR="00167E1E" w:rsidRPr="009D1183">
          <w:rPr>
            <w:webHidden/>
          </w:rPr>
          <w:fldChar w:fldCharType="end"/>
        </w:r>
      </w:hyperlink>
    </w:p>
    <w:p w14:paraId="52FA06FF" w14:textId="1F9FD597" w:rsidR="00AA124D" w:rsidRPr="009D1183" w:rsidRDefault="0010287F" w:rsidP="00B71BE8">
      <w:pPr>
        <w:pStyle w:val="TOC1"/>
        <w:rPr>
          <w:rFonts w:ascii="Calibri" w:hAnsi="Calibri" w:cs="Times New Roman"/>
          <w:szCs w:val="22"/>
          <w:lang w:eastAsia="en-GB"/>
        </w:rPr>
      </w:pPr>
      <w:hyperlink w:anchor="_Toc266782232" w:history="1">
        <w:r w:rsidR="00AA124D" w:rsidRPr="009D1183">
          <w:rPr>
            <w:rStyle w:val="Hyperlink"/>
          </w:rPr>
          <w:t>4.</w:t>
        </w:r>
        <w:r w:rsidR="00AA124D" w:rsidRPr="009D1183">
          <w:rPr>
            <w:rFonts w:ascii="Calibri" w:hAnsi="Calibri" w:cs="Times New Roman"/>
            <w:szCs w:val="22"/>
            <w:lang w:eastAsia="en-GB"/>
          </w:rPr>
          <w:tab/>
        </w:r>
        <w:r w:rsidR="00AA124D" w:rsidRPr="009D1183">
          <w:rPr>
            <w:rStyle w:val="Hyperlink"/>
          </w:rPr>
          <w:t>Carrying out Contract Work</w:t>
        </w:r>
        <w:r w:rsidR="00AA124D" w:rsidRPr="009D1183">
          <w:rPr>
            <w:webHidden/>
          </w:rPr>
          <w:tab/>
        </w:r>
        <w:r w:rsidR="00167E1E" w:rsidRPr="009D1183">
          <w:rPr>
            <w:webHidden/>
          </w:rPr>
          <w:fldChar w:fldCharType="begin"/>
        </w:r>
        <w:r w:rsidR="00AA124D" w:rsidRPr="009D1183">
          <w:rPr>
            <w:webHidden/>
          </w:rPr>
          <w:instrText xml:space="preserve"> PAGEREF _Toc266782232 \h </w:instrText>
        </w:r>
        <w:r w:rsidR="00167E1E" w:rsidRPr="009D1183">
          <w:rPr>
            <w:webHidden/>
          </w:rPr>
        </w:r>
        <w:r w:rsidR="00167E1E" w:rsidRPr="009D1183">
          <w:rPr>
            <w:webHidden/>
          </w:rPr>
          <w:fldChar w:fldCharType="separate"/>
        </w:r>
        <w:r>
          <w:rPr>
            <w:webHidden/>
          </w:rPr>
          <w:t>7</w:t>
        </w:r>
        <w:r w:rsidR="00167E1E" w:rsidRPr="009D1183">
          <w:rPr>
            <w:webHidden/>
          </w:rPr>
          <w:fldChar w:fldCharType="end"/>
        </w:r>
      </w:hyperlink>
    </w:p>
    <w:p w14:paraId="5CEB35A2" w14:textId="76D29C47" w:rsidR="00AA124D" w:rsidRPr="009D1183" w:rsidRDefault="0010287F" w:rsidP="00B71BE8">
      <w:pPr>
        <w:pStyle w:val="TOC1"/>
        <w:rPr>
          <w:rFonts w:ascii="Calibri" w:hAnsi="Calibri" w:cs="Times New Roman"/>
          <w:szCs w:val="22"/>
          <w:lang w:eastAsia="en-GB"/>
        </w:rPr>
      </w:pPr>
      <w:hyperlink w:anchor="_Toc266782233" w:history="1">
        <w:r w:rsidR="00AA124D" w:rsidRPr="009D1183">
          <w:rPr>
            <w:rStyle w:val="Hyperlink"/>
          </w:rPr>
          <w:t>5.</w:t>
        </w:r>
        <w:r w:rsidR="00AA124D" w:rsidRPr="009D1183">
          <w:rPr>
            <w:rFonts w:ascii="Calibri" w:hAnsi="Calibri" w:cs="Times New Roman"/>
            <w:szCs w:val="22"/>
            <w:lang w:eastAsia="en-GB"/>
          </w:rPr>
          <w:tab/>
        </w:r>
        <w:r w:rsidR="00AA124D" w:rsidRPr="009D1183">
          <w:rPr>
            <w:rStyle w:val="Hyperlink"/>
          </w:rPr>
          <w:t xml:space="preserve">Claiming, Assessment and </w:t>
        </w:r>
        <w:r w:rsidR="00B65FA3" w:rsidRPr="009D1183">
          <w:rPr>
            <w:rStyle w:val="Hyperlink"/>
          </w:rPr>
          <w:t>r</w:t>
        </w:r>
        <w:r w:rsidR="00AA124D" w:rsidRPr="009D1183">
          <w:rPr>
            <w:rStyle w:val="Hyperlink"/>
          </w:rPr>
          <w:t>emuneration</w:t>
        </w:r>
        <w:r w:rsidR="00AA124D" w:rsidRPr="009D1183">
          <w:rPr>
            <w:webHidden/>
          </w:rPr>
          <w:tab/>
        </w:r>
        <w:r w:rsidR="00167E1E" w:rsidRPr="009D1183">
          <w:rPr>
            <w:webHidden/>
          </w:rPr>
          <w:fldChar w:fldCharType="begin"/>
        </w:r>
        <w:r w:rsidR="00AA124D" w:rsidRPr="009D1183">
          <w:rPr>
            <w:webHidden/>
          </w:rPr>
          <w:instrText xml:space="preserve"> PAGEREF _Toc266782233 \h </w:instrText>
        </w:r>
        <w:r w:rsidR="00167E1E" w:rsidRPr="009D1183">
          <w:rPr>
            <w:webHidden/>
          </w:rPr>
        </w:r>
        <w:r w:rsidR="00167E1E" w:rsidRPr="009D1183">
          <w:rPr>
            <w:webHidden/>
          </w:rPr>
          <w:fldChar w:fldCharType="separate"/>
        </w:r>
        <w:r>
          <w:rPr>
            <w:webHidden/>
          </w:rPr>
          <w:t>15</w:t>
        </w:r>
        <w:r w:rsidR="00167E1E" w:rsidRPr="009D1183">
          <w:rPr>
            <w:webHidden/>
          </w:rPr>
          <w:fldChar w:fldCharType="end"/>
        </w:r>
      </w:hyperlink>
    </w:p>
    <w:p w14:paraId="46756F41" w14:textId="2169DCA0" w:rsidR="00AA124D" w:rsidRPr="009D1183" w:rsidRDefault="0010287F" w:rsidP="00B71BE8">
      <w:pPr>
        <w:pStyle w:val="TOC1"/>
        <w:rPr>
          <w:rFonts w:ascii="Calibri" w:hAnsi="Calibri" w:cs="Times New Roman"/>
          <w:szCs w:val="22"/>
          <w:lang w:eastAsia="en-GB"/>
        </w:rPr>
      </w:pPr>
      <w:hyperlink w:anchor="_Toc266782234" w:history="1">
        <w:r w:rsidR="00AA124D" w:rsidRPr="009D1183">
          <w:rPr>
            <w:rStyle w:val="Hyperlink"/>
          </w:rPr>
          <w:t>6.</w:t>
        </w:r>
        <w:r w:rsidR="00AA124D" w:rsidRPr="009D1183">
          <w:rPr>
            <w:rFonts w:ascii="Calibri" w:hAnsi="Calibri" w:cs="Times New Roman"/>
            <w:szCs w:val="22"/>
            <w:lang w:eastAsia="en-GB"/>
          </w:rPr>
          <w:tab/>
        </w:r>
        <w:r w:rsidR="00AA124D" w:rsidRPr="009D1183">
          <w:rPr>
            <w:rStyle w:val="Hyperlink"/>
          </w:rPr>
          <w:t>Appeals</w:t>
        </w:r>
        <w:r w:rsidR="00AA124D" w:rsidRPr="009D1183">
          <w:rPr>
            <w:webHidden/>
          </w:rPr>
          <w:tab/>
        </w:r>
        <w:r w:rsidR="00167E1E" w:rsidRPr="009D1183">
          <w:rPr>
            <w:webHidden/>
          </w:rPr>
          <w:fldChar w:fldCharType="begin"/>
        </w:r>
        <w:r w:rsidR="00AA124D" w:rsidRPr="009D1183">
          <w:rPr>
            <w:webHidden/>
          </w:rPr>
          <w:instrText xml:space="preserve"> PAGEREF _Toc266782234 \h </w:instrText>
        </w:r>
        <w:r w:rsidR="00167E1E" w:rsidRPr="009D1183">
          <w:rPr>
            <w:webHidden/>
          </w:rPr>
        </w:r>
        <w:r w:rsidR="00167E1E" w:rsidRPr="009D1183">
          <w:rPr>
            <w:webHidden/>
          </w:rPr>
          <w:fldChar w:fldCharType="separate"/>
        </w:r>
        <w:r>
          <w:rPr>
            <w:webHidden/>
          </w:rPr>
          <w:t>19</w:t>
        </w:r>
        <w:r w:rsidR="00167E1E" w:rsidRPr="009D1183">
          <w:rPr>
            <w:webHidden/>
          </w:rPr>
          <w:fldChar w:fldCharType="end"/>
        </w:r>
      </w:hyperlink>
    </w:p>
    <w:p w14:paraId="2239DD91" w14:textId="72830589" w:rsidR="00AA124D" w:rsidRPr="009D1183" w:rsidRDefault="0010287F" w:rsidP="00B71BE8">
      <w:pPr>
        <w:pStyle w:val="TOC1"/>
        <w:rPr>
          <w:rFonts w:ascii="Calibri" w:hAnsi="Calibri" w:cs="Times New Roman"/>
          <w:szCs w:val="22"/>
          <w:lang w:eastAsia="en-GB"/>
        </w:rPr>
      </w:pPr>
      <w:hyperlink w:anchor="_Toc266782235" w:history="1">
        <w:r w:rsidR="00AA124D" w:rsidRPr="009D1183">
          <w:rPr>
            <w:rStyle w:val="Hyperlink"/>
          </w:rPr>
          <w:t>7.</w:t>
        </w:r>
        <w:r w:rsidR="00AA124D" w:rsidRPr="009D1183">
          <w:rPr>
            <w:rFonts w:ascii="Calibri" w:hAnsi="Calibri" w:cs="Times New Roman"/>
            <w:szCs w:val="22"/>
            <w:lang w:eastAsia="en-GB"/>
          </w:rPr>
          <w:tab/>
        </w:r>
        <w:r w:rsidR="00AA124D" w:rsidRPr="009D1183">
          <w:rPr>
            <w:rStyle w:val="Hyperlink"/>
          </w:rPr>
          <w:t>Payment Rates</w:t>
        </w:r>
        <w:r w:rsidR="00AA124D" w:rsidRPr="009D1183">
          <w:rPr>
            <w:webHidden/>
          </w:rPr>
          <w:tab/>
        </w:r>
        <w:r w:rsidR="00167E1E" w:rsidRPr="009D1183">
          <w:rPr>
            <w:webHidden/>
          </w:rPr>
          <w:fldChar w:fldCharType="begin"/>
        </w:r>
        <w:r w:rsidR="00AA124D" w:rsidRPr="009D1183">
          <w:rPr>
            <w:webHidden/>
          </w:rPr>
          <w:instrText xml:space="preserve"> PAGEREF _Toc266782235 \h </w:instrText>
        </w:r>
        <w:r w:rsidR="00167E1E" w:rsidRPr="009D1183">
          <w:rPr>
            <w:webHidden/>
          </w:rPr>
        </w:r>
        <w:r w:rsidR="00167E1E" w:rsidRPr="009D1183">
          <w:rPr>
            <w:webHidden/>
          </w:rPr>
          <w:fldChar w:fldCharType="separate"/>
        </w:r>
        <w:r>
          <w:rPr>
            <w:webHidden/>
          </w:rPr>
          <w:t>23</w:t>
        </w:r>
        <w:r w:rsidR="00167E1E" w:rsidRPr="009D1183">
          <w:rPr>
            <w:webHidden/>
          </w:rPr>
          <w:fldChar w:fldCharType="end"/>
        </w:r>
      </w:hyperlink>
    </w:p>
    <w:p w14:paraId="20F5CC0F" w14:textId="77777777" w:rsidR="000C3446" w:rsidRPr="009D1183" w:rsidRDefault="00167E1E">
      <w:pPr>
        <w:pStyle w:val="BodyText2"/>
        <w:tabs>
          <w:tab w:val="left" w:pos="540"/>
          <w:tab w:val="right" w:leader="dot" w:pos="8640"/>
        </w:tabs>
        <w:rPr>
          <w:sz w:val="24"/>
          <w:lang w:val="en-GB"/>
        </w:rPr>
      </w:pPr>
      <w:r w:rsidRPr="009D1183">
        <w:rPr>
          <w:lang w:val="en-GB"/>
        </w:rPr>
        <w:fldChar w:fldCharType="end"/>
      </w:r>
    </w:p>
    <w:p w14:paraId="10A220C3" w14:textId="77777777" w:rsidR="000C3446" w:rsidRPr="009D1183" w:rsidRDefault="000C3446">
      <w:pPr>
        <w:pStyle w:val="BodyText2"/>
        <w:rPr>
          <w:lang w:val="en-GB"/>
        </w:rPr>
        <w:sectPr w:rsidR="000C3446" w:rsidRPr="009D1183" w:rsidSect="001B7938">
          <w:footerReference w:type="even" r:id="rId10"/>
          <w:footerReference w:type="default" r:id="rId11"/>
          <w:pgSz w:w="12240" w:h="15840"/>
          <w:pgMar w:top="1440" w:right="1440" w:bottom="1440" w:left="1440" w:header="709" w:footer="709" w:gutter="0"/>
          <w:cols w:space="720"/>
          <w:noEndnote/>
        </w:sectPr>
      </w:pPr>
    </w:p>
    <w:p w14:paraId="36CF8CFE" w14:textId="77777777" w:rsidR="0015733D" w:rsidRPr="009D1183" w:rsidRDefault="0015733D" w:rsidP="0015733D">
      <w:pPr>
        <w:pStyle w:val="Heading1"/>
        <w:numPr>
          <w:ilvl w:val="0"/>
          <w:numId w:val="0"/>
        </w:numPr>
        <w:ind w:left="360" w:hanging="360"/>
      </w:pPr>
      <w:bookmarkStart w:id="3" w:name="_Toc220902151"/>
      <w:bookmarkStart w:id="4" w:name="_Toc220905400"/>
      <w:bookmarkStart w:id="5" w:name="_Toc220905426"/>
      <w:bookmarkStart w:id="6" w:name="_Toc242683568"/>
      <w:bookmarkStart w:id="7" w:name="_Toc242683612"/>
    </w:p>
    <w:p w14:paraId="5360AFEF" w14:textId="77777777" w:rsidR="0015733D" w:rsidRPr="009D1183" w:rsidRDefault="0015733D" w:rsidP="0015733D"/>
    <w:p w14:paraId="3F4A3E7D" w14:textId="77777777" w:rsidR="000C3446" w:rsidRPr="009D1183" w:rsidRDefault="000C3446">
      <w:pPr>
        <w:pStyle w:val="Heading1"/>
      </w:pPr>
      <w:bookmarkStart w:id="8" w:name="_Toc266782229"/>
      <w:r w:rsidRPr="009D1183">
        <w:t>Preliminary</w:t>
      </w:r>
      <w:bookmarkEnd w:id="8"/>
    </w:p>
    <w:p w14:paraId="1E4C1302" w14:textId="77777777" w:rsidR="000C3446" w:rsidRPr="009D1183" w:rsidRDefault="000C3446">
      <w:pPr>
        <w:rPr>
          <w:rFonts w:ascii="Arial" w:hAnsi="Arial" w:cs="Arial"/>
        </w:rPr>
      </w:pPr>
      <w:bookmarkStart w:id="9" w:name="_DV_M577"/>
      <w:bookmarkStart w:id="10" w:name="_DV_M1243"/>
      <w:bookmarkEnd w:id="3"/>
      <w:bookmarkEnd w:id="4"/>
      <w:bookmarkEnd w:id="5"/>
      <w:bookmarkEnd w:id="6"/>
      <w:bookmarkEnd w:id="7"/>
      <w:bookmarkEnd w:id="9"/>
      <w:bookmarkEnd w:id="10"/>
    </w:p>
    <w:p w14:paraId="67820625" w14:textId="7B05C670" w:rsidR="00D647DC" w:rsidRPr="009D1183" w:rsidRDefault="000C3446">
      <w:pPr>
        <w:numPr>
          <w:ilvl w:val="1"/>
          <w:numId w:val="12"/>
        </w:numPr>
        <w:jc w:val="both"/>
        <w:rPr>
          <w:rFonts w:ascii="Arial" w:hAnsi="Arial" w:cs="Arial"/>
          <w:sz w:val="22"/>
        </w:rPr>
      </w:pPr>
      <w:r w:rsidRPr="009D1183">
        <w:rPr>
          <w:rFonts w:ascii="Arial" w:hAnsi="Arial" w:cs="Arial"/>
          <w:sz w:val="22"/>
        </w:rPr>
        <w:t xml:space="preserve">This is the Specification of the </w:t>
      </w:r>
      <w:r w:rsidR="00B65FA3" w:rsidRPr="009D1183">
        <w:rPr>
          <w:rFonts w:ascii="Arial" w:hAnsi="Arial" w:cs="Arial"/>
          <w:sz w:val="22"/>
        </w:rPr>
        <w:t>20</w:t>
      </w:r>
      <w:r w:rsidR="00992384">
        <w:rPr>
          <w:rFonts w:ascii="Arial" w:hAnsi="Arial" w:cs="Arial"/>
          <w:sz w:val="22"/>
        </w:rPr>
        <w:t>22</w:t>
      </w:r>
      <w:r w:rsidR="00B65FA3" w:rsidRPr="009D1183">
        <w:rPr>
          <w:rFonts w:ascii="Arial" w:hAnsi="Arial" w:cs="Arial"/>
          <w:sz w:val="22"/>
        </w:rPr>
        <w:t xml:space="preserve"> VHCC</w:t>
      </w:r>
      <w:r w:rsidRPr="009D1183">
        <w:rPr>
          <w:rFonts w:ascii="Arial" w:hAnsi="Arial" w:cs="Arial"/>
          <w:sz w:val="22"/>
        </w:rPr>
        <w:t xml:space="preserve"> Contract (for self-employed Advocates). It is one of the key Contract Documents set out in </w:t>
      </w:r>
      <w:r w:rsidRPr="009D1183">
        <w:rPr>
          <w:rFonts w:ascii="Arial" w:hAnsi="Arial" w:cs="Arial"/>
          <w:b/>
          <w:bCs/>
          <w:sz w:val="22"/>
        </w:rPr>
        <w:t>Clause 12</w:t>
      </w:r>
      <w:r w:rsidRPr="009D1183">
        <w:rPr>
          <w:rFonts w:ascii="Arial" w:hAnsi="Arial" w:cs="Arial"/>
          <w:sz w:val="22"/>
        </w:rPr>
        <w:t xml:space="preserve"> of the Standard Terms which you must comply with.</w:t>
      </w:r>
    </w:p>
    <w:p w14:paraId="0232B228" w14:textId="77777777" w:rsidR="000C3446" w:rsidRPr="009D1183" w:rsidRDefault="000C3446">
      <w:pPr>
        <w:jc w:val="both"/>
        <w:rPr>
          <w:rFonts w:ascii="Arial" w:hAnsi="Arial" w:cs="Arial"/>
          <w:sz w:val="22"/>
        </w:rPr>
      </w:pPr>
    </w:p>
    <w:p w14:paraId="6DE94D8B" w14:textId="77777777" w:rsidR="00D647DC" w:rsidRPr="009D1183" w:rsidRDefault="000C3446">
      <w:pPr>
        <w:numPr>
          <w:ilvl w:val="1"/>
          <w:numId w:val="12"/>
        </w:numPr>
        <w:jc w:val="both"/>
        <w:rPr>
          <w:rFonts w:ascii="Arial" w:hAnsi="Arial" w:cs="Arial"/>
          <w:sz w:val="22"/>
        </w:rPr>
      </w:pPr>
      <w:r w:rsidRPr="009D1183">
        <w:rPr>
          <w:rFonts w:ascii="Arial" w:hAnsi="Arial" w:cs="Arial"/>
          <w:sz w:val="22"/>
        </w:rPr>
        <w:t>Unless otherwise stated, the Standard Terms apply to the performance of VHCC Work.</w:t>
      </w:r>
    </w:p>
    <w:p w14:paraId="2A50C35D" w14:textId="77777777" w:rsidR="000C3446" w:rsidRPr="009D1183" w:rsidRDefault="000C3446">
      <w:pPr>
        <w:jc w:val="both"/>
        <w:rPr>
          <w:rFonts w:ascii="Arial" w:hAnsi="Arial" w:cs="Arial"/>
          <w:sz w:val="22"/>
        </w:rPr>
      </w:pPr>
    </w:p>
    <w:p w14:paraId="7763868C" w14:textId="77777777" w:rsidR="00D647DC" w:rsidRPr="009D1183" w:rsidRDefault="000C3446">
      <w:pPr>
        <w:numPr>
          <w:ilvl w:val="1"/>
          <w:numId w:val="12"/>
        </w:numPr>
        <w:jc w:val="both"/>
        <w:rPr>
          <w:rFonts w:ascii="Arial" w:hAnsi="Arial" w:cs="Arial"/>
          <w:sz w:val="22"/>
        </w:rPr>
      </w:pPr>
      <w:r w:rsidRPr="009D1183">
        <w:rPr>
          <w:rFonts w:ascii="Arial" w:hAnsi="Arial" w:cs="Arial"/>
          <w:sz w:val="22"/>
        </w:rPr>
        <w:t xml:space="preserve">This Specification sets out the rules under which VHCC work must be carried out by you, the Service Standards applicable to you and all the rates and procedures governing payment for the work which you must abide by. </w:t>
      </w:r>
    </w:p>
    <w:p w14:paraId="402D98CD" w14:textId="77777777" w:rsidR="000C3446" w:rsidRPr="009D1183" w:rsidRDefault="000C3446">
      <w:pPr>
        <w:ind w:left="539" w:hanging="539"/>
        <w:jc w:val="both"/>
        <w:rPr>
          <w:rFonts w:ascii="Arial" w:hAnsi="Arial" w:cs="Arial"/>
          <w:sz w:val="22"/>
        </w:rPr>
      </w:pPr>
    </w:p>
    <w:p w14:paraId="304BD8B3" w14:textId="77777777" w:rsidR="00D647DC" w:rsidRPr="009D1183" w:rsidRDefault="000C3446">
      <w:pPr>
        <w:numPr>
          <w:ilvl w:val="1"/>
          <w:numId w:val="12"/>
        </w:numPr>
        <w:jc w:val="both"/>
        <w:rPr>
          <w:rFonts w:ascii="Arial" w:hAnsi="Arial" w:cs="Arial"/>
          <w:sz w:val="22"/>
        </w:rPr>
      </w:pPr>
      <w:r w:rsidRPr="009D1183">
        <w:rPr>
          <w:rFonts w:ascii="Arial" w:hAnsi="Arial" w:cs="Arial"/>
          <w:sz w:val="22"/>
        </w:rPr>
        <w:t xml:space="preserve">The work that you carry out under this Contract must </w:t>
      </w:r>
      <w:r w:rsidR="00B65FA3" w:rsidRPr="009D1183">
        <w:rPr>
          <w:rFonts w:ascii="Arial" w:hAnsi="Arial" w:cs="Arial"/>
          <w:sz w:val="22"/>
        </w:rPr>
        <w:t>be permitted by</w:t>
      </w:r>
      <w:r w:rsidR="003F541E" w:rsidRPr="009D1183">
        <w:rPr>
          <w:rFonts w:ascii="Arial" w:hAnsi="Arial" w:cs="Arial"/>
          <w:sz w:val="22"/>
        </w:rPr>
        <w:t xml:space="preserve"> </w:t>
      </w:r>
      <w:r w:rsidR="00F717BC" w:rsidRPr="009D1183">
        <w:rPr>
          <w:rFonts w:ascii="Arial" w:hAnsi="Arial" w:cs="Arial"/>
          <w:sz w:val="22"/>
        </w:rPr>
        <w:t>Legal Aid</w:t>
      </w:r>
      <w:r w:rsidRPr="009D1183">
        <w:rPr>
          <w:rFonts w:ascii="Arial" w:hAnsi="Arial" w:cs="Arial"/>
          <w:sz w:val="22"/>
        </w:rPr>
        <w:t xml:space="preserve"> Legislation and the scope of this Contract. You must also </w:t>
      </w:r>
      <w:r w:rsidR="00BF773E" w:rsidRPr="009D1183">
        <w:rPr>
          <w:rFonts w:ascii="Arial" w:hAnsi="Arial" w:cs="Arial"/>
          <w:sz w:val="22"/>
        </w:rPr>
        <w:t xml:space="preserve">refer </w:t>
      </w:r>
      <w:r w:rsidRPr="009D1183">
        <w:rPr>
          <w:rFonts w:ascii="Arial" w:hAnsi="Arial" w:cs="Arial"/>
          <w:sz w:val="22"/>
        </w:rPr>
        <w:t xml:space="preserve">to any </w:t>
      </w:r>
      <w:r w:rsidR="0046063B" w:rsidRPr="009D1183">
        <w:rPr>
          <w:rFonts w:ascii="Arial" w:hAnsi="Arial" w:cs="Arial"/>
          <w:sz w:val="22"/>
        </w:rPr>
        <w:t>Contract</w:t>
      </w:r>
      <w:r w:rsidRPr="009D1183">
        <w:rPr>
          <w:rFonts w:ascii="Arial" w:hAnsi="Arial" w:cs="Arial"/>
          <w:sz w:val="22"/>
        </w:rPr>
        <w:t xml:space="preserve"> Gui</w:t>
      </w:r>
      <w:r w:rsidR="00406A3D" w:rsidRPr="009D1183">
        <w:rPr>
          <w:rFonts w:ascii="Arial" w:hAnsi="Arial" w:cs="Arial"/>
          <w:sz w:val="22"/>
        </w:rPr>
        <w:t>de</w:t>
      </w:r>
      <w:r w:rsidRPr="009D1183">
        <w:rPr>
          <w:rFonts w:ascii="Arial" w:hAnsi="Arial" w:cs="Arial"/>
          <w:sz w:val="22"/>
        </w:rPr>
        <w:t xml:space="preserve"> in respect of VHCC Work.</w:t>
      </w:r>
    </w:p>
    <w:p w14:paraId="68C517E7" w14:textId="77777777" w:rsidR="000C3446" w:rsidRPr="009D1183" w:rsidRDefault="000C3446">
      <w:pPr>
        <w:jc w:val="both"/>
        <w:rPr>
          <w:rFonts w:ascii="Arial" w:hAnsi="Arial" w:cs="Arial"/>
          <w:sz w:val="22"/>
        </w:rPr>
      </w:pPr>
    </w:p>
    <w:p w14:paraId="6C32E0B1" w14:textId="77777777" w:rsidR="00D647DC" w:rsidRPr="009D1183" w:rsidRDefault="000C3446">
      <w:pPr>
        <w:numPr>
          <w:ilvl w:val="1"/>
          <w:numId w:val="12"/>
        </w:numPr>
        <w:jc w:val="both"/>
        <w:rPr>
          <w:rFonts w:ascii="Arial" w:hAnsi="Arial" w:cs="Arial"/>
          <w:sz w:val="22"/>
        </w:rPr>
      </w:pPr>
      <w:r w:rsidRPr="009D1183">
        <w:rPr>
          <w:rFonts w:ascii="Arial" w:hAnsi="Arial" w:cs="Arial"/>
          <w:sz w:val="22"/>
        </w:rPr>
        <w:t xml:space="preserve">You must perform VHCC Work in accordance with this Contract, Case Plan and Task List. </w:t>
      </w:r>
    </w:p>
    <w:p w14:paraId="76E2D617" w14:textId="77777777" w:rsidR="000C3446" w:rsidRPr="009D1183" w:rsidRDefault="000C3446">
      <w:pPr>
        <w:ind w:left="360"/>
        <w:jc w:val="both"/>
        <w:rPr>
          <w:rFonts w:ascii="Arial" w:hAnsi="Arial" w:cs="Arial"/>
        </w:rPr>
      </w:pPr>
    </w:p>
    <w:p w14:paraId="773C30DB" w14:textId="77777777" w:rsidR="000C3446" w:rsidRPr="009D1183" w:rsidRDefault="000C3446">
      <w:pPr>
        <w:ind w:left="360"/>
        <w:jc w:val="both"/>
        <w:rPr>
          <w:rFonts w:ascii="Arial" w:hAnsi="Arial" w:cs="Arial"/>
        </w:rPr>
      </w:pPr>
    </w:p>
    <w:p w14:paraId="5B2B2F2D" w14:textId="77777777" w:rsidR="000C3446" w:rsidRPr="009D1183" w:rsidRDefault="000C3446">
      <w:pPr>
        <w:jc w:val="both"/>
        <w:rPr>
          <w:rFonts w:ascii="Arial" w:hAnsi="Arial" w:cs="Arial"/>
        </w:rPr>
      </w:pPr>
      <w:r w:rsidRPr="009D1183">
        <w:rPr>
          <w:rFonts w:ascii="Arial" w:hAnsi="Arial" w:cs="Arial"/>
        </w:rPr>
        <w:br w:type="page"/>
      </w:r>
    </w:p>
    <w:p w14:paraId="22BDC7A9" w14:textId="77777777" w:rsidR="000C3446" w:rsidRPr="009D1183" w:rsidRDefault="000C3446">
      <w:pPr>
        <w:pStyle w:val="Heading1"/>
      </w:pPr>
      <w:bookmarkStart w:id="11" w:name="_Toc266782230"/>
      <w:r w:rsidRPr="009D1183">
        <w:lastRenderedPageBreak/>
        <w:t>Interpretation</w:t>
      </w:r>
      <w:bookmarkEnd w:id="11"/>
    </w:p>
    <w:p w14:paraId="65A170F7" w14:textId="77777777" w:rsidR="000C3446" w:rsidRPr="009D1183" w:rsidRDefault="000C3446">
      <w:pPr>
        <w:ind w:left="360"/>
        <w:jc w:val="both"/>
        <w:rPr>
          <w:rFonts w:ascii="Arial" w:hAnsi="Arial" w:cs="Arial"/>
          <w:b/>
          <w:bCs/>
          <w:sz w:val="22"/>
        </w:rPr>
      </w:pPr>
    </w:p>
    <w:p w14:paraId="7D779403" w14:textId="2C2036D4" w:rsidR="00D647DC" w:rsidRPr="009D1183" w:rsidRDefault="000C3446">
      <w:pPr>
        <w:numPr>
          <w:ilvl w:val="1"/>
          <w:numId w:val="13"/>
        </w:numPr>
        <w:jc w:val="both"/>
        <w:rPr>
          <w:rFonts w:ascii="Arial" w:hAnsi="Arial" w:cs="Arial"/>
          <w:sz w:val="22"/>
        </w:rPr>
      </w:pPr>
      <w:r w:rsidRPr="009D1183">
        <w:rPr>
          <w:rFonts w:ascii="Arial" w:hAnsi="Arial" w:cs="Arial"/>
          <w:sz w:val="22"/>
        </w:rPr>
        <w:t>Unless otherwise stated, definitions that are set out in the VHCC Arrangements</w:t>
      </w:r>
      <w:r w:rsidR="0010287F">
        <w:rPr>
          <w:rFonts w:ascii="Arial" w:hAnsi="Arial" w:cs="Arial"/>
          <w:sz w:val="22"/>
        </w:rPr>
        <w:t xml:space="preserve"> </w:t>
      </w:r>
      <w:r w:rsidR="00662B84" w:rsidRPr="009D1183">
        <w:rPr>
          <w:rFonts w:ascii="Arial" w:hAnsi="Arial" w:cs="Arial"/>
          <w:sz w:val="22"/>
        </w:rPr>
        <w:t>20</w:t>
      </w:r>
      <w:r w:rsidR="00992384">
        <w:rPr>
          <w:rFonts w:ascii="Arial" w:hAnsi="Arial" w:cs="Arial"/>
          <w:sz w:val="22"/>
        </w:rPr>
        <w:t>22</w:t>
      </w:r>
      <w:r w:rsidRPr="009D1183">
        <w:rPr>
          <w:rFonts w:ascii="Arial" w:hAnsi="Arial" w:cs="Arial"/>
          <w:sz w:val="22"/>
        </w:rPr>
        <w:t xml:space="preserve">, Standard Terms and </w:t>
      </w:r>
      <w:r w:rsidR="0046063B" w:rsidRPr="009D1183">
        <w:rPr>
          <w:rFonts w:ascii="Arial" w:hAnsi="Arial" w:cs="Arial"/>
          <w:sz w:val="22"/>
        </w:rPr>
        <w:t>Legal Aid</w:t>
      </w:r>
      <w:r w:rsidRPr="009D1183">
        <w:rPr>
          <w:rFonts w:ascii="Arial" w:hAnsi="Arial" w:cs="Arial"/>
          <w:sz w:val="22"/>
        </w:rPr>
        <w:t xml:space="preserve"> Legislation apply to this Contract and are not repeated here.</w:t>
      </w:r>
    </w:p>
    <w:p w14:paraId="6F762096" w14:textId="77777777" w:rsidR="000C3446" w:rsidRPr="009D1183" w:rsidRDefault="000C3446">
      <w:pPr>
        <w:tabs>
          <w:tab w:val="left" w:pos="540"/>
        </w:tabs>
        <w:jc w:val="both"/>
        <w:rPr>
          <w:rFonts w:ascii="Arial" w:hAnsi="Arial" w:cs="Arial"/>
          <w:sz w:val="22"/>
        </w:rPr>
      </w:pPr>
    </w:p>
    <w:p w14:paraId="21CD111B" w14:textId="77777777" w:rsidR="00D647DC" w:rsidRPr="009D1183" w:rsidRDefault="000C3446">
      <w:pPr>
        <w:numPr>
          <w:ilvl w:val="1"/>
          <w:numId w:val="13"/>
        </w:numPr>
        <w:jc w:val="both"/>
        <w:rPr>
          <w:rFonts w:ascii="Arial" w:hAnsi="Arial" w:cs="Arial"/>
          <w:sz w:val="22"/>
        </w:rPr>
      </w:pPr>
      <w:r w:rsidRPr="009D1183">
        <w:rPr>
          <w:rFonts w:ascii="Arial" w:hAnsi="Arial" w:cs="Arial"/>
          <w:sz w:val="22"/>
        </w:rPr>
        <w:t xml:space="preserve">Where there is a conflict between the definitions in Paragraph </w:t>
      </w:r>
      <w:r w:rsidRPr="009D1183">
        <w:rPr>
          <w:rFonts w:ascii="Arial" w:hAnsi="Arial" w:cs="Arial"/>
          <w:b/>
          <w:sz w:val="22"/>
        </w:rPr>
        <w:t>2.3</w:t>
      </w:r>
      <w:r w:rsidRPr="009D1183">
        <w:rPr>
          <w:rFonts w:ascii="Arial" w:hAnsi="Arial" w:cs="Arial"/>
          <w:sz w:val="22"/>
        </w:rPr>
        <w:t xml:space="preserve"> of this Specification and those outlined in the Arrangements, the definitions of this Specification will apply.  </w:t>
      </w:r>
    </w:p>
    <w:p w14:paraId="531600F7" w14:textId="77777777" w:rsidR="000C3446" w:rsidRPr="009D1183" w:rsidRDefault="000C3446">
      <w:pPr>
        <w:jc w:val="both"/>
        <w:rPr>
          <w:rFonts w:ascii="Arial" w:hAnsi="Arial" w:cs="Arial"/>
          <w:sz w:val="22"/>
        </w:rPr>
      </w:pPr>
    </w:p>
    <w:p w14:paraId="0E2FDA80" w14:textId="77777777" w:rsidR="00D647DC" w:rsidRPr="009D1183" w:rsidRDefault="000C3446">
      <w:pPr>
        <w:numPr>
          <w:ilvl w:val="1"/>
          <w:numId w:val="13"/>
        </w:numPr>
        <w:jc w:val="both"/>
        <w:rPr>
          <w:rFonts w:ascii="Arial" w:hAnsi="Arial" w:cs="Arial"/>
          <w:sz w:val="22"/>
        </w:rPr>
      </w:pPr>
      <w:r w:rsidRPr="009D1183">
        <w:rPr>
          <w:rFonts w:ascii="Arial" w:hAnsi="Arial" w:cs="Arial"/>
          <w:sz w:val="22"/>
        </w:rPr>
        <w:t>In this Contract the following expressions have the following meanings:</w:t>
      </w:r>
    </w:p>
    <w:p w14:paraId="5CDE2103" w14:textId="77777777" w:rsidR="000C3446" w:rsidRPr="009D1183" w:rsidRDefault="000C3446">
      <w:pPr>
        <w:jc w:val="both"/>
        <w:rPr>
          <w:rFonts w:ascii="Arial" w:hAnsi="Arial" w:cs="Arial"/>
          <w:sz w:val="22"/>
        </w:rPr>
      </w:pPr>
    </w:p>
    <w:p w14:paraId="50A558FD" w14:textId="74CEC180" w:rsidR="000C3446" w:rsidRPr="009D1183" w:rsidRDefault="000C3446">
      <w:pPr>
        <w:jc w:val="both"/>
        <w:rPr>
          <w:rStyle w:val="DeltaViewInsertion"/>
          <w:rFonts w:ascii="Arial" w:hAnsi="Arial" w:cs="Arial"/>
          <w:color w:val="auto"/>
          <w:sz w:val="22"/>
          <w:u w:val="none"/>
        </w:rPr>
      </w:pPr>
      <w:r w:rsidRPr="009D1183">
        <w:rPr>
          <w:rFonts w:ascii="Arial" w:hAnsi="Arial" w:cs="Arial"/>
          <w:sz w:val="22"/>
        </w:rPr>
        <w:t>“</w:t>
      </w:r>
      <w:r w:rsidR="00662B84" w:rsidRPr="009D1183">
        <w:rPr>
          <w:rFonts w:ascii="Arial" w:hAnsi="Arial" w:cs="Arial"/>
          <w:i/>
          <w:iCs/>
          <w:sz w:val="22"/>
        </w:rPr>
        <w:t>20</w:t>
      </w:r>
      <w:r w:rsidR="00992384">
        <w:rPr>
          <w:rFonts w:ascii="Arial" w:hAnsi="Arial" w:cs="Arial"/>
          <w:i/>
          <w:iCs/>
          <w:sz w:val="22"/>
        </w:rPr>
        <w:t>22</w:t>
      </w:r>
      <w:r w:rsidRPr="009D1183">
        <w:rPr>
          <w:rFonts w:ascii="Arial" w:hAnsi="Arial" w:cs="Arial"/>
          <w:i/>
          <w:iCs/>
          <w:sz w:val="22"/>
        </w:rPr>
        <w:t xml:space="preserve"> VHCC Contract (for self-employed Advocates)</w:t>
      </w:r>
      <w:r w:rsidRPr="009D1183">
        <w:rPr>
          <w:rFonts w:ascii="Arial" w:hAnsi="Arial" w:cs="Arial"/>
          <w:sz w:val="22"/>
        </w:rPr>
        <w:t xml:space="preserve">” means this Contract. It </w:t>
      </w:r>
      <w:r w:rsidRPr="009D1183">
        <w:rPr>
          <w:rStyle w:val="DeltaViewInsertion"/>
          <w:rFonts w:ascii="Arial" w:hAnsi="Arial" w:cs="Arial"/>
          <w:color w:val="auto"/>
          <w:sz w:val="22"/>
          <w:u w:val="none"/>
        </w:rPr>
        <w:t xml:space="preserve">includes all VHCC Contract Documents and commences on the </w:t>
      </w:r>
      <w:r w:rsidR="00BF773E" w:rsidRPr="009D1183">
        <w:rPr>
          <w:rStyle w:val="DeltaViewInsertion"/>
          <w:rFonts w:ascii="Arial" w:hAnsi="Arial" w:cs="Arial"/>
          <w:color w:val="auto"/>
          <w:sz w:val="22"/>
          <w:u w:val="none"/>
        </w:rPr>
        <w:t>Contract Start D</w:t>
      </w:r>
      <w:r w:rsidRPr="009D1183">
        <w:rPr>
          <w:rStyle w:val="DeltaViewInsertion"/>
          <w:rFonts w:ascii="Arial" w:hAnsi="Arial" w:cs="Arial"/>
          <w:color w:val="auto"/>
          <w:sz w:val="22"/>
          <w:u w:val="none"/>
        </w:rPr>
        <w:t>ate as specified in your Contract for Signature;</w:t>
      </w:r>
    </w:p>
    <w:p w14:paraId="7253C723" w14:textId="77777777" w:rsidR="00CD2A1F" w:rsidRPr="009D1183" w:rsidRDefault="00CD2A1F">
      <w:pPr>
        <w:jc w:val="both"/>
        <w:rPr>
          <w:rStyle w:val="DeltaViewInsertion"/>
          <w:rFonts w:ascii="Arial" w:hAnsi="Arial" w:cs="Arial"/>
          <w:color w:val="auto"/>
          <w:sz w:val="22"/>
          <w:u w:val="none"/>
        </w:rPr>
      </w:pPr>
    </w:p>
    <w:p w14:paraId="130B72C4" w14:textId="77777777" w:rsidR="00CD2A1F" w:rsidRPr="009D1183" w:rsidRDefault="00CD2A1F" w:rsidP="00CD2A1F">
      <w:pPr>
        <w:jc w:val="both"/>
        <w:rPr>
          <w:rFonts w:ascii="Arial" w:hAnsi="Arial" w:cs="Arial"/>
          <w:color w:val="000000"/>
          <w:sz w:val="22"/>
          <w:szCs w:val="22"/>
        </w:rPr>
      </w:pPr>
      <w:r w:rsidRPr="009D1183">
        <w:rPr>
          <w:rFonts w:ascii="Arial" w:hAnsi="Arial" w:cs="Arial"/>
          <w:i/>
          <w:iCs/>
          <w:color w:val="000000"/>
          <w:sz w:val="22"/>
          <w:szCs w:val="22"/>
        </w:rPr>
        <w:t>“Advocate”</w:t>
      </w:r>
      <w:r w:rsidRPr="009D1183">
        <w:rPr>
          <w:rFonts w:ascii="Arial" w:hAnsi="Arial" w:cs="Arial"/>
          <w:color w:val="000000"/>
          <w:sz w:val="22"/>
          <w:szCs w:val="22"/>
        </w:rPr>
        <w:t xml:space="preserve"> means a barrister (self-employed or employed) or a solicitor-advocate (self-employed or employed) who meets the Service Standards outlined in </w:t>
      </w:r>
      <w:r w:rsidRPr="009D1183">
        <w:rPr>
          <w:rFonts w:ascii="Arial" w:hAnsi="Arial" w:cs="Arial"/>
          <w:b/>
          <w:bCs/>
          <w:color w:val="000000"/>
          <w:sz w:val="22"/>
          <w:szCs w:val="22"/>
        </w:rPr>
        <w:t>Section 3</w:t>
      </w:r>
      <w:r w:rsidRPr="009D1183">
        <w:rPr>
          <w:rFonts w:ascii="Arial" w:hAnsi="Arial" w:cs="Arial"/>
          <w:color w:val="000000"/>
          <w:sz w:val="22"/>
          <w:szCs w:val="22"/>
        </w:rPr>
        <w:t xml:space="preserve"> of this Specification, unless otherwise expressly stated in this Specification; </w:t>
      </w:r>
    </w:p>
    <w:p w14:paraId="393E9628" w14:textId="77777777" w:rsidR="000C3446" w:rsidRPr="009D1183" w:rsidRDefault="000C3446">
      <w:pPr>
        <w:jc w:val="both"/>
        <w:rPr>
          <w:rFonts w:ascii="Arial" w:hAnsi="Arial" w:cs="Arial"/>
          <w:i/>
          <w:iCs/>
          <w:sz w:val="22"/>
        </w:rPr>
      </w:pPr>
    </w:p>
    <w:p w14:paraId="311344EA" w14:textId="77777777" w:rsidR="00AF3649" w:rsidRPr="009D1183" w:rsidRDefault="00AF3649">
      <w:pPr>
        <w:jc w:val="both"/>
        <w:rPr>
          <w:rFonts w:ascii="Arial" w:hAnsi="Arial" w:cs="Arial"/>
          <w:i/>
          <w:iCs/>
          <w:sz w:val="22"/>
        </w:rPr>
      </w:pPr>
      <w:r w:rsidRPr="009D1183">
        <w:rPr>
          <w:rFonts w:ascii="Arial" w:hAnsi="Arial" w:cs="Arial"/>
          <w:i/>
          <w:iCs/>
          <w:sz w:val="22"/>
        </w:rPr>
        <w:t xml:space="preserve">“Agent” </w:t>
      </w:r>
      <w:r w:rsidRPr="009D1183">
        <w:rPr>
          <w:rFonts w:ascii="Arial" w:hAnsi="Arial" w:cs="Arial"/>
          <w:iCs/>
          <w:sz w:val="22"/>
        </w:rPr>
        <w:t>means an individual engaged by you to undertake legal work under this Contract in accordance with the provisions of the Specification;</w:t>
      </w:r>
    </w:p>
    <w:p w14:paraId="4B478A51" w14:textId="77777777" w:rsidR="000C3446" w:rsidRPr="009D1183" w:rsidRDefault="000C3446">
      <w:pPr>
        <w:jc w:val="both"/>
        <w:rPr>
          <w:rFonts w:ascii="Arial" w:hAnsi="Arial" w:cs="Arial"/>
          <w:i/>
          <w:iCs/>
          <w:sz w:val="22"/>
        </w:rPr>
      </w:pPr>
    </w:p>
    <w:p w14:paraId="12921FF1" w14:textId="77777777" w:rsidR="000C3446" w:rsidRPr="009D1183" w:rsidRDefault="000C3446">
      <w:pPr>
        <w:pStyle w:val="Footer"/>
        <w:tabs>
          <w:tab w:val="clear" w:pos="4153"/>
          <w:tab w:val="clear" w:pos="8306"/>
        </w:tabs>
        <w:jc w:val="both"/>
        <w:rPr>
          <w:rFonts w:ascii="Arial" w:hAnsi="Arial" w:cs="Arial"/>
          <w:sz w:val="22"/>
        </w:rPr>
      </w:pPr>
      <w:r w:rsidRPr="009D1183">
        <w:rPr>
          <w:rFonts w:ascii="Arial" w:hAnsi="Arial" w:cs="Arial"/>
          <w:i/>
          <w:iCs/>
          <w:sz w:val="22"/>
        </w:rPr>
        <w:t>“Appeals Committee”</w:t>
      </w:r>
      <w:r w:rsidRPr="009D1183">
        <w:rPr>
          <w:rFonts w:ascii="Arial" w:hAnsi="Arial" w:cs="Arial"/>
          <w:sz w:val="22"/>
        </w:rPr>
        <w:t xml:space="preserve"> means the appeals committee who will hear appeals made in accordance with </w:t>
      </w:r>
      <w:r w:rsidRPr="009D1183">
        <w:rPr>
          <w:rFonts w:ascii="Arial" w:hAnsi="Arial" w:cs="Arial"/>
          <w:b/>
          <w:bCs/>
          <w:sz w:val="22"/>
        </w:rPr>
        <w:t>Section 6</w:t>
      </w:r>
      <w:r w:rsidRPr="009D1183">
        <w:rPr>
          <w:rFonts w:ascii="Arial" w:hAnsi="Arial" w:cs="Arial"/>
          <w:sz w:val="22"/>
        </w:rPr>
        <w:t>;</w:t>
      </w:r>
    </w:p>
    <w:p w14:paraId="0AE02437" w14:textId="77777777" w:rsidR="000C3446" w:rsidRPr="009D1183" w:rsidRDefault="000C3446">
      <w:pPr>
        <w:jc w:val="both"/>
        <w:rPr>
          <w:rFonts w:ascii="Arial" w:hAnsi="Arial" w:cs="Arial"/>
          <w:sz w:val="22"/>
        </w:rPr>
      </w:pPr>
    </w:p>
    <w:p w14:paraId="53DA0648" w14:textId="77777777" w:rsidR="000C3446" w:rsidRPr="009D1183" w:rsidRDefault="000C3446">
      <w:pPr>
        <w:jc w:val="both"/>
        <w:rPr>
          <w:rFonts w:ascii="Arial" w:hAnsi="Arial" w:cs="Arial"/>
          <w:sz w:val="22"/>
        </w:rPr>
      </w:pPr>
      <w:r w:rsidRPr="009D1183">
        <w:rPr>
          <w:rFonts w:ascii="Arial" w:hAnsi="Arial" w:cs="Arial"/>
          <w:i/>
          <w:iCs/>
          <w:sz w:val="22"/>
        </w:rPr>
        <w:t>“Appeals Form”</w:t>
      </w:r>
      <w:r w:rsidRPr="009D1183">
        <w:rPr>
          <w:rFonts w:ascii="Arial" w:hAnsi="Arial" w:cs="Arial"/>
          <w:sz w:val="22"/>
        </w:rPr>
        <w:t xml:space="preserve"> means the current standard form provided by</w:t>
      </w:r>
      <w:r w:rsidR="0046063B" w:rsidRPr="009D1183">
        <w:rPr>
          <w:rFonts w:ascii="Arial" w:hAnsi="Arial" w:cs="Arial"/>
          <w:sz w:val="22"/>
        </w:rPr>
        <w:t xml:space="preserve"> us</w:t>
      </w:r>
      <w:r w:rsidRPr="009D1183">
        <w:rPr>
          <w:rFonts w:ascii="Arial" w:hAnsi="Arial" w:cs="Arial"/>
          <w:sz w:val="22"/>
        </w:rPr>
        <w:t xml:space="preserve"> for VHCC Providers to use when submitting an appeal within the terms of this Specification. This form is available on request or on </w:t>
      </w:r>
      <w:r w:rsidR="00B65FA3" w:rsidRPr="009D1183">
        <w:rPr>
          <w:rFonts w:ascii="Arial" w:hAnsi="Arial" w:cs="Arial"/>
          <w:sz w:val="22"/>
        </w:rPr>
        <w:t>our</w:t>
      </w:r>
      <w:r w:rsidRPr="009D1183">
        <w:rPr>
          <w:rFonts w:ascii="Arial" w:hAnsi="Arial" w:cs="Arial"/>
          <w:sz w:val="22"/>
        </w:rPr>
        <w:t xml:space="preserve"> </w:t>
      </w:r>
      <w:r w:rsidR="008A2DBB" w:rsidRPr="009D1183">
        <w:rPr>
          <w:rFonts w:ascii="Arial" w:hAnsi="Arial" w:cs="Arial"/>
          <w:sz w:val="22"/>
        </w:rPr>
        <w:t>w</w:t>
      </w:r>
      <w:r w:rsidRPr="009D1183">
        <w:rPr>
          <w:rFonts w:ascii="Arial" w:hAnsi="Arial" w:cs="Arial"/>
          <w:sz w:val="22"/>
        </w:rPr>
        <w:t>ebsite;</w:t>
      </w:r>
    </w:p>
    <w:p w14:paraId="6E2FC9C0" w14:textId="77777777" w:rsidR="000C3446" w:rsidRPr="009D1183" w:rsidRDefault="000C3446">
      <w:pPr>
        <w:jc w:val="both"/>
        <w:rPr>
          <w:rFonts w:ascii="Arial" w:hAnsi="Arial" w:cs="Arial"/>
          <w:sz w:val="22"/>
        </w:rPr>
      </w:pPr>
    </w:p>
    <w:p w14:paraId="3A5BC389" w14:textId="77777777" w:rsidR="000C3446" w:rsidRPr="009D1183" w:rsidRDefault="000C3446">
      <w:pPr>
        <w:pStyle w:val="BodyText2"/>
        <w:tabs>
          <w:tab w:val="num" w:pos="1620"/>
          <w:tab w:val="num" w:pos="2160"/>
        </w:tabs>
        <w:jc w:val="both"/>
        <w:rPr>
          <w:lang w:val="en-GB"/>
        </w:rPr>
      </w:pPr>
      <w:r w:rsidRPr="009D1183">
        <w:rPr>
          <w:i/>
          <w:iCs/>
          <w:lang w:val="en-GB"/>
        </w:rPr>
        <w:t>“Assessment Bundle”</w:t>
      </w:r>
      <w:r w:rsidRPr="009D1183">
        <w:rPr>
          <w:lang w:val="en-GB"/>
        </w:rPr>
        <w:t xml:space="preserve"> means the documents that are submitted as part of a Claim under this Contract and consists of:</w:t>
      </w:r>
    </w:p>
    <w:p w14:paraId="6D69311D" w14:textId="77777777" w:rsidR="000C3446" w:rsidRPr="009D1183" w:rsidRDefault="000C3446">
      <w:pPr>
        <w:pStyle w:val="BodyText2"/>
        <w:tabs>
          <w:tab w:val="num" w:pos="2160"/>
        </w:tabs>
        <w:jc w:val="both"/>
        <w:rPr>
          <w:lang w:val="en-GB"/>
        </w:rPr>
      </w:pPr>
    </w:p>
    <w:p w14:paraId="778E1746" w14:textId="77777777" w:rsidR="00D647DC" w:rsidRPr="009D1183" w:rsidRDefault="000C3446">
      <w:pPr>
        <w:pStyle w:val="BodyText2"/>
        <w:numPr>
          <w:ilvl w:val="0"/>
          <w:numId w:val="10"/>
        </w:numPr>
        <w:jc w:val="both"/>
        <w:rPr>
          <w:lang w:val="en-GB"/>
        </w:rPr>
      </w:pPr>
      <w:r w:rsidRPr="009D1183">
        <w:rPr>
          <w:lang w:val="en-GB"/>
        </w:rPr>
        <w:t xml:space="preserve">a completed Task List for the relevant Stage including a reconciliation of the hours worked against the hours agreed with the </w:t>
      </w:r>
      <w:r w:rsidR="00662B84" w:rsidRPr="009D1183">
        <w:rPr>
          <w:lang w:val="en-GB"/>
        </w:rPr>
        <w:t>VHCC Case Manager</w:t>
      </w:r>
      <w:r w:rsidRPr="009D1183">
        <w:rPr>
          <w:lang w:val="en-GB"/>
        </w:rPr>
        <w:t xml:space="preserve"> for that Stage</w:t>
      </w:r>
      <w:r w:rsidR="00CC3C19" w:rsidRPr="009D1183">
        <w:rPr>
          <w:lang w:val="en-GB"/>
        </w:rPr>
        <w:t>;</w:t>
      </w:r>
    </w:p>
    <w:p w14:paraId="211FCE72" w14:textId="77777777" w:rsidR="00D647DC" w:rsidRPr="009D1183" w:rsidRDefault="000C3446">
      <w:pPr>
        <w:pStyle w:val="BodyText2"/>
        <w:numPr>
          <w:ilvl w:val="0"/>
          <w:numId w:val="10"/>
        </w:numPr>
        <w:jc w:val="both"/>
        <w:rPr>
          <w:lang w:val="en-GB"/>
        </w:rPr>
      </w:pPr>
      <w:r w:rsidRPr="009D1183">
        <w:rPr>
          <w:lang w:val="en-GB"/>
        </w:rPr>
        <w:t>confirmation that the work has been done and the time expended in the form of attendance notes, worklog or other agreed document along with any other supporting evidence;</w:t>
      </w:r>
    </w:p>
    <w:p w14:paraId="5C3FA22F" w14:textId="77777777" w:rsidR="000C3446" w:rsidRPr="009D1183" w:rsidRDefault="000C3446">
      <w:pPr>
        <w:jc w:val="both"/>
        <w:rPr>
          <w:rFonts w:ascii="Arial" w:hAnsi="Arial" w:cs="Arial"/>
          <w:i/>
          <w:iCs/>
          <w:sz w:val="22"/>
        </w:rPr>
      </w:pPr>
    </w:p>
    <w:p w14:paraId="103DDCD0" w14:textId="77777777" w:rsidR="00CD2A1F" w:rsidRPr="009D1183" w:rsidRDefault="00CD2A1F" w:rsidP="00CD2A1F">
      <w:pPr>
        <w:jc w:val="both"/>
        <w:rPr>
          <w:rFonts w:ascii="Arial" w:hAnsi="Arial" w:cs="Arial"/>
          <w:color w:val="000000"/>
          <w:sz w:val="22"/>
          <w:szCs w:val="22"/>
        </w:rPr>
      </w:pPr>
      <w:r w:rsidRPr="009D1183">
        <w:rPr>
          <w:rFonts w:ascii="Arial" w:hAnsi="Arial" w:cs="Arial"/>
          <w:i/>
          <w:iCs/>
          <w:color w:val="000000"/>
          <w:sz w:val="22"/>
          <w:szCs w:val="22"/>
        </w:rPr>
        <w:t>“BIS”</w:t>
      </w:r>
      <w:r w:rsidRPr="009D1183">
        <w:rPr>
          <w:rFonts w:ascii="Arial" w:hAnsi="Arial" w:cs="Arial"/>
          <w:color w:val="000000"/>
          <w:sz w:val="22"/>
          <w:szCs w:val="22"/>
        </w:rPr>
        <w:t xml:space="preserve"> means Department for Business Innovation and Skills;</w:t>
      </w:r>
    </w:p>
    <w:p w14:paraId="304CD514" w14:textId="77777777" w:rsidR="00CD2A1F" w:rsidRPr="009D1183" w:rsidRDefault="00CD2A1F">
      <w:pPr>
        <w:jc w:val="both"/>
        <w:rPr>
          <w:rFonts w:ascii="Arial" w:hAnsi="Arial" w:cs="Arial"/>
          <w:i/>
          <w:iCs/>
          <w:sz w:val="22"/>
        </w:rPr>
      </w:pPr>
    </w:p>
    <w:p w14:paraId="0E973EFA" w14:textId="77777777" w:rsidR="000C3446" w:rsidRPr="009D1183" w:rsidRDefault="000C3446">
      <w:pPr>
        <w:jc w:val="both"/>
        <w:rPr>
          <w:rFonts w:ascii="Arial" w:hAnsi="Arial" w:cs="Arial"/>
          <w:sz w:val="22"/>
        </w:rPr>
      </w:pPr>
      <w:r w:rsidRPr="009D1183">
        <w:rPr>
          <w:rFonts w:ascii="Arial" w:hAnsi="Arial" w:cs="Arial"/>
          <w:i/>
          <w:iCs/>
          <w:sz w:val="22"/>
        </w:rPr>
        <w:t xml:space="preserve">“Case” </w:t>
      </w:r>
      <w:r w:rsidRPr="009D1183">
        <w:rPr>
          <w:rFonts w:ascii="Arial" w:hAnsi="Arial" w:cs="Arial"/>
          <w:sz w:val="22"/>
        </w:rPr>
        <w:t xml:space="preserve">means proceedings against a Client or Clients on one or more counts of a single indictment, </w:t>
      </w:r>
      <w:r w:rsidR="00E51D0C" w:rsidRPr="009D1183">
        <w:rPr>
          <w:rFonts w:ascii="Arial" w:hAnsi="Arial" w:cs="Arial"/>
          <w:sz w:val="22"/>
        </w:rPr>
        <w:t xml:space="preserve">where </w:t>
      </w:r>
      <w:r w:rsidRPr="009D1183">
        <w:rPr>
          <w:rFonts w:ascii="Arial" w:hAnsi="Arial" w:cs="Arial"/>
          <w:sz w:val="22"/>
        </w:rPr>
        <w:t>you have been instructed as the legal representative</w:t>
      </w:r>
      <w:r w:rsidR="00E51D0C" w:rsidRPr="009D1183">
        <w:rPr>
          <w:rFonts w:ascii="Arial" w:hAnsi="Arial" w:cs="Arial"/>
          <w:sz w:val="22"/>
        </w:rPr>
        <w:t xml:space="preserve"> of such Client(s)</w:t>
      </w:r>
      <w:r w:rsidR="00BF773E" w:rsidRPr="009D1183">
        <w:rPr>
          <w:rFonts w:ascii="Arial" w:hAnsi="Arial" w:cs="Arial"/>
          <w:sz w:val="22"/>
        </w:rPr>
        <w:t xml:space="preserve"> and the work you undertake for such Client(s) will be governed by this Contract</w:t>
      </w:r>
      <w:r w:rsidRPr="009D1183">
        <w:rPr>
          <w:rFonts w:ascii="Arial" w:hAnsi="Arial" w:cs="Arial"/>
          <w:sz w:val="22"/>
        </w:rPr>
        <w:t xml:space="preserve">; </w:t>
      </w:r>
    </w:p>
    <w:p w14:paraId="5B57C713" w14:textId="77777777" w:rsidR="00473FE5" w:rsidRPr="009D1183" w:rsidRDefault="00473FE5">
      <w:pPr>
        <w:jc w:val="both"/>
        <w:rPr>
          <w:rFonts w:ascii="Arial" w:hAnsi="Arial" w:cs="Arial"/>
          <w:sz w:val="22"/>
        </w:rPr>
      </w:pPr>
    </w:p>
    <w:p w14:paraId="517CFDF7" w14:textId="77777777" w:rsidR="000C3446" w:rsidRPr="009D1183" w:rsidRDefault="000C3446">
      <w:pPr>
        <w:jc w:val="both"/>
        <w:rPr>
          <w:rFonts w:ascii="Arial" w:hAnsi="Arial" w:cs="Arial"/>
          <w:sz w:val="22"/>
        </w:rPr>
      </w:pPr>
      <w:r w:rsidRPr="009D1183">
        <w:rPr>
          <w:rFonts w:ascii="Arial" w:hAnsi="Arial" w:cs="Arial"/>
          <w:i/>
          <w:iCs/>
          <w:sz w:val="22"/>
        </w:rPr>
        <w:t>“Contract Period”</w:t>
      </w:r>
      <w:r w:rsidRPr="009D1183">
        <w:rPr>
          <w:rFonts w:ascii="Arial" w:hAnsi="Arial" w:cs="Arial"/>
          <w:sz w:val="22"/>
        </w:rPr>
        <w:t xml:space="preserve"> means as specified in the Contract for Signature;</w:t>
      </w:r>
    </w:p>
    <w:p w14:paraId="4327D34F" w14:textId="77777777" w:rsidR="000C3446" w:rsidRPr="009D1183" w:rsidRDefault="000C3446">
      <w:pPr>
        <w:jc w:val="both"/>
        <w:rPr>
          <w:rFonts w:ascii="Arial" w:hAnsi="Arial" w:cs="Arial"/>
          <w:sz w:val="22"/>
        </w:rPr>
      </w:pPr>
    </w:p>
    <w:p w14:paraId="69E24AB9" w14:textId="77777777" w:rsidR="00CC3C19" w:rsidRPr="009D1183" w:rsidRDefault="000C3446">
      <w:pPr>
        <w:pStyle w:val="BodyText"/>
        <w:spacing w:after="0"/>
        <w:jc w:val="both"/>
        <w:rPr>
          <w:rFonts w:ascii="Arial" w:hAnsi="Arial" w:cs="Arial"/>
          <w:sz w:val="22"/>
        </w:rPr>
      </w:pPr>
      <w:r w:rsidRPr="009D1183">
        <w:rPr>
          <w:rFonts w:ascii="Arial" w:hAnsi="Arial" w:cs="Arial"/>
          <w:i/>
          <w:iCs/>
          <w:sz w:val="22"/>
        </w:rPr>
        <w:t xml:space="preserve">“Counsel” </w:t>
      </w:r>
      <w:r w:rsidRPr="009D1183">
        <w:rPr>
          <w:rFonts w:ascii="Arial" w:hAnsi="Arial" w:cs="Arial"/>
          <w:sz w:val="22"/>
        </w:rPr>
        <w:t>has the same meaning as Advocate</w:t>
      </w:r>
      <w:r w:rsidR="003B6A40" w:rsidRPr="009D1183">
        <w:rPr>
          <w:rFonts w:ascii="Arial" w:hAnsi="Arial" w:cs="Arial"/>
          <w:sz w:val="22"/>
        </w:rPr>
        <w:t xml:space="preserve"> above</w:t>
      </w:r>
      <w:r w:rsidRPr="009D1183">
        <w:rPr>
          <w:rFonts w:ascii="Arial" w:hAnsi="Arial" w:cs="Arial"/>
          <w:sz w:val="22"/>
        </w:rPr>
        <w:t>;</w:t>
      </w:r>
    </w:p>
    <w:p w14:paraId="295990EC" w14:textId="77777777" w:rsidR="000C3446" w:rsidRPr="009D1183" w:rsidRDefault="000C3446">
      <w:pPr>
        <w:jc w:val="both"/>
        <w:rPr>
          <w:rFonts w:ascii="Arial" w:hAnsi="Arial" w:cs="Arial"/>
          <w:sz w:val="22"/>
        </w:rPr>
      </w:pPr>
    </w:p>
    <w:p w14:paraId="6C196EEB" w14:textId="77777777" w:rsidR="000C3446" w:rsidRPr="009D1183" w:rsidRDefault="000C3446">
      <w:pPr>
        <w:jc w:val="both"/>
        <w:rPr>
          <w:rFonts w:ascii="Arial" w:hAnsi="Arial" w:cs="Arial"/>
          <w:sz w:val="22"/>
        </w:rPr>
      </w:pPr>
      <w:r w:rsidRPr="009D1183">
        <w:rPr>
          <w:rFonts w:ascii="Arial" w:hAnsi="Arial" w:cs="Arial"/>
          <w:sz w:val="22"/>
        </w:rPr>
        <w:t>“</w:t>
      </w:r>
      <w:r w:rsidRPr="009D1183">
        <w:rPr>
          <w:rFonts w:ascii="Arial" w:hAnsi="Arial" w:cs="Arial"/>
          <w:i/>
          <w:iCs/>
          <w:sz w:val="22"/>
        </w:rPr>
        <w:t>Declassification</w:t>
      </w:r>
      <w:r w:rsidRPr="009D1183">
        <w:rPr>
          <w:rFonts w:ascii="Arial" w:hAnsi="Arial" w:cs="Arial"/>
          <w:sz w:val="22"/>
        </w:rPr>
        <w:t>” means where the case is no longer regarded as a VHCC and “</w:t>
      </w:r>
      <w:r w:rsidR="002F73AE" w:rsidRPr="009D1183">
        <w:rPr>
          <w:rFonts w:ascii="Arial" w:hAnsi="Arial" w:cs="Arial"/>
          <w:i/>
          <w:iCs/>
          <w:sz w:val="22"/>
        </w:rPr>
        <w:t>declassified</w:t>
      </w:r>
      <w:r w:rsidRPr="009D1183">
        <w:rPr>
          <w:rFonts w:ascii="Arial" w:hAnsi="Arial" w:cs="Arial"/>
          <w:sz w:val="22"/>
        </w:rPr>
        <w:t>” has the same meaning;</w:t>
      </w:r>
    </w:p>
    <w:p w14:paraId="26C12EA0" w14:textId="77777777" w:rsidR="000C3446" w:rsidRPr="009D1183" w:rsidRDefault="000C3446">
      <w:pPr>
        <w:pStyle w:val="Footer"/>
        <w:tabs>
          <w:tab w:val="clear" w:pos="4153"/>
          <w:tab w:val="clear" w:pos="8306"/>
        </w:tabs>
        <w:jc w:val="both"/>
        <w:rPr>
          <w:rFonts w:ascii="Arial" w:hAnsi="Arial" w:cs="Arial"/>
          <w:i/>
          <w:iCs/>
          <w:sz w:val="22"/>
        </w:rPr>
      </w:pPr>
    </w:p>
    <w:p w14:paraId="5C267056" w14:textId="77777777" w:rsidR="000C3446" w:rsidRPr="009D1183" w:rsidRDefault="000C3446">
      <w:pPr>
        <w:pStyle w:val="Footer"/>
        <w:tabs>
          <w:tab w:val="clear" w:pos="4153"/>
          <w:tab w:val="clear" w:pos="8306"/>
        </w:tabs>
        <w:jc w:val="both"/>
        <w:rPr>
          <w:rFonts w:ascii="Arial" w:hAnsi="Arial" w:cs="Arial"/>
          <w:sz w:val="22"/>
        </w:rPr>
      </w:pPr>
      <w:r w:rsidRPr="009D1183">
        <w:rPr>
          <w:rFonts w:ascii="Arial" w:hAnsi="Arial" w:cs="Arial"/>
          <w:i/>
          <w:iCs/>
          <w:sz w:val="22"/>
        </w:rPr>
        <w:t>“Disbursement”</w:t>
      </w:r>
      <w:r w:rsidRPr="009D1183">
        <w:rPr>
          <w:rFonts w:ascii="Arial" w:hAnsi="Arial" w:cs="Arial"/>
          <w:sz w:val="22"/>
        </w:rPr>
        <w:t xml:space="preserve"> means monies paid out by you </w:t>
      </w:r>
      <w:r w:rsidR="00077D9B" w:rsidRPr="009D1183">
        <w:rPr>
          <w:rFonts w:ascii="Arial" w:hAnsi="Arial" w:cs="Arial"/>
          <w:sz w:val="22"/>
        </w:rPr>
        <w:t xml:space="preserve">for travel expenses </w:t>
      </w:r>
      <w:r w:rsidRPr="009D1183">
        <w:rPr>
          <w:rFonts w:ascii="Arial" w:hAnsi="Arial" w:cs="Arial"/>
          <w:sz w:val="22"/>
        </w:rPr>
        <w:t>in the course of undertaking VHCC Work</w:t>
      </w:r>
      <w:r w:rsidR="00077D9B" w:rsidRPr="009D1183">
        <w:rPr>
          <w:rFonts w:ascii="Arial" w:hAnsi="Arial" w:cs="Arial"/>
          <w:sz w:val="22"/>
        </w:rPr>
        <w:t xml:space="preserve"> that is authorised by your </w:t>
      </w:r>
      <w:r w:rsidR="00662B84" w:rsidRPr="009D1183">
        <w:rPr>
          <w:rFonts w:ascii="Arial" w:hAnsi="Arial" w:cs="Arial"/>
          <w:sz w:val="22"/>
        </w:rPr>
        <w:t>VHCC Case Manager</w:t>
      </w:r>
      <w:r w:rsidRPr="009D1183">
        <w:rPr>
          <w:rFonts w:ascii="Arial" w:hAnsi="Arial" w:cs="Arial"/>
          <w:sz w:val="22"/>
        </w:rPr>
        <w:t>;</w:t>
      </w:r>
    </w:p>
    <w:p w14:paraId="49B086A2" w14:textId="77777777" w:rsidR="00473FE5" w:rsidRPr="009D1183" w:rsidRDefault="00473FE5">
      <w:pPr>
        <w:pStyle w:val="Footer"/>
        <w:tabs>
          <w:tab w:val="clear" w:pos="4153"/>
          <w:tab w:val="clear" w:pos="8306"/>
        </w:tabs>
        <w:jc w:val="both"/>
        <w:rPr>
          <w:rFonts w:ascii="Arial" w:hAnsi="Arial" w:cs="Arial"/>
          <w:sz w:val="22"/>
        </w:rPr>
      </w:pPr>
    </w:p>
    <w:p w14:paraId="1429C434" w14:textId="77777777" w:rsidR="00473FE5" w:rsidRPr="009D1183" w:rsidRDefault="00473FE5" w:rsidP="00473FE5">
      <w:pPr>
        <w:jc w:val="both"/>
        <w:rPr>
          <w:rFonts w:ascii="Arial" w:hAnsi="Arial" w:cs="Arial"/>
          <w:sz w:val="22"/>
        </w:rPr>
      </w:pPr>
      <w:r w:rsidRPr="009D1183">
        <w:rPr>
          <w:rFonts w:ascii="Arial" w:hAnsi="Arial" w:cs="Arial"/>
          <w:i/>
          <w:iCs/>
          <w:sz w:val="22"/>
        </w:rPr>
        <w:t>“Distant Travel Rule”</w:t>
      </w:r>
      <w:r w:rsidRPr="009D1183">
        <w:rPr>
          <w:rFonts w:ascii="Arial" w:hAnsi="Arial" w:cs="Arial"/>
          <w:sz w:val="22"/>
        </w:rPr>
        <w:t xml:space="preserve"> means</w:t>
      </w:r>
      <w:r w:rsidR="0040090A" w:rsidRPr="009D1183">
        <w:rPr>
          <w:rFonts w:ascii="Arial" w:hAnsi="Arial" w:cs="Arial"/>
          <w:sz w:val="22"/>
        </w:rPr>
        <w:t xml:space="preserve"> the restrictions on travel costs</w:t>
      </w:r>
      <w:r w:rsidRPr="009D1183">
        <w:rPr>
          <w:rFonts w:ascii="Arial" w:hAnsi="Arial" w:cs="Arial"/>
          <w:sz w:val="22"/>
        </w:rPr>
        <w:t xml:space="preserve"> where your Office, as specified in your Case Plan, is located more than one hour away from the court in this Case and there is an Advocate within one hour of the court available;</w:t>
      </w:r>
    </w:p>
    <w:p w14:paraId="2158C015" w14:textId="77777777" w:rsidR="0046063B" w:rsidRPr="009D1183" w:rsidRDefault="0046063B" w:rsidP="00473FE5">
      <w:pPr>
        <w:jc w:val="both"/>
        <w:rPr>
          <w:rFonts w:ascii="Arial" w:hAnsi="Arial" w:cs="Arial"/>
          <w:sz w:val="22"/>
        </w:rPr>
      </w:pPr>
    </w:p>
    <w:p w14:paraId="64CD9A27" w14:textId="77777777" w:rsidR="0046063B" w:rsidRPr="009D1183" w:rsidRDefault="0046063B" w:rsidP="00473FE5">
      <w:pPr>
        <w:jc w:val="both"/>
        <w:rPr>
          <w:rFonts w:ascii="Arial" w:hAnsi="Arial" w:cs="Arial"/>
          <w:sz w:val="22"/>
        </w:rPr>
      </w:pPr>
      <w:r w:rsidRPr="009D1183">
        <w:rPr>
          <w:rFonts w:ascii="Arial" w:hAnsi="Arial" w:cs="Arial"/>
          <w:i/>
          <w:sz w:val="22"/>
        </w:rPr>
        <w:t>“Graduated Fee</w:t>
      </w:r>
      <w:r w:rsidRPr="009D1183">
        <w:rPr>
          <w:rFonts w:ascii="Arial" w:hAnsi="Arial" w:cs="Arial"/>
          <w:sz w:val="22"/>
        </w:rPr>
        <w:t xml:space="preserve">” means the fee designated as such (and paid in the circumstances set out and the levels set out) in the </w:t>
      </w:r>
      <w:r w:rsidR="00CC3C19" w:rsidRPr="009D1183">
        <w:rPr>
          <w:rFonts w:ascii="Arial" w:hAnsi="Arial" w:cs="Arial"/>
          <w:sz w:val="22"/>
        </w:rPr>
        <w:t>Criminal Legal Aid (Remuneration)</w:t>
      </w:r>
      <w:r w:rsidRPr="009D1183">
        <w:rPr>
          <w:rFonts w:ascii="Arial" w:hAnsi="Arial" w:cs="Arial"/>
          <w:sz w:val="22"/>
        </w:rPr>
        <w:t xml:space="preserve"> Regulations</w:t>
      </w:r>
      <w:r w:rsidR="00CC3C19" w:rsidRPr="009D1183">
        <w:rPr>
          <w:rFonts w:ascii="Arial" w:hAnsi="Arial" w:cs="Arial"/>
          <w:sz w:val="22"/>
        </w:rPr>
        <w:t xml:space="preserve"> 2013;</w:t>
      </w:r>
      <w:r w:rsidRPr="009D1183">
        <w:rPr>
          <w:rFonts w:ascii="Arial" w:hAnsi="Arial" w:cs="Arial"/>
          <w:sz w:val="22"/>
        </w:rPr>
        <w:t xml:space="preserve"> </w:t>
      </w:r>
    </w:p>
    <w:p w14:paraId="3E9FB0AC" w14:textId="77777777" w:rsidR="000C3446" w:rsidRPr="009D1183" w:rsidRDefault="000C3446">
      <w:pPr>
        <w:jc w:val="both"/>
        <w:rPr>
          <w:rFonts w:ascii="Arial" w:hAnsi="Arial" w:cs="Arial"/>
          <w:sz w:val="22"/>
        </w:rPr>
      </w:pPr>
    </w:p>
    <w:p w14:paraId="0F497C8C" w14:textId="3AE24D6D" w:rsidR="000C3446" w:rsidRPr="009D1183" w:rsidRDefault="000C3446">
      <w:pPr>
        <w:pStyle w:val="Footer"/>
        <w:tabs>
          <w:tab w:val="clear" w:pos="4153"/>
          <w:tab w:val="clear" w:pos="8306"/>
        </w:tabs>
        <w:jc w:val="both"/>
        <w:rPr>
          <w:rFonts w:ascii="Arial" w:hAnsi="Arial" w:cs="Arial"/>
          <w:sz w:val="22"/>
        </w:rPr>
      </w:pPr>
      <w:r w:rsidRPr="009D1183">
        <w:rPr>
          <w:rFonts w:ascii="Arial" w:hAnsi="Arial" w:cs="Arial"/>
          <w:i/>
          <w:iCs/>
          <w:sz w:val="22"/>
        </w:rPr>
        <w:t>“Litigator”</w:t>
      </w:r>
      <w:r w:rsidRPr="009D1183">
        <w:rPr>
          <w:rFonts w:ascii="Arial" w:hAnsi="Arial" w:cs="Arial"/>
          <w:sz w:val="22"/>
        </w:rPr>
        <w:t xml:space="preserve"> means an individual</w:t>
      </w:r>
      <w:r w:rsidR="003B6A40" w:rsidRPr="009D1183">
        <w:rPr>
          <w:rFonts w:ascii="Arial" w:hAnsi="Arial" w:cs="Arial"/>
          <w:sz w:val="22"/>
        </w:rPr>
        <w:t xml:space="preserve"> (employed by </w:t>
      </w:r>
      <w:r w:rsidR="00CD2A1F" w:rsidRPr="009D1183">
        <w:rPr>
          <w:rFonts w:ascii="Arial" w:hAnsi="Arial" w:cs="Arial"/>
          <w:sz w:val="22"/>
        </w:rPr>
        <w:t>your instructing</w:t>
      </w:r>
      <w:r w:rsidR="003B6A40" w:rsidRPr="009D1183">
        <w:rPr>
          <w:rFonts w:ascii="Arial" w:hAnsi="Arial" w:cs="Arial"/>
          <w:sz w:val="22"/>
        </w:rPr>
        <w:t xml:space="preserve"> organisation) who has</w:t>
      </w:r>
      <w:r w:rsidRPr="009D1183">
        <w:rPr>
          <w:rFonts w:ascii="Arial" w:hAnsi="Arial" w:cs="Arial"/>
          <w:sz w:val="22"/>
        </w:rPr>
        <w:t xml:space="preserve"> a legal qualification and experience in accordance with the </w:t>
      </w:r>
      <w:r w:rsidR="00662B84" w:rsidRPr="009D1183">
        <w:rPr>
          <w:rFonts w:ascii="Arial" w:hAnsi="Arial" w:cs="Arial"/>
          <w:sz w:val="22"/>
        </w:rPr>
        <w:t>20</w:t>
      </w:r>
      <w:r w:rsidR="00992384">
        <w:rPr>
          <w:rFonts w:ascii="Arial" w:hAnsi="Arial" w:cs="Arial"/>
          <w:sz w:val="22"/>
        </w:rPr>
        <w:t>22</w:t>
      </w:r>
      <w:r w:rsidR="00CD2A1F" w:rsidRPr="009D1183">
        <w:rPr>
          <w:rFonts w:ascii="Arial" w:hAnsi="Arial" w:cs="Arial"/>
          <w:sz w:val="22"/>
        </w:rPr>
        <w:t xml:space="preserve"> VHCC Contract (for organisations</w:t>
      </w:r>
      <w:proofErr w:type="gramStart"/>
      <w:r w:rsidR="00CD2A1F" w:rsidRPr="009D1183">
        <w:rPr>
          <w:rFonts w:ascii="Arial" w:hAnsi="Arial" w:cs="Arial"/>
          <w:sz w:val="22"/>
        </w:rPr>
        <w:t>)</w:t>
      </w:r>
      <w:r w:rsidRPr="009D1183">
        <w:rPr>
          <w:rFonts w:ascii="Arial" w:hAnsi="Arial" w:cs="Arial"/>
          <w:sz w:val="22"/>
        </w:rPr>
        <w:t>;</w:t>
      </w:r>
      <w:proofErr w:type="gramEnd"/>
      <w:r w:rsidRPr="009D1183">
        <w:rPr>
          <w:rFonts w:ascii="Arial" w:hAnsi="Arial" w:cs="Arial"/>
          <w:sz w:val="22"/>
        </w:rPr>
        <w:t xml:space="preserve"> </w:t>
      </w:r>
    </w:p>
    <w:p w14:paraId="113BB3F8" w14:textId="77777777" w:rsidR="000C3446" w:rsidRPr="009D1183" w:rsidRDefault="000C3446">
      <w:pPr>
        <w:pStyle w:val="Footer"/>
        <w:tabs>
          <w:tab w:val="clear" w:pos="4153"/>
          <w:tab w:val="clear" w:pos="8306"/>
        </w:tabs>
        <w:jc w:val="both"/>
        <w:rPr>
          <w:rFonts w:ascii="Arial" w:hAnsi="Arial" w:cs="Arial"/>
          <w:sz w:val="22"/>
        </w:rPr>
      </w:pPr>
    </w:p>
    <w:p w14:paraId="3A73F1E8" w14:textId="77777777" w:rsidR="000C3446" w:rsidRPr="009D1183" w:rsidRDefault="000C3446">
      <w:pPr>
        <w:pStyle w:val="Footer"/>
        <w:tabs>
          <w:tab w:val="clear" w:pos="4153"/>
          <w:tab w:val="clear" w:pos="8306"/>
        </w:tabs>
        <w:jc w:val="both"/>
        <w:rPr>
          <w:rFonts w:ascii="Arial" w:hAnsi="Arial" w:cs="Arial"/>
          <w:sz w:val="22"/>
        </w:rPr>
      </w:pPr>
      <w:r w:rsidRPr="009D1183">
        <w:rPr>
          <w:rFonts w:ascii="Arial" w:hAnsi="Arial" w:cs="Arial"/>
          <w:i/>
          <w:iCs/>
          <w:sz w:val="22"/>
        </w:rPr>
        <w:t>“Matter”</w:t>
      </w:r>
      <w:r w:rsidRPr="009D1183">
        <w:rPr>
          <w:rFonts w:ascii="Arial" w:hAnsi="Arial" w:cs="Arial"/>
          <w:sz w:val="22"/>
        </w:rPr>
        <w:t xml:space="preserve"> has the same meaning as Case;</w:t>
      </w:r>
    </w:p>
    <w:p w14:paraId="0D142FB2" w14:textId="77777777" w:rsidR="000C3446" w:rsidRPr="009D1183" w:rsidRDefault="000C3446">
      <w:pPr>
        <w:pStyle w:val="Footer"/>
        <w:tabs>
          <w:tab w:val="clear" w:pos="4153"/>
          <w:tab w:val="clear" w:pos="8306"/>
        </w:tabs>
        <w:jc w:val="both"/>
        <w:rPr>
          <w:rFonts w:ascii="Arial" w:hAnsi="Arial" w:cs="Arial"/>
          <w:sz w:val="22"/>
        </w:rPr>
      </w:pPr>
    </w:p>
    <w:p w14:paraId="5A766E0B" w14:textId="77777777" w:rsidR="000C3446" w:rsidRPr="009D1183" w:rsidRDefault="000C3446">
      <w:pPr>
        <w:autoSpaceDE w:val="0"/>
        <w:autoSpaceDN w:val="0"/>
        <w:adjustRightInd w:val="0"/>
        <w:jc w:val="both"/>
        <w:rPr>
          <w:rFonts w:ascii="Arial" w:hAnsi="Arial" w:cs="Arial"/>
          <w:sz w:val="22"/>
        </w:rPr>
      </w:pPr>
      <w:r w:rsidRPr="009D1183">
        <w:rPr>
          <w:rFonts w:ascii="Arial" w:hAnsi="Arial" w:cs="Arial"/>
          <w:i/>
          <w:iCs/>
          <w:sz w:val="22"/>
        </w:rPr>
        <w:t>“Office”</w:t>
      </w:r>
      <w:r w:rsidRPr="009D1183">
        <w:rPr>
          <w:rFonts w:ascii="Arial" w:hAnsi="Arial" w:cs="Arial"/>
          <w:sz w:val="22"/>
        </w:rPr>
        <w:t xml:space="preserve"> </w:t>
      </w:r>
      <w:r w:rsidRPr="009D1183">
        <w:rPr>
          <w:rFonts w:ascii="Arial" w:hAnsi="Arial" w:cs="Arial"/>
          <w:sz w:val="22"/>
          <w:szCs w:val="20"/>
        </w:rPr>
        <w:t xml:space="preserve">means a building which is registered with your regulatory body, is suitable to cater for the needs of your Clients, enabling you to satisfy all relevant Health and Safety legislation and the quality and service standards of this Contract and to protect Client confidentiality. </w:t>
      </w:r>
      <w:r w:rsidRPr="009D1183">
        <w:rPr>
          <w:rFonts w:ascii="Arial" w:hAnsi="Arial" w:cs="Arial"/>
          <w:sz w:val="22"/>
        </w:rPr>
        <w:t>The requirements of an Office as stated in the Specification must also be met;</w:t>
      </w:r>
    </w:p>
    <w:p w14:paraId="0C68868C" w14:textId="77777777" w:rsidR="00DA3BE7" w:rsidRPr="009D1183" w:rsidRDefault="00DA3BE7">
      <w:pPr>
        <w:autoSpaceDE w:val="0"/>
        <w:autoSpaceDN w:val="0"/>
        <w:adjustRightInd w:val="0"/>
        <w:jc w:val="both"/>
        <w:rPr>
          <w:rFonts w:ascii="Arial" w:hAnsi="Arial" w:cs="Arial"/>
          <w:sz w:val="22"/>
        </w:rPr>
      </w:pPr>
    </w:p>
    <w:p w14:paraId="20FE6794" w14:textId="77777777" w:rsidR="00DA3BE7" w:rsidRPr="009D1183" w:rsidRDefault="00DA3BE7" w:rsidP="00DA3BE7">
      <w:pPr>
        <w:pStyle w:val="Footer"/>
        <w:tabs>
          <w:tab w:val="clear" w:pos="4153"/>
          <w:tab w:val="clear" w:pos="8306"/>
        </w:tabs>
        <w:jc w:val="both"/>
        <w:rPr>
          <w:rFonts w:ascii="Arial" w:hAnsi="Arial" w:cs="Arial"/>
          <w:sz w:val="22"/>
        </w:rPr>
      </w:pPr>
      <w:r w:rsidRPr="009D1183">
        <w:rPr>
          <w:rFonts w:ascii="Arial" w:hAnsi="Arial" w:cs="Arial"/>
          <w:i/>
          <w:iCs/>
          <w:sz w:val="22"/>
        </w:rPr>
        <w:t>“Paragraph”</w:t>
      </w:r>
      <w:r w:rsidRPr="009D1183">
        <w:rPr>
          <w:rFonts w:ascii="Arial" w:hAnsi="Arial" w:cs="Arial"/>
          <w:sz w:val="22"/>
        </w:rPr>
        <w:t xml:space="preserve"> means, unless otherwise specified, one of the Paragraphs of this Specification;</w:t>
      </w:r>
    </w:p>
    <w:p w14:paraId="5AD84D84" w14:textId="77777777" w:rsidR="000C3446" w:rsidRPr="009D1183" w:rsidRDefault="000C3446">
      <w:pPr>
        <w:pStyle w:val="Footer"/>
        <w:tabs>
          <w:tab w:val="clear" w:pos="4153"/>
          <w:tab w:val="clear" w:pos="8306"/>
        </w:tabs>
        <w:jc w:val="both"/>
        <w:rPr>
          <w:rFonts w:ascii="Arial" w:hAnsi="Arial" w:cs="Arial"/>
          <w:sz w:val="22"/>
        </w:rPr>
      </w:pPr>
    </w:p>
    <w:p w14:paraId="372295FF" w14:textId="77777777" w:rsidR="000C3446" w:rsidRPr="009D1183" w:rsidRDefault="000C3446">
      <w:pPr>
        <w:pStyle w:val="Footer"/>
        <w:tabs>
          <w:tab w:val="clear" w:pos="4153"/>
          <w:tab w:val="clear" w:pos="8306"/>
        </w:tabs>
        <w:jc w:val="both"/>
        <w:rPr>
          <w:rFonts w:ascii="Arial" w:hAnsi="Arial" w:cs="Arial"/>
          <w:sz w:val="22"/>
        </w:rPr>
      </w:pPr>
      <w:r w:rsidRPr="009D1183">
        <w:rPr>
          <w:rFonts w:ascii="Arial" w:hAnsi="Arial" w:cs="Arial"/>
          <w:i/>
          <w:iCs/>
          <w:sz w:val="22"/>
        </w:rPr>
        <w:t>“Payment Rates”</w:t>
      </w:r>
      <w:r w:rsidRPr="009D1183">
        <w:rPr>
          <w:rFonts w:ascii="Arial" w:hAnsi="Arial" w:cs="Arial"/>
          <w:sz w:val="22"/>
        </w:rPr>
        <w:t xml:space="preserve"> means the scale of payment rates applicable to VHCC Work as set out in </w:t>
      </w:r>
      <w:r w:rsidRPr="009D1183">
        <w:rPr>
          <w:rFonts w:ascii="Arial" w:hAnsi="Arial" w:cs="Arial"/>
          <w:b/>
          <w:bCs/>
          <w:sz w:val="22"/>
        </w:rPr>
        <w:t>Section</w:t>
      </w:r>
      <w:r w:rsidRPr="009D1183">
        <w:rPr>
          <w:rFonts w:ascii="Arial" w:hAnsi="Arial" w:cs="Arial"/>
          <w:sz w:val="22"/>
        </w:rPr>
        <w:t xml:space="preserve"> </w:t>
      </w:r>
      <w:r w:rsidR="00EE0BB7" w:rsidRPr="009D1183">
        <w:rPr>
          <w:rFonts w:ascii="Arial" w:hAnsi="Arial" w:cs="Arial"/>
          <w:b/>
          <w:bCs/>
          <w:sz w:val="22"/>
        </w:rPr>
        <w:t>7</w:t>
      </w:r>
      <w:r w:rsidRPr="009D1183">
        <w:rPr>
          <w:rFonts w:ascii="Arial" w:hAnsi="Arial" w:cs="Arial"/>
          <w:sz w:val="22"/>
        </w:rPr>
        <w:t xml:space="preserve"> of this Specification; </w:t>
      </w:r>
    </w:p>
    <w:p w14:paraId="44E137B2" w14:textId="77777777" w:rsidR="000C3446" w:rsidRPr="009D1183" w:rsidRDefault="000C3446">
      <w:pPr>
        <w:pStyle w:val="Footer"/>
        <w:tabs>
          <w:tab w:val="clear" w:pos="4153"/>
          <w:tab w:val="clear" w:pos="8306"/>
        </w:tabs>
        <w:jc w:val="both"/>
        <w:rPr>
          <w:rFonts w:ascii="Arial" w:hAnsi="Arial" w:cs="Arial"/>
          <w:sz w:val="22"/>
        </w:rPr>
      </w:pPr>
    </w:p>
    <w:p w14:paraId="0F227C43" w14:textId="77777777" w:rsidR="000C3446" w:rsidRPr="009D1183" w:rsidRDefault="000C3446">
      <w:pPr>
        <w:pStyle w:val="Footer"/>
        <w:tabs>
          <w:tab w:val="clear" w:pos="4153"/>
          <w:tab w:val="clear" w:pos="8306"/>
        </w:tabs>
        <w:jc w:val="both"/>
        <w:rPr>
          <w:rFonts w:ascii="Arial" w:hAnsi="Arial" w:cs="Arial"/>
          <w:sz w:val="22"/>
        </w:rPr>
      </w:pPr>
      <w:r w:rsidRPr="009D1183">
        <w:rPr>
          <w:rFonts w:ascii="Arial" w:hAnsi="Arial" w:cs="Arial"/>
          <w:i/>
          <w:iCs/>
          <w:sz w:val="22"/>
        </w:rPr>
        <w:t>“Practising Certificate”</w:t>
      </w:r>
      <w:r w:rsidRPr="009D1183">
        <w:rPr>
          <w:rFonts w:ascii="Arial" w:hAnsi="Arial" w:cs="Arial"/>
          <w:sz w:val="22"/>
        </w:rPr>
        <w:t xml:space="preserve"> means a document issued by </w:t>
      </w:r>
      <w:r w:rsidR="00280589" w:rsidRPr="009D1183">
        <w:rPr>
          <w:rFonts w:ascii="Arial" w:hAnsi="Arial" w:cs="Arial"/>
          <w:sz w:val="22"/>
        </w:rPr>
        <w:t xml:space="preserve">the </w:t>
      </w:r>
      <w:r w:rsidRPr="009D1183">
        <w:rPr>
          <w:rFonts w:ascii="Arial" w:hAnsi="Arial" w:cs="Arial"/>
          <w:sz w:val="22"/>
        </w:rPr>
        <w:t xml:space="preserve">Relevant </w:t>
      </w:r>
      <w:r w:rsidR="00704C7B" w:rsidRPr="009D1183">
        <w:rPr>
          <w:rFonts w:ascii="Arial" w:hAnsi="Arial" w:cs="Arial"/>
          <w:sz w:val="22"/>
        </w:rPr>
        <w:t xml:space="preserve">Professional </w:t>
      </w:r>
      <w:r w:rsidRPr="009D1183">
        <w:rPr>
          <w:rFonts w:ascii="Arial" w:hAnsi="Arial" w:cs="Arial"/>
          <w:sz w:val="22"/>
        </w:rPr>
        <w:t>Body entitling you to provide legal services;</w:t>
      </w:r>
    </w:p>
    <w:p w14:paraId="3905CC97" w14:textId="77777777" w:rsidR="000C3446" w:rsidRPr="009D1183" w:rsidRDefault="000C3446">
      <w:pPr>
        <w:pStyle w:val="Footer"/>
        <w:tabs>
          <w:tab w:val="clear" w:pos="4153"/>
          <w:tab w:val="clear" w:pos="8306"/>
        </w:tabs>
        <w:jc w:val="both"/>
        <w:rPr>
          <w:rFonts w:ascii="Arial" w:hAnsi="Arial" w:cs="Arial"/>
          <w:sz w:val="22"/>
        </w:rPr>
      </w:pPr>
    </w:p>
    <w:p w14:paraId="2E8683D0" w14:textId="77777777" w:rsidR="000C3446" w:rsidRPr="009D1183" w:rsidRDefault="000C3446">
      <w:pPr>
        <w:pStyle w:val="Footer"/>
        <w:tabs>
          <w:tab w:val="clear" w:pos="4153"/>
          <w:tab w:val="clear" w:pos="8306"/>
        </w:tabs>
        <w:jc w:val="both"/>
        <w:rPr>
          <w:rFonts w:ascii="Arial" w:hAnsi="Arial" w:cs="Arial"/>
          <w:sz w:val="22"/>
        </w:rPr>
      </w:pPr>
      <w:r w:rsidRPr="009D1183">
        <w:rPr>
          <w:rFonts w:ascii="Arial" w:hAnsi="Arial" w:cs="Arial"/>
          <w:i/>
          <w:iCs/>
          <w:sz w:val="22"/>
        </w:rPr>
        <w:t>“Restraint Proceedings”</w:t>
      </w:r>
      <w:r w:rsidRPr="009D1183">
        <w:rPr>
          <w:rFonts w:ascii="Arial" w:hAnsi="Arial" w:cs="Arial"/>
          <w:sz w:val="22"/>
        </w:rPr>
        <w:t xml:space="preserve"> means proceedings under sections 42 and 58(2) and (3) of the Proceeds of Crime Act 2002</w:t>
      </w:r>
      <w:r w:rsidR="00BF773E" w:rsidRPr="009D1183">
        <w:rPr>
          <w:rFonts w:ascii="Arial" w:hAnsi="Arial" w:cs="Arial"/>
          <w:sz w:val="22"/>
        </w:rPr>
        <w:t>, section 78 of the Criminal Justice Act 1988 and s27 of the Drug Trafficking Act 1994</w:t>
      </w:r>
      <w:r w:rsidRPr="009D1183">
        <w:rPr>
          <w:rFonts w:ascii="Arial" w:hAnsi="Arial" w:cs="Arial"/>
          <w:sz w:val="22"/>
        </w:rPr>
        <w:t>;</w:t>
      </w:r>
    </w:p>
    <w:p w14:paraId="797B9CEC" w14:textId="77777777" w:rsidR="000C3446" w:rsidRPr="009D1183" w:rsidRDefault="000C3446">
      <w:pPr>
        <w:jc w:val="both"/>
        <w:rPr>
          <w:rFonts w:ascii="Arial" w:hAnsi="Arial" w:cs="Arial"/>
          <w:i/>
          <w:iCs/>
          <w:sz w:val="22"/>
        </w:rPr>
      </w:pPr>
    </w:p>
    <w:p w14:paraId="16400C30" w14:textId="77777777" w:rsidR="000C3446" w:rsidRPr="009D1183" w:rsidRDefault="000C3446">
      <w:pPr>
        <w:jc w:val="both"/>
        <w:rPr>
          <w:rFonts w:ascii="Arial" w:hAnsi="Arial" w:cs="Arial"/>
          <w:sz w:val="22"/>
        </w:rPr>
      </w:pPr>
      <w:r w:rsidRPr="009D1183">
        <w:rPr>
          <w:rFonts w:ascii="Arial" w:hAnsi="Arial" w:cs="Arial"/>
          <w:i/>
          <w:iCs/>
          <w:sz w:val="22"/>
        </w:rPr>
        <w:t>“Section”</w:t>
      </w:r>
      <w:r w:rsidRPr="009D1183">
        <w:rPr>
          <w:rFonts w:ascii="Arial" w:hAnsi="Arial" w:cs="Arial"/>
          <w:sz w:val="22"/>
        </w:rPr>
        <w:t xml:space="preserve"> means, unless otherwise specified, one of the sections of this Specification;</w:t>
      </w:r>
    </w:p>
    <w:p w14:paraId="32204A0E" w14:textId="77777777" w:rsidR="000C3446" w:rsidRPr="009D1183" w:rsidRDefault="000C3446">
      <w:pPr>
        <w:pStyle w:val="paraNum1"/>
        <w:tabs>
          <w:tab w:val="clear" w:pos="560"/>
          <w:tab w:val="left" w:pos="0"/>
        </w:tabs>
        <w:spacing w:line="240" w:lineRule="auto"/>
        <w:ind w:left="0" w:firstLine="0"/>
        <w:rPr>
          <w:rFonts w:ascii="Arial" w:hAnsi="Arial" w:cs="Arial"/>
          <w:i/>
          <w:iCs/>
          <w:sz w:val="22"/>
        </w:rPr>
      </w:pPr>
    </w:p>
    <w:p w14:paraId="1BC5D2E8" w14:textId="77777777" w:rsidR="000C3446" w:rsidRPr="009D1183" w:rsidRDefault="000C3446">
      <w:pPr>
        <w:pStyle w:val="paraNum1"/>
        <w:tabs>
          <w:tab w:val="clear" w:pos="560"/>
          <w:tab w:val="left" w:pos="0"/>
        </w:tabs>
        <w:spacing w:line="240" w:lineRule="auto"/>
        <w:ind w:left="0" w:firstLine="0"/>
        <w:rPr>
          <w:rStyle w:val="DeltaViewInsertion"/>
          <w:rFonts w:ascii="Arial" w:hAnsi="Arial" w:cs="Arial"/>
          <w:color w:val="auto"/>
          <w:sz w:val="22"/>
        </w:rPr>
      </w:pPr>
      <w:r w:rsidRPr="009D1183">
        <w:rPr>
          <w:rFonts w:ascii="Arial" w:hAnsi="Arial" w:cs="Arial"/>
          <w:i/>
          <w:iCs/>
          <w:sz w:val="22"/>
        </w:rPr>
        <w:t>“Service Standards”</w:t>
      </w:r>
      <w:r w:rsidRPr="009D1183">
        <w:rPr>
          <w:rFonts w:ascii="Arial" w:hAnsi="Arial" w:cs="Arial"/>
          <w:sz w:val="22"/>
        </w:rPr>
        <w:t xml:space="preserve"> means the quality requirements set out in </w:t>
      </w:r>
      <w:r w:rsidRPr="009D1183">
        <w:rPr>
          <w:rFonts w:ascii="Arial" w:hAnsi="Arial" w:cs="Arial"/>
          <w:b/>
          <w:bCs/>
          <w:sz w:val="22"/>
        </w:rPr>
        <w:t xml:space="preserve">Section 3 </w:t>
      </w:r>
      <w:r w:rsidRPr="009D1183">
        <w:rPr>
          <w:rFonts w:ascii="Arial" w:hAnsi="Arial" w:cs="Arial"/>
          <w:sz w:val="22"/>
        </w:rPr>
        <w:t>of this Specification;</w:t>
      </w:r>
    </w:p>
    <w:p w14:paraId="0F38BD44" w14:textId="77777777" w:rsidR="000C3446" w:rsidRPr="009D1183" w:rsidRDefault="000C3446">
      <w:pPr>
        <w:tabs>
          <w:tab w:val="left" w:pos="1323"/>
        </w:tabs>
        <w:jc w:val="both"/>
        <w:rPr>
          <w:rFonts w:ascii="Arial" w:hAnsi="Arial" w:cs="Arial"/>
          <w:sz w:val="22"/>
        </w:rPr>
      </w:pPr>
    </w:p>
    <w:p w14:paraId="0EC188E9" w14:textId="77777777" w:rsidR="00EC3AC0" w:rsidRPr="009D1183" w:rsidRDefault="00EC3AC0">
      <w:pPr>
        <w:jc w:val="both"/>
        <w:rPr>
          <w:rFonts w:ascii="Arial" w:hAnsi="Arial" w:cs="Arial"/>
          <w:i/>
          <w:iCs/>
          <w:sz w:val="22"/>
        </w:rPr>
      </w:pPr>
      <w:r w:rsidRPr="009D1183">
        <w:rPr>
          <w:rFonts w:ascii="Arial" w:hAnsi="Arial" w:cs="Arial"/>
          <w:i/>
          <w:iCs/>
          <w:sz w:val="22"/>
        </w:rPr>
        <w:t xml:space="preserve">“Single Adjudicator” </w:t>
      </w:r>
      <w:r w:rsidRPr="009D1183">
        <w:rPr>
          <w:rFonts w:ascii="Arial" w:hAnsi="Arial" w:cs="Arial"/>
          <w:iCs/>
          <w:sz w:val="22"/>
        </w:rPr>
        <w:t xml:space="preserve">means </w:t>
      </w:r>
      <w:r w:rsidRPr="009D1183">
        <w:rPr>
          <w:rFonts w:ascii="Arial" w:hAnsi="Arial" w:cs="Arial"/>
          <w:sz w:val="22"/>
          <w:szCs w:val="22"/>
        </w:rPr>
        <w:t xml:space="preserve">the VHCC Appeals Panel member appointed to hear </w:t>
      </w:r>
      <w:r w:rsidR="007C0BFE" w:rsidRPr="009D1183">
        <w:rPr>
          <w:rFonts w:ascii="Arial" w:hAnsi="Arial" w:cs="Arial"/>
          <w:sz w:val="22"/>
          <w:szCs w:val="22"/>
        </w:rPr>
        <w:t xml:space="preserve">a </w:t>
      </w:r>
      <w:r w:rsidRPr="009D1183">
        <w:rPr>
          <w:rFonts w:ascii="Arial" w:hAnsi="Arial" w:cs="Arial"/>
          <w:sz w:val="22"/>
          <w:szCs w:val="22"/>
        </w:rPr>
        <w:t xml:space="preserve">VHCC appeal made in accordance with </w:t>
      </w:r>
      <w:r w:rsidR="00F27FA2" w:rsidRPr="009D1183">
        <w:rPr>
          <w:rFonts w:ascii="Arial" w:hAnsi="Arial" w:cs="Arial"/>
          <w:b/>
          <w:sz w:val="22"/>
          <w:szCs w:val="22"/>
        </w:rPr>
        <w:t>Section 6</w:t>
      </w:r>
      <w:r w:rsidRPr="009D1183">
        <w:rPr>
          <w:rFonts w:ascii="Arial" w:hAnsi="Arial" w:cs="Arial"/>
          <w:sz w:val="22"/>
          <w:szCs w:val="22"/>
        </w:rPr>
        <w:t>;</w:t>
      </w:r>
      <w:r w:rsidRPr="009D1183">
        <w:rPr>
          <w:rFonts w:ascii="Arial" w:hAnsi="Arial" w:cs="Arial"/>
          <w:i/>
          <w:iCs/>
          <w:sz w:val="22"/>
        </w:rPr>
        <w:t xml:space="preserve"> </w:t>
      </w:r>
    </w:p>
    <w:p w14:paraId="31AE16C1" w14:textId="77777777" w:rsidR="00EC3AC0" w:rsidRPr="009D1183" w:rsidRDefault="00EC3AC0">
      <w:pPr>
        <w:jc w:val="both"/>
        <w:rPr>
          <w:rFonts w:ascii="Arial" w:hAnsi="Arial" w:cs="Arial"/>
          <w:i/>
          <w:iCs/>
          <w:sz w:val="22"/>
        </w:rPr>
      </w:pPr>
    </w:p>
    <w:p w14:paraId="7EABC838" w14:textId="77777777" w:rsidR="000C3446" w:rsidRPr="009D1183" w:rsidRDefault="000C3446">
      <w:pPr>
        <w:jc w:val="both"/>
        <w:rPr>
          <w:rFonts w:ascii="Arial" w:hAnsi="Arial" w:cs="Arial"/>
          <w:sz w:val="22"/>
        </w:rPr>
      </w:pPr>
      <w:r w:rsidRPr="009D1183">
        <w:rPr>
          <w:rFonts w:ascii="Arial" w:hAnsi="Arial" w:cs="Arial"/>
          <w:i/>
          <w:iCs/>
          <w:sz w:val="22"/>
        </w:rPr>
        <w:t>“Stage End Date”</w:t>
      </w:r>
      <w:r w:rsidRPr="009D1183">
        <w:rPr>
          <w:rFonts w:ascii="Arial" w:hAnsi="Arial" w:cs="Arial"/>
          <w:sz w:val="22"/>
        </w:rPr>
        <w:t xml:space="preserve"> means the agreed end date of a Stage;</w:t>
      </w:r>
    </w:p>
    <w:p w14:paraId="1F2D11F1" w14:textId="77777777" w:rsidR="000C3446" w:rsidRPr="009D1183" w:rsidRDefault="000C3446">
      <w:pPr>
        <w:jc w:val="both"/>
        <w:rPr>
          <w:rFonts w:ascii="Arial" w:hAnsi="Arial" w:cs="Arial"/>
          <w:sz w:val="22"/>
        </w:rPr>
      </w:pPr>
    </w:p>
    <w:p w14:paraId="1F161F4C" w14:textId="77777777" w:rsidR="000C3446" w:rsidRPr="009D1183" w:rsidRDefault="000C3446">
      <w:pPr>
        <w:pStyle w:val="Footer"/>
        <w:tabs>
          <w:tab w:val="clear" w:pos="4153"/>
          <w:tab w:val="clear" w:pos="8306"/>
        </w:tabs>
        <w:jc w:val="both"/>
        <w:rPr>
          <w:rFonts w:ascii="Arial" w:hAnsi="Arial" w:cs="Arial"/>
          <w:sz w:val="22"/>
        </w:rPr>
      </w:pPr>
      <w:r w:rsidRPr="009D1183">
        <w:rPr>
          <w:rFonts w:ascii="Arial" w:hAnsi="Arial" w:cs="Arial"/>
          <w:i/>
          <w:iCs/>
          <w:sz w:val="22"/>
        </w:rPr>
        <w:t>“Substitute Advocate”</w:t>
      </w:r>
      <w:r w:rsidRPr="009D1183">
        <w:rPr>
          <w:rFonts w:ascii="Arial" w:hAnsi="Arial" w:cs="Arial"/>
          <w:sz w:val="22"/>
        </w:rPr>
        <w:t xml:space="preserve"> means an Advocate who attends a hearing or trial in your place; </w:t>
      </w:r>
    </w:p>
    <w:p w14:paraId="2EBB6ACC" w14:textId="77777777" w:rsidR="000C3446" w:rsidRPr="009D1183" w:rsidRDefault="000C3446">
      <w:pPr>
        <w:pStyle w:val="Footer"/>
        <w:tabs>
          <w:tab w:val="clear" w:pos="4153"/>
          <w:tab w:val="clear" w:pos="8306"/>
        </w:tabs>
        <w:jc w:val="both"/>
        <w:rPr>
          <w:rFonts w:ascii="Arial" w:hAnsi="Arial" w:cs="Arial"/>
          <w:sz w:val="22"/>
        </w:rPr>
      </w:pPr>
    </w:p>
    <w:p w14:paraId="66FCD2D3" w14:textId="77777777" w:rsidR="000C3446" w:rsidRPr="009D1183" w:rsidRDefault="000C3446">
      <w:pPr>
        <w:jc w:val="both"/>
        <w:rPr>
          <w:rFonts w:ascii="Arial" w:hAnsi="Arial" w:cs="Arial"/>
          <w:sz w:val="22"/>
        </w:rPr>
      </w:pPr>
      <w:r w:rsidRPr="009D1183">
        <w:rPr>
          <w:rFonts w:ascii="Arial" w:hAnsi="Arial" w:cs="Arial"/>
          <w:i/>
          <w:iCs/>
          <w:sz w:val="22"/>
        </w:rPr>
        <w:t>“Task”</w:t>
      </w:r>
      <w:r w:rsidRPr="009D1183">
        <w:rPr>
          <w:rFonts w:ascii="Arial" w:hAnsi="Arial" w:cs="Arial"/>
          <w:sz w:val="22"/>
        </w:rPr>
        <w:t xml:space="preserve"> means an individual item or activity specified in the Task List;</w:t>
      </w:r>
    </w:p>
    <w:p w14:paraId="0C30C3C5" w14:textId="77777777" w:rsidR="000C3446" w:rsidRPr="009D1183" w:rsidRDefault="000C3446">
      <w:pPr>
        <w:jc w:val="both"/>
        <w:rPr>
          <w:rFonts w:ascii="Arial" w:hAnsi="Arial" w:cs="Arial"/>
          <w:sz w:val="22"/>
        </w:rPr>
      </w:pPr>
    </w:p>
    <w:p w14:paraId="45D30B3F" w14:textId="77777777" w:rsidR="000C3446" w:rsidRPr="009D1183" w:rsidRDefault="000C3446">
      <w:pPr>
        <w:pStyle w:val="Footer"/>
        <w:tabs>
          <w:tab w:val="clear" w:pos="4153"/>
          <w:tab w:val="clear" w:pos="8306"/>
        </w:tabs>
        <w:jc w:val="both"/>
        <w:rPr>
          <w:rFonts w:ascii="Arial" w:hAnsi="Arial" w:cs="Arial"/>
          <w:sz w:val="22"/>
        </w:rPr>
      </w:pPr>
      <w:r w:rsidRPr="009D1183">
        <w:rPr>
          <w:rFonts w:ascii="Arial" w:hAnsi="Arial" w:cs="Arial"/>
          <w:i/>
          <w:iCs/>
          <w:sz w:val="22"/>
        </w:rPr>
        <w:t>“Task List”</w:t>
      </w:r>
      <w:r w:rsidRPr="009D1183">
        <w:rPr>
          <w:rFonts w:ascii="Arial" w:hAnsi="Arial" w:cs="Arial"/>
          <w:sz w:val="22"/>
        </w:rPr>
        <w:t xml:space="preserve"> means the standard document prepared by you detailing the VHCC Work to be undertaken</w:t>
      </w:r>
      <w:r w:rsidR="00C054FA" w:rsidRPr="009D1183">
        <w:rPr>
          <w:rFonts w:ascii="Arial" w:hAnsi="Arial" w:cs="Arial"/>
          <w:sz w:val="22"/>
        </w:rPr>
        <w:t>, and must also be used as the Contract Report Form</w:t>
      </w:r>
      <w:r w:rsidRPr="009D1183">
        <w:rPr>
          <w:rFonts w:ascii="Arial" w:hAnsi="Arial" w:cs="Arial"/>
          <w:sz w:val="22"/>
        </w:rPr>
        <w:t>;</w:t>
      </w:r>
    </w:p>
    <w:p w14:paraId="4C634FF2" w14:textId="77777777" w:rsidR="00473FE5" w:rsidRPr="009D1183" w:rsidRDefault="00473FE5">
      <w:pPr>
        <w:pStyle w:val="Footer"/>
        <w:tabs>
          <w:tab w:val="clear" w:pos="4153"/>
          <w:tab w:val="clear" w:pos="8306"/>
        </w:tabs>
        <w:jc w:val="both"/>
        <w:rPr>
          <w:rFonts w:ascii="Arial" w:hAnsi="Arial" w:cs="Arial"/>
          <w:sz w:val="22"/>
        </w:rPr>
      </w:pPr>
    </w:p>
    <w:p w14:paraId="18FECB83" w14:textId="16C1273E" w:rsidR="00927E28" w:rsidRPr="009D1183" w:rsidRDefault="000E3FBE">
      <w:pPr>
        <w:jc w:val="both"/>
        <w:rPr>
          <w:rFonts w:ascii="Arial" w:hAnsi="Arial" w:cs="Arial"/>
          <w:iCs/>
          <w:sz w:val="22"/>
        </w:rPr>
      </w:pPr>
      <w:r w:rsidRPr="009D1183">
        <w:rPr>
          <w:rFonts w:ascii="Arial" w:hAnsi="Arial" w:cs="Arial"/>
          <w:i/>
          <w:iCs/>
          <w:sz w:val="22"/>
        </w:rPr>
        <w:t xml:space="preserve">“VHCC Appeals Panel” </w:t>
      </w:r>
      <w:r w:rsidRPr="009D1183">
        <w:rPr>
          <w:rFonts w:ascii="Arial" w:hAnsi="Arial" w:cs="Arial"/>
          <w:iCs/>
          <w:sz w:val="22"/>
        </w:rPr>
        <w:t xml:space="preserve">means those members appointed under the VHCC Appeals Panel Arrangements </w:t>
      </w:r>
      <w:r w:rsidR="00662B84" w:rsidRPr="009D1183">
        <w:rPr>
          <w:rFonts w:ascii="Arial" w:hAnsi="Arial" w:cs="Arial"/>
          <w:iCs/>
          <w:sz w:val="22"/>
        </w:rPr>
        <w:t>20</w:t>
      </w:r>
      <w:r w:rsidR="001019F1">
        <w:rPr>
          <w:rFonts w:ascii="Arial" w:hAnsi="Arial" w:cs="Arial"/>
          <w:iCs/>
          <w:sz w:val="22"/>
        </w:rPr>
        <w:t>22</w:t>
      </w:r>
      <w:r w:rsidRPr="009D1183">
        <w:rPr>
          <w:rFonts w:ascii="Arial" w:hAnsi="Arial" w:cs="Arial"/>
          <w:iCs/>
          <w:sz w:val="22"/>
        </w:rPr>
        <w:t xml:space="preserve"> to hear VHCC appeals made in accordance with </w:t>
      </w:r>
      <w:r w:rsidR="00F27FA2" w:rsidRPr="009D1183">
        <w:rPr>
          <w:rFonts w:ascii="Arial" w:hAnsi="Arial" w:cs="Arial"/>
          <w:b/>
          <w:iCs/>
          <w:sz w:val="22"/>
        </w:rPr>
        <w:t>Section 6</w:t>
      </w:r>
      <w:r w:rsidRPr="009D1183">
        <w:rPr>
          <w:rFonts w:ascii="Arial" w:hAnsi="Arial" w:cs="Arial"/>
          <w:iCs/>
          <w:sz w:val="22"/>
        </w:rPr>
        <w:t xml:space="preserve">, either as a Single Adjudicator or as part of an Appeals </w:t>
      </w:r>
      <w:proofErr w:type="gramStart"/>
      <w:r w:rsidRPr="009D1183">
        <w:rPr>
          <w:rFonts w:ascii="Arial" w:hAnsi="Arial" w:cs="Arial"/>
          <w:iCs/>
          <w:sz w:val="22"/>
        </w:rPr>
        <w:t>Committee;</w:t>
      </w:r>
      <w:proofErr w:type="gramEnd"/>
    </w:p>
    <w:p w14:paraId="01D216D8" w14:textId="77777777" w:rsidR="00927E28" w:rsidRPr="009D1183" w:rsidRDefault="00927E28">
      <w:pPr>
        <w:jc w:val="both"/>
        <w:rPr>
          <w:rFonts w:ascii="Arial" w:hAnsi="Arial" w:cs="Arial"/>
          <w:i/>
          <w:iCs/>
          <w:sz w:val="22"/>
        </w:rPr>
      </w:pPr>
    </w:p>
    <w:p w14:paraId="73C2FD0F" w14:textId="77777777" w:rsidR="000C3446" w:rsidRPr="009D1183" w:rsidRDefault="000C3446">
      <w:pPr>
        <w:jc w:val="both"/>
        <w:rPr>
          <w:rFonts w:ascii="Arial" w:hAnsi="Arial" w:cs="Arial"/>
          <w:sz w:val="22"/>
        </w:rPr>
      </w:pPr>
      <w:r w:rsidRPr="009D1183">
        <w:rPr>
          <w:rFonts w:ascii="Arial" w:hAnsi="Arial" w:cs="Arial"/>
          <w:i/>
          <w:iCs/>
          <w:sz w:val="22"/>
        </w:rPr>
        <w:t>“</w:t>
      </w:r>
      <w:r w:rsidR="00662B84" w:rsidRPr="009D1183">
        <w:rPr>
          <w:rFonts w:ascii="Arial" w:hAnsi="Arial" w:cs="Arial"/>
          <w:i/>
          <w:iCs/>
          <w:sz w:val="22"/>
        </w:rPr>
        <w:t>VHCC Case Manager</w:t>
      </w:r>
      <w:r w:rsidRPr="009D1183">
        <w:rPr>
          <w:rFonts w:ascii="Arial" w:hAnsi="Arial" w:cs="Arial"/>
          <w:i/>
          <w:iCs/>
          <w:sz w:val="22"/>
        </w:rPr>
        <w:t>”</w:t>
      </w:r>
      <w:r w:rsidRPr="009D1183">
        <w:rPr>
          <w:rFonts w:ascii="Arial" w:hAnsi="Arial" w:cs="Arial"/>
          <w:sz w:val="22"/>
        </w:rPr>
        <w:t xml:space="preserve"> means</w:t>
      </w:r>
      <w:r w:rsidR="00CC3C19" w:rsidRPr="009D1183">
        <w:rPr>
          <w:rFonts w:ascii="Arial" w:hAnsi="Arial" w:cs="Arial"/>
          <w:sz w:val="22"/>
          <w:szCs w:val="22"/>
        </w:rPr>
        <w:t xml:space="preserve"> an individual nominated by us who will be responsible for the day to day management of this Contract</w:t>
      </w:r>
      <w:r w:rsidRPr="009D1183">
        <w:rPr>
          <w:rFonts w:ascii="Arial" w:hAnsi="Arial" w:cs="Arial"/>
          <w:sz w:val="22"/>
        </w:rPr>
        <w:t xml:space="preserve">; </w:t>
      </w:r>
    </w:p>
    <w:p w14:paraId="1A73292E" w14:textId="77777777" w:rsidR="00040F03" w:rsidRPr="009D1183" w:rsidRDefault="00040F03">
      <w:pPr>
        <w:jc w:val="both"/>
        <w:rPr>
          <w:rFonts w:ascii="Arial" w:hAnsi="Arial" w:cs="Arial"/>
          <w:i/>
          <w:iCs/>
          <w:sz w:val="22"/>
        </w:rPr>
      </w:pPr>
    </w:p>
    <w:p w14:paraId="4EFF9683" w14:textId="77777777" w:rsidR="000C3446" w:rsidRPr="009D1183" w:rsidRDefault="00473FE5">
      <w:pPr>
        <w:autoSpaceDE w:val="0"/>
        <w:autoSpaceDN w:val="0"/>
        <w:adjustRightInd w:val="0"/>
        <w:jc w:val="both"/>
        <w:rPr>
          <w:rFonts w:ascii="Arial" w:hAnsi="Arial" w:cs="Arial"/>
          <w:sz w:val="22"/>
        </w:rPr>
      </w:pPr>
      <w:r w:rsidRPr="009D1183" w:rsidDel="00473FE5">
        <w:rPr>
          <w:rFonts w:ascii="Arial" w:hAnsi="Arial" w:cs="Arial"/>
          <w:i/>
          <w:iCs/>
          <w:sz w:val="22"/>
        </w:rPr>
        <w:t xml:space="preserve"> </w:t>
      </w:r>
      <w:r w:rsidR="000C3446" w:rsidRPr="009D1183">
        <w:rPr>
          <w:rFonts w:ascii="Arial" w:hAnsi="Arial" w:cs="Arial"/>
          <w:i/>
          <w:iCs/>
          <w:sz w:val="22"/>
        </w:rPr>
        <w:t>“VHCC Provider”</w:t>
      </w:r>
      <w:r w:rsidR="000C3446" w:rsidRPr="009D1183">
        <w:rPr>
          <w:rFonts w:ascii="Arial" w:hAnsi="Arial" w:cs="Arial"/>
          <w:sz w:val="22"/>
        </w:rPr>
        <w:t xml:space="preserve"> means an organisation that meets the Service Standards in </w:t>
      </w:r>
      <w:r w:rsidR="000C3446" w:rsidRPr="009D1183">
        <w:rPr>
          <w:rFonts w:ascii="Arial" w:hAnsi="Arial" w:cs="Arial"/>
          <w:b/>
          <w:bCs/>
          <w:sz w:val="22"/>
        </w:rPr>
        <w:t>Section 3</w:t>
      </w:r>
      <w:r w:rsidR="000C3446" w:rsidRPr="009D1183">
        <w:rPr>
          <w:rFonts w:ascii="Arial" w:hAnsi="Arial" w:cs="Arial"/>
          <w:sz w:val="22"/>
        </w:rPr>
        <w:t xml:space="preserve"> of this Specification;</w:t>
      </w:r>
    </w:p>
    <w:p w14:paraId="3E3E0066" w14:textId="77777777" w:rsidR="00DA3BE7" w:rsidRPr="009D1183" w:rsidRDefault="00DA3BE7">
      <w:pPr>
        <w:pStyle w:val="Footer"/>
        <w:tabs>
          <w:tab w:val="clear" w:pos="4153"/>
          <w:tab w:val="clear" w:pos="8306"/>
        </w:tabs>
        <w:jc w:val="both"/>
        <w:rPr>
          <w:rFonts w:ascii="Arial" w:hAnsi="Arial" w:cs="Arial"/>
          <w:i/>
          <w:iCs/>
          <w:sz w:val="22"/>
        </w:rPr>
      </w:pPr>
    </w:p>
    <w:p w14:paraId="6BA2169A" w14:textId="77777777" w:rsidR="000C3446" w:rsidRPr="009D1183" w:rsidRDefault="000C3446">
      <w:pPr>
        <w:pStyle w:val="Footer"/>
        <w:tabs>
          <w:tab w:val="clear" w:pos="4153"/>
          <w:tab w:val="clear" w:pos="8306"/>
        </w:tabs>
        <w:jc w:val="both"/>
        <w:rPr>
          <w:rFonts w:ascii="Arial" w:hAnsi="Arial" w:cs="Arial"/>
          <w:sz w:val="22"/>
          <w:highlight w:val="yellow"/>
        </w:rPr>
      </w:pPr>
      <w:r w:rsidRPr="009D1183">
        <w:rPr>
          <w:rFonts w:ascii="Arial" w:hAnsi="Arial" w:cs="Arial"/>
          <w:i/>
          <w:iCs/>
          <w:sz w:val="22"/>
        </w:rPr>
        <w:t>“VHCC Supervisor</w:t>
      </w:r>
      <w:r w:rsidRPr="009D1183">
        <w:rPr>
          <w:rFonts w:ascii="Arial" w:hAnsi="Arial" w:cs="Arial"/>
          <w:sz w:val="22"/>
        </w:rPr>
        <w:t>” is a partner, principal or employee of your</w:t>
      </w:r>
      <w:r w:rsidR="002E770A" w:rsidRPr="009D1183">
        <w:rPr>
          <w:rFonts w:ascii="Arial" w:hAnsi="Arial" w:cs="Arial"/>
          <w:sz w:val="22"/>
        </w:rPr>
        <w:t xml:space="preserve"> instructing</w:t>
      </w:r>
      <w:r w:rsidRPr="009D1183">
        <w:rPr>
          <w:rFonts w:ascii="Arial" w:hAnsi="Arial" w:cs="Arial"/>
          <w:sz w:val="22"/>
        </w:rPr>
        <w:t xml:space="preserve"> organisation who is authorised to and actively supervise(s) staff and meets all the Supervisor standards in </w:t>
      </w:r>
      <w:r w:rsidRPr="009D1183">
        <w:rPr>
          <w:rFonts w:ascii="Arial" w:hAnsi="Arial" w:cs="Arial"/>
          <w:b/>
          <w:bCs/>
          <w:sz w:val="22"/>
        </w:rPr>
        <w:t>Section 3</w:t>
      </w:r>
      <w:r w:rsidRPr="009D1183">
        <w:rPr>
          <w:rFonts w:ascii="Arial" w:hAnsi="Arial" w:cs="Arial"/>
          <w:sz w:val="22"/>
        </w:rPr>
        <w:t xml:space="preserve"> of this Specification</w:t>
      </w:r>
      <w:r w:rsidR="00BF773E" w:rsidRPr="009D1183">
        <w:rPr>
          <w:rFonts w:ascii="Arial" w:hAnsi="Arial" w:cs="Arial"/>
          <w:sz w:val="22"/>
        </w:rPr>
        <w:t xml:space="preserve"> and is also the </w:t>
      </w:r>
      <w:r w:rsidR="00DA3BE7" w:rsidRPr="009D1183">
        <w:rPr>
          <w:rFonts w:ascii="Arial" w:hAnsi="Arial" w:cs="Arial"/>
          <w:sz w:val="22"/>
        </w:rPr>
        <w:t>Contract Liaison Manager for your instructing VHCC Provider</w:t>
      </w:r>
      <w:r w:rsidRPr="009D1183">
        <w:rPr>
          <w:rFonts w:ascii="Arial" w:hAnsi="Arial" w:cs="Arial"/>
          <w:sz w:val="22"/>
        </w:rPr>
        <w:t>;</w:t>
      </w:r>
      <w:r w:rsidR="00CC3C19" w:rsidRPr="009D1183">
        <w:rPr>
          <w:rFonts w:ascii="Arial" w:hAnsi="Arial" w:cs="Arial"/>
          <w:sz w:val="22"/>
        </w:rPr>
        <w:t xml:space="preserve"> and</w:t>
      </w:r>
    </w:p>
    <w:p w14:paraId="444A1213" w14:textId="77777777" w:rsidR="0015733D" w:rsidRPr="009D1183" w:rsidRDefault="0015733D">
      <w:pPr>
        <w:jc w:val="both"/>
        <w:rPr>
          <w:rFonts w:ascii="Arial" w:hAnsi="Arial" w:cs="Arial"/>
          <w:sz w:val="22"/>
        </w:rPr>
      </w:pPr>
    </w:p>
    <w:p w14:paraId="68A42DC1" w14:textId="77777777" w:rsidR="0015733D" w:rsidRPr="009D1183" w:rsidRDefault="000F13EA">
      <w:pPr>
        <w:jc w:val="both"/>
        <w:rPr>
          <w:rFonts w:ascii="Arial" w:hAnsi="Arial" w:cs="Arial"/>
          <w:sz w:val="22"/>
          <w:szCs w:val="22"/>
        </w:rPr>
      </w:pPr>
      <w:r w:rsidRPr="009D1183">
        <w:rPr>
          <w:rFonts w:ascii="Arial" w:hAnsi="Arial" w:cs="Arial"/>
          <w:sz w:val="22"/>
          <w:szCs w:val="22"/>
        </w:rPr>
        <w:t>“</w:t>
      </w:r>
      <w:r w:rsidRPr="009D1183">
        <w:rPr>
          <w:rFonts w:ascii="Arial" w:hAnsi="Arial" w:cs="Arial"/>
          <w:i/>
          <w:sz w:val="22"/>
          <w:szCs w:val="22"/>
        </w:rPr>
        <w:t>employ</w:t>
      </w:r>
      <w:r w:rsidRPr="009D1183">
        <w:rPr>
          <w:rFonts w:ascii="Arial" w:hAnsi="Arial" w:cs="Arial"/>
          <w:sz w:val="22"/>
          <w:szCs w:val="22"/>
        </w:rPr>
        <w:t>” and “</w:t>
      </w:r>
      <w:r w:rsidRPr="009D1183">
        <w:rPr>
          <w:rFonts w:ascii="Arial" w:hAnsi="Arial" w:cs="Arial"/>
          <w:i/>
          <w:sz w:val="22"/>
          <w:szCs w:val="22"/>
        </w:rPr>
        <w:t>employment</w:t>
      </w:r>
      <w:r w:rsidRPr="009D1183">
        <w:rPr>
          <w:rFonts w:ascii="Arial" w:hAnsi="Arial" w:cs="Arial"/>
          <w:sz w:val="22"/>
          <w:szCs w:val="22"/>
        </w:rPr>
        <w:t xml:space="preserve">” means where a contract of employment exists for at least two full days per week.  For the avoidance of doubt, this </w:t>
      </w:r>
      <w:r w:rsidR="003B6A40" w:rsidRPr="009D1183">
        <w:rPr>
          <w:rFonts w:ascii="Arial" w:hAnsi="Arial" w:cs="Arial"/>
          <w:sz w:val="22"/>
          <w:szCs w:val="22"/>
        </w:rPr>
        <w:t xml:space="preserve">includes partners and </w:t>
      </w:r>
      <w:r w:rsidR="00CD2A1F" w:rsidRPr="009D1183">
        <w:rPr>
          <w:rFonts w:ascii="Arial" w:hAnsi="Arial" w:cs="Arial"/>
          <w:sz w:val="22"/>
          <w:szCs w:val="22"/>
        </w:rPr>
        <w:t>(</w:t>
      </w:r>
      <w:r w:rsidR="003B6A40" w:rsidRPr="009D1183">
        <w:rPr>
          <w:rFonts w:ascii="Arial" w:hAnsi="Arial" w:cs="Arial"/>
          <w:sz w:val="22"/>
          <w:szCs w:val="22"/>
        </w:rPr>
        <w:t>sole</w:t>
      </w:r>
      <w:r w:rsidR="00CD2A1F" w:rsidRPr="009D1183">
        <w:rPr>
          <w:rFonts w:ascii="Arial" w:hAnsi="Arial" w:cs="Arial"/>
          <w:sz w:val="22"/>
          <w:szCs w:val="22"/>
        </w:rPr>
        <w:t>)</w:t>
      </w:r>
      <w:r w:rsidR="003B6A40" w:rsidRPr="009D1183">
        <w:rPr>
          <w:rFonts w:ascii="Arial" w:hAnsi="Arial" w:cs="Arial"/>
          <w:sz w:val="22"/>
          <w:szCs w:val="22"/>
        </w:rPr>
        <w:t xml:space="preserve"> principals of an organisation </w:t>
      </w:r>
      <w:r w:rsidR="00CD2A1F" w:rsidRPr="009D1183">
        <w:rPr>
          <w:rFonts w:ascii="Arial" w:hAnsi="Arial" w:cs="Arial"/>
          <w:sz w:val="22"/>
          <w:szCs w:val="22"/>
        </w:rPr>
        <w:t xml:space="preserve">but </w:t>
      </w:r>
      <w:r w:rsidRPr="009D1183">
        <w:rPr>
          <w:rFonts w:ascii="Arial" w:hAnsi="Arial" w:cs="Arial"/>
          <w:sz w:val="22"/>
          <w:szCs w:val="22"/>
        </w:rPr>
        <w:t>excludes consultancy agreements.</w:t>
      </w:r>
    </w:p>
    <w:p w14:paraId="7D7C308F" w14:textId="77777777" w:rsidR="0015733D" w:rsidRPr="009D1183" w:rsidRDefault="0015733D">
      <w:pPr>
        <w:jc w:val="both"/>
        <w:rPr>
          <w:rFonts w:ascii="Arial" w:hAnsi="Arial" w:cs="Arial"/>
          <w:sz w:val="22"/>
          <w:szCs w:val="22"/>
        </w:rPr>
      </w:pPr>
    </w:p>
    <w:p w14:paraId="205FC9EC" w14:textId="77777777" w:rsidR="0015733D" w:rsidRPr="009D1183" w:rsidRDefault="0015733D" w:rsidP="0015733D">
      <w:pPr>
        <w:jc w:val="both"/>
        <w:rPr>
          <w:rFonts w:ascii="Arial" w:hAnsi="Arial" w:cs="Arial"/>
          <w:sz w:val="22"/>
        </w:rPr>
      </w:pPr>
    </w:p>
    <w:p w14:paraId="15D232D6" w14:textId="77777777" w:rsidR="000C3446" w:rsidRPr="009D1183" w:rsidRDefault="000F13EA">
      <w:pPr>
        <w:jc w:val="both"/>
        <w:rPr>
          <w:rFonts w:ascii="Arial" w:hAnsi="Arial" w:cs="Arial"/>
          <w:sz w:val="22"/>
        </w:rPr>
      </w:pPr>
      <w:r w:rsidRPr="009D1183">
        <w:rPr>
          <w:rFonts w:ascii="Arial" w:hAnsi="Arial" w:cs="Arial"/>
          <w:b/>
          <w:bCs/>
          <w:sz w:val="28"/>
        </w:rPr>
        <w:br w:type="page"/>
      </w:r>
    </w:p>
    <w:p w14:paraId="3BF4F5E3" w14:textId="77777777" w:rsidR="000C3446" w:rsidRPr="009D1183" w:rsidRDefault="000C3446">
      <w:pPr>
        <w:pStyle w:val="Heading1"/>
      </w:pPr>
      <w:bookmarkStart w:id="12" w:name="_Toc266782231"/>
      <w:r w:rsidRPr="009D1183">
        <w:t>Service Standards</w:t>
      </w:r>
      <w:bookmarkEnd w:id="12"/>
    </w:p>
    <w:p w14:paraId="3F89DD82" w14:textId="77777777" w:rsidR="000C3446" w:rsidRPr="009D1183" w:rsidRDefault="000C3446">
      <w:pPr>
        <w:pStyle w:val="BodyText2"/>
        <w:jc w:val="both"/>
        <w:rPr>
          <w:sz w:val="24"/>
          <w:lang w:val="en-GB"/>
        </w:rPr>
      </w:pPr>
    </w:p>
    <w:p w14:paraId="2703881D" w14:textId="77777777" w:rsidR="00B6675B" w:rsidRPr="009D1183" w:rsidRDefault="00F27FA2">
      <w:pPr>
        <w:pStyle w:val="BodyText2"/>
        <w:jc w:val="both"/>
        <w:rPr>
          <w:b/>
          <w:szCs w:val="22"/>
          <w:lang w:val="en-GB"/>
        </w:rPr>
      </w:pPr>
      <w:r w:rsidRPr="009D1183">
        <w:rPr>
          <w:b/>
          <w:szCs w:val="22"/>
          <w:lang w:val="en-GB"/>
        </w:rPr>
        <w:t>Advocacy Standards</w:t>
      </w:r>
    </w:p>
    <w:p w14:paraId="4D8989BD" w14:textId="77777777" w:rsidR="00B6675B" w:rsidRPr="009D1183" w:rsidRDefault="00B6675B">
      <w:pPr>
        <w:pStyle w:val="BodyText2"/>
        <w:jc w:val="both"/>
        <w:rPr>
          <w:sz w:val="24"/>
          <w:lang w:val="en-GB"/>
        </w:rPr>
      </w:pPr>
    </w:p>
    <w:p w14:paraId="30760342" w14:textId="77777777" w:rsidR="00D647DC" w:rsidRPr="009D1183" w:rsidRDefault="000C3446">
      <w:pPr>
        <w:pStyle w:val="BodyText2"/>
        <w:numPr>
          <w:ilvl w:val="1"/>
          <w:numId w:val="11"/>
        </w:numPr>
        <w:tabs>
          <w:tab w:val="clear" w:pos="405"/>
          <w:tab w:val="num" w:pos="720"/>
        </w:tabs>
        <w:ind w:left="720" w:hanging="720"/>
        <w:jc w:val="both"/>
        <w:rPr>
          <w:lang w:val="en-GB"/>
        </w:rPr>
      </w:pPr>
      <w:r w:rsidRPr="009D1183">
        <w:rPr>
          <w:lang w:val="en-GB"/>
        </w:rPr>
        <w:t>You must notify us immediately in writing if you no longer meet any of the Service Standards set out in this Section.</w:t>
      </w:r>
    </w:p>
    <w:p w14:paraId="3A67CE86" w14:textId="77777777" w:rsidR="008B66CE" w:rsidRPr="009D1183" w:rsidRDefault="008B66CE" w:rsidP="008B66CE">
      <w:pPr>
        <w:pStyle w:val="BodyText2"/>
        <w:ind w:left="720"/>
        <w:jc w:val="both"/>
        <w:rPr>
          <w:lang w:val="en-GB"/>
        </w:rPr>
      </w:pPr>
    </w:p>
    <w:p w14:paraId="3B6AB276" w14:textId="77777777" w:rsidR="000C3446" w:rsidRPr="009D1183" w:rsidRDefault="008B66CE" w:rsidP="002E2502">
      <w:pPr>
        <w:pStyle w:val="BodyText2"/>
        <w:numPr>
          <w:ilvl w:val="1"/>
          <w:numId w:val="11"/>
        </w:numPr>
        <w:tabs>
          <w:tab w:val="clear" w:pos="405"/>
          <w:tab w:val="num" w:pos="720"/>
        </w:tabs>
        <w:ind w:left="720" w:hanging="720"/>
        <w:jc w:val="both"/>
        <w:rPr>
          <w:szCs w:val="28"/>
          <w:lang w:val="en-GB"/>
        </w:rPr>
      </w:pPr>
      <w:r w:rsidRPr="009D1183">
        <w:rPr>
          <w:lang w:val="en-GB"/>
        </w:rPr>
        <w:t>You must ensure you meet the Eligibility Criteria for self-employed Advocates set out in Annex B of the Arrangements.</w:t>
      </w:r>
    </w:p>
    <w:p w14:paraId="074D3329" w14:textId="77777777" w:rsidR="000C3446" w:rsidRPr="009D1183" w:rsidRDefault="000C3446">
      <w:pPr>
        <w:pStyle w:val="BodyText2"/>
        <w:jc w:val="both"/>
        <w:rPr>
          <w:lang w:val="en-GB"/>
        </w:rPr>
      </w:pPr>
    </w:p>
    <w:p w14:paraId="37B05AA7" w14:textId="77777777" w:rsidR="002E2502" w:rsidRPr="009D1183" w:rsidRDefault="002E2502">
      <w:pPr>
        <w:pStyle w:val="BodyText2"/>
        <w:numPr>
          <w:ilvl w:val="1"/>
          <w:numId w:val="11"/>
        </w:numPr>
        <w:tabs>
          <w:tab w:val="clear" w:pos="405"/>
          <w:tab w:val="num" w:pos="720"/>
        </w:tabs>
        <w:ind w:left="720" w:hanging="720"/>
        <w:jc w:val="both"/>
        <w:rPr>
          <w:lang w:val="en-GB"/>
        </w:rPr>
      </w:pPr>
      <w:r w:rsidRPr="009D1183">
        <w:rPr>
          <w:lang w:val="en-GB"/>
        </w:rPr>
        <w:t xml:space="preserve">You must be an appropriately qualified and skilled Advocate </w:t>
      </w:r>
      <w:r w:rsidR="002E770A" w:rsidRPr="009D1183">
        <w:rPr>
          <w:lang w:val="en-GB"/>
        </w:rPr>
        <w:t>and must comply with</w:t>
      </w:r>
      <w:r w:rsidRPr="009D1183">
        <w:rPr>
          <w:lang w:val="en-GB"/>
        </w:rPr>
        <w:t xml:space="preserve"> </w:t>
      </w:r>
      <w:r w:rsidR="00280589" w:rsidRPr="009D1183">
        <w:rPr>
          <w:lang w:val="en-GB"/>
        </w:rPr>
        <w:t>the</w:t>
      </w:r>
      <w:r w:rsidRPr="009D1183">
        <w:rPr>
          <w:lang w:val="en-GB"/>
        </w:rPr>
        <w:t xml:space="preserve"> Relevant Professional Bod</w:t>
      </w:r>
      <w:r w:rsidR="00CD2A1F" w:rsidRPr="009D1183">
        <w:rPr>
          <w:lang w:val="en-GB"/>
        </w:rPr>
        <w:t>y’s</w:t>
      </w:r>
      <w:r w:rsidRPr="009D1183">
        <w:rPr>
          <w:lang w:val="en-GB"/>
        </w:rPr>
        <w:t xml:space="preserve"> code of conduct. </w:t>
      </w:r>
    </w:p>
    <w:p w14:paraId="03927956" w14:textId="77777777" w:rsidR="002E2502" w:rsidRPr="009D1183" w:rsidRDefault="002E2502" w:rsidP="002E2502">
      <w:pPr>
        <w:pStyle w:val="BodyText2"/>
        <w:ind w:left="720"/>
        <w:jc w:val="both"/>
        <w:rPr>
          <w:lang w:val="en-GB"/>
        </w:rPr>
      </w:pPr>
    </w:p>
    <w:p w14:paraId="2545825B" w14:textId="77777777" w:rsidR="002E2502" w:rsidRPr="009D1183" w:rsidRDefault="000C3446" w:rsidP="002E2502">
      <w:pPr>
        <w:pStyle w:val="BodyText2"/>
        <w:numPr>
          <w:ilvl w:val="1"/>
          <w:numId w:val="11"/>
        </w:numPr>
        <w:tabs>
          <w:tab w:val="clear" w:pos="405"/>
          <w:tab w:val="num" w:pos="720"/>
        </w:tabs>
        <w:ind w:left="720" w:hanging="720"/>
        <w:jc w:val="both"/>
        <w:rPr>
          <w:lang w:val="en-GB"/>
        </w:rPr>
      </w:pPr>
      <w:r w:rsidRPr="009D1183">
        <w:rPr>
          <w:lang w:val="en-GB"/>
        </w:rPr>
        <w:t>You must have a current Practising Certificate.</w:t>
      </w:r>
    </w:p>
    <w:p w14:paraId="76A693AE" w14:textId="77777777" w:rsidR="000C3446" w:rsidRPr="009D1183" w:rsidRDefault="000C3446">
      <w:pPr>
        <w:pStyle w:val="BodyText2"/>
        <w:jc w:val="both"/>
        <w:rPr>
          <w:lang w:val="en-GB"/>
        </w:rPr>
      </w:pPr>
    </w:p>
    <w:p w14:paraId="6F7C6402" w14:textId="77777777" w:rsidR="00D647DC" w:rsidRPr="009D1183" w:rsidRDefault="000C3446">
      <w:pPr>
        <w:pStyle w:val="BodyText2"/>
        <w:numPr>
          <w:ilvl w:val="1"/>
          <w:numId w:val="11"/>
        </w:numPr>
        <w:tabs>
          <w:tab w:val="clear" w:pos="405"/>
          <w:tab w:val="num" w:pos="720"/>
        </w:tabs>
        <w:ind w:left="720" w:hanging="720"/>
        <w:jc w:val="both"/>
        <w:rPr>
          <w:lang w:val="en-GB"/>
        </w:rPr>
      </w:pPr>
      <w:r w:rsidRPr="009D1183">
        <w:rPr>
          <w:lang w:val="en-GB"/>
        </w:rPr>
        <w:t>You must inform us if you have had your Practising Certificate revoked or if you have been disbarred or suspended.</w:t>
      </w:r>
    </w:p>
    <w:p w14:paraId="12158CDA" w14:textId="77777777" w:rsidR="008B66CE" w:rsidRPr="009D1183" w:rsidRDefault="008B66CE" w:rsidP="000F6B16">
      <w:pPr>
        <w:pStyle w:val="ListParagraph"/>
        <w:ind w:left="0"/>
      </w:pPr>
    </w:p>
    <w:p w14:paraId="5FC93EDE" w14:textId="77777777" w:rsidR="00D647DC" w:rsidRPr="009D1183" w:rsidRDefault="00BF773E" w:rsidP="008B66CE">
      <w:pPr>
        <w:pStyle w:val="BodyText2"/>
        <w:numPr>
          <w:ilvl w:val="1"/>
          <w:numId w:val="11"/>
        </w:numPr>
        <w:tabs>
          <w:tab w:val="clear" w:pos="405"/>
          <w:tab w:val="num" w:pos="720"/>
        </w:tabs>
        <w:ind w:left="720" w:hanging="720"/>
        <w:jc w:val="both"/>
        <w:rPr>
          <w:lang w:val="en-GB"/>
        </w:rPr>
      </w:pPr>
      <w:r w:rsidRPr="009D1183">
        <w:rPr>
          <w:lang w:val="en-GB"/>
        </w:rPr>
        <w:t xml:space="preserve">Failure to meet the advocacy standards as outlined in </w:t>
      </w:r>
      <w:r w:rsidR="00B6675B" w:rsidRPr="009D1183">
        <w:rPr>
          <w:lang w:val="en-GB"/>
        </w:rPr>
        <w:t>this Section</w:t>
      </w:r>
      <w:r w:rsidR="002E770A" w:rsidRPr="009D1183">
        <w:rPr>
          <w:lang w:val="en-GB"/>
        </w:rPr>
        <w:t xml:space="preserve"> </w:t>
      </w:r>
      <w:r w:rsidRPr="009D1183">
        <w:rPr>
          <w:lang w:val="en-GB"/>
        </w:rPr>
        <w:t xml:space="preserve">is a Fundamental Breach of this Contract. </w:t>
      </w:r>
    </w:p>
    <w:p w14:paraId="467DA2EA" w14:textId="77777777" w:rsidR="000C3446" w:rsidRPr="009D1183" w:rsidRDefault="000C3446">
      <w:pPr>
        <w:pStyle w:val="BodyText2"/>
        <w:jc w:val="both"/>
        <w:rPr>
          <w:szCs w:val="22"/>
          <w:lang w:val="en-GB"/>
        </w:rPr>
      </w:pPr>
    </w:p>
    <w:p w14:paraId="5CDFC3CC" w14:textId="77777777" w:rsidR="000C3446" w:rsidRPr="009D1183" w:rsidRDefault="00F27FA2">
      <w:pPr>
        <w:pStyle w:val="paraNum1"/>
        <w:spacing w:line="240" w:lineRule="auto"/>
        <w:ind w:left="0" w:firstLine="0"/>
        <w:rPr>
          <w:rFonts w:ascii="Arial" w:hAnsi="Arial" w:cs="Arial"/>
          <w:i/>
          <w:iCs/>
          <w:color w:val="auto"/>
          <w:sz w:val="22"/>
          <w:szCs w:val="22"/>
        </w:rPr>
      </w:pPr>
      <w:r w:rsidRPr="009D1183">
        <w:rPr>
          <w:rFonts w:ascii="Arial" w:hAnsi="Arial" w:cs="Arial"/>
          <w:b/>
          <w:bCs/>
          <w:color w:val="auto"/>
          <w:sz w:val="22"/>
          <w:szCs w:val="22"/>
        </w:rPr>
        <w:t>Office Location</w:t>
      </w:r>
    </w:p>
    <w:p w14:paraId="0F674C51" w14:textId="77777777" w:rsidR="000C3446" w:rsidRPr="009D1183" w:rsidRDefault="000C3446">
      <w:pPr>
        <w:pStyle w:val="BodyText2"/>
        <w:jc w:val="both"/>
        <w:rPr>
          <w:szCs w:val="22"/>
          <w:lang w:val="en-GB"/>
        </w:rPr>
      </w:pPr>
    </w:p>
    <w:p w14:paraId="08E785CA" w14:textId="77777777" w:rsidR="00D647DC" w:rsidRPr="009D1183" w:rsidRDefault="00030912">
      <w:pPr>
        <w:pStyle w:val="BodyText2"/>
        <w:numPr>
          <w:ilvl w:val="1"/>
          <w:numId w:val="11"/>
        </w:numPr>
        <w:tabs>
          <w:tab w:val="clear" w:pos="405"/>
          <w:tab w:val="num" w:pos="720"/>
        </w:tabs>
        <w:ind w:left="720" w:hanging="720"/>
        <w:jc w:val="both"/>
        <w:rPr>
          <w:szCs w:val="22"/>
          <w:lang w:val="en-GB"/>
        </w:rPr>
      </w:pPr>
      <w:r w:rsidRPr="009D1183">
        <w:rPr>
          <w:szCs w:val="22"/>
          <w:lang w:val="en-GB"/>
        </w:rPr>
        <w:t>You must have an Office from which you deliver VHCC Work.  This information must be included in your Case Plan.</w:t>
      </w:r>
    </w:p>
    <w:p w14:paraId="35043900" w14:textId="77777777" w:rsidR="000C3446" w:rsidRPr="009D1183" w:rsidRDefault="000C3446">
      <w:pPr>
        <w:pStyle w:val="BodyText2"/>
        <w:jc w:val="both"/>
        <w:rPr>
          <w:szCs w:val="22"/>
          <w:lang w:val="en-GB"/>
        </w:rPr>
      </w:pPr>
    </w:p>
    <w:p w14:paraId="7E0B8BB0" w14:textId="77777777" w:rsidR="00D647DC" w:rsidRPr="009D1183" w:rsidRDefault="00F27FA2">
      <w:pPr>
        <w:pStyle w:val="BodyText2"/>
        <w:numPr>
          <w:ilvl w:val="1"/>
          <w:numId w:val="11"/>
        </w:numPr>
        <w:tabs>
          <w:tab w:val="clear" w:pos="405"/>
          <w:tab w:val="num" w:pos="720"/>
        </w:tabs>
        <w:ind w:left="720" w:hanging="720"/>
        <w:jc w:val="both"/>
        <w:rPr>
          <w:szCs w:val="22"/>
          <w:lang w:val="en-GB"/>
        </w:rPr>
      </w:pPr>
      <w:r w:rsidRPr="009D1183">
        <w:rPr>
          <w:szCs w:val="22"/>
          <w:lang w:val="en-GB"/>
        </w:rPr>
        <w:t>Your Office must be physically accessible for Client/s (except where they are in prison) each day from Monday to Friday. Hotels, retail outlets and vehicles cannot count as Offices for these purposes.</w:t>
      </w:r>
    </w:p>
    <w:p w14:paraId="1BFAE536" w14:textId="77777777" w:rsidR="000C3446" w:rsidRPr="009D1183" w:rsidRDefault="000C3446">
      <w:pPr>
        <w:pStyle w:val="BodyText2"/>
        <w:jc w:val="both"/>
        <w:rPr>
          <w:szCs w:val="22"/>
          <w:lang w:val="en-GB"/>
        </w:rPr>
      </w:pPr>
    </w:p>
    <w:p w14:paraId="03380F47" w14:textId="77777777" w:rsidR="000C3446" w:rsidRPr="009D1183" w:rsidRDefault="000C3446">
      <w:pPr>
        <w:ind w:left="360"/>
        <w:jc w:val="both"/>
        <w:rPr>
          <w:rFonts w:ascii="Arial" w:hAnsi="Arial" w:cs="Arial"/>
          <w:b/>
          <w:bCs/>
          <w:sz w:val="28"/>
        </w:rPr>
      </w:pPr>
      <w:r w:rsidRPr="009D1183">
        <w:rPr>
          <w:rFonts w:ascii="Arial" w:hAnsi="Arial" w:cs="Arial"/>
          <w:b/>
          <w:bCs/>
          <w:sz w:val="28"/>
        </w:rPr>
        <w:br w:type="page"/>
      </w:r>
    </w:p>
    <w:p w14:paraId="18AED549" w14:textId="77777777" w:rsidR="000C3446" w:rsidRPr="009D1183" w:rsidRDefault="000C3446">
      <w:pPr>
        <w:pStyle w:val="Heading1"/>
      </w:pPr>
      <w:bookmarkStart w:id="13" w:name="_Toc266782232"/>
      <w:r w:rsidRPr="009D1183">
        <w:t>Carrying out Contract Work</w:t>
      </w:r>
      <w:bookmarkEnd w:id="13"/>
    </w:p>
    <w:p w14:paraId="063917BC" w14:textId="77777777" w:rsidR="000C3446" w:rsidRPr="009D1183" w:rsidRDefault="000C3446">
      <w:pPr>
        <w:rPr>
          <w:rFonts w:ascii="Arial" w:hAnsi="Arial" w:cs="Arial"/>
        </w:rPr>
      </w:pPr>
      <w:bookmarkStart w:id="14" w:name="_DV_M88"/>
      <w:bookmarkStart w:id="15" w:name="_DV_M181"/>
      <w:bookmarkStart w:id="16" w:name="_DV_M182"/>
      <w:bookmarkStart w:id="17" w:name="_DV_M183"/>
      <w:bookmarkStart w:id="18" w:name="_DV_M184"/>
      <w:bookmarkStart w:id="19" w:name="_DV_M185"/>
      <w:bookmarkStart w:id="20" w:name="_DV_M186"/>
      <w:bookmarkStart w:id="21" w:name="_DV_M187"/>
      <w:bookmarkStart w:id="22" w:name="_DV_M188"/>
      <w:bookmarkStart w:id="23" w:name="_DV_M189"/>
      <w:bookmarkStart w:id="24" w:name="_DV_M190"/>
      <w:bookmarkStart w:id="25" w:name="_DV_M191"/>
      <w:bookmarkStart w:id="26" w:name="_DV_M192"/>
      <w:bookmarkStart w:id="27" w:name="_DV_M193"/>
      <w:bookmarkStart w:id="28" w:name="_DV_M194"/>
      <w:bookmarkStart w:id="29" w:name="_DV_M195"/>
      <w:bookmarkStart w:id="30" w:name="_DV_M196"/>
      <w:bookmarkStart w:id="31" w:name="_DV_M197"/>
      <w:bookmarkStart w:id="32" w:name="_DV_M198"/>
      <w:bookmarkStart w:id="33" w:name="_DV_M199"/>
      <w:bookmarkStart w:id="34" w:name="_DV_M200"/>
      <w:bookmarkStart w:id="35" w:name="_DV_M201"/>
      <w:bookmarkStart w:id="36" w:name="_DV_M202"/>
      <w:bookmarkStart w:id="37" w:name="_DV_M203"/>
      <w:bookmarkStart w:id="38" w:name="_DV_M204"/>
      <w:bookmarkStart w:id="39" w:name="_DV_M205"/>
      <w:bookmarkStart w:id="40" w:name="_DV_M206"/>
      <w:bookmarkStart w:id="41" w:name="_DV_M238"/>
      <w:bookmarkStart w:id="42" w:name="_DV_M239"/>
      <w:bookmarkStart w:id="43" w:name="_DV_M240"/>
      <w:bookmarkStart w:id="44" w:name="_DV_M241"/>
      <w:bookmarkStart w:id="45" w:name="_DV_M242"/>
      <w:bookmarkStart w:id="46" w:name="_DV_M243"/>
      <w:bookmarkStart w:id="47" w:name="_DV_M244"/>
      <w:bookmarkStart w:id="48" w:name="_DV_M245"/>
      <w:bookmarkStart w:id="49" w:name="_DV_M246"/>
      <w:bookmarkStart w:id="50" w:name="_DV_M248"/>
      <w:bookmarkStart w:id="51" w:name="_DV_M251"/>
      <w:bookmarkStart w:id="52" w:name="_DV_M252"/>
      <w:bookmarkStart w:id="53" w:name="_DV_M892"/>
      <w:bookmarkStart w:id="54" w:name="_DV_M894"/>
      <w:bookmarkStart w:id="55" w:name="_DV_M895"/>
      <w:bookmarkStart w:id="56" w:name="_DV_M896"/>
      <w:bookmarkStart w:id="57" w:name="_DV_M897"/>
      <w:bookmarkStart w:id="58" w:name="_DV_M898"/>
      <w:bookmarkStart w:id="59" w:name="_DV_M899"/>
      <w:bookmarkStart w:id="60" w:name="_DV_M901"/>
      <w:bookmarkStart w:id="61" w:name="_DV_M902"/>
      <w:bookmarkStart w:id="62" w:name="_DV_M903"/>
      <w:bookmarkStart w:id="63" w:name="_DV_M920"/>
      <w:bookmarkStart w:id="64" w:name="_DV_M921"/>
      <w:bookmarkStart w:id="65" w:name="_DV_M922"/>
      <w:bookmarkStart w:id="66" w:name="_DV_M923"/>
      <w:bookmarkStart w:id="67" w:name="_DV_M924"/>
      <w:bookmarkStart w:id="68" w:name="_DV_M925"/>
      <w:bookmarkStart w:id="69" w:name="_DV_M926"/>
      <w:bookmarkStart w:id="70" w:name="_DV_M927"/>
      <w:bookmarkStart w:id="71" w:name="_DV_M928"/>
      <w:bookmarkStart w:id="72" w:name="_DV_M929"/>
      <w:bookmarkStart w:id="73" w:name="_DV_M930"/>
      <w:bookmarkStart w:id="74" w:name="_DV_M931"/>
      <w:bookmarkStart w:id="75" w:name="_DV_M932"/>
      <w:bookmarkStart w:id="76" w:name="_DV_M933"/>
      <w:bookmarkStart w:id="77" w:name="_DV_M934"/>
      <w:bookmarkStart w:id="78" w:name="_DV_M935"/>
      <w:bookmarkStart w:id="79" w:name="_DV_M936"/>
      <w:bookmarkStart w:id="80" w:name="_DV_M937"/>
      <w:bookmarkStart w:id="81" w:name="_DV_M939"/>
      <w:bookmarkStart w:id="82" w:name="_DV_M940"/>
      <w:bookmarkStart w:id="83" w:name="_DV_M941"/>
      <w:bookmarkStart w:id="84" w:name="_DV_M942"/>
      <w:bookmarkStart w:id="85" w:name="_DV_M943"/>
      <w:bookmarkStart w:id="86" w:name="_DV_M944"/>
      <w:bookmarkStart w:id="87" w:name="_DV_M945"/>
      <w:bookmarkStart w:id="88" w:name="_DV_M946"/>
      <w:bookmarkStart w:id="89" w:name="_DV_M947"/>
      <w:bookmarkStart w:id="90" w:name="_DV_M948"/>
      <w:bookmarkStart w:id="91" w:name="_DV_M949"/>
      <w:bookmarkStart w:id="92" w:name="_DV_M953"/>
      <w:bookmarkStart w:id="93" w:name="_DV_M954"/>
      <w:bookmarkStart w:id="94" w:name="_DV_M955"/>
      <w:bookmarkStart w:id="95" w:name="_DV_M956"/>
      <w:bookmarkStart w:id="96" w:name="_DV_M957"/>
      <w:bookmarkStart w:id="97" w:name="_DV_M958"/>
      <w:bookmarkStart w:id="98" w:name="_DV_M959"/>
      <w:bookmarkStart w:id="99" w:name="_DV_M960"/>
      <w:bookmarkStart w:id="100" w:name="_DV_M509"/>
      <w:bookmarkStart w:id="101" w:name="_DV_M510"/>
      <w:bookmarkStart w:id="102" w:name="_DV_M511"/>
      <w:bookmarkStart w:id="103" w:name="_DV_M516"/>
      <w:bookmarkStart w:id="104" w:name="_DV_M517"/>
      <w:bookmarkStart w:id="105" w:name="_DV_M518"/>
      <w:bookmarkStart w:id="106" w:name="_DV_M519"/>
      <w:bookmarkStart w:id="107" w:name="_DV_M520"/>
      <w:bookmarkStart w:id="108" w:name="_DV_M521"/>
      <w:bookmarkStart w:id="109" w:name="_DV_M522"/>
      <w:bookmarkStart w:id="110" w:name="_DV_M523"/>
      <w:bookmarkStart w:id="111" w:name="_DV_M524"/>
      <w:bookmarkStart w:id="112" w:name="_DV_M525"/>
      <w:bookmarkStart w:id="113" w:name="_DV_M526"/>
      <w:bookmarkStart w:id="114" w:name="_DV_M527"/>
      <w:bookmarkStart w:id="115" w:name="_DV_M528"/>
      <w:bookmarkStart w:id="116" w:name="_DV_M529"/>
      <w:bookmarkStart w:id="117" w:name="_DV_M530"/>
      <w:bookmarkStart w:id="118" w:name="_DV_M533"/>
      <w:bookmarkStart w:id="119" w:name="_DV_M534"/>
      <w:bookmarkStart w:id="120" w:name="_DV_M541"/>
      <w:bookmarkStart w:id="121" w:name="_DV_M542"/>
      <w:bookmarkStart w:id="122" w:name="_DV_M1284"/>
      <w:bookmarkStart w:id="123" w:name="_DV_M1285"/>
      <w:bookmarkStart w:id="124" w:name="_DV_M1286"/>
      <w:bookmarkStart w:id="125" w:name="_DV_M850"/>
      <w:bookmarkStart w:id="126" w:name="_DV_M851"/>
      <w:bookmarkStart w:id="127" w:name="_DV_M852"/>
      <w:bookmarkStart w:id="128" w:name="_DV_M853"/>
      <w:bookmarkStart w:id="129" w:name="_DV_M855"/>
      <w:bookmarkStart w:id="130" w:name="_DV_M856"/>
      <w:bookmarkStart w:id="131" w:name="_DV_M857"/>
      <w:bookmarkStart w:id="132" w:name="_DV_M858"/>
      <w:bookmarkStart w:id="133" w:name="_DV_M859"/>
      <w:bookmarkStart w:id="134" w:name="_DV_M860"/>
      <w:bookmarkStart w:id="135" w:name="_DV_M861"/>
      <w:bookmarkStart w:id="136" w:name="_DV_M862"/>
      <w:bookmarkStart w:id="137" w:name="_DV_M863"/>
      <w:bookmarkStart w:id="138" w:name="_DV_M865"/>
      <w:bookmarkStart w:id="139" w:name="_DV_M866"/>
      <w:bookmarkStart w:id="140" w:name="_DV_M868"/>
      <w:bookmarkStart w:id="141" w:name="_DV_M872"/>
      <w:bookmarkStart w:id="142" w:name="_DV_M869"/>
      <w:bookmarkStart w:id="143" w:name="_DV_M870"/>
      <w:bookmarkStart w:id="144" w:name="_DV_M871"/>
      <w:bookmarkStart w:id="145" w:name="_DV_M873"/>
      <w:bookmarkStart w:id="146" w:name="_DV_M874"/>
      <w:bookmarkStart w:id="147" w:name="_DV_M875"/>
      <w:bookmarkStart w:id="148" w:name="_DV_M876"/>
      <w:bookmarkStart w:id="149" w:name="_DV_M877"/>
      <w:bookmarkStart w:id="150" w:name="_DV_M878"/>
      <w:bookmarkStart w:id="151" w:name="_DV_M879"/>
      <w:bookmarkStart w:id="152" w:name="_DV_M880"/>
      <w:bookmarkStart w:id="153" w:name="_DV_M881"/>
      <w:bookmarkStart w:id="154" w:name="_DV_M882"/>
      <w:bookmarkStart w:id="155" w:name="_DV_M883"/>
      <w:bookmarkStart w:id="156" w:name="_DV_M884"/>
      <w:bookmarkStart w:id="157" w:name="_DV_M885"/>
      <w:bookmarkStart w:id="158" w:name="_DV_M888"/>
      <w:bookmarkStart w:id="159" w:name="_DV_M889"/>
      <w:bookmarkStart w:id="160" w:name="_DV_M449"/>
      <w:bookmarkStart w:id="161" w:name="_DV_M450"/>
      <w:bookmarkStart w:id="162" w:name="_DV_M451"/>
      <w:bookmarkStart w:id="163" w:name="_DV_M452"/>
      <w:bookmarkStart w:id="164" w:name="_DV_M453"/>
      <w:bookmarkStart w:id="165" w:name="_DV_M454"/>
      <w:bookmarkStart w:id="166" w:name="_DV_M465"/>
      <w:bookmarkStart w:id="167" w:name="_DV_M466"/>
      <w:bookmarkStart w:id="168" w:name="_DV_M467"/>
      <w:bookmarkStart w:id="169" w:name="_DV_M468"/>
      <w:bookmarkStart w:id="170" w:name="_DV_M469"/>
      <w:bookmarkStart w:id="171" w:name="_DV_M470"/>
      <w:bookmarkStart w:id="172" w:name="_DV_M471"/>
      <w:bookmarkStart w:id="173" w:name="_DV_M472"/>
      <w:bookmarkStart w:id="174" w:name="_DV_M473"/>
      <w:bookmarkStart w:id="175" w:name="_DV_M474"/>
      <w:bookmarkStart w:id="176" w:name="_DV_M476"/>
      <w:bookmarkStart w:id="177" w:name="_DV_M399"/>
      <w:bookmarkStart w:id="178" w:name="_DV_M397"/>
      <w:bookmarkStart w:id="179" w:name="_DV_M398"/>
      <w:bookmarkStart w:id="180" w:name="_DV_M400"/>
      <w:bookmarkStart w:id="181" w:name="_DV_M401"/>
      <w:bookmarkStart w:id="182" w:name="_DV_M402"/>
      <w:bookmarkStart w:id="183" w:name="_DV_M403"/>
      <w:bookmarkStart w:id="184" w:name="_DV_M404"/>
      <w:bookmarkStart w:id="185" w:name="_DV_M405"/>
      <w:bookmarkStart w:id="186" w:name="_DV_M406"/>
      <w:bookmarkStart w:id="187" w:name="_DV_M408"/>
      <w:bookmarkStart w:id="188" w:name="_DV_M418"/>
      <w:bookmarkStart w:id="189" w:name="_DV_M419"/>
      <w:bookmarkStart w:id="190" w:name="_DV_M422"/>
      <w:bookmarkStart w:id="191" w:name="_DV_M423"/>
      <w:bookmarkStart w:id="192" w:name="_DV_M424"/>
      <w:bookmarkStart w:id="193" w:name="_DV_M1291"/>
      <w:bookmarkStart w:id="194" w:name="_DV_M425"/>
      <w:bookmarkStart w:id="195" w:name="_DV_M426"/>
      <w:bookmarkStart w:id="196" w:name="_DV_M427"/>
      <w:bookmarkStart w:id="197" w:name="_DV_M428"/>
      <w:bookmarkStart w:id="198" w:name="_DV_M439"/>
      <w:bookmarkStart w:id="199" w:name="_DV_M440"/>
      <w:bookmarkStart w:id="200" w:name="_DV_M441"/>
      <w:bookmarkStart w:id="201" w:name="_DV_M442"/>
      <w:bookmarkStart w:id="202" w:name="_DV_M961"/>
      <w:bookmarkStart w:id="203" w:name="_DV_M582"/>
      <w:bookmarkStart w:id="204" w:name="_DV_M607"/>
      <w:bookmarkStart w:id="205" w:name="_DV_M613"/>
      <w:bookmarkStart w:id="206" w:name="_DV_M617"/>
      <w:bookmarkStart w:id="207" w:name="_DV_M322"/>
      <w:bookmarkStart w:id="208" w:name="_DV_M323"/>
      <w:bookmarkStart w:id="209" w:name="_DV_M324"/>
      <w:bookmarkStart w:id="210" w:name="_DV_M325"/>
      <w:bookmarkStart w:id="211" w:name="_DV_M326"/>
      <w:bookmarkStart w:id="212" w:name="_DV_M327"/>
      <w:bookmarkStart w:id="213" w:name="_DV_M328"/>
      <w:bookmarkStart w:id="214" w:name="_DV_M329"/>
      <w:bookmarkStart w:id="215" w:name="_DV_M330"/>
      <w:bookmarkStart w:id="216" w:name="_DV_M331"/>
      <w:bookmarkStart w:id="217" w:name="_DV_M332"/>
      <w:bookmarkStart w:id="218" w:name="_DV_M333"/>
      <w:bookmarkStart w:id="219" w:name="_DV_M334"/>
      <w:bookmarkStart w:id="220" w:name="_DV_M335"/>
      <w:bookmarkStart w:id="221" w:name="_DV_M336"/>
      <w:bookmarkStart w:id="222" w:name="_DV_M337"/>
      <w:bookmarkStart w:id="223" w:name="_DV_M338"/>
      <w:bookmarkStart w:id="224" w:name="_DV_M339"/>
      <w:bookmarkStart w:id="225" w:name="_DV_M340"/>
      <w:bookmarkStart w:id="226" w:name="_DV_M341"/>
      <w:bookmarkStart w:id="227" w:name="_DV_M342"/>
      <w:bookmarkStart w:id="228" w:name="_DV_M343"/>
      <w:bookmarkStart w:id="229" w:name="_DV_M344"/>
      <w:bookmarkStart w:id="230" w:name="_DV_M345"/>
      <w:bookmarkStart w:id="231" w:name="_DV_M346"/>
      <w:bookmarkStart w:id="232" w:name="_DV_M347"/>
      <w:bookmarkStart w:id="233" w:name="_DV_M348"/>
      <w:bookmarkStart w:id="234" w:name="_DV_M349"/>
      <w:bookmarkStart w:id="235" w:name="_DV_M350"/>
      <w:bookmarkStart w:id="236" w:name="_DV_M351"/>
      <w:bookmarkStart w:id="237" w:name="_DV_M352"/>
      <w:bookmarkStart w:id="238" w:name="_DV_M353"/>
      <w:bookmarkStart w:id="239" w:name="_DV_M354"/>
      <w:bookmarkStart w:id="240" w:name="_DV_M355"/>
      <w:bookmarkStart w:id="241" w:name="_DV_M356"/>
      <w:bookmarkStart w:id="242" w:name="_DV_M357"/>
      <w:bookmarkStart w:id="243" w:name="_DV_M358"/>
      <w:bookmarkStart w:id="244" w:name="_DV_M359"/>
      <w:bookmarkStart w:id="245" w:name="_DV_M360"/>
      <w:bookmarkStart w:id="246" w:name="_DV_M361"/>
      <w:bookmarkStart w:id="247" w:name="_DV_M362"/>
      <w:bookmarkStart w:id="248" w:name="_DV_M443"/>
      <w:bookmarkStart w:id="249" w:name="_DV_M446"/>
      <w:bookmarkStart w:id="250" w:name="_DV_M485"/>
      <w:bookmarkStart w:id="251" w:name="_DV_M486"/>
      <w:bookmarkStart w:id="252" w:name="_DV_M751"/>
      <w:bookmarkStart w:id="253" w:name="_DV_M752"/>
      <w:bookmarkStart w:id="254" w:name="_DV_M754"/>
      <w:bookmarkStart w:id="255" w:name="_DV_M769"/>
      <w:bookmarkStart w:id="256" w:name="_DV_M750"/>
      <w:bookmarkStart w:id="257" w:name="_DV_M753"/>
      <w:bookmarkStart w:id="258" w:name="_DV_M762"/>
      <w:bookmarkStart w:id="259" w:name="_DV_M763"/>
      <w:bookmarkStart w:id="260" w:name="_DV_M764"/>
      <w:bookmarkStart w:id="261" w:name="_DV_M765"/>
      <w:bookmarkStart w:id="262" w:name="_DV_M767"/>
      <w:bookmarkStart w:id="263" w:name="_DV_M768"/>
      <w:bookmarkStart w:id="264" w:name="_DV_M770"/>
      <w:bookmarkStart w:id="265" w:name="_DV_M781"/>
      <w:bookmarkStart w:id="266" w:name="_DV_M808"/>
      <w:bookmarkStart w:id="267" w:name="_DV_M809"/>
      <w:bookmarkStart w:id="268" w:name="_DV_M817"/>
      <w:bookmarkStart w:id="269" w:name="_DV_M818"/>
      <w:bookmarkStart w:id="270" w:name="_DV_M819"/>
      <w:bookmarkStart w:id="271" w:name="_DV_M820"/>
      <w:bookmarkStart w:id="272" w:name="_DV_M821"/>
      <w:bookmarkStart w:id="273" w:name="_DV_M823"/>
      <w:bookmarkStart w:id="274" w:name="_DV_M824"/>
      <w:bookmarkStart w:id="275" w:name="_DV_M829"/>
      <w:bookmarkStart w:id="276" w:name="_DV_M830"/>
      <w:bookmarkStart w:id="277" w:name="_DV_M831"/>
      <w:bookmarkStart w:id="278" w:name="_DV_M832"/>
      <w:bookmarkStart w:id="279" w:name="_DV_M833"/>
      <w:bookmarkStart w:id="280" w:name="_DV_M834"/>
      <w:bookmarkStart w:id="281" w:name="_DV_M836"/>
      <w:bookmarkStart w:id="282" w:name="_DV_M837"/>
      <w:bookmarkStart w:id="283" w:name="_DV_M839"/>
      <w:bookmarkStart w:id="284" w:name="_DV_M840"/>
      <w:bookmarkStart w:id="285" w:name="_DV_M841"/>
      <w:bookmarkStart w:id="286" w:name="_DV_M842"/>
      <w:bookmarkStart w:id="287" w:name="_DV_M843"/>
      <w:bookmarkStart w:id="288" w:name="_DV_M844"/>
      <w:bookmarkStart w:id="289" w:name="_DV_M845"/>
      <w:bookmarkStart w:id="290" w:name="_DV_M846"/>
      <w:bookmarkStart w:id="291" w:name="_DV_M847"/>
      <w:bookmarkStart w:id="292" w:name="_DV_M848"/>
      <w:bookmarkStart w:id="293" w:name="_DV_M849"/>
      <w:bookmarkStart w:id="294" w:name="_DV_M576"/>
      <w:bookmarkStart w:id="295" w:name="_DV_M578"/>
      <w:bookmarkStart w:id="296" w:name="_DV_M366"/>
      <w:bookmarkStart w:id="297" w:name="_DV_M367"/>
      <w:bookmarkStart w:id="298" w:name="_DV_M368"/>
      <w:bookmarkStart w:id="299" w:name="_DV_M369"/>
      <w:bookmarkStart w:id="300" w:name="_DV_M370"/>
      <w:bookmarkStart w:id="301" w:name="_DV_M371"/>
      <w:bookmarkStart w:id="302" w:name="_DV_M372"/>
      <w:bookmarkStart w:id="303" w:name="_DV_M373"/>
      <w:bookmarkStart w:id="304" w:name="_DV_M374"/>
      <w:bookmarkStart w:id="305" w:name="_DV_M890"/>
      <w:bookmarkStart w:id="306" w:name="_DV_M1005"/>
      <w:bookmarkStart w:id="307" w:name="_DV_M1008"/>
      <w:bookmarkStart w:id="308" w:name="_DV_M1009"/>
      <w:bookmarkStart w:id="309" w:name="_DV_M1013"/>
      <w:bookmarkStart w:id="310" w:name="_DV_M1011"/>
      <w:bookmarkStart w:id="311" w:name="_DV_M1016"/>
      <w:bookmarkStart w:id="312" w:name="_DV_M1017"/>
      <w:bookmarkStart w:id="313" w:name="_DV_M1025"/>
      <w:bookmarkStart w:id="314" w:name="_DV_M1026"/>
      <w:bookmarkStart w:id="315" w:name="_DV_M1102"/>
      <w:bookmarkStart w:id="316" w:name="_DV_M1103"/>
      <w:bookmarkStart w:id="317" w:name="_DV_M1104"/>
      <w:bookmarkStart w:id="318" w:name="_DV_M1109"/>
      <w:bookmarkStart w:id="319" w:name="_DV_M1110"/>
      <w:bookmarkStart w:id="320" w:name="_DV_M1111"/>
      <w:bookmarkStart w:id="321" w:name="_DV_M1112"/>
      <w:bookmarkStart w:id="322" w:name="_DV_M1113"/>
      <w:bookmarkStart w:id="323" w:name="_DV_M1114"/>
      <w:bookmarkStart w:id="324" w:name="_DV_M1115"/>
      <w:bookmarkStart w:id="325" w:name="_DV_M1116"/>
      <w:bookmarkStart w:id="326" w:name="_DV_M1117"/>
      <w:bookmarkStart w:id="327" w:name="_DV_M1118"/>
      <w:bookmarkStart w:id="328" w:name="_DV_M1119"/>
      <w:bookmarkStart w:id="329" w:name="_DV_M1120"/>
      <w:bookmarkStart w:id="330" w:name="_DV_M1121"/>
      <w:bookmarkStart w:id="331" w:name="_DV_M1126"/>
      <w:bookmarkStart w:id="332" w:name="_DV_M1127"/>
      <w:bookmarkStart w:id="333" w:name="_DV_M1134"/>
      <w:bookmarkStart w:id="334" w:name="_DV_M1151"/>
      <w:bookmarkStart w:id="335" w:name="_DV_M1152"/>
      <w:bookmarkStart w:id="336" w:name="_DV_M1153"/>
      <w:bookmarkStart w:id="337" w:name="_DV_M1154"/>
      <w:bookmarkStart w:id="338" w:name="_DV_M1155"/>
      <w:bookmarkStart w:id="339" w:name="_DV_M1156"/>
      <w:bookmarkStart w:id="340" w:name="_DV_M1157"/>
      <w:bookmarkStart w:id="341" w:name="_DV_M1158"/>
      <w:bookmarkStart w:id="342" w:name="_DV_M1159"/>
      <w:bookmarkStart w:id="343" w:name="_DV_M1160"/>
      <w:bookmarkStart w:id="344" w:name="_DV_M1161"/>
      <w:bookmarkStart w:id="345" w:name="_DV_M1162"/>
      <w:bookmarkStart w:id="346" w:name="_DV_M1163"/>
      <w:bookmarkStart w:id="347" w:name="_DV_M1165"/>
      <w:bookmarkStart w:id="348" w:name="_DV_M1166"/>
      <w:bookmarkStart w:id="349" w:name="_DV_M1167"/>
      <w:bookmarkStart w:id="350" w:name="_DV_M1169"/>
      <w:bookmarkStart w:id="351" w:name="_DV_M1170"/>
      <w:bookmarkStart w:id="352" w:name="_DV_M1171"/>
      <w:bookmarkStart w:id="353" w:name="_DV_M1172"/>
      <w:bookmarkStart w:id="354" w:name="_DV_M1173"/>
      <w:bookmarkStart w:id="355" w:name="_DV_M1175"/>
      <w:bookmarkStart w:id="356" w:name="_DV_M1176"/>
      <w:bookmarkStart w:id="357" w:name="_DV_M1178"/>
      <w:bookmarkStart w:id="358" w:name="_DV_M1179"/>
      <w:bookmarkStart w:id="359" w:name="_DV_M1180"/>
      <w:bookmarkStart w:id="360" w:name="_DV_M1181"/>
      <w:bookmarkStart w:id="361" w:name="_DV_M1182"/>
      <w:bookmarkStart w:id="362" w:name="_DV_M1183"/>
      <w:bookmarkStart w:id="363" w:name="_DV_M1184"/>
      <w:bookmarkStart w:id="364" w:name="_DV_M1185"/>
      <w:bookmarkStart w:id="365" w:name="_DV_M1186"/>
      <w:bookmarkStart w:id="366" w:name="_DV_M1187"/>
      <w:bookmarkStart w:id="367" w:name="_DV_M1190"/>
      <w:bookmarkStart w:id="368" w:name="_DV_M1191"/>
      <w:bookmarkStart w:id="369" w:name="_DV_M1192"/>
      <w:bookmarkStart w:id="370" w:name="_DV_M1193"/>
      <w:bookmarkStart w:id="371" w:name="_DV_M1194"/>
      <w:bookmarkStart w:id="372" w:name="_DV_M1195"/>
      <w:bookmarkStart w:id="373" w:name="_DV_M1196"/>
      <w:bookmarkStart w:id="374" w:name="_DV_M1197"/>
      <w:bookmarkStart w:id="375" w:name="_DV_M1198"/>
      <w:bookmarkStart w:id="376" w:name="_DV_M1199"/>
      <w:bookmarkStart w:id="377" w:name="_DV_M1200"/>
      <w:bookmarkStart w:id="378" w:name="_DV_M1201"/>
      <w:bookmarkStart w:id="379" w:name="_DV_M1202"/>
      <w:bookmarkStart w:id="380" w:name="_DV_M1203"/>
      <w:bookmarkStart w:id="381" w:name="_DV_M1204"/>
      <w:bookmarkStart w:id="382" w:name="_DV_M1205"/>
      <w:bookmarkStart w:id="383" w:name="_DV_M1206"/>
      <w:bookmarkStart w:id="384" w:name="_DV_M1208"/>
      <w:bookmarkStart w:id="385" w:name="_DV_M1209"/>
      <w:bookmarkStart w:id="386" w:name="_DV_M1210"/>
      <w:bookmarkStart w:id="387" w:name="_DV_M1211"/>
      <w:bookmarkStart w:id="388" w:name="_DV_M1212"/>
      <w:bookmarkStart w:id="389" w:name="_DV_M1213"/>
      <w:bookmarkStart w:id="390" w:name="_DV_M1214"/>
      <w:bookmarkStart w:id="391" w:name="_DV_M1215"/>
      <w:bookmarkStart w:id="392" w:name="_DV_M1216"/>
      <w:bookmarkStart w:id="393" w:name="_DV_M1217"/>
      <w:bookmarkStart w:id="394" w:name="_DV_M1218"/>
      <w:bookmarkStart w:id="395" w:name="_DV_M1219"/>
      <w:bookmarkStart w:id="396" w:name="_DV_M1220"/>
      <w:bookmarkStart w:id="397" w:name="_DV_M1221"/>
      <w:bookmarkStart w:id="398" w:name="_DV_M1222"/>
      <w:bookmarkStart w:id="399" w:name="_DV_M1224"/>
      <w:bookmarkStart w:id="400" w:name="_DV_M1225"/>
      <w:bookmarkStart w:id="401" w:name="_DV_M1226"/>
      <w:bookmarkStart w:id="402" w:name="_DV_M1227"/>
      <w:bookmarkStart w:id="403" w:name="_DV_M1228"/>
      <w:bookmarkStart w:id="404" w:name="_DV_M1229"/>
      <w:bookmarkStart w:id="405" w:name="_DV_M1230"/>
      <w:bookmarkStart w:id="406" w:name="_DV_M1231"/>
      <w:bookmarkStart w:id="407" w:name="_DV_M1232"/>
      <w:bookmarkStart w:id="408" w:name="_DV_M1233"/>
      <w:bookmarkStart w:id="409" w:name="_DV_M1234"/>
      <w:bookmarkStart w:id="410" w:name="_DV_M1235"/>
      <w:bookmarkStart w:id="411" w:name="_DV_M1236"/>
      <w:bookmarkStart w:id="412" w:name="_DV_M1237"/>
      <w:bookmarkStart w:id="413" w:name="_DV_M1238"/>
      <w:bookmarkStart w:id="414" w:name="_DV_M1239"/>
      <w:bookmarkStart w:id="415" w:name="_DV_M1240"/>
      <w:bookmarkStart w:id="416" w:name="_DV_M1245"/>
      <w:bookmarkStart w:id="417" w:name="_DV_M1246"/>
      <w:bookmarkStart w:id="418" w:name="_DV_M1248"/>
      <w:bookmarkStart w:id="419" w:name="_DV_M1249"/>
      <w:bookmarkStart w:id="420" w:name="_DV_M1250"/>
      <w:bookmarkStart w:id="421" w:name="_DV_M1251"/>
      <w:bookmarkStart w:id="422" w:name="_DV_M1252"/>
      <w:bookmarkStart w:id="423" w:name="_DV_M1253"/>
      <w:bookmarkStart w:id="424" w:name="_DV_M1254"/>
      <w:bookmarkStart w:id="425" w:name="_DV_M1255"/>
      <w:bookmarkStart w:id="426" w:name="_DV_M1256"/>
      <w:bookmarkStart w:id="427" w:name="_DV_M1257"/>
      <w:bookmarkStart w:id="428" w:name="_DV_M1258"/>
      <w:bookmarkStart w:id="429" w:name="_DV_M1259"/>
      <w:bookmarkStart w:id="430" w:name="_DV_M1260"/>
      <w:bookmarkStart w:id="431" w:name="_DV_M1261"/>
      <w:bookmarkStart w:id="432" w:name="_DV_M1262"/>
      <w:bookmarkStart w:id="433" w:name="_DV_M1263"/>
      <w:bookmarkStart w:id="434" w:name="_DV_M1264"/>
      <w:bookmarkStart w:id="435" w:name="_DV_M1266"/>
      <w:bookmarkStart w:id="436" w:name="_DV_M1269"/>
      <w:bookmarkStart w:id="437" w:name="_DV_M1275"/>
      <w:bookmarkStart w:id="438" w:name="_DV_M1276"/>
      <w:bookmarkStart w:id="439" w:name="_DV_M1277"/>
      <w:bookmarkStart w:id="440" w:name="_DV_M1278"/>
      <w:bookmarkStart w:id="441" w:name="_DV_M1279"/>
      <w:bookmarkStart w:id="442" w:name="_DV_M1280"/>
      <w:bookmarkStart w:id="443" w:name="_DV_M1281"/>
      <w:bookmarkStart w:id="444" w:name="_DV_M1282"/>
      <w:bookmarkStart w:id="445" w:name="_DV_M1283"/>
      <w:bookmarkStart w:id="446" w:name="_DV_M1287"/>
      <w:bookmarkStart w:id="447" w:name="_DV_M1290"/>
      <w:bookmarkStart w:id="448" w:name="_Toc242683593"/>
      <w:bookmarkStart w:id="449" w:name="_Toc242683637"/>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575032FB" w14:textId="77777777" w:rsidR="000C3446" w:rsidRPr="009D1183" w:rsidRDefault="000C3446">
      <w:pPr>
        <w:pStyle w:val="BodyText2"/>
        <w:rPr>
          <w:b/>
          <w:bCs/>
          <w:lang w:val="en-GB"/>
        </w:rPr>
      </w:pPr>
      <w:r w:rsidRPr="009D1183">
        <w:rPr>
          <w:b/>
          <w:bCs/>
          <w:lang w:val="en-GB"/>
        </w:rPr>
        <w:t>General Powers</w:t>
      </w:r>
    </w:p>
    <w:p w14:paraId="3AC09D0D" w14:textId="77777777" w:rsidR="000C3446" w:rsidRPr="009D1183" w:rsidRDefault="000C3446">
      <w:pPr>
        <w:rPr>
          <w:rFonts w:ascii="Arial" w:hAnsi="Arial" w:cs="Arial"/>
        </w:rPr>
      </w:pPr>
    </w:p>
    <w:p w14:paraId="0A55DBB6" w14:textId="77777777" w:rsidR="00D647DC" w:rsidRPr="009D1183" w:rsidRDefault="000C3446">
      <w:pPr>
        <w:pStyle w:val="ListContinue"/>
        <w:numPr>
          <w:ilvl w:val="1"/>
          <w:numId w:val="17"/>
        </w:numPr>
        <w:spacing w:after="0"/>
        <w:jc w:val="both"/>
        <w:rPr>
          <w:rFonts w:ascii="Arial" w:hAnsi="Arial" w:cs="Arial"/>
          <w:sz w:val="22"/>
        </w:rPr>
      </w:pPr>
      <w:r w:rsidRPr="009D1183">
        <w:rPr>
          <w:rFonts w:ascii="Arial" w:hAnsi="Arial" w:cs="Arial"/>
          <w:sz w:val="22"/>
        </w:rPr>
        <w:t xml:space="preserve">Extensions, or any other variation to the deadlines imposed in this Section, may be granted by agreement between you and the </w:t>
      </w:r>
      <w:r w:rsidR="00662B84" w:rsidRPr="009D1183">
        <w:rPr>
          <w:rFonts w:ascii="Arial" w:hAnsi="Arial" w:cs="Arial"/>
          <w:sz w:val="22"/>
        </w:rPr>
        <w:t>VHCC Case Manager</w:t>
      </w:r>
      <w:r w:rsidRPr="009D1183">
        <w:rPr>
          <w:rFonts w:ascii="Arial" w:hAnsi="Arial" w:cs="Arial"/>
          <w:sz w:val="22"/>
        </w:rPr>
        <w:t>.</w:t>
      </w:r>
    </w:p>
    <w:p w14:paraId="1ADA7C62" w14:textId="77777777" w:rsidR="000C3446" w:rsidRPr="009D1183" w:rsidRDefault="000C3446">
      <w:pPr>
        <w:pStyle w:val="ListContinue"/>
        <w:spacing w:after="0"/>
        <w:ind w:left="0"/>
        <w:jc w:val="both"/>
        <w:rPr>
          <w:rFonts w:ascii="Arial" w:hAnsi="Arial" w:cs="Arial"/>
          <w:sz w:val="22"/>
        </w:rPr>
      </w:pPr>
    </w:p>
    <w:p w14:paraId="4AE275F8" w14:textId="77777777" w:rsidR="00D647DC" w:rsidRPr="009D1183" w:rsidRDefault="000C3446">
      <w:pPr>
        <w:pStyle w:val="ListContinue"/>
        <w:numPr>
          <w:ilvl w:val="1"/>
          <w:numId w:val="17"/>
        </w:numPr>
        <w:spacing w:after="0"/>
        <w:jc w:val="both"/>
        <w:rPr>
          <w:rFonts w:ascii="Arial" w:hAnsi="Arial" w:cs="Arial"/>
          <w:sz w:val="22"/>
        </w:rPr>
      </w:pPr>
      <w:r w:rsidRPr="009D1183">
        <w:rPr>
          <w:rFonts w:ascii="Arial" w:hAnsi="Arial" w:cs="Arial"/>
          <w:sz w:val="22"/>
        </w:rPr>
        <w:t>Where you are required to submit written documentation to</w:t>
      </w:r>
      <w:r w:rsidR="00FA3F46" w:rsidRPr="009D1183">
        <w:rPr>
          <w:rFonts w:ascii="Arial" w:hAnsi="Arial" w:cs="Arial"/>
          <w:sz w:val="22"/>
        </w:rPr>
        <w:t xml:space="preserve"> us</w:t>
      </w:r>
      <w:r w:rsidRPr="009D1183">
        <w:rPr>
          <w:rFonts w:ascii="Arial" w:hAnsi="Arial" w:cs="Arial"/>
          <w:sz w:val="22"/>
        </w:rPr>
        <w:t xml:space="preserve"> all documents must be typed, unless otherwise agreed with the </w:t>
      </w:r>
      <w:r w:rsidR="00662B84" w:rsidRPr="009D1183">
        <w:rPr>
          <w:rFonts w:ascii="Arial" w:hAnsi="Arial" w:cs="Arial"/>
          <w:sz w:val="22"/>
        </w:rPr>
        <w:t>VHCC Case Manager</w:t>
      </w:r>
      <w:r w:rsidRPr="009D1183">
        <w:rPr>
          <w:rFonts w:ascii="Arial" w:hAnsi="Arial" w:cs="Arial"/>
          <w:sz w:val="22"/>
        </w:rPr>
        <w:t xml:space="preserve">. </w:t>
      </w:r>
    </w:p>
    <w:p w14:paraId="6CD49809" w14:textId="77777777" w:rsidR="000C3446" w:rsidRPr="009D1183" w:rsidRDefault="000C3446">
      <w:pPr>
        <w:pStyle w:val="ListContinue"/>
        <w:spacing w:after="0"/>
        <w:ind w:left="0"/>
        <w:jc w:val="both"/>
        <w:rPr>
          <w:rFonts w:ascii="Arial" w:hAnsi="Arial" w:cs="Arial"/>
          <w:sz w:val="22"/>
        </w:rPr>
      </w:pPr>
    </w:p>
    <w:p w14:paraId="32D99585" w14:textId="77777777" w:rsidR="00D647DC" w:rsidRPr="009D1183" w:rsidRDefault="000C3446">
      <w:pPr>
        <w:pStyle w:val="ListContinue"/>
        <w:numPr>
          <w:ilvl w:val="1"/>
          <w:numId w:val="17"/>
        </w:numPr>
        <w:spacing w:after="0"/>
        <w:jc w:val="both"/>
        <w:rPr>
          <w:rFonts w:ascii="Arial" w:hAnsi="Arial" w:cs="Arial"/>
          <w:sz w:val="22"/>
        </w:rPr>
      </w:pPr>
      <w:r w:rsidRPr="009D1183">
        <w:rPr>
          <w:rFonts w:ascii="Arial" w:hAnsi="Arial" w:cs="Arial"/>
          <w:sz w:val="22"/>
        </w:rPr>
        <w:t xml:space="preserve">Work undertaken from the date of </w:t>
      </w:r>
      <w:r w:rsidR="00DE3BB6" w:rsidRPr="009D1183">
        <w:rPr>
          <w:rFonts w:ascii="Arial" w:hAnsi="Arial" w:cs="Arial"/>
          <w:sz w:val="22"/>
        </w:rPr>
        <w:t xml:space="preserve">determination </w:t>
      </w:r>
      <w:r w:rsidR="009224A3" w:rsidRPr="009D1183">
        <w:rPr>
          <w:rFonts w:ascii="Arial" w:hAnsi="Arial" w:cs="Arial"/>
          <w:sz w:val="22"/>
        </w:rPr>
        <w:t>that a</w:t>
      </w:r>
      <w:r w:rsidR="000C6355" w:rsidRPr="009D1183">
        <w:rPr>
          <w:rFonts w:ascii="Arial" w:hAnsi="Arial" w:cs="Arial"/>
          <w:sz w:val="22"/>
        </w:rPr>
        <w:t xml:space="preserve"> Client</w:t>
      </w:r>
      <w:r w:rsidR="00083ABC" w:rsidRPr="009D1183">
        <w:rPr>
          <w:rFonts w:ascii="Arial" w:hAnsi="Arial" w:cs="Arial"/>
          <w:sz w:val="22"/>
        </w:rPr>
        <w:t xml:space="preserve"> </w:t>
      </w:r>
      <w:r w:rsidR="009224A3" w:rsidRPr="009D1183">
        <w:rPr>
          <w:rFonts w:ascii="Arial" w:hAnsi="Arial" w:cs="Arial"/>
          <w:sz w:val="22"/>
        </w:rPr>
        <w:t xml:space="preserve">qualifies for </w:t>
      </w:r>
      <w:r w:rsidR="00DE3BB6" w:rsidRPr="009D1183">
        <w:rPr>
          <w:rFonts w:ascii="Arial" w:hAnsi="Arial" w:cs="Arial"/>
          <w:sz w:val="22"/>
        </w:rPr>
        <w:t>Criminal Legal Aid</w:t>
      </w:r>
      <w:r w:rsidR="00EC5FC7" w:rsidRPr="009D1183">
        <w:rPr>
          <w:rFonts w:ascii="Arial" w:hAnsi="Arial" w:cs="Arial"/>
          <w:sz w:val="22"/>
        </w:rPr>
        <w:t>,</w:t>
      </w:r>
      <w:r w:rsidRPr="009D1183">
        <w:rPr>
          <w:rFonts w:ascii="Arial" w:hAnsi="Arial" w:cs="Arial"/>
          <w:sz w:val="22"/>
        </w:rPr>
        <w:t xml:space="preserve"> up to the Stage 1 start date will be deemed Pre-</w:t>
      </w:r>
      <w:r w:rsidR="00902954" w:rsidRPr="009D1183">
        <w:rPr>
          <w:rFonts w:ascii="Arial" w:hAnsi="Arial" w:cs="Arial"/>
          <w:sz w:val="22"/>
        </w:rPr>
        <w:t>C</w:t>
      </w:r>
      <w:r w:rsidRPr="009D1183">
        <w:rPr>
          <w:rFonts w:ascii="Arial" w:hAnsi="Arial" w:cs="Arial"/>
          <w:sz w:val="22"/>
        </w:rPr>
        <w:t>ontract work.</w:t>
      </w:r>
    </w:p>
    <w:p w14:paraId="6049D9B8" w14:textId="77777777" w:rsidR="000C3446" w:rsidRPr="009D1183" w:rsidRDefault="000C3446">
      <w:pPr>
        <w:pStyle w:val="ListContinue"/>
        <w:spacing w:after="0"/>
        <w:ind w:left="0"/>
        <w:jc w:val="both"/>
        <w:rPr>
          <w:rFonts w:ascii="Arial" w:hAnsi="Arial" w:cs="Arial"/>
          <w:sz w:val="22"/>
        </w:rPr>
      </w:pPr>
    </w:p>
    <w:p w14:paraId="0C324FD9" w14:textId="77777777" w:rsidR="00D647DC" w:rsidRPr="009D1183" w:rsidRDefault="000C3446">
      <w:pPr>
        <w:pStyle w:val="ListContinue"/>
        <w:numPr>
          <w:ilvl w:val="1"/>
          <w:numId w:val="17"/>
        </w:numPr>
        <w:spacing w:after="0"/>
        <w:jc w:val="both"/>
        <w:rPr>
          <w:rFonts w:ascii="Arial" w:hAnsi="Arial" w:cs="Arial"/>
          <w:sz w:val="22"/>
        </w:rPr>
      </w:pPr>
      <w:r w:rsidRPr="009D1183">
        <w:rPr>
          <w:rFonts w:ascii="Arial" w:hAnsi="Arial" w:cs="Arial"/>
          <w:sz w:val="22"/>
        </w:rPr>
        <w:t xml:space="preserve">The deadlines in this Section will also apply to telephone, e-mail and letter negotiation of a Task List/s or amendments.  </w:t>
      </w:r>
    </w:p>
    <w:p w14:paraId="012DEFCF" w14:textId="77777777" w:rsidR="008B66CE" w:rsidRPr="009D1183" w:rsidRDefault="008B66CE" w:rsidP="008B66CE">
      <w:pPr>
        <w:pStyle w:val="ListParagraph"/>
        <w:rPr>
          <w:rFonts w:ascii="Arial" w:hAnsi="Arial" w:cs="Arial"/>
          <w:sz w:val="22"/>
        </w:rPr>
      </w:pPr>
    </w:p>
    <w:p w14:paraId="5A557F9C" w14:textId="77777777" w:rsidR="00BF773E" w:rsidRPr="009D1183" w:rsidRDefault="00BF773E" w:rsidP="008B66CE">
      <w:pPr>
        <w:pStyle w:val="ListContinue"/>
        <w:numPr>
          <w:ilvl w:val="1"/>
          <w:numId w:val="17"/>
        </w:numPr>
        <w:spacing w:after="0"/>
        <w:jc w:val="both"/>
        <w:rPr>
          <w:rFonts w:ascii="Arial" w:hAnsi="Arial" w:cs="Arial"/>
          <w:sz w:val="22"/>
        </w:rPr>
      </w:pPr>
      <w:r w:rsidRPr="009D1183">
        <w:rPr>
          <w:rFonts w:ascii="Arial" w:hAnsi="Arial" w:cs="Arial"/>
          <w:sz w:val="22"/>
        </w:rPr>
        <w:t>In the case of fax or email, if a message is sent by either party which</w:t>
      </w:r>
      <w:r w:rsidR="00902954" w:rsidRPr="009D1183">
        <w:rPr>
          <w:rFonts w:ascii="Arial" w:hAnsi="Arial" w:cs="Arial"/>
          <w:sz w:val="22"/>
        </w:rPr>
        <w:t>:</w:t>
      </w:r>
      <w:r w:rsidRPr="009D1183">
        <w:rPr>
          <w:rFonts w:ascii="Arial" w:hAnsi="Arial" w:cs="Arial"/>
          <w:sz w:val="22"/>
        </w:rPr>
        <w:t xml:space="preserve"> </w:t>
      </w:r>
    </w:p>
    <w:p w14:paraId="1D0D7258" w14:textId="77777777" w:rsidR="00BF773E" w:rsidRPr="009D1183" w:rsidRDefault="00BF773E" w:rsidP="00BF773E">
      <w:pPr>
        <w:pStyle w:val="ListParagraph"/>
        <w:rPr>
          <w:rFonts w:ascii="Arial" w:hAnsi="Arial" w:cs="Arial"/>
          <w:sz w:val="22"/>
        </w:rPr>
      </w:pPr>
    </w:p>
    <w:p w14:paraId="27E863C6" w14:textId="77777777" w:rsidR="00BF773E" w:rsidRPr="009D1183" w:rsidRDefault="00BF773E" w:rsidP="00D278D4">
      <w:pPr>
        <w:pStyle w:val="ListContinue"/>
        <w:numPr>
          <w:ilvl w:val="0"/>
          <w:numId w:val="46"/>
        </w:numPr>
        <w:spacing w:after="0"/>
        <w:jc w:val="both"/>
        <w:rPr>
          <w:rFonts w:ascii="Arial" w:hAnsi="Arial" w:cs="Arial"/>
          <w:sz w:val="22"/>
        </w:rPr>
      </w:pPr>
      <w:r w:rsidRPr="009D1183">
        <w:rPr>
          <w:rFonts w:ascii="Arial" w:hAnsi="Arial" w:cs="Arial"/>
          <w:sz w:val="22"/>
        </w:rPr>
        <w:t xml:space="preserve">specifies that the </w:t>
      </w:r>
      <w:r w:rsidR="000F13EA" w:rsidRPr="009D1183">
        <w:rPr>
          <w:rFonts w:ascii="Arial" w:hAnsi="Arial" w:cs="Arial"/>
          <w:sz w:val="22"/>
        </w:rPr>
        <w:t>message cannot be read for technical reasons</w:t>
      </w:r>
      <w:r w:rsidRPr="009D1183">
        <w:rPr>
          <w:rFonts w:ascii="Arial" w:hAnsi="Arial" w:cs="Arial"/>
          <w:sz w:val="22"/>
        </w:rPr>
        <w:t>, it is not deemed received;</w:t>
      </w:r>
    </w:p>
    <w:p w14:paraId="1948798D" w14:textId="77777777" w:rsidR="00BF773E" w:rsidRPr="009D1183" w:rsidRDefault="00BF773E" w:rsidP="00BF773E">
      <w:pPr>
        <w:pStyle w:val="ListContinue"/>
        <w:numPr>
          <w:ilvl w:val="0"/>
          <w:numId w:val="46"/>
        </w:numPr>
        <w:spacing w:after="0"/>
        <w:jc w:val="both"/>
        <w:rPr>
          <w:rFonts w:ascii="Arial" w:hAnsi="Arial" w:cs="Arial"/>
          <w:sz w:val="22"/>
        </w:rPr>
      </w:pPr>
      <w:r w:rsidRPr="009D1183">
        <w:rPr>
          <w:rFonts w:ascii="Arial" w:hAnsi="Arial" w:cs="Arial"/>
          <w:sz w:val="22"/>
        </w:rPr>
        <w:t xml:space="preserve">specifies that the message has not been read, and the query is an urgent request, </w:t>
      </w:r>
      <w:r w:rsidR="000F13EA" w:rsidRPr="009D1183">
        <w:rPr>
          <w:rFonts w:ascii="Arial" w:hAnsi="Arial" w:cs="Arial"/>
          <w:sz w:val="22"/>
        </w:rPr>
        <w:t>alternative arrangements must be made in order to re</w:t>
      </w:r>
      <w:r w:rsidR="008B66CE" w:rsidRPr="009D1183">
        <w:rPr>
          <w:rFonts w:ascii="Arial" w:hAnsi="Arial" w:cs="Arial"/>
          <w:sz w:val="22"/>
        </w:rPr>
        <w:t>ach an agreement in respect of P</w:t>
      </w:r>
      <w:r w:rsidR="000F13EA" w:rsidRPr="009D1183">
        <w:rPr>
          <w:rFonts w:ascii="Arial" w:hAnsi="Arial" w:cs="Arial"/>
          <w:sz w:val="22"/>
        </w:rPr>
        <w:t xml:space="preserve">aragraph </w:t>
      </w:r>
      <w:r w:rsidR="000F13EA" w:rsidRPr="009D1183">
        <w:rPr>
          <w:rFonts w:ascii="Arial" w:hAnsi="Arial" w:cs="Arial"/>
          <w:b/>
          <w:sz w:val="22"/>
        </w:rPr>
        <w:t>4.1</w:t>
      </w:r>
      <w:r w:rsidR="000F13EA" w:rsidRPr="009D1183">
        <w:rPr>
          <w:rFonts w:ascii="Arial" w:hAnsi="Arial" w:cs="Arial"/>
          <w:sz w:val="22"/>
        </w:rPr>
        <w:t xml:space="preserve"> of this Specification</w:t>
      </w:r>
      <w:r w:rsidRPr="009D1183">
        <w:rPr>
          <w:rFonts w:ascii="Arial" w:hAnsi="Arial" w:cs="Arial"/>
          <w:sz w:val="22"/>
        </w:rPr>
        <w:t>.</w:t>
      </w:r>
    </w:p>
    <w:p w14:paraId="0C6BC8CD" w14:textId="77777777" w:rsidR="000C3446" w:rsidRPr="009D1183" w:rsidRDefault="000C3446">
      <w:pPr>
        <w:pStyle w:val="ListContinue"/>
        <w:spacing w:after="0"/>
        <w:ind w:left="0"/>
        <w:jc w:val="both"/>
        <w:rPr>
          <w:rFonts w:ascii="Arial" w:hAnsi="Arial" w:cs="Arial"/>
          <w:sz w:val="22"/>
        </w:rPr>
      </w:pPr>
    </w:p>
    <w:p w14:paraId="1E032B41" w14:textId="77777777" w:rsidR="00714052" w:rsidRPr="009D1183" w:rsidRDefault="00261E17" w:rsidP="00714052">
      <w:pPr>
        <w:pStyle w:val="ListContinue"/>
        <w:numPr>
          <w:ilvl w:val="1"/>
          <w:numId w:val="17"/>
        </w:numPr>
        <w:spacing w:after="0"/>
        <w:jc w:val="both"/>
        <w:rPr>
          <w:rFonts w:ascii="Arial" w:hAnsi="Arial" w:cs="Arial"/>
          <w:sz w:val="22"/>
        </w:rPr>
      </w:pPr>
      <w:r w:rsidRPr="009D1183">
        <w:rPr>
          <w:rFonts w:ascii="Arial" w:hAnsi="Arial" w:cs="Arial"/>
          <w:sz w:val="22"/>
        </w:rPr>
        <w:t xml:space="preserve">Silence cannot be taken as agreement or confirmation of any request </w:t>
      </w:r>
      <w:r w:rsidR="00714052" w:rsidRPr="009D1183">
        <w:rPr>
          <w:rFonts w:ascii="Arial" w:hAnsi="Arial" w:cs="Arial"/>
          <w:sz w:val="22"/>
        </w:rPr>
        <w:t xml:space="preserve">made under this Specification unless Paragraph </w:t>
      </w:r>
      <w:r w:rsidR="00714052" w:rsidRPr="009D1183">
        <w:rPr>
          <w:rFonts w:ascii="Arial" w:hAnsi="Arial" w:cs="Arial"/>
          <w:b/>
          <w:sz w:val="22"/>
        </w:rPr>
        <w:t>5.19</w:t>
      </w:r>
      <w:r w:rsidR="00714052" w:rsidRPr="009D1183">
        <w:rPr>
          <w:rFonts w:ascii="Arial" w:hAnsi="Arial" w:cs="Arial"/>
          <w:sz w:val="22"/>
        </w:rPr>
        <w:t xml:space="preserve"> applies. </w:t>
      </w:r>
    </w:p>
    <w:p w14:paraId="7A9F1ABA" w14:textId="77777777" w:rsidR="000C3446" w:rsidRPr="009D1183" w:rsidRDefault="000C3446">
      <w:pPr>
        <w:pStyle w:val="ListContinue"/>
        <w:spacing w:after="0"/>
        <w:ind w:left="0"/>
        <w:jc w:val="both"/>
        <w:rPr>
          <w:rFonts w:ascii="Arial" w:hAnsi="Arial" w:cs="Arial"/>
          <w:sz w:val="22"/>
        </w:rPr>
      </w:pPr>
    </w:p>
    <w:p w14:paraId="44D141AA" w14:textId="6AE4233A" w:rsidR="00714052" w:rsidRPr="009D1183" w:rsidRDefault="00714052" w:rsidP="00714052">
      <w:pPr>
        <w:pStyle w:val="ListContinue"/>
        <w:numPr>
          <w:ilvl w:val="1"/>
          <w:numId w:val="17"/>
        </w:numPr>
        <w:spacing w:after="0"/>
        <w:jc w:val="both"/>
        <w:rPr>
          <w:rFonts w:ascii="Arial" w:hAnsi="Arial" w:cs="Arial"/>
          <w:sz w:val="22"/>
        </w:rPr>
      </w:pPr>
      <w:r w:rsidRPr="009D1183">
        <w:rPr>
          <w:rFonts w:ascii="Arial" w:hAnsi="Arial" w:cs="Arial"/>
          <w:sz w:val="22"/>
        </w:rPr>
        <w:t>You must use the standard forms</w:t>
      </w:r>
      <w:r w:rsidR="00682FAC" w:rsidRPr="009D1183">
        <w:rPr>
          <w:rFonts w:ascii="Arial" w:hAnsi="Arial" w:cs="Arial"/>
          <w:sz w:val="22"/>
        </w:rPr>
        <w:t xml:space="preserve"> provided by your VHCC Case Manager</w:t>
      </w:r>
      <w:r w:rsidRPr="009D1183">
        <w:rPr>
          <w:rFonts w:ascii="Arial" w:hAnsi="Arial" w:cs="Arial"/>
          <w:sz w:val="22"/>
        </w:rPr>
        <w:t xml:space="preserve"> for the Case Plan and Task List. Submission of these documents in any other format will not be accepted.</w:t>
      </w:r>
    </w:p>
    <w:p w14:paraId="2AD0E669" w14:textId="77777777" w:rsidR="000C3446" w:rsidRPr="009D1183" w:rsidRDefault="000C3446">
      <w:pPr>
        <w:pStyle w:val="ListContinue"/>
        <w:spacing w:after="0"/>
        <w:ind w:left="0"/>
        <w:jc w:val="both"/>
        <w:rPr>
          <w:rFonts w:ascii="Arial" w:hAnsi="Arial" w:cs="Arial"/>
          <w:sz w:val="22"/>
        </w:rPr>
      </w:pPr>
    </w:p>
    <w:p w14:paraId="2B2400D8" w14:textId="77777777" w:rsidR="00D647DC" w:rsidRPr="009D1183" w:rsidRDefault="000C3446">
      <w:pPr>
        <w:pStyle w:val="ListContinue"/>
        <w:numPr>
          <w:ilvl w:val="1"/>
          <w:numId w:val="17"/>
        </w:numPr>
        <w:spacing w:after="0"/>
        <w:jc w:val="both"/>
        <w:rPr>
          <w:rFonts w:ascii="Arial" w:hAnsi="Arial" w:cs="Arial"/>
          <w:sz w:val="22"/>
        </w:rPr>
      </w:pPr>
      <w:r w:rsidRPr="009D1183">
        <w:rPr>
          <w:rFonts w:ascii="Arial" w:hAnsi="Arial" w:cs="Arial"/>
          <w:sz w:val="22"/>
        </w:rPr>
        <w:t>Where</w:t>
      </w:r>
      <w:r w:rsidR="00DF3AB9" w:rsidRPr="009D1183">
        <w:rPr>
          <w:rFonts w:ascii="Arial" w:hAnsi="Arial" w:cs="Arial"/>
          <w:sz w:val="22"/>
        </w:rPr>
        <w:t xml:space="preserve"> </w:t>
      </w:r>
      <w:r w:rsidRPr="009D1183">
        <w:rPr>
          <w:rFonts w:ascii="Arial" w:hAnsi="Arial" w:cs="Arial"/>
          <w:sz w:val="22"/>
        </w:rPr>
        <w:t>the</w:t>
      </w:r>
      <w:r w:rsidR="00B6432F" w:rsidRPr="009D1183">
        <w:rPr>
          <w:rFonts w:ascii="Arial" w:hAnsi="Arial" w:cs="Arial"/>
          <w:sz w:val="22"/>
        </w:rPr>
        <w:t xml:space="preserve"> i</w:t>
      </w:r>
      <w:r w:rsidRPr="009D1183">
        <w:rPr>
          <w:rFonts w:ascii="Arial" w:hAnsi="Arial" w:cs="Arial"/>
          <w:sz w:val="22"/>
        </w:rPr>
        <w:t>nstruction of two Advocates</w:t>
      </w:r>
      <w:r w:rsidR="009C2493" w:rsidRPr="009D1183">
        <w:rPr>
          <w:rFonts w:ascii="Arial" w:hAnsi="Arial" w:cs="Arial"/>
          <w:sz w:val="22"/>
        </w:rPr>
        <w:t xml:space="preserve"> </w:t>
      </w:r>
      <w:r w:rsidR="00BB2BA6" w:rsidRPr="009D1183">
        <w:rPr>
          <w:rFonts w:ascii="Arial" w:hAnsi="Arial" w:cs="Arial"/>
          <w:sz w:val="22"/>
        </w:rPr>
        <w:t>is permitted</w:t>
      </w:r>
      <w:r w:rsidRPr="009D1183">
        <w:rPr>
          <w:rFonts w:ascii="Arial" w:hAnsi="Arial" w:cs="Arial"/>
          <w:sz w:val="22"/>
        </w:rPr>
        <w:t>, an Advocate must not unreasonably duplicate the work of the other Advocate.</w:t>
      </w:r>
    </w:p>
    <w:p w14:paraId="1F4128E0" w14:textId="77777777" w:rsidR="000C3446" w:rsidRPr="009D1183" w:rsidRDefault="000C3446">
      <w:pPr>
        <w:pStyle w:val="ListContinue"/>
        <w:spacing w:after="0"/>
        <w:ind w:left="0"/>
        <w:jc w:val="both"/>
        <w:rPr>
          <w:rFonts w:ascii="Arial" w:hAnsi="Arial" w:cs="Arial"/>
          <w:sz w:val="22"/>
        </w:rPr>
      </w:pPr>
    </w:p>
    <w:p w14:paraId="21C9DB04" w14:textId="77777777" w:rsidR="000C3446" w:rsidRPr="009D1183" w:rsidRDefault="000C3446">
      <w:pPr>
        <w:pStyle w:val="ListContinue"/>
        <w:spacing w:after="0"/>
        <w:ind w:left="0"/>
        <w:jc w:val="both"/>
        <w:rPr>
          <w:rFonts w:ascii="Arial" w:hAnsi="Arial" w:cs="Arial"/>
          <w:b/>
          <w:bCs/>
          <w:sz w:val="22"/>
        </w:rPr>
      </w:pPr>
      <w:r w:rsidRPr="009D1183">
        <w:rPr>
          <w:rFonts w:ascii="Arial" w:hAnsi="Arial" w:cs="Arial"/>
          <w:b/>
          <w:bCs/>
          <w:sz w:val="22"/>
        </w:rPr>
        <w:t>Stage 1</w:t>
      </w:r>
    </w:p>
    <w:p w14:paraId="57E3E06C" w14:textId="77777777" w:rsidR="000C3446" w:rsidRPr="009D1183" w:rsidRDefault="000C3446">
      <w:pPr>
        <w:pStyle w:val="ListContinue"/>
        <w:spacing w:after="0"/>
        <w:ind w:left="0"/>
        <w:jc w:val="both"/>
        <w:rPr>
          <w:rFonts w:ascii="Arial" w:hAnsi="Arial" w:cs="Arial"/>
          <w:sz w:val="22"/>
        </w:rPr>
      </w:pPr>
    </w:p>
    <w:p w14:paraId="5C25835F" w14:textId="77777777" w:rsidR="00D647DC" w:rsidRPr="009D1183" w:rsidRDefault="000C3446">
      <w:pPr>
        <w:pStyle w:val="ListContinue"/>
        <w:numPr>
          <w:ilvl w:val="1"/>
          <w:numId w:val="17"/>
        </w:numPr>
        <w:spacing w:after="0"/>
        <w:jc w:val="both"/>
        <w:rPr>
          <w:rFonts w:ascii="Arial" w:hAnsi="Arial" w:cs="Arial"/>
          <w:sz w:val="22"/>
        </w:rPr>
      </w:pPr>
      <w:r w:rsidRPr="009D1183">
        <w:rPr>
          <w:rFonts w:ascii="Arial" w:hAnsi="Arial" w:cs="Arial"/>
          <w:sz w:val="22"/>
        </w:rPr>
        <w:t xml:space="preserve">You must seek authority for all work undertaken by you from the Contract Start Date in advance by contacting your </w:t>
      </w:r>
      <w:r w:rsidR="00662B84" w:rsidRPr="009D1183">
        <w:rPr>
          <w:rFonts w:ascii="Arial" w:hAnsi="Arial" w:cs="Arial"/>
          <w:sz w:val="22"/>
        </w:rPr>
        <w:t>VHCC Case Manager</w:t>
      </w:r>
      <w:r w:rsidRPr="009D1183">
        <w:rPr>
          <w:rFonts w:ascii="Arial" w:hAnsi="Arial" w:cs="Arial"/>
          <w:sz w:val="22"/>
        </w:rPr>
        <w:t>.</w:t>
      </w:r>
    </w:p>
    <w:p w14:paraId="262DC22F" w14:textId="77777777" w:rsidR="000C3446" w:rsidRPr="009D1183" w:rsidRDefault="000C3446">
      <w:pPr>
        <w:pStyle w:val="ListContinue"/>
        <w:spacing w:after="0"/>
        <w:ind w:left="0"/>
        <w:jc w:val="both"/>
        <w:rPr>
          <w:rFonts w:ascii="Arial" w:hAnsi="Arial" w:cs="Arial"/>
          <w:sz w:val="22"/>
        </w:rPr>
      </w:pPr>
    </w:p>
    <w:p w14:paraId="447F436A" w14:textId="77777777" w:rsidR="00D647DC" w:rsidRPr="009D1183" w:rsidRDefault="000C3446">
      <w:pPr>
        <w:pStyle w:val="ListContinue"/>
        <w:numPr>
          <w:ilvl w:val="1"/>
          <w:numId w:val="17"/>
        </w:numPr>
        <w:spacing w:after="0"/>
        <w:jc w:val="both"/>
        <w:rPr>
          <w:rFonts w:ascii="Arial" w:hAnsi="Arial" w:cs="Arial"/>
          <w:sz w:val="22"/>
        </w:rPr>
      </w:pPr>
      <w:r w:rsidRPr="009D1183">
        <w:rPr>
          <w:rFonts w:ascii="Arial" w:hAnsi="Arial" w:cs="Arial"/>
          <w:sz w:val="22"/>
        </w:rPr>
        <w:t xml:space="preserve">We will consider requests for work based on whether the work is necessary, reasonable and with reference to the </w:t>
      </w:r>
      <w:r w:rsidR="009224A3" w:rsidRPr="009D1183">
        <w:rPr>
          <w:rFonts w:ascii="Arial" w:hAnsi="Arial" w:cs="Arial"/>
          <w:sz w:val="22"/>
        </w:rPr>
        <w:t>Contract Guide</w:t>
      </w:r>
      <w:r w:rsidRPr="009D1183">
        <w:rPr>
          <w:rFonts w:ascii="Arial" w:hAnsi="Arial" w:cs="Arial"/>
          <w:sz w:val="22"/>
        </w:rPr>
        <w:t>.</w:t>
      </w:r>
    </w:p>
    <w:p w14:paraId="614A1824" w14:textId="77777777" w:rsidR="000C3446" w:rsidRPr="009D1183" w:rsidRDefault="000C3446">
      <w:pPr>
        <w:pStyle w:val="ListContinue"/>
        <w:spacing w:after="0"/>
        <w:ind w:left="0"/>
        <w:jc w:val="both"/>
        <w:rPr>
          <w:rFonts w:ascii="Arial" w:hAnsi="Arial" w:cs="Arial"/>
          <w:sz w:val="22"/>
        </w:rPr>
      </w:pPr>
    </w:p>
    <w:p w14:paraId="728D06B9" w14:textId="77777777" w:rsidR="00D647DC" w:rsidRPr="009D1183" w:rsidRDefault="000C3446">
      <w:pPr>
        <w:pStyle w:val="ListContinue"/>
        <w:numPr>
          <w:ilvl w:val="1"/>
          <w:numId w:val="17"/>
        </w:numPr>
        <w:spacing w:after="0"/>
        <w:jc w:val="both"/>
        <w:rPr>
          <w:rFonts w:ascii="Arial" w:hAnsi="Arial" w:cs="Arial"/>
          <w:sz w:val="22"/>
        </w:rPr>
      </w:pPr>
      <w:r w:rsidRPr="009D1183">
        <w:rPr>
          <w:rFonts w:ascii="Arial" w:hAnsi="Arial" w:cs="Arial"/>
          <w:sz w:val="22"/>
        </w:rPr>
        <w:t xml:space="preserve">The </w:t>
      </w:r>
      <w:r w:rsidR="00662B84" w:rsidRPr="009D1183">
        <w:rPr>
          <w:rFonts w:ascii="Arial" w:hAnsi="Arial" w:cs="Arial"/>
          <w:sz w:val="22"/>
        </w:rPr>
        <w:t>VHCC Case Manager</w:t>
      </w:r>
      <w:r w:rsidRPr="009D1183">
        <w:rPr>
          <w:rFonts w:ascii="Arial" w:hAnsi="Arial" w:cs="Arial"/>
          <w:sz w:val="22"/>
        </w:rPr>
        <w:t xml:space="preserve"> will contact you following receipt of a fully completed Task List to either:</w:t>
      </w:r>
    </w:p>
    <w:p w14:paraId="2747EBC2" w14:textId="77777777" w:rsidR="000C3446" w:rsidRPr="009D1183" w:rsidRDefault="000C3446">
      <w:pPr>
        <w:pStyle w:val="ListContinue"/>
        <w:spacing w:after="0"/>
        <w:ind w:left="0"/>
        <w:jc w:val="both"/>
        <w:rPr>
          <w:rFonts w:ascii="Arial" w:hAnsi="Arial" w:cs="Arial"/>
          <w:sz w:val="22"/>
        </w:rPr>
      </w:pPr>
    </w:p>
    <w:p w14:paraId="0D2C3165" w14:textId="77777777" w:rsidR="00D647DC" w:rsidRPr="009D1183" w:rsidRDefault="000C3446" w:rsidP="00D278D4">
      <w:pPr>
        <w:pStyle w:val="ListContinue"/>
        <w:numPr>
          <w:ilvl w:val="0"/>
          <w:numId w:val="20"/>
        </w:numPr>
        <w:spacing w:after="0"/>
        <w:jc w:val="both"/>
        <w:rPr>
          <w:rFonts w:ascii="Arial" w:hAnsi="Arial" w:cs="Arial"/>
          <w:sz w:val="22"/>
        </w:rPr>
      </w:pPr>
      <w:r w:rsidRPr="009D1183">
        <w:rPr>
          <w:rFonts w:ascii="Arial" w:hAnsi="Arial" w:cs="Arial"/>
          <w:sz w:val="22"/>
        </w:rPr>
        <w:t xml:space="preserve">agree the contents of the Task List or </w:t>
      </w:r>
    </w:p>
    <w:p w14:paraId="736FA0D7" w14:textId="77777777" w:rsidR="00D647DC" w:rsidRPr="009D1183" w:rsidRDefault="000C3446">
      <w:pPr>
        <w:pStyle w:val="ListContinue"/>
        <w:numPr>
          <w:ilvl w:val="0"/>
          <w:numId w:val="20"/>
        </w:numPr>
        <w:spacing w:after="0"/>
        <w:jc w:val="both"/>
        <w:rPr>
          <w:rFonts w:ascii="Arial" w:hAnsi="Arial" w:cs="Arial"/>
          <w:sz w:val="22"/>
        </w:rPr>
      </w:pPr>
      <w:r w:rsidRPr="009D1183">
        <w:rPr>
          <w:rFonts w:ascii="Arial" w:hAnsi="Arial" w:cs="Arial"/>
          <w:sz w:val="22"/>
        </w:rPr>
        <w:t>arrange a Stage meeting.</w:t>
      </w:r>
    </w:p>
    <w:p w14:paraId="1C7A5E4E" w14:textId="77777777" w:rsidR="008F41D3" w:rsidRPr="009D1183" w:rsidRDefault="008F41D3">
      <w:pPr>
        <w:pStyle w:val="BodyText"/>
        <w:spacing w:after="0"/>
        <w:ind w:left="720" w:hanging="720"/>
        <w:jc w:val="both"/>
        <w:rPr>
          <w:rFonts w:ascii="Arial" w:hAnsi="Arial" w:cs="Arial"/>
          <w:sz w:val="22"/>
        </w:rPr>
      </w:pPr>
    </w:p>
    <w:p w14:paraId="1D80961A" w14:textId="77777777" w:rsidR="00D647DC" w:rsidRPr="009D1183" w:rsidRDefault="000C3446">
      <w:pPr>
        <w:pStyle w:val="ListContinue"/>
        <w:numPr>
          <w:ilvl w:val="1"/>
          <w:numId w:val="17"/>
        </w:numPr>
        <w:spacing w:after="0"/>
        <w:jc w:val="both"/>
        <w:rPr>
          <w:rFonts w:ascii="Arial" w:hAnsi="Arial" w:cs="Arial"/>
          <w:sz w:val="22"/>
        </w:rPr>
      </w:pPr>
      <w:r w:rsidRPr="009D1183">
        <w:rPr>
          <w:rFonts w:ascii="Arial" w:hAnsi="Arial" w:cs="Arial"/>
          <w:sz w:val="22"/>
        </w:rPr>
        <w:t>Where Paragraph</w:t>
      </w:r>
      <w:r w:rsidRPr="009D1183">
        <w:rPr>
          <w:rFonts w:ascii="Arial" w:hAnsi="Arial" w:cs="Arial"/>
          <w:b/>
          <w:bCs/>
          <w:sz w:val="22"/>
        </w:rPr>
        <w:t xml:space="preserve"> 4.1</w:t>
      </w:r>
      <w:r w:rsidR="00A10C74" w:rsidRPr="009D1183">
        <w:rPr>
          <w:rFonts w:ascii="Arial" w:hAnsi="Arial" w:cs="Arial"/>
          <w:b/>
          <w:bCs/>
          <w:sz w:val="22"/>
        </w:rPr>
        <w:t>1</w:t>
      </w:r>
      <w:r w:rsidRPr="009D1183">
        <w:rPr>
          <w:rFonts w:ascii="Arial" w:hAnsi="Arial" w:cs="Arial"/>
          <w:b/>
          <w:bCs/>
          <w:sz w:val="22"/>
        </w:rPr>
        <w:t>(b)</w:t>
      </w:r>
      <w:r w:rsidRPr="009D1183">
        <w:rPr>
          <w:rFonts w:ascii="Arial" w:hAnsi="Arial" w:cs="Arial"/>
          <w:sz w:val="22"/>
        </w:rPr>
        <w:t xml:space="preserve"> applies:</w:t>
      </w:r>
    </w:p>
    <w:p w14:paraId="690B2D06" w14:textId="77777777" w:rsidR="000C3446" w:rsidRPr="009D1183" w:rsidRDefault="000C3446">
      <w:pPr>
        <w:pStyle w:val="BodyText"/>
        <w:spacing w:after="0"/>
        <w:ind w:left="720" w:hanging="720"/>
        <w:jc w:val="both"/>
        <w:rPr>
          <w:rFonts w:ascii="Arial" w:hAnsi="Arial" w:cs="Arial"/>
          <w:sz w:val="22"/>
        </w:rPr>
      </w:pPr>
    </w:p>
    <w:p w14:paraId="6CCB2741" w14:textId="77777777" w:rsidR="00D647DC" w:rsidRPr="009D1183" w:rsidRDefault="000C3446" w:rsidP="00D278D4">
      <w:pPr>
        <w:pStyle w:val="ListContinue"/>
        <w:numPr>
          <w:ilvl w:val="0"/>
          <w:numId w:val="18"/>
        </w:numPr>
        <w:spacing w:after="0"/>
        <w:jc w:val="both"/>
        <w:rPr>
          <w:rFonts w:ascii="Arial" w:hAnsi="Arial" w:cs="Arial"/>
          <w:sz w:val="22"/>
        </w:rPr>
      </w:pPr>
      <w:r w:rsidRPr="009D1183">
        <w:rPr>
          <w:rFonts w:ascii="Arial" w:hAnsi="Arial" w:cs="Arial"/>
          <w:sz w:val="22"/>
        </w:rPr>
        <w:t>the Stage meeting will take place within a reasonable and agreed time;</w:t>
      </w:r>
    </w:p>
    <w:p w14:paraId="48ADCDEB" w14:textId="77777777" w:rsidR="00D647DC" w:rsidRPr="009D1183" w:rsidRDefault="000C3446">
      <w:pPr>
        <w:pStyle w:val="ListContinue"/>
        <w:numPr>
          <w:ilvl w:val="0"/>
          <w:numId w:val="18"/>
        </w:numPr>
        <w:spacing w:after="0"/>
        <w:jc w:val="both"/>
        <w:rPr>
          <w:rFonts w:ascii="Arial" w:hAnsi="Arial" w:cs="Arial"/>
          <w:sz w:val="22"/>
        </w:rPr>
      </w:pPr>
      <w:r w:rsidRPr="009D1183">
        <w:rPr>
          <w:rFonts w:ascii="Arial" w:hAnsi="Arial" w:cs="Arial"/>
          <w:sz w:val="22"/>
        </w:rPr>
        <w:t>the meeting may take place at your Offices, a mutually agreed location or by phone or email;</w:t>
      </w:r>
    </w:p>
    <w:p w14:paraId="4EC17A06" w14:textId="77777777" w:rsidR="00D647DC" w:rsidRPr="009D1183" w:rsidRDefault="000C3446">
      <w:pPr>
        <w:pStyle w:val="ListContinue"/>
        <w:numPr>
          <w:ilvl w:val="0"/>
          <w:numId w:val="18"/>
        </w:numPr>
        <w:spacing w:after="0"/>
        <w:jc w:val="both"/>
        <w:rPr>
          <w:rFonts w:ascii="Arial" w:hAnsi="Arial" w:cs="Arial"/>
          <w:sz w:val="22"/>
        </w:rPr>
      </w:pPr>
      <w:r w:rsidRPr="009D1183">
        <w:rPr>
          <w:rFonts w:ascii="Arial" w:hAnsi="Arial" w:cs="Arial"/>
          <w:sz w:val="22"/>
        </w:rPr>
        <w:t>VHCC Work will only be negotiated and agreed with you;</w:t>
      </w:r>
    </w:p>
    <w:p w14:paraId="6F732739" w14:textId="4D285B76" w:rsidR="00D647DC" w:rsidRPr="009D1183" w:rsidRDefault="00DB0B99">
      <w:pPr>
        <w:pStyle w:val="ListContinue"/>
        <w:numPr>
          <w:ilvl w:val="0"/>
          <w:numId w:val="18"/>
        </w:numPr>
        <w:spacing w:after="0"/>
        <w:jc w:val="both"/>
        <w:rPr>
          <w:rFonts w:ascii="Arial" w:hAnsi="Arial" w:cs="Arial"/>
          <w:sz w:val="22"/>
        </w:rPr>
      </w:pPr>
      <w:r w:rsidRPr="009D1183">
        <w:rPr>
          <w:rFonts w:ascii="Arial" w:hAnsi="Arial" w:cs="Arial"/>
          <w:sz w:val="22"/>
        </w:rPr>
        <w:t>you</w:t>
      </w:r>
      <w:r w:rsidR="00261E17" w:rsidRPr="009D1183">
        <w:rPr>
          <w:rFonts w:ascii="Arial" w:hAnsi="Arial" w:cs="Arial"/>
          <w:sz w:val="22"/>
        </w:rPr>
        <w:t>r attendance</w:t>
      </w:r>
      <w:r w:rsidRPr="009D1183">
        <w:rPr>
          <w:rFonts w:ascii="Arial" w:hAnsi="Arial" w:cs="Arial"/>
          <w:sz w:val="22"/>
        </w:rPr>
        <w:t xml:space="preserve"> will </w:t>
      </w:r>
      <w:r w:rsidR="000C3446" w:rsidRPr="009D1183">
        <w:rPr>
          <w:rFonts w:ascii="Arial" w:hAnsi="Arial" w:cs="Arial"/>
          <w:sz w:val="22"/>
        </w:rPr>
        <w:t xml:space="preserve">be remunerated </w:t>
      </w:r>
      <w:r w:rsidR="00261E17" w:rsidRPr="009D1183">
        <w:rPr>
          <w:rFonts w:ascii="Arial" w:hAnsi="Arial" w:cs="Arial"/>
          <w:sz w:val="22"/>
        </w:rPr>
        <w:t xml:space="preserve">unless otherwise agreed with your </w:t>
      </w:r>
      <w:r w:rsidR="00662B84" w:rsidRPr="009D1183">
        <w:rPr>
          <w:rFonts w:ascii="Arial" w:hAnsi="Arial" w:cs="Arial"/>
          <w:sz w:val="22"/>
        </w:rPr>
        <w:t>VHCC Case Manager</w:t>
      </w:r>
      <w:r w:rsidR="000C3446" w:rsidRPr="009D1183">
        <w:rPr>
          <w:rFonts w:ascii="Arial" w:hAnsi="Arial" w:cs="Arial"/>
          <w:sz w:val="22"/>
        </w:rPr>
        <w:t xml:space="preserve">. </w:t>
      </w:r>
    </w:p>
    <w:p w14:paraId="2FB496E4" w14:textId="77777777" w:rsidR="000C3446" w:rsidRPr="009D1183" w:rsidRDefault="000C3446">
      <w:pPr>
        <w:pStyle w:val="ListContinue"/>
        <w:spacing w:after="0"/>
        <w:ind w:left="0"/>
        <w:jc w:val="both"/>
        <w:rPr>
          <w:rFonts w:ascii="Arial" w:hAnsi="Arial" w:cs="Arial"/>
          <w:sz w:val="22"/>
        </w:rPr>
      </w:pPr>
    </w:p>
    <w:p w14:paraId="3E0D72EF" w14:textId="77777777" w:rsidR="00D647DC" w:rsidRPr="009D1183" w:rsidRDefault="000C3446">
      <w:pPr>
        <w:pStyle w:val="ListContinue"/>
        <w:numPr>
          <w:ilvl w:val="1"/>
          <w:numId w:val="17"/>
        </w:numPr>
        <w:spacing w:after="0"/>
        <w:jc w:val="both"/>
        <w:rPr>
          <w:rFonts w:ascii="Arial" w:hAnsi="Arial" w:cs="Arial"/>
          <w:sz w:val="22"/>
        </w:rPr>
      </w:pPr>
      <w:r w:rsidRPr="009D1183">
        <w:rPr>
          <w:rFonts w:ascii="Arial" w:hAnsi="Arial" w:cs="Arial"/>
          <w:sz w:val="22"/>
        </w:rPr>
        <w:t xml:space="preserve">At the Stage meeting, you and the </w:t>
      </w:r>
      <w:r w:rsidR="00662B84" w:rsidRPr="009D1183">
        <w:rPr>
          <w:rFonts w:ascii="Arial" w:hAnsi="Arial" w:cs="Arial"/>
          <w:sz w:val="22"/>
        </w:rPr>
        <w:t>VHCC Case Manager</w:t>
      </w:r>
      <w:r w:rsidRPr="009D1183">
        <w:rPr>
          <w:rFonts w:ascii="Arial" w:hAnsi="Arial" w:cs="Arial"/>
          <w:sz w:val="22"/>
        </w:rPr>
        <w:t xml:space="preserve"> will:</w:t>
      </w:r>
    </w:p>
    <w:p w14:paraId="24FF06F4" w14:textId="77777777" w:rsidR="000C3446" w:rsidRPr="009D1183" w:rsidRDefault="000C3446">
      <w:pPr>
        <w:pStyle w:val="ListContinue"/>
        <w:spacing w:after="0"/>
        <w:ind w:left="0"/>
        <w:jc w:val="both"/>
        <w:rPr>
          <w:rFonts w:ascii="Arial" w:hAnsi="Arial" w:cs="Arial"/>
          <w:sz w:val="22"/>
        </w:rPr>
      </w:pPr>
    </w:p>
    <w:p w14:paraId="66BA8718" w14:textId="77777777" w:rsidR="00D647DC" w:rsidRPr="009D1183" w:rsidRDefault="000C3446" w:rsidP="00D278D4">
      <w:pPr>
        <w:pStyle w:val="ListContinue"/>
        <w:numPr>
          <w:ilvl w:val="0"/>
          <w:numId w:val="19"/>
        </w:numPr>
        <w:spacing w:after="0"/>
        <w:jc w:val="both"/>
        <w:rPr>
          <w:rFonts w:ascii="Arial" w:hAnsi="Arial" w:cs="Arial"/>
          <w:sz w:val="22"/>
        </w:rPr>
      </w:pPr>
      <w:r w:rsidRPr="009D1183">
        <w:rPr>
          <w:rFonts w:ascii="Arial" w:hAnsi="Arial" w:cs="Arial"/>
          <w:sz w:val="22"/>
        </w:rPr>
        <w:t>confirm the contents of the Case Plan (for a Stage 1 meeting);</w:t>
      </w:r>
    </w:p>
    <w:p w14:paraId="1CDD965D" w14:textId="77777777" w:rsidR="00D647DC" w:rsidRPr="009D1183" w:rsidRDefault="000C3446">
      <w:pPr>
        <w:pStyle w:val="ListContinue"/>
        <w:numPr>
          <w:ilvl w:val="0"/>
          <w:numId w:val="19"/>
        </w:numPr>
        <w:spacing w:after="0"/>
        <w:jc w:val="both"/>
        <w:rPr>
          <w:rFonts w:ascii="Arial" w:hAnsi="Arial" w:cs="Arial"/>
          <w:sz w:val="22"/>
        </w:rPr>
      </w:pPr>
      <w:r w:rsidRPr="009D1183">
        <w:rPr>
          <w:rFonts w:ascii="Arial" w:hAnsi="Arial" w:cs="Arial"/>
          <w:sz w:val="22"/>
        </w:rPr>
        <w:t>negotiate the items on the Task List/s.</w:t>
      </w:r>
    </w:p>
    <w:p w14:paraId="7BDE1DD0" w14:textId="77777777" w:rsidR="000C3446" w:rsidRPr="009D1183" w:rsidRDefault="000C3446">
      <w:pPr>
        <w:pStyle w:val="ListContinue"/>
        <w:spacing w:after="0"/>
        <w:ind w:left="0"/>
        <w:jc w:val="both"/>
        <w:rPr>
          <w:rFonts w:ascii="Arial" w:hAnsi="Arial" w:cs="Arial"/>
          <w:sz w:val="22"/>
        </w:rPr>
      </w:pPr>
    </w:p>
    <w:p w14:paraId="132A9EF7" w14:textId="77777777" w:rsidR="00D647DC" w:rsidRPr="009D1183" w:rsidRDefault="000C3446">
      <w:pPr>
        <w:pStyle w:val="ListContinue"/>
        <w:numPr>
          <w:ilvl w:val="1"/>
          <w:numId w:val="17"/>
        </w:numPr>
        <w:spacing w:after="0"/>
        <w:jc w:val="both"/>
        <w:rPr>
          <w:rFonts w:ascii="Arial" w:hAnsi="Arial" w:cs="Arial"/>
          <w:sz w:val="22"/>
        </w:rPr>
      </w:pPr>
      <w:r w:rsidRPr="009D1183">
        <w:rPr>
          <w:rFonts w:ascii="Arial" w:hAnsi="Arial" w:cs="Arial"/>
          <w:sz w:val="22"/>
        </w:rPr>
        <w:t xml:space="preserve">You must send an updated Task List to the </w:t>
      </w:r>
      <w:r w:rsidR="00662B84" w:rsidRPr="009D1183">
        <w:rPr>
          <w:rFonts w:ascii="Arial" w:hAnsi="Arial" w:cs="Arial"/>
          <w:sz w:val="22"/>
        </w:rPr>
        <w:t>VHCC Case Manager</w:t>
      </w:r>
      <w:r w:rsidRPr="009D1183">
        <w:rPr>
          <w:rFonts w:ascii="Arial" w:hAnsi="Arial" w:cs="Arial"/>
          <w:sz w:val="22"/>
        </w:rPr>
        <w:t xml:space="preserve"> specifying the VHCC Work to be done and the agreed hours within five Business Days of the Stage meeting.</w:t>
      </w:r>
    </w:p>
    <w:p w14:paraId="65211A82" w14:textId="77777777" w:rsidR="000C3446" w:rsidRPr="009D1183" w:rsidRDefault="000C3446">
      <w:pPr>
        <w:pStyle w:val="ListContinue"/>
        <w:spacing w:after="0"/>
        <w:ind w:left="0"/>
        <w:jc w:val="both"/>
        <w:rPr>
          <w:rFonts w:ascii="Arial" w:hAnsi="Arial" w:cs="Arial"/>
          <w:sz w:val="22"/>
        </w:rPr>
      </w:pPr>
    </w:p>
    <w:p w14:paraId="4202D095" w14:textId="77777777" w:rsidR="00D647DC" w:rsidRPr="009D1183" w:rsidRDefault="000C3446">
      <w:pPr>
        <w:pStyle w:val="ListContinue"/>
        <w:numPr>
          <w:ilvl w:val="1"/>
          <w:numId w:val="17"/>
        </w:numPr>
        <w:spacing w:after="0"/>
        <w:jc w:val="both"/>
        <w:rPr>
          <w:rFonts w:ascii="Arial" w:hAnsi="Arial" w:cs="Arial"/>
          <w:sz w:val="22"/>
          <w:szCs w:val="22"/>
        </w:rPr>
      </w:pPr>
      <w:r w:rsidRPr="009D1183">
        <w:rPr>
          <w:rFonts w:ascii="Arial" w:hAnsi="Arial" w:cs="Arial"/>
          <w:sz w:val="22"/>
        </w:rPr>
        <w:t xml:space="preserve">The </w:t>
      </w:r>
      <w:r w:rsidR="00662B84" w:rsidRPr="009D1183">
        <w:rPr>
          <w:rFonts w:ascii="Arial" w:hAnsi="Arial" w:cs="Arial"/>
          <w:sz w:val="22"/>
        </w:rPr>
        <w:t>VHCC Case Manager</w:t>
      </w:r>
      <w:r w:rsidRPr="009D1183">
        <w:rPr>
          <w:rFonts w:ascii="Arial" w:hAnsi="Arial" w:cs="Arial"/>
          <w:sz w:val="22"/>
        </w:rPr>
        <w:t xml:space="preserve"> will check the updated Task List and, if </w:t>
      </w:r>
      <w:r w:rsidR="008941DF" w:rsidRPr="009D1183">
        <w:rPr>
          <w:rFonts w:ascii="Arial" w:hAnsi="Arial" w:cs="Arial"/>
          <w:sz w:val="22"/>
        </w:rPr>
        <w:t>accurate</w:t>
      </w:r>
      <w:r w:rsidRPr="009D1183">
        <w:rPr>
          <w:rFonts w:ascii="Arial" w:hAnsi="Arial" w:cs="Arial"/>
          <w:sz w:val="22"/>
        </w:rPr>
        <w:t xml:space="preserve">, the </w:t>
      </w:r>
      <w:r w:rsidR="00662B84" w:rsidRPr="009D1183">
        <w:rPr>
          <w:rFonts w:ascii="Arial" w:hAnsi="Arial" w:cs="Arial"/>
          <w:sz w:val="22"/>
        </w:rPr>
        <w:t>VHCC Case Manager</w:t>
      </w:r>
      <w:r w:rsidRPr="009D1183">
        <w:rPr>
          <w:rFonts w:ascii="Arial" w:hAnsi="Arial" w:cs="Arial"/>
          <w:sz w:val="22"/>
        </w:rPr>
        <w:t xml:space="preserve"> will confirm the validity of the Task List by email. </w:t>
      </w:r>
    </w:p>
    <w:p w14:paraId="0108B86D" w14:textId="77777777" w:rsidR="000C3446" w:rsidRPr="009D1183" w:rsidRDefault="000C3446">
      <w:pPr>
        <w:pStyle w:val="ListContinue"/>
        <w:spacing w:after="0"/>
        <w:ind w:left="0"/>
        <w:jc w:val="both"/>
        <w:rPr>
          <w:rFonts w:ascii="Arial" w:hAnsi="Arial" w:cs="Arial"/>
          <w:sz w:val="22"/>
        </w:rPr>
      </w:pPr>
    </w:p>
    <w:p w14:paraId="4697EE56" w14:textId="77777777" w:rsidR="000C3446" w:rsidRPr="009D1183" w:rsidRDefault="000C3446">
      <w:pPr>
        <w:pStyle w:val="ListContinue"/>
        <w:spacing w:after="0"/>
        <w:ind w:left="0"/>
        <w:jc w:val="both"/>
        <w:rPr>
          <w:rFonts w:ascii="Arial" w:hAnsi="Arial" w:cs="Arial"/>
          <w:b/>
          <w:bCs/>
          <w:sz w:val="22"/>
        </w:rPr>
      </w:pPr>
      <w:r w:rsidRPr="009D1183">
        <w:rPr>
          <w:rFonts w:ascii="Arial" w:hAnsi="Arial" w:cs="Arial"/>
          <w:b/>
          <w:bCs/>
          <w:sz w:val="22"/>
        </w:rPr>
        <w:t>Category criteria</w:t>
      </w:r>
    </w:p>
    <w:p w14:paraId="4D9F30AF" w14:textId="77777777" w:rsidR="000C3446" w:rsidRPr="009D1183" w:rsidRDefault="000C3446">
      <w:pPr>
        <w:pStyle w:val="ListContinue"/>
        <w:spacing w:after="0"/>
        <w:ind w:left="0"/>
        <w:jc w:val="both"/>
        <w:rPr>
          <w:rFonts w:ascii="Arial" w:hAnsi="Arial" w:cs="Arial"/>
          <w:sz w:val="22"/>
        </w:rPr>
      </w:pPr>
    </w:p>
    <w:p w14:paraId="6F1B8DE7" w14:textId="77777777" w:rsidR="00D647DC" w:rsidRPr="009D1183" w:rsidRDefault="000C3446">
      <w:pPr>
        <w:pStyle w:val="ListContinue"/>
        <w:numPr>
          <w:ilvl w:val="1"/>
          <w:numId w:val="17"/>
        </w:numPr>
        <w:spacing w:after="0"/>
        <w:jc w:val="both"/>
        <w:rPr>
          <w:rFonts w:ascii="Arial" w:hAnsi="Arial" w:cs="Arial"/>
          <w:sz w:val="22"/>
          <w:szCs w:val="22"/>
        </w:rPr>
      </w:pPr>
      <w:r w:rsidRPr="009D1183">
        <w:rPr>
          <w:rFonts w:ascii="Arial" w:hAnsi="Arial" w:cs="Arial"/>
          <w:sz w:val="22"/>
        </w:rPr>
        <w:t xml:space="preserve">We will apply the category </w:t>
      </w:r>
      <w:r w:rsidR="00A10C74" w:rsidRPr="009D1183">
        <w:rPr>
          <w:rFonts w:ascii="Arial" w:hAnsi="Arial" w:cs="Arial"/>
          <w:sz w:val="22"/>
        </w:rPr>
        <w:t xml:space="preserve">of the Case </w:t>
      </w:r>
      <w:r w:rsidRPr="009D1183">
        <w:rPr>
          <w:rFonts w:ascii="Arial" w:hAnsi="Arial" w:cs="Arial"/>
          <w:sz w:val="22"/>
        </w:rPr>
        <w:t>agreed with your instructing VHCC Provider.</w:t>
      </w:r>
    </w:p>
    <w:p w14:paraId="0F1FB914" w14:textId="77777777" w:rsidR="000C3446" w:rsidRPr="009D1183" w:rsidRDefault="000C3446">
      <w:pPr>
        <w:pStyle w:val="ListContinue"/>
        <w:spacing w:after="0"/>
        <w:ind w:left="0"/>
        <w:jc w:val="both"/>
        <w:rPr>
          <w:rFonts w:ascii="Arial" w:hAnsi="Arial" w:cs="Arial"/>
          <w:sz w:val="22"/>
          <w:szCs w:val="22"/>
        </w:rPr>
      </w:pPr>
    </w:p>
    <w:p w14:paraId="4F0BE5F1" w14:textId="77777777" w:rsidR="00D647DC" w:rsidRPr="009D1183" w:rsidRDefault="000C3446">
      <w:pPr>
        <w:pStyle w:val="ListContinue"/>
        <w:numPr>
          <w:ilvl w:val="1"/>
          <w:numId w:val="17"/>
        </w:numPr>
        <w:spacing w:after="0"/>
        <w:jc w:val="both"/>
        <w:rPr>
          <w:rFonts w:ascii="Arial" w:hAnsi="Arial" w:cs="Arial"/>
          <w:sz w:val="22"/>
          <w:szCs w:val="22"/>
        </w:rPr>
      </w:pPr>
      <w:r w:rsidRPr="009D1183">
        <w:rPr>
          <w:rFonts w:ascii="Arial" w:hAnsi="Arial" w:cs="Arial"/>
          <w:sz w:val="22"/>
          <w:szCs w:val="22"/>
        </w:rPr>
        <w:t>We may assign different categories to co-defendants on the same indictment as your Client.</w:t>
      </w:r>
    </w:p>
    <w:p w14:paraId="168138CD" w14:textId="77777777" w:rsidR="000C3446" w:rsidRPr="009D1183" w:rsidRDefault="000C3446">
      <w:pPr>
        <w:pStyle w:val="ListContinue"/>
        <w:spacing w:after="0"/>
        <w:ind w:left="0"/>
        <w:jc w:val="both"/>
        <w:rPr>
          <w:rFonts w:ascii="Arial" w:hAnsi="Arial" w:cs="Arial"/>
          <w:sz w:val="22"/>
        </w:rPr>
      </w:pPr>
    </w:p>
    <w:p w14:paraId="766CD9AD" w14:textId="77777777" w:rsidR="00B73FEE" w:rsidRPr="009D1183" w:rsidRDefault="00B73FEE" w:rsidP="00B73FEE">
      <w:pPr>
        <w:pStyle w:val="ListContinue"/>
        <w:numPr>
          <w:ilvl w:val="1"/>
          <w:numId w:val="17"/>
        </w:numPr>
        <w:spacing w:after="0"/>
        <w:jc w:val="both"/>
        <w:rPr>
          <w:rFonts w:ascii="Arial" w:hAnsi="Arial" w:cs="Arial"/>
          <w:sz w:val="22"/>
          <w:szCs w:val="22"/>
        </w:rPr>
      </w:pPr>
      <w:r w:rsidRPr="009D1183">
        <w:rPr>
          <w:rFonts w:ascii="Arial" w:hAnsi="Arial" w:cs="Arial"/>
          <w:sz w:val="22"/>
        </w:rPr>
        <w:t>Both parties may review the category at any time and make a</w:t>
      </w:r>
      <w:r w:rsidRPr="009D1183">
        <w:rPr>
          <w:rFonts w:ascii="Arial" w:hAnsi="Arial" w:cs="Arial"/>
          <w:sz w:val="22"/>
          <w:szCs w:val="22"/>
        </w:rPr>
        <w:t xml:space="preserve"> request for re-categorisation using the VHCC Category Assessment Sheet.  You must have permission from your instructing VHCC Provider to seek re-categorisation. </w:t>
      </w:r>
    </w:p>
    <w:p w14:paraId="48E7AD72" w14:textId="77777777" w:rsidR="00B73FEE" w:rsidRPr="009D1183" w:rsidRDefault="00B73FEE" w:rsidP="00B73FEE">
      <w:pPr>
        <w:pStyle w:val="ListParagraph"/>
        <w:rPr>
          <w:rFonts w:ascii="Arial" w:hAnsi="Arial" w:cs="Arial"/>
          <w:sz w:val="22"/>
          <w:szCs w:val="22"/>
        </w:rPr>
      </w:pPr>
    </w:p>
    <w:p w14:paraId="7AF5C1F5" w14:textId="77777777" w:rsidR="00D647DC" w:rsidRPr="009D1183" w:rsidRDefault="000C3446">
      <w:pPr>
        <w:pStyle w:val="ListContinue"/>
        <w:numPr>
          <w:ilvl w:val="1"/>
          <w:numId w:val="17"/>
        </w:numPr>
        <w:spacing w:after="0"/>
        <w:jc w:val="both"/>
        <w:rPr>
          <w:rFonts w:ascii="Arial" w:hAnsi="Arial" w:cs="Arial"/>
          <w:sz w:val="22"/>
          <w:szCs w:val="22"/>
        </w:rPr>
      </w:pPr>
      <w:r w:rsidRPr="009D1183">
        <w:rPr>
          <w:rFonts w:ascii="Arial" w:hAnsi="Arial" w:cs="Arial"/>
          <w:sz w:val="22"/>
        </w:rPr>
        <w:t xml:space="preserve">If seeking re-categorisation, you are unable to use </w:t>
      </w:r>
      <w:r w:rsidR="00DB0B99" w:rsidRPr="009D1183">
        <w:rPr>
          <w:rFonts w:ascii="Arial" w:hAnsi="Arial" w:cs="Arial"/>
          <w:sz w:val="22"/>
        </w:rPr>
        <w:t xml:space="preserve">representations </w:t>
      </w:r>
      <w:r w:rsidRPr="009D1183">
        <w:rPr>
          <w:rFonts w:ascii="Arial" w:hAnsi="Arial" w:cs="Arial"/>
          <w:sz w:val="22"/>
        </w:rPr>
        <w:t xml:space="preserve">in support of one </w:t>
      </w:r>
      <w:r w:rsidR="00B73FEE" w:rsidRPr="009D1183">
        <w:rPr>
          <w:rFonts w:ascii="Arial" w:hAnsi="Arial" w:cs="Arial"/>
          <w:sz w:val="22"/>
        </w:rPr>
        <w:t xml:space="preserve">category </w:t>
      </w:r>
      <w:r w:rsidRPr="009D1183">
        <w:rPr>
          <w:rFonts w:ascii="Arial" w:hAnsi="Arial" w:cs="Arial"/>
          <w:sz w:val="22"/>
        </w:rPr>
        <w:t xml:space="preserve">criterion, </w:t>
      </w:r>
      <w:r w:rsidR="00B73FEE" w:rsidRPr="009D1183">
        <w:rPr>
          <w:rFonts w:ascii="Arial" w:hAnsi="Arial" w:cs="Arial"/>
          <w:sz w:val="22"/>
        </w:rPr>
        <w:t xml:space="preserve">as specified in Paragraph </w:t>
      </w:r>
      <w:r w:rsidR="00B73FEE" w:rsidRPr="009D1183">
        <w:rPr>
          <w:rFonts w:ascii="Arial" w:hAnsi="Arial" w:cs="Arial"/>
          <w:b/>
          <w:sz w:val="22"/>
        </w:rPr>
        <w:t>4.21</w:t>
      </w:r>
      <w:r w:rsidR="00B73FEE" w:rsidRPr="009D1183">
        <w:rPr>
          <w:rFonts w:ascii="Arial" w:hAnsi="Arial" w:cs="Arial"/>
          <w:sz w:val="22"/>
        </w:rPr>
        <w:t xml:space="preserve">, </w:t>
      </w:r>
      <w:r w:rsidRPr="009D1183">
        <w:rPr>
          <w:rFonts w:ascii="Arial" w:hAnsi="Arial" w:cs="Arial"/>
          <w:sz w:val="22"/>
        </w:rPr>
        <w:t xml:space="preserve">to support a second </w:t>
      </w:r>
      <w:r w:rsidR="00B73FEE" w:rsidRPr="009D1183">
        <w:rPr>
          <w:rFonts w:ascii="Arial" w:hAnsi="Arial" w:cs="Arial"/>
          <w:sz w:val="22"/>
        </w:rPr>
        <w:t xml:space="preserve">category </w:t>
      </w:r>
      <w:r w:rsidRPr="009D1183">
        <w:rPr>
          <w:rFonts w:ascii="Arial" w:hAnsi="Arial" w:cs="Arial"/>
          <w:sz w:val="22"/>
        </w:rPr>
        <w:t>criterion</w:t>
      </w:r>
      <w:r w:rsidR="00B73FEE" w:rsidRPr="009D1183">
        <w:rPr>
          <w:rFonts w:ascii="Arial" w:hAnsi="Arial" w:cs="Arial"/>
          <w:sz w:val="22"/>
        </w:rPr>
        <w:t xml:space="preserve"> when completing the VHCC Category Assessment Sheet</w:t>
      </w:r>
      <w:r w:rsidRPr="009D1183">
        <w:rPr>
          <w:rFonts w:ascii="Arial" w:hAnsi="Arial" w:cs="Arial"/>
          <w:sz w:val="22"/>
        </w:rPr>
        <w:t xml:space="preserve">. </w:t>
      </w:r>
    </w:p>
    <w:p w14:paraId="411EC226" w14:textId="77777777" w:rsidR="0026249C" w:rsidRPr="009D1183" w:rsidRDefault="0026249C" w:rsidP="0026249C">
      <w:pPr>
        <w:pStyle w:val="ListContinue"/>
        <w:spacing w:after="0"/>
        <w:ind w:left="0"/>
        <w:jc w:val="both"/>
        <w:rPr>
          <w:rFonts w:ascii="Arial" w:hAnsi="Arial" w:cs="Arial"/>
          <w:sz w:val="22"/>
        </w:rPr>
      </w:pPr>
    </w:p>
    <w:p w14:paraId="540B063E" w14:textId="77777777" w:rsidR="0026249C" w:rsidRPr="009D1183" w:rsidRDefault="0026249C" w:rsidP="0026249C">
      <w:pPr>
        <w:pStyle w:val="ListContinue"/>
        <w:numPr>
          <w:ilvl w:val="1"/>
          <w:numId w:val="17"/>
        </w:numPr>
        <w:spacing w:after="0"/>
        <w:jc w:val="both"/>
        <w:rPr>
          <w:rFonts w:ascii="Arial" w:hAnsi="Arial" w:cs="Arial"/>
          <w:sz w:val="22"/>
          <w:szCs w:val="22"/>
        </w:rPr>
      </w:pPr>
      <w:r w:rsidRPr="009D1183">
        <w:rPr>
          <w:rFonts w:ascii="Arial" w:hAnsi="Arial" w:cs="Arial"/>
          <w:sz w:val="22"/>
        </w:rPr>
        <w:t xml:space="preserve">If </w:t>
      </w:r>
      <w:r w:rsidRPr="009D1183">
        <w:rPr>
          <w:rFonts w:ascii="Arial" w:hAnsi="Arial" w:cs="Arial"/>
          <w:sz w:val="22"/>
          <w:szCs w:val="22"/>
        </w:rPr>
        <w:t xml:space="preserve">amending the category is agreed, the date on which the re-categorisation applies is the date on which the request for a re-categorisation was made. </w:t>
      </w:r>
    </w:p>
    <w:p w14:paraId="45FB5B94" w14:textId="77777777" w:rsidR="000C3446" w:rsidRPr="009D1183" w:rsidRDefault="000C3446">
      <w:pPr>
        <w:pStyle w:val="ListContinue"/>
        <w:spacing w:after="0"/>
        <w:ind w:left="0"/>
        <w:jc w:val="both"/>
        <w:rPr>
          <w:rFonts w:ascii="Arial" w:hAnsi="Arial" w:cs="Arial"/>
          <w:sz w:val="22"/>
          <w:szCs w:val="22"/>
        </w:rPr>
      </w:pPr>
    </w:p>
    <w:p w14:paraId="56F51B8D" w14:textId="77777777" w:rsidR="00D647DC" w:rsidRPr="009D1183" w:rsidRDefault="000C3446">
      <w:pPr>
        <w:pStyle w:val="ListContinue"/>
        <w:numPr>
          <w:ilvl w:val="1"/>
          <w:numId w:val="17"/>
        </w:numPr>
        <w:spacing w:after="0"/>
        <w:jc w:val="both"/>
        <w:rPr>
          <w:rFonts w:ascii="Arial" w:hAnsi="Arial" w:cs="Arial"/>
          <w:sz w:val="22"/>
          <w:szCs w:val="22"/>
        </w:rPr>
      </w:pPr>
      <w:r w:rsidRPr="009D1183">
        <w:rPr>
          <w:rFonts w:ascii="Arial" w:hAnsi="Arial" w:cs="Arial"/>
          <w:sz w:val="22"/>
        </w:rPr>
        <w:t xml:space="preserve">We will assess the category of the Case against the criteria set out below:   </w:t>
      </w:r>
    </w:p>
    <w:p w14:paraId="142EC173" w14:textId="77777777" w:rsidR="000C3446" w:rsidRPr="009D1183" w:rsidRDefault="000C3446">
      <w:pPr>
        <w:pStyle w:val="ListContinue"/>
        <w:spacing w:after="0"/>
        <w:ind w:left="0"/>
        <w:jc w:val="both"/>
        <w:rPr>
          <w:rFonts w:ascii="Arial" w:hAnsi="Arial" w:cs="Arial"/>
          <w:b/>
          <w:bCs/>
          <w:sz w:val="22"/>
          <w:szCs w:val="22"/>
        </w:rPr>
      </w:pPr>
    </w:p>
    <w:p w14:paraId="60C0085B" w14:textId="77777777" w:rsidR="000C3446" w:rsidRPr="009D1183" w:rsidRDefault="000C3446">
      <w:pPr>
        <w:pStyle w:val="ListContinue"/>
        <w:spacing w:after="0"/>
        <w:ind w:left="0" w:firstLine="720"/>
        <w:jc w:val="both"/>
        <w:rPr>
          <w:rFonts w:ascii="Arial" w:hAnsi="Arial" w:cs="Arial"/>
          <w:b/>
          <w:bCs/>
          <w:sz w:val="22"/>
          <w:szCs w:val="22"/>
        </w:rPr>
      </w:pPr>
      <w:r w:rsidRPr="009D1183">
        <w:rPr>
          <w:rFonts w:ascii="Arial" w:hAnsi="Arial" w:cs="Arial"/>
          <w:b/>
          <w:bCs/>
          <w:sz w:val="22"/>
          <w:szCs w:val="22"/>
        </w:rPr>
        <w:t>Fraud</w:t>
      </w:r>
      <w:r w:rsidR="00A10C74" w:rsidRPr="009D1183">
        <w:rPr>
          <w:rFonts w:ascii="Arial" w:hAnsi="Arial" w:cs="Arial"/>
          <w:b/>
          <w:bCs/>
          <w:sz w:val="22"/>
          <w:szCs w:val="22"/>
        </w:rPr>
        <w:t xml:space="preserve"> VHCC</w:t>
      </w:r>
    </w:p>
    <w:p w14:paraId="420D7203" w14:textId="77777777" w:rsidR="000C3446" w:rsidRPr="009D1183" w:rsidRDefault="000C3446">
      <w:pPr>
        <w:pStyle w:val="BodyText2"/>
        <w:jc w:val="both"/>
        <w:rPr>
          <w:b/>
          <w:bCs/>
          <w:szCs w:val="22"/>
          <w:lang w:val="en-GB"/>
        </w:rPr>
      </w:pPr>
    </w:p>
    <w:p w14:paraId="18DBA699" w14:textId="77777777" w:rsidR="000C3446" w:rsidRPr="009D1183" w:rsidRDefault="000C3446">
      <w:pPr>
        <w:pStyle w:val="BodyText2"/>
        <w:ind w:firstLine="720"/>
        <w:jc w:val="both"/>
        <w:rPr>
          <w:szCs w:val="22"/>
          <w:lang w:val="en-GB"/>
        </w:rPr>
      </w:pPr>
      <w:r w:rsidRPr="009D1183">
        <w:rPr>
          <w:szCs w:val="22"/>
          <w:lang w:val="en-GB"/>
        </w:rPr>
        <w:t xml:space="preserve">Category 1: </w:t>
      </w:r>
      <w:r w:rsidRPr="009D1183">
        <w:rPr>
          <w:szCs w:val="22"/>
          <w:lang w:val="en-GB"/>
        </w:rPr>
        <w:tab/>
        <w:t>all 4 criteria from Block A are met, and all 4 a’s from Block B</w:t>
      </w:r>
    </w:p>
    <w:p w14:paraId="3D92F654" w14:textId="77777777" w:rsidR="000C3446" w:rsidRPr="009D1183" w:rsidRDefault="000C3446">
      <w:pPr>
        <w:pStyle w:val="BodyText2"/>
        <w:ind w:left="2160" w:hanging="1440"/>
        <w:jc w:val="both"/>
        <w:rPr>
          <w:szCs w:val="22"/>
          <w:lang w:val="en-GB"/>
        </w:rPr>
      </w:pPr>
      <w:r w:rsidRPr="009D1183">
        <w:rPr>
          <w:szCs w:val="22"/>
          <w:lang w:val="en-GB"/>
        </w:rPr>
        <w:t xml:space="preserve">Category 2: </w:t>
      </w:r>
      <w:r w:rsidRPr="009D1183">
        <w:rPr>
          <w:szCs w:val="22"/>
          <w:lang w:val="en-GB"/>
        </w:rPr>
        <w:tab/>
        <w:t>2 criteria from Block A are met and at least 2 a’s or b’s from Block B</w:t>
      </w:r>
    </w:p>
    <w:p w14:paraId="4A00B793" w14:textId="77777777" w:rsidR="000C3446" w:rsidRPr="009D1183" w:rsidRDefault="000C3446">
      <w:pPr>
        <w:pStyle w:val="BodyText2"/>
        <w:ind w:firstLine="720"/>
        <w:jc w:val="both"/>
        <w:rPr>
          <w:szCs w:val="22"/>
          <w:lang w:val="en-GB"/>
        </w:rPr>
      </w:pPr>
      <w:r w:rsidRPr="009D1183">
        <w:rPr>
          <w:szCs w:val="22"/>
          <w:lang w:val="en-GB"/>
        </w:rPr>
        <w:t xml:space="preserve">Category 3: </w:t>
      </w:r>
      <w:r w:rsidRPr="009D1183">
        <w:rPr>
          <w:szCs w:val="22"/>
          <w:lang w:val="en-GB"/>
        </w:rPr>
        <w:tab/>
        <w:t>All other fraud VHCCs</w:t>
      </w:r>
    </w:p>
    <w:p w14:paraId="188F720C" w14:textId="77777777" w:rsidR="000C3446" w:rsidRPr="009D1183" w:rsidRDefault="000C3446">
      <w:pPr>
        <w:pStyle w:val="BodyText2"/>
        <w:ind w:firstLine="720"/>
        <w:jc w:val="both"/>
        <w:rPr>
          <w:szCs w:val="22"/>
          <w:lang w:val="en-GB"/>
        </w:rPr>
      </w:pPr>
      <w:r w:rsidRPr="009D1183">
        <w:rPr>
          <w:szCs w:val="22"/>
          <w:lang w:val="en-GB"/>
        </w:rPr>
        <w:t xml:space="preserve">Category 4: </w:t>
      </w:r>
      <w:r w:rsidRPr="009D1183">
        <w:rPr>
          <w:szCs w:val="22"/>
          <w:lang w:val="en-GB"/>
        </w:rPr>
        <w:tab/>
        <w:t>non-fraud VHCCs only</w:t>
      </w:r>
    </w:p>
    <w:p w14:paraId="52170290" w14:textId="77777777" w:rsidR="000C3446" w:rsidRPr="009D1183" w:rsidRDefault="000C3446">
      <w:pPr>
        <w:pStyle w:val="ListContinue"/>
        <w:spacing w:after="0"/>
        <w:ind w:left="0"/>
        <w:jc w:val="both"/>
        <w:rPr>
          <w:rFonts w:ascii="Arial" w:hAnsi="Arial" w:cs="Arial"/>
          <w:sz w:val="22"/>
        </w:rPr>
      </w:pPr>
    </w:p>
    <w:p w14:paraId="57CA1DBC" w14:textId="77777777" w:rsidR="000C3446" w:rsidRPr="009D1183" w:rsidRDefault="000C3446">
      <w:pPr>
        <w:pStyle w:val="BodyText2"/>
        <w:ind w:firstLine="720"/>
        <w:jc w:val="both"/>
        <w:rPr>
          <w:szCs w:val="22"/>
          <w:u w:val="single"/>
          <w:lang w:val="en-GB"/>
        </w:rPr>
      </w:pPr>
      <w:r w:rsidRPr="009D1183">
        <w:rPr>
          <w:szCs w:val="22"/>
          <w:u w:val="single"/>
          <w:lang w:val="en-GB"/>
        </w:rPr>
        <w:t>Block A</w:t>
      </w:r>
    </w:p>
    <w:p w14:paraId="7FE3A3D0" w14:textId="77777777" w:rsidR="000C3446" w:rsidRPr="009D1183" w:rsidRDefault="000C3446">
      <w:pPr>
        <w:pStyle w:val="BodyText2"/>
        <w:jc w:val="both"/>
        <w:rPr>
          <w:b/>
          <w:bCs/>
          <w:szCs w:val="22"/>
          <w:lang w:val="en-GB"/>
        </w:rPr>
      </w:pPr>
    </w:p>
    <w:p w14:paraId="5B105FB1" w14:textId="77777777" w:rsidR="000C3446" w:rsidRPr="009D1183" w:rsidRDefault="000C3446">
      <w:pPr>
        <w:pStyle w:val="BodyText2"/>
        <w:ind w:left="720"/>
        <w:jc w:val="both"/>
        <w:rPr>
          <w:szCs w:val="22"/>
          <w:lang w:val="en-GB"/>
        </w:rPr>
      </w:pPr>
      <w:r w:rsidRPr="009D1183">
        <w:rPr>
          <w:szCs w:val="22"/>
          <w:lang w:val="en-GB"/>
        </w:rPr>
        <w:t>1. The defendant’s case is likely to give rise to:</w:t>
      </w:r>
    </w:p>
    <w:p w14:paraId="1E33F054" w14:textId="77777777" w:rsidR="000C3446" w:rsidRPr="009D1183" w:rsidRDefault="000C3446">
      <w:pPr>
        <w:pStyle w:val="BodyText2"/>
        <w:jc w:val="both"/>
        <w:rPr>
          <w:szCs w:val="22"/>
          <w:lang w:val="en-GB"/>
        </w:rPr>
      </w:pPr>
    </w:p>
    <w:p w14:paraId="499796FD" w14:textId="77777777" w:rsidR="00D647DC" w:rsidRPr="009D1183" w:rsidRDefault="000C3446" w:rsidP="00D278D4">
      <w:pPr>
        <w:pStyle w:val="BodyText2"/>
        <w:numPr>
          <w:ilvl w:val="1"/>
          <w:numId w:val="34"/>
        </w:numPr>
        <w:jc w:val="both"/>
        <w:rPr>
          <w:szCs w:val="22"/>
          <w:lang w:val="en-GB"/>
        </w:rPr>
      </w:pPr>
      <w:r w:rsidRPr="009D1183">
        <w:rPr>
          <w:szCs w:val="22"/>
          <w:lang w:val="en-GB"/>
        </w:rPr>
        <w:t>national publicity; and</w:t>
      </w:r>
    </w:p>
    <w:p w14:paraId="578844E5" w14:textId="77777777" w:rsidR="00D647DC" w:rsidRPr="009D1183" w:rsidRDefault="000C3446">
      <w:pPr>
        <w:pStyle w:val="BodyText2"/>
        <w:numPr>
          <w:ilvl w:val="1"/>
          <w:numId w:val="34"/>
        </w:numPr>
        <w:jc w:val="both"/>
        <w:rPr>
          <w:szCs w:val="22"/>
          <w:lang w:val="en-GB"/>
        </w:rPr>
      </w:pPr>
      <w:r w:rsidRPr="009D1183">
        <w:rPr>
          <w:szCs w:val="22"/>
          <w:lang w:val="en-GB"/>
        </w:rPr>
        <w:t>widespread public concern;</w:t>
      </w:r>
    </w:p>
    <w:p w14:paraId="21C7EEFE" w14:textId="77777777" w:rsidR="000C3446" w:rsidRPr="009D1183" w:rsidRDefault="000C3446">
      <w:pPr>
        <w:pStyle w:val="BodyText2"/>
        <w:jc w:val="both"/>
        <w:rPr>
          <w:szCs w:val="22"/>
          <w:lang w:val="en-GB"/>
        </w:rPr>
      </w:pPr>
    </w:p>
    <w:p w14:paraId="0E284C09" w14:textId="77777777" w:rsidR="000C3446" w:rsidRPr="009D1183" w:rsidRDefault="000C3446">
      <w:pPr>
        <w:pStyle w:val="BodyText2"/>
        <w:ind w:left="720"/>
        <w:jc w:val="both"/>
        <w:rPr>
          <w:szCs w:val="22"/>
          <w:lang w:val="en-GB"/>
        </w:rPr>
      </w:pPr>
      <w:r w:rsidRPr="009D1183">
        <w:rPr>
          <w:szCs w:val="22"/>
          <w:lang w:val="en-GB"/>
        </w:rPr>
        <w:t>2. The defendant’s case requires highly specialised knowledge;</w:t>
      </w:r>
    </w:p>
    <w:p w14:paraId="3AF9ACDE" w14:textId="77777777" w:rsidR="000C3446" w:rsidRPr="009D1183" w:rsidRDefault="000C3446">
      <w:pPr>
        <w:pStyle w:val="BodyText2"/>
        <w:jc w:val="both"/>
        <w:rPr>
          <w:szCs w:val="22"/>
          <w:lang w:val="en-GB"/>
        </w:rPr>
      </w:pPr>
    </w:p>
    <w:p w14:paraId="176991F3" w14:textId="77777777" w:rsidR="000C3446" w:rsidRPr="009D1183" w:rsidRDefault="000C3446">
      <w:pPr>
        <w:pStyle w:val="BodyText2"/>
        <w:ind w:left="720"/>
        <w:jc w:val="both"/>
        <w:rPr>
          <w:szCs w:val="22"/>
          <w:lang w:val="en-GB"/>
        </w:rPr>
      </w:pPr>
      <w:r w:rsidRPr="009D1183">
        <w:rPr>
          <w:szCs w:val="22"/>
          <w:lang w:val="en-GB"/>
        </w:rPr>
        <w:t>3. The defendant’s case involves a significant international dimension;</w:t>
      </w:r>
    </w:p>
    <w:p w14:paraId="4810CDD3" w14:textId="77777777" w:rsidR="000C3446" w:rsidRPr="009D1183" w:rsidRDefault="000C3446">
      <w:pPr>
        <w:pStyle w:val="BodyText2"/>
        <w:jc w:val="both"/>
        <w:rPr>
          <w:szCs w:val="22"/>
          <w:lang w:val="en-GB"/>
        </w:rPr>
      </w:pPr>
    </w:p>
    <w:p w14:paraId="47B4FA7C" w14:textId="77777777" w:rsidR="000C3446" w:rsidRPr="009D1183" w:rsidRDefault="000C3446" w:rsidP="00D278D4">
      <w:pPr>
        <w:pStyle w:val="BodyText2"/>
        <w:ind w:left="993" w:hanging="284"/>
        <w:jc w:val="both"/>
        <w:rPr>
          <w:szCs w:val="22"/>
          <w:lang w:val="en-GB"/>
        </w:rPr>
      </w:pPr>
      <w:r w:rsidRPr="009D1183">
        <w:rPr>
          <w:szCs w:val="22"/>
          <w:lang w:val="en-GB"/>
        </w:rPr>
        <w:t>4. The defendant’s case requires legal, accountancy and investigative skills to be brought together.</w:t>
      </w:r>
    </w:p>
    <w:p w14:paraId="04FA30EE" w14:textId="77777777" w:rsidR="000C3446" w:rsidRPr="009D1183" w:rsidRDefault="000C3446">
      <w:pPr>
        <w:pStyle w:val="BodyText2"/>
        <w:jc w:val="both"/>
        <w:rPr>
          <w:szCs w:val="22"/>
          <w:lang w:val="en-GB"/>
        </w:rPr>
      </w:pPr>
    </w:p>
    <w:p w14:paraId="0D33D1B0" w14:textId="77777777" w:rsidR="000C3446" w:rsidRPr="009D1183" w:rsidRDefault="000C3446">
      <w:pPr>
        <w:pStyle w:val="BodyText2"/>
        <w:ind w:firstLine="720"/>
        <w:jc w:val="both"/>
        <w:rPr>
          <w:szCs w:val="22"/>
          <w:u w:val="single"/>
          <w:lang w:val="en-GB"/>
        </w:rPr>
      </w:pPr>
      <w:r w:rsidRPr="009D1183">
        <w:rPr>
          <w:szCs w:val="22"/>
          <w:u w:val="single"/>
          <w:lang w:val="en-GB"/>
        </w:rPr>
        <w:t>Block B</w:t>
      </w:r>
    </w:p>
    <w:p w14:paraId="17FFFB65" w14:textId="77777777" w:rsidR="000C3446" w:rsidRPr="009D1183" w:rsidRDefault="000C3446">
      <w:pPr>
        <w:pStyle w:val="BodyText2"/>
        <w:jc w:val="both"/>
        <w:rPr>
          <w:b/>
          <w:bCs/>
          <w:szCs w:val="22"/>
          <w:lang w:val="en-GB"/>
        </w:rPr>
      </w:pPr>
    </w:p>
    <w:p w14:paraId="525C1CD8" w14:textId="77777777" w:rsidR="000C3446" w:rsidRPr="009D1183" w:rsidRDefault="000C3446" w:rsidP="00D278D4">
      <w:pPr>
        <w:pStyle w:val="BodyText2"/>
        <w:ind w:left="993" w:hanging="273"/>
        <w:jc w:val="both"/>
        <w:rPr>
          <w:szCs w:val="22"/>
          <w:lang w:val="en-GB"/>
        </w:rPr>
      </w:pPr>
      <w:r w:rsidRPr="009D1183">
        <w:rPr>
          <w:szCs w:val="22"/>
          <w:lang w:val="en-GB"/>
        </w:rPr>
        <w:t>1. The value of the fraud as described in the indictment and/or the prosecution case statement/summary exceeds:</w:t>
      </w:r>
    </w:p>
    <w:p w14:paraId="32CB6B6D" w14:textId="77777777" w:rsidR="000C3446" w:rsidRPr="009D1183" w:rsidRDefault="000C3446">
      <w:pPr>
        <w:pStyle w:val="BodyText2"/>
        <w:jc w:val="both"/>
        <w:rPr>
          <w:szCs w:val="22"/>
          <w:lang w:val="en-GB"/>
        </w:rPr>
      </w:pPr>
    </w:p>
    <w:p w14:paraId="40E51016" w14:textId="77777777" w:rsidR="00D647DC" w:rsidRPr="009D1183" w:rsidRDefault="000C3446" w:rsidP="00D278D4">
      <w:pPr>
        <w:pStyle w:val="BodyText2"/>
        <w:numPr>
          <w:ilvl w:val="1"/>
          <w:numId w:val="35"/>
        </w:numPr>
        <w:ind w:hanging="118"/>
        <w:jc w:val="both"/>
        <w:rPr>
          <w:szCs w:val="22"/>
          <w:lang w:val="en-GB"/>
        </w:rPr>
      </w:pPr>
      <w:r w:rsidRPr="009D1183">
        <w:rPr>
          <w:szCs w:val="22"/>
          <w:lang w:val="en-GB"/>
        </w:rPr>
        <w:t>£10m</w:t>
      </w:r>
    </w:p>
    <w:p w14:paraId="2EA6ED84" w14:textId="77777777" w:rsidR="00D647DC" w:rsidRPr="009D1183" w:rsidRDefault="000C3446" w:rsidP="00D278D4">
      <w:pPr>
        <w:pStyle w:val="BodyText2"/>
        <w:numPr>
          <w:ilvl w:val="1"/>
          <w:numId w:val="35"/>
        </w:numPr>
        <w:ind w:hanging="118"/>
        <w:jc w:val="both"/>
        <w:rPr>
          <w:szCs w:val="22"/>
          <w:lang w:val="en-GB"/>
        </w:rPr>
      </w:pPr>
      <w:r w:rsidRPr="009D1183">
        <w:rPr>
          <w:szCs w:val="22"/>
          <w:lang w:val="en-GB"/>
        </w:rPr>
        <w:t>£2m</w:t>
      </w:r>
    </w:p>
    <w:p w14:paraId="54F2AC68" w14:textId="77777777" w:rsidR="000C3446" w:rsidRPr="009D1183" w:rsidRDefault="000C3446">
      <w:pPr>
        <w:pStyle w:val="BodyText2"/>
        <w:jc w:val="both"/>
        <w:rPr>
          <w:szCs w:val="22"/>
          <w:lang w:val="en-GB"/>
        </w:rPr>
      </w:pPr>
    </w:p>
    <w:p w14:paraId="7CCCE83F" w14:textId="77777777" w:rsidR="000C3446" w:rsidRPr="009D1183" w:rsidRDefault="000C3446">
      <w:pPr>
        <w:pStyle w:val="BodyText2"/>
        <w:ind w:firstLine="717"/>
        <w:jc w:val="both"/>
        <w:rPr>
          <w:szCs w:val="22"/>
          <w:lang w:val="en-GB"/>
        </w:rPr>
      </w:pPr>
      <w:r w:rsidRPr="009D1183">
        <w:rPr>
          <w:szCs w:val="22"/>
          <w:lang w:val="en-GB"/>
        </w:rPr>
        <w:t>2. The volume of prosecution documentation, which consists of:</w:t>
      </w:r>
    </w:p>
    <w:p w14:paraId="5BF6AA40" w14:textId="77777777" w:rsidR="000C3446" w:rsidRPr="009D1183" w:rsidRDefault="000C3446">
      <w:pPr>
        <w:pStyle w:val="BodyText2"/>
        <w:jc w:val="both"/>
        <w:rPr>
          <w:szCs w:val="22"/>
          <w:lang w:val="en-GB"/>
        </w:rPr>
      </w:pPr>
    </w:p>
    <w:p w14:paraId="20EE52B6" w14:textId="77777777" w:rsidR="00D647DC" w:rsidRPr="009D1183" w:rsidRDefault="000C3446" w:rsidP="00D278D4">
      <w:pPr>
        <w:pStyle w:val="BodyText2"/>
        <w:numPr>
          <w:ilvl w:val="0"/>
          <w:numId w:val="36"/>
        </w:numPr>
        <w:tabs>
          <w:tab w:val="num" w:pos="1077"/>
        </w:tabs>
        <w:ind w:left="1077" w:hanging="84"/>
        <w:jc w:val="both"/>
        <w:rPr>
          <w:szCs w:val="22"/>
          <w:lang w:val="en-GB"/>
        </w:rPr>
      </w:pPr>
      <w:r w:rsidRPr="009D1183">
        <w:rPr>
          <w:szCs w:val="22"/>
          <w:lang w:val="en-GB"/>
        </w:rPr>
        <w:t>witness statements</w:t>
      </w:r>
    </w:p>
    <w:p w14:paraId="71E7D473" w14:textId="77777777" w:rsidR="00D647DC" w:rsidRPr="009D1183" w:rsidRDefault="000C3446" w:rsidP="00D278D4">
      <w:pPr>
        <w:pStyle w:val="BodyText2"/>
        <w:numPr>
          <w:ilvl w:val="0"/>
          <w:numId w:val="36"/>
        </w:numPr>
        <w:tabs>
          <w:tab w:val="num" w:pos="1077"/>
        </w:tabs>
        <w:ind w:left="1077" w:hanging="84"/>
        <w:jc w:val="both"/>
        <w:rPr>
          <w:szCs w:val="22"/>
          <w:lang w:val="en-GB"/>
        </w:rPr>
      </w:pPr>
      <w:r w:rsidRPr="009D1183">
        <w:rPr>
          <w:szCs w:val="22"/>
          <w:lang w:val="en-GB"/>
        </w:rPr>
        <w:t>exhibits</w:t>
      </w:r>
    </w:p>
    <w:p w14:paraId="65CE32CA" w14:textId="77777777" w:rsidR="00D647DC" w:rsidRPr="009D1183" w:rsidRDefault="000C3446" w:rsidP="00D278D4">
      <w:pPr>
        <w:pStyle w:val="BodyText2"/>
        <w:numPr>
          <w:ilvl w:val="0"/>
          <w:numId w:val="36"/>
        </w:numPr>
        <w:tabs>
          <w:tab w:val="num" w:pos="1077"/>
        </w:tabs>
        <w:ind w:left="1077" w:hanging="84"/>
        <w:jc w:val="both"/>
        <w:rPr>
          <w:szCs w:val="22"/>
          <w:lang w:val="en-GB"/>
        </w:rPr>
      </w:pPr>
      <w:r w:rsidRPr="009D1183">
        <w:rPr>
          <w:szCs w:val="22"/>
          <w:lang w:val="en-GB"/>
        </w:rPr>
        <w:t>interview transcripts</w:t>
      </w:r>
    </w:p>
    <w:p w14:paraId="327F68B1" w14:textId="77777777" w:rsidR="00D647DC" w:rsidRPr="009D1183" w:rsidRDefault="000C3446" w:rsidP="00D278D4">
      <w:pPr>
        <w:pStyle w:val="BodyText2"/>
        <w:numPr>
          <w:ilvl w:val="0"/>
          <w:numId w:val="36"/>
        </w:numPr>
        <w:tabs>
          <w:tab w:val="num" w:pos="1077"/>
        </w:tabs>
        <w:ind w:left="1077" w:hanging="84"/>
        <w:jc w:val="both"/>
        <w:rPr>
          <w:szCs w:val="22"/>
          <w:lang w:val="en-GB"/>
        </w:rPr>
      </w:pPr>
      <w:r w:rsidRPr="009D1183">
        <w:rPr>
          <w:szCs w:val="22"/>
          <w:lang w:val="en-GB"/>
        </w:rPr>
        <w:t>pre-interview disclosure/advance information</w:t>
      </w:r>
    </w:p>
    <w:p w14:paraId="5CE02B10" w14:textId="77777777" w:rsidR="00D647DC" w:rsidRPr="009D1183" w:rsidRDefault="000C3446" w:rsidP="00D278D4">
      <w:pPr>
        <w:pStyle w:val="BodyText2"/>
        <w:numPr>
          <w:ilvl w:val="0"/>
          <w:numId w:val="36"/>
        </w:numPr>
        <w:tabs>
          <w:tab w:val="num" w:pos="1077"/>
        </w:tabs>
        <w:ind w:left="1077" w:hanging="84"/>
        <w:jc w:val="both"/>
        <w:rPr>
          <w:szCs w:val="22"/>
          <w:lang w:val="en-GB"/>
        </w:rPr>
      </w:pPr>
      <w:r w:rsidRPr="009D1183">
        <w:rPr>
          <w:szCs w:val="22"/>
          <w:lang w:val="en-GB"/>
        </w:rPr>
        <w:t>Notices of Further Evidence (“NFEs”) exceeds:</w:t>
      </w:r>
    </w:p>
    <w:p w14:paraId="1EE0D9B5" w14:textId="77777777" w:rsidR="00D278D4" w:rsidRPr="009D1183" w:rsidRDefault="00D278D4" w:rsidP="00D278D4">
      <w:pPr>
        <w:pStyle w:val="BodyText2"/>
        <w:tabs>
          <w:tab w:val="num" w:pos="1077"/>
        </w:tabs>
        <w:ind w:left="1077"/>
        <w:jc w:val="both"/>
        <w:rPr>
          <w:szCs w:val="22"/>
          <w:lang w:val="en-GB"/>
        </w:rPr>
      </w:pPr>
    </w:p>
    <w:p w14:paraId="330CC6E0" w14:textId="77777777" w:rsidR="00D647DC" w:rsidRPr="009D1183" w:rsidRDefault="000C3446" w:rsidP="00D278D4">
      <w:pPr>
        <w:pStyle w:val="BodyText2"/>
        <w:numPr>
          <w:ilvl w:val="1"/>
          <w:numId w:val="19"/>
        </w:numPr>
        <w:tabs>
          <w:tab w:val="clear" w:pos="1440"/>
          <w:tab w:val="num" w:pos="709"/>
        </w:tabs>
        <w:ind w:hanging="447"/>
        <w:jc w:val="both"/>
        <w:rPr>
          <w:szCs w:val="22"/>
          <w:lang w:val="en-GB"/>
        </w:rPr>
      </w:pPr>
      <w:r w:rsidRPr="009D1183">
        <w:rPr>
          <w:szCs w:val="22"/>
          <w:lang w:val="en-GB"/>
        </w:rPr>
        <w:t>30,000 pages</w:t>
      </w:r>
    </w:p>
    <w:p w14:paraId="0C365C37" w14:textId="77777777" w:rsidR="00D647DC" w:rsidRPr="009D1183" w:rsidRDefault="000C3446" w:rsidP="00D278D4">
      <w:pPr>
        <w:pStyle w:val="BodyText2"/>
        <w:numPr>
          <w:ilvl w:val="1"/>
          <w:numId w:val="19"/>
        </w:numPr>
        <w:tabs>
          <w:tab w:val="clear" w:pos="1440"/>
          <w:tab w:val="num" w:pos="993"/>
        </w:tabs>
        <w:ind w:left="993" w:firstLine="0"/>
        <w:jc w:val="both"/>
        <w:rPr>
          <w:szCs w:val="22"/>
          <w:lang w:val="en-GB"/>
        </w:rPr>
      </w:pPr>
      <w:r w:rsidRPr="009D1183">
        <w:rPr>
          <w:szCs w:val="22"/>
          <w:lang w:val="en-GB"/>
        </w:rPr>
        <w:t>10,000 pages.</w:t>
      </w:r>
    </w:p>
    <w:p w14:paraId="1C7C5F7B" w14:textId="77777777" w:rsidR="000C3446" w:rsidRPr="009D1183" w:rsidRDefault="000C3446">
      <w:pPr>
        <w:pStyle w:val="BodyText2"/>
        <w:jc w:val="both"/>
        <w:rPr>
          <w:szCs w:val="22"/>
          <w:lang w:val="en-GB"/>
        </w:rPr>
      </w:pPr>
    </w:p>
    <w:p w14:paraId="6A67BFAF" w14:textId="77777777" w:rsidR="000C3446" w:rsidRPr="009D1183" w:rsidRDefault="000C3446" w:rsidP="00D278D4">
      <w:pPr>
        <w:pStyle w:val="BodyText2"/>
        <w:ind w:left="993"/>
        <w:jc w:val="both"/>
        <w:rPr>
          <w:szCs w:val="22"/>
          <w:lang w:val="en-GB"/>
        </w:rPr>
      </w:pPr>
      <w:r w:rsidRPr="009D1183">
        <w:rPr>
          <w:szCs w:val="22"/>
          <w:lang w:val="en-GB"/>
        </w:rPr>
        <w:t>Unused material will not be considered for the purposes of this criterion, nor will evidence which has yet to be served.</w:t>
      </w:r>
    </w:p>
    <w:p w14:paraId="293179C9" w14:textId="77777777" w:rsidR="000C3446" w:rsidRPr="009D1183" w:rsidRDefault="000C3446">
      <w:pPr>
        <w:pStyle w:val="BodyText2"/>
        <w:jc w:val="both"/>
        <w:rPr>
          <w:szCs w:val="22"/>
          <w:lang w:val="en-GB"/>
        </w:rPr>
      </w:pPr>
    </w:p>
    <w:p w14:paraId="6A19EC5C" w14:textId="77777777" w:rsidR="000C3446" w:rsidRPr="009D1183" w:rsidRDefault="000C3446">
      <w:pPr>
        <w:pStyle w:val="BodyText2"/>
        <w:ind w:left="360" w:firstLine="360"/>
        <w:jc w:val="both"/>
        <w:rPr>
          <w:szCs w:val="22"/>
          <w:lang w:val="en-GB"/>
        </w:rPr>
      </w:pPr>
      <w:r w:rsidRPr="009D1183">
        <w:rPr>
          <w:szCs w:val="22"/>
          <w:lang w:val="en-GB"/>
        </w:rPr>
        <w:t>3. The total costs of representing the defendant(s) are likely to exceed:</w:t>
      </w:r>
    </w:p>
    <w:p w14:paraId="7F8D652D" w14:textId="77777777" w:rsidR="000C3446" w:rsidRPr="009D1183" w:rsidRDefault="000C3446">
      <w:pPr>
        <w:pStyle w:val="BodyText2"/>
        <w:jc w:val="both"/>
        <w:rPr>
          <w:szCs w:val="22"/>
          <w:lang w:val="en-GB"/>
        </w:rPr>
      </w:pPr>
    </w:p>
    <w:p w14:paraId="6E6F74CB" w14:textId="77777777" w:rsidR="00D647DC" w:rsidRPr="009D1183" w:rsidRDefault="000C3446" w:rsidP="00D278D4">
      <w:pPr>
        <w:pStyle w:val="BodyText2"/>
        <w:numPr>
          <w:ilvl w:val="0"/>
          <w:numId w:val="40"/>
        </w:numPr>
        <w:tabs>
          <w:tab w:val="clear" w:pos="1080"/>
          <w:tab w:val="num" w:pos="993"/>
        </w:tabs>
        <w:ind w:hanging="87"/>
        <w:jc w:val="both"/>
        <w:rPr>
          <w:szCs w:val="22"/>
          <w:lang w:val="en-GB"/>
        </w:rPr>
      </w:pPr>
      <w:r w:rsidRPr="009D1183">
        <w:rPr>
          <w:szCs w:val="22"/>
          <w:lang w:val="en-GB"/>
        </w:rPr>
        <w:t>£500,000</w:t>
      </w:r>
    </w:p>
    <w:p w14:paraId="44E07CEB" w14:textId="77777777" w:rsidR="00D647DC" w:rsidRPr="009D1183" w:rsidRDefault="000C3446" w:rsidP="00D278D4">
      <w:pPr>
        <w:pStyle w:val="BodyText2"/>
        <w:numPr>
          <w:ilvl w:val="0"/>
          <w:numId w:val="40"/>
        </w:numPr>
        <w:tabs>
          <w:tab w:val="clear" w:pos="1080"/>
          <w:tab w:val="num" w:pos="993"/>
        </w:tabs>
        <w:ind w:left="993" w:firstLine="0"/>
        <w:jc w:val="both"/>
        <w:rPr>
          <w:szCs w:val="22"/>
          <w:lang w:val="en-GB"/>
        </w:rPr>
      </w:pPr>
      <w:r w:rsidRPr="009D1183">
        <w:rPr>
          <w:szCs w:val="22"/>
          <w:lang w:val="en-GB"/>
        </w:rPr>
        <w:t>£250,000.</w:t>
      </w:r>
    </w:p>
    <w:p w14:paraId="73250FDF" w14:textId="77777777" w:rsidR="000C3446" w:rsidRPr="009D1183" w:rsidRDefault="000C3446">
      <w:pPr>
        <w:pStyle w:val="BodyText2"/>
        <w:jc w:val="both"/>
        <w:rPr>
          <w:szCs w:val="22"/>
          <w:lang w:val="en-GB"/>
        </w:rPr>
      </w:pPr>
    </w:p>
    <w:p w14:paraId="6FDEC94E" w14:textId="77777777" w:rsidR="000C3446" w:rsidRPr="009D1183" w:rsidRDefault="000C3446">
      <w:pPr>
        <w:pStyle w:val="BodyText2"/>
        <w:ind w:firstLine="720"/>
        <w:jc w:val="both"/>
        <w:rPr>
          <w:szCs w:val="22"/>
          <w:lang w:val="en-GB"/>
        </w:rPr>
      </w:pPr>
      <w:r w:rsidRPr="009D1183">
        <w:rPr>
          <w:szCs w:val="22"/>
          <w:lang w:val="en-GB"/>
        </w:rPr>
        <w:t>4. The length of the trial is estimated at:</w:t>
      </w:r>
    </w:p>
    <w:p w14:paraId="50DDB9BC" w14:textId="77777777" w:rsidR="000C3446" w:rsidRPr="009D1183" w:rsidRDefault="000C3446">
      <w:pPr>
        <w:pStyle w:val="BodyText2"/>
        <w:jc w:val="both"/>
        <w:rPr>
          <w:szCs w:val="22"/>
          <w:lang w:val="en-GB"/>
        </w:rPr>
      </w:pPr>
    </w:p>
    <w:p w14:paraId="652B39A3" w14:textId="77777777" w:rsidR="00D647DC" w:rsidRPr="009D1183" w:rsidRDefault="000C3446" w:rsidP="00D278D4">
      <w:pPr>
        <w:pStyle w:val="BodyText2"/>
        <w:numPr>
          <w:ilvl w:val="1"/>
          <w:numId w:val="18"/>
        </w:numPr>
        <w:ind w:hanging="462"/>
        <w:jc w:val="both"/>
        <w:rPr>
          <w:szCs w:val="22"/>
          <w:lang w:val="en-GB"/>
        </w:rPr>
      </w:pPr>
      <w:r w:rsidRPr="009D1183">
        <w:rPr>
          <w:szCs w:val="22"/>
          <w:lang w:val="en-GB"/>
        </w:rPr>
        <w:t xml:space="preserve">over </w:t>
      </w:r>
      <w:r w:rsidR="00D85E14" w:rsidRPr="009D1183">
        <w:rPr>
          <w:szCs w:val="22"/>
          <w:lang w:val="en-GB"/>
        </w:rPr>
        <w:t>60 days</w:t>
      </w:r>
    </w:p>
    <w:p w14:paraId="464F01F9" w14:textId="77777777" w:rsidR="000C3446" w:rsidRPr="009D1183" w:rsidRDefault="000C3446">
      <w:pPr>
        <w:pStyle w:val="BodyText2"/>
        <w:jc w:val="both"/>
        <w:rPr>
          <w:szCs w:val="22"/>
          <w:lang w:val="en-GB"/>
        </w:rPr>
      </w:pPr>
    </w:p>
    <w:p w14:paraId="600B8C8A" w14:textId="77777777" w:rsidR="000C3446" w:rsidRPr="009D1183" w:rsidRDefault="000C3446">
      <w:pPr>
        <w:pStyle w:val="ListContinue"/>
        <w:spacing w:after="0"/>
        <w:ind w:left="0" w:firstLine="720"/>
        <w:jc w:val="both"/>
        <w:rPr>
          <w:rFonts w:ascii="Arial" w:hAnsi="Arial" w:cs="Arial"/>
          <w:b/>
          <w:bCs/>
          <w:sz w:val="22"/>
          <w:szCs w:val="22"/>
        </w:rPr>
      </w:pPr>
      <w:r w:rsidRPr="009D1183">
        <w:rPr>
          <w:rFonts w:ascii="Arial" w:hAnsi="Arial" w:cs="Arial"/>
          <w:b/>
          <w:bCs/>
          <w:sz w:val="22"/>
        </w:rPr>
        <w:t>Non-fraud</w:t>
      </w:r>
      <w:r w:rsidR="00A10C74" w:rsidRPr="009D1183">
        <w:rPr>
          <w:rFonts w:ascii="Arial" w:hAnsi="Arial" w:cs="Arial"/>
          <w:b/>
          <w:bCs/>
          <w:sz w:val="22"/>
        </w:rPr>
        <w:t xml:space="preserve"> VHCC</w:t>
      </w:r>
    </w:p>
    <w:p w14:paraId="361B773B" w14:textId="77777777" w:rsidR="000C3446" w:rsidRPr="009D1183" w:rsidRDefault="000C3446">
      <w:pPr>
        <w:pStyle w:val="BodyText2"/>
        <w:jc w:val="both"/>
        <w:rPr>
          <w:szCs w:val="22"/>
          <w:lang w:val="en-GB"/>
        </w:rPr>
      </w:pPr>
    </w:p>
    <w:p w14:paraId="56B9D7E4" w14:textId="77777777" w:rsidR="000C3446" w:rsidRPr="009D1183" w:rsidRDefault="000C3446">
      <w:pPr>
        <w:pStyle w:val="BodyText2"/>
        <w:ind w:firstLine="720"/>
        <w:jc w:val="both"/>
        <w:rPr>
          <w:szCs w:val="22"/>
          <w:lang w:val="en-GB"/>
        </w:rPr>
      </w:pPr>
      <w:r w:rsidRPr="009D1183">
        <w:rPr>
          <w:szCs w:val="22"/>
          <w:lang w:val="en-GB"/>
        </w:rPr>
        <w:t xml:space="preserve">Category 1: </w:t>
      </w:r>
      <w:r w:rsidRPr="009D1183">
        <w:rPr>
          <w:szCs w:val="22"/>
          <w:lang w:val="en-GB"/>
        </w:rPr>
        <w:tab/>
        <w:t>Terrorism cases uplifted from category 2.</w:t>
      </w:r>
    </w:p>
    <w:p w14:paraId="329C2E48" w14:textId="77777777" w:rsidR="000C3446" w:rsidRPr="009D1183" w:rsidRDefault="000C3446">
      <w:pPr>
        <w:pStyle w:val="BodyText2"/>
        <w:ind w:left="2160" w:hanging="1440"/>
        <w:jc w:val="both"/>
        <w:rPr>
          <w:szCs w:val="22"/>
          <w:lang w:val="en-GB"/>
        </w:rPr>
      </w:pPr>
      <w:r w:rsidRPr="009D1183">
        <w:rPr>
          <w:szCs w:val="22"/>
          <w:lang w:val="en-GB"/>
        </w:rPr>
        <w:t xml:space="preserve">Category 2: </w:t>
      </w:r>
      <w:r w:rsidRPr="009D1183">
        <w:rPr>
          <w:szCs w:val="22"/>
          <w:lang w:val="en-GB"/>
        </w:rPr>
        <w:tab/>
        <w:t xml:space="preserve">For cases not involving drugs, all 4 criteria from Block A are met and 2 </w:t>
      </w:r>
      <w:proofErr w:type="gramStart"/>
      <w:r w:rsidRPr="009D1183">
        <w:rPr>
          <w:szCs w:val="22"/>
          <w:lang w:val="en-GB"/>
        </w:rPr>
        <w:t>a’s</w:t>
      </w:r>
      <w:proofErr w:type="gramEnd"/>
      <w:r w:rsidRPr="009D1183">
        <w:rPr>
          <w:szCs w:val="22"/>
          <w:lang w:val="en-GB"/>
        </w:rPr>
        <w:t xml:space="preserve"> from Block B; or for serious drugs cases, 3 criteria from Block A and 2 a’s from Block B.</w:t>
      </w:r>
    </w:p>
    <w:p w14:paraId="2CA83B93" w14:textId="77777777" w:rsidR="000C3446" w:rsidRPr="009D1183" w:rsidRDefault="000C3446">
      <w:pPr>
        <w:pStyle w:val="BodyText2"/>
        <w:ind w:left="2160" w:hanging="1440"/>
        <w:jc w:val="both"/>
        <w:rPr>
          <w:szCs w:val="22"/>
          <w:lang w:val="en-GB"/>
        </w:rPr>
      </w:pPr>
      <w:r w:rsidRPr="009D1183">
        <w:rPr>
          <w:szCs w:val="22"/>
          <w:lang w:val="en-GB"/>
        </w:rPr>
        <w:t xml:space="preserve">Category 3: </w:t>
      </w:r>
      <w:r w:rsidRPr="009D1183">
        <w:rPr>
          <w:szCs w:val="22"/>
          <w:lang w:val="en-GB"/>
        </w:rPr>
        <w:tab/>
        <w:t>3 criteria from Block A are met and at least 1 a or b from Block B.</w:t>
      </w:r>
    </w:p>
    <w:p w14:paraId="4D0251D0" w14:textId="77777777" w:rsidR="000C3446" w:rsidRPr="009D1183" w:rsidRDefault="000C3446">
      <w:pPr>
        <w:pStyle w:val="BodyText2"/>
        <w:ind w:firstLine="720"/>
        <w:jc w:val="both"/>
        <w:rPr>
          <w:szCs w:val="22"/>
          <w:lang w:val="en-GB"/>
        </w:rPr>
      </w:pPr>
      <w:r w:rsidRPr="009D1183">
        <w:rPr>
          <w:szCs w:val="22"/>
          <w:lang w:val="en-GB"/>
        </w:rPr>
        <w:t xml:space="preserve">Category 4: </w:t>
      </w:r>
      <w:r w:rsidRPr="009D1183">
        <w:rPr>
          <w:szCs w:val="22"/>
          <w:lang w:val="en-GB"/>
        </w:rPr>
        <w:tab/>
        <w:t>All other VHCCs.</w:t>
      </w:r>
    </w:p>
    <w:p w14:paraId="6D09897A" w14:textId="77777777" w:rsidR="000C3446" w:rsidRPr="009D1183" w:rsidRDefault="000C3446">
      <w:pPr>
        <w:pStyle w:val="BodyText2"/>
        <w:jc w:val="both"/>
        <w:rPr>
          <w:szCs w:val="22"/>
          <w:lang w:val="en-GB"/>
        </w:rPr>
      </w:pPr>
    </w:p>
    <w:p w14:paraId="21EC0342" w14:textId="77777777" w:rsidR="000C3446" w:rsidRPr="009D1183" w:rsidRDefault="000C3446">
      <w:pPr>
        <w:pStyle w:val="BodyText2"/>
        <w:ind w:left="720"/>
        <w:jc w:val="both"/>
        <w:rPr>
          <w:szCs w:val="22"/>
          <w:lang w:val="en-GB"/>
        </w:rPr>
      </w:pPr>
      <w:r w:rsidRPr="009D1183">
        <w:rPr>
          <w:szCs w:val="22"/>
          <w:lang w:val="en-GB"/>
        </w:rPr>
        <w:t>If the case is primarily founded on allegations of terrorism, apply an uplift of one category.</w:t>
      </w:r>
    </w:p>
    <w:p w14:paraId="7645D137" w14:textId="77777777" w:rsidR="000C3446" w:rsidRPr="009D1183" w:rsidRDefault="000C3446">
      <w:pPr>
        <w:pStyle w:val="BodyText2"/>
        <w:jc w:val="both"/>
        <w:rPr>
          <w:szCs w:val="22"/>
          <w:lang w:val="en-GB"/>
        </w:rPr>
      </w:pPr>
    </w:p>
    <w:p w14:paraId="6F782DCD" w14:textId="77777777" w:rsidR="000C3446" w:rsidRPr="009D1183" w:rsidRDefault="000C3446">
      <w:pPr>
        <w:pStyle w:val="BodyText2"/>
        <w:ind w:firstLine="720"/>
        <w:jc w:val="both"/>
        <w:rPr>
          <w:szCs w:val="22"/>
          <w:u w:val="single"/>
          <w:lang w:val="en-GB"/>
        </w:rPr>
      </w:pPr>
      <w:r w:rsidRPr="009D1183">
        <w:rPr>
          <w:szCs w:val="22"/>
          <w:u w:val="single"/>
          <w:lang w:val="en-GB"/>
        </w:rPr>
        <w:t>Block A</w:t>
      </w:r>
    </w:p>
    <w:p w14:paraId="7082175E" w14:textId="77777777" w:rsidR="000C3446" w:rsidRPr="009D1183" w:rsidRDefault="000C3446">
      <w:pPr>
        <w:pStyle w:val="BodyText2"/>
        <w:jc w:val="both"/>
        <w:rPr>
          <w:b/>
          <w:bCs/>
          <w:szCs w:val="22"/>
          <w:lang w:val="en-GB"/>
        </w:rPr>
      </w:pPr>
    </w:p>
    <w:p w14:paraId="49C761C4" w14:textId="77777777" w:rsidR="00D647DC" w:rsidRPr="009D1183" w:rsidRDefault="000C3446">
      <w:pPr>
        <w:pStyle w:val="BodyText2"/>
        <w:numPr>
          <w:ilvl w:val="0"/>
          <w:numId w:val="47"/>
        </w:numPr>
        <w:jc w:val="both"/>
        <w:rPr>
          <w:szCs w:val="22"/>
          <w:lang w:val="en-GB"/>
        </w:rPr>
      </w:pPr>
      <w:r w:rsidRPr="009D1183">
        <w:rPr>
          <w:szCs w:val="22"/>
          <w:lang w:val="en-GB"/>
        </w:rPr>
        <w:t>Pursuant to statute, the case must be a class 1 or 2 offence.</w:t>
      </w:r>
    </w:p>
    <w:p w14:paraId="00FE7659" w14:textId="77777777" w:rsidR="000C3446" w:rsidRPr="009D1183" w:rsidRDefault="000C3446">
      <w:pPr>
        <w:pStyle w:val="BodyText2"/>
        <w:jc w:val="both"/>
        <w:rPr>
          <w:szCs w:val="22"/>
          <w:lang w:val="en-GB"/>
        </w:rPr>
      </w:pPr>
    </w:p>
    <w:p w14:paraId="3D0ED527" w14:textId="77777777" w:rsidR="00D647DC" w:rsidRPr="009D1183" w:rsidRDefault="000C3446">
      <w:pPr>
        <w:pStyle w:val="BodyText2"/>
        <w:numPr>
          <w:ilvl w:val="0"/>
          <w:numId w:val="47"/>
        </w:numPr>
        <w:jc w:val="both"/>
        <w:rPr>
          <w:szCs w:val="22"/>
          <w:lang w:val="en-GB"/>
        </w:rPr>
      </w:pPr>
      <w:r w:rsidRPr="009D1183">
        <w:rPr>
          <w:szCs w:val="22"/>
          <w:lang w:val="en-GB"/>
        </w:rPr>
        <w:t>The maximum sentence for the offence is imprisonment for life or over 30 years, per statute.</w:t>
      </w:r>
    </w:p>
    <w:p w14:paraId="7D140212" w14:textId="77777777" w:rsidR="000C3446" w:rsidRPr="009D1183" w:rsidRDefault="000C3446">
      <w:pPr>
        <w:pStyle w:val="BodyText2"/>
        <w:jc w:val="both"/>
        <w:rPr>
          <w:szCs w:val="22"/>
          <w:lang w:val="en-GB"/>
        </w:rPr>
      </w:pPr>
    </w:p>
    <w:p w14:paraId="03A06E18" w14:textId="77777777" w:rsidR="00D647DC" w:rsidRPr="009D1183" w:rsidRDefault="000C3446">
      <w:pPr>
        <w:pStyle w:val="BodyText2"/>
        <w:numPr>
          <w:ilvl w:val="0"/>
          <w:numId w:val="47"/>
        </w:numPr>
        <w:jc w:val="both"/>
        <w:rPr>
          <w:szCs w:val="22"/>
          <w:lang w:val="en-GB"/>
        </w:rPr>
      </w:pPr>
      <w:r w:rsidRPr="009D1183">
        <w:rPr>
          <w:szCs w:val="22"/>
          <w:lang w:val="en-GB"/>
        </w:rPr>
        <w:t>The case is likely to attract national interest.</w:t>
      </w:r>
    </w:p>
    <w:p w14:paraId="3CAC4471" w14:textId="77777777" w:rsidR="000C3446" w:rsidRPr="009D1183" w:rsidRDefault="000C3446">
      <w:pPr>
        <w:pStyle w:val="BodyText2"/>
        <w:jc w:val="both"/>
        <w:rPr>
          <w:szCs w:val="22"/>
          <w:lang w:val="en-GB"/>
        </w:rPr>
      </w:pPr>
    </w:p>
    <w:p w14:paraId="37CA85F5" w14:textId="77777777" w:rsidR="00D647DC" w:rsidRPr="009D1183" w:rsidRDefault="000C3446">
      <w:pPr>
        <w:pStyle w:val="BodyText2"/>
        <w:numPr>
          <w:ilvl w:val="0"/>
          <w:numId w:val="47"/>
        </w:numPr>
        <w:jc w:val="both"/>
        <w:rPr>
          <w:szCs w:val="22"/>
          <w:lang w:val="en-GB"/>
        </w:rPr>
      </w:pPr>
      <w:r w:rsidRPr="009D1183">
        <w:rPr>
          <w:szCs w:val="22"/>
          <w:lang w:val="en-GB"/>
        </w:rPr>
        <w:t>Either:</w:t>
      </w:r>
    </w:p>
    <w:p w14:paraId="6F81D8D9" w14:textId="77777777" w:rsidR="00D278D4" w:rsidRPr="009D1183" w:rsidRDefault="00D278D4" w:rsidP="00D278D4">
      <w:pPr>
        <w:pStyle w:val="BodyText2"/>
        <w:jc w:val="both"/>
        <w:rPr>
          <w:szCs w:val="22"/>
          <w:lang w:val="en-GB"/>
        </w:rPr>
      </w:pPr>
    </w:p>
    <w:p w14:paraId="6368FCA8" w14:textId="77777777" w:rsidR="00D647DC" w:rsidRPr="009D1183" w:rsidRDefault="000C3446">
      <w:pPr>
        <w:pStyle w:val="BodyText2"/>
        <w:numPr>
          <w:ilvl w:val="0"/>
          <w:numId w:val="41"/>
        </w:numPr>
        <w:jc w:val="both"/>
        <w:rPr>
          <w:szCs w:val="22"/>
          <w:lang w:val="en-GB"/>
        </w:rPr>
      </w:pPr>
      <w:r w:rsidRPr="009D1183">
        <w:rPr>
          <w:szCs w:val="22"/>
          <w:lang w:val="en-GB"/>
        </w:rPr>
        <w:t>Where the offence is of a violent or sexual nature, there must be multiple victims; or</w:t>
      </w:r>
    </w:p>
    <w:p w14:paraId="4DB1B4BD" w14:textId="77777777" w:rsidR="00D647DC" w:rsidRPr="009D1183" w:rsidRDefault="000C3446">
      <w:pPr>
        <w:pStyle w:val="BodyText2"/>
        <w:numPr>
          <w:ilvl w:val="0"/>
          <w:numId w:val="41"/>
        </w:numPr>
        <w:jc w:val="both"/>
        <w:rPr>
          <w:szCs w:val="22"/>
          <w:lang w:val="en-GB"/>
        </w:rPr>
      </w:pPr>
      <w:r w:rsidRPr="009D1183">
        <w:rPr>
          <w:szCs w:val="22"/>
          <w:lang w:val="en-GB"/>
        </w:rPr>
        <w:t>if the offence is of a violent or sexual nature and there is only a sole victim, there must be something significant about the crime; or</w:t>
      </w:r>
    </w:p>
    <w:p w14:paraId="356F8C3B" w14:textId="77777777" w:rsidR="00D647DC" w:rsidRPr="009D1183" w:rsidRDefault="000C3446">
      <w:pPr>
        <w:pStyle w:val="BodyText2"/>
        <w:numPr>
          <w:ilvl w:val="0"/>
          <w:numId w:val="41"/>
        </w:numPr>
        <w:jc w:val="both"/>
        <w:rPr>
          <w:szCs w:val="22"/>
          <w:lang w:val="en-GB"/>
        </w:rPr>
      </w:pPr>
      <w:r w:rsidRPr="009D1183">
        <w:rPr>
          <w:szCs w:val="22"/>
          <w:lang w:val="en-GB"/>
        </w:rPr>
        <w:t>if the case involves drugs, their total value is estimated by the prosecuting authority to exceed £10m; or</w:t>
      </w:r>
    </w:p>
    <w:p w14:paraId="1363778C" w14:textId="77777777" w:rsidR="00D647DC" w:rsidRPr="009D1183" w:rsidRDefault="000C3446">
      <w:pPr>
        <w:pStyle w:val="BodyText2"/>
        <w:numPr>
          <w:ilvl w:val="0"/>
          <w:numId w:val="41"/>
        </w:numPr>
        <w:jc w:val="both"/>
        <w:rPr>
          <w:szCs w:val="22"/>
          <w:lang w:val="en-GB"/>
        </w:rPr>
      </w:pPr>
      <w:r w:rsidRPr="009D1183">
        <w:rPr>
          <w:szCs w:val="22"/>
          <w:lang w:val="en-GB"/>
        </w:rPr>
        <w:t>the case in which the main offence with which the defendant is charged, whether at common law or under any statutory enactment, is primarily founded on allegations of terrorism as defined in the Terrorism Act 2000.</w:t>
      </w:r>
    </w:p>
    <w:p w14:paraId="69EDED9B" w14:textId="77777777" w:rsidR="000C3446" w:rsidRPr="009D1183" w:rsidRDefault="000C3446">
      <w:pPr>
        <w:pStyle w:val="BodyText2"/>
        <w:jc w:val="both"/>
        <w:rPr>
          <w:szCs w:val="22"/>
          <w:u w:val="single"/>
          <w:lang w:val="en-GB"/>
        </w:rPr>
      </w:pPr>
    </w:p>
    <w:p w14:paraId="67C1328A" w14:textId="77777777" w:rsidR="000C3446" w:rsidRPr="009D1183" w:rsidRDefault="000C3446">
      <w:pPr>
        <w:pStyle w:val="BodyText2"/>
        <w:ind w:firstLine="720"/>
        <w:jc w:val="both"/>
        <w:rPr>
          <w:szCs w:val="22"/>
          <w:u w:val="single"/>
          <w:lang w:val="en-GB"/>
        </w:rPr>
      </w:pPr>
      <w:r w:rsidRPr="009D1183">
        <w:rPr>
          <w:szCs w:val="22"/>
          <w:u w:val="single"/>
          <w:lang w:val="en-GB"/>
        </w:rPr>
        <w:t>Block B</w:t>
      </w:r>
    </w:p>
    <w:p w14:paraId="79BCD329" w14:textId="77777777" w:rsidR="000C3446" w:rsidRPr="009D1183" w:rsidRDefault="000C3446">
      <w:pPr>
        <w:pStyle w:val="BodyText2"/>
        <w:jc w:val="both"/>
        <w:rPr>
          <w:szCs w:val="22"/>
          <w:lang w:val="en-GB"/>
        </w:rPr>
      </w:pPr>
    </w:p>
    <w:p w14:paraId="5BFDD5D6" w14:textId="77777777" w:rsidR="00D647DC" w:rsidRPr="009D1183" w:rsidRDefault="000C3446">
      <w:pPr>
        <w:pStyle w:val="BodyText2"/>
        <w:numPr>
          <w:ilvl w:val="0"/>
          <w:numId w:val="48"/>
        </w:numPr>
        <w:jc w:val="both"/>
        <w:rPr>
          <w:szCs w:val="22"/>
          <w:lang w:val="en-GB"/>
        </w:rPr>
      </w:pPr>
      <w:r w:rsidRPr="009D1183">
        <w:rPr>
          <w:szCs w:val="22"/>
          <w:lang w:val="en-GB"/>
        </w:rPr>
        <w:t>The volume of prosecution documentation, which consists of:</w:t>
      </w:r>
    </w:p>
    <w:p w14:paraId="34015C04" w14:textId="77777777" w:rsidR="000C3446" w:rsidRPr="009D1183" w:rsidRDefault="000C3446">
      <w:pPr>
        <w:pStyle w:val="BodyText2"/>
        <w:jc w:val="both"/>
        <w:rPr>
          <w:szCs w:val="22"/>
          <w:lang w:val="en-GB"/>
        </w:rPr>
      </w:pPr>
    </w:p>
    <w:p w14:paraId="3333E729" w14:textId="77777777" w:rsidR="00D647DC" w:rsidRPr="009D1183" w:rsidRDefault="000C3446">
      <w:pPr>
        <w:pStyle w:val="BodyText2"/>
        <w:numPr>
          <w:ilvl w:val="0"/>
          <w:numId w:val="37"/>
        </w:numPr>
        <w:jc w:val="both"/>
        <w:rPr>
          <w:szCs w:val="22"/>
          <w:lang w:val="en-GB"/>
        </w:rPr>
      </w:pPr>
      <w:r w:rsidRPr="009D1183">
        <w:rPr>
          <w:szCs w:val="22"/>
          <w:lang w:val="en-GB"/>
        </w:rPr>
        <w:t>witness statements</w:t>
      </w:r>
    </w:p>
    <w:p w14:paraId="6937E456" w14:textId="77777777" w:rsidR="00D647DC" w:rsidRPr="009D1183" w:rsidRDefault="000C3446">
      <w:pPr>
        <w:pStyle w:val="BodyText2"/>
        <w:numPr>
          <w:ilvl w:val="0"/>
          <w:numId w:val="37"/>
        </w:numPr>
        <w:jc w:val="both"/>
        <w:rPr>
          <w:szCs w:val="22"/>
          <w:lang w:val="en-GB"/>
        </w:rPr>
      </w:pPr>
      <w:r w:rsidRPr="009D1183">
        <w:rPr>
          <w:szCs w:val="22"/>
          <w:lang w:val="en-GB"/>
        </w:rPr>
        <w:t>exhibits</w:t>
      </w:r>
    </w:p>
    <w:p w14:paraId="203FAC48" w14:textId="77777777" w:rsidR="00D647DC" w:rsidRPr="009D1183" w:rsidRDefault="000C3446">
      <w:pPr>
        <w:pStyle w:val="BodyText2"/>
        <w:numPr>
          <w:ilvl w:val="0"/>
          <w:numId w:val="37"/>
        </w:numPr>
        <w:jc w:val="both"/>
        <w:rPr>
          <w:szCs w:val="22"/>
          <w:lang w:val="en-GB"/>
        </w:rPr>
      </w:pPr>
      <w:r w:rsidRPr="009D1183">
        <w:rPr>
          <w:szCs w:val="22"/>
          <w:lang w:val="en-GB"/>
        </w:rPr>
        <w:t>interview transcripts</w:t>
      </w:r>
    </w:p>
    <w:p w14:paraId="45C1155B" w14:textId="77777777" w:rsidR="00D647DC" w:rsidRPr="009D1183" w:rsidRDefault="000C3446">
      <w:pPr>
        <w:pStyle w:val="BodyText2"/>
        <w:numPr>
          <w:ilvl w:val="0"/>
          <w:numId w:val="37"/>
        </w:numPr>
        <w:jc w:val="both"/>
        <w:rPr>
          <w:szCs w:val="22"/>
          <w:lang w:val="en-GB"/>
        </w:rPr>
      </w:pPr>
      <w:r w:rsidRPr="009D1183">
        <w:rPr>
          <w:szCs w:val="22"/>
          <w:lang w:val="en-GB"/>
        </w:rPr>
        <w:t>pre-interview disclosure/advance information</w:t>
      </w:r>
    </w:p>
    <w:p w14:paraId="1B5D1DAD" w14:textId="77777777" w:rsidR="00D647DC" w:rsidRPr="009D1183" w:rsidRDefault="000C3446">
      <w:pPr>
        <w:pStyle w:val="BodyText2"/>
        <w:numPr>
          <w:ilvl w:val="0"/>
          <w:numId w:val="37"/>
        </w:numPr>
        <w:jc w:val="both"/>
        <w:rPr>
          <w:szCs w:val="22"/>
          <w:lang w:val="en-GB"/>
        </w:rPr>
      </w:pPr>
      <w:r w:rsidRPr="009D1183">
        <w:rPr>
          <w:szCs w:val="22"/>
          <w:lang w:val="en-GB"/>
        </w:rPr>
        <w:t>Notices of Further Evidence (“NFEs”)</w:t>
      </w:r>
    </w:p>
    <w:p w14:paraId="5E48329D" w14:textId="77777777" w:rsidR="000C3446" w:rsidRPr="009D1183" w:rsidRDefault="000C3446">
      <w:pPr>
        <w:pStyle w:val="BodyText2"/>
        <w:jc w:val="both"/>
        <w:rPr>
          <w:szCs w:val="22"/>
          <w:lang w:val="en-GB"/>
        </w:rPr>
      </w:pPr>
    </w:p>
    <w:p w14:paraId="12CA96CA" w14:textId="77777777" w:rsidR="00D647DC" w:rsidRPr="009D1183" w:rsidRDefault="000C3446">
      <w:pPr>
        <w:pStyle w:val="BodyText2"/>
        <w:ind w:left="720" w:firstLine="717"/>
        <w:jc w:val="both"/>
        <w:rPr>
          <w:szCs w:val="22"/>
          <w:lang w:val="en-GB"/>
        </w:rPr>
      </w:pPr>
      <w:r w:rsidRPr="009D1183">
        <w:rPr>
          <w:szCs w:val="22"/>
          <w:lang w:val="en-GB"/>
        </w:rPr>
        <w:t>exceeds:</w:t>
      </w:r>
    </w:p>
    <w:p w14:paraId="0107907D" w14:textId="77777777" w:rsidR="00D647DC" w:rsidRPr="009D1183" w:rsidRDefault="00D647DC">
      <w:pPr>
        <w:pStyle w:val="BodyText2"/>
        <w:ind w:left="720"/>
        <w:jc w:val="both"/>
        <w:rPr>
          <w:szCs w:val="22"/>
          <w:lang w:val="en-GB"/>
        </w:rPr>
      </w:pPr>
    </w:p>
    <w:p w14:paraId="1A3EBB5E" w14:textId="77777777" w:rsidR="00D647DC" w:rsidRPr="009D1183" w:rsidRDefault="000C3446" w:rsidP="00D85E14">
      <w:pPr>
        <w:pStyle w:val="BodyText2"/>
        <w:numPr>
          <w:ilvl w:val="0"/>
          <w:numId w:val="38"/>
        </w:numPr>
        <w:tabs>
          <w:tab w:val="num" w:pos="1843"/>
        </w:tabs>
        <w:ind w:left="2160" w:hanging="1026"/>
        <w:jc w:val="both"/>
        <w:rPr>
          <w:szCs w:val="22"/>
          <w:lang w:val="en-GB"/>
        </w:rPr>
      </w:pPr>
      <w:r w:rsidRPr="009D1183">
        <w:rPr>
          <w:szCs w:val="22"/>
          <w:lang w:val="en-GB"/>
        </w:rPr>
        <w:t>10,000 pages</w:t>
      </w:r>
    </w:p>
    <w:p w14:paraId="73A6C237" w14:textId="77777777" w:rsidR="00D647DC" w:rsidRPr="009D1183" w:rsidRDefault="00D85E14" w:rsidP="00D85E14">
      <w:pPr>
        <w:pStyle w:val="BodyText2"/>
        <w:numPr>
          <w:ilvl w:val="0"/>
          <w:numId w:val="38"/>
        </w:numPr>
        <w:tabs>
          <w:tab w:val="num" w:pos="1843"/>
        </w:tabs>
        <w:ind w:left="2160" w:hanging="1026"/>
        <w:jc w:val="both"/>
        <w:rPr>
          <w:szCs w:val="22"/>
          <w:lang w:val="en-GB"/>
        </w:rPr>
      </w:pPr>
      <w:r w:rsidRPr="009D1183">
        <w:rPr>
          <w:szCs w:val="22"/>
          <w:lang w:val="en-GB"/>
        </w:rPr>
        <w:t xml:space="preserve"> </w:t>
      </w:r>
      <w:r w:rsidR="000C3446" w:rsidRPr="009D1183">
        <w:rPr>
          <w:szCs w:val="22"/>
          <w:lang w:val="en-GB"/>
        </w:rPr>
        <w:t>5,000 pages</w:t>
      </w:r>
    </w:p>
    <w:p w14:paraId="5F759EBE" w14:textId="77777777" w:rsidR="00D647DC" w:rsidRPr="009D1183" w:rsidRDefault="00D647DC">
      <w:pPr>
        <w:pStyle w:val="BodyText2"/>
        <w:ind w:left="720"/>
        <w:jc w:val="both"/>
        <w:rPr>
          <w:szCs w:val="22"/>
          <w:lang w:val="en-GB"/>
        </w:rPr>
      </w:pPr>
    </w:p>
    <w:p w14:paraId="3E57D0B1" w14:textId="77777777" w:rsidR="00D647DC" w:rsidRPr="009D1183" w:rsidRDefault="000C3446" w:rsidP="00D278D4">
      <w:pPr>
        <w:pStyle w:val="BodyText2"/>
        <w:ind w:left="717" w:firstLine="3"/>
        <w:jc w:val="both"/>
        <w:rPr>
          <w:szCs w:val="22"/>
          <w:lang w:val="en-GB"/>
        </w:rPr>
      </w:pPr>
      <w:r w:rsidRPr="009D1183">
        <w:rPr>
          <w:szCs w:val="22"/>
          <w:lang w:val="en-GB"/>
        </w:rPr>
        <w:t>Unused material will not be considered for the purposes of this criterion, nor will evidence which has yet to be served.</w:t>
      </w:r>
    </w:p>
    <w:p w14:paraId="49EDDED5" w14:textId="77777777" w:rsidR="000C3446" w:rsidRPr="009D1183" w:rsidRDefault="000C3446">
      <w:pPr>
        <w:pStyle w:val="BodyText2"/>
        <w:jc w:val="both"/>
        <w:rPr>
          <w:szCs w:val="22"/>
          <w:lang w:val="en-GB"/>
        </w:rPr>
      </w:pPr>
    </w:p>
    <w:p w14:paraId="458A64A0" w14:textId="77777777" w:rsidR="00D647DC" w:rsidRPr="009D1183" w:rsidRDefault="000C3446">
      <w:pPr>
        <w:pStyle w:val="BodyText2"/>
        <w:numPr>
          <w:ilvl w:val="0"/>
          <w:numId w:val="48"/>
        </w:numPr>
        <w:jc w:val="both"/>
        <w:rPr>
          <w:szCs w:val="22"/>
          <w:lang w:val="en-GB"/>
        </w:rPr>
      </w:pPr>
      <w:r w:rsidRPr="009D1183">
        <w:rPr>
          <w:szCs w:val="22"/>
          <w:lang w:val="en-GB"/>
        </w:rPr>
        <w:t>The total costs of representing the defendant(s) are likely to exceed:</w:t>
      </w:r>
    </w:p>
    <w:p w14:paraId="69432065" w14:textId="77777777" w:rsidR="000C3446" w:rsidRPr="009D1183" w:rsidRDefault="000C3446">
      <w:pPr>
        <w:pStyle w:val="BodyText2"/>
        <w:ind w:firstLine="360"/>
        <w:jc w:val="both"/>
        <w:rPr>
          <w:szCs w:val="22"/>
          <w:lang w:val="en-GB"/>
        </w:rPr>
      </w:pPr>
    </w:p>
    <w:p w14:paraId="4F3EAD77" w14:textId="77777777" w:rsidR="00D647DC" w:rsidRPr="009D1183" w:rsidRDefault="000C3446">
      <w:pPr>
        <w:pStyle w:val="BodyText2"/>
        <w:numPr>
          <w:ilvl w:val="0"/>
          <w:numId w:val="39"/>
        </w:numPr>
        <w:jc w:val="both"/>
        <w:rPr>
          <w:szCs w:val="22"/>
          <w:lang w:val="en-GB"/>
        </w:rPr>
      </w:pPr>
      <w:r w:rsidRPr="009D1183">
        <w:rPr>
          <w:szCs w:val="22"/>
          <w:lang w:val="en-GB"/>
        </w:rPr>
        <w:t>£400,000</w:t>
      </w:r>
    </w:p>
    <w:p w14:paraId="329181DA" w14:textId="77777777" w:rsidR="00D647DC" w:rsidRPr="009D1183" w:rsidRDefault="000C3446">
      <w:pPr>
        <w:pStyle w:val="BodyText2"/>
        <w:numPr>
          <w:ilvl w:val="0"/>
          <w:numId w:val="39"/>
        </w:numPr>
        <w:jc w:val="both"/>
        <w:rPr>
          <w:lang w:val="en-GB"/>
        </w:rPr>
      </w:pPr>
      <w:r w:rsidRPr="009D1183">
        <w:rPr>
          <w:lang w:val="en-GB"/>
        </w:rPr>
        <w:t>£200,000</w:t>
      </w:r>
    </w:p>
    <w:p w14:paraId="132F56F3" w14:textId="77777777" w:rsidR="000C3446" w:rsidRPr="009D1183" w:rsidRDefault="000C3446">
      <w:pPr>
        <w:pStyle w:val="ListContinue"/>
        <w:spacing w:after="0"/>
        <w:ind w:left="0"/>
        <w:jc w:val="both"/>
        <w:rPr>
          <w:rFonts w:ascii="Arial" w:hAnsi="Arial" w:cs="Arial"/>
          <w:sz w:val="22"/>
        </w:rPr>
      </w:pPr>
    </w:p>
    <w:p w14:paraId="1A275816" w14:textId="77777777" w:rsidR="005915CC" w:rsidRPr="009D1183" w:rsidRDefault="00F27FA2">
      <w:pPr>
        <w:pStyle w:val="BodyText"/>
        <w:spacing w:after="0"/>
        <w:jc w:val="both"/>
        <w:rPr>
          <w:rFonts w:ascii="Arial" w:hAnsi="Arial" w:cs="Arial"/>
          <w:b/>
          <w:bCs/>
          <w:sz w:val="22"/>
          <w:szCs w:val="22"/>
        </w:rPr>
      </w:pPr>
      <w:r w:rsidRPr="009D1183">
        <w:rPr>
          <w:rFonts w:ascii="Arial" w:hAnsi="Arial" w:cs="Arial"/>
          <w:b/>
          <w:bCs/>
          <w:sz w:val="22"/>
          <w:szCs w:val="22"/>
        </w:rPr>
        <w:t>Subsequent Stages</w:t>
      </w:r>
    </w:p>
    <w:p w14:paraId="726AF31F" w14:textId="77777777" w:rsidR="000C3446" w:rsidRPr="009D1183" w:rsidRDefault="000C3446">
      <w:pPr>
        <w:pStyle w:val="ListContinue"/>
        <w:spacing w:after="0"/>
        <w:ind w:left="0"/>
        <w:jc w:val="both"/>
        <w:rPr>
          <w:rFonts w:ascii="Arial" w:hAnsi="Arial" w:cs="Arial"/>
          <w:sz w:val="22"/>
        </w:rPr>
      </w:pPr>
    </w:p>
    <w:p w14:paraId="0BFDCFC5" w14:textId="77777777" w:rsidR="00D647DC" w:rsidRPr="009D1183" w:rsidRDefault="000C3446">
      <w:pPr>
        <w:pStyle w:val="ListContinue"/>
        <w:numPr>
          <w:ilvl w:val="1"/>
          <w:numId w:val="17"/>
        </w:numPr>
        <w:spacing w:after="0"/>
        <w:jc w:val="both"/>
        <w:rPr>
          <w:rFonts w:ascii="Arial" w:hAnsi="Arial" w:cs="Arial"/>
          <w:sz w:val="22"/>
        </w:rPr>
      </w:pPr>
      <w:r w:rsidRPr="009D1183">
        <w:rPr>
          <w:rFonts w:ascii="Arial" w:hAnsi="Arial" w:cs="Arial"/>
          <w:sz w:val="22"/>
        </w:rPr>
        <w:t>Unless agreed otherwise:</w:t>
      </w:r>
    </w:p>
    <w:p w14:paraId="23187470" w14:textId="77777777" w:rsidR="000C3446" w:rsidRPr="009D1183" w:rsidRDefault="000C3446">
      <w:pPr>
        <w:pStyle w:val="ListContinue"/>
        <w:spacing w:after="0"/>
        <w:ind w:left="0"/>
        <w:jc w:val="both"/>
        <w:rPr>
          <w:rFonts w:ascii="Arial" w:hAnsi="Arial" w:cs="Arial"/>
          <w:sz w:val="22"/>
        </w:rPr>
      </w:pPr>
    </w:p>
    <w:p w14:paraId="7C37A52E" w14:textId="77777777" w:rsidR="00D647DC" w:rsidRPr="009D1183" w:rsidRDefault="000C3446">
      <w:pPr>
        <w:pStyle w:val="ListContinue"/>
        <w:numPr>
          <w:ilvl w:val="0"/>
          <w:numId w:val="1"/>
        </w:numPr>
        <w:spacing w:after="0"/>
        <w:jc w:val="both"/>
        <w:rPr>
          <w:rFonts w:ascii="Arial" w:hAnsi="Arial" w:cs="Arial"/>
          <w:sz w:val="22"/>
        </w:rPr>
      </w:pPr>
      <w:r w:rsidRPr="009D1183">
        <w:rPr>
          <w:rFonts w:ascii="Arial" w:hAnsi="Arial" w:cs="Arial"/>
          <w:sz w:val="22"/>
        </w:rPr>
        <w:t xml:space="preserve">You must prepare a Task List for each Stage and submit this to the </w:t>
      </w:r>
      <w:r w:rsidR="00662B84" w:rsidRPr="009D1183">
        <w:rPr>
          <w:rFonts w:ascii="Arial" w:hAnsi="Arial" w:cs="Arial"/>
          <w:sz w:val="22"/>
        </w:rPr>
        <w:t>VHCC Case Manager</w:t>
      </w:r>
      <w:r w:rsidRPr="009D1183">
        <w:rPr>
          <w:rFonts w:ascii="Arial" w:hAnsi="Arial" w:cs="Arial"/>
          <w:sz w:val="22"/>
        </w:rPr>
        <w:t xml:space="preserve"> prior to undertaking any work and within ten Business Days of the start of the Stage; </w:t>
      </w:r>
    </w:p>
    <w:p w14:paraId="7DC8D443" w14:textId="77777777" w:rsidR="00D647DC" w:rsidRPr="009D1183" w:rsidRDefault="000C3446">
      <w:pPr>
        <w:pStyle w:val="ListContinue"/>
        <w:numPr>
          <w:ilvl w:val="0"/>
          <w:numId w:val="1"/>
        </w:numPr>
        <w:spacing w:after="0"/>
        <w:jc w:val="both"/>
        <w:rPr>
          <w:rFonts w:ascii="Arial" w:hAnsi="Arial" w:cs="Arial"/>
          <w:sz w:val="22"/>
        </w:rPr>
      </w:pPr>
      <w:r w:rsidRPr="009D1183">
        <w:rPr>
          <w:rFonts w:ascii="Arial" w:hAnsi="Arial" w:cs="Arial"/>
          <w:sz w:val="22"/>
        </w:rPr>
        <w:t xml:space="preserve">Task Lists must be submitted by you to the </w:t>
      </w:r>
      <w:r w:rsidR="00662B84" w:rsidRPr="009D1183">
        <w:rPr>
          <w:rFonts w:ascii="Arial" w:hAnsi="Arial" w:cs="Arial"/>
          <w:sz w:val="22"/>
        </w:rPr>
        <w:t>VHCC Case Manager</w:t>
      </w:r>
      <w:r w:rsidRPr="009D1183">
        <w:rPr>
          <w:rFonts w:ascii="Arial" w:hAnsi="Arial" w:cs="Arial"/>
          <w:sz w:val="22"/>
        </w:rPr>
        <w:t xml:space="preserve"> in advance of any negotiations with the </w:t>
      </w:r>
      <w:r w:rsidR="002C0041" w:rsidRPr="009D1183">
        <w:rPr>
          <w:rFonts w:ascii="Arial" w:hAnsi="Arial" w:cs="Arial"/>
          <w:sz w:val="22"/>
        </w:rPr>
        <w:t>us</w:t>
      </w:r>
      <w:r w:rsidRPr="009D1183">
        <w:rPr>
          <w:rFonts w:ascii="Arial" w:hAnsi="Arial" w:cs="Arial"/>
          <w:sz w:val="22"/>
        </w:rPr>
        <w:t>; and</w:t>
      </w:r>
    </w:p>
    <w:p w14:paraId="1C84069A" w14:textId="77777777" w:rsidR="00D647DC" w:rsidRPr="009D1183" w:rsidRDefault="000C3446">
      <w:pPr>
        <w:pStyle w:val="ListContinue"/>
        <w:numPr>
          <w:ilvl w:val="0"/>
          <w:numId w:val="1"/>
        </w:numPr>
        <w:spacing w:after="0"/>
        <w:jc w:val="both"/>
        <w:rPr>
          <w:rFonts w:ascii="Arial" w:hAnsi="Arial" w:cs="Arial"/>
          <w:sz w:val="22"/>
        </w:rPr>
      </w:pPr>
      <w:r w:rsidRPr="009D1183">
        <w:rPr>
          <w:rFonts w:ascii="Arial" w:hAnsi="Arial" w:cs="Arial"/>
          <w:sz w:val="22"/>
        </w:rPr>
        <w:t>You must provide a summary of the VHCC Work undertaken in the previous Stage with the Task List.</w:t>
      </w:r>
    </w:p>
    <w:p w14:paraId="0FFE09F4" w14:textId="77777777" w:rsidR="00B73FEE" w:rsidRPr="009D1183" w:rsidRDefault="00B73FEE">
      <w:pPr>
        <w:pStyle w:val="ListContinue"/>
        <w:spacing w:after="0"/>
        <w:ind w:left="0"/>
        <w:jc w:val="both"/>
        <w:rPr>
          <w:rFonts w:ascii="Arial" w:hAnsi="Arial" w:cs="Arial"/>
          <w:sz w:val="22"/>
        </w:rPr>
      </w:pPr>
    </w:p>
    <w:p w14:paraId="1FD09E79" w14:textId="77777777" w:rsidR="00B73FEE" w:rsidRPr="009D1183" w:rsidRDefault="00B73FEE" w:rsidP="00B73FEE">
      <w:pPr>
        <w:pStyle w:val="ListContinue"/>
        <w:numPr>
          <w:ilvl w:val="1"/>
          <w:numId w:val="17"/>
        </w:numPr>
        <w:spacing w:after="0"/>
        <w:jc w:val="both"/>
        <w:rPr>
          <w:rFonts w:ascii="Arial" w:hAnsi="Arial" w:cs="Arial"/>
          <w:sz w:val="22"/>
        </w:rPr>
      </w:pPr>
      <w:r w:rsidRPr="009D1183">
        <w:rPr>
          <w:rFonts w:ascii="Arial" w:hAnsi="Arial" w:cs="Arial"/>
          <w:sz w:val="22"/>
        </w:rPr>
        <w:t>You must not request a variation to the Stage End Date.</w:t>
      </w:r>
    </w:p>
    <w:p w14:paraId="215C50B7" w14:textId="77777777" w:rsidR="00B73FEE" w:rsidRPr="009D1183" w:rsidRDefault="00B73FEE" w:rsidP="00B73FEE">
      <w:pPr>
        <w:pStyle w:val="ListContinue"/>
        <w:spacing w:after="0"/>
        <w:ind w:left="720"/>
        <w:jc w:val="both"/>
        <w:rPr>
          <w:rFonts w:ascii="Arial" w:hAnsi="Arial" w:cs="Arial"/>
          <w:sz w:val="22"/>
        </w:rPr>
      </w:pPr>
    </w:p>
    <w:p w14:paraId="6D913E44" w14:textId="77777777" w:rsidR="00D647DC" w:rsidRPr="009D1183" w:rsidRDefault="000C3446">
      <w:pPr>
        <w:pStyle w:val="ListContinue"/>
        <w:numPr>
          <w:ilvl w:val="1"/>
          <w:numId w:val="17"/>
        </w:numPr>
        <w:spacing w:after="0"/>
        <w:jc w:val="both"/>
        <w:rPr>
          <w:rFonts w:ascii="Arial" w:hAnsi="Arial" w:cs="Arial"/>
          <w:sz w:val="22"/>
        </w:rPr>
      </w:pPr>
      <w:r w:rsidRPr="009D1183">
        <w:rPr>
          <w:rFonts w:ascii="Arial" w:hAnsi="Arial" w:cs="Arial"/>
          <w:sz w:val="22"/>
        </w:rPr>
        <w:t xml:space="preserve">Neither party can assume hours for Tasks that were agreed in a previous Stage will automatically rollover into the next Stage.  If a Task that was agreed in a previous Stage, has not been completed by the Stage End Date, and </w:t>
      </w:r>
      <w:r w:rsidR="00BF773E" w:rsidRPr="009D1183">
        <w:rPr>
          <w:rFonts w:ascii="Arial" w:hAnsi="Arial" w:cs="Arial"/>
          <w:sz w:val="22"/>
        </w:rPr>
        <w:t xml:space="preserve">it must still be completed in the next or subsequent </w:t>
      </w:r>
      <w:r w:rsidRPr="009D1183">
        <w:rPr>
          <w:rFonts w:ascii="Arial" w:hAnsi="Arial" w:cs="Arial"/>
          <w:sz w:val="22"/>
        </w:rPr>
        <w:t xml:space="preserve">Stage, the hours for incomplete Tasks must still be incorporated into the Task List and agreed for the next Stage.  </w:t>
      </w:r>
    </w:p>
    <w:p w14:paraId="780EA2F9" w14:textId="77777777" w:rsidR="000C3446" w:rsidRPr="009D1183" w:rsidRDefault="000C3446">
      <w:pPr>
        <w:pStyle w:val="ListContinue"/>
        <w:spacing w:after="0"/>
        <w:ind w:left="0"/>
        <w:jc w:val="both"/>
        <w:rPr>
          <w:rFonts w:ascii="Arial" w:hAnsi="Arial" w:cs="Arial"/>
          <w:sz w:val="22"/>
        </w:rPr>
      </w:pPr>
    </w:p>
    <w:p w14:paraId="648F166D" w14:textId="77777777" w:rsidR="00D647DC" w:rsidRPr="009D1183" w:rsidRDefault="000C3446">
      <w:pPr>
        <w:pStyle w:val="ListContinue"/>
        <w:numPr>
          <w:ilvl w:val="1"/>
          <w:numId w:val="17"/>
        </w:numPr>
        <w:spacing w:after="0"/>
        <w:jc w:val="both"/>
        <w:rPr>
          <w:rFonts w:ascii="Arial" w:hAnsi="Arial" w:cs="Arial"/>
          <w:sz w:val="22"/>
        </w:rPr>
      </w:pPr>
      <w:r w:rsidRPr="009D1183">
        <w:rPr>
          <w:rFonts w:ascii="Arial" w:hAnsi="Arial" w:cs="Arial"/>
          <w:sz w:val="22"/>
        </w:rPr>
        <w:t xml:space="preserve">Following receipt of a fully completed Task List for </w:t>
      </w:r>
      <w:r w:rsidR="00BF773E" w:rsidRPr="009D1183">
        <w:rPr>
          <w:rFonts w:ascii="Arial" w:hAnsi="Arial" w:cs="Arial"/>
          <w:sz w:val="22"/>
        </w:rPr>
        <w:t xml:space="preserve">all subsequent </w:t>
      </w:r>
      <w:r w:rsidRPr="009D1183">
        <w:rPr>
          <w:rFonts w:ascii="Arial" w:hAnsi="Arial" w:cs="Arial"/>
          <w:sz w:val="22"/>
        </w:rPr>
        <w:t>Stages after Stage 1, Paragraphs</w:t>
      </w:r>
      <w:r w:rsidRPr="009D1183">
        <w:rPr>
          <w:rFonts w:ascii="Arial" w:hAnsi="Arial" w:cs="Arial"/>
          <w:b/>
          <w:bCs/>
          <w:sz w:val="22"/>
        </w:rPr>
        <w:t xml:space="preserve"> 4.1</w:t>
      </w:r>
      <w:r w:rsidR="00B73FEE" w:rsidRPr="009D1183">
        <w:rPr>
          <w:rFonts w:ascii="Arial" w:hAnsi="Arial" w:cs="Arial"/>
          <w:b/>
          <w:bCs/>
          <w:sz w:val="22"/>
        </w:rPr>
        <w:t>1</w:t>
      </w:r>
      <w:r w:rsidRPr="009D1183">
        <w:rPr>
          <w:rFonts w:ascii="Arial" w:hAnsi="Arial" w:cs="Arial"/>
          <w:b/>
          <w:bCs/>
          <w:sz w:val="22"/>
        </w:rPr>
        <w:t xml:space="preserve"> to 4.1</w:t>
      </w:r>
      <w:r w:rsidR="00B73FEE" w:rsidRPr="009D1183">
        <w:rPr>
          <w:rFonts w:ascii="Arial" w:hAnsi="Arial" w:cs="Arial"/>
          <w:b/>
          <w:bCs/>
          <w:sz w:val="22"/>
        </w:rPr>
        <w:t>5</w:t>
      </w:r>
      <w:r w:rsidRPr="009D1183">
        <w:rPr>
          <w:rFonts w:ascii="Arial" w:hAnsi="Arial" w:cs="Arial"/>
          <w:sz w:val="22"/>
        </w:rPr>
        <w:t xml:space="preserve"> apply. </w:t>
      </w:r>
    </w:p>
    <w:p w14:paraId="605C4A0F" w14:textId="77777777" w:rsidR="000C3446" w:rsidRPr="009D1183" w:rsidRDefault="000C3446">
      <w:pPr>
        <w:pStyle w:val="ListContinue"/>
        <w:spacing w:after="0"/>
        <w:ind w:left="0"/>
        <w:jc w:val="both"/>
        <w:rPr>
          <w:rFonts w:ascii="Arial" w:hAnsi="Arial" w:cs="Arial"/>
          <w:sz w:val="22"/>
        </w:rPr>
      </w:pPr>
    </w:p>
    <w:p w14:paraId="4F9201F5" w14:textId="77777777" w:rsidR="00D647DC" w:rsidRPr="009D1183" w:rsidRDefault="000C3446">
      <w:pPr>
        <w:pStyle w:val="ListContinue"/>
        <w:numPr>
          <w:ilvl w:val="1"/>
          <w:numId w:val="17"/>
        </w:numPr>
        <w:spacing w:after="0"/>
        <w:jc w:val="both"/>
        <w:rPr>
          <w:rFonts w:ascii="Arial" w:hAnsi="Arial" w:cs="Arial"/>
          <w:sz w:val="22"/>
        </w:rPr>
      </w:pPr>
      <w:r w:rsidRPr="009D1183">
        <w:rPr>
          <w:rFonts w:ascii="Arial" w:hAnsi="Arial" w:cs="Arial"/>
          <w:sz w:val="22"/>
        </w:rPr>
        <w:t xml:space="preserve">You must ensure you have, at all times, an updated copy of your and your instructing </w:t>
      </w:r>
      <w:r w:rsidR="00CD2A1F" w:rsidRPr="009D1183">
        <w:rPr>
          <w:rFonts w:ascii="Arial" w:hAnsi="Arial" w:cs="Arial"/>
          <w:sz w:val="22"/>
        </w:rPr>
        <w:t>L</w:t>
      </w:r>
      <w:r w:rsidRPr="009D1183">
        <w:rPr>
          <w:rFonts w:ascii="Arial" w:hAnsi="Arial" w:cs="Arial"/>
          <w:sz w:val="22"/>
        </w:rPr>
        <w:t>itigators’ Task List.</w:t>
      </w:r>
    </w:p>
    <w:p w14:paraId="2F61EC0C" w14:textId="77777777" w:rsidR="000C3446" w:rsidRPr="009D1183" w:rsidRDefault="000C3446">
      <w:pPr>
        <w:pStyle w:val="ListContinue"/>
        <w:spacing w:after="0"/>
        <w:ind w:left="0"/>
        <w:jc w:val="both"/>
        <w:rPr>
          <w:rFonts w:ascii="Arial" w:hAnsi="Arial" w:cs="Arial"/>
          <w:sz w:val="22"/>
        </w:rPr>
      </w:pPr>
    </w:p>
    <w:p w14:paraId="5AA94C3E" w14:textId="77777777" w:rsidR="00D647DC" w:rsidRPr="009D1183" w:rsidRDefault="000C3446">
      <w:pPr>
        <w:pStyle w:val="ListContinue"/>
        <w:numPr>
          <w:ilvl w:val="1"/>
          <w:numId w:val="17"/>
        </w:numPr>
        <w:spacing w:after="0"/>
        <w:jc w:val="both"/>
        <w:rPr>
          <w:rFonts w:ascii="Arial" w:hAnsi="Arial" w:cs="Arial"/>
          <w:sz w:val="22"/>
        </w:rPr>
      </w:pPr>
      <w:r w:rsidRPr="009D1183">
        <w:rPr>
          <w:rFonts w:ascii="Arial" w:hAnsi="Arial" w:cs="Arial"/>
          <w:sz w:val="22"/>
        </w:rPr>
        <w:t xml:space="preserve">You must provide a copy of your agreed Task List to your instructing VHCC Provider for every Stage. </w:t>
      </w:r>
    </w:p>
    <w:p w14:paraId="2BDED618" w14:textId="77777777" w:rsidR="000C3446" w:rsidRPr="009D1183" w:rsidRDefault="000C3446">
      <w:pPr>
        <w:pStyle w:val="ListContinue"/>
        <w:spacing w:after="0"/>
        <w:ind w:left="0"/>
        <w:jc w:val="both"/>
        <w:rPr>
          <w:rFonts w:ascii="Arial" w:hAnsi="Arial" w:cs="Arial"/>
          <w:sz w:val="22"/>
        </w:rPr>
      </w:pPr>
    </w:p>
    <w:p w14:paraId="1EC81BF4" w14:textId="77777777" w:rsidR="00D647DC" w:rsidRPr="009D1183" w:rsidRDefault="000C3446">
      <w:pPr>
        <w:pStyle w:val="ListContinue"/>
        <w:numPr>
          <w:ilvl w:val="1"/>
          <w:numId w:val="17"/>
        </w:numPr>
        <w:spacing w:after="0"/>
        <w:jc w:val="both"/>
        <w:rPr>
          <w:rFonts w:ascii="Arial" w:hAnsi="Arial" w:cs="Arial"/>
          <w:sz w:val="22"/>
        </w:rPr>
      </w:pPr>
      <w:r w:rsidRPr="009D1183">
        <w:rPr>
          <w:rFonts w:ascii="Arial" w:hAnsi="Arial" w:cs="Arial"/>
          <w:sz w:val="22"/>
        </w:rPr>
        <w:t xml:space="preserve">We will not agree any VHCC Work for the Stages following Stage 1 until both you </w:t>
      </w:r>
      <w:r w:rsidR="00AF3649" w:rsidRPr="009D1183">
        <w:rPr>
          <w:rFonts w:ascii="Arial" w:hAnsi="Arial" w:cs="Arial"/>
          <w:sz w:val="22"/>
        </w:rPr>
        <w:t xml:space="preserve">and </w:t>
      </w:r>
      <w:r w:rsidRPr="009D1183">
        <w:rPr>
          <w:rFonts w:ascii="Arial" w:hAnsi="Arial" w:cs="Arial"/>
          <w:sz w:val="22"/>
        </w:rPr>
        <w:t xml:space="preserve">your instructing VHCC </w:t>
      </w:r>
      <w:r w:rsidR="00CD2A1F" w:rsidRPr="009D1183">
        <w:rPr>
          <w:rFonts w:ascii="Arial" w:hAnsi="Arial" w:cs="Arial"/>
          <w:sz w:val="22"/>
        </w:rPr>
        <w:t>P</w:t>
      </w:r>
      <w:r w:rsidRPr="009D1183">
        <w:rPr>
          <w:rFonts w:ascii="Arial" w:hAnsi="Arial" w:cs="Arial"/>
          <w:sz w:val="22"/>
        </w:rPr>
        <w:t>rovider have submitted a Task List.</w:t>
      </w:r>
    </w:p>
    <w:p w14:paraId="7DE5332F" w14:textId="77777777" w:rsidR="000C3446" w:rsidRPr="009D1183" w:rsidRDefault="000C3446">
      <w:pPr>
        <w:pStyle w:val="ListContinue"/>
        <w:spacing w:after="0"/>
        <w:ind w:left="0"/>
        <w:jc w:val="both"/>
        <w:rPr>
          <w:rFonts w:ascii="Arial" w:hAnsi="Arial" w:cs="Arial"/>
          <w:sz w:val="22"/>
        </w:rPr>
      </w:pPr>
    </w:p>
    <w:p w14:paraId="5CE98038" w14:textId="77777777" w:rsidR="00D647DC" w:rsidRPr="009D1183" w:rsidRDefault="000C3446">
      <w:pPr>
        <w:pStyle w:val="ListContinue"/>
        <w:numPr>
          <w:ilvl w:val="1"/>
          <w:numId w:val="17"/>
        </w:numPr>
        <w:spacing w:after="0"/>
        <w:jc w:val="both"/>
        <w:rPr>
          <w:rFonts w:ascii="Arial" w:hAnsi="Arial" w:cs="Arial"/>
          <w:sz w:val="22"/>
        </w:rPr>
      </w:pPr>
      <w:r w:rsidRPr="009D1183">
        <w:rPr>
          <w:rFonts w:ascii="Arial" w:hAnsi="Arial" w:cs="Arial"/>
          <w:sz w:val="22"/>
        </w:rPr>
        <w:t xml:space="preserve">Where two Advocates are no longer needed in the Case, you must take reasonable steps to ensure your instructing VHCC Provider applies </w:t>
      </w:r>
      <w:r w:rsidR="00BB2BA6" w:rsidRPr="009D1183">
        <w:rPr>
          <w:rFonts w:ascii="Arial" w:hAnsi="Arial" w:cs="Arial"/>
          <w:sz w:val="22"/>
        </w:rPr>
        <w:t>for the scope of Legal Aid funding in the case to be amended accordingly.</w:t>
      </w:r>
    </w:p>
    <w:p w14:paraId="04E8BEC9" w14:textId="77777777" w:rsidR="000C3446" w:rsidRPr="009D1183" w:rsidRDefault="000C3446">
      <w:pPr>
        <w:pStyle w:val="ListContinue"/>
        <w:spacing w:after="0"/>
        <w:ind w:left="0"/>
        <w:jc w:val="both"/>
        <w:rPr>
          <w:rFonts w:ascii="Arial" w:hAnsi="Arial" w:cs="Arial"/>
          <w:sz w:val="22"/>
        </w:rPr>
      </w:pPr>
    </w:p>
    <w:p w14:paraId="6FEBE1B5" w14:textId="77777777" w:rsidR="000C3446" w:rsidRPr="009D1183" w:rsidRDefault="000C3446">
      <w:pPr>
        <w:pStyle w:val="BodyText"/>
        <w:spacing w:after="0"/>
        <w:jc w:val="both"/>
        <w:rPr>
          <w:rFonts w:ascii="Arial" w:hAnsi="Arial" w:cs="Arial"/>
          <w:b/>
          <w:bCs/>
          <w:sz w:val="22"/>
        </w:rPr>
      </w:pPr>
      <w:r w:rsidRPr="009D1183">
        <w:rPr>
          <w:rFonts w:ascii="Arial" w:hAnsi="Arial" w:cs="Arial"/>
          <w:b/>
          <w:bCs/>
          <w:sz w:val="22"/>
        </w:rPr>
        <w:t>Amendments to the Task List</w:t>
      </w:r>
    </w:p>
    <w:p w14:paraId="473EE1E7" w14:textId="77777777" w:rsidR="000C3446" w:rsidRPr="009D1183" w:rsidRDefault="000C3446">
      <w:pPr>
        <w:pStyle w:val="BodyText"/>
        <w:spacing w:after="0"/>
        <w:jc w:val="both"/>
        <w:rPr>
          <w:rFonts w:ascii="Arial" w:hAnsi="Arial" w:cs="Arial"/>
          <w:sz w:val="24"/>
        </w:rPr>
      </w:pPr>
    </w:p>
    <w:p w14:paraId="526D2C37" w14:textId="77777777" w:rsidR="00D647DC" w:rsidRPr="009D1183" w:rsidRDefault="00280589">
      <w:pPr>
        <w:numPr>
          <w:ilvl w:val="1"/>
          <w:numId w:val="17"/>
        </w:numPr>
        <w:jc w:val="both"/>
        <w:rPr>
          <w:rFonts w:ascii="Arial" w:hAnsi="Arial" w:cs="Arial"/>
          <w:sz w:val="22"/>
        </w:rPr>
      </w:pPr>
      <w:r w:rsidRPr="009D1183">
        <w:rPr>
          <w:rFonts w:ascii="Arial" w:hAnsi="Arial" w:cs="Arial"/>
          <w:sz w:val="22"/>
        </w:rPr>
        <w:t>Y</w:t>
      </w:r>
      <w:r w:rsidR="000C3446" w:rsidRPr="009D1183">
        <w:rPr>
          <w:rFonts w:ascii="Arial" w:hAnsi="Arial" w:cs="Arial"/>
          <w:sz w:val="22"/>
        </w:rPr>
        <w:t xml:space="preserve">ou must obtain authority from </w:t>
      </w:r>
      <w:r w:rsidR="002C0041" w:rsidRPr="009D1183">
        <w:rPr>
          <w:rFonts w:ascii="Arial" w:hAnsi="Arial" w:cs="Arial"/>
          <w:sz w:val="22"/>
        </w:rPr>
        <w:t>us</w:t>
      </w:r>
      <w:r w:rsidR="00BF773E" w:rsidRPr="009D1183">
        <w:rPr>
          <w:rFonts w:ascii="Arial" w:hAnsi="Arial" w:cs="Arial"/>
          <w:sz w:val="22"/>
        </w:rPr>
        <w:t xml:space="preserve"> </w:t>
      </w:r>
      <w:r w:rsidRPr="009D1183">
        <w:rPr>
          <w:rFonts w:ascii="Arial" w:hAnsi="Arial" w:cs="Arial"/>
          <w:sz w:val="22"/>
        </w:rPr>
        <w:t>for all Task List</w:t>
      </w:r>
      <w:r w:rsidR="000C3446" w:rsidRPr="009D1183">
        <w:rPr>
          <w:rFonts w:ascii="Arial" w:hAnsi="Arial" w:cs="Arial"/>
          <w:sz w:val="22"/>
        </w:rPr>
        <w:t xml:space="preserve"> amendment</w:t>
      </w:r>
      <w:r w:rsidRPr="009D1183">
        <w:rPr>
          <w:rFonts w:ascii="Arial" w:hAnsi="Arial" w:cs="Arial"/>
          <w:sz w:val="22"/>
        </w:rPr>
        <w:t>s</w:t>
      </w:r>
      <w:r w:rsidR="000C3446" w:rsidRPr="009D1183">
        <w:rPr>
          <w:rFonts w:ascii="Arial" w:hAnsi="Arial" w:cs="Arial"/>
          <w:sz w:val="22"/>
        </w:rPr>
        <w:t xml:space="preserve">.  </w:t>
      </w:r>
    </w:p>
    <w:p w14:paraId="414616E4" w14:textId="77777777" w:rsidR="000C3446" w:rsidRPr="009D1183" w:rsidRDefault="000C3446">
      <w:pPr>
        <w:jc w:val="both"/>
        <w:rPr>
          <w:rFonts w:ascii="Arial" w:hAnsi="Arial" w:cs="Arial"/>
          <w:sz w:val="22"/>
        </w:rPr>
      </w:pPr>
    </w:p>
    <w:p w14:paraId="38E90BA9" w14:textId="77777777" w:rsidR="00D647DC" w:rsidRPr="009D1183" w:rsidRDefault="000C3446">
      <w:pPr>
        <w:numPr>
          <w:ilvl w:val="1"/>
          <w:numId w:val="17"/>
        </w:numPr>
        <w:jc w:val="both"/>
        <w:rPr>
          <w:rFonts w:ascii="Arial" w:hAnsi="Arial" w:cs="Arial"/>
          <w:sz w:val="22"/>
        </w:rPr>
      </w:pPr>
      <w:r w:rsidRPr="009D1183">
        <w:rPr>
          <w:rFonts w:ascii="Arial" w:hAnsi="Arial" w:cs="Arial"/>
          <w:sz w:val="22"/>
        </w:rPr>
        <w:t xml:space="preserve">We may agree an amendment with the </w:t>
      </w:r>
      <w:r w:rsidR="00B064D7" w:rsidRPr="009D1183">
        <w:rPr>
          <w:rFonts w:ascii="Arial" w:hAnsi="Arial" w:cs="Arial"/>
          <w:sz w:val="22"/>
        </w:rPr>
        <w:t xml:space="preserve">VHCC Supervisor </w:t>
      </w:r>
      <w:r w:rsidRPr="009D1183">
        <w:rPr>
          <w:rFonts w:ascii="Arial" w:hAnsi="Arial" w:cs="Arial"/>
          <w:sz w:val="22"/>
        </w:rPr>
        <w:t xml:space="preserve">if they request </w:t>
      </w:r>
      <w:r w:rsidR="009A65B9" w:rsidRPr="009D1183">
        <w:rPr>
          <w:rFonts w:ascii="Arial" w:hAnsi="Arial" w:cs="Arial"/>
          <w:sz w:val="22"/>
        </w:rPr>
        <w:t xml:space="preserve">it </w:t>
      </w:r>
      <w:r w:rsidRPr="009D1183">
        <w:rPr>
          <w:rFonts w:ascii="Arial" w:hAnsi="Arial" w:cs="Arial"/>
          <w:sz w:val="22"/>
        </w:rPr>
        <w:t>on your behalf.</w:t>
      </w:r>
    </w:p>
    <w:p w14:paraId="5F711C46" w14:textId="77777777" w:rsidR="000C3446" w:rsidRPr="009D1183" w:rsidRDefault="000C3446">
      <w:pPr>
        <w:jc w:val="both"/>
        <w:rPr>
          <w:rFonts w:ascii="Arial" w:hAnsi="Arial" w:cs="Arial"/>
          <w:sz w:val="22"/>
        </w:rPr>
      </w:pPr>
    </w:p>
    <w:p w14:paraId="11568705" w14:textId="77777777" w:rsidR="00D647DC" w:rsidRPr="009D1183" w:rsidRDefault="000C3446">
      <w:pPr>
        <w:numPr>
          <w:ilvl w:val="1"/>
          <w:numId w:val="17"/>
        </w:numPr>
        <w:jc w:val="both"/>
        <w:rPr>
          <w:rFonts w:ascii="Arial" w:hAnsi="Arial" w:cs="Arial"/>
          <w:sz w:val="22"/>
        </w:rPr>
      </w:pPr>
      <w:r w:rsidRPr="009D1183">
        <w:rPr>
          <w:rFonts w:ascii="Arial" w:hAnsi="Arial" w:cs="Arial"/>
          <w:sz w:val="22"/>
        </w:rPr>
        <w:t xml:space="preserve">You (or the </w:t>
      </w:r>
      <w:r w:rsidR="00B064D7" w:rsidRPr="009D1183">
        <w:rPr>
          <w:rFonts w:ascii="Arial" w:hAnsi="Arial" w:cs="Arial"/>
          <w:sz w:val="22"/>
        </w:rPr>
        <w:t>VHCC Supervisor</w:t>
      </w:r>
      <w:r w:rsidRPr="009D1183">
        <w:rPr>
          <w:rFonts w:ascii="Arial" w:hAnsi="Arial" w:cs="Arial"/>
          <w:sz w:val="22"/>
        </w:rPr>
        <w:t xml:space="preserve">) must make all requests for amendments to the Tasks or hours to your </w:t>
      </w:r>
      <w:r w:rsidR="00662B84" w:rsidRPr="009D1183">
        <w:rPr>
          <w:rFonts w:ascii="Arial" w:hAnsi="Arial" w:cs="Arial"/>
          <w:sz w:val="22"/>
        </w:rPr>
        <w:t>VHCC Case Manager</w:t>
      </w:r>
      <w:r w:rsidRPr="009D1183">
        <w:rPr>
          <w:rFonts w:ascii="Arial" w:hAnsi="Arial" w:cs="Arial"/>
          <w:sz w:val="22"/>
        </w:rPr>
        <w:t xml:space="preserve">. If the </w:t>
      </w:r>
      <w:r w:rsidR="00662B84" w:rsidRPr="009D1183">
        <w:rPr>
          <w:rFonts w:ascii="Arial" w:hAnsi="Arial" w:cs="Arial"/>
          <w:sz w:val="22"/>
        </w:rPr>
        <w:t>VHCC Case Manager</w:t>
      </w:r>
      <w:r w:rsidRPr="009D1183">
        <w:rPr>
          <w:rFonts w:ascii="Arial" w:hAnsi="Arial" w:cs="Arial"/>
          <w:sz w:val="22"/>
        </w:rPr>
        <w:t xml:space="preserve"> is unavailable, you must make the request to another </w:t>
      </w:r>
      <w:r w:rsidR="002C0041" w:rsidRPr="009D1183">
        <w:rPr>
          <w:rFonts w:ascii="Arial" w:hAnsi="Arial" w:cs="Arial"/>
          <w:sz w:val="22"/>
        </w:rPr>
        <w:t>VHCC Case Manager</w:t>
      </w:r>
      <w:r w:rsidRPr="009D1183">
        <w:rPr>
          <w:rFonts w:ascii="Arial" w:hAnsi="Arial" w:cs="Arial"/>
          <w:sz w:val="22"/>
        </w:rPr>
        <w:t xml:space="preserve">. Requests for amendments to the Task List (including an increase in time for an agreed Task that does not fall within the </w:t>
      </w:r>
      <w:r w:rsidR="008B66CE" w:rsidRPr="009D1183">
        <w:rPr>
          <w:rFonts w:ascii="Arial" w:hAnsi="Arial" w:cs="Arial"/>
          <w:sz w:val="22"/>
        </w:rPr>
        <w:t xml:space="preserve">relevant </w:t>
      </w:r>
      <w:r w:rsidRPr="009D1183">
        <w:rPr>
          <w:rFonts w:ascii="Arial" w:hAnsi="Arial" w:cs="Arial"/>
          <w:sz w:val="22"/>
        </w:rPr>
        <w:t xml:space="preserve">exceptions in </w:t>
      </w:r>
      <w:r w:rsidR="008B66CE" w:rsidRPr="009D1183">
        <w:rPr>
          <w:rFonts w:ascii="Arial" w:hAnsi="Arial" w:cs="Arial"/>
          <w:sz w:val="22"/>
        </w:rPr>
        <w:t>this Specification</w:t>
      </w:r>
      <w:r w:rsidRPr="009D1183">
        <w:rPr>
          <w:rFonts w:ascii="Arial" w:hAnsi="Arial" w:cs="Arial"/>
          <w:sz w:val="22"/>
        </w:rPr>
        <w:t xml:space="preserve">) can be made orally or in writing. Where a request and agreement is made orally, both parties shall each record the amendment in writing and keep that record on file. Where a request and agreement is made in writing, the written form will be a record of the amendment.  </w:t>
      </w:r>
    </w:p>
    <w:p w14:paraId="3F867946" w14:textId="77777777" w:rsidR="000C3446" w:rsidRPr="009D1183" w:rsidRDefault="000C3446">
      <w:pPr>
        <w:jc w:val="both"/>
        <w:rPr>
          <w:rFonts w:ascii="Arial" w:hAnsi="Arial" w:cs="Arial"/>
          <w:sz w:val="22"/>
        </w:rPr>
      </w:pPr>
    </w:p>
    <w:p w14:paraId="24E73D96" w14:textId="77777777" w:rsidR="00D647DC" w:rsidRPr="009D1183" w:rsidRDefault="000C3446">
      <w:pPr>
        <w:numPr>
          <w:ilvl w:val="1"/>
          <w:numId w:val="17"/>
        </w:numPr>
        <w:jc w:val="both"/>
        <w:rPr>
          <w:rFonts w:ascii="Arial" w:hAnsi="Arial" w:cs="Arial"/>
          <w:sz w:val="22"/>
        </w:rPr>
      </w:pPr>
      <w:r w:rsidRPr="009D1183">
        <w:rPr>
          <w:rFonts w:ascii="Arial" w:hAnsi="Arial" w:cs="Arial"/>
          <w:sz w:val="22"/>
        </w:rPr>
        <w:t xml:space="preserve">You must update the Task List with any agreed amendments including the date that the amendment was agreed.  Depending on the nature and extent of the change, we may request an updated copy of the Task List.  </w:t>
      </w:r>
    </w:p>
    <w:p w14:paraId="56325E16" w14:textId="77777777" w:rsidR="000C3446" w:rsidRPr="009D1183" w:rsidRDefault="000C3446">
      <w:pPr>
        <w:jc w:val="both"/>
        <w:rPr>
          <w:rFonts w:ascii="Arial" w:hAnsi="Arial" w:cs="Arial"/>
          <w:sz w:val="22"/>
        </w:rPr>
      </w:pPr>
    </w:p>
    <w:p w14:paraId="65504D7A" w14:textId="77777777" w:rsidR="00D647DC" w:rsidRPr="009D1183" w:rsidRDefault="000C3446">
      <w:pPr>
        <w:numPr>
          <w:ilvl w:val="1"/>
          <w:numId w:val="17"/>
        </w:numPr>
        <w:jc w:val="both"/>
        <w:rPr>
          <w:rFonts w:ascii="Arial" w:hAnsi="Arial" w:cs="Arial"/>
          <w:sz w:val="22"/>
        </w:rPr>
      </w:pPr>
      <w:r w:rsidRPr="009D1183">
        <w:rPr>
          <w:rFonts w:ascii="Arial" w:hAnsi="Arial" w:cs="Arial"/>
          <w:sz w:val="22"/>
        </w:rPr>
        <w:t xml:space="preserve">You must send an updated Task List to the </w:t>
      </w:r>
      <w:r w:rsidR="00662B84" w:rsidRPr="009D1183">
        <w:rPr>
          <w:rFonts w:ascii="Arial" w:hAnsi="Arial" w:cs="Arial"/>
          <w:sz w:val="22"/>
        </w:rPr>
        <w:t>VHCC Case Manager</w:t>
      </w:r>
      <w:r w:rsidRPr="009D1183">
        <w:rPr>
          <w:rFonts w:ascii="Arial" w:hAnsi="Arial" w:cs="Arial"/>
          <w:sz w:val="22"/>
        </w:rPr>
        <w:t xml:space="preserve"> before the end of the Stage to which the Task List relates.</w:t>
      </w:r>
    </w:p>
    <w:p w14:paraId="54B93934" w14:textId="77777777" w:rsidR="000C3446" w:rsidRPr="009D1183" w:rsidRDefault="000C3446">
      <w:pPr>
        <w:jc w:val="both"/>
        <w:rPr>
          <w:rFonts w:ascii="Arial" w:hAnsi="Arial" w:cs="Arial"/>
          <w:sz w:val="22"/>
        </w:rPr>
      </w:pPr>
    </w:p>
    <w:p w14:paraId="60D471B4" w14:textId="77777777" w:rsidR="00D647DC" w:rsidRPr="009D1183" w:rsidRDefault="000C3446">
      <w:pPr>
        <w:numPr>
          <w:ilvl w:val="1"/>
          <w:numId w:val="17"/>
        </w:numPr>
        <w:jc w:val="both"/>
        <w:rPr>
          <w:rFonts w:ascii="Arial" w:hAnsi="Arial" w:cs="Arial"/>
          <w:sz w:val="22"/>
        </w:rPr>
      </w:pPr>
      <w:r w:rsidRPr="009D1183">
        <w:rPr>
          <w:rFonts w:ascii="Arial" w:hAnsi="Arial" w:cs="Arial"/>
          <w:sz w:val="22"/>
        </w:rPr>
        <w:t xml:space="preserve">We will respond to any amendment requests within five Business Days of receipt of the request. Where we are unable to fully resolve each request or query within five Business Days we </w:t>
      </w:r>
      <w:r w:rsidR="00BF773E" w:rsidRPr="009D1183">
        <w:rPr>
          <w:rFonts w:ascii="Arial" w:hAnsi="Arial" w:cs="Arial"/>
          <w:sz w:val="22"/>
        </w:rPr>
        <w:t xml:space="preserve">will </w:t>
      </w:r>
      <w:r w:rsidRPr="009D1183">
        <w:rPr>
          <w:rFonts w:ascii="Arial" w:hAnsi="Arial" w:cs="Arial"/>
          <w:sz w:val="22"/>
        </w:rPr>
        <w:t xml:space="preserve">request further information or give an indication that it will require further time to consider the matter.  </w:t>
      </w:r>
    </w:p>
    <w:p w14:paraId="511B0338" w14:textId="77777777" w:rsidR="000C3446" w:rsidRPr="009D1183" w:rsidRDefault="000C3446">
      <w:pPr>
        <w:jc w:val="both"/>
        <w:rPr>
          <w:rFonts w:ascii="Arial" w:hAnsi="Arial" w:cs="Arial"/>
          <w:sz w:val="22"/>
        </w:rPr>
      </w:pPr>
    </w:p>
    <w:p w14:paraId="14576CB7" w14:textId="77777777" w:rsidR="00D647DC" w:rsidRPr="009D1183" w:rsidRDefault="000C3446">
      <w:pPr>
        <w:numPr>
          <w:ilvl w:val="1"/>
          <w:numId w:val="17"/>
        </w:numPr>
        <w:jc w:val="both"/>
        <w:rPr>
          <w:rFonts w:ascii="Arial" w:hAnsi="Arial" w:cs="Arial"/>
          <w:sz w:val="22"/>
        </w:rPr>
      </w:pPr>
      <w:r w:rsidRPr="009D1183">
        <w:rPr>
          <w:rFonts w:ascii="Arial" w:hAnsi="Arial" w:cs="Arial"/>
          <w:sz w:val="22"/>
        </w:rPr>
        <w:t>Where an amendment request relates to extending the time already agreed on an existing Task on the current Task List, the request must be made in accordance with Paragraph</w:t>
      </w:r>
      <w:r w:rsidRPr="009D1183">
        <w:rPr>
          <w:rFonts w:ascii="Arial" w:hAnsi="Arial" w:cs="Arial"/>
          <w:b/>
          <w:bCs/>
          <w:sz w:val="22"/>
        </w:rPr>
        <w:t xml:space="preserve"> 4.3</w:t>
      </w:r>
      <w:r w:rsidR="00280589" w:rsidRPr="009D1183">
        <w:rPr>
          <w:rFonts w:ascii="Arial" w:hAnsi="Arial" w:cs="Arial"/>
          <w:b/>
          <w:bCs/>
          <w:sz w:val="22"/>
        </w:rPr>
        <w:t>2</w:t>
      </w:r>
      <w:r w:rsidRPr="009D1183">
        <w:rPr>
          <w:rFonts w:ascii="Arial" w:hAnsi="Arial" w:cs="Arial"/>
          <w:sz w:val="22"/>
        </w:rPr>
        <w:t xml:space="preserve"> prior to the expiry of the agreed hours for that Task.  Where an amendment request relates to a new Task not listed on the current Task List, the request must be made prior to any work commencing on that Task. </w:t>
      </w:r>
    </w:p>
    <w:p w14:paraId="78F25522" w14:textId="77777777" w:rsidR="000C3446" w:rsidRPr="009D1183" w:rsidRDefault="000C3446">
      <w:pPr>
        <w:jc w:val="both"/>
        <w:rPr>
          <w:rFonts w:ascii="Arial" w:hAnsi="Arial" w:cs="Arial"/>
          <w:sz w:val="22"/>
        </w:rPr>
      </w:pPr>
    </w:p>
    <w:p w14:paraId="03B90373" w14:textId="77777777" w:rsidR="00D647DC" w:rsidRPr="009D1183" w:rsidRDefault="000C3446">
      <w:pPr>
        <w:numPr>
          <w:ilvl w:val="1"/>
          <w:numId w:val="17"/>
        </w:numPr>
        <w:jc w:val="both"/>
        <w:rPr>
          <w:rFonts w:ascii="Arial" w:hAnsi="Arial" w:cs="Arial"/>
          <w:sz w:val="22"/>
        </w:rPr>
      </w:pPr>
      <w:r w:rsidRPr="009D1183">
        <w:rPr>
          <w:rFonts w:ascii="Arial" w:hAnsi="Arial" w:cs="Arial"/>
          <w:sz w:val="22"/>
        </w:rPr>
        <w:t>You must ensure that all those involved in the Case are aware of what VHCC Work is required, by whom and by when, and that they know where the latest version of the Task List is recorded.</w:t>
      </w:r>
    </w:p>
    <w:p w14:paraId="6BC5FD42" w14:textId="77777777" w:rsidR="000C3446" w:rsidRPr="009D1183" w:rsidRDefault="000C3446">
      <w:pPr>
        <w:jc w:val="both"/>
        <w:rPr>
          <w:rFonts w:ascii="Arial" w:hAnsi="Arial" w:cs="Arial"/>
          <w:sz w:val="22"/>
        </w:rPr>
      </w:pPr>
    </w:p>
    <w:p w14:paraId="2591CCCE" w14:textId="77777777" w:rsidR="00D647DC" w:rsidRPr="009D1183" w:rsidRDefault="000C3446">
      <w:pPr>
        <w:numPr>
          <w:ilvl w:val="1"/>
          <w:numId w:val="17"/>
        </w:numPr>
        <w:jc w:val="both"/>
        <w:rPr>
          <w:rFonts w:ascii="Arial" w:hAnsi="Arial" w:cs="Arial"/>
          <w:sz w:val="22"/>
        </w:rPr>
      </w:pPr>
      <w:r w:rsidRPr="009D1183">
        <w:rPr>
          <w:rFonts w:ascii="Arial" w:hAnsi="Arial" w:cs="Arial"/>
          <w:sz w:val="22"/>
        </w:rPr>
        <w:t xml:space="preserve">Where an amendment is agreed between you and the </w:t>
      </w:r>
      <w:r w:rsidR="00662B84" w:rsidRPr="009D1183">
        <w:rPr>
          <w:rFonts w:ascii="Arial" w:hAnsi="Arial" w:cs="Arial"/>
          <w:sz w:val="22"/>
        </w:rPr>
        <w:t>VHCC Case Manager</w:t>
      </w:r>
      <w:r w:rsidRPr="009D1183">
        <w:rPr>
          <w:rFonts w:ascii="Arial" w:hAnsi="Arial" w:cs="Arial"/>
          <w:sz w:val="22"/>
        </w:rPr>
        <w:t xml:space="preserve">, you must ensure your </w:t>
      </w:r>
      <w:r w:rsidR="00B064D7" w:rsidRPr="009D1183">
        <w:rPr>
          <w:rFonts w:ascii="Arial" w:hAnsi="Arial" w:cs="Arial"/>
          <w:sz w:val="22"/>
        </w:rPr>
        <w:t>VHCC Supervisor</w:t>
      </w:r>
      <w:r w:rsidRPr="009D1183">
        <w:rPr>
          <w:rFonts w:ascii="Arial" w:hAnsi="Arial" w:cs="Arial"/>
          <w:sz w:val="22"/>
        </w:rPr>
        <w:t xml:space="preserve"> is either (a) copied into the email if the agreement is made by email or (b) inform your </w:t>
      </w:r>
      <w:r w:rsidR="00B064D7" w:rsidRPr="009D1183">
        <w:rPr>
          <w:rFonts w:ascii="Arial" w:hAnsi="Arial" w:cs="Arial"/>
          <w:sz w:val="22"/>
        </w:rPr>
        <w:t>VHCC Supervisor</w:t>
      </w:r>
      <w:r w:rsidRPr="009D1183">
        <w:rPr>
          <w:rFonts w:ascii="Arial" w:hAnsi="Arial" w:cs="Arial"/>
          <w:sz w:val="22"/>
        </w:rPr>
        <w:t xml:space="preserve"> promptly after the agreement has been made. </w:t>
      </w:r>
    </w:p>
    <w:p w14:paraId="656AD02D" w14:textId="77777777" w:rsidR="000C3446" w:rsidRPr="009D1183" w:rsidRDefault="000C3446">
      <w:pPr>
        <w:jc w:val="both"/>
        <w:rPr>
          <w:rFonts w:ascii="Arial" w:hAnsi="Arial" w:cs="Arial"/>
          <w:sz w:val="22"/>
        </w:rPr>
      </w:pPr>
    </w:p>
    <w:p w14:paraId="4DC14A47" w14:textId="77777777" w:rsidR="00D647DC" w:rsidRPr="009D1183" w:rsidRDefault="000C3446">
      <w:pPr>
        <w:numPr>
          <w:ilvl w:val="1"/>
          <w:numId w:val="17"/>
        </w:numPr>
        <w:jc w:val="both"/>
        <w:rPr>
          <w:rFonts w:ascii="Arial" w:hAnsi="Arial" w:cs="Arial"/>
          <w:sz w:val="22"/>
        </w:rPr>
      </w:pPr>
      <w:r w:rsidRPr="009D1183">
        <w:rPr>
          <w:rFonts w:ascii="Arial" w:hAnsi="Arial" w:cs="Arial"/>
          <w:sz w:val="22"/>
        </w:rPr>
        <w:t xml:space="preserve">You must ensure that the </w:t>
      </w:r>
      <w:r w:rsidR="00B064D7" w:rsidRPr="009D1183">
        <w:rPr>
          <w:rFonts w:ascii="Arial" w:hAnsi="Arial" w:cs="Arial"/>
          <w:sz w:val="22"/>
        </w:rPr>
        <w:t>VHCC Supervisor</w:t>
      </w:r>
      <w:r w:rsidRPr="009D1183">
        <w:rPr>
          <w:rFonts w:ascii="Arial" w:hAnsi="Arial" w:cs="Arial"/>
          <w:sz w:val="22"/>
        </w:rPr>
        <w:t xml:space="preserve"> and any other Advocate instructed on the Case are aware of what VHCC Work is required by you and by when, and that they know where the latest version of what is to be done (i.e. the most current Task List/s) is recorded.</w:t>
      </w:r>
    </w:p>
    <w:p w14:paraId="0B4B7045" w14:textId="77777777" w:rsidR="000C3446" w:rsidRPr="009D1183" w:rsidRDefault="000C3446">
      <w:pPr>
        <w:jc w:val="both"/>
        <w:rPr>
          <w:rFonts w:ascii="Arial" w:hAnsi="Arial" w:cs="Arial"/>
          <w:sz w:val="22"/>
        </w:rPr>
      </w:pPr>
    </w:p>
    <w:p w14:paraId="681EBED0" w14:textId="77777777" w:rsidR="000C3446" w:rsidRPr="009D1183" w:rsidRDefault="000C3446">
      <w:pPr>
        <w:pStyle w:val="Heading4"/>
        <w:rPr>
          <w:sz w:val="22"/>
          <w:lang w:val="en-GB"/>
        </w:rPr>
      </w:pPr>
      <w:r w:rsidRPr="009D1183">
        <w:rPr>
          <w:sz w:val="22"/>
          <w:lang w:val="en-GB"/>
        </w:rPr>
        <w:t>Trial Stage</w:t>
      </w:r>
    </w:p>
    <w:p w14:paraId="7E8B10CB" w14:textId="77777777" w:rsidR="000C3446" w:rsidRPr="009D1183" w:rsidRDefault="000C3446">
      <w:pPr>
        <w:jc w:val="both"/>
        <w:rPr>
          <w:rFonts w:ascii="Arial" w:hAnsi="Arial" w:cs="Arial"/>
        </w:rPr>
      </w:pPr>
    </w:p>
    <w:p w14:paraId="381036C7" w14:textId="77777777" w:rsidR="00D647DC" w:rsidRPr="009D1183" w:rsidRDefault="000C3446">
      <w:pPr>
        <w:pStyle w:val="BodyText"/>
        <w:numPr>
          <w:ilvl w:val="1"/>
          <w:numId w:val="17"/>
        </w:numPr>
        <w:spacing w:after="0"/>
        <w:jc w:val="both"/>
        <w:rPr>
          <w:rFonts w:ascii="Arial" w:hAnsi="Arial" w:cs="Arial"/>
          <w:color w:val="000000"/>
          <w:sz w:val="22"/>
          <w:szCs w:val="22"/>
        </w:rPr>
      </w:pPr>
      <w:r w:rsidRPr="009D1183">
        <w:rPr>
          <w:rFonts w:ascii="Arial" w:hAnsi="Arial" w:cs="Arial"/>
          <w:color w:val="000000"/>
          <w:sz w:val="22"/>
          <w:szCs w:val="22"/>
        </w:rPr>
        <w:t xml:space="preserve">You must prepare work logs for all preparation undertaken during the trial, including preparation undertaken during the course of the court day. </w:t>
      </w:r>
    </w:p>
    <w:p w14:paraId="61125405" w14:textId="77777777" w:rsidR="000C3446" w:rsidRPr="009D1183" w:rsidRDefault="000C3446">
      <w:pPr>
        <w:pStyle w:val="BodyText"/>
        <w:spacing w:after="0"/>
        <w:jc w:val="both"/>
        <w:rPr>
          <w:rFonts w:ascii="Arial" w:hAnsi="Arial" w:cs="Arial"/>
          <w:color w:val="000000"/>
          <w:sz w:val="22"/>
          <w:szCs w:val="22"/>
        </w:rPr>
      </w:pPr>
    </w:p>
    <w:p w14:paraId="172E3AF5" w14:textId="77777777" w:rsidR="00D647DC" w:rsidRPr="009D1183" w:rsidRDefault="000C3446">
      <w:pPr>
        <w:pStyle w:val="BodyText"/>
        <w:numPr>
          <w:ilvl w:val="1"/>
          <w:numId w:val="17"/>
        </w:numPr>
        <w:spacing w:after="0"/>
        <w:jc w:val="both"/>
        <w:rPr>
          <w:rFonts w:ascii="Arial" w:hAnsi="Arial" w:cs="Arial"/>
          <w:color w:val="000000"/>
          <w:sz w:val="22"/>
          <w:szCs w:val="22"/>
        </w:rPr>
      </w:pPr>
      <w:r w:rsidRPr="009D1183">
        <w:rPr>
          <w:rFonts w:ascii="Arial" w:hAnsi="Arial" w:cs="Arial"/>
          <w:color w:val="000000"/>
          <w:sz w:val="22"/>
          <w:szCs w:val="22"/>
        </w:rPr>
        <w:t xml:space="preserve">You must contact the </w:t>
      </w:r>
      <w:r w:rsidR="00662B84" w:rsidRPr="009D1183">
        <w:rPr>
          <w:rFonts w:ascii="Arial" w:hAnsi="Arial" w:cs="Arial"/>
          <w:color w:val="000000"/>
          <w:sz w:val="22"/>
          <w:szCs w:val="22"/>
        </w:rPr>
        <w:t>VHCC Case Manager</w:t>
      </w:r>
      <w:r w:rsidRPr="009D1183">
        <w:rPr>
          <w:rFonts w:ascii="Arial" w:hAnsi="Arial" w:cs="Arial"/>
          <w:color w:val="000000"/>
          <w:sz w:val="22"/>
          <w:szCs w:val="22"/>
        </w:rPr>
        <w:t xml:space="preserve"> every four weeks during the trial to discuss changes to the VHCC arising from the trial and if necessary, to agree additional work. </w:t>
      </w:r>
    </w:p>
    <w:p w14:paraId="63987523" w14:textId="77777777" w:rsidR="00B77A4D" w:rsidRPr="009D1183" w:rsidRDefault="00B77A4D" w:rsidP="00B77A4D">
      <w:pPr>
        <w:pStyle w:val="ListParagraph"/>
        <w:rPr>
          <w:rFonts w:ascii="Arial" w:hAnsi="Arial" w:cs="Arial"/>
          <w:color w:val="000000"/>
          <w:sz w:val="22"/>
          <w:szCs w:val="22"/>
        </w:rPr>
      </w:pPr>
    </w:p>
    <w:p w14:paraId="6AD29907" w14:textId="77777777" w:rsidR="00B77A4D" w:rsidRPr="009D1183" w:rsidRDefault="00B77A4D" w:rsidP="00B77A4D">
      <w:pPr>
        <w:pStyle w:val="ListContinue"/>
        <w:numPr>
          <w:ilvl w:val="1"/>
          <w:numId w:val="17"/>
        </w:numPr>
        <w:spacing w:after="0"/>
        <w:jc w:val="both"/>
        <w:rPr>
          <w:rFonts w:ascii="Arial" w:hAnsi="Arial" w:cs="Arial"/>
          <w:sz w:val="22"/>
        </w:rPr>
      </w:pPr>
      <w:r w:rsidRPr="009D1183">
        <w:rPr>
          <w:rFonts w:ascii="Arial" w:hAnsi="Arial" w:cs="Arial"/>
          <w:sz w:val="22"/>
        </w:rPr>
        <w:t xml:space="preserve">Paragraphs </w:t>
      </w:r>
      <w:r w:rsidRPr="009D1183">
        <w:rPr>
          <w:rFonts w:ascii="Arial" w:hAnsi="Arial" w:cs="Arial"/>
          <w:b/>
          <w:sz w:val="22"/>
        </w:rPr>
        <w:t>4.3</w:t>
      </w:r>
      <w:r w:rsidR="00280589" w:rsidRPr="009D1183">
        <w:rPr>
          <w:rFonts w:ascii="Arial" w:hAnsi="Arial" w:cs="Arial"/>
          <w:b/>
          <w:sz w:val="22"/>
        </w:rPr>
        <w:t>0</w:t>
      </w:r>
      <w:r w:rsidRPr="009D1183">
        <w:rPr>
          <w:rFonts w:ascii="Arial" w:hAnsi="Arial" w:cs="Arial"/>
          <w:sz w:val="22"/>
        </w:rPr>
        <w:t xml:space="preserve"> </w:t>
      </w:r>
      <w:r w:rsidRPr="009D1183">
        <w:rPr>
          <w:rFonts w:ascii="Arial" w:hAnsi="Arial" w:cs="Arial"/>
          <w:b/>
          <w:sz w:val="22"/>
        </w:rPr>
        <w:t>to</w:t>
      </w:r>
      <w:r w:rsidRPr="009D1183">
        <w:rPr>
          <w:rFonts w:ascii="Arial" w:hAnsi="Arial" w:cs="Arial"/>
          <w:sz w:val="22"/>
        </w:rPr>
        <w:t xml:space="preserve"> </w:t>
      </w:r>
      <w:r w:rsidRPr="009D1183">
        <w:rPr>
          <w:rFonts w:ascii="Arial" w:hAnsi="Arial" w:cs="Arial"/>
          <w:b/>
          <w:sz w:val="22"/>
        </w:rPr>
        <w:t>4.</w:t>
      </w:r>
      <w:r w:rsidR="00280589" w:rsidRPr="009D1183">
        <w:rPr>
          <w:rFonts w:ascii="Arial" w:hAnsi="Arial" w:cs="Arial"/>
          <w:b/>
          <w:sz w:val="22"/>
        </w:rPr>
        <w:t>39</w:t>
      </w:r>
      <w:r w:rsidRPr="009D1183">
        <w:rPr>
          <w:rFonts w:ascii="Arial" w:hAnsi="Arial" w:cs="Arial"/>
          <w:sz w:val="22"/>
        </w:rPr>
        <w:t xml:space="preserve"> apply to any amendments to the Task List during the trial stage.</w:t>
      </w:r>
    </w:p>
    <w:p w14:paraId="2C458F2A" w14:textId="77777777" w:rsidR="000C3446" w:rsidRPr="009D1183" w:rsidRDefault="000C3446">
      <w:pPr>
        <w:pStyle w:val="BodyText"/>
        <w:spacing w:after="0"/>
        <w:jc w:val="both"/>
        <w:rPr>
          <w:rFonts w:ascii="Arial" w:hAnsi="Arial" w:cs="Arial"/>
          <w:color w:val="000000"/>
          <w:sz w:val="22"/>
          <w:szCs w:val="22"/>
        </w:rPr>
      </w:pPr>
    </w:p>
    <w:p w14:paraId="03920E36" w14:textId="77777777" w:rsidR="000C3446" w:rsidRPr="009D1183" w:rsidRDefault="000C3446">
      <w:pPr>
        <w:pStyle w:val="BodyText2"/>
        <w:rPr>
          <w:b/>
          <w:bCs/>
          <w:lang w:val="en-GB"/>
        </w:rPr>
      </w:pPr>
      <w:r w:rsidRPr="009D1183">
        <w:rPr>
          <w:b/>
          <w:bCs/>
          <w:lang w:val="en-GB"/>
        </w:rPr>
        <w:t>Conflicts of Interest</w:t>
      </w:r>
    </w:p>
    <w:p w14:paraId="1537D9D4" w14:textId="77777777" w:rsidR="000C3446" w:rsidRPr="009D1183" w:rsidRDefault="000C3446">
      <w:pPr>
        <w:jc w:val="both"/>
        <w:rPr>
          <w:rFonts w:ascii="Arial" w:hAnsi="Arial" w:cs="Arial"/>
        </w:rPr>
      </w:pPr>
    </w:p>
    <w:p w14:paraId="1AAC53F0" w14:textId="77777777" w:rsidR="00D647DC" w:rsidRPr="009D1183" w:rsidRDefault="000C3446">
      <w:pPr>
        <w:numPr>
          <w:ilvl w:val="1"/>
          <w:numId w:val="17"/>
        </w:numPr>
        <w:jc w:val="both"/>
        <w:rPr>
          <w:rFonts w:ascii="Arial" w:hAnsi="Arial" w:cs="Arial"/>
          <w:sz w:val="22"/>
        </w:rPr>
      </w:pPr>
      <w:r w:rsidRPr="009D1183">
        <w:rPr>
          <w:rFonts w:ascii="Arial" w:hAnsi="Arial" w:cs="Arial"/>
          <w:sz w:val="22"/>
        </w:rPr>
        <w:t>You must check for conflicts of interest throughout the Case</w:t>
      </w:r>
      <w:r w:rsidR="00B77A4D" w:rsidRPr="009D1183">
        <w:rPr>
          <w:rFonts w:ascii="Arial" w:hAnsi="Arial" w:cs="Arial"/>
          <w:sz w:val="22"/>
        </w:rPr>
        <w:t xml:space="preserve"> in accordance with </w:t>
      </w:r>
      <w:r w:rsidR="00280589" w:rsidRPr="009D1183">
        <w:rPr>
          <w:rFonts w:ascii="Arial" w:hAnsi="Arial" w:cs="Arial"/>
          <w:sz w:val="22"/>
        </w:rPr>
        <w:t>the</w:t>
      </w:r>
      <w:r w:rsidR="00B77A4D" w:rsidRPr="009D1183">
        <w:rPr>
          <w:rFonts w:ascii="Arial" w:hAnsi="Arial" w:cs="Arial"/>
          <w:sz w:val="22"/>
        </w:rPr>
        <w:t xml:space="preserve"> Relevant Professional Bod</w:t>
      </w:r>
      <w:r w:rsidR="00280589" w:rsidRPr="009D1183">
        <w:rPr>
          <w:rFonts w:ascii="Arial" w:hAnsi="Arial" w:cs="Arial"/>
          <w:sz w:val="22"/>
        </w:rPr>
        <w:t>y’s</w:t>
      </w:r>
      <w:r w:rsidR="00B77A4D" w:rsidRPr="009D1183">
        <w:rPr>
          <w:rFonts w:ascii="Arial" w:hAnsi="Arial" w:cs="Arial"/>
          <w:sz w:val="22"/>
        </w:rPr>
        <w:t xml:space="preserve"> code of conduct</w:t>
      </w:r>
      <w:r w:rsidRPr="009D1183">
        <w:rPr>
          <w:rFonts w:ascii="Arial" w:hAnsi="Arial" w:cs="Arial"/>
          <w:sz w:val="22"/>
        </w:rPr>
        <w:t xml:space="preserve">.  </w:t>
      </w:r>
    </w:p>
    <w:p w14:paraId="601CE152" w14:textId="77777777" w:rsidR="000C3446" w:rsidRPr="009D1183" w:rsidRDefault="000C3446">
      <w:pPr>
        <w:jc w:val="both"/>
        <w:rPr>
          <w:rFonts w:ascii="Arial" w:hAnsi="Arial" w:cs="Arial"/>
          <w:sz w:val="22"/>
        </w:rPr>
      </w:pPr>
    </w:p>
    <w:p w14:paraId="4EFCFD66" w14:textId="77777777" w:rsidR="00D647DC" w:rsidRPr="009D1183" w:rsidRDefault="000C3446">
      <w:pPr>
        <w:numPr>
          <w:ilvl w:val="1"/>
          <w:numId w:val="17"/>
        </w:numPr>
        <w:jc w:val="both"/>
        <w:rPr>
          <w:rFonts w:ascii="Arial" w:hAnsi="Arial" w:cs="Arial"/>
          <w:sz w:val="22"/>
        </w:rPr>
      </w:pPr>
      <w:r w:rsidRPr="009D1183">
        <w:rPr>
          <w:rFonts w:ascii="Arial" w:hAnsi="Arial" w:cs="Arial"/>
          <w:sz w:val="22"/>
        </w:rPr>
        <w:t xml:space="preserve">In the event that a conflict becomes apparent at any time during the course of the Case you must </w:t>
      </w:r>
      <w:r w:rsidR="00B77A4D" w:rsidRPr="009D1183">
        <w:rPr>
          <w:rFonts w:ascii="Arial" w:hAnsi="Arial" w:cs="Arial"/>
          <w:sz w:val="22"/>
        </w:rPr>
        <w:t xml:space="preserve">take appropriate action under </w:t>
      </w:r>
      <w:r w:rsidR="00280589" w:rsidRPr="009D1183">
        <w:rPr>
          <w:rFonts w:ascii="Arial" w:hAnsi="Arial" w:cs="Arial"/>
          <w:sz w:val="22"/>
        </w:rPr>
        <w:t>the</w:t>
      </w:r>
      <w:r w:rsidR="00B77A4D" w:rsidRPr="009D1183">
        <w:rPr>
          <w:rFonts w:ascii="Arial" w:hAnsi="Arial" w:cs="Arial"/>
          <w:sz w:val="22"/>
        </w:rPr>
        <w:t xml:space="preserve"> Relevant Professional Bod</w:t>
      </w:r>
      <w:r w:rsidR="00280589" w:rsidRPr="009D1183">
        <w:rPr>
          <w:rFonts w:ascii="Arial" w:hAnsi="Arial" w:cs="Arial"/>
          <w:sz w:val="22"/>
        </w:rPr>
        <w:t>y’s</w:t>
      </w:r>
      <w:r w:rsidR="00B77A4D" w:rsidRPr="009D1183">
        <w:rPr>
          <w:rFonts w:ascii="Arial" w:hAnsi="Arial" w:cs="Arial"/>
          <w:sz w:val="22"/>
        </w:rPr>
        <w:t xml:space="preserve"> code of conduct and also </w:t>
      </w:r>
      <w:r w:rsidRPr="009D1183">
        <w:rPr>
          <w:rFonts w:ascii="Arial" w:hAnsi="Arial" w:cs="Arial"/>
          <w:sz w:val="22"/>
        </w:rPr>
        <w:t xml:space="preserve">notify </w:t>
      </w:r>
      <w:r w:rsidR="00C070E3" w:rsidRPr="009D1183">
        <w:rPr>
          <w:rFonts w:ascii="Arial" w:hAnsi="Arial" w:cs="Arial"/>
          <w:sz w:val="22"/>
        </w:rPr>
        <w:t>us</w:t>
      </w:r>
      <w:r w:rsidRPr="009D1183">
        <w:rPr>
          <w:rFonts w:ascii="Arial" w:hAnsi="Arial" w:cs="Arial"/>
          <w:sz w:val="22"/>
        </w:rPr>
        <w:t xml:space="preserve"> in writing</w:t>
      </w:r>
      <w:r w:rsidR="00AF3649" w:rsidRPr="009D1183">
        <w:rPr>
          <w:rFonts w:ascii="Arial" w:hAnsi="Arial" w:cs="Arial"/>
          <w:sz w:val="22"/>
        </w:rPr>
        <w:t xml:space="preserve"> and the Client</w:t>
      </w:r>
      <w:r w:rsidR="00B77A4D" w:rsidRPr="009D1183">
        <w:rPr>
          <w:rFonts w:ascii="Arial" w:hAnsi="Arial" w:cs="Arial"/>
          <w:sz w:val="22"/>
        </w:rPr>
        <w:t xml:space="preserve"> as soon as practicable</w:t>
      </w:r>
      <w:r w:rsidRPr="009D1183">
        <w:rPr>
          <w:rFonts w:ascii="Arial" w:hAnsi="Arial" w:cs="Arial"/>
          <w:sz w:val="22"/>
        </w:rPr>
        <w:t xml:space="preserve">. </w:t>
      </w:r>
    </w:p>
    <w:p w14:paraId="5A92207F" w14:textId="77777777" w:rsidR="000C3446" w:rsidRPr="009D1183" w:rsidRDefault="000C3446">
      <w:pPr>
        <w:jc w:val="both"/>
        <w:rPr>
          <w:rFonts w:ascii="Arial" w:hAnsi="Arial" w:cs="Arial"/>
          <w:sz w:val="22"/>
        </w:rPr>
      </w:pPr>
    </w:p>
    <w:p w14:paraId="32F59E4D" w14:textId="77777777" w:rsidR="00D647DC" w:rsidRPr="009D1183" w:rsidRDefault="000C3446">
      <w:pPr>
        <w:numPr>
          <w:ilvl w:val="1"/>
          <w:numId w:val="17"/>
        </w:numPr>
        <w:jc w:val="both"/>
        <w:rPr>
          <w:rFonts w:ascii="Arial" w:hAnsi="Arial" w:cs="Arial"/>
          <w:sz w:val="22"/>
        </w:rPr>
      </w:pPr>
      <w:r w:rsidRPr="009D1183">
        <w:rPr>
          <w:rFonts w:ascii="Arial" w:hAnsi="Arial" w:cs="Arial"/>
          <w:sz w:val="22"/>
        </w:rPr>
        <w:t xml:space="preserve">Where you are required to cease undertaking VHCC Work you must make the required representations to the Court, inform the </w:t>
      </w:r>
      <w:r w:rsidR="00662B84" w:rsidRPr="009D1183">
        <w:rPr>
          <w:rFonts w:ascii="Arial" w:hAnsi="Arial" w:cs="Arial"/>
          <w:sz w:val="22"/>
        </w:rPr>
        <w:t>VHCC Case Manager</w:t>
      </w:r>
      <w:r w:rsidRPr="009D1183">
        <w:rPr>
          <w:rFonts w:ascii="Arial" w:hAnsi="Arial" w:cs="Arial"/>
          <w:sz w:val="22"/>
        </w:rPr>
        <w:t xml:space="preserve"> and return the </w:t>
      </w:r>
      <w:r w:rsidR="00F32155" w:rsidRPr="009D1183">
        <w:rPr>
          <w:rFonts w:ascii="Arial" w:hAnsi="Arial" w:cs="Arial"/>
          <w:sz w:val="22"/>
        </w:rPr>
        <w:t>instructions in accordance with the Relevant Professional Body’s code of conduct</w:t>
      </w:r>
      <w:r w:rsidRPr="009D1183">
        <w:rPr>
          <w:rFonts w:ascii="Arial" w:hAnsi="Arial" w:cs="Arial"/>
          <w:sz w:val="22"/>
        </w:rPr>
        <w:t>.</w:t>
      </w:r>
    </w:p>
    <w:p w14:paraId="13C6B49C" w14:textId="77777777" w:rsidR="000C3446" w:rsidRPr="009D1183" w:rsidRDefault="000C3446">
      <w:pPr>
        <w:jc w:val="both"/>
        <w:rPr>
          <w:rFonts w:ascii="Arial" w:hAnsi="Arial" w:cs="Arial"/>
          <w:sz w:val="22"/>
        </w:rPr>
      </w:pPr>
    </w:p>
    <w:p w14:paraId="490B86D5" w14:textId="77777777" w:rsidR="00F717BC" w:rsidRPr="009D1183" w:rsidRDefault="00FF3B87">
      <w:pPr>
        <w:numPr>
          <w:ilvl w:val="1"/>
          <w:numId w:val="17"/>
        </w:numPr>
        <w:jc w:val="both"/>
        <w:rPr>
          <w:rFonts w:ascii="Arial" w:hAnsi="Arial" w:cs="Arial"/>
          <w:sz w:val="22"/>
        </w:rPr>
      </w:pPr>
      <w:r w:rsidRPr="009D1183">
        <w:rPr>
          <w:rFonts w:ascii="Arial" w:hAnsi="Arial" w:cs="Arial"/>
          <w:sz w:val="22"/>
        </w:rPr>
        <w:t xml:space="preserve">If we reasonably consider that there is risk of a conflict of interest arising, we may raise it with the Relevant Professional Body and/or the court. </w:t>
      </w:r>
    </w:p>
    <w:p w14:paraId="5A408221" w14:textId="77777777" w:rsidR="00F7178A" w:rsidRPr="009D1183" w:rsidRDefault="00F7178A" w:rsidP="00F7178A">
      <w:pPr>
        <w:ind w:left="720"/>
        <w:jc w:val="both"/>
        <w:rPr>
          <w:rFonts w:ascii="Arial" w:hAnsi="Arial" w:cs="Arial"/>
          <w:sz w:val="22"/>
        </w:rPr>
      </w:pPr>
    </w:p>
    <w:p w14:paraId="77CD0347" w14:textId="77777777" w:rsidR="00BF773E" w:rsidRPr="009D1183" w:rsidRDefault="00BF773E" w:rsidP="00BF773E">
      <w:pPr>
        <w:pStyle w:val="ListContinue"/>
        <w:numPr>
          <w:ilvl w:val="1"/>
          <w:numId w:val="17"/>
        </w:numPr>
        <w:spacing w:after="0"/>
        <w:jc w:val="both"/>
        <w:rPr>
          <w:rFonts w:ascii="Arial" w:hAnsi="Arial" w:cs="Arial"/>
          <w:sz w:val="22"/>
        </w:rPr>
      </w:pPr>
      <w:r w:rsidRPr="009D1183">
        <w:rPr>
          <w:rFonts w:ascii="Arial" w:hAnsi="Arial" w:cs="Arial"/>
          <w:sz w:val="22"/>
        </w:rPr>
        <w:t xml:space="preserve">If the court </w:t>
      </w:r>
      <w:r w:rsidR="00B77A4D" w:rsidRPr="009D1183">
        <w:rPr>
          <w:rFonts w:ascii="Arial" w:hAnsi="Arial" w:cs="Arial"/>
          <w:sz w:val="22"/>
        </w:rPr>
        <w:t>or the Relevant Professional Body declares that there is a conflict of interest, and you continue to represent the Client, this will be a Fundamental Breach</w:t>
      </w:r>
      <w:r w:rsidRPr="009D1183">
        <w:rPr>
          <w:rFonts w:ascii="Arial" w:hAnsi="Arial" w:cs="Arial"/>
          <w:sz w:val="22"/>
        </w:rPr>
        <w:t>.</w:t>
      </w:r>
    </w:p>
    <w:p w14:paraId="0F03AC16" w14:textId="77777777" w:rsidR="000C3446" w:rsidRPr="009D1183" w:rsidRDefault="000C3446">
      <w:pPr>
        <w:pStyle w:val="ListContinue"/>
        <w:spacing w:after="0"/>
        <w:ind w:left="0"/>
        <w:jc w:val="both"/>
        <w:rPr>
          <w:rFonts w:ascii="Arial" w:hAnsi="Arial" w:cs="Arial"/>
          <w:sz w:val="22"/>
        </w:rPr>
      </w:pPr>
    </w:p>
    <w:p w14:paraId="1AED940C" w14:textId="77777777" w:rsidR="000C3446" w:rsidRPr="009D1183" w:rsidRDefault="000C3446">
      <w:pPr>
        <w:pStyle w:val="ListContinue"/>
        <w:spacing w:after="0"/>
        <w:ind w:left="0"/>
        <w:jc w:val="both"/>
        <w:rPr>
          <w:rFonts w:ascii="Arial" w:hAnsi="Arial" w:cs="Arial"/>
          <w:b/>
          <w:bCs/>
          <w:sz w:val="22"/>
        </w:rPr>
      </w:pPr>
      <w:r w:rsidRPr="009D1183">
        <w:rPr>
          <w:rFonts w:ascii="Arial" w:hAnsi="Arial" w:cs="Arial"/>
          <w:b/>
          <w:bCs/>
          <w:sz w:val="22"/>
        </w:rPr>
        <w:t xml:space="preserve">Return of </w:t>
      </w:r>
      <w:r w:rsidR="00704C7B" w:rsidRPr="009D1183">
        <w:rPr>
          <w:rFonts w:ascii="Arial" w:hAnsi="Arial" w:cs="Arial"/>
          <w:b/>
          <w:bCs/>
          <w:sz w:val="22"/>
        </w:rPr>
        <w:t>instructions</w:t>
      </w:r>
      <w:r w:rsidRPr="009D1183">
        <w:rPr>
          <w:rFonts w:ascii="Arial" w:hAnsi="Arial" w:cs="Arial"/>
          <w:b/>
          <w:bCs/>
          <w:sz w:val="22"/>
        </w:rPr>
        <w:t>/Continuity of Service</w:t>
      </w:r>
    </w:p>
    <w:p w14:paraId="275551D9" w14:textId="77777777" w:rsidR="000C3446" w:rsidRPr="009D1183" w:rsidRDefault="000C3446">
      <w:pPr>
        <w:pStyle w:val="ListContinue"/>
        <w:spacing w:after="0"/>
        <w:ind w:left="0"/>
        <w:jc w:val="both"/>
        <w:rPr>
          <w:rFonts w:ascii="Arial" w:hAnsi="Arial" w:cs="Arial"/>
          <w:sz w:val="22"/>
        </w:rPr>
      </w:pPr>
    </w:p>
    <w:p w14:paraId="0F31C23C" w14:textId="77777777" w:rsidR="00D647DC" w:rsidRPr="009D1183" w:rsidRDefault="000C3446">
      <w:pPr>
        <w:pStyle w:val="ListContinue"/>
        <w:numPr>
          <w:ilvl w:val="1"/>
          <w:numId w:val="17"/>
        </w:numPr>
        <w:spacing w:after="0"/>
        <w:jc w:val="both"/>
        <w:rPr>
          <w:rFonts w:ascii="Arial" w:hAnsi="Arial" w:cs="Arial"/>
          <w:sz w:val="22"/>
        </w:rPr>
      </w:pPr>
      <w:r w:rsidRPr="009D1183">
        <w:rPr>
          <w:rFonts w:ascii="Arial" w:hAnsi="Arial" w:cs="Arial"/>
          <w:sz w:val="22"/>
        </w:rPr>
        <w:t xml:space="preserve">You must inform us </w:t>
      </w:r>
      <w:r w:rsidR="00362936" w:rsidRPr="009D1183">
        <w:rPr>
          <w:rFonts w:ascii="Arial" w:hAnsi="Arial" w:cs="Arial"/>
          <w:sz w:val="22"/>
        </w:rPr>
        <w:t>within a reasonable period</w:t>
      </w:r>
      <w:r w:rsidRPr="009D1183">
        <w:rPr>
          <w:rFonts w:ascii="Arial" w:hAnsi="Arial" w:cs="Arial"/>
          <w:sz w:val="22"/>
        </w:rPr>
        <w:t xml:space="preserve"> if you become aware that you may not be able to continue working on the Case. </w:t>
      </w:r>
    </w:p>
    <w:p w14:paraId="02F52775" w14:textId="77777777" w:rsidR="000C3446" w:rsidRPr="009D1183" w:rsidRDefault="000C3446">
      <w:pPr>
        <w:pStyle w:val="ListContinue"/>
        <w:spacing w:after="0"/>
        <w:ind w:left="0"/>
        <w:jc w:val="both"/>
        <w:rPr>
          <w:rFonts w:ascii="Arial" w:hAnsi="Arial" w:cs="Arial"/>
          <w:sz w:val="22"/>
        </w:rPr>
      </w:pPr>
    </w:p>
    <w:p w14:paraId="11F754B3" w14:textId="77777777" w:rsidR="00D647DC" w:rsidRPr="009D1183" w:rsidRDefault="000C3446">
      <w:pPr>
        <w:pStyle w:val="ListContinue"/>
        <w:numPr>
          <w:ilvl w:val="1"/>
          <w:numId w:val="17"/>
        </w:numPr>
        <w:spacing w:after="0"/>
        <w:jc w:val="both"/>
        <w:rPr>
          <w:rFonts w:ascii="Arial" w:hAnsi="Arial" w:cs="Arial"/>
          <w:sz w:val="22"/>
        </w:rPr>
      </w:pPr>
      <w:r w:rsidRPr="009D1183">
        <w:rPr>
          <w:rFonts w:ascii="Arial" w:hAnsi="Arial" w:cs="Arial"/>
          <w:color w:val="000000"/>
          <w:sz w:val="22"/>
          <w:szCs w:val="22"/>
        </w:rPr>
        <w:t xml:space="preserve">You may only return </w:t>
      </w:r>
      <w:r w:rsidR="00704C7B" w:rsidRPr="009D1183">
        <w:rPr>
          <w:rFonts w:ascii="Arial" w:hAnsi="Arial" w:cs="Arial"/>
          <w:color w:val="000000"/>
          <w:sz w:val="22"/>
          <w:szCs w:val="22"/>
        </w:rPr>
        <w:t>the instructions and withdraw from the Case</w:t>
      </w:r>
      <w:r w:rsidR="00BF773E" w:rsidRPr="009D1183">
        <w:rPr>
          <w:rFonts w:ascii="Arial" w:hAnsi="Arial" w:cs="Arial"/>
          <w:color w:val="000000"/>
          <w:sz w:val="22"/>
          <w:szCs w:val="22"/>
        </w:rPr>
        <w:t xml:space="preserve"> </w:t>
      </w:r>
      <w:r w:rsidRPr="009D1183">
        <w:rPr>
          <w:rFonts w:ascii="Arial" w:hAnsi="Arial" w:cs="Arial"/>
          <w:color w:val="000000"/>
          <w:sz w:val="22"/>
          <w:szCs w:val="22"/>
        </w:rPr>
        <w:t xml:space="preserve">in accordance with </w:t>
      </w:r>
      <w:r w:rsidR="00280589" w:rsidRPr="009D1183">
        <w:rPr>
          <w:rFonts w:ascii="Arial" w:hAnsi="Arial" w:cs="Arial"/>
          <w:color w:val="000000"/>
          <w:sz w:val="22"/>
          <w:szCs w:val="22"/>
        </w:rPr>
        <w:t xml:space="preserve">the </w:t>
      </w:r>
      <w:r w:rsidR="00362936" w:rsidRPr="009D1183">
        <w:rPr>
          <w:rFonts w:ascii="Arial" w:hAnsi="Arial" w:cs="Arial"/>
          <w:color w:val="000000"/>
          <w:sz w:val="22"/>
          <w:szCs w:val="22"/>
        </w:rPr>
        <w:t>Relevant Professional Body’s code of conduct</w:t>
      </w:r>
      <w:r w:rsidRPr="009D1183">
        <w:rPr>
          <w:rFonts w:ascii="Arial" w:hAnsi="Arial" w:cs="Arial"/>
          <w:color w:val="000000"/>
          <w:sz w:val="22"/>
          <w:szCs w:val="22"/>
        </w:rPr>
        <w:t>.</w:t>
      </w:r>
    </w:p>
    <w:p w14:paraId="58791C6A" w14:textId="77777777" w:rsidR="000C3446" w:rsidRPr="009D1183" w:rsidRDefault="000C3446">
      <w:pPr>
        <w:pStyle w:val="ListContinue"/>
        <w:spacing w:after="0"/>
        <w:ind w:left="0"/>
        <w:jc w:val="both"/>
        <w:rPr>
          <w:rFonts w:ascii="Arial" w:hAnsi="Arial" w:cs="Arial"/>
          <w:sz w:val="22"/>
        </w:rPr>
      </w:pPr>
    </w:p>
    <w:p w14:paraId="3943E0A1" w14:textId="77777777" w:rsidR="00D647DC" w:rsidRPr="009D1183" w:rsidRDefault="000C3446">
      <w:pPr>
        <w:pStyle w:val="ListContinue"/>
        <w:numPr>
          <w:ilvl w:val="1"/>
          <w:numId w:val="17"/>
        </w:numPr>
        <w:spacing w:after="0"/>
        <w:jc w:val="both"/>
        <w:rPr>
          <w:rFonts w:ascii="Arial" w:hAnsi="Arial" w:cs="Arial"/>
          <w:sz w:val="22"/>
        </w:rPr>
      </w:pPr>
      <w:r w:rsidRPr="009D1183">
        <w:rPr>
          <w:rFonts w:ascii="Arial" w:hAnsi="Arial" w:cs="Arial"/>
          <w:sz w:val="22"/>
        </w:rPr>
        <w:t xml:space="preserve">Where </w:t>
      </w:r>
      <w:r w:rsidR="00704C7B" w:rsidRPr="009D1183">
        <w:rPr>
          <w:rFonts w:ascii="Arial" w:hAnsi="Arial" w:cs="Arial"/>
          <w:sz w:val="22"/>
        </w:rPr>
        <w:t>you return the instructions</w:t>
      </w:r>
      <w:r w:rsidRPr="009D1183">
        <w:rPr>
          <w:rFonts w:ascii="Arial" w:hAnsi="Arial" w:cs="Arial"/>
          <w:sz w:val="22"/>
        </w:rPr>
        <w:t xml:space="preserve">, you must provide written reasons and supply any information we </w:t>
      </w:r>
      <w:r w:rsidR="00261E17" w:rsidRPr="009D1183">
        <w:rPr>
          <w:rFonts w:ascii="Arial" w:hAnsi="Arial" w:cs="Arial"/>
          <w:sz w:val="22"/>
        </w:rPr>
        <w:t xml:space="preserve">may reasonably </w:t>
      </w:r>
      <w:r w:rsidRPr="009D1183">
        <w:rPr>
          <w:rFonts w:ascii="Arial" w:hAnsi="Arial" w:cs="Arial"/>
          <w:sz w:val="22"/>
        </w:rPr>
        <w:t xml:space="preserve">request that will assist us in determining whether the return was reasonable. </w:t>
      </w:r>
    </w:p>
    <w:p w14:paraId="7C0D5D52" w14:textId="77777777" w:rsidR="000C3446" w:rsidRPr="009D1183" w:rsidRDefault="000C3446">
      <w:pPr>
        <w:pStyle w:val="ListContinue"/>
        <w:spacing w:after="0"/>
        <w:ind w:left="0"/>
        <w:jc w:val="both"/>
        <w:rPr>
          <w:rFonts w:ascii="Arial" w:hAnsi="Arial" w:cs="Arial"/>
          <w:sz w:val="22"/>
        </w:rPr>
      </w:pPr>
    </w:p>
    <w:p w14:paraId="27C21504" w14:textId="77777777" w:rsidR="00D647DC" w:rsidRPr="009D1183" w:rsidRDefault="000C3446">
      <w:pPr>
        <w:pStyle w:val="ListContinue"/>
        <w:numPr>
          <w:ilvl w:val="1"/>
          <w:numId w:val="17"/>
        </w:numPr>
        <w:spacing w:after="0"/>
        <w:jc w:val="both"/>
        <w:rPr>
          <w:rFonts w:ascii="Arial" w:hAnsi="Arial" w:cs="Arial"/>
          <w:sz w:val="22"/>
        </w:rPr>
      </w:pPr>
      <w:r w:rsidRPr="009D1183">
        <w:rPr>
          <w:rFonts w:ascii="Arial" w:hAnsi="Arial" w:cs="Arial"/>
          <w:sz w:val="22"/>
        </w:rPr>
        <w:t xml:space="preserve">Where we decide it was reasonable for you to return the </w:t>
      </w:r>
      <w:r w:rsidR="00704C7B" w:rsidRPr="009D1183">
        <w:rPr>
          <w:rFonts w:ascii="Arial" w:hAnsi="Arial" w:cs="Arial"/>
          <w:sz w:val="22"/>
        </w:rPr>
        <w:t xml:space="preserve">instructions </w:t>
      </w:r>
      <w:r w:rsidRPr="009D1183">
        <w:rPr>
          <w:rFonts w:ascii="Arial" w:hAnsi="Arial" w:cs="Arial"/>
          <w:sz w:val="22"/>
        </w:rPr>
        <w:t xml:space="preserve">all reasonable costs will be paid after an Assessment of an Assessment Bundle has been completed. </w:t>
      </w:r>
    </w:p>
    <w:p w14:paraId="5BAD089A" w14:textId="77777777" w:rsidR="000C3446" w:rsidRPr="009D1183" w:rsidRDefault="000C3446">
      <w:pPr>
        <w:pStyle w:val="ListContinue"/>
        <w:spacing w:after="0"/>
        <w:ind w:left="0"/>
        <w:jc w:val="both"/>
        <w:rPr>
          <w:rFonts w:ascii="Arial" w:hAnsi="Arial" w:cs="Arial"/>
          <w:sz w:val="22"/>
        </w:rPr>
      </w:pPr>
    </w:p>
    <w:p w14:paraId="182FE718" w14:textId="77777777" w:rsidR="00D647DC" w:rsidRPr="009D1183" w:rsidRDefault="000C3446">
      <w:pPr>
        <w:pStyle w:val="ListContinue"/>
        <w:numPr>
          <w:ilvl w:val="1"/>
          <w:numId w:val="17"/>
        </w:numPr>
        <w:spacing w:after="0"/>
        <w:jc w:val="both"/>
        <w:rPr>
          <w:rFonts w:ascii="Arial" w:hAnsi="Arial" w:cs="Arial"/>
          <w:sz w:val="22"/>
        </w:rPr>
      </w:pPr>
      <w:r w:rsidRPr="009D1183">
        <w:rPr>
          <w:rFonts w:ascii="Arial" w:hAnsi="Arial" w:cs="Arial"/>
          <w:sz w:val="22"/>
        </w:rPr>
        <w:t xml:space="preserve">If we decide that it was unreasonable for you to return the </w:t>
      </w:r>
      <w:r w:rsidR="00704C7B" w:rsidRPr="009D1183">
        <w:rPr>
          <w:rFonts w:ascii="Arial" w:hAnsi="Arial" w:cs="Arial"/>
          <w:sz w:val="22"/>
        </w:rPr>
        <w:t>instructions</w:t>
      </w:r>
      <w:r w:rsidRPr="009D1183">
        <w:rPr>
          <w:rFonts w:ascii="Arial" w:hAnsi="Arial" w:cs="Arial"/>
          <w:sz w:val="22"/>
        </w:rPr>
        <w:t xml:space="preserve">, costs may be withheld or, if already paid, recouped. </w:t>
      </w:r>
    </w:p>
    <w:p w14:paraId="00C153D2" w14:textId="77777777" w:rsidR="000F6B16" w:rsidRPr="009D1183" w:rsidRDefault="000F6B16" w:rsidP="000F6B16">
      <w:pPr>
        <w:pStyle w:val="ListParagraph"/>
        <w:rPr>
          <w:rFonts w:ascii="Arial" w:hAnsi="Arial" w:cs="Arial"/>
          <w:sz w:val="22"/>
        </w:rPr>
      </w:pPr>
    </w:p>
    <w:p w14:paraId="13B95970" w14:textId="77777777" w:rsidR="000C3446" w:rsidRPr="009D1183" w:rsidRDefault="000C3446" w:rsidP="000F6B16">
      <w:pPr>
        <w:pStyle w:val="ListContinue"/>
        <w:numPr>
          <w:ilvl w:val="1"/>
          <w:numId w:val="17"/>
        </w:numPr>
        <w:spacing w:after="0"/>
        <w:jc w:val="both"/>
        <w:rPr>
          <w:rFonts w:ascii="Arial" w:hAnsi="Arial" w:cs="Arial"/>
          <w:sz w:val="22"/>
        </w:rPr>
      </w:pPr>
      <w:r w:rsidRPr="009D1183">
        <w:rPr>
          <w:rFonts w:ascii="Arial" w:hAnsi="Arial" w:cs="Arial"/>
          <w:sz w:val="22"/>
        </w:rPr>
        <w:t xml:space="preserve">We will consider each return of </w:t>
      </w:r>
      <w:r w:rsidR="00704C7B" w:rsidRPr="009D1183">
        <w:rPr>
          <w:rFonts w:ascii="Arial" w:hAnsi="Arial" w:cs="Arial"/>
          <w:sz w:val="22"/>
        </w:rPr>
        <w:t xml:space="preserve">instructions </w:t>
      </w:r>
      <w:r w:rsidRPr="009D1183">
        <w:rPr>
          <w:rFonts w:ascii="Arial" w:hAnsi="Arial" w:cs="Arial"/>
          <w:sz w:val="22"/>
        </w:rPr>
        <w:t>in line with</w:t>
      </w:r>
      <w:r w:rsidR="00307CD5" w:rsidRPr="009D1183">
        <w:rPr>
          <w:rFonts w:ascii="Arial" w:hAnsi="Arial" w:cs="Arial"/>
          <w:sz w:val="22"/>
        </w:rPr>
        <w:t xml:space="preserve"> Contract Guid</w:t>
      </w:r>
      <w:r w:rsidR="00CA5643" w:rsidRPr="009D1183">
        <w:rPr>
          <w:rFonts w:ascii="Arial" w:hAnsi="Arial" w:cs="Arial"/>
          <w:sz w:val="22"/>
        </w:rPr>
        <w:t>e</w:t>
      </w:r>
      <w:r w:rsidR="004B351C" w:rsidRPr="009D1183">
        <w:rPr>
          <w:rFonts w:ascii="Arial" w:hAnsi="Arial" w:cs="Arial"/>
          <w:sz w:val="22"/>
        </w:rPr>
        <w:t xml:space="preserve"> </w:t>
      </w:r>
      <w:r w:rsidRPr="009D1183">
        <w:rPr>
          <w:rFonts w:ascii="Arial" w:hAnsi="Arial" w:cs="Arial"/>
          <w:sz w:val="22"/>
        </w:rPr>
        <w:t xml:space="preserve">and </w:t>
      </w:r>
      <w:r w:rsidR="00362936" w:rsidRPr="009D1183">
        <w:rPr>
          <w:rFonts w:ascii="Arial" w:hAnsi="Arial" w:cs="Arial"/>
          <w:sz w:val="22"/>
        </w:rPr>
        <w:t xml:space="preserve">Relevant </w:t>
      </w:r>
      <w:r w:rsidR="00704C7B" w:rsidRPr="009D1183">
        <w:rPr>
          <w:rFonts w:ascii="Arial" w:hAnsi="Arial" w:cs="Arial"/>
          <w:sz w:val="22"/>
        </w:rPr>
        <w:t xml:space="preserve">Professional </w:t>
      </w:r>
      <w:r w:rsidRPr="009D1183">
        <w:rPr>
          <w:rFonts w:ascii="Arial" w:hAnsi="Arial" w:cs="Arial"/>
          <w:sz w:val="22"/>
        </w:rPr>
        <w:t>Body</w:t>
      </w:r>
      <w:r w:rsidR="00362936" w:rsidRPr="009D1183">
        <w:rPr>
          <w:rFonts w:ascii="Arial" w:hAnsi="Arial" w:cs="Arial"/>
          <w:sz w:val="22"/>
        </w:rPr>
        <w:t>‘s code of conduct</w:t>
      </w:r>
      <w:r w:rsidRPr="009D1183">
        <w:rPr>
          <w:rFonts w:ascii="Arial" w:hAnsi="Arial" w:cs="Arial"/>
          <w:sz w:val="22"/>
        </w:rPr>
        <w:t>.</w:t>
      </w:r>
      <w:r w:rsidR="00261E17" w:rsidRPr="009D1183">
        <w:rPr>
          <w:rFonts w:ascii="Arial" w:hAnsi="Arial" w:cs="Arial"/>
          <w:sz w:val="22"/>
        </w:rPr>
        <w:t xml:space="preserve"> </w:t>
      </w:r>
    </w:p>
    <w:p w14:paraId="48A8CF5E" w14:textId="77777777" w:rsidR="000F6B16" w:rsidRPr="009D1183" w:rsidRDefault="000F6B16" w:rsidP="000F6B16">
      <w:pPr>
        <w:pStyle w:val="ListContinue"/>
        <w:spacing w:after="0"/>
        <w:ind w:left="720"/>
        <w:jc w:val="both"/>
        <w:rPr>
          <w:rFonts w:ascii="Arial" w:hAnsi="Arial" w:cs="Arial"/>
          <w:sz w:val="22"/>
        </w:rPr>
      </w:pPr>
    </w:p>
    <w:p w14:paraId="0F28188A" w14:textId="77777777" w:rsidR="00D647DC" w:rsidRPr="009D1183" w:rsidRDefault="000C3446">
      <w:pPr>
        <w:pStyle w:val="ListContinue"/>
        <w:numPr>
          <w:ilvl w:val="1"/>
          <w:numId w:val="17"/>
        </w:numPr>
        <w:spacing w:after="0"/>
        <w:jc w:val="both"/>
        <w:rPr>
          <w:rFonts w:ascii="Arial" w:hAnsi="Arial" w:cs="Arial"/>
          <w:sz w:val="22"/>
          <w:szCs w:val="22"/>
        </w:rPr>
      </w:pPr>
      <w:r w:rsidRPr="009D1183">
        <w:rPr>
          <w:rFonts w:ascii="Arial" w:hAnsi="Arial" w:cs="Arial"/>
          <w:sz w:val="22"/>
        </w:rPr>
        <w:t xml:space="preserve">Where a VHCC is transferred from your instructing VHCC Provider, and you are not instructed by the new VHCC Provider, you will not be paid for any VHCC Work </w:t>
      </w:r>
      <w:r w:rsidR="001B43A7" w:rsidRPr="009D1183">
        <w:rPr>
          <w:rFonts w:ascii="Arial" w:hAnsi="Arial" w:cs="Arial"/>
          <w:sz w:val="22"/>
        </w:rPr>
        <w:t>done after the date on which those instructing you cease to be on record as acting for the Client.</w:t>
      </w:r>
    </w:p>
    <w:p w14:paraId="10421797" w14:textId="77777777" w:rsidR="000C3446" w:rsidRPr="009D1183" w:rsidRDefault="000C3446">
      <w:pPr>
        <w:pStyle w:val="ListContinue"/>
        <w:spacing w:after="0"/>
        <w:ind w:left="0"/>
        <w:jc w:val="both"/>
        <w:rPr>
          <w:rFonts w:ascii="Arial" w:hAnsi="Arial" w:cs="Arial"/>
          <w:sz w:val="22"/>
          <w:szCs w:val="22"/>
        </w:rPr>
      </w:pPr>
    </w:p>
    <w:p w14:paraId="528FAAD6" w14:textId="77777777" w:rsidR="00D647DC" w:rsidRPr="009D1183" w:rsidRDefault="000C3446">
      <w:pPr>
        <w:pStyle w:val="ListContinue"/>
        <w:numPr>
          <w:ilvl w:val="1"/>
          <w:numId w:val="17"/>
        </w:numPr>
        <w:spacing w:after="0"/>
        <w:jc w:val="both"/>
        <w:rPr>
          <w:rFonts w:ascii="Arial" w:hAnsi="Arial" w:cs="Arial"/>
          <w:sz w:val="22"/>
        </w:rPr>
      </w:pPr>
      <w:r w:rsidRPr="009D1183">
        <w:rPr>
          <w:rFonts w:ascii="Arial" w:hAnsi="Arial" w:cs="Arial"/>
          <w:sz w:val="22"/>
        </w:rPr>
        <w:t xml:space="preserve">Where you return the </w:t>
      </w:r>
      <w:proofErr w:type="gramStart"/>
      <w:r w:rsidRPr="009D1183">
        <w:rPr>
          <w:rFonts w:ascii="Arial" w:hAnsi="Arial" w:cs="Arial"/>
          <w:sz w:val="22"/>
        </w:rPr>
        <w:t>Case</w:t>
      </w:r>
      <w:proofErr w:type="gramEnd"/>
      <w:r w:rsidRPr="009D1183">
        <w:rPr>
          <w:rFonts w:ascii="Arial" w:hAnsi="Arial" w:cs="Arial"/>
          <w:sz w:val="22"/>
        </w:rPr>
        <w:t xml:space="preserve"> you must return all the VHCC papers</w:t>
      </w:r>
      <w:r w:rsidR="00F33484" w:rsidRPr="009D1183">
        <w:rPr>
          <w:rFonts w:ascii="Arial" w:hAnsi="Arial" w:cs="Arial"/>
          <w:sz w:val="22"/>
        </w:rPr>
        <w:t>,</w:t>
      </w:r>
      <w:r w:rsidRPr="009D1183">
        <w:rPr>
          <w:rFonts w:ascii="Arial" w:hAnsi="Arial" w:cs="Arial"/>
          <w:sz w:val="22"/>
        </w:rPr>
        <w:t xml:space="preserve"> and any other material in your possession relating to it</w:t>
      </w:r>
      <w:r w:rsidR="00F33484" w:rsidRPr="009D1183">
        <w:rPr>
          <w:rFonts w:ascii="Arial" w:hAnsi="Arial" w:cs="Arial"/>
          <w:sz w:val="22"/>
        </w:rPr>
        <w:t>,</w:t>
      </w:r>
      <w:r w:rsidRPr="009D1183">
        <w:rPr>
          <w:rFonts w:ascii="Arial" w:hAnsi="Arial" w:cs="Arial"/>
          <w:sz w:val="22"/>
        </w:rPr>
        <w:t xml:space="preserve"> to your instructing VHCC Provider. </w:t>
      </w:r>
    </w:p>
    <w:p w14:paraId="6C99A94F" w14:textId="77777777" w:rsidR="000C3446" w:rsidRPr="009D1183" w:rsidRDefault="000C3446">
      <w:pPr>
        <w:pStyle w:val="ListContinue"/>
        <w:spacing w:after="0"/>
        <w:ind w:left="0"/>
        <w:jc w:val="both"/>
        <w:rPr>
          <w:rFonts w:ascii="Arial" w:hAnsi="Arial" w:cs="Arial"/>
          <w:sz w:val="22"/>
        </w:rPr>
      </w:pPr>
    </w:p>
    <w:p w14:paraId="5E01262C" w14:textId="77777777" w:rsidR="00D647DC" w:rsidRPr="009D1183" w:rsidRDefault="000C3446">
      <w:pPr>
        <w:pStyle w:val="ListContinue"/>
        <w:numPr>
          <w:ilvl w:val="1"/>
          <w:numId w:val="17"/>
        </w:numPr>
        <w:spacing w:after="0"/>
        <w:jc w:val="both"/>
        <w:rPr>
          <w:rFonts w:ascii="Arial" w:hAnsi="Arial" w:cs="Arial"/>
          <w:sz w:val="22"/>
        </w:rPr>
      </w:pPr>
      <w:r w:rsidRPr="009D1183">
        <w:rPr>
          <w:rFonts w:ascii="Arial" w:hAnsi="Arial" w:cs="Arial"/>
          <w:sz w:val="22"/>
        </w:rPr>
        <w:t xml:space="preserve">If you stop providing VHCC Work through termination of this Contract at any Stage, for any reason, we will agree an exit management strategy with you for the Case. The </w:t>
      </w:r>
      <w:r w:rsidR="00662B84" w:rsidRPr="009D1183">
        <w:rPr>
          <w:rFonts w:ascii="Arial" w:hAnsi="Arial" w:cs="Arial"/>
          <w:sz w:val="22"/>
        </w:rPr>
        <w:t>VHCC Case Manager</w:t>
      </w:r>
      <w:r w:rsidRPr="009D1183">
        <w:rPr>
          <w:rFonts w:ascii="Arial" w:hAnsi="Arial" w:cs="Arial"/>
          <w:sz w:val="22"/>
        </w:rPr>
        <w:t xml:space="preserve"> will agree on a strategy acceptable to both of us and if applicable, the new Advocate.</w:t>
      </w:r>
    </w:p>
    <w:p w14:paraId="6D22442B" w14:textId="77777777" w:rsidR="000C3446" w:rsidRPr="009D1183" w:rsidRDefault="000C3446">
      <w:pPr>
        <w:pStyle w:val="ListContinue"/>
        <w:spacing w:after="0"/>
        <w:ind w:left="0"/>
        <w:jc w:val="both"/>
        <w:rPr>
          <w:rFonts w:ascii="Arial" w:hAnsi="Arial" w:cs="Arial"/>
          <w:sz w:val="22"/>
        </w:rPr>
      </w:pPr>
    </w:p>
    <w:p w14:paraId="569E0BD2" w14:textId="77777777" w:rsidR="000C3446" w:rsidRPr="009D1183" w:rsidRDefault="000C3446">
      <w:pPr>
        <w:pStyle w:val="ListContinue"/>
        <w:spacing w:after="0"/>
        <w:ind w:left="0"/>
        <w:jc w:val="both"/>
        <w:rPr>
          <w:rFonts w:ascii="Arial" w:hAnsi="Arial" w:cs="Arial"/>
          <w:b/>
          <w:bCs/>
          <w:sz w:val="22"/>
        </w:rPr>
      </w:pPr>
      <w:r w:rsidRPr="009D1183">
        <w:rPr>
          <w:rFonts w:ascii="Arial" w:hAnsi="Arial" w:cs="Arial"/>
          <w:b/>
          <w:bCs/>
          <w:sz w:val="22"/>
        </w:rPr>
        <w:t>Substitute Advocates</w:t>
      </w:r>
    </w:p>
    <w:p w14:paraId="08386E34" w14:textId="77777777" w:rsidR="000C3446" w:rsidRPr="009D1183" w:rsidRDefault="000C3446">
      <w:pPr>
        <w:pStyle w:val="ListContinue"/>
        <w:spacing w:after="0"/>
        <w:ind w:left="0"/>
        <w:jc w:val="both"/>
        <w:rPr>
          <w:rFonts w:ascii="Arial" w:hAnsi="Arial" w:cs="Arial"/>
          <w:sz w:val="22"/>
        </w:rPr>
      </w:pPr>
    </w:p>
    <w:p w14:paraId="77E87E7B" w14:textId="77777777" w:rsidR="00D647DC" w:rsidRPr="009D1183" w:rsidRDefault="000C3446">
      <w:pPr>
        <w:pStyle w:val="ListContinue"/>
        <w:numPr>
          <w:ilvl w:val="1"/>
          <w:numId w:val="17"/>
        </w:numPr>
        <w:spacing w:after="0"/>
        <w:jc w:val="both"/>
        <w:rPr>
          <w:rFonts w:ascii="Arial" w:hAnsi="Arial" w:cs="Arial"/>
          <w:sz w:val="22"/>
        </w:rPr>
      </w:pPr>
      <w:r w:rsidRPr="009D1183">
        <w:rPr>
          <w:rFonts w:ascii="Arial" w:hAnsi="Arial" w:cs="Arial"/>
          <w:sz w:val="22"/>
        </w:rPr>
        <w:t xml:space="preserve">Where you are not available to attend a hearing or trial, and where two Advocates are instructed, </w:t>
      </w:r>
      <w:r w:rsidR="002E1C97" w:rsidRPr="009D1183">
        <w:rPr>
          <w:rFonts w:ascii="Arial" w:hAnsi="Arial" w:cs="Arial"/>
          <w:sz w:val="22"/>
        </w:rPr>
        <w:t xml:space="preserve">and </w:t>
      </w:r>
      <w:r w:rsidRPr="009D1183">
        <w:rPr>
          <w:rFonts w:ascii="Arial" w:hAnsi="Arial" w:cs="Arial"/>
          <w:sz w:val="22"/>
        </w:rPr>
        <w:t>the other Advocate is not available, a Substitute Advocate may be used with our prior approval.</w:t>
      </w:r>
    </w:p>
    <w:p w14:paraId="2D491A5D" w14:textId="77777777" w:rsidR="000C3446" w:rsidRPr="009D1183" w:rsidRDefault="000C3446">
      <w:pPr>
        <w:pStyle w:val="ListContinue"/>
        <w:spacing w:after="0"/>
        <w:ind w:left="0"/>
        <w:jc w:val="both"/>
        <w:rPr>
          <w:rFonts w:ascii="Arial" w:hAnsi="Arial" w:cs="Arial"/>
          <w:sz w:val="22"/>
        </w:rPr>
      </w:pPr>
    </w:p>
    <w:p w14:paraId="688527FE" w14:textId="77777777" w:rsidR="00D647DC" w:rsidRPr="009D1183" w:rsidRDefault="000C3446">
      <w:pPr>
        <w:pStyle w:val="ListContinue"/>
        <w:numPr>
          <w:ilvl w:val="1"/>
          <w:numId w:val="17"/>
        </w:numPr>
        <w:spacing w:after="0"/>
        <w:jc w:val="both"/>
        <w:rPr>
          <w:rFonts w:ascii="Arial" w:hAnsi="Arial" w:cs="Arial"/>
          <w:sz w:val="22"/>
        </w:rPr>
      </w:pPr>
      <w:r w:rsidRPr="009D1183">
        <w:rPr>
          <w:rFonts w:ascii="Arial" w:hAnsi="Arial" w:cs="Arial"/>
          <w:sz w:val="22"/>
        </w:rPr>
        <w:t xml:space="preserve">You must ensure the Substitute Advocate meets the Service Standards in </w:t>
      </w:r>
      <w:r w:rsidRPr="009D1183">
        <w:rPr>
          <w:rFonts w:ascii="Arial" w:hAnsi="Arial" w:cs="Arial"/>
          <w:b/>
          <w:bCs/>
          <w:sz w:val="22"/>
        </w:rPr>
        <w:t>Section 3</w:t>
      </w:r>
      <w:r w:rsidR="00F32155" w:rsidRPr="009D1183">
        <w:rPr>
          <w:rFonts w:ascii="Arial" w:hAnsi="Arial" w:cs="Arial"/>
          <w:b/>
          <w:bCs/>
          <w:sz w:val="22"/>
        </w:rPr>
        <w:t xml:space="preserve"> </w:t>
      </w:r>
      <w:r w:rsidR="00F32155" w:rsidRPr="009D1183">
        <w:rPr>
          <w:rFonts w:ascii="Arial" w:hAnsi="Arial" w:cs="Arial"/>
          <w:bCs/>
          <w:sz w:val="22"/>
        </w:rPr>
        <w:t>of this Specification</w:t>
      </w:r>
      <w:r w:rsidRPr="009D1183">
        <w:rPr>
          <w:rFonts w:ascii="Arial" w:hAnsi="Arial" w:cs="Arial"/>
          <w:bCs/>
          <w:sz w:val="22"/>
        </w:rPr>
        <w:t>.</w:t>
      </w:r>
    </w:p>
    <w:p w14:paraId="575C1CAE" w14:textId="77777777" w:rsidR="000C3446" w:rsidRPr="009D1183" w:rsidRDefault="000C3446">
      <w:pPr>
        <w:pStyle w:val="ListContinue"/>
        <w:spacing w:after="0"/>
        <w:ind w:left="0"/>
        <w:jc w:val="both"/>
        <w:rPr>
          <w:rFonts w:ascii="Arial" w:hAnsi="Arial" w:cs="Arial"/>
          <w:sz w:val="22"/>
        </w:rPr>
      </w:pPr>
    </w:p>
    <w:p w14:paraId="03C51E26" w14:textId="77777777" w:rsidR="00D647DC" w:rsidRPr="009D1183" w:rsidRDefault="000C3446">
      <w:pPr>
        <w:pStyle w:val="ListContinue"/>
        <w:numPr>
          <w:ilvl w:val="1"/>
          <w:numId w:val="17"/>
        </w:numPr>
        <w:spacing w:after="0"/>
        <w:jc w:val="both"/>
        <w:rPr>
          <w:rFonts w:ascii="Arial" w:hAnsi="Arial" w:cs="Arial"/>
          <w:sz w:val="22"/>
        </w:rPr>
      </w:pPr>
      <w:r w:rsidRPr="009D1183">
        <w:rPr>
          <w:rFonts w:ascii="Arial" w:hAnsi="Arial" w:cs="Arial"/>
          <w:sz w:val="22"/>
        </w:rPr>
        <w:t>Where it is necessary for a Substitute Advocate to undertake any VHCC Work, that Advocate will be treated as an Agent.</w:t>
      </w:r>
    </w:p>
    <w:p w14:paraId="3C22509A" w14:textId="77777777" w:rsidR="000C3446" w:rsidRPr="009D1183" w:rsidRDefault="000C3446">
      <w:pPr>
        <w:pStyle w:val="ListContinue"/>
        <w:spacing w:after="0"/>
        <w:ind w:left="0"/>
        <w:jc w:val="both"/>
        <w:rPr>
          <w:rFonts w:ascii="Arial" w:hAnsi="Arial" w:cs="Arial"/>
          <w:sz w:val="22"/>
        </w:rPr>
      </w:pPr>
    </w:p>
    <w:p w14:paraId="0B7AF1A6" w14:textId="77777777" w:rsidR="00D647DC" w:rsidRPr="009D1183" w:rsidRDefault="000C3446">
      <w:pPr>
        <w:pStyle w:val="ListContinue"/>
        <w:numPr>
          <w:ilvl w:val="1"/>
          <w:numId w:val="17"/>
        </w:numPr>
        <w:spacing w:after="0"/>
        <w:jc w:val="both"/>
        <w:rPr>
          <w:rFonts w:ascii="Arial" w:hAnsi="Arial" w:cs="Arial"/>
          <w:sz w:val="22"/>
        </w:rPr>
      </w:pPr>
      <w:r w:rsidRPr="009D1183">
        <w:rPr>
          <w:rFonts w:ascii="Arial" w:hAnsi="Arial" w:cs="Arial"/>
          <w:color w:val="000000"/>
          <w:sz w:val="22"/>
          <w:szCs w:val="22"/>
        </w:rPr>
        <w:t>If you are using a Substitute Advocate to provide work under this Contract, you accept that this Contract is between you and us and that you remain solely responsible for the performance of all VHCC Work.</w:t>
      </w:r>
    </w:p>
    <w:p w14:paraId="06952EA5" w14:textId="77777777" w:rsidR="00F7178A" w:rsidRPr="009D1183" w:rsidRDefault="00F7178A" w:rsidP="00F7178A">
      <w:pPr>
        <w:pStyle w:val="ListParagraph"/>
        <w:rPr>
          <w:rFonts w:ascii="Arial" w:hAnsi="Arial" w:cs="Arial"/>
          <w:sz w:val="22"/>
        </w:rPr>
      </w:pPr>
    </w:p>
    <w:p w14:paraId="242B3268" w14:textId="77777777" w:rsidR="00F7178A" w:rsidRPr="009D1183" w:rsidRDefault="00F7178A" w:rsidP="00F7178A">
      <w:pPr>
        <w:pStyle w:val="ListContinue"/>
        <w:spacing w:after="0"/>
        <w:ind w:left="720"/>
        <w:jc w:val="both"/>
        <w:rPr>
          <w:rFonts w:ascii="Arial" w:hAnsi="Arial" w:cs="Arial"/>
          <w:sz w:val="22"/>
        </w:rPr>
      </w:pPr>
    </w:p>
    <w:p w14:paraId="283977AE" w14:textId="77777777" w:rsidR="005915CC" w:rsidRPr="009D1183" w:rsidRDefault="000C3446">
      <w:pPr>
        <w:rPr>
          <w:b/>
          <w:bCs/>
          <w:szCs w:val="22"/>
        </w:rPr>
      </w:pPr>
      <w:r w:rsidRPr="009D1183">
        <w:rPr>
          <w:rFonts w:ascii="Arial" w:hAnsi="Arial" w:cs="Arial"/>
          <w:color w:val="000000"/>
          <w:sz w:val="22"/>
          <w:szCs w:val="22"/>
        </w:rPr>
        <w:t xml:space="preserve"> </w:t>
      </w:r>
      <w:bookmarkStart w:id="450" w:name="_Toc256609163"/>
      <w:bookmarkStart w:id="451" w:name="_Toc220902158"/>
      <w:bookmarkStart w:id="452" w:name="_Toc220905408"/>
      <w:bookmarkStart w:id="453" w:name="_Toc220905433"/>
      <w:bookmarkStart w:id="454" w:name="_Toc242598830"/>
      <w:r w:rsidR="00F27FA2" w:rsidRPr="009D1183">
        <w:rPr>
          <w:rFonts w:ascii="Arial" w:hAnsi="Arial" w:cs="Arial"/>
          <w:b/>
          <w:bCs/>
          <w:sz w:val="22"/>
          <w:szCs w:val="22"/>
        </w:rPr>
        <w:t>Declassification</w:t>
      </w:r>
      <w:bookmarkEnd w:id="450"/>
    </w:p>
    <w:p w14:paraId="3FB11505" w14:textId="77777777" w:rsidR="000C3446" w:rsidRPr="009D1183" w:rsidRDefault="000C3446">
      <w:pPr>
        <w:rPr>
          <w:szCs w:val="16"/>
        </w:rPr>
      </w:pPr>
    </w:p>
    <w:p w14:paraId="07802D3F" w14:textId="77777777" w:rsidR="00D647DC" w:rsidRPr="009D1183" w:rsidRDefault="000C3446">
      <w:pPr>
        <w:numPr>
          <w:ilvl w:val="1"/>
          <w:numId w:val="17"/>
        </w:numPr>
        <w:rPr>
          <w:rFonts w:ascii="Arial" w:hAnsi="Arial" w:cs="Arial"/>
          <w:sz w:val="22"/>
        </w:rPr>
      </w:pPr>
      <w:r w:rsidRPr="009D1183">
        <w:rPr>
          <w:rFonts w:ascii="Arial" w:hAnsi="Arial" w:cs="Arial"/>
          <w:sz w:val="22"/>
        </w:rPr>
        <w:t xml:space="preserve">Subject to the completion of any appeal or review against a classification, once a case has been classified as a VHCC, the presumption will be that it will remain so until the conclusion of proceedings, and </w:t>
      </w:r>
      <w:r w:rsidR="005279A8" w:rsidRPr="009D1183">
        <w:rPr>
          <w:rFonts w:ascii="Arial" w:hAnsi="Arial" w:cs="Arial"/>
          <w:sz w:val="22"/>
        </w:rPr>
        <w:t>we</w:t>
      </w:r>
      <w:r w:rsidRPr="009D1183">
        <w:rPr>
          <w:rFonts w:ascii="Arial" w:hAnsi="Arial" w:cs="Arial"/>
          <w:sz w:val="22"/>
        </w:rPr>
        <w:t xml:space="preserve"> shall be under no obligation to review the Case's classification.  In exceptional circumstances and where there is new information and a change in circumstances, which could make it unreasonable for the Case to remain a VHCC, </w:t>
      </w:r>
      <w:r w:rsidR="005279A8" w:rsidRPr="009D1183">
        <w:rPr>
          <w:rFonts w:ascii="Arial" w:hAnsi="Arial" w:cs="Arial"/>
          <w:sz w:val="22"/>
        </w:rPr>
        <w:t>we</w:t>
      </w:r>
      <w:r w:rsidRPr="009D1183">
        <w:rPr>
          <w:rFonts w:ascii="Arial" w:hAnsi="Arial" w:cs="Arial"/>
          <w:sz w:val="22"/>
        </w:rPr>
        <w:t xml:space="preserve"> may consider Declassification.  </w:t>
      </w:r>
    </w:p>
    <w:p w14:paraId="5B5487DA" w14:textId="77777777" w:rsidR="000C3446" w:rsidRPr="009D1183" w:rsidRDefault="000C3446">
      <w:pPr>
        <w:rPr>
          <w:rFonts w:ascii="Arial" w:hAnsi="Arial" w:cs="Arial"/>
          <w:sz w:val="22"/>
        </w:rPr>
      </w:pPr>
    </w:p>
    <w:p w14:paraId="54EC985A" w14:textId="77777777" w:rsidR="00362936" w:rsidRPr="009D1183" w:rsidRDefault="00362936" w:rsidP="00362936">
      <w:pPr>
        <w:pStyle w:val="ListContinue"/>
        <w:numPr>
          <w:ilvl w:val="1"/>
          <w:numId w:val="17"/>
        </w:numPr>
        <w:spacing w:after="0"/>
        <w:jc w:val="both"/>
        <w:rPr>
          <w:rFonts w:ascii="Arial" w:hAnsi="Arial" w:cs="Arial"/>
          <w:sz w:val="22"/>
        </w:rPr>
      </w:pPr>
      <w:r w:rsidRPr="009D1183">
        <w:rPr>
          <w:rFonts w:ascii="Arial" w:hAnsi="Arial" w:cs="Arial"/>
          <w:sz w:val="22"/>
        </w:rPr>
        <w:t xml:space="preserve">Where a Case is declassified, we will: </w:t>
      </w:r>
    </w:p>
    <w:p w14:paraId="139D8C97" w14:textId="77777777" w:rsidR="00362936" w:rsidRPr="009D1183" w:rsidRDefault="00362936" w:rsidP="00362936">
      <w:pPr>
        <w:pStyle w:val="ListParagraph"/>
        <w:rPr>
          <w:rFonts w:ascii="Arial" w:hAnsi="Arial" w:cs="Arial"/>
          <w:sz w:val="22"/>
        </w:rPr>
      </w:pPr>
    </w:p>
    <w:p w14:paraId="1E2732CE" w14:textId="77777777" w:rsidR="005915CC" w:rsidRPr="009D1183" w:rsidRDefault="00362936">
      <w:pPr>
        <w:pStyle w:val="ListContinue"/>
        <w:spacing w:after="0"/>
        <w:ind w:left="720"/>
        <w:jc w:val="both"/>
        <w:rPr>
          <w:rFonts w:ascii="Arial" w:hAnsi="Arial" w:cs="Arial"/>
          <w:sz w:val="22"/>
          <w:szCs w:val="16"/>
        </w:rPr>
      </w:pPr>
      <w:r w:rsidRPr="009D1183">
        <w:rPr>
          <w:rFonts w:ascii="Arial" w:hAnsi="Arial" w:cs="Arial"/>
          <w:sz w:val="22"/>
        </w:rPr>
        <w:t>(a)</w:t>
      </w:r>
      <w:r w:rsidRPr="009D1183">
        <w:rPr>
          <w:rFonts w:ascii="Arial" w:hAnsi="Arial" w:cs="Arial"/>
          <w:sz w:val="22"/>
          <w:szCs w:val="16"/>
        </w:rPr>
        <w:t xml:space="preserve"> terminate this Contract in accordance with </w:t>
      </w:r>
      <w:r w:rsidRPr="009D1183">
        <w:rPr>
          <w:rFonts w:ascii="Arial" w:hAnsi="Arial" w:cs="Arial"/>
          <w:b/>
          <w:bCs/>
          <w:sz w:val="22"/>
          <w:szCs w:val="16"/>
        </w:rPr>
        <w:t>Clause 25</w:t>
      </w:r>
      <w:r w:rsidRPr="009D1183">
        <w:rPr>
          <w:rFonts w:ascii="Arial" w:hAnsi="Arial" w:cs="Arial"/>
          <w:sz w:val="22"/>
          <w:szCs w:val="16"/>
        </w:rPr>
        <w:t xml:space="preserve"> of the Standard Terms; </w:t>
      </w:r>
    </w:p>
    <w:p w14:paraId="60D4DA48" w14:textId="77777777" w:rsidR="005915CC" w:rsidRPr="009D1183" w:rsidRDefault="00362936">
      <w:pPr>
        <w:pStyle w:val="ListContinue"/>
        <w:spacing w:after="0"/>
        <w:ind w:left="720"/>
        <w:jc w:val="both"/>
        <w:rPr>
          <w:rFonts w:ascii="Arial" w:hAnsi="Arial" w:cs="Arial"/>
          <w:sz w:val="22"/>
          <w:szCs w:val="16"/>
        </w:rPr>
      </w:pPr>
      <w:r w:rsidRPr="009D1183">
        <w:rPr>
          <w:rFonts w:ascii="Arial" w:hAnsi="Arial" w:cs="Arial"/>
          <w:sz w:val="22"/>
          <w:szCs w:val="16"/>
        </w:rPr>
        <w:t xml:space="preserve">(b) allow payment under the </w:t>
      </w:r>
      <w:r w:rsidR="004534BC" w:rsidRPr="009D1183">
        <w:rPr>
          <w:rFonts w:ascii="Arial" w:hAnsi="Arial" w:cs="Arial"/>
          <w:sz w:val="22"/>
          <w:szCs w:val="16"/>
        </w:rPr>
        <w:t>applicable Graduated Fee Scheme</w:t>
      </w:r>
      <w:r w:rsidRPr="009D1183">
        <w:rPr>
          <w:rFonts w:ascii="Arial" w:hAnsi="Arial" w:cs="Arial"/>
          <w:sz w:val="22"/>
          <w:szCs w:val="16"/>
        </w:rPr>
        <w:t xml:space="preserve">; </w:t>
      </w:r>
    </w:p>
    <w:p w14:paraId="60C6E701" w14:textId="77777777" w:rsidR="005915CC" w:rsidRPr="009D1183" w:rsidRDefault="00362936">
      <w:pPr>
        <w:pStyle w:val="ListContinue"/>
        <w:spacing w:after="0"/>
        <w:ind w:left="720"/>
        <w:jc w:val="both"/>
        <w:rPr>
          <w:rFonts w:ascii="Arial" w:hAnsi="Arial" w:cs="Arial"/>
          <w:sz w:val="22"/>
        </w:rPr>
      </w:pPr>
      <w:r w:rsidRPr="009D1183">
        <w:rPr>
          <w:rFonts w:ascii="Arial" w:hAnsi="Arial" w:cs="Arial"/>
          <w:sz w:val="22"/>
          <w:szCs w:val="16"/>
        </w:rPr>
        <w:t xml:space="preserve">(c) recoup any money paid to you under this Contract. </w:t>
      </w:r>
    </w:p>
    <w:p w14:paraId="4998EBF4" w14:textId="77777777" w:rsidR="000C3446" w:rsidRPr="009D1183" w:rsidRDefault="000C3446">
      <w:pPr>
        <w:pStyle w:val="BodyText2"/>
        <w:jc w:val="both"/>
        <w:rPr>
          <w:sz w:val="24"/>
          <w:lang w:val="en-GB"/>
        </w:rPr>
      </w:pPr>
      <w:r w:rsidRPr="009D1183">
        <w:rPr>
          <w:b/>
          <w:bCs/>
          <w:lang w:val="en-GB"/>
        </w:rPr>
        <w:br w:type="page"/>
      </w:r>
      <w:bookmarkEnd w:id="451"/>
      <w:bookmarkEnd w:id="452"/>
      <w:bookmarkEnd w:id="453"/>
      <w:bookmarkEnd w:id="454"/>
    </w:p>
    <w:p w14:paraId="0AA0BA46" w14:textId="77777777" w:rsidR="000C3446" w:rsidRPr="009D1183" w:rsidRDefault="000C3446">
      <w:pPr>
        <w:pStyle w:val="Heading1"/>
      </w:pPr>
      <w:bookmarkStart w:id="455" w:name="_Toc266782233"/>
      <w:r w:rsidRPr="009D1183">
        <w:t>Claiming, Assessment and Remuneration</w:t>
      </w:r>
      <w:bookmarkEnd w:id="455"/>
    </w:p>
    <w:p w14:paraId="5316BF9C" w14:textId="77777777" w:rsidR="000C3446" w:rsidRPr="009D1183" w:rsidRDefault="000C3446">
      <w:pPr>
        <w:pStyle w:val="BodyText2"/>
        <w:jc w:val="both"/>
        <w:rPr>
          <w:lang w:val="en-GB"/>
        </w:rPr>
      </w:pPr>
    </w:p>
    <w:p w14:paraId="2AC195A5" w14:textId="77777777" w:rsidR="00D647DC" w:rsidRPr="009D1183" w:rsidRDefault="000C3446">
      <w:pPr>
        <w:pStyle w:val="BodyText2"/>
        <w:numPr>
          <w:ilvl w:val="1"/>
          <w:numId w:val="16"/>
        </w:numPr>
        <w:tabs>
          <w:tab w:val="clear" w:pos="360"/>
          <w:tab w:val="num" w:pos="720"/>
        </w:tabs>
        <w:ind w:left="720" w:hanging="720"/>
        <w:jc w:val="both"/>
        <w:rPr>
          <w:lang w:val="en-GB"/>
        </w:rPr>
      </w:pPr>
      <w:r w:rsidRPr="009D1183">
        <w:rPr>
          <w:lang w:val="en-GB"/>
        </w:rPr>
        <w:t>You must submit Claims to us in accordance with this Contract.</w:t>
      </w:r>
    </w:p>
    <w:p w14:paraId="5F96A9D7" w14:textId="77777777" w:rsidR="000C3446" w:rsidRPr="009D1183" w:rsidRDefault="000C3446">
      <w:pPr>
        <w:pStyle w:val="BodyText2"/>
        <w:jc w:val="both"/>
        <w:rPr>
          <w:lang w:val="en-GB"/>
        </w:rPr>
      </w:pPr>
    </w:p>
    <w:p w14:paraId="31FE8136" w14:textId="77777777" w:rsidR="00D647DC" w:rsidRPr="009D1183" w:rsidRDefault="000C3446">
      <w:pPr>
        <w:pStyle w:val="BodyText2"/>
        <w:numPr>
          <w:ilvl w:val="1"/>
          <w:numId w:val="16"/>
        </w:numPr>
        <w:tabs>
          <w:tab w:val="clear" w:pos="360"/>
          <w:tab w:val="num" w:pos="720"/>
        </w:tabs>
        <w:ind w:left="720" w:hanging="720"/>
        <w:jc w:val="both"/>
        <w:rPr>
          <w:lang w:val="en-GB"/>
        </w:rPr>
      </w:pPr>
      <w:r w:rsidRPr="009D1183">
        <w:rPr>
          <w:lang w:val="en-GB"/>
        </w:rPr>
        <w:t>You may only make Claims for payment for VHCC Work:</w:t>
      </w:r>
    </w:p>
    <w:p w14:paraId="0BAFC1DF" w14:textId="77777777" w:rsidR="000C3446" w:rsidRPr="009D1183" w:rsidRDefault="000C3446">
      <w:pPr>
        <w:pStyle w:val="BodyText2"/>
        <w:jc w:val="both"/>
        <w:rPr>
          <w:lang w:val="en-GB"/>
        </w:rPr>
      </w:pPr>
    </w:p>
    <w:p w14:paraId="70AD45E6" w14:textId="77777777" w:rsidR="00D647DC" w:rsidRPr="009D1183" w:rsidRDefault="00B71BE8">
      <w:pPr>
        <w:pStyle w:val="BodyText2"/>
        <w:numPr>
          <w:ilvl w:val="0"/>
          <w:numId w:val="22"/>
        </w:numPr>
        <w:jc w:val="both"/>
        <w:rPr>
          <w:lang w:val="en-GB"/>
        </w:rPr>
      </w:pPr>
      <w:r w:rsidRPr="009D1183">
        <w:rPr>
          <w:lang w:val="en-GB"/>
        </w:rPr>
        <w:t>w</w:t>
      </w:r>
      <w:r w:rsidR="000C3446" w:rsidRPr="009D1183">
        <w:rPr>
          <w:lang w:val="en-GB"/>
        </w:rPr>
        <w:t xml:space="preserve">here you </w:t>
      </w:r>
      <w:r w:rsidR="00CA5643" w:rsidRPr="009D1183">
        <w:rPr>
          <w:lang w:val="en-GB"/>
        </w:rPr>
        <w:t>act for the Client</w:t>
      </w:r>
      <w:r w:rsidR="000C3446" w:rsidRPr="009D1183">
        <w:rPr>
          <w:lang w:val="en-GB"/>
        </w:rPr>
        <w:t xml:space="preserve"> </w:t>
      </w:r>
      <w:r w:rsidR="007063AF" w:rsidRPr="009D1183">
        <w:rPr>
          <w:lang w:val="en-GB"/>
        </w:rPr>
        <w:t xml:space="preserve">following </w:t>
      </w:r>
      <w:r w:rsidR="002B25EB" w:rsidRPr="009D1183">
        <w:rPr>
          <w:lang w:val="en-GB"/>
        </w:rPr>
        <w:t>a determination that the Client qualifies for Criminal</w:t>
      </w:r>
      <w:r w:rsidR="00484D06" w:rsidRPr="009D1183">
        <w:rPr>
          <w:lang w:val="en-GB"/>
        </w:rPr>
        <w:t xml:space="preserve"> Legal Aid</w:t>
      </w:r>
      <w:r w:rsidR="000C3446" w:rsidRPr="009D1183">
        <w:rPr>
          <w:lang w:val="en-GB"/>
        </w:rPr>
        <w:t>;</w:t>
      </w:r>
    </w:p>
    <w:p w14:paraId="425F8A1B" w14:textId="77777777" w:rsidR="00D647DC" w:rsidRPr="009D1183" w:rsidRDefault="000C3446">
      <w:pPr>
        <w:pStyle w:val="BodyText2"/>
        <w:numPr>
          <w:ilvl w:val="0"/>
          <w:numId w:val="22"/>
        </w:numPr>
        <w:jc w:val="both"/>
        <w:rPr>
          <w:lang w:val="en-GB"/>
        </w:rPr>
      </w:pPr>
      <w:r w:rsidRPr="009D1183">
        <w:rPr>
          <w:lang w:val="en-GB"/>
        </w:rPr>
        <w:t>you are authorised to undertake VHCC Work under this Contract; and</w:t>
      </w:r>
    </w:p>
    <w:p w14:paraId="664209E5" w14:textId="77777777" w:rsidR="00D647DC" w:rsidRPr="009D1183" w:rsidRDefault="000C3446">
      <w:pPr>
        <w:pStyle w:val="BodyText2"/>
        <w:numPr>
          <w:ilvl w:val="0"/>
          <w:numId w:val="22"/>
        </w:numPr>
        <w:jc w:val="both"/>
        <w:rPr>
          <w:lang w:val="en-GB"/>
        </w:rPr>
      </w:pPr>
      <w:r w:rsidRPr="009D1183">
        <w:rPr>
          <w:lang w:val="en-GB"/>
        </w:rPr>
        <w:t xml:space="preserve">the work is remunerable under </w:t>
      </w:r>
      <w:r w:rsidRPr="009D1183">
        <w:rPr>
          <w:b/>
          <w:bCs/>
          <w:lang w:val="en-GB"/>
        </w:rPr>
        <w:t>Section 4</w:t>
      </w:r>
      <w:r w:rsidRPr="009D1183">
        <w:rPr>
          <w:lang w:val="en-GB"/>
        </w:rPr>
        <w:t xml:space="preserve"> of this Specification.</w:t>
      </w:r>
    </w:p>
    <w:p w14:paraId="0E82791A" w14:textId="77777777" w:rsidR="000C3446" w:rsidRPr="009D1183" w:rsidRDefault="000C3446">
      <w:pPr>
        <w:pStyle w:val="BodyText2"/>
        <w:jc w:val="both"/>
        <w:rPr>
          <w:lang w:val="en-GB"/>
        </w:rPr>
      </w:pPr>
    </w:p>
    <w:p w14:paraId="3E6C84EE" w14:textId="77777777" w:rsidR="00D647DC" w:rsidRPr="009D1183" w:rsidRDefault="000C3446">
      <w:pPr>
        <w:pStyle w:val="BodyText2"/>
        <w:numPr>
          <w:ilvl w:val="1"/>
          <w:numId w:val="16"/>
        </w:numPr>
        <w:tabs>
          <w:tab w:val="clear" w:pos="360"/>
          <w:tab w:val="num" w:pos="720"/>
        </w:tabs>
        <w:ind w:left="720" w:hanging="720"/>
        <w:jc w:val="both"/>
        <w:rPr>
          <w:lang w:val="en-GB"/>
        </w:rPr>
      </w:pPr>
      <w:r w:rsidRPr="009D1183">
        <w:rPr>
          <w:lang w:val="en-GB"/>
        </w:rPr>
        <w:t>You must submit a Claim at the end of a Stage. Your Claim must cover all VHCC Work undertaken during that Stage and must include all receipts for travel and subsistence expenses incurred during that Stage.</w:t>
      </w:r>
    </w:p>
    <w:p w14:paraId="643477EC" w14:textId="77777777" w:rsidR="000C3446" w:rsidRPr="009D1183" w:rsidRDefault="000C3446">
      <w:pPr>
        <w:pStyle w:val="BodyText2"/>
        <w:ind w:left="1800"/>
        <w:jc w:val="both"/>
        <w:rPr>
          <w:lang w:val="en-GB"/>
        </w:rPr>
      </w:pPr>
    </w:p>
    <w:p w14:paraId="4BE9944A" w14:textId="77777777" w:rsidR="00D647DC" w:rsidRPr="009D1183" w:rsidRDefault="000C3446">
      <w:pPr>
        <w:pStyle w:val="BodyText2"/>
        <w:numPr>
          <w:ilvl w:val="1"/>
          <w:numId w:val="16"/>
        </w:numPr>
        <w:tabs>
          <w:tab w:val="clear" w:pos="360"/>
          <w:tab w:val="num" w:pos="720"/>
        </w:tabs>
        <w:ind w:left="720" w:hanging="720"/>
        <w:jc w:val="both"/>
        <w:rPr>
          <w:lang w:val="en-GB"/>
        </w:rPr>
      </w:pPr>
      <w:r w:rsidRPr="009D1183">
        <w:rPr>
          <w:lang w:val="en-GB"/>
        </w:rPr>
        <w:t>You must submit an Assessment Bundle to Claim payment.</w:t>
      </w:r>
    </w:p>
    <w:p w14:paraId="5AEAC8E0" w14:textId="77777777" w:rsidR="000C3446" w:rsidRPr="009D1183" w:rsidRDefault="000C3446">
      <w:pPr>
        <w:pStyle w:val="BodyText2"/>
        <w:jc w:val="both"/>
        <w:rPr>
          <w:lang w:val="en-GB"/>
        </w:rPr>
      </w:pPr>
    </w:p>
    <w:p w14:paraId="7C292C16" w14:textId="77777777" w:rsidR="00D647DC" w:rsidRPr="009D1183" w:rsidRDefault="000C3446">
      <w:pPr>
        <w:pStyle w:val="BodyText2"/>
        <w:numPr>
          <w:ilvl w:val="1"/>
          <w:numId w:val="16"/>
        </w:numPr>
        <w:tabs>
          <w:tab w:val="clear" w:pos="360"/>
          <w:tab w:val="num" w:pos="720"/>
        </w:tabs>
        <w:ind w:left="720" w:hanging="720"/>
        <w:jc w:val="both"/>
        <w:rPr>
          <w:lang w:val="en-GB"/>
        </w:rPr>
      </w:pPr>
      <w:r w:rsidRPr="009D1183">
        <w:rPr>
          <w:lang w:val="en-GB"/>
        </w:rPr>
        <w:t>Unless otherwise agreed, your worklogs must contain the following information:</w:t>
      </w:r>
    </w:p>
    <w:p w14:paraId="528D4BB7" w14:textId="77777777" w:rsidR="000C3446" w:rsidRPr="009D1183" w:rsidRDefault="000C3446">
      <w:pPr>
        <w:pStyle w:val="BodyText2"/>
        <w:jc w:val="both"/>
        <w:rPr>
          <w:lang w:val="en-GB"/>
        </w:rPr>
      </w:pPr>
    </w:p>
    <w:p w14:paraId="119E91E9" w14:textId="77777777" w:rsidR="00D647DC" w:rsidRPr="009D1183" w:rsidRDefault="000C3446">
      <w:pPr>
        <w:pStyle w:val="BodyText2"/>
        <w:numPr>
          <w:ilvl w:val="0"/>
          <w:numId w:val="23"/>
        </w:numPr>
        <w:jc w:val="both"/>
        <w:rPr>
          <w:lang w:val="en-GB"/>
        </w:rPr>
      </w:pPr>
      <w:r w:rsidRPr="009D1183">
        <w:rPr>
          <w:lang w:val="en-GB"/>
        </w:rPr>
        <w:t xml:space="preserve">Date </w:t>
      </w:r>
    </w:p>
    <w:p w14:paraId="0B5056BD" w14:textId="77777777" w:rsidR="00D647DC" w:rsidRPr="009D1183" w:rsidRDefault="000C3446">
      <w:pPr>
        <w:pStyle w:val="BodyText2"/>
        <w:numPr>
          <w:ilvl w:val="0"/>
          <w:numId w:val="23"/>
        </w:numPr>
        <w:jc w:val="both"/>
        <w:rPr>
          <w:lang w:val="en-GB"/>
        </w:rPr>
      </w:pPr>
      <w:r w:rsidRPr="009D1183">
        <w:rPr>
          <w:lang w:val="en-GB"/>
        </w:rPr>
        <w:t>Time of day</w:t>
      </w:r>
    </w:p>
    <w:p w14:paraId="241C41E4" w14:textId="77777777" w:rsidR="00D647DC" w:rsidRPr="009D1183" w:rsidRDefault="000C3446">
      <w:pPr>
        <w:pStyle w:val="BodyText2"/>
        <w:numPr>
          <w:ilvl w:val="0"/>
          <w:numId w:val="23"/>
        </w:numPr>
        <w:jc w:val="both"/>
        <w:rPr>
          <w:lang w:val="en-GB"/>
        </w:rPr>
      </w:pPr>
      <w:r w:rsidRPr="009D1183">
        <w:rPr>
          <w:lang w:val="en-GB"/>
        </w:rPr>
        <w:t>Task Number</w:t>
      </w:r>
    </w:p>
    <w:p w14:paraId="6B188844" w14:textId="77777777" w:rsidR="00D647DC" w:rsidRPr="009D1183" w:rsidRDefault="000C3446">
      <w:pPr>
        <w:pStyle w:val="BodyText2"/>
        <w:numPr>
          <w:ilvl w:val="0"/>
          <w:numId w:val="23"/>
        </w:numPr>
        <w:jc w:val="both"/>
        <w:rPr>
          <w:lang w:val="en-GB"/>
        </w:rPr>
      </w:pPr>
      <w:r w:rsidRPr="009D1183">
        <w:rPr>
          <w:lang w:val="en-GB"/>
        </w:rPr>
        <w:t xml:space="preserve">Comprehensive description of VHCC </w:t>
      </w:r>
      <w:r w:rsidR="00BF773E" w:rsidRPr="009D1183">
        <w:rPr>
          <w:lang w:val="en-GB"/>
        </w:rPr>
        <w:t xml:space="preserve">Work </w:t>
      </w:r>
      <w:r w:rsidRPr="009D1183">
        <w:rPr>
          <w:lang w:val="en-GB"/>
        </w:rPr>
        <w:t>completed</w:t>
      </w:r>
    </w:p>
    <w:p w14:paraId="27307AA3" w14:textId="77777777" w:rsidR="00D647DC" w:rsidRPr="009D1183" w:rsidRDefault="000C3446">
      <w:pPr>
        <w:pStyle w:val="BodyText2"/>
        <w:numPr>
          <w:ilvl w:val="0"/>
          <w:numId w:val="23"/>
        </w:numPr>
        <w:jc w:val="both"/>
        <w:rPr>
          <w:lang w:val="en-GB"/>
        </w:rPr>
      </w:pPr>
      <w:r w:rsidRPr="009D1183">
        <w:rPr>
          <w:lang w:val="en-GB"/>
        </w:rPr>
        <w:t>Total time spent</w:t>
      </w:r>
    </w:p>
    <w:p w14:paraId="09DD8248" w14:textId="77777777" w:rsidR="00BF773E" w:rsidRPr="009D1183" w:rsidRDefault="00BF773E" w:rsidP="00BF773E">
      <w:pPr>
        <w:pStyle w:val="BodyText2"/>
        <w:numPr>
          <w:ilvl w:val="0"/>
          <w:numId w:val="23"/>
        </w:numPr>
        <w:jc w:val="both"/>
        <w:rPr>
          <w:lang w:val="en-GB"/>
        </w:rPr>
      </w:pPr>
      <w:r w:rsidRPr="009D1183">
        <w:rPr>
          <w:lang w:val="en-GB"/>
        </w:rPr>
        <w:t>Volume/page count of material considered.</w:t>
      </w:r>
    </w:p>
    <w:p w14:paraId="11DBA713" w14:textId="77777777" w:rsidR="000C3446" w:rsidRPr="009D1183" w:rsidRDefault="000C3446">
      <w:pPr>
        <w:pStyle w:val="BodyText2"/>
        <w:jc w:val="both"/>
        <w:rPr>
          <w:lang w:val="en-GB"/>
        </w:rPr>
      </w:pPr>
    </w:p>
    <w:p w14:paraId="32A5501B" w14:textId="77777777" w:rsidR="00D647DC" w:rsidRPr="009D1183" w:rsidRDefault="000C3446">
      <w:pPr>
        <w:pStyle w:val="BodyText2"/>
        <w:numPr>
          <w:ilvl w:val="1"/>
          <w:numId w:val="16"/>
        </w:numPr>
        <w:tabs>
          <w:tab w:val="clear" w:pos="360"/>
          <w:tab w:val="num" w:pos="720"/>
        </w:tabs>
        <w:ind w:left="720" w:hanging="720"/>
        <w:jc w:val="both"/>
        <w:rPr>
          <w:lang w:val="en-GB"/>
        </w:rPr>
      </w:pPr>
      <w:r w:rsidRPr="009D1183">
        <w:rPr>
          <w:lang w:val="en-GB"/>
        </w:rPr>
        <w:t>Assessment Bundles not submitted in accordance with this Contract will be returned and any Claim relating to the Assessment Bundle will remain unpaid until an Assessment Bundle is received in the correct format.</w:t>
      </w:r>
    </w:p>
    <w:p w14:paraId="0AFEEB3C" w14:textId="77777777" w:rsidR="000C3446" w:rsidRPr="009D1183" w:rsidRDefault="000C3446">
      <w:pPr>
        <w:pStyle w:val="BodyText2"/>
        <w:jc w:val="both"/>
        <w:rPr>
          <w:lang w:val="en-GB"/>
        </w:rPr>
      </w:pPr>
    </w:p>
    <w:p w14:paraId="709324F3" w14:textId="77777777" w:rsidR="00D647DC" w:rsidRPr="009D1183" w:rsidRDefault="000C3446">
      <w:pPr>
        <w:pStyle w:val="BodyText2"/>
        <w:numPr>
          <w:ilvl w:val="1"/>
          <w:numId w:val="16"/>
        </w:numPr>
        <w:tabs>
          <w:tab w:val="clear" w:pos="360"/>
          <w:tab w:val="num" w:pos="720"/>
        </w:tabs>
        <w:ind w:left="720" w:hanging="720"/>
        <w:jc w:val="both"/>
        <w:rPr>
          <w:lang w:val="en-GB"/>
        </w:rPr>
      </w:pPr>
      <w:r w:rsidRPr="009D1183">
        <w:rPr>
          <w:lang w:val="en-GB"/>
        </w:rPr>
        <w:t>The Assessment Bundle must be submitted to</w:t>
      </w:r>
      <w:r w:rsidR="00334B3D" w:rsidRPr="009D1183">
        <w:rPr>
          <w:lang w:val="en-GB"/>
        </w:rPr>
        <w:t xml:space="preserve"> us</w:t>
      </w:r>
      <w:r w:rsidRPr="009D1183">
        <w:rPr>
          <w:lang w:val="en-GB"/>
        </w:rPr>
        <w:t xml:space="preserve"> within twenty Business Days of the Stage end date.</w:t>
      </w:r>
    </w:p>
    <w:p w14:paraId="57FD7B68" w14:textId="77777777" w:rsidR="000C3446" w:rsidRPr="009D1183" w:rsidRDefault="000C3446">
      <w:pPr>
        <w:pStyle w:val="BodyText2"/>
        <w:jc w:val="both"/>
        <w:rPr>
          <w:lang w:val="en-GB"/>
        </w:rPr>
      </w:pPr>
    </w:p>
    <w:p w14:paraId="32742BCF" w14:textId="77777777" w:rsidR="00D647DC" w:rsidRPr="009D1183" w:rsidRDefault="000C3446">
      <w:pPr>
        <w:pStyle w:val="BodyText2"/>
        <w:numPr>
          <w:ilvl w:val="1"/>
          <w:numId w:val="16"/>
        </w:numPr>
        <w:tabs>
          <w:tab w:val="clear" w:pos="360"/>
          <w:tab w:val="num" w:pos="720"/>
        </w:tabs>
        <w:ind w:left="720" w:hanging="720"/>
        <w:jc w:val="both"/>
        <w:rPr>
          <w:lang w:val="en-GB"/>
        </w:rPr>
      </w:pPr>
      <w:r w:rsidRPr="009D1183">
        <w:rPr>
          <w:lang w:val="en-GB"/>
        </w:rPr>
        <w:t>We will, by way of Assessment</w:t>
      </w:r>
      <w:r w:rsidR="00D86B77" w:rsidRPr="009D1183">
        <w:rPr>
          <w:lang w:val="en-GB"/>
        </w:rPr>
        <w:t>,</w:t>
      </w:r>
      <w:r w:rsidRPr="009D1183">
        <w:rPr>
          <w:lang w:val="en-GB"/>
        </w:rPr>
        <w:t xml:space="preserve"> determine whether the work included in your Claim was actually and reasonably done and for Stages other than the Pre-</w:t>
      </w:r>
      <w:r w:rsidR="00A10C74" w:rsidRPr="009D1183">
        <w:rPr>
          <w:lang w:val="en-GB"/>
        </w:rPr>
        <w:t>C</w:t>
      </w:r>
      <w:r w:rsidRPr="009D1183">
        <w:rPr>
          <w:lang w:val="en-GB"/>
        </w:rPr>
        <w:t>ontract, whether it was within the hours agreed and specified in a Task List.</w:t>
      </w:r>
    </w:p>
    <w:p w14:paraId="2DC174AC" w14:textId="77777777" w:rsidR="00A10C74" w:rsidRPr="009D1183" w:rsidRDefault="00A10C74" w:rsidP="00A10C74">
      <w:pPr>
        <w:pStyle w:val="ListParagraph"/>
      </w:pPr>
    </w:p>
    <w:p w14:paraId="71A5C778" w14:textId="77777777" w:rsidR="00A10C74" w:rsidRPr="009D1183" w:rsidRDefault="000E41FA" w:rsidP="00A10C74">
      <w:pPr>
        <w:pStyle w:val="ListContinue"/>
        <w:numPr>
          <w:ilvl w:val="1"/>
          <w:numId w:val="16"/>
        </w:numPr>
        <w:tabs>
          <w:tab w:val="clear" w:pos="360"/>
          <w:tab w:val="num" w:pos="709"/>
        </w:tabs>
        <w:spacing w:after="0"/>
        <w:ind w:left="709" w:hanging="709"/>
        <w:jc w:val="both"/>
        <w:rPr>
          <w:rFonts w:ascii="Arial" w:hAnsi="Arial" w:cs="Arial"/>
          <w:sz w:val="22"/>
        </w:rPr>
      </w:pPr>
      <w:r w:rsidRPr="009D1183">
        <w:rPr>
          <w:rFonts w:ascii="Arial" w:hAnsi="Arial" w:cs="Arial"/>
          <w:sz w:val="22"/>
        </w:rPr>
        <w:t xml:space="preserve"> Where Legal Aid funding for the Client authorises the instruction of an advocate, or advocates, at a specified level, you may claim payment only in accordance with that authorisation, and we will make payment accordingly, taking into account also the rate</w:t>
      </w:r>
      <w:r w:rsidR="00722BDC" w:rsidRPr="009D1183">
        <w:rPr>
          <w:rFonts w:ascii="Arial" w:hAnsi="Arial" w:cs="Arial"/>
          <w:sz w:val="22"/>
        </w:rPr>
        <w:t xml:space="preserve"> at which work was agreed in the Case Plan and/or Task List.</w:t>
      </w:r>
    </w:p>
    <w:p w14:paraId="7FE23064" w14:textId="77777777" w:rsidR="000C3446" w:rsidRPr="009D1183" w:rsidRDefault="000C3446">
      <w:pPr>
        <w:pStyle w:val="BodyText2"/>
        <w:jc w:val="both"/>
        <w:rPr>
          <w:lang w:val="en-GB"/>
        </w:rPr>
      </w:pPr>
    </w:p>
    <w:p w14:paraId="23675874" w14:textId="77777777" w:rsidR="00D647DC" w:rsidRPr="009D1183" w:rsidRDefault="000C3446">
      <w:pPr>
        <w:pStyle w:val="BodyText2"/>
        <w:numPr>
          <w:ilvl w:val="1"/>
          <w:numId w:val="16"/>
        </w:numPr>
        <w:tabs>
          <w:tab w:val="clear" w:pos="360"/>
          <w:tab w:val="num" w:pos="720"/>
        </w:tabs>
        <w:ind w:left="720" w:hanging="720"/>
        <w:jc w:val="both"/>
        <w:rPr>
          <w:lang w:val="en-GB"/>
        </w:rPr>
      </w:pPr>
      <w:r w:rsidRPr="009D1183">
        <w:rPr>
          <w:lang w:val="en-GB"/>
        </w:rPr>
        <w:t>We will undertake to complete an Assessment within twenty Business Days of receipt of the Assessment Bundle. If further information is required, we will request such information and may return the Assessment Bundle with such a request.</w:t>
      </w:r>
    </w:p>
    <w:p w14:paraId="4EB911D0" w14:textId="77777777" w:rsidR="000C3446" w:rsidRPr="009D1183" w:rsidRDefault="000C3446">
      <w:pPr>
        <w:pStyle w:val="BodyText2"/>
        <w:jc w:val="both"/>
        <w:rPr>
          <w:lang w:val="en-GB"/>
        </w:rPr>
      </w:pPr>
    </w:p>
    <w:p w14:paraId="2CED30D4" w14:textId="77777777" w:rsidR="00D647DC" w:rsidRPr="009D1183" w:rsidRDefault="00083ABC">
      <w:pPr>
        <w:pStyle w:val="BodyText2"/>
        <w:numPr>
          <w:ilvl w:val="1"/>
          <w:numId w:val="16"/>
        </w:numPr>
        <w:tabs>
          <w:tab w:val="clear" w:pos="360"/>
          <w:tab w:val="num" w:pos="720"/>
        </w:tabs>
        <w:ind w:left="720" w:hanging="720"/>
        <w:jc w:val="both"/>
        <w:rPr>
          <w:lang w:val="en-GB"/>
        </w:rPr>
      </w:pPr>
      <w:r w:rsidRPr="009D1183">
        <w:rPr>
          <w:lang w:val="en-GB"/>
        </w:rPr>
        <w:t>On</w:t>
      </w:r>
      <w:r w:rsidR="000C3446" w:rsidRPr="009D1183">
        <w:rPr>
          <w:lang w:val="en-GB"/>
        </w:rPr>
        <w:t xml:space="preserve"> Assessment, we will calculate payment using the applicable Payment Rates.</w:t>
      </w:r>
    </w:p>
    <w:p w14:paraId="22770DCF" w14:textId="77777777" w:rsidR="000C3446" w:rsidRPr="009D1183" w:rsidRDefault="000C3446">
      <w:pPr>
        <w:pStyle w:val="BodyText2"/>
        <w:jc w:val="both"/>
        <w:rPr>
          <w:lang w:val="en-GB"/>
        </w:rPr>
      </w:pPr>
    </w:p>
    <w:p w14:paraId="4C597B0A" w14:textId="77777777" w:rsidR="00D647DC" w:rsidRPr="009D1183" w:rsidRDefault="000C3446">
      <w:pPr>
        <w:pStyle w:val="BodyText2"/>
        <w:numPr>
          <w:ilvl w:val="1"/>
          <w:numId w:val="16"/>
        </w:numPr>
        <w:tabs>
          <w:tab w:val="clear" w:pos="360"/>
          <w:tab w:val="num" w:pos="720"/>
        </w:tabs>
        <w:ind w:left="720" w:hanging="720"/>
        <w:jc w:val="both"/>
        <w:rPr>
          <w:lang w:val="en-GB"/>
        </w:rPr>
      </w:pPr>
      <w:r w:rsidRPr="009D1183">
        <w:rPr>
          <w:lang w:val="en-GB"/>
        </w:rPr>
        <w:t>Following Assessment, we will send you our report on the Assessment.</w:t>
      </w:r>
    </w:p>
    <w:p w14:paraId="1FD21B5B" w14:textId="77777777" w:rsidR="000C3446" w:rsidRPr="009D1183" w:rsidRDefault="000C3446">
      <w:pPr>
        <w:pStyle w:val="BodyText2"/>
        <w:jc w:val="both"/>
        <w:rPr>
          <w:lang w:val="en-GB"/>
        </w:rPr>
      </w:pPr>
    </w:p>
    <w:p w14:paraId="5A703B0A" w14:textId="77777777" w:rsidR="00D647DC" w:rsidRPr="009D1183" w:rsidRDefault="000C3446">
      <w:pPr>
        <w:pStyle w:val="BodyText2"/>
        <w:numPr>
          <w:ilvl w:val="1"/>
          <w:numId w:val="16"/>
        </w:numPr>
        <w:tabs>
          <w:tab w:val="clear" w:pos="360"/>
          <w:tab w:val="num" w:pos="720"/>
        </w:tabs>
        <w:ind w:left="720" w:hanging="720"/>
        <w:jc w:val="both"/>
        <w:rPr>
          <w:lang w:val="en-GB"/>
        </w:rPr>
      </w:pPr>
      <w:r w:rsidRPr="009D1183">
        <w:rPr>
          <w:lang w:val="en-GB"/>
        </w:rPr>
        <w:t xml:space="preserve">If you disagree with any part of the Assessment made by us, you may appeal using the appeals process set out in </w:t>
      </w:r>
      <w:r w:rsidRPr="009D1183">
        <w:rPr>
          <w:b/>
          <w:bCs/>
          <w:lang w:val="en-GB"/>
        </w:rPr>
        <w:t>Section 6</w:t>
      </w:r>
      <w:r w:rsidR="00077D9B" w:rsidRPr="009D1183">
        <w:rPr>
          <w:b/>
          <w:bCs/>
          <w:lang w:val="en-GB"/>
        </w:rPr>
        <w:t xml:space="preserve"> </w:t>
      </w:r>
      <w:r w:rsidR="00077D9B" w:rsidRPr="009D1183">
        <w:rPr>
          <w:bCs/>
          <w:lang w:val="en-GB"/>
        </w:rPr>
        <w:t>of the Specification</w:t>
      </w:r>
      <w:r w:rsidRPr="009D1183">
        <w:rPr>
          <w:lang w:val="en-GB"/>
        </w:rPr>
        <w:t>.</w:t>
      </w:r>
    </w:p>
    <w:p w14:paraId="1E95C554" w14:textId="77777777" w:rsidR="000C3446" w:rsidRPr="009D1183" w:rsidRDefault="000C3446">
      <w:pPr>
        <w:pStyle w:val="BodyText2"/>
        <w:jc w:val="both"/>
        <w:rPr>
          <w:lang w:val="en-GB"/>
        </w:rPr>
      </w:pPr>
    </w:p>
    <w:p w14:paraId="72BFE10F" w14:textId="77777777" w:rsidR="00D647DC" w:rsidRPr="009D1183" w:rsidRDefault="000C3446">
      <w:pPr>
        <w:pStyle w:val="BodyText2"/>
        <w:numPr>
          <w:ilvl w:val="1"/>
          <w:numId w:val="16"/>
        </w:numPr>
        <w:tabs>
          <w:tab w:val="clear" w:pos="360"/>
          <w:tab w:val="num" w:pos="720"/>
        </w:tabs>
        <w:ind w:left="720" w:hanging="720"/>
        <w:jc w:val="both"/>
        <w:rPr>
          <w:lang w:val="en-GB"/>
        </w:rPr>
      </w:pPr>
      <w:r w:rsidRPr="009D1183">
        <w:rPr>
          <w:lang w:val="en-GB"/>
        </w:rPr>
        <w:t>If you submit an appeal on only a part of the Assessment, the remaining parts of the Assessment will be considered to be agreed. Payment will be made for the part(s) of the Assessment not in dispute. No payment will be made for the part of the Assessment in dispute.</w:t>
      </w:r>
    </w:p>
    <w:p w14:paraId="4629E978" w14:textId="77777777" w:rsidR="000C3446" w:rsidRPr="009D1183" w:rsidRDefault="000C3446">
      <w:pPr>
        <w:pStyle w:val="BodyText2"/>
        <w:jc w:val="both"/>
        <w:rPr>
          <w:lang w:val="en-GB"/>
        </w:rPr>
      </w:pPr>
    </w:p>
    <w:p w14:paraId="50EE8585" w14:textId="77777777" w:rsidR="00D647DC" w:rsidRPr="009D1183" w:rsidRDefault="000C3446">
      <w:pPr>
        <w:pStyle w:val="BodyText2"/>
        <w:numPr>
          <w:ilvl w:val="1"/>
          <w:numId w:val="16"/>
        </w:numPr>
        <w:tabs>
          <w:tab w:val="clear" w:pos="360"/>
          <w:tab w:val="num" w:pos="720"/>
        </w:tabs>
        <w:ind w:left="720" w:hanging="720"/>
        <w:jc w:val="both"/>
      </w:pPr>
      <w:r w:rsidRPr="009D1183">
        <w:rPr>
          <w:lang w:val="en-GB"/>
        </w:rPr>
        <w:t xml:space="preserve">For trial Stages, </w:t>
      </w:r>
      <w:r w:rsidR="005271CE" w:rsidRPr="009D1183">
        <w:rPr>
          <w:lang w:val="en-GB"/>
        </w:rPr>
        <w:t>we</w:t>
      </w:r>
      <w:r w:rsidRPr="009D1183">
        <w:t xml:space="preserve"> will request the trial log from the court for the purposes of assessing a Claim. Whilst we will make every effort to obtain such information, the speed of the </w:t>
      </w:r>
      <w:r w:rsidR="00362936" w:rsidRPr="009D1183">
        <w:t>c</w:t>
      </w:r>
      <w:r w:rsidRPr="009D1183">
        <w:t xml:space="preserve">ourt in responding to requests may delay Assessment. </w:t>
      </w:r>
    </w:p>
    <w:p w14:paraId="698532DB" w14:textId="77777777" w:rsidR="00362936" w:rsidRPr="009D1183" w:rsidRDefault="00362936" w:rsidP="00362936">
      <w:pPr>
        <w:pStyle w:val="ListParagraph"/>
      </w:pPr>
    </w:p>
    <w:p w14:paraId="35FCD8D8" w14:textId="77777777" w:rsidR="00362936" w:rsidRPr="009D1183" w:rsidRDefault="00362936" w:rsidP="00362936">
      <w:pPr>
        <w:pStyle w:val="BodyText2"/>
        <w:numPr>
          <w:ilvl w:val="1"/>
          <w:numId w:val="16"/>
        </w:numPr>
        <w:tabs>
          <w:tab w:val="clear" w:pos="360"/>
          <w:tab w:val="num" w:pos="709"/>
        </w:tabs>
        <w:ind w:left="709" w:hanging="709"/>
        <w:jc w:val="both"/>
        <w:rPr>
          <w:lang w:val="en-GB"/>
        </w:rPr>
      </w:pPr>
      <w:r w:rsidRPr="009D1183">
        <w:rPr>
          <w:lang w:val="en-GB"/>
        </w:rPr>
        <w:t>Where there is no court record of any part or all of the trial in this Case for the purposes of assessing a Claim,</w:t>
      </w:r>
      <w:r w:rsidR="005271CE" w:rsidRPr="009D1183">
        <w:rPr>
          <w:lang w:val="en-GB"/>
        </w:rPr>
        <w:t xml:space="preserve"> we</w:t>
      </w:r>
      <w:r w:rsidRPr="009D1183">
        <w:rPr>
          <w:lang w:val="en-GB"/>
        </w:rPr>
        <w:t xml:space="preserve"> will assess and pay </w:t>
      </w:r>
      <w:r w:rsidR="008D709C" w:rsidRPr="009D1183">
        <w:rPr>
          <w:lang w:val="en-GB"/>
        </w:rPr>
        <w:t>the preparation and court days that</w:t>
      </w:r>
      <w:r w:rsidRPr="009D1183">
        <w:rPr>
          <w:lang w:val="en-GB"/>
        </w:rPr>
        <w:t xml:space="preserve"> can be objectively assessed</w:t>
      </w:r>
      <w:r w:rsidR="008D709C" w:rsidRPr="009D1183">
        <w:rPr>
          <w:lang w:val="en-GB"/>
        </w:rPr>
        <w:t xml:space="preserve">, in accordance with this </w:t>
      </w:r>
      <w:r w:rsidR="00704C7B" w:rsidRPr="009D1183">
        <w:rPr>
          <w:lang w:val="en-GB"/>
        </w:rPr>
        <w:t>Specification</w:t>
      </w:r>
      <w:r w:rsidRPr="009D1183">
        <w:rPr>
          <w:lang w:val="en-GB"/>
        </w:rPr>
        <w:t>.</w:t>
      </w:r>
      <w:r w:rsidR="008D709C" w:rsidRPr="009D1183">
        <w:rPr>
          <w:lang w:val="en-GB"/>
        </w:rPr>
        <w:t xml:space="preserve"> </w:t>
      </w:r>
    </w:p>
    <w:p w14:paraId="4017B5C7" w14:textId="77777777" w:rsidR="000C3446" w:rsidRPr="009D1183" w:rsidRDefault="000C3446">
      <w:pPr>
        <w:pStyle w:val="BodyText2"/>
        <w:jc w:val="both"/>
        <w:rPr>
          <w:lang w:val="en-GB"/>
        </w:rPr>
      </w:pPr>
    </w:p>
    <w:p w14:paraId="68A56EEE" w14:textId="77777777" w:rsidR="00D647DC" w:rsidRPr="009D1183" w:rsidRDefault="000C3446">
      <w:pPr>
        <w:pStyle w:val="BodyText2"/>
        <w:numPr>
          <w:ilvl w:val="1"/>
          <w:numId w:val="16"/>
        </w:numPr>
        <w:tabs>
          <w:tab w:val="clear" w:pos="360"/>
          <w:tab w:val="num" w:pos="720"/>
        </w:tabs>
        <w:ind w:left="720" w:hanging="720"/>
        <w:jc w:val="both"/>
        <w:rPr>
          <w:lang w:val="en-GB"/>
        </w:rPr>
      </w:pPr>
      <w:r w:rsidRPr="009D1183">
        <w:rPr>
          <w:lang w:val="en-GB"/>
        </w:rPr>
        <w:t xml:space="preserve">Payment will be made in the payment run following </w:t>
      </w:r>
      <w:r w:rsidR="007A3C82" w:rsidRPr="009D1183">
        <w:rPr>
          <w:lang w:val="en-GB"/>
        </w:rPr>
        <w:t>completion of the Assessment.</w:t>
      </w:r>
      <w:r w:rsidRPr="009D1183">
        <w:rPr>
          <w:lang w:val="en-GB"/>
        </w:rPr>
        <w:t xml:space="preserve"> </w:t>
      </w:r>
    </w:p>
    <w:p w14:paraId="2D9D7FEC" w14:textId="77777777" w:rsidR="000C3446" w:rsidRPr="009D1183" w:rsidRDefault="000C3446">
      <w:pPr>
        <w:pStyle w:val="BodyText2"/>
        <w:jc w:val="both"/>
        <w:rPr>
          <w:lang w:val="en-GB"/>
        </w:rPr>
      </w:pPr>
    </w:p>
    <w:p w14:paraId="0E4143F3" w14:textId="77777777" w:rsidR="009533BA" w:rsidRPr="009D1183" w:rsidRDefault="005271CE">
      <w:pPr>
        <w:pStyle w:val="BodyText2"/>
        <w:numPr>
          <w:ilvl w:val="1"/>
          <w:numId w:val="16"/>
        </w:numPr>
        <w:tabs>
          <w:tab w:val="clear" w:pos="360"/>
          <w:tab w:val="num" w:pos="720"/>
        </w:tabs>
        <w:ind w:left="720" w:hanging="720"/>
        <w:jc w:val="both"/>
        <w:rPr>
          <w:lang w:val="en-GB"/>
        </w:rPr>
      </w:pPr>
      <w:r w:rsidRPr="009D1183">
        <w:rPr>
          <w:lang w:val="en-GB"/>
        </w:rPr>
        <w:t>We</w:t>
      </w:r>
      <w:r w:rsidR="009533BA" w:rsidRPr="009D1183">
        <w:rPr>
          <w:lang w:val="en-GB"/>
        </w:rPr>
        <w:t xml:space="preserve"> will not pay for VHCC Work that was not agreed in advance, unless one of the following exceptions apply</w:t>
      </w:r>
    </w:p>
    <w:p w14:paraId="78D87221" w14:textId="77777777" w:rsidR="009533BA" w:rsidRPr="009D1183" w:rsidRDefault="009533BA" w:rsidP="009533BA">
      <w:pPr>
        <w:pStyle w:val="ListParagraph"/>
      </w:pPr>
    </w:p>
    <w:p w14:paraId="229F4650" w14:textId="77777777" w:rsidR="005915CC" w:rsidRPr="009D1183" w:rsidRDefault="009533BA">
      <w:pPr>
        <w:pStyle w:val="Default"/>
        <w:numPr>
          <w:ilvl w:val="1"/>
          <w:numId w:val="15"/>
        </w:numPr>
        <w:tabs>
          <w:tab w:val="clear" w:pos="1440"/>
          <w:tab w:val="num" w:pos="1080"/>
        </w:tabs>
        <w:ind w:left="1080"/>
        <w:jc w:val="both"/>
        <w:rPr>
          <w:color w:val="auto"/>
          <w:sz w:val="22"/>
          <w:szCs w:val="22"/>
          <w:lang w:val="en-GB"/>
        </w:rPr>
      </w:pPr>
      <w:r w:rsidRPr="009D1183">
        <w:rPr>
          <w:color w:val="auto"/>
          <w:sz w:val="22"/>
          <w:szCs w:val="22"/>
          <w:lang w:val="en-GB"/>
        </w:rPr>
        <w:t>The work needs to be done by the next Business Day, it is reasonable and necessary, and prior authority cannot be sought from</w:t>
      </w:r>
      <w:r w:rsidR="005271CE" w:rsidRPr="009D1183">
        <w:rPr>
          <w:color w:val="auto"/>
          <w:sz w:val="22"/>
          <w:szCs w:val="22"/>
          <w:lang w:val="en-GB"/>
        </w:rPr>
        <w:t xml:space="preserve"> us</w:t>
      </w:r>
      <w:r w:rsidRPr="009D1183">
        <w:rPr>
          <w:color w:val="auto"/>
          <w:sz w:val="22"/>
          <w:szCs w:val="22"/>
          <w:lang w:val="en-GB"/>
        </w:rPr>
        <w:t xml:space="preserve"> because either:</w:t>
      </w:r>
    </w:p>
    <w:p w14:paraId="53593B4F" w14:textId="77777777" w:rsidR="005915CC" w:rsidRPr="009D1183" w:rsidRDefault="005915CC">
      <w:pPr>
        <w:pStyle w:val="Default"/>
        <w:jc w:val="both"/>
        <w:rPr>
          <w:color w:val="auto"/>
          <w:sz w:val="22"/>
          <w:szCs w:val="22"/>
          <w:lang w:val="en-GB"/>
        </w:rPr>
      </w:pPr>
    </w:p>
    <w:p w14:paraId="21453425" w14:textId="77777777" w:rsidR="005915CC" w:rsidRPr="009D1183" w:rsidRDefault="009533BA">
      <w:pPr>
        <w:pStyle w:val="Default"/>
        <w:numPr>
          <w:ilvl w:val="2"/>
          <w:numId w:val="15"/>
        </w:numPr>
        <w:ind w:left="1483" w:hanging="425"/>
        <w:jc w:val="both"/>
        <w:rPr>
          <w:sz w:val="22"/>
          <w:szCs w:val="22"/>
          <w:lang w:val="en-GB"/>
        </w:rPr>
      </w:pPr>
      <w:r w:rsidRPr="009D1183">
        <w:rPr>
          <w:color w:val="auto"/>
          <w:sz w:val="22"/>
          <w:szCs w:val="22"/>
          <w:lang w:val="en-GB"/>
        </w:rPr>
        <w:t xml:space="preserve">the need for the task is only identified outside </w:t>
      </w:r>
      <w:r w:rsidR="005271CE" w:rsidRPr="009D1183">
        <w:rPr>
          <w:color w:val="auto"/>
          <w:sz w:val="22"/>
          <w:szCs w:val="22"/>
          <w:lang w:val="en-GB"/>
        </w:rPr>
        <w:t>our</w:t>
      </w:r>
      <w:r w:rsidRPr="009D1183">
        <w:rPr>
          <w:color w:val="auto"/>
          <w:sz w:val="22"/>
          <w:szCs w:val="22"/>
          <w:lang w:val="en-GB"/>
        </w:rPr>
        <w:t xml:space="preserve"> office hours and the work was not foreseeable; or</w:t>
      </w:r>
    </w:p>
    <w:p w14:paraId="76EE3F3D" w14:textId="77777777" w:rsidR="005915CC" w:rsidRPr="009D1183" w:rsidRDefault="005915CC">
      <w:pPr>
        <w:pStyle w:val="Default"/>
        <w:ind w:left="1767"/>
        <w:jc w:val="both"/>
        <w:rPr>
          <w:sz w:val="22"/>
          <w:szCs w:val="22"/>
          <w:lang w:val="en-GB"/>
        </w:rPr>
      </w:pPr>
    </w:p>
    <w:p w14:paraId="2CFCF229" w14:textId="77777777" w:rsidR="005915CC" w:rsidRPr="009D1183" w:rsidRDefault="009533BA">
      <w:pPr>
        <w:pStyle w:val="Default"/>
        <w:numPr>
          <w:ilvl w:val="2"/>
          <w:numId w:val="15"/>
        </w:numPr>
        <w:ind w:left="1483" w:hanging="425"/>
        <w:jc w:val="both"/>
        <w:rPr>
          <w:sz w:val="22"/>
          <w:szCs w:val="22"/>
          <w:lang w:val="en-GB"/>
        </w:rPr>
      </w:pPr>
      <w:r w:rsidRPr="009D1183">
        <w:rPr>
          <w:sz w:val="22"/>
          <w:szCs w:val="22"/>
          <w:lang w:val="en-GB"/>
        </w:rPr>
        <w:t xml:space="preserve">you have been unable to contact any </w:t>
      </w:r>
      <w:r w:rsidR="00662B84" w:rsidRPr="009D1183">
        <w:rPr>
          <w:sz w:val="22"/>
          <w:szCs w:val="22"/>
          <w:lang w:val="en-GB"/>
        </w:rPr>
        <w:t>VHCC Case Manager</w:t>
      </w:r>
      <w:r w:rsidRPr="009D1183">
        <w:rPr>
          <w:sz w:val="22"/>
          <w:szCs w:val="22"/>
          <w:lang w:val="en-GB"/>
        </w:rPr>
        <w:t xml:space="preserve"> and your attempt to make contact can be evidenced; </w:t>
      </w:r>
    </w:p>
    <w:p w14:paraId="7EE2D10D" w14:textId="77777777" w:rsidR="009533BA" w:rsidRPr="009D1183" w:rsidRDefault="009533BA" w:rsidP="00EE0BB7">
      <w:pPr>
        <w:pStyle w:val="Default"/>
        <w:jc w:val="both"/>
        <w:rPr>
          <w:sz w:val="22"/>
          <w:szCs w:val="22"/>
          <w:lang w:val="en-GB"/>
        </w:rPr>
      </w:pPr>
    </w:p>
    <w:p w14:paraId="5E7AEED6" w14:textId="77777777" w:rsidR="005915CC" w:rsidRPr="009D1183" w:rsidRDefault="009533BA">
      <w:pPr>
        <w:pStyle w:val="Default"/>
        <w:numPr>
          <w:ilvl w:val="1"/>
          <w:numId w:val="15"/>
        </w:numPr>
        <w:tabs>
          <w:tab w:val="clear" w:pos="1440"/>
          <w:tab w:val="num" w:pos="1080"/>
        </w:tabs>
        <w:ind w:left="1080"/>
        <w:jc w:val="both"/>
        <w:rPr>
          <w:color w:val="auto"/>
          <w:sz w:val="22"/>
          <w:szCs w:val="22"/>
          <w:lang w:val="en-GB"/>
        </w:rPr>
      </w:pPr>
      <w:r w:rsidRPr="009D1183">
        <w:rPr>
          <w:color w:val="auto"/>
          <w:sz w:val="22"/>
          <w:szCs w:val="22"/>
          <w:lang w:val="en-GB"/>
        </w:rPr>
        <w:t>it is work undertaken by an Advocate during the trial, including preparation undertaken during the course of the court day and/or work ordered by the court. All work properly and reasonably undertaken by the Advocate and accounted for in their work log will be paid at the appropriate rate, subject to</w:t>
      </w:r>
      <w:r w:rsidR="00014EBC" w:rsidRPr="009D1183">
        <w:rPr>
          <w:color w:val="auto"/>
          <w:sz w:val="22"/>
          <w:szCs w:val="22"/>
          <w:lang w:val="en-GB"/>
        </w:rPr>
        <w:t xml:space="preserve"> our</w:t>
      </w:r>
      <w:r w:rsidRPr="009D1183">
        <w:rPr>
          <w:color w:val="auto"/>
          <w:sz w:val="22"/>
          <w:szCs w:val="22"/>
          <w:lang w:val="en-GB"/>
        </w:rPr>
        <w:t xml:space="preserve"> being satisfied that such work could not have been included when planning their trial stage Task List</w:t>
      </w:r>
      <w:r w:rsidRPr="009D1183">
        <w:rPr>
          <w:sz w:val="22"/>
          <w:szCs w:val="22"/>
          <w:lang w:val="en-GB"/>
        </w:rPr>
        <w:t xml:space="preserve"> and/or as part of the agreement for baskets of trial preparation hours;</w:t>
      </w:r>
    </w:p>
    <w:p w14:paraId="2D295F2F" w14:textId="77777777" w:rsidR="005915CC" w:rsidRPr="009D1183" w:rsidRDefault="005915CC">
      <w:pPr>
        <w:pStyle w:val="Default"/>
        <w:ind w:left="1080"/>
        <w:jc w:val="both"/>
        <w:rPr>
          <w:color w:val="auto"/>
          <w:sz w:val="22"/>
          <w:szCs w:val="22"/>
          <w:lang w:val="en-GB"/>
        </w:rPr>
      </w:pPr>
    </w:p>
    <w:p w14:paraId="273566F1" w14:textId="77777777" w:rsidR="005915CC" w:rsidRPr="009D1183" w:rsidRDefault="009533BA">
      <w:pPr>
        <w:pStyle w:val="Default"/>
        <w:numPr>
          <w:ilvl w:val="1"/>
          <w:numId w:val="15"/>
        </w:numPr>
        <w:tabs>
          <w:tab w:val="clear" w:pos="1440"/>
          <w:tab w:val="num" w:pos="1080"/>
        </w:tabs>
        <w:ind w:left="1080"/>
        <w:jc w:val="both"/>
        <w:rPr>
          <w:color w:val="auto"/>
          <w:sz w:val="22"/>
          <w:szCs w:val="22"/>
          <w:lang w:val="en-GB"/>
        </w:rPr>
      </w:pPr>
      <w:r w:rsidRPr="009D1183">
        <w:rPr>
          <w:sz w:val="22"/>
          <w:szCs w:val="22"/>
          <w:lang w:val="en-GB"/>
        </w:rPr>
        <w:t>where</w:t>
      </w:r>
      <w:r w:rsidR="000954AB" w:rsidRPr="009D1183">
        <w:rPr>
          <w:sz w:val="22"/>
          <w:szCs w:val="22"/>
          <w:lang w:val="en-GB"/>
        </w:rPr>
        <w:t xml:space="preserve"> </w:t>
      </w:r>
      <w:r w:rsidRPr="009D1183">
        <w:rPr>
          <w:sz w:val="22"/>
          <w:szCs w:val="22"/>
          <w:lang w:val="en-GB"/>
        </w:rPr>
        <w:t xml:space="preserve">the </w:t>
      </w:r>
      <w:r w:rsidR="00662B84" w:rsidRPr="009D1183">
        <w:rPr>
          <w:sz w:val="22"/>
          <w:szCs w:val="22"/>
          <w:lang w:val="en-GB"/>
        </w:rPr>
        <w:t>VHCC Case Manager</w:t>
      </w:r>
      <w:r w:rsidRPr="009D1183">
        <w:rPr>
          <w:sz w:val="22"/>
          <w:szCs w:val="22"/>
          <w:lang w:val="en-GB"/>
        </w:rPr>
        <w:t xml:space="preserve"> agrees there will be implied authority for the consideration of certain further material served within the life of the stage.</w:t>
      </w:r>
    </w:p>
    <w:p w14:paraId="46BAEF5C" w14:textId="77777777" w:rsidR="000C3446" w:rsidRPr="009D1183" w:rsidRDefault="000C3446">
      <w:pPr>
        <w:pStyle w:val="BodyText2"/>
        <w:jc w:val="both"/>
        <w:rPr>
          <w:lang w:val="en-GB"/>
        </w:rPr>
      </w:pPr>
    </w:p>
    <w:p w14:paraId="0C7D8506" w14:textId="77777777" w:rsidR="00D647DC" w:rsidRPr="009D1183" w:rsidRDefault="000C3446">
      <w:pPr>
        <w:pStyle w:val="BodyText2"/>
        <w:numPr>
          <w:ilvl w:val="1"/>
          <w:numId w:val="16"/>
        </w:numPr>
        <w:tabs>
          <w:tab w:val="clear" w:pos="360"/>
          <w:tab w:val="num" w:pos="720"/>
        </w:tabs>
        <w:ind w:left="720" w:hanging="720"/>
        <w:jc w:val="both"/>
        <w:rPr>
          <w:lang w:val="en-GB"/>
        </w:rPr>
      </w:pPr>
      <w:r w:rsidRPr="009D1183">
        <w:rPr>
          <w:lang w:val="en-GB"/>
        </w:rPr>
        <w:t xml:space="preserve">We will make all payments by BACS transfer.  </w:t>
      </w:r>
    </w:p>
    <w:p w14:paraId="46650089" w14:textId="77777777" w:rsidR="000C3446" w:rsidRPr="009D1183" w:rsidRDefault="000C3446">
      <w:pPr>
        <w:pStyle w:val="BodyText2"/>
        <w:jc w:val="both"/>
        <w:rPr>
          <w:lang w:val="en-GB"/>
        </w:rPr>
      </w:pPr>
    </w:p>
    <w:p w14:paraId="2BD25AF1" w14:textId="77777777" w:rsidR="00D647DC" w:rsidRPr="009D1183" w:rsidRDefault="000C3446">
      <w:pPr>
        <w:pStyle w:val="BodyText2"/>
        <w:numPr>
          <w:ilvl w:val="1"/>
          <w:numId w:val="16"/>
        </w:numPr>
        <w:tabs>
          <w:tab w:val="clear" w:pos="360"/>
          <w:tab w:val="num" w:pos="720"/>
        </w:tabs>
        <w:ind w:left="720" w:hanging="720"/>
        <w:jc w:val="both"/>
        <w:rPr>
          <w:color w:val="000000"/>
          <w:szCs w:val="22"/>
          <w:lang w:val="en-GB"/>
        </w:rPr>
      </w:pPr>
      <w:r w:rsidRPr="009D1183">
        <w:rPr>
          <w:lang w:val="en-GB"/>
        </w:rPr>
        <w:t xml:space="preserve">We will pay you direct for all VHCC Work carried out by you and any </w:t>
      </w:r>
      <w:r w:rsidR="008D709C" w:rsidRPr="009D1183">
        <w:rPr>
          <w:lang w:val="en-GB"/>
        </w:rPr>
        <w:t>S</w:t>
      </w:r>
      <w:r w:rsidR="00B64B82" w:rsidRPr="009D1183">
        <w:rPr>
          <w:lang w:val="en-GB"/>
        </w:rPr>
        <w:t>ubstitute Advocate</w:t>
      </w:r>
      <w:r w:rsidRPr="009D1183">
        <w:rPr>
          <w:lang w:val="en-GB"/>
        </w:rPr>
        <w:t xml:space="preserve">. </w:t>
      </w:r>
    </w:p>
    <w:p w14:paraId="3FF79ADB" w14:textId="77777777" w:rsidR="000C3446" w:rsidRPr="009D1183" w:rsidRDefault="000C3446">
      <w:pPr>
        <w:pStyle w:val="BodyText2"/>
        <w:jc w:val="both"/>
        <w:rPr>
          <w:color w:val="000000"/>
          <w:szCs w:val="22"/>
          <w:lang w:val="en-GB"/>
        </w:rPr>
      </w:pPr>
    </w:p>
    <w:p w14:paraId="18FC8C18" w14:textId="77777777" w:rsidR="00D647DC" w:rsidRPr="009D1183" w:rsidRDefault="000C3446">
      <w:pPr>
        <w:pStyle w:val="BodyText2"/>
        <w:numPr>
          <w:ilvl w:val="1"/>
          <w:numId w:val="16"/>
        </w:numPr>
        <w:tabs>
          <w:tab w:val="clear" w:pos="360"/>
          <w:tab w:val="num" w:pos="720"/>
        </w:tabs>
        <w:ind w:left="720" w:hanging="720"/>
        <w:jc w:val="both"/>
        <w:rPr>
          <w:color w:val="000000"/>
          <w:szCs w:val="22"/>
          <w:lang w:val="en-GB"/>
        </w:rPr>
      </w:pPr>
      <w:r w:rsidRPr="009D1183">
        <w:rPr>
          <w:color w:val="000000"/>
          <w:szCs w:val="22"/>
          <w:lang w:val="en-GB"/>
        </w:rPr>
        <w:t>Where work has been undertaken as a result of your error or omission, you are not entitled to claim payment for it under this Contract and any payments made for it are repayable to us.</w:t>
      </w:r>
    </w:p>
    <w:p w14:paraId="2B97219A" w14:textId="77777777" w:rsidR="000C3446" w:rsidRPr="009D1183" w:rsidRDefault="000C3446">
      <w:pPr>
        <w:pStyle w:val="BodyText2"/>
        <w:jc w:val="both"/>
        <w:rPr>
          <w:color w:val="000000"/>
          <w:szCs w:val="22"/>
          <w:lang w:val="en-GB"/>
        </w:rPr>
      </w:pPr>
    </w:p>
    <w:p w14:paraId="5FF0E337" w14:textId="77777777" w:rsidR="00D647DC" w:rsidRPr="009D1183" w:rsidRDefault="000C3446">
      <w:pPr>
        <w:pStyle w:val="BodyText2"/>
        <w:numPr>
          <w:ilvl w:val="1"/>
          <w:numId w:val="16"/>
        </w:numPr>
        <w:tabs>
          <w:tab w:val="clear" w:pos="360"/>
          <w:tab w:val="num" w:pos="720"/>
        </w:tabs>
        <w:ind w:left="720" w:hanging="720"/>
        <w:jc w:val="both"/>
        <w:rPr>
          <w:color w:val="000000"/>
          <w:szCs w:val="22"/>
          <w:lang w:val="en-GB"/>
        </w:rPr>
      </w:pPr>
      <w:r w:rsidRPr="009D1183">
        <w:rPr>
          <w:color w:val="000000"/>
          <w:szCs w:val="22"/>
          <w:lang w:val="en-GB"/>
        </w:rPr>
        <w:t>If a Substitute Advocate is used, their work must be submitted as part of your Claim.</w:t>
      </w:r>
    </w:p>
    <w:p w14:paraId="37499FC1" w14:textId="77777777" w:rsidR="000C3446" w:rsidRPr="009D1183" w:rsidRDefault="000C3446">
      <w:pPr>
        <w:pStyle w:val="BodyText2"/>
        <w:jc w:val="both"/>
        <w:rPr>
          <w:color w:val="000000"/>
          <w:szCs w:val="22"/>
          <w:lang w:val="en-GB"/>
        </w:rPr>
      </w:pPr>
    </w:p>
    <w:p w14:paraId="1E8282BC" w14:textId="77777777" w:rsidR="00D647DC" w:rsidRPr="009D1183" w:rsidRDefault="000C3446">
      <w:pPr>
        <w:pStyle w:val="BodyText2"/>
        <w:numPr>
          <w:ilvl w:val="1"/>
          <w:numId w:val="16"/>
        </w:numPr>
        <w:tabs>
          <w:tab w:val="clear" w:pos="360"/>
          <w:tab w:val="num" w:pos="720"/>
        </w:tabs>
        <w:ind w:left="720" w:hanging="720"/>
        <w:jc w:val="both"/>
        <w:rPr>
          <w:lang w:val="en-GB"/>
        </w:rPr>
      </w:pPr>
      <w:r w:rsidRPr="009D1183">
        <w:rPr>
          <w:color w:val="000000"/>
          <w:szCs w:val="22"/>
          <w:lang w:val="en-GB"/>
        </w:rPr>
        <w:t>A Substitute Advocate Claim in any other format will be not be considered by</w:t>
      </w:r>
      <w:r w:rsidR="00376B8A" w:rsidRPr="009D1183">
        <w:rPr>
          <w:color w:val="000000"/>
          <w:szCs w:val="22"/>
          <w:lang w:val="en-GB"/>
        </w:rPr>
        <w:t xml:space="preserve"> us</w:t>
      </w:r>
      <w:r w:rsidRPr="009D1183">
        <w:rPr>
          <w:color w:val="000000"/>
          <w:szCs w:val="22"/>
          <w:lang w:val="en-GB"/>
        </w:rPr>
        <w:t xml:space="preserve"> and will not be paid.</w:t>
      </w:r>
    </w:p>
    <w:p w14:paraId="0FDE350D" w14:textId="77777777" w:rsidR="000C3446" w:rsidRPr="009D1183" w:rsidRDefault="000C3446">
      <w:pPr>
        <w:pStyle w:val="BodyText2"/>
        <w:jc w:val="both"/>
        <w:rPr>
          <w:lang w:val="en-GB"/>
        </w:rPr>
      </w:pPr>
    </w:p>
    <w:p w14:paraId="5AA5E387" w14:textId="77777777" w:rsidR="00D647DC" w:rsidRPr="009D1183" w:rsidRDefault="000C3446">
      <w:pPr>
        <w:pStyle w:val="BodyText2"/>
        <w:numPr>
          <w:ilvl w:val="1"/>
          <w:numId w:val="16"/>
        </w:numPr>
        <w:tabs>
          <w:tab w:val="clear" w:pos="360"/>
          <w:tab w:val="num" w:pos="720"/>
        </w:tabs>
        <w:ind w:left="720" w:hanging="720"/>
        <w:jc w:val="both"/>
        <w:rPr>
          <w:lang w:val="en-GB"/>
        </w:rPr>
      </w:pPr>
      <w:r w:rsidRPr="009D1183">
        <w:rPr>
          <w:lang w:val="en-GB"/>
        </w:rPr>
        <w:t xml:space="preserve">You must only make Claims for payment for VHCC Work if you are authorised to undertake VHCC Work.  </w:t>
      </w:r>
    </w:p>
    <w:p w14:paraId="2916878A" w14:textId="77777777" w:rsidR="000C3446" w:rsidRPr="009D1183" w:rsidRDefault="000C3446">
      <w:pPr>
        <w:pStyle w:val="BodyText2"/>
        <w:jc w:val="both"/>
        <w:rPr>
          <w:lang w:val="en-GB"/>
        </w:rPr>
      </w:pPr>
    </w:p>
    <w:p w14:paraId="605A7646" w14:textId="77777777" w:rsidR="00D647DC" w:rsidRPr="009D1183" w:rsidRDefault="000C3446">
      <w:pPr>
        <w:pStyle w:val="BodyText2"/>
        <w:numPr>
          <w:ilvl w:val="1"/>
          <w:numId w:val="16"/>
        </w:numPr>
        <w:tabs>
          <w:tab w:val="clear" w:pos="360"/>
          <w:tab w:val="num" w:pos="720"/>
        </w:tabs>
        <w:ind w:left="720" w:hanging="720"/>
        <w:jc w:val="both"/>
        <w:rPr>
          <w:lang w:val="en-GB"/>
        </w:rPr>
      </w:pPr>
      <w:r w:rsidRPr="009D1183">
        <w:rPr>
          <w:color w:val="000000"/>
          <w:szCs w:val="22"/>
          <w:lang w:val="en-GB"/>
        </w:rPr>
        <w:t xml:space="preserve">You must have a Legal Aid account number and you must ensure that your account details are up to date with </w:t>
      </w:r>
      <w:r w:rsidR="008C6955" w:rsidRPr="009D1183">
        <w:rPr>
          <w:color w:val="000000"/>
          <w:szCs w:val="22"/>
          <w:lang w:val="en-GB"/>
        </w:rPr>
        <w:t>our</w:t>
      </w:r>
      <w:r w:rsidR="0021030F" w:rsidRPr="009D1183">
        <w:rPr>
          <w:color w:val="000000"/>
          <w:szCs w:val="22"/>
          <w:lang w:val="en-GB"/>
        </w:rPr>
        <w:t xml:space="preserve"> </w:t>
      </w:r>
      <w:r w:rsidR="008C6955" w:rsidRPr="009D1183">
        <w:rPr>
          <w:color w:val="000000"/>
          <w:szCs w:val="22"/>
          <w:lang w:val="en-GB"/>
        </w:rPr>
        <w:t>p</w:t>
      </w:r>
      <w:r w:rsidR="0021030F" w:rsidRPr="009D1183">
        <w:rPr>
          <w:color w:val="000000"/>
          <w:szCs w:val="22"/>
          <w:lang w:val="en-GB"/>
        </w:rPr>
        <w:t xml:space="preserve">rovider </w:t>
      </w:r>
      <w:r w:rsidR="008C6955" w:rsidRPr="009D1183">
        <w:rPr>
          <w:color w:val="000000"/>
          <w:szCs w:val="22"/>
          <w:lang w:val="en-GB"/>
        </w:rPr>
        <w:t>r</w:t>
      </w:r>
      <w:r w:rsidR="0021030F" w:rsidRPr="009D1183">
        <w:rPr>
          <w:color w:val="000000"/>
          <w:szCs w:val="22"/>
          <w:lang w:val="en-GB"/>
        </w:rPr>
        <w:t>ecords team</w:t>
      </w:r>
      <w:r w:rsidRPr="009D1183">
        <w:rPr>
          <w:color w:val="000000"/>
          <w:szCs w:val="22"/>
          <w:lang w:val="en-GB"/>
        </w:rPr>
        <w:t>.</w:t>
      </w:r>
    </w:p>
    <w:p w14:paraId="09783DAA" w14:textId="77777777" w:rsidR="00B64B82" w:rsidRPr="009D1183" w:rsidRDefault="00B64B82">
      <w:pPr>
        <w:pStyle w:val="BodyText2"/>
        <w:rPr>
          <w:b/>
          <w:bCs/>
          <w:color w:val="000000"/>
          <w:szCs w:val="22"/>
          <w:lang w:val="en-GB"/>
        </w:rPr>
      </w:pPr>
      <w:bookmarkStart w:id="456" w:name="_Toc256609165"/>
    </w:p>
    <w:p w14:paraId="64E25B40" w14:textId="77777777" w:rsidR="000C3446" w:rsidRPr="009D1183" w:rsidRDefault="000C3446">
      <w:pPr>
        <w:pStyle w:val="BodyText2"/>
        <w:rPr>
          <w:b/>
          <w:bCs/>
          <w:color w:val="000000"/>
          <w:szCs w:val="22"/>
          <w:lang w:val="en-GB"/>
        </w:rPr>
      </w:pPr>
      <w:r w:rsidRPr="009D1183">
        <w:rPr>
          <w:b/>
          <w:bCs/>
          <w:color w:val="000000"/>
          <w:szCs w:val="22"/>
          <w:lang w:val="en-GB"/>
        </w:rPr>
        <w:t>Travel time and travel expenses</w:t>
      </w:r>
      <w:bookmarkEnd w:id="456"/>
    </w:p>
    <w:p w14:paraId="5AD3A4CD" w14:textId="77777777" w:rsidR="000C3446" w:rsidRPr="009D1183" w:rsidRDefault="000C3446">
      <w:pPr>
        <w:pStyle w:val="BodyText2"/>
        <w:jc w:val="both"/>
        <w:rPr>
          <w:color w:val="000000"/>
          <w:sz w:val="24"/>
          <w:szCs w:val="22"/>
          <w:lang w:val="en-GB"/>
        </w:rPr>
      </w:pPr>
    </w:p>
    <w:p w14:paraId="046644A9" w14:textId="77777777" w:rsidR="00D647DC" w:rsidRPr="009D1183" w:rsidRDefault="000C3446">
      <w:pPr>
        <w:pStyle w:val="BodyText2"/>
        <w:numPr>
          <w:ilvl w:val="1"/>
          <w:numId w:val="16"/>
        </w:numPr>
        <w:tabs>
          <w:tab w:val="clear" w:pos="360"/>
          <w:tab w:val="num" w:pos="720"/>
        </w:tabs>
        <w:ind w:left="720" w:hanging="720"/>
        <w:jc w:val="both"/>
        <w:rPr>
          <w:lang w:val="en-GB"/>
        </w:rPr>
      </w:pPr>
      <w:r w:rsidRPr="009D1183">
        <w:rPr>
          <w:lang w:val="en-GB"/>
        </w:rPr>
        <w:t xml:space="preserve">All travel time and travel expenses must be agreed in advance with your </w:t>
      </w:r>
      <w:r w:rsidR="00662B84" w:rsidRPr="009D1183">
        <w:rPr>
          <w:lang w:val="en-GB"/>
        </w:rPr>
        <w:t>VHCC Case Manager</w:t>
      </w:r>
      <w:r w:rsidRPr="009D1183">
        <w:rPr>
          <w:lang w:val="en-GB"/>
        </w:rPr>
        <w:t>.</w:t>
      </w:r>
    </w:p>
    <w:p w14:paraId="6264C85B" w14:textId="77777777" w:rsidR="008B66CE" w:rsidRPr="009D1183" w:rsidRDefault="008B66CE" w:rsidP="008B66CE">
      <w:pPr>
        <w:pStyle w:val="BodyText2"/>
        <w:ind w:left="720"/>
        <w:jc w:val="both"/>
        <w:rPr>
          <w:lang w:val="en-GB"/>
        </w:rPr>
      </w:pPr>
    </w:p>
    <w:p w14:paraId="4F673767" w14:textId="77777777" w:rsidR="00D647DC" w:rsidRPr="009D1183" w:rsidRDefault="00376B8A" w:rsidP="008B66CE">
      <w:pPr>
        <w:pStyle w:val="BodyText2"/>
        <w:numPr>
          <w:ilvl w:val="1"/>
          <w:numId w:val="16"/>
        </w:numPr>
        <w:tabs>
          <w:tab w:val="clear" w:pos="360"/>
          <w:tab w:val="num" w:pos="720"/>
        </w:tabs>
        <w:ind w:left="720" w:hanging="720"/>
        <w:jc w:val="both"/>
        <w:rPr>
          <w:bCs/>
          <w:lang w:val="en-GB"/>
        </w:rPr>
      </w:pPr>
      <w:r w:rsidRPr="009D1183">
        <w:rPr>
          <w:lang w:val="en-GB"/>
        </w:rPr>
        <w:t>We</w:t>
      </w:r>
      <w:r w:rsidR="000C3446" w:rsidRPr="009D1183">
        <w:rPr>
          <w:lang w:val="en-GB"/>
        </w:rPr>
        <w:t xml:space="preserve"> may apply the VHCC Distant Travel Rule.</w:t>
      </w:r>
    </w:p>
    <w:p w14:paraId="45C55D48" w14:textId="77777777" w:rsidR="008B66CE" w:rsidRPr="009D1183" w:rsidRDefault="008B66CE" w:rsidP="008B66CE">
      <w:pPr>
        <w:pStyle w:val="BodyText2"/>
        <w:ind w:left="720"/>
        <w:jc w:val="both"/>
        <w:rPr>
          <w:bCs/>
          <w:lang w:val="en-GB"/>
        </w:rPr>
      </w:pPr>
    </w:p>
    <w:p w14:paraId="3F987E74" w14:textId="77777777" w:rsidR="00D647DC" w:rsidRPr="009D1183" w:rsidRDefault="000C3446" w:rsidP="008B66CE">
      <w:pPr>
        <w:pStyle w:val="BodyText2"/>
        <w:numPr>
          <w:ilvl w:val="1"/>
          <w:numId w:val="16"/>
        </w:numPr>
        <w:tabs>
          <w:tab w:val="clear" w:pos="360"/>
          <w:tab w:val="num" w:pos="720"/>
        </w:tabs>
        <w:ind w:left="720" w:hanging="720"/>
        <w:jc w:val="both"/>
        <w:rPr>
          <w:bCs/>
          <w:lang w:val="en-GB"/>
        </w:rPr>
      </w:pPr>
      <w:r w:rsidRPr="009D1183">
        <w:rPr>
          <w:lang w:val="en-GB"/>
        </w:rPr>
        <w:t xml:space="preserve">Where the VHCC Distant Travel Rule applies, we will pay a maximum of </w:t>
      </w:r>
      <w:r w:rsidR="00BF773E" w:rsidRPr="009D1183">
        <w:rPr>
          <w:lang w:val="en-GB"/>
        </w:rPr>
        <w:t xml:space="preserve">one </w:t>
      </w:r>
      <w:r w:rsidRPr="009D1183">
        <w:rPr>
          <w:lang w:val="en-GB"/>
        </w:rPr>
        <w:t xml:space="preserve">hour (by whatever method of transportation) and, the equivalent Disbursement of </w:t>
      </w:r>
      <w:r w:rsidR="00BF773E" w:rsidRPr="009D1183">
        <w:rPr>
          <w:lang w:val="en-GB"/>
        </w:rPr>
        <w:t>2</w:t>
      </w:r>
      <w:r w:rsidRPr="009D1183">
        <w:rPr>
          <w:lang w:val="en-GB"/>
        </w:rPr>
        <w:t xml:space="preserve">5 miles each way.  Where other travel costs such as site visits, are inflated due to you being distant, travel costs will be restricted to the maximum above.  </w:t>
      </w:r>
    </w:p>
    <w:p w14:paraId="5838062D" w14:textId="77777777" w:rsidR="008B66CE" w:rsidRPr="009D1183" w:rsidRDefault="008B66CE" w:rsidP="008B66CE">
      <w:pPr>
        <w:pStyle w:val="BodyText2"/>
        <w:jc w:val="both"/>
        <w:rPr>
          <w:bCs/>
          <w:lang w:val="en-GB"/>
        </w:rPr>
      </w:pPr>
    </w:p>
    <w:p w14:paraId="7851C49C" w14:textId="77777777" w:rsidR="00D647DC" w:rsidRPr="009D1183" w:rsidRDefault="00BF773E" w:rsidP="008B66CE">
      <w:pPr>
        <w:pStyle w:val="BodyText2"/>
        <w:numPr>
          <w:ilvl w:val="1"/>
          <w:numId w:val="16"/>
        </w:numPr>
        <w:tabs>
          <w:tab w:val="clear" w:pos="360"/>
          <w:tab w:val="num" w:pos="720"/>
        </w:tabs>
        <w:ind w:left="720" w:hanging="720"/>
        <w:jc w:val="both"/>
        <w:rPr>
          <w:bCs/>
          <w:lang w:val="en-GB"/>
        </w:rPr>
      </w:pPr>
      <w:r w:rsidRPr="009D1183">
        <w:rPr>
          <w:bCs/>
          <w:lang w:val="en-GB"/>
        </w:rPr>
        <w:t xml:space="preserve">Travel time and expenses will not be considered reasonable based </w:t>
      </w:r>
      <w:r w:rsidR="000C3446" w:rsidRPr="009D1183">
        <w:rPr>
          <w:bCs/>
          <w:lang w:val="en-GB"/>
        </w:rPr>
        <w:t>solely on the following grounds:</w:t>
      </w:r>
    </w:p>
    <w:p w14:paraId="73F093D3" w14:textId="77777777" w:rsidR="008B66CE" w:rsidRPr="009D1183" w:rsidRDefault="008B66CE" w:rsidP="008B66CE">
      <w:pPr>
        <w:jc w:val="both"/>
        <w:rPr>
          <w:rFonts w:ascii="Arial" w:hAnsi="Arial" w:cs="Arial"/>
          <w:bCs/>
          <w:sz w:val="22"/>
        </w:rPr>
      </w:pPr>
    </w:p>
    <w:p w14:paraId="6F63E8EE" w14:textId="77777777" w:rsidR="008B66CE" w:rsidRPr="009D1183" w:rsidRDefault="008B66CE" w:rsidP="00EE0BB7">
      <w:pPr>
        <w:numPr>
          <w:ilvl w:val="0"/>
          <w:numId w:val="26"/>
        </w:numPr>
        <w:tabs>
          <w:tab w:val="clear" w:pos="1440"/>
          <w:tab w:val="num" w:pos="1134"/>
        </w:tabs>
        <w:ind w:left="1134" w:hanging="414"/>
        <w:jc w:val="both"/>
        <w:outlineLvl w:val="0"/>
        <w:rPr>
          <w:rFonts w:ascii="Arial" w:hAnsi="Arial" w:cs="Arial"/>
          <w:bCs/>
          <w:sz w:val="22"/>
        </w:rPr>
      </w:pPr>
      <w:r w:rsidRPr="009D1183">
        <w:rPr>
          <w:rFonts w:ascii="Arial" w:hAnsi="Arial" w:cs="Arial"/>
          <w:bCs/>
          <w:sz w:val="22"/>
        </w:rPr>
        <w:t>Where the Client had specifically asked for the Advocate in question;</w:t>
      </w:r>
    </w:p>
    <w:p w14:paraId="66EBE639" w14:textId="77777777" w:rsidR="008B66CE" w:rsidRPr="009D1183" w:rsidRDefault="008B66CE" w:rsidP="00EE0BB7">
      <w:pPr>
        <w:numPr>
          <w:ilvl w:val="0"/>
          <w:numId w:val="26"/>
        </w:numPr>
        <w:tabs>
          <w:tab w:val="clear" w:pos="1440"/>
          <w:tab w:val="num" w:pos="1134"/>
        </w:tabs>
        <w:ind w:left="1134" w:hanging="414"/>
        <w:jc w:val="both"/>
        <w:rPr>
          <w:rFonts w:ascii="Arial" w:hAnsi="Arial" w:cs="Arial"/>
          <w:bCs/>
          <w:sz w:val="22"/>
        </w:rPr>
      </w:pPr>
      <w:r w:rsidRPr="009D1183">
        <w:rPr>
          <w:rFonts w:ascii="Arial" w:hAnsi="Arial" w:cs="Arial"/>
          <w:bCs/>
          <w:sz w:val="22"/>
        </w:rPr>
        <w:t xml:space="preserve">Where the Advocate had acted for the Client in an unrelated case of no relevance to this Case. </w:t>
      </w:r>
    </w:p>
    <w:p w14:paraId="02EC0AFA" w14:textId="77777777" w:rsidR="008B66CE" w:rsidRPr="009D1183" w:rsidRDefault="008B66CE" w:rsidP="008B66CE">
      <w:pPr>
        <w:pStyle w:val="BodyText2"/>
        <w:ind w:left="720"/>
        <w:jc w:val="both"/>
        <w:rPr>
          <w:bCs/>
          <w:lang w:val="en-GB"/>
        </w:rPr>
      </w:pPr>
    </w:p>
    <w:p w14:paraId="346DCC5F" w14:textId="77777777" w:rsidR="008B66CE" w:rsidRPr="009D1183" w:rsidRDefault="008B66CE" w:rsidP="008B66CE">
      <w:pPr>
        <w:pStyle w:val="BodyText2"/>
        <w:numPr>
          <w:ilvl w:val="1"/>
          <w:numId w:val="16"/>
        </w:numPr>
        <w:tabs>
          <w:tab w:val="clear" w:pos="360"/>
          <w:tab w:val="num" w:pos="720"/>
        </w:tabs>
        <w:ind w:left="720" w:hanging="720"/>
        <w:jc w:val="both"/>
        <w:rPr>
          <w:color w:val="000000"/>
          <w:szCs w:val="22"/>
          <w:lang w:val="en-GB"/>
        </w:rPr>
      </w:pPr>
      <w:r w:rsidRPr="009D1183">
        <w:rPr>
          <w:lang w:val="en-GB"/>
        </w:rPr>
        <w:t>In exceptional circumstances, we may allow travel time and expenses to be paid outside of the VHCC Distant Travel Rule.</w:t>
      </w:r>
    </w:p>
    <w:p w14:paraId="73463127" w14:textId="77777777" w:rsidR="008B66CE" w:rsidRPr="009D1183" w:rsidRDefault="008B66CE" w:rsidP="008B66CE">
      <w:pPr>
        <w:pStyle w:val="BodyText2"/>
        <w:ind w:left="720"/>
        <w:jc w:val="both"/>
        <w:rPr>
          <w:color w:val="000000"/>
          <w:szCs w:val="22"/>
          <w:lang w:val="en-GB"/>
        </w:rPr>
      </w:pPr>
    </w:p>
    <w:p w14:paraId="66D89170" w14:textId="77777777" w:rsidR="008B66CE" w:rsidRPr="009D1183" w:rsidRDefault="008B66CE" w:rsidP="008B66CE">
      <w:pPr>
        <w:pStyle w:val="BodyText2"/>
        <w:numPr>
          <w:ilvl w:val="1"/>
          <w:numId w:val="16"/>
        </w:numPr>
        <w:tabs>
          <w:tab w:val="clear" w:pos="360"/>
          <w:tab w:val="num" w:pos="720"/>
        </w:tabs>
        <w:ind w:left="720" w:hanging="720"/>
        <w:jc w:val="both"/>
        <w:rPr>
          <w:color w:val="000000"/>
          <w:szCs w:val="22"/>
          <w:lang w:val="en-GB"/>
        </w:rPr>
      </w:pPr>
      <w:r w:rsidRPr="009D1183">
        <w:rPr>
          <w:color w:val="000000"/>
          <w:szCs w:val="22"/>
          <w:lang w:val="en-GB"/>
        </w:rPr>
        <w:t xml:space="preserve">Subject to any VHCC Distant Travel Rule, if staying overnight is more expensive than the agreed daily commute, we will only authorise a contribution to the accommodation up to the value of the agreed daily commuting costs. </w:t>
      </w:r>
    </w:p>
    <w:p w14:paraId="1D5061A9" w14:textId="77777777" w:rsidR="00695241" w:rsidRPr="009D1183" w:rsidRDefault="00695241" w:rsidP="00695241">
      <w:pPr>
        <w:pStyle w:val="ListParagraph"/>
        <w:rPr>
          <w:color w:val="000000"/>
          <w:szCs w:val="22"/>
        </w:rPr>
      </w:pPr>
    </w:p>
    <w:p w14:paraId="2FBF606B" w14:textId="77777777" w:rsidR="00695241" w:rsidRPr="009D1183" w:rsidRDefault="00695241" w:rsidP="00695241">
      <w:pPr>
        <w:pStyle w:val="BodyText2"/>
        <w:numPr>
          <w:ilvl w:val="1"/>
          <w:numId w:val="16"/>
        </w:numPr>
        <w:tabs>
          <w:tab w:val="clear" w:pos="360"/>
          <w:tab w:val="num" w:pos="720"/>
        </w:tabs>
        <w:ind w:left="720" w:hanging="720"/>
        <w:jc w:val="both"/>
        <w:rPr>
          <w:color w:val="000000"/>
          <w:szCs w:val="22"/>
          <w:lang w:val="en-GB"/>
        </w:rPr>
      </w:pPr>
      <w:r w:rsidRPr="009D1183">
        <w:rPr>
          <w:color w:val="000000"/>
          <w:szCs w:val="22"/>
          <w:lang w:val="en-GB"/>
        </w:rPr>
        <w:t>Claims for Disbursements must include original or copies of receipts for each expense claimed.</w:t>
      </w:r>
    </w:p>
    <w:p w14:paraId="5BE2C269" w14:textId="77777777" w:rsidR="00695241" w:rsidRPr="009D1183" w:rsidRDefault="00695241" w:rsidP="00695241">
      <w:pPr>
        <w:pStyle w:val="ListParagraph"/>
        <w:rPr>
          <w:color w:val="000000"/>
          <w:szCs w:val="22"/>
        </w:rPr>
      </w:pPr>
    </w:p>
    <w:p w14:paraId="2549124F" w14:textId="77777777" w:rsidR="00695241" w:rsidRPr="009D1183" w:rsidRDefault="00695241" w:rsidP="00695241">
      <w:pPr>
        <w:pStyle w:val="BodyText2"/>
        <w:numPr>
          <w:ilvl w:val="1"/>
          <w:numId w:val="16"/>
        </w:numPr>
        <w:tabs>
          <w:tab w:val="clear" w:pos="360"/>
          <w:tab w:val="num" w:pos="720"/>
        </w:tabs>
        <w:ind w:left="720" w:hanging="720"/>
        <w:jc w:val="both"/>
        <w:rPr>
          <w:color w:val="000000"/>
          <w:szCs w:val="22"/>
          <w:lang w:val="en-GB"/>
        </w:rPr>
      </w:pPr>
      <w:r w:rsidRPr="009D1183">
        <w:rPr>
          <w:color w:val="000000"/>
          <w:szCs w:val="22"/>
          <w:lang w:val="en-GB"/>
        </w:rPr>
        <w:t>Where subsistence is considered necessary and reasonable, we will not authorise more than £2</w:t>
      </w:r>
      <w:r w:rsidR="005326E9" w:rsidRPr="009D1183">
        <w:rPr>
          <w:color w:val="000000"/>
          <w:szCs w:val="22"/>
          <w:lang w:val="en-GB"/>
        </w:rPr>
        <w:t>1</w:t>
      </w:r>
      <w:r w:rsidRPr="009D1183">
        <w:rPr>
          <w:color w:val="000000"/>
          <w:szCs w:val="22"/>
          <w:lang w:val="en-GB"/>
        </w:rPr>
        <w:t xml:space="preserve"> subsistence per day.</w:t>
      </w:r>
    </w:p>
    <w:p w14:paraId="7F502435" w14:textId="77777777" w:rsidR="00D647DC" w:rsidRPr="009D1183" w:rsidRDefault="00D647DC" w:rsidP="00695241">
      <w:pPr>
        <w:pStyle w:val="ListParagraph"/>
        <w:ind w:left="0"/>
        <w:rPr>
          <w:color w:val="000000"/>
          <w:szCs w:val="22"/>
        </w:rPr>
      </w:pPr>
    </w:p>
    <w:p w14:paraId="4089F858" w14:textId="77777777" w:rsidR="00D4277F" w:rsidRPr="009D1183" w:rsidRDefault="00D4277F" w:rsidP="00695241">
      <w:pPr>
        <w:pStyle w:val="BodyText2"/>
        <w:numPr>
          <w:ilvl w:val="1"/>
          <w:numId w:val="16"/>
        </w:numPr>
        <w:tabs>
          <w:tab w:val="clear" w:pos="360"/>
          <w:tab w:val="num" w:pos="720"/>
        </w:tabs>
        <w:ind w:left="720" w:hanging="720"/>
        <w:jc w:val="both"/>
        <w:rPr>
          <w:bCs/>
          <w:lang w:val="en-GB"/>
        </w:rPr>
      </w:pPr>
      <w:r w:rsidRPr="009D1183">
        <w:rPr>
          <w:bCs/>
          <w:lang w:val="en-GB"/>
        </w:rPr>
        <w:t>For subsistence Claims, you should pay for your own meals and get your own itemised receipts, even if dining with other people.  Alcoholic beverages will not be remunerated.</w:t>
      </w:r>
    </w:p>
    <w:p w14:paraId="080921D0" w14:textId="77777777" w:rsidR="00D647DC" w:rsidRPr="009D1183" w:rsidRDefault="00D647DC" w:rsidP="00695241">
      <w:pPr>
        <w:pStyle w:val="BodyText2"/>
        <w:ind w:left="720"/>
        <w:jc w:val="both"/>
        <w:rPr>
          <w:bCs/>
          <w:lang w:val="en-GB"/>
        </w:rPr>
      </w:pPr>
    </w:p>
    <w:p w14:paraId="6162D3DF" w14:textId="77777777" w:rsidR="00D647DC" w:rsidRPr="009D1183" w:rsidRDefault="000C3446" w:rsidP="00695241">
      <w:pPr>
        <w:pStyle w:val="BodyText2"/>
        <w:numPr>
          <w:ilvl w:val="1"/>
          <w:numId w:val="16"/>
        </w:numPr>
        <w:tabs>
          <w:tab w:val="clear" w:pos="360"/>
          <w:tab w:val="num" w:pos="720"/>
        </w:tabs>
        <w:ind w:left="720" w:hanging="720"/>
        <w:jc w:val="both"/>
        <w:rPr>
          <w:bCs/>
          <w:lang w:val="en-GB"/>
        </w:rPr>
      </w:pPr>
      <w:r w:rsidRPr="009D1183">
        <w:rPr>
          <w:bCs/>
          <w:lang w:val="en-GB"/>
        </w:rPr>
        <w:t xml:space="preserve">Where hotel accommodation has been allowed, we will not pay for unreasonable subsistence expenses even if they are within the daily allowance agreed with your </w:t>
      </w:r>
      <w:r w:rsidR="00662B84" w:rsidRPr="009D1183">
        <w:rPr>
          <w:bCs/>
          <w:lang w:val="en-GB"/>
        </w:rPr>
        <w:t>VHCC Case Manager</w:t>
      </w:r>
      <w:r w:rsidRPr="009D1183">
        <w:rPr>
          <w:bCs/>
          <w:lang w:val="en-GB"/>
        </w:rPr>
        <w:t>.</w:t>
      </w:r>
    </w:p>
    <w:p w14:paraId="2766EB67" w14:textId="77777777" w:rsidR="00D647DC" w:rsidRPr="009D1183" w:rsidRDefault="00D647DC">
      <w:pPr>
        <w:pStyle w:val="BodyText2"/>
        <w:ind w:left="720"/>
        <w:jc w:val="both"/>
        <w:rPr>
          <w:color w:val="000000"/>
          <w:szCs w:val="22"/>
          <w:lang w:val="en-GB"/>
        </w:rPr>
      </w:pPr>
    </w:p>
    <w:p w14:paraId="32619CA5" w14:textId="77777777" w:rsidR="00D4277F" w:rsidRPr="009D1183" w:rsidRDefault="00D4277F" w:rsidP="00695241">
      <w:pPr>
        <w:pStyle w:val="BodyText2"/>
        <w:numPr>
          <w:ilvl w:val="1"/>
          <w:numId w:val="16"/>
        </w:numPr>
        <w:tabs>
          <w:tab w:val="clear" w:pos="360"/>
          <w:tab w:val="num" w:pos="720"/>
        </w:tabs>
        <w:ind w:left="720" w:hanging="720"/>
        <w:jc w:val="both"/>
        <w:rPr>
          <w:color w:val="000000"/>
          <w:szCs w:val="22"/>
          <w:lang w:val="en-GB"/>
        </w:rPr>
      </w:pPr>
      <w:r w:rsidRPr="009D1183">
        <w:rPr>
          <w:color w:val="000000"/>
          <w:szCs w:val="22"/>
          <w:lang w:val="en-GB"/>
        </w:rPr>
        <w:t xml:space="preserve">First class rail travel will not be permitted unless it can be </w:t>
      </w:r>
      <w:r w:rsidR="000F13EA" w:rsidRPr="009D1183">
        <w:rPr>
          <w:color w:val="000000"/>
          <w:szCs w:val="22"/>
          <w:lang w:val="en-GB"/>
        </w:rPr>
        <w:t>evidenced</w:t>
      </w:r>
      <w:r w:rsidRPr="009D1183">
        <w:rPr>
          <w:color w:val="000000"/>
          <w:szCs w:val="22"/>
          <w:lang w:val="en-GB"/>
        </w:rPr>
        <w:t>, before travel, that this represented better value for money than a standard class fare plus travel time using the most economical ticket available (including advance purchase tickets).</w:t>
      </w:r>
    </w:p>
    <w:p w14:paraId="65C331B1" w14:textId="77777777" w:rsidR="00D4277F" w:rsidRPr="009D1183" w:rsidRDefault="00D4277F" w:rsidP="00695241">
      <w:pPr>
        <w:pStyle w:val="BodyText2"/>
        <w:ind w:left="720"/>
        <w:jc w:val="both"/>
        <w:rPr>
          <w:color w:val="000000"/>
          <w:szCs w:val="22"/>
          <w:lang w:val="en-GB"/>
        </w:rPr>
      </w:pPr>
    </w:p>
    <w:p w14:paraId="0C5645A5" w14:textId="77777777" w:rsidR="00D647DC" w:rsidRPr="009D1183" w:rsidRDefault="00D4277F" w:rsidP="00695241">
      <w:pPr>
        <w:pStyle w:val="BodyText2"/>
        <w:numPr>
          <w:ilvl w:val="1"/>
          <w:numId w:val="16"/>
        </w:numPr>
        <w:tabs>
          <w:tab w:val="clear" w:pos="360"/>
          <w:tab w:val="num" w:pos="720"/>
        </w:tabs>
        <w:ind w:left="720" w:hanging="720"/>
        <w:jc w:val="both"/>
        <w:rPr>
          <w:color w:val="000000"/>
          <w:szCs w:val="22"/>
          <w:lang w:val="en-GB"/>
        </w:rPr>
      </w:pPr>
      <w:r w:rsidRPr="009D1183">
        <w:rPr>
          <w:color w:val="000000"/>
          <w:szCs w:val="22"/>
          <w:lang w:val="en-GB"/>
        </w:rPr>
        <w:t xml:space="preserve">First class </w:t>
      </w:r>
      <w:r w:rsidR="00B064D7" w:rsidRPr="009D1183">
        <w:rPr>
          <w:color w:val="000000"/>
          <w:szCs w:val="22"/>
          <w:lang w:val="en-GB"/>
        </w:rPr>
        <w:t xml:space="preserve">and business class </w:t>
      </w:r>
      <w:r w:rsidRPr="009D1183">
        <w:rPr>
          <w:color w:val="000000"/>
          <w:szCs w:val="22"/>
          <w:lang w:val="en-GB"/>
        </w:rPr>
        <w:t>flights will not be remunerated under any circumstances.</w:t>
      </w:r>
    </w:p>
    <w:p w14:paraId="64BA8575" w14:textId="77777777" w:rsidR="00D647DC" w:rsidRPr="009D1183" w:rsidRDefault="00D647DC" w:rsidP="00695241">
      <w:pPr>
        <w:pStyle w:val="BodyText2"/>
        <w:ind w:left="720"/>
        <w:jc w:val="both"/>
        <w:rPr>
          <w:color w:val="000000"/>
          <w:szCs w:val="22"/>
          <w:lang w:val="en-GB"/>
        </w:rPr>
      </w:pPr>
    </w:p>
    <w:p w14:paraId="629ED462" w14:textId="77777777" w:rsidR="00D4277F" w:rsidRPr="009D1183" w:rsidRDefault="00D4277F" w:rsidP="00695241">
      <w:pPr>
        <w:pStyle w:val="BodyText2"/>
        <w:numPr>
          <w:ilvl w:val="1"/>
          <w:numId w:val="16"/>
        </w:numPr>
        <w:tabs>
          <w:tab w:val="clear" w:pos="360"/>
          <w:tab w:val="num" w:pos="720"/>
        </w:tabs>
        <w:ind w:left="720" w:hanging="720"/>
        <w:jc w:val="both"/>
        <w:rPr>
          <w:color w:val="000000"/>
          <w:szCs w:val="22"/>
          <w:lang w:val="en-GB"/>
        </w:rPr>
      </w:pPr>
      <w:r w:rsidRPr="009D1183">
        <w:rPr>
          <w:color w:val="000000"/>
          <w:szCs w:val="22"/>
          <w:lang w:val="en-GB"/>
        </w:rPr>
        <w:t>Unless there are exceptional circumstances, we will not pay for your Client’s travel expenses.</w:t>
      </w:r>
    </w:p>
    <w:p w14:paraId="0246AF9D" w14:textId="77777777" w:rsidR="00D4277F" w:rsidRPr="009D1183" w:rsidRDefault="00D4277F" w:rsidP="00695241">
      <w:pPr>
        <w:pStyle w:val="BodyText2"/>
        <w:ind w:left="720"/>
        <w:jc w:val="both"/>
        <w:rPr>
          <w:color w:val="000000"/>
          <w:szCs w:val="22"/>
          <w:lang w:val="en-GB"/>
        </w:rPr>
      </w:pPr>
    </w:p>
    <w:p w14:paraId="6CCBBEBF" w14:textId="77777777" w:rsidR="00D4277F" w:rsidRPr="009D1183" w:rsidRDefault="00D4277F" w:rsidP="00695241">
      <w:pPr>
        <w:pStyle w:val="BodyText2"/>
        <w:numPr>
          <w:ilvl w:val="1"/>
          <w:numId w:val="16"/>
        </w:numPr>
        <w:tabs>
          <w:tab w:val="clear" w:pos="360"/>
          <w:tab w:val="num" w:pos="720"/>
        </w:tabs>
        <w:ind w:left="720" w:hanging="720"/>
        <w:jc w:val="both"/>
        <w:rPr>
          <w:color w:val="000000"/>
          <w:szCs w:val="22"/>
          <w:lang w:val="en-GB"/>
        </w:rPr>
      </w:pPr>
      <w:r w:rsidRPr="009D1183">
        <w:rPr>
          <w:color w:val="000000"/>
          <w:szCs w:val="22"/>
          <w:lang w:val="en-GB"/>
        </w:rPr>
        <w:t>Where travel is permitted to visit the Client for medical reasons, you should submit evidence produced from the Client’s general practitioner or other medical practitioner demonstrating why the Client is unfit to travel.</w:t>
      </w:r>
    </w:p>
    <w:p w14:paraId="5F61A5BD" w14:textId="77777777" w:rsidR="00D4277F" w:rsidRPr="009D1183" w:rsidRDefault="00D4277F" w:rsidP="00695241">
      <w:pPr>
        <w:pStyle w:val="BodyText2"/>
        <w:ind w:left="720"/>
        <w:jc w:val="both"/>
        <w:rPr>
          <w:color w:val="000000"/>
          <w:szCs w:val="22"/>
          <w:lang w:val="en-GB"/>
        </w:rPr>
      </w:pPr>
    </w:p>
    <w:p w14:paraId="40203A46" w14:textId="16AB2A27" w:rsidR="00D4277F" w:rsidRPr="009D1183" w:rsidRDefault="00D4277F" w:rsidP="00695241">
      <w:pPr>
        <w:pStyle w:val="BodyText2"/>
        <w:numPr>
          <w:ilvl w:val="1"/>
          <w:numId w:val="16"/>
        </w:numPr>
        <w:tabs>
          <w:tab w:val="clear" w:pos="360"/>
          <w:tab w:val="num" w:pos="720"/>
        </w:tabs>
        <w:ind w:left="720" w:hanging="720"/>
        <w:jc w:val="both"/>
        <w:rPr>
          <w:color w:val="000000"/>
          <w:szCs w:val="22"/>
          <w:lang w:val="en-GB"/>
        </w:rPr>
      </w:pPr>
      <w:r w:rsidRPr="009D1183">
        <w:rPr>
          <w:color w:val="000000"/>
          <w:szCs w:val="22"/>
          <w:lang w:val="en-GB"/>
        </w:rPr>
        <w:t xml:space="preserve">Subject to </w:t>
      </w:r>
      <w:r w:rsidR="008C6955" w:rsidRPr="009D1183">
        <w:rPr>
          <w:color w:val="000000"/>
          <w:szCs w:val="22"/>
          <w:lang w:val="en-GB"/>
        </w:rPr>
        <w:t>the Contract Guide</w:t>
      </w:r>
      <w:r w:rsidRPr="009D1183">
        <w:rPr>
          <w:color w:val="000000"/>
          <w:szCs w:val="22"/>
          <w:lang w:val="en-GB"/>
        </w:rPr>
        <w:t xml:space="preserve"> or orders to the contrary, we will not pay any monies owed under a defendant’s costs order or for a prosecution witness attending to give evidence.  Such monies shall be paid through funds administered by the courts.</w:t>
      </w:r>
    </w:p>
    <w:p w14:paraId="2F685783" w14:textId="77777777" w:rsidR="000C3446" w:rsidRPr="009D1183" w:rsidRDefault="000C3446">
      <w:pPr>
        <w:pStyle w:val="BodyText2"/>
        <w:jc w:val="both"/>
        <w:rPr>
          <w:sz w:val="24"/>
          <w:lang w:val="en-GB"/>
        </w:rPr>
      </w:pPr>
    </w:p>
    <w:p w14:paraId="50F20C63" w14:textId="77777777" w:rsidR="000C3446" w:rsidRPr="009D1183" w:rsidRDefault="00F27FA2">
      <w:pPr>
        <w:pStyle w:val="BodyText2"/>
        <w:jc w:val="both"/>
        <w:rPr>
          <w:b/>
          <w:bCs/>
          <w:color w:val="000000"/>
          <w:szCs w:val="22"/>
          <w:lang w:val="en-GB"/>
        </w:rPr>
      </w:pPr>
      <w:bookmarkStart w:id="457" w:name="_Toc216668764"/>
      <w:bookmarkStart w:id="458" w:name="_Toc216668937"/>
      <w:bookmarkStart w:id="459" w:name="_Toc216671421"/>
      <w:bookmarkStart w:id="460" w:name="_Toc216671451"/>
      <w:bookmarkStart w:id="461" w:name="_Toc216671497"/>
      <w:bookmarkStart w:id="462" w:name="_Toc216835930"/>
      <w:bookmarkStart w:id="463" w:name="_Toc216845098"/>
      <w:bookmarkStart w:id="464" w:name="_Toc216845181"/>
      <w:bookmarkStart w:id="465" w:name="_Toc216858155"/>
      <w:bookmarkStart w:id="466" w:name="_Toc216858390"/>
      <w:bookmarkStart w:id="467" w:name="_Toc216858455"/>
      <w:bookmarkStart w:id="468" w:name="_Toc216858571"/>
      <w:bookmarkStart w:id="469" w:name="_Toc216858612"/>
      <w:bookmarkStart w:id="470" w:name="_Toc216858675"/>
      <w:bookmarkStart w:id="471" w:name="_Toc217104752"/>
      <w:bookmarkStart w:id="472" w:name="_Toc217119466"/>
      <w:bookmarkStart w:id="473" w:name="_Toc217119715"/>
      <w:bookmarkStart w:id="474" w:name="_Toc221339569"/>
      <w:bookmarkStart w:id="475" w:name="_Toc224724912"/>
      <w:bookmarkStart w:id="476" w:name="_Toc224377280"/>
      <w:r w:rsidRPr="009D1183">
        <w:rPr>
          <w:b/>
          <w:bCs/>
          <w:color w:val="000000"/>
          <w:szCs w:val="22"/>
          <w:lang w:val="en-GB"/>
        </w:rPr>
        <w:t>Work Incidental to VHCC Work</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9D1183">
        <w:rPr>
          <w:b/>
          <w:bCs/>
          <w:color w:val="000000"/>
          <w:szCs w:val="22"/>
          <w:lang w:val="en-GB"/>
        </w:rPr>
        <w:t xml:space="preserve"> </w:t>
      </w:r>
      <w:bookmarkEnd w:id="476"/>
    </w:p>
    <w:p w14:paraId="70D21CF6" w14:textId="77777777" w:rsidR="000C3446" w:rsidRPr="009D1183" w:rsidRDefault="000C3446">
      <w:pPr>
        <w:pStyle w:val="BodyText2"/>
        <w:jc w:val="both"/>
        <w:rPr>
          <w:color w:val="000000"/>
          <w:szCs w:val="22"/>
          <w:lang w:val="en-GB"/>
        </w:rPr>
      </w:pPr>
    </w:p>
    <w:p w14:paraId="47ADF1E4" w14:textId="77777777" w:rsidR="00D647DC" w:rsidRPr="009D1183" w:rsidRDefault="000C3446" w:rsidP="00695241">
      <w:pPr>
        <w:pStyle w:val="BodyText2"/>
        <w:numPr>
          <w:ilvl w:val="1"/>
          <w:numId w:val="16"/>
        </w:numPr>
        <w:tabs>
          <w:tab w:val="clear" w:pos="360"/>
          <w:tab w:val="num" w:pos="720"/>
        </w:tabs>
        <w:ind w:left="720" w:hanging="720"/>
        <w:jc w:val="both"/>
        <w:rPr>
          <w:color w:val="000000"/>
          <w:szCs w:val="22"/>
          <w:lang w:val="en-GB"/>
        </w:rPr>
      </w:pPr>
      <w:r w:rsidRPr="009D1183">
        <w:rPr>
          <w:color w:val="000000"/>
          <w:szCs w:val="22"/>
          <w:lang w:val="en-GB"/>
        </w:rPr>
        <w:t xml:space="preserve">We may pay for some elements of work that are considered incidental to the criminal proceedings of this Case and they have been agreed in advance with your </w:t>
      </w:r>
      <w:r w:rsidR="00662B84" w:rsidRPr="009D1183">
        <w:rPr>
          <w:color w:val="000000"/>
          <w:szCs w:val="22"/>
          <w:lang w:val="en-GB"/>
        </w:rPr>
        <w:t>VHCC Case Manager</w:t>
      </w:r>
      <w:r w:rsidRPr="009D1183">
        <w:rPr>
          <w:color w:val="000000"/>
          <w:szCs w:val="22"/>
          <w:lang w:val="en-GB"/>
        </w:rPr>
        <w:t>.  These may include but shall not be limited to:</w:t>
      </w:r>
    </w:p>
    <w:p w14:paraId="7725A0A6" w14:textId="77777777" w:rsidR="00695241" w:rsidRPr="009D1183" w:rsidRDefault="00695241" w:rsidP="00695241">
      <w:pPr>
        <w:pStyle w:val="BodyText2"/>
        <w:jc w:val="both"/>
        <w:rPr>
          <w:color w:val="000000"/>
          <w:szCs w:val="22"/>
          <w:lang w:val="en-GB"/>
        </w:rPr>
      </w:pPr>
    </w:p>
    <w:p w14:paraId="799104ED" w14:textId="77777777" w:rsidR="005915CC" w:rsidRPr="009D1183" w:rsidRDefault="00695241">
      <w:pPr>
        <w:pStyle w:val="BodyText2"/>
        <w:numPr>
          <w:ilvl w:val="0"/>
          <w:numId w:val="84"/>
        </w:numPr>
        <w:jc w:val="both"/>
        <w:rPr>
          <w:color w:val="000000"/>
          <w:szCs w:val="22"/>
          <w:lang w:val="en-GB"/>
        </w:rPr>
      </w:pPr>
      <w:r w:rsidRPr="009D1183">
        <w:rPr>
          <w:color w:val="000000"/>
          <w:szCs w:val="22"/>
          <w:lang w:val="en-GB"/>
        </w:rPr>
        <w:t>preparation for and attendance of confiscation proceedings;</w:t>
      </w:r>
    </w:p>
    <w:p w14:paraId="4B76E56B" w14:textId="77777777" w:rsidR="005915CC" w:rsidRPr="009D1183" w:rsidRDefault="00695241">
      <w:pPr>
        <w:pStyle w:val="BodyText2"/>
        <w:numPr>
          <w:ilvl w:val="0"/>
          <w:numId w:val="84"/>
        </w:numPr>
        <w:jc w:val="both"/>
        <w:rPr>
          <w:color w:val="000000"/>
          <w:szCs w:val="22"/>
          <w:lang w:val="en-GB"/>
        </w:rPr>
      </w:pPr>
      <w:r w:rsidRPr="009D1183">
        <w:rPr>
          <w:color w:val="000000"/>
          <w:szCs w:val="22"/>
          <w:lang w:val="en-GB"/>
        </w:rPr>
        <w:t>limited preparation for restraint proceedings;</w:t>
      </w:r>
    </w:p>
    <w:p w14:paraId="2B4C1450" w14:textId="77777777" w:rsidR="005915CC" w:rsidRPr="009D1183" w:rsidRDefault="00695241">
      <w:pPr>
        <w:pStyle w:val="BodyText2"/>
        <w:numPr>
          <w:ilvl w:val="0"/>
          <w:numId w:val="84"/>
        </w:numPr>
        <w:jc w:val="both"/>
        <w:rPr>
          <w:color w:val="000000"/>
          <w:szCs w:val="22"/>
          <w:lang w:val="en-GB"/>
        </w:rPr>
      </w:pPr>
      <w:r w:rsidRPr="009D1183">
        <w:rPr>
          <w:color w:val="000000"/>
          <w:szCs w:val="22"/>
          <w:lang w:val="en-GB"/>
        </w:rPr>
        <w:t>reasonable conference time to discuss the prospect of a negative appeal conviction or sentence.</w:t>
      </w:r>
    </w:p>
    <w:p w14:paraId="20B3FDC2" w14:textId="77777777" w:rsidR="00695241" w:rsidRPr="009D1183" w:rsidRDefault="00695241" w:rsidP="00695241">
      <w:pPr>
        <w:pStyle w:val="BodyText2"/>
        <w:ind w:left="720"/>
        <w:jc w:val="both"/>
        <w:rPr>
          <w:color w:val="000000"/>
          <w:szCs w:val="22"/>
          <w:lang w:val="en-GB"/>
        </w:rPr>
      </w:pPr>
    </w:p>
    <w:p w14:paraId="341AB3E6" w14:textId="77777777" w:rsidR="00695241" w:rsidRPr="009D1183" w:rsidRDefault="00695241" w:rsidP="00695241">
      <w:pPr>
        <w:pStyle w:val="BodyText2"/>
        <w:numPr>
          <w:ilvl w:val="1"/>
          <w:numId w:val="16"/>
        </w:numPr>
        <w:tabs>
          <w:tab w:val="clear" w:pos="360"/>
          <w:tab w:val="num" w:pos="720"/>
        </w:tabs>
        <w:ind w:left="720" w:hanging="720"/>
        <w:jc w:val="both"/>
        <w:rPr>
          <w:color w:val="000000"/>
          <w:szCs w:val="22"/>
          <w:lang w:val="en-GB"/>
        </w:rPr>
      </w:pPr>
      <w:r w:rsidRPr="009D1183">
        <w:rPr>
          <w:color w:val="000000"/>
          <w:szCs w:val="22"/>
          <w:lang w:val="en-GB"/>
        </w:rPr>
        <w:t>We will not pay for the following</w:t>
      </w:r>
      <w:r w:rsidR="00B64B82" w:rsidRPr="009D1183">
        <w:rPr>
          <w:color w:val="000000"/>
          <w:szCs w:val="22"/>
          <w:lang w:val="en-GB"/>
        </w:rPr>
        <w:t xml:space="preserve"> under this Contract</w:t>
      </w:r>
      <w:r w:rsidRPr="009D1183">
        <w:rPr>
          <w:color w:val="000000"/>
          <w:szCs w:val="22"/>
          <w:lang w:val="en-GB"/>
        </w:rPr>
        <w:t>:</w:t>
      </w:r>
    </w:p>
    <w:p w14:paraId="7F744FC6" w14:textId="77777777" w:rsidR="000C3446" w:rsidRPr="009D1183" w:rsidRDefault="000C3446">
      <w:pPr>
        <w:pStyle w:val="BodyText2"/>
        <w:jc w:val="both"/>
        <w:rPr>
          <w:color w:val="000000"/>
          <w:szCs w:val="22"/>
          <w:lang w:val="en-GB"/>
        </w:rPr>
      </w:pPr>
    </w:p>
    <w:p w14:paraId="2C255B3D" w14:textId="77777777" w:rsidR="00D647DC" w:rsidRPr="009D1183" w:rsidRDefault="000C3446">
      <w:pPr>
        <w:pStyle w:val="BodyText2"/>
        <w:numPr>
          <w:ilvl w:val="0"/>
          <w:numId w:val="42"/>
        </w:numPr>
        <w:jc w:val="both"/>
        <w:rPr>
          <w:color w:val="000000"/>
          <w:szCs w:val="22"/>
          <w:lang w:val="en-GB"/>
        </w:rPr>
      </w:pPr>
      <w:r w:rsidRPr="009D1183">
        <w:rPr>
          <w:color w:val="000000"/>
          <w:szCs w:val="22"/>
          <w:lang w:val="en-GB"/>
        </w:rPr>
        <w:t xml:space="preserve">pastoral care </w:t>
      </w:r>
    </w:p>
    <w:p w14:paraId="3029F3D3" w14:textId="77777777" w:rsidR="00D647DC" w:rsidRPr="009D1183" w:rsidRDefault="000C3446">
      <w:pPr>
        <w:pStyle w:val="BodyText2"/>
        <w:numPr>
          <w:ilvl w:val="0"/>
          <w:numId w:val="42"/>
        </w:numPr>
        <w:tabs>
          <w:tab w:val="num" w:pos="1800"/>
        </w:tabs>
        <w:jc w:val="both"/>
        <w:rPr>
          <w:color w:val="000000"/>
          <w:szCs w:val="22"/>
          <w:lang w:val="en-GB"/>
        </w:rPr>
      </w:pPr>
      <w:r w:rsidRPr="009D1183">
        <w:rPr>
          <w:color w:val="000000"/>
          <w:szCs w:val="22"/>
          <w:lang w:val="en-GB"/>
        </w:rPr>
        <w:t xml:space="preserve">legal advice for anyone other than the client named on the representation order </w:t>
      </w:r>
    </w:p>
    <w:p w14:paraId="547BB620" w14:textId="77777777" w:rsidR="00D647DC" w:rsidRPr="009D1183" w:rsidRDefault="000C3446">
      <w:pPr>
        <w:pStyle w:val="BodyText2"/>
        <w:numPr>
          <w:ilvl w:val="0"/>
          <w:numId w:val="42"/>
        </w:numPr>
        <w:tabs>
          <w:tab w:val="num" w:pos="1800"/>
        </w:tabs>
        <w:jc w:val="both"/>
        <w:rPr>
          <w:color w:val="000000"/>
          <w:szCs w:val="22"/>
          <w:lang w:val="en-GB"/>
        </w:rPr>
      </w:pPr>
      <w:r w:rsidRPr="009D1183">
        <w:rPr>
          <w:color w:val="000000"/>
          <w:szCs w:val="22"/>
          <w:lang w:val="en-GB"/>
        </w:rPr>
        <w:t>representation of the defendant in non-criminal (but possibly incidental) proceedings brought by BIS</w:t>
      </w:r>
    </w:p>
    <w:p w14:paraId="2906C69D" w14:textId="77777777" w:rsidR="00D647DC" w:rsidRPr="009D1183" w:rsidRDefault="000C3446">
      <w:pPr>
        <w:pStyle w:val="BodyText2"/>
        <w:numPr>
          <w:ilvl w:val="0"/>
          <w:numId w:val="42"/>
        </w:numPr>
        <w:tabs>
          <w:tab w:val="num" w:pos="1800"/>
        </w:tabs>
        <w:jc w:val="both"/>
        <w:rPr>
          <w:color w:val="000000"/>
          <w:szCs w:val="22"/>
          <w:lang w:val="en-GB"/>
        </w:rPr>
      </w:pPr>
      <w:r w:rsidRPr="009D1183">
        <w:rPr>
          <w:color w:val="000000"/>
          <w:szCs w:val="22"/>
          <w:lang w:val="en-GB"/>
        </w:rPr>
        <w:t>preparation for judicial review proceedings</w:t>
      </w:r>
    </w:p>
    <w:p w14:paraId="03FE387A" w14:textId="77777777" w:rsidR="00D647DC" w:rsidRPr="009D1183" w:rsidRDefault="000C3446">
      <w:pPr>
        <w:pStyle w:val="BodyText2"/>
        <w:numPr>
          <w:ilvl w:val="0"/>
          <w:numId w:val="42"/>
        </w:numPr>
        <w:tabs>
          <w:tab w:val="num" w:pos="1800"/>
        </w:tabs>
        <w:jc w:val="both"/>
        <w:rPr>
          <w:color w:val="000000"/>
          <w:szCs w:val="22"/>
          <w:lang w:val="en-GB"/>
        </w:rPr>
      </w:pPr>
      <w:r w:rsidRPr="009D1183">
        <w:rPr>
          <w:color w:val="000000"/>
          <w:szCs w:val="22"/>
          <w:lang w:val="en-GB"/>
        </w:rPr>
        <w:t xml:space="preserve">preparation for </w:t>
      </w:r>
      <w:r w:rsidR="00D4277F" w:rsidRPr="009D1183">
        <w:rPr>
          <w:color w:val="000000"/>
          <w:szCs w:val="22"/>
          <w:lang w:val="en-GB"/>
        </w:rPr>
        <w:t xml:space="preserve">a positive </w:t>
      </w:r>
      <w:r w:rsidRPr="009D1183">
        <w:rPr>
          <w:color w:val="000000"/>
          <w:szCs w:val="22"/>
          <w:lang w:val="en-GB"/>
        </w:rPr>
        <w:t xml:space="preserve">appeal against conviction </w:t>
      </w:r>
      <w:r w:rsidR="00D4277F" w:rsidRPr="009D1183">
        <w:rPr>
          <w:color w:val="000000"/>
          <w:szCs w:val="22"/>
          <w:lang w:val="en-GB"/>
        </w:rPr>
        <w:t>or sentence</w:t>
      </w:r>
    </w:p>
    <w:p w14:paraId="4AC93FB7" w14:textId="77777777" w:rsidR="00D647DC" w:rsidRPr="009D1183" w:rsidRDefault="000C3446">
      <w:pPr>
        <w:pStyle w:val="BodyText2"/>
        <w:numPr>
          <w:ilvl w:val="0"/>
          <w:numId w:val="42"/>
        </w:numPr>
        <w:tabs>
          <w:tab w:val="num" w:pos="1800"/>
        </w:tabs>
        <w:jc w:val="both"/>
        <w:rPr>
          <w:color w:val="000000"/>
          <w:szCs w:val="22"/>
          <w:lang w:val="en-GB"/>
        </w:rPr>
      </w:pPr>
      <w:r w:rsidRPr="009D1183">
        <w:rPr>
          <w:color w:val="000000"/>
          <w:szCs w:val="22"/>
          <w:lang w:val="en-GB"/>
        </w:rPr>
        <w:t>civil asset recovery proceedings</w:t>
      </w:r>
    </w:p>
    <w:p w14:paraId="259E2D71" w14:textId="77777777" w:rsidR="00D647DC" w:rsidRPr="009D1183" w:rsidRDefault="000C3446">
      <w:pPr>
        <w:pStyle w:val="BodyText2"/>
        <w:numPr>
          <w:ilvl w:val="0"/>
          <w:numId w:val="42"/>
        </w:numPr>
        <w:tabs>
          <w:tab w:val="num" w:pos="1800"/>
        </w:tabs>
        <w:jc w:val="both"/>
        <w:rPr>
          <w:color w:val="000000"/>
          <w:szCs w:val="22"/>
          <w:lang w:val="en-GB"/>
        </w:rPr>
      </w:pPr>
      <w:r w:rsidRPr="009D1183">
        <w:rPr>
          <w:color w:val="000000"/>
          <w:szCs w:val="22"/>
          <w:lang w:val="en-GB"/>
        </w:rPr>
        <w:t xml:space="preserve">work done in relation to requests for information made by SIU </w:t>
      </w:r>
    </w:p>
    <w:p w14:paraId="40421959" w14:textId="77777777" w:rsidR="00D647DC" w:rsidRPr="009D1183" w:rsidRDefault="000C3446">
      <w:pPr>
        <w:pStyle w:val="BodyText2"/>
        <w:numPr>
          <w:ilvl w:val="0"/>
          <w:numId w:val="42"/>
        </w:numPr>
        <w:tabs>
          <w:tab w:val="num" w:pos="1800"/>
        </w:tabs>
        <w:jc w:val="both"/>
        <w:rPr>
          <w:color w:val="000000"/>
          <w:szCs w:val="22"/>
          <w:lang w:val="en-GB"/>
        </w:rPr>
      </w:pPr>
      <w:r w:rsidRPr="009D1183">
        <w:rPr>
          <w:color w:val="000000"/>
          <w:szCs w:val="22"/>
          <w:lang w:val="en-GB"/>
        </w:rPr>
        <w:t>restraint and confiscation proceedings in relation to family members</w:t>
      </w:r>
    </w:p>
    <w:p w14:paraId="42D3483E" w14:textId="77777777" w:rsidR="00F7178A" w:rsidRPr="009D1183" w:rsidRDefault="000C3446" w:rsidP="00F7178A">
      <w:pPr>
        <w:pStyle w:val="BodyText2"/>
        <w:numPr>
          <w:ilvl w:val="0"/>
          <w:numId w:val="42"/>
        </w:numPr>
        <w:tabs>
          <w:tab w:val="num" w:pos="1800"/>
        </w:tabs>
        <w:jc w:val="both"/>
        <w:rPr>
          <w:color w:val="000000"/>
          <w:sz w:val="24"/>
          <w:szCs w:val="22"/>
          <w:lang w:val="en-GB"/>
        </w:rPr>
      </w:pPr>
      <w:r w:rsidRPr="009D1183">
        <w:rPr>
          <w:color w:val="000000"/>
          <w:szCs w:val="22"/>
          <w:lang w:val="en-GB"/>
        </w:rPr>
        <w:t xml:space="preserve">enforcement proceedings in the </w:t>
      </w:r>
      <w:proofErr w:type="gramStart"/>
      <w:r w:rsidRPr="009D1183">
        <w:rPr>
          <w:color w:val="000000"/>
          <w:szCs w:val="22"/>
          <w:lang w:val="en-GB"/>
        </w:rPr>
        <w:t>magistrates</w:t>
      </w:r>
      <w:proofErr w:type="gramEnd"/>
      <w:r w:rsidRPr="009D1183">
        <w:rPr>
          <w:color w:val="000000"/>
          <w:szCs w:val="22"/>
          <w:lang w:val="en-GB"/>
        </w:rPr>
        <w:t xml:space="preserve"> court.</w:t>
      </w:r>
      <w:r w:rsidR="00376B8A" w:rsidRPr="009D1183">
        <w:rPr>
          <w:color w:val="000000"/>
          <w:szCs w:val="22"/>
          <w:lang w:val="en-GB"/>
        </w:rPr>
        <w:t xml:space="preserve"> </w:t>
      </w:r>
      <w:r w:rsidR="00F7178A" w:rsidRPr="009D1183">
        <w:rPr>
          <w:color w:val="000000"/>
          <w:sz w:val="24"/>
          <w:szCs w:val="22"/>
          <w:lang w:val="en-GB"/>
        </w:rPr>
        <w:br w:type="page"/>
      </w:r>
    </w:p>
    <w:p w14:paraId="3E87555B" w14:textId="77777777" w:rsidR="000C3446" w:rsidRPr="009D1183" w:rsidRDefault="00F7178A">
      <w:pPr>
        <w:pStyle w:val="Heading1"/>
        <w:rPr>
          <w:color w:val="000000"/>
          <w:szCs w:val="22"/>
        </w:rPr>
      </w:pPr>
      <w:bookmarkStart w:id="477" w:name="_Toc261870894"/>
      <w:bookmarkStart w:id="478" w:name="_Toc261870950"/>
      <w:bookmarkStart w:id="479" w:name="_Toc261970994"/>
      <w:bookmarkStart w:id="480" w:name="_Toc261971094"/>
      <w:bookmarkStart w:id="481" w:name="_Toc262035673"/>
      <w:bookmarkStart w:id="482" w:name="_Toc262049096"/>
      <w:bookmarkStart w:id="483" w:name="_Toc261870896"/>
      <w:bookmarkStart w:id="484" w:name="_Toc261870952"/>
      <w:bookmarkStart w:id="485" w:name="_Toc261970996"/>
      <w:bookmarkStart w:id="486" w:name="_Toc261971096"/>
      <w:bookmarkStart w:id="487" w:name="_Toc262035675"/>
      <w:bookmarkStart w:id="488" w:name="_Toc262049098"/>
      <w:bookmarkStart w:id="489" w:name="_Toc261870898"/>
      <w:bookmarkStart w:id="490" w:name="_Toc261870954"/>
      <w:bookmarkStart w:id="491" w:name="_Toc261970998"/>
      <w:bookmarkStart w:id="492" w:name="_Toc261971098"/>
      <w:bookmarkStart w:id="493" w:name="_Toc262035677"/>
      <w:bookmarkStart w:id="494" w:name="_Toc262049100"/>
      <w:bookmarkStart w:id="495" w:name="_Toc261870900"/>
      <w:bookmarkStart w:id="496" w:name="_Toc261870956"/>
      <w:bookmarkStart w:id="497" w:name="_Toc261971000"/>
      <w:bookmarkStart w:id="498" w:name="_Toc261971100"/>
      <w:bookmarkStart w:id="499" w:name="_Toc262035679"/>
      <w:bookmarkStart w:id="500" w:name="_Toc262049102"/>
      <w:bookmarkStart w:id="501" w:name="_Toc261870902"/>
      <w:bookmarkStart w:id="502" w:name="_Toc261870958"/>
      <w:bookmarkStart w:id="503" w:name="_Toc261971002"/>
      <w:bookmarkStart w:id="504" w:name="_Toc261971102"/>
      <w:bookmarkStart w:id="505" w:name="_Toc262035681"/>
      <w:bookmarkStart w:id="506" w:name="_Toc262049104"/>
      <w:bookmarkStart w:id="507" w:name="_Toc261870904"/>
      <w:bookmarkStart w:id="508" w:name="_Toc261870960"/>
      <w:bookmarkStart w:id="509" w:name="_Toc261971004"/>
      <w:bookmarkStart w:id="510" w:name="_Toc261971104"/>
      <w:bookmarkStart w:id="511" w:name="_Toc262035683"/>
      <w:bookmarkStart w:id="512" w:name="_Toc262049106"/>
      <w:bookmarkStart w:id="513" w:name="_Toc261870908"/>
      <w:bookmarkStart w:id="514" w:name="_Toc261870964"/>
      <w:bookmarkStart w:id="515" w:name="_Toc261971008"/>
      <w:bookmarkStart w:id="516" w:name="_Toc261971108"/>
      <w:bookmarkStart w:id="517" w:name="_Toc262035687"/>
      <w:bookmarkStart w:id="518" w:name="_Toc262049110"/>
      <w:bookmarkStart w:id="519" w:name="_Toc261870910"/>
      <w:bookmarkStart w:id="520" w:name="_Toc261870966"/>
      <w:bookmarkStart w:id="521" w:name="_Toc261971010"/>
      <w:bookmarkStart w:id="522" w:name="_Toc261971110"/>
      <w:bookmarkStart w:id="523" w:name="_Toc262035689"/>
      <w:bookmarkStart w:id="524" w:name="_Toc262049112"/>
      <w:bookmarkStart w:id="525" w:name="_Toc261870912"/>
      <w:bookmarkStart w:id="526" w:name="_Toc261870968"/>
      <w:bookmarkStart w:id="527" w:name="_Toc261971012"/>
      <w:bookmarkStart w:id="528" w:name="_Toc261971112"/>
      <w:bookmarkStart w:id="529" w:name="_Toc262035691"/>
      <w:bookmarkStart w:id="530" w:name="_Toc262049114"/>
      <w:bookmarkStart w:id="531" w:name="_Toc261870914"/>
      <w:bookmarkStart w:id="532" w:name="_Toc261870970"/>
      <w:bookmarkStart w:id="533" w:name="_Toc261971014"/>
      <w:bookmarkStart w:id="534" w:name="_Toc261971114"/>
      <w:bookmarkStart w:id="535" w:name="_Toc262035693"/>
      <w:bookmarkStart w:id="536" w:name="_Toc262049116"/>
      <w:bookmarkStart w:id="537" w:name="_Toc261870916"/>
      <w:bookmarkStart w:id="538" w:name="_Toc261870972"/>
      <w:bookmarkStart w:id="539" w:name="_Toc261971016"/>
      <w:bookmarkStart w:id="540" w:name="_Toc261971116"/>
      <w:bookmarkStart w:id="541" w:name="_Toc262035695"/>
      <w:bookmarkStart w:id="542" w:name="_Toc262049118"/>
      <w:bookmarkStart w:id="543" w:name="_Toc261870918"/>
      <w:bookmarkStart w:id="544" w:name="_Toc261870974"/>
      <w:bookmarkStart w:id="545" w:name="_Toc261971018"/>
      <w:bookmarkStart w:id="546" w:name="_Toc261971118"/>
      <w:bookmarkStart w:id="547" w:name="_Toc262035697"/>
      <w:bookmarkStart w:id="548" w:name="_Toc262049120"/>
      <w:bookmarkStart w:id="549" w:name="_Toc261870920"/>
      <w:bookmarkStart w:id="550" w:name="_Toc261870976"/>
      <w:bookmarkStart w:id="551" w:name="_Toc261971020"/>
      <w:bookmarkStart w:id="552" w:name="_Toc261971120"/>
      <w:bookmarkStart w:id="553" w:name="_Toc262035699"/>
      <w:bookmarkStart w:id="554" w:name="_Toc262049122"/>
      <w:bookmarkStart w:id="555" w:name="_Toc266782234"/>
      <w:bookmarkStart w:id="556" w:name="_Toc242598835"/>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9D1183">
        <w:rPr>
          <w:color w:val="000000"/>
          <w:szCs w:val="22"/>
        </w:rPr>
        <w:t>Appeals</w:t>
      </w:r>
      <w:bookmarkEnd w:id="555"/>
      <w:r w:rsidRPr="009D1183">
        <w:rPr>
          <w:color w:val="000000"/>
          <w:szCs w:val="22"/>
        </w:rPr>
        <w:t xml:space="preserve"> </w:t>
      </w:r>
    </w:p>
    <w:p w14:paraId="68E24DF0" w14:textId="77777777" w:rsidR="000C3446" w:rsidRPr="009D1183" w:rsidRDefault="000C3446">
      <w:pPr>
        <w:tabs>
          <w:tab w:val="num" w:pos="720"/>
        </w:tabs>
        <w:autoSpaceDE w:val="0"/>
        <w:autoSpaceDN w:val="0"/>
        <w:adjustRightInd w:val="0"/>
        <w:jc w:val="both"/>
        <w:rPr>
          <w:rFonts w:ascii="Arial" w:hAnsi="Arial" w:cs="Arial"/>
          <w:b/>
          <w:bCs/>
          <w:color w:val="000000"/>
          <w:sz w:val="22"/>
          <w:szCs w:val="22"/>
        </w:rPr>
      </w:pPr>
    </w:p>
    <w:p w14:paraId="4CD4CDC6" w14:textId="77777777" w:rsidR="00D647DC" w:rsidRPr="009D1183" w:rsidRDefault="00B064D7">
      <w:pPr>
        <w:numPr>
          <w:ilvl w:val="1"/>
          <w:numId w:val="27"/>
        </w:numPr>
        <w:autoSpaceDE w:val="0"/>
        <w:autoSpaceDN w:val="0"/>
        <w:adjustRightInd w:val="0"/>
        <w:jc w:val="both"/>
        <w:rPr>
          <w:rFonts w:ascii="Arial" w:hAnsi="Arial" w:cs="Arial"/>
          <w:b/>
          <w:bCs/>
          <w:color w:val="000000"/>
          <w:sz w:val="22"/>
          <w:szCs w:val="22"/>
        </w:rPr>
      </w:pPr>
      <w:r w:rsidRPr="009D1183">
        <w:rPr>
          <w:rFonts w:ascii="Arial" w:hAnsi="Arial" w:cs="Arial"/>
          <w:color w:val="000000"/>
          <w:sz w:val="22"/>
          <w:szCs w:val="22"/>
        </w:rPr>
        <w:t>Where you disagree with a decision relating to those matt</w:t>
      </w:r>
      <w:r w:rsidR="00F7178A" w:rsidRPr="009D1183">
        <w:rPr>
          <w:rFonts w:ascii="Arial" w:hAnsi="Arial" w:cs="Arial"/>
          <w:color w:val="000000"/>
          <w:szCs w:val="22"/>
        </w:rPr>
        <w:t>er</w:t>
      </w:r>
      <w:r w:rsidRPr="009D1183">
        <w:rPr>
          <w:rFonts w:ascii="Arial" w:hAnsi="Arial" w:cs="Arial"/>
          <w:color w:val="000000"/>
          <w:sz w:val="22"/>
          <w:szCs w:val="22"/>
        </w:rPr>
        <w:t>s set out in Paragraph</w:t>
      </w:r>
      <w:r w:rsidRPr="009D1183">
        <w:rPr>
          <w:rFonts w:ascii="Arial" w:hAnsi="Arial" w:cs="Arial"/>
          <w:b/>
          <w:bCs/>
          <w:color w:val="000000"/>
          <w:sz w:val="22"/>
          <w:szCs w:val="22"/>
        </w:rPr>
        <w:t xml:space="preserve"> 6.4</w:t>
      </w:r>
      <w:r w:rsidRPr="009D1183">
        <w:rPr>
          <w:rFonts w:ascii="Arial" w:hAnsi="Arial" w:cs="Arial"/>
          <w:color w:val="000000"/>
          <w:sz w:val="22"/>
          <w:szCs w:val="22"/>
        </w:rPr>
        <w:t xml:space="preserve"> below, made by us, you have a right to appeal that decision. Your appeal will be considered either by one member of the VHCC Appeals Panel on the papers, or a Committee with the opportunity for you to attend and make oral representations. Any matter, which is referred to or heard by a member of the VHCC Appeals Panel or the Committee, may not then be disputed under </w:t>
      </w:r>
      <w:r w:rsidRPr="009D1183">
        <w:rPr>
          <w:rFonts w:ascii="Arial" w:hAnsi="Arial" w:cs="Arial"/>
          <w:b/>
          <w:bCs/>
          <w:color w:val="000000"/>
          <w:sz w:val="22"/>
          <w:szCs w:val="22"/>
        </w:rPr>
        <w:t>Clause 27</w:t>
      </w:r>
      <w:r w:rsidR="00B64B82" w:rsidRPr="009D1183">
        <w:rPr>
          <w:rFonts w:ascii="Arial" w:hAnsi="Arial" w:cs="Arial"/>
          <w:b/>
          <w:bCs/>
          <w:color w:val="000000"/>
          <w:sz w:val="22"/>
          <w:szCs w:val="22"/>
        </w:rPr>
        <w:t xml:space="preserve"> and Clause 28</w:t>
      </w:r>
      <w:r w:rsidRPr="009D1183">
        <w:rPr>
          <w:rFonts w:ascii="Arial" w:hAnsi="Arial" w:cs="Arial"/>
          <w:b/>
          <w:bCs/>
          <w:color w:val="000000"/>
          <w:sz w:val="22"/>
          <w:szCs w:val="22"/>
        </w:rPr>
        <w:t xml:space="preserve"> </w:t>
      </w:r>
      <w:r w:rsidRPr="009D1183">
        <w:rPr>
          <w:rFonts w:ascii="Arial" w:hAnsi="Arial" w:cs="Arial"/>
          <w:color w:val="000000"/>
          <w:sz w:val="22"/>
          <w:szCs w:val="22"/>
        </w:rPr>
        <w:t>of the Standard Terms.</w:t>
      </w:r>
    </w:p>
    <w:p w14:paraId="1AE6F9C0" w14:textId="77777777" w:rsidR="000C3446" w:rsidRPr="009D1183" w:rsidRDefault="000C3446">
      <w:pPr>
        <w:autoSpaceDE w:val="0"/>
        <w:autoSpaceDN w:val="0"/>
        <w:adjustRightInd w:val="0"/>
        <w:jc w:val="both"/>
        <w:rPr>
          <w:rFonts w:ascii="Arial" w:hAnsi="Arial" w:cs="Arial"/>
          <w:b/>
          <w:bCs/>
          <w:color w:val="000000"/>
          <w:sz w:val="22"/>
          <w:szCs w:val="22"/>
        </w:rPr>
      </w:pPr>
    </w:p>
    <w:p w14:paraId="2A0805E8" w14:textId="77777777" w:rsidR="00B64B82" w:rsidRPr="009D1183" w:rsidRDefault="00B64B82" w:rsidP="00B64B82">
      <w:pPr>
        <w:numPr>
          <w:ilvl w:val="1"/>
          <w:numId w:val="27"/>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 xml:space="preserve">All disputes (including those in Paragraph </w:t>
      </w:r>
      <w:r w:rsidRPr="009D1183">
        <w:rPr>
          <w:rFonts w:ascii="Arial" w:hAnsi="Arial" w:cs="Arial"/>
          <w:b/>
          <w:color w:val="000000"/>
          <w:sz w:val="22"/>
          <w:szCs w:val="22"/>
        </w:rPr>
        <w:t>6.5</w:t>
      </w:r>
      <w:r w:rsidRPr="009D1183">
        <w:rPr>
          <w:rFonts w:ascii="Arial" w:hAnsi="Arial" w:cs="Arial"/>
          <w:color w:val="000000"/>
          <w:sz w:val="22"/>
          <w:szCs w:val="22"/>
        </w:rPr>
        <w:t xml:space="preserve">) other than those specified in Paragraph </w:t>
      </w:r>
      <w:r w:rsidRPr="009D1183">
        <w:rPr>
          <w:rFonts w:ascii="Arial" w:hAnsi="Arial" w:cs="Arial"/>
          <w:b/>
          <w:bCs/>
          <w:color w:val="000000"/>
          <w:sz w:val="22"/>
          <w:szCs w:val="22"/>
        </w:rPr>
        <w:t>6.4</w:t>
      </w:r>
      <w:r w:rsidRPr="009D1183">
        <w:rPr>
          <w:rFonts w:ascii="Arial" w:hAnsi="Arial" w:cs="Arial"/>
          <w:color w:val="000000"/>
          <w:sz w:val="22"/>
          <w:szCs w:val="22"/>
        </w:rPr>
        <w:t xml:space="preserve"> below will be dealt with under </w:t>
      </w:r>
      <w:r w:rsidRPr="009D1183">
        <w:rPr>
          <w:rFonts w:ascii="Arial" w:hAnsi="Arial" w:cs="Arial"/>
          <w:b/>
          <w:bCs/>
          <w:color w:val="000000"/>
          <w:sz w:val="22"/>
          <w:szCs w:val="22"/>
        </w:rPr>
        <w:t>Clause 27 and Clause 28</w:t>
      </w:r>
      <w:r w:rsidRPr="009D1183">
        <w:rPr>
          <w:rFonts w:ascii="Arial" w:hAnsi="Arial" w:cs="Arial"/>
          <w:color w:val="000000"/>
          <w:sz w:val="22"/>
          <w:szCs w:val="22"/>
        </w:rPr>
        <w:t xml:space="preserve"> of the Standard Terms, as appropriate. </w:t>
      </w:r>
    </w:p>
    <w:p w14:paraId="10D74FE1" w14:textId="77777777" w:rsidR="000C3446" w:rsidRPr="009D1183" w:rsidRDefault="000C3446">
      <w:pPr>
        <w:autoSpaceDE w:val="0"/>
        <w:autoSpaceDN w:val="0"/>
        <w:adjustRightInd w:val="0"/>
        <w:jc w:val="both"/>
        <w:rPr>
          <w:rFonts w:ascii="Arial" w:hAnsi="Arial" w:cs="Arial"/>
          <w:color w:val="000000"/>
          <w:sz w:val="22"/>
          <w:szCs w:val="22"/>
        </w:rPr>
      </w:pPr>
    </w:p>
    <w:p w14:paraId="2F201FDD" w14:textId="77777777" w:rsidR="00B64B82" w:rsidRPr="009D1183" w:rsidRDefault="00B64B82" w:rsidP="00B64B82">
      <w:pPr>
        <w:numPr>
          <w:ilvl w:val="1"/>
          <w:numId w:val="27"/>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 xml:space="preserve">If you dispute any decision made by us in relation to this Contract, you must, without prejudice to the dispute, continue to work on the Case and continue to comply with the terms and conditions of this Contract. </w:t>
      </w:r>
    </w:p>
    <w:p w14:paraId="7E7332CE" w14:textId="77777777" w:rsidR="000C3446" w:rsidRPr="009D1183" w:rsidRDefault="000C3446">
      <w:pPr>
        <w:autoSpaceDE w:val="0"/>
        <w:autoSpaceDN w:val="0"/>
        <w:adjustRightInd w:val="0"/>
        <w:jc w:val="both"/>
        <w:rPr>
          <w:rFonts w:ascii="Arial" w:hAnsi="Arial" w:cs="Arial"/>
          <w:b/>
          <w:bCs/>
          <w:color w:val="000000"/>
          <w:szCs w:val="22"/>
        </w:rPr>
      </w:pPr>
    </w:p>
    <w:p w14:paraId="2470FAA7" w14:textId="77777777" w:rsidR="000C3446" w:rsidRPr="009D1183" w:rsidRDefault="000C3446">
      <w:pPr>
        <w:autoSpaceDE w:val="0"/>
        <w:autoSpaceDN w:val="0"/>
        <w:adjustRightInd w:val="0"/>
        <w:jc w:val="both"/>
        <w:rPr>
          <w:rFonts w:ascii="Arial" w:hAnsi="Arial" w:cs="Arial"/>
          <w:b/>
          <w:bCs/>
          <w:color w:val="000000"/>
          <w:sz w:val="22"/>
          <w:szCs w:val="22"/>
        </w:rPr>
      </w:pPr>
      <w:r w:rsidRPr="009D1183">
        <w:rPr>
          <w:rFonts w:ascii="Arial" w:hAnsi="Arial" w:cs="Arial"/>
          <w:b/>
          <w:bCs/>
          <w:color w:val="000000"/>
          <w:sz w:val="22"/>
          <w:szCs w:val="22"/>
        </w:rPr>
        <w:t>Right to appeal</w:t>
      </w:r>
    </w:p>
    <w:p w14:paraId="1D4CAF36" w14:textId="77777777" w:rsidR="000C3446" w:rsidRPr="009D1183" w:rsidRDefault="000C3446">
      <w:pPr>
        <w:autoSpaceDE w:val="0"/>
        <w:autoSpaceDN w:val="0"/>
        <w:adjustRightInd w:val="0"/>
        <w:jc w:val="both"/>
        <w:rPr>
          <w:rFonts w:ascii="Arial" w:hAnsi="Arial" w:cs="Arial"/>
          <w:color w:val="000000"/>
          <w:szCs w:val="22"/>
        </w:rPr>
      </w:pPr>
    </w:p>
    <w:p w14:paraId="21EA7C97" w14:textId="77777777" w:rsidR="00B64B82" w:rsidRPr="009D1183" w:rsidRDefault="00B64B82" w:rsidP="00B64B82">
      <w:pPr>
        <w:numPr>
          <w:ilvl w:val="1"/>
          <w:numId w:val="27"/>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 xml:space="preserve">You have a right of appeal in accordance with Paragraph </w:t>
      </w:r>
      <w:r w:rsidRPr="009D1183">
        <w:rPr>
          <w:rFonts w:ascii="Arial" w:hAnsi="Arial" w:cs="Arial"/>
          <w:b/>
          <w:color w:val="000000"/>
          <w:sz w:val="22"/>
          <w:szCs w:val="22"/>
        </w:rPr>
        <w:t>6.1</w:t>
      </w:r>
      <w:r w:rsidRPr="009D1183">
        <w:rPr>
          <w:rFonts w:ascii="Arial" w:hAnsi="Arial" w:cs="Arial"/>
          <w:color w:val="000000"/>
          <w:sz w:val="22"/>
          <w:szCs w:val="22"/>
        </w:rPr>
        <w:t xml:space="preserve"> on the following issues only:</w:t>
      </w:r>
    </w:p>
    <w:p w14:paraId="3BBA7BC1" w14:textId="77777777" w:rsidR="000C3446" w:rsidRPr="009D1183" w:rsidRDefault="000C3446">
      <w:pPr>
        <w:autoSpaceDE w:val="0"/>
        <w:autoSpaceDN w:val="0"/>
        <w:adjustRightInd w:val="0"/>
        <w:jc w:val="both"/>
        <w:rPr>
          <w:rFonts w:ascii="Arial" w:hAnsi="Arial" w:cs="Arial"/>
          <w:color w:val="000000"/>
          <w:sz w:val="22"/>
          <w:szCs w:val="22"/>
        </w:rPr>
      </w:pPr>
    </w:p>
    <w:p w14:paraId="7C2A7F37" w14:textId="77777777" w:rsidR="005915CC" w:rsidRPr="009D1183" w:rsidRDefault="000C3446">
      <w:pPr>
        <w:numPr>
          <w:ilvl w:val="0"/>
          <w:numId w:val="82"/>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individual Tasks disputed on the submitted Task List;</w:t>
      </w:r>
    </w:p>
    <w:p w14:paraId="055F5499" w14:textId="77777777" w:rsidR="00EE0BB7" w:rsidRPr="009D1183" w:rsidRDefault="00EE0BB7" w:rsidP="00EE0BB7">
      <w:pPr>
        <w:numPr>
          <w:ilvl w:val="0"/>
          <w:numId w:val="82"/>
        </w:numPr>
        <w:tabs>
          <w:tab w:val="num" w:pos="1134"/>
        </w:tabs>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the category assigned to the VHCC and notified to you by</w:t>
      </w:r>
      <w:r w:rsidR="00376B8A" w:rsidRPr="009D1183">
        <w:rPr>
          <w:rFonts w:ascii="Arial" w:hAnsi="Arial" w:cs="Arial"/>
          <w:color w:val="000000"/>
          <w:sz w:val="22"/>
          <w:szCs w:val="22"/>
        </w:rPr>
        <w:t xml:space="preserve"> us</w:t>
      </w:r>
      <w:r w:rsidRPr="009D1183">
        <w:rPr>
          <w:rFonts w:ascii="Arial" w:hAnsi="Arial" w:cs="Arial"/>
          <w:color w:val="000000"/>
          <w:sz w:val="22"/>
          <w:szCs w:val="22"/>
        </w:rPr>
        <w:t>;</w:t>
      </w:r>
    </w:p>
    <w:p w14:paraId="353D2F8C" w14:textId="77777777" w:rsidR="005915CC" w:rsidRPr="009D1183" w:rsidRDefault="000C3446">
      <w:pPr>
        <w:numPr>
          <w:ilvl w:val="0"/>
          <w:numId w:val="82"/>
        </w:numPr>
        <w:tabs>
          <w:tab w:val="num" w:pos="1843"/>
        </w:tabs>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hours in dispute within the submitted Task List;</w:t>
      </w:r>
    </w:p>
    <w:p w14:paraId="0755F005" w14:textId="77777777" w:rsidR="005915CC" w:rsidRPr="009D1183" w:rsidRDefault="000C3446">
      <w:pPr>
        <w:numPr>
          <w:ilvl w:val="0"/>
          <w:numId w:val="82"/>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the level of Advocate allowed for any item of VHCC Work;</w:t>
      </w:r>
    </w:p>
    <w:p w14:paraId="06E5A159" w14:textId="77777777" w:rsidR="005915CC" w:rsidRPr="009D1183" w:rsidRDefault="000C3446">
      <w:pPr>
        <w:numPr>
          <w:ilvl w:val="0"/>
          <w:numId w:val="82"/>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Disbursements;</w:t>
      </w:r>
    </w:p>
    <w:p w14:paraId="326B8948" w14:textId="77777777" w:rsidR="005915CC" w:rsidRPr="009D1183" w:rsidRDefault="000C3446">
      <w:pPr>
        <w:numPr>
          <w:ilvl w:val="0"/>
          <w:numId w:val="82"/>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 xml:space="preserve">where the </w:t>
      </w:r>
      <w:r w:rsidR="00376B8A" w:rsidRPr="009D1183">
        <w:rPr>
          <w:rFonts w:ascii="Arial" w:hAnsi="Arial" w:cs="Arial"/>
          <w:color w:val="000000"/>
          <w:sz w:val="22"/>
          <w:szCs w:val="22"/>
        </w:rPr>
        <w:t>VHCC Case Manager</w:t>
      </w:r>
      <w:r w:rsidRPr="009D1183">
        <w:rPr>
          <w:rFonts w:ascii="Arial" w:hAnsi="Arial" w:cs="Arial"/>
          <w:color w:val="000000"/>
          <w:sz w:val="22"/>
          <w:szCs w:val="22"/>
        </w:rPr>
        <w:t xml:space="preserve"> decides to reduce payment under the Contract as a result of </w:t>
      </w:r>
      <w:r w:rsidR="004A6D2B" w:rsidRPr="009D1183">
        <w:rPr>
          <w:rFonts w:ascii="Arial" w:hAnsi="Arial" w:cs="Arial"/>
          <w:color w:val="000000"/>
          <w:sz w:val="22"/>
          <w:szCs w:val="22"/>
        </w:rPr>
        <w:t>funding in the case</w:t>
      </w:r>
      <w:r w:rsidRPr="009D1183">
        <w:rPr>
          <w:rFonts w:ascii="Arial" w:hAnsi="Arial" w:cs="Arial"/>
          <w:color w:val="000000"/>
          <w:sz w:val="22"/>
          <w:szCs w:val="22"/>
        </w:rPr>
        <w:t xml:space="preserve"> being amended to </w:t>
      </w:r>
      <w:r w:rsidR="0096441E" w:rsidRPr="009D1183">
        <w:rPr>
          <w:rFonts w:ascii="Arial" w:hAnsi="Arial" w:cs="Arial"/>
          <w:color w:val="000000"/>
          <w:sz w:val="22"/>
          <w:szCs w:val="22"/>
        </w:rPr>
        <w:t>authorise the instruction of</w:t>
      </w:r>
      <w:r w:rsidRPr="009D1183">
        <w:rPr>
          <w:rFonts w:ascii="Arial" w:hAnsi="Arial" w:cs="Arial"/>
          <w:color w:val="000000"/>
          <w:sz w:val="22"/>
          <w:szCs w:val="22"/>
        </w:rPr>
        <w:t xml:space="preserve"> another nominated </w:t>
      </w:r>
      <w:r w:rsidR="00CD2A1F" w:rsidRPr="009D1183">
        <w:rPr>
          <w:rFonts w:ascii="Arial" w:hAnsi="Arial" w:cs="Arial"/>
          <w:color w:val="000000"/>
          <w:sz w:val="22"/>
          <w:szCs w:val="22"/>
        </w:rPr>
        <w:t>L</w:t>
      </w:r>
      <w:r w:rsidRPr="009D1183">
        <w:rPr>
          <w:rFonts w:ascii="Arial" w:hAnsi="Arial" w:cs="Arial"/>
          <w:color w:val="000000"/>
          <w:sz w:val="22"/>
          <w:szCs w:val="22"/>
        </w:rPr>
        <w:t>itigator;</w:t>
      </w:r>
    </w:p>
    <w:p w14:paraId="627E609A" w14:textId="77777777" w:rsidR="005915CC" w:rsidRPr="009D1183" w:rsidRDefault="000C3446">
      <w:pPr>
        <w:numPr>
          <w:ilvl w:val="0"/>
          <w:numId w:val="82"/>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 xml:space="preserve">where an Assessment carried out by </w:t>
      </w:r>
      <w:r w:rsidR="00376B8A" w:rsidRPr="009D1183">
        <w:rPr>
          <w:rFonts w:ascii="Arial" w:hAnsi="Arial" w:cs="Arial"/>
          <w:color w:val="000000"/>
          <w:sz w:val="22"/>
          <w:szCs w:val="22"/>
        </w:rPr>
        <w:t>us</w:t>
      </w:r>
      <w:r w:rsidRPr="009D1183">
        <w:rPr>
          <w:rFonts w:ascii="Arial" w:hAnsi="Arial" w:cs="Arial"/>
          <w:color w:val="000000"/>
          <w:sz w:val="22"/>
          <w:szCs w:val="22"/>
        </w:rPr>
        <w:t xml:space="preserve">, results in the refusal of payment on some or all of the VHCC Work based on any reason other than the reasons set out in </w:t>
      </w:r>
      <w:r w:rsidRPr="009D1183">
        <w:rPr>
          <w:rFonts w:ascii="Arial" w:hAnsi="Arial" w:cs="Arial"/>
          <w:bCs/>
          <w:color w:val="000000"/>
          <w:sz w:val="22"/>
          <w:szCs w:val="22"/>
        </w:rPr>
        <w:t>Paragraph</w:t>
      </w:r>
      <w:r w:rsidRPr="009D1183">
        <w:rPr>
          <w:rFonts w:ascii="Arial" w:hAnsi="Arial" w:cs="Arial"/>
          <w:b/>
          <w:bCs/>
          <w:color w:val="000000"/>
          <w:sz w:val="22"/>
          <w:szCs w:val="22"/>
        </w:rPr>
        <w:t xml:space="preserve"> 5.</w:t>
      </w:r>
      <w:r w:rsidR="00B64B82" w:rsidRPr="009D1183">
        <w:rPr>
          <w:rFonts w:ascii="Arial" w:hAnsi="Arial" w:cs="Arial"/>
          <w:b/>
          <w:bCs/>
          <w:color w:val="000000"/>
          <w:sz w:val="22"/>
          <w:szCs w:val="22"/>
        </w:rPr>
        <w:t>1</w:t>
      </w:r>
      <w:r w:rsidR="009533BA" w:rsidRPr="009D1183">
        <w:rPr>
          <w:rFonts w:ascii="Arial" w:hAnsi="Arial" w:cs="Arial"/>
          <w:b/>
          <w:bCs/>
          <w:color w:val="000000"/>
          <w:sz w:val="22"/>
          <w:szCs w:val="22"/>
        </w:rPr>
        <w:t>9</w:t>
      </w:r>
      <w:r w:rsidRPr="009D1183">
        <w:rPr>
          <w:rFonts w:ascii="Arial" w:hAnsi="Arial" w:cs="Arial"/>
          <w:color w:val="000000"/>
          <w:sz w:val="22"/>
          <w:szCs w:val="22"/>
        </w:rPr>
        <w:t xml:space="preserve">. </w:t>
      </w:r>
    </w:p>
    <w:p w14:paraId="254CDECC" w14:textId="77777777" w:rsidR="000C3446" w:rsidRPr="009D1183" w:rsidRDefault="000C3446">
      <w:pPr>
        <w:autoSpaceDE w:val="0"/>
        <w:autoSpaceDN w:val="0"/>
        <w:adjustRightInd w:val="0"/>
        <w:jc w:val="both"/>
        <w:rPr>
          <w:rFonts w:ascii="Arial" w:hAnsi="Arial" w:cs="Arial"/>
          <w:color w:val="000000"/>
          <w:sz w:val="22"/>
          <w:szCs w:val="22"/>
        </w:rPr>
      </w:pPr>
    </w:p>
    <w:p w14:paraId="110BEC56" w14:textId="77777777" w:rsidR="00B64B82" w:rsidRPr="009D1183" w:rsidRDefault="00B64B82" w:rsidP="00B64B82">
      <w:pPr>
        <w:numPr>
          <w:ilvl w:val="1"/>
          <w:numId w:val="27"/>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 xml:space="preserve">You do </w:t>
      </w:r>
      <w:r w:rsidRPr="009D1183">
        <w:rPr>
          <w:rFonts w:ascii="Arial" w:hAnsi="Arial" w:cs="Arial"/>
          <w:b/>
          <w:bCs/>
          <w:color w:val="000000"/>
          <w:sz w:val="22"/>
          <w:szCs w:val="22"/>
        </w:rPr>
        <w:t xml:space="preserve">not </w:t>
      </w:r>
      <w:r w:rsidRPr="009D1183">
        <w:rPr>
          <w:rFonts w:ascii="Arial" w:hAnsi="Arial" w:cs="Arial"/>
          <w:color w:val="000000"/>
          <w:sz w:val="22"/>
          <w:szCs w:val="22"/>
        </w:rPr>
        <w:t xml:space="preserve">have a right of appeal in accordance with Paragraph </w:t>
      </w:r>
      <w:r w:rsidRPr="009D1183">
        <w:rPr>
          <w:rFonts w:ascii="Arial" w:hAnsi="Arial" w:cs="Arial"/>
          <w:b/>
          <w:color w:val="000000"/>
          <w:sz w:val="22"/>
          <w:szCs w:val="22"/>
        </w:rPr>
        <w:t>6.1</w:t>
      </w:r>
      <w:r w:rsidRPr="009D1183">
        <w:rPr>
          <w:rFonts w:ascii="Arial" w:hAnsi="Arial" w:cs="Arial"/>
          <w:color w:val="000000"/>
          <w:sz w:val="22"/>
          <w:szCs w:val="22"/>
        </w:rPr>
        <w:t xml:space="preserve"> on the following issues, where in </w:t>
      </w:r>
      <w:proofErr w:type="spellStart"/>
      <w:r w:rsidR="000E5874" w:rsidRPr="009D1183">
        <w:rPr>
          <w:rFonts w:ascii="Arial" w:hAnsi="Arial" w:cs="Arial"/>
          <w:color w:val="000000"/>
          <w:sz w:val="22"/>
          <w:szCs w:val="22"/>
        </w:rPr>
        <w:t>our</w:t>
      </w:r>
      <w:r w:rsidRPr="009D1183">
        <w:rPr>
          <w:rFonts w:ascii="Arial" w:hAnsi="Arial" w:cs="Arial"/>
          <w:color w:val="000000"/>
          <w:sz w:val="22"/>
          <w:szCs w:val="22"/>
        </w:rPr>
        <w:t>view</w:t>
      </w:r>
      <w:proofErr w:type="spellEnd"/>
      <w:r w:rsidRPr="009D1183">
        <w:rPr>
          <w:rFonts w:ascii="Arial" w:hAnsi="Arial" w:cs="Arial"/>
          <w:color w:val="000000"/>
          <w:sz w:val="22"/>
          <w:szCs w:val="22"/>
        </w:rPr>
        <w:t>:</w:t>
      </w:r>
    </w:p>
    <w:p w14:paraId="117669E0" w14:textId="77777777" w:rsidR="000C3446" w:rsidRPr="009D1183" w:rsidRDefault="000C3446">
      <w:pPr>
        <w:autoSpaceDE w:val="0"/>
        <w:autoSpaceDN w:val="0"/>
        <w:adjustRightInd w:val="0"/>
        <w:jc w:val="both"/>
        <w:rPr>
          <w:rFonts w:ascii="Arial" w:hAnsi="Arial" w:cs="Arial"/>
          <w:color w:val="000000"/>
          <w:sz w:val="22"/>
          <w:szCs w:val="22"/>
        </w:rPr>
      </w:pPr>
    </w:p>
    <w:p w14:paraId="06C8668F" w14:textId="77777777" w:rsidR="005915CC" w:rsidRPr="009D1183" w:rsidRDefault="000C3446">
      <w:pPr>
        <w:numPr>
          <w:ilvl w:val="0"/>
          <w:numId w:val="83"/>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VHCC Work was agreed on the basis of false or misleading information and payment has therefore been refused;</w:t>
      </w:r>
    </w:p>
    <w:p w14:paraId="5113278F" w14:textId="77777777" w:rsidR="005915CC" w:rsidRPr="009D1183" w:rsidRDefault="000C3446">
      <w:pPr>
        <w:numPr>
          <w:ilvl w:val="0"/>
          <w:numId w:val="83"/>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a Task List is not approved due to the omission of the required details and information;</w:t>
      </w:r>
    </w:p>
    <w:p w14:paraId="66E167D9" w14:textId="77777777" w:rsidR="005915CC" w:rsidRPr="009D1183" w:rsidRDefault="000C3446">
      <w:pPr>
        <w:numPr>
          <w:ilvl w:val="0"/>
          <w:numId w:val="83"/>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 xml:space="preserve">VHCC Work was not agreed (subject to the exceptions set out in Paragraph </w:t>
      </w:r>
      <w:r w:rsidRPr="009D1183">
        <w:rPr>
          <w:rFonts w:ascii="Arial" w:hAnsi="Arial" w:cs="Arial"/>
          <w:b/>
          <w:bCs/>
          <w:color w:val="000000"/>
          <w:sz w:val="22"/>
          <w:szCs w:val="22"/>
        </w:rPr>
        <w:t>5.1</w:t>
      </w:r>
      <w:r w:rsidR="009533BA" w:rsidRPr="009D1183">
        <w:rPr>
          <w:rFonts w:ascii="Arial" w:hAnsi="Arial" w:cs="Arial"/>
          <w:b/>
          <w:bCs/>
          <w:color w:val="000000"/>
          <w:sz w:val="22"/>
          <w:szCs w:val="22"/>
        </w:rPr>
        <w:t>9</w:t>
      </w:r>
      <w:r w:rsidRPr="009D1183">
        <w:rPr>
          <w:rFonts w:ascii="Arial" w:hAnsi="Arial" w:cs="Arial"/>
          <w:color w:val="000000"/>
          <w:sz w:val="22"/>
          <w:szCs w:val="22"/>
        </w:rPr>
        <w:t xml:space="preserve"> and a decision is made by </w:t>
      </w:r>
      <w:r w:rsidR="00481D6A" w:rsidRPr="009D1183">
        <w:rPr>
          <w:rFonts w:ascii="Arial" w:hAnsi="Arial" w:cs="Arial"/>
          <w:color w:val="000000"/>
          <w:sz w:val="22"/>
          <w:szCs w:val="22"/>
        </w:rPr>
        <w:t>us</w:t>
      </w:r>
      <w:r w:rsidRPr="009D1183">
        <w:rPr>
          <w:rFonts w:ascii="Arial" w:hAnsi="Arial" w:cs="Arial"/>
          <w:color w:val="000000"/>
          <w:sz w:val="22"/>
          <w:szCs w:val="22"/>
        </w:rPr>
        <w:t xml:space="preserve"> not to make payment for that VHCC Work);</w:t>
      </w:r>
    </w:p>
    <w:p w14:paraId="7059D3EF" w14:textId="77777777" w:rsidR="005915CC" w:rsidRPr="009D1183" w:rsidRDefault="000C3446">
      <w:pPr>
        <w:numPr>
          <w:ilvl w:val="0"/>
          <w:numId w:val="83"/>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the total hours worked for a task exceed the hours agreed for that task and</w:t>
      </w:r>
      <w:r w:rsidR="00481D6A" w:rsidRPr="009D1183">
        <w:rPr>
          <w:rFonts w:ascii="Arial" w:hAnsi="Arial" w:cs="Arial"/>
          <w:color w:val="000000"/>
          <w:sz w:val="22"/>
          <w:szCs w:val="22"/>
        </w:rPr>
        <w:t xml:space="preserve"> we </w:t>
      </w:r>
      <w:r w:rsidRPr="009D1183">
        <w:rPr>
          <w:rFonts w:ascii="Arial" w:hAnsi="Arial" w:cs="Arial"/>
          <w:color w:val="000000"/>
          <w:sz w:val="22"/>
          <w:szCs w:val="22"/>
        </w:rPr>
        <w:t>make a decision not to pay for those exceeded hours;</w:t>
      </w:r>
    </w:p>
    <w:p w14:paraId="41246B70" w14:textId="77777777" w:rsidR="005915CC" w:rsidRPr="009D1183" w:rsidRDefault="000C3446">
      <w:pPr>
        <w:numPr>
          <w:ilvl w:val="0"/>
          <w:numId w:val="83"/>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you have missed the ten Business Day deadline to appeal the decision made by</w:t>
      </w:r>
      <w:r w:rsidR="00481D6A" w:rsidRPr="009D1183">
        <w:rPr>
          <w:rFonts w:ascii="Arial" w:hAnsi="Arial" w:cs="Arial"/>
          <w:color w:val="000000"/>
          <w:sz w:val="22"/>
          <w:szCs w:val="22"/>
        </w:rPr>
        <w:t xml:space="preserve"> the </w:t>
      </w:r>
      <w:r w:rsidR="00662B84" w:rsidRPr="009D1183">
        <w:rPr>
          <w:rFonts w:ascii="Arial" w:hAnsi="Arial" w:cs="Arial"/>
          <w:color w:val="000000"/>
          <w:sz w:val="22"/>
          <w:szCs w:val="22"/>
        </w:rPr>
        <w:t>VHCC Case Manager</w:t>
      </w:r>
      <w:r w:rsidRPr="009D1183">
        <w:rPr>
          <w:rFonts w:ascii="Arial" w:hAnsi="Arial" w:cs="Arial"/>
          <w:color w:val="000000"/>
          <w:sz w:val="22"/>
          <w:szCs w:val="22"/>
        </w:rPr>
        <w:t xml:space="preserve"> (or an extended deadline agreed in writing by</w:t>
      </w:r>
      <w:r w:rsidR="00481D6A" w:rsidRPr="009D1183">
        <w:rPr>
          <w:rFonts w:ascii="Arial" w:hAnsi="Arial" w:cs="Arial"/>
          <w:color w:val="000000"/>
          <w:sz w:val="22"/>
          <w:szCs w:val="22"/>
        </w:rPr>
        <w:t xml:space="preserve"> us</w:t>
      </w:r>
      <w:r w:rsidRPr="009D1183">
        <w:rPr>
          <w:rFonts w:ascii="Arial" w:hAnsi="Arial" w:cs="Arial"/>
          <w:color w:val="000000"/>
          <w:sz w:val="22"/>
          <w:szCs w:val="22"/>
        </w:rPr>
        <w:t xml:space="preserve">) and the </w:t>
      </w:r>
      <w:r w:rsidR="00481D6A" w:rsidRPr="009D1183">
        <w:rPr>
          <w:rFonts w:ascii="Arial" w:hAnsi="Arial" w:cs="Arial"/>
          <w:color w:val="000000"/>
          <w:sz w:val="22"/>
          <w:szCs w:val="22"/>
        </w:rPr>
        <w:t xml:space="preserve">VHCC Case Manager </w:t>
      </w:r>
      <w:r w:rsidRPr="009D1183">
        <w:rPr>
          <w:rFonts w:ascii="Arial" w:hAnsi="Arial" w:cs="Arial"/>
          <w:color w:val="000000"/>
          <w:sz w:val="22"/>
          <w:szCs w:val="22"/>
        </w:rPr>
        <w:t>refuses to accept your appeal representations on such a basis;</w:t>
      </w:r>
    </w:p>
    <w:p w14:paraId="2D3A8C05" w14:textId="77777777" w:rsidR="005915CC" w:rsidRPr="009D1183" w:rsidRDefault="00481D6A">
      <w:pPr>
        <w:numPr>
          <w:ilvl w:val="0"/>
          <w:numId w:val="83"/>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we have</w:t>
      </w:r>
      <w:r w:rsidR="000C3446" w:rsidRPr="009D1183">
        <w:rPr>
          <w:rFonts w:ascii="Arial" w:hAnsi="Arial" w:cs="Arial"/>
          <w:color w:val="000000"/>
          <w:sz w:val="22"/>
          <w:szCs w:val="22"/>
        </w:rPr>
        <w:t xml:space="preserve"> applied the Advocate levels</w:t>
      </w:r>
      <w:r w:rsidR="00F44F21" w:rsidRPr="009D1183">
        <w:rPr>
          <w:rFonts w:ascii="Arial" w:hAnsi="Arial" w:cs="Arial"/>
          <w:color w:val="000000"/>
          <w:sz w:val="22"/>
          <w:szCs w:val="22"/>
        </w:rPr>
        <w:t xml:space="preserve"> as recorded on</w:t>
      </w:r>
      <w:r w:rsidR="000C3446" w:rsidRPr="009D1183">
        <w:rPr>
          <w:rFonts w:ascii="Arial" w:hAnsi="Arial" w:cs="Arial"/>
          <w:color w:val="000000"/>
          <w:sz w:val="22"/>
          <w:szCs w:val="22"/>
        </w:rPr>
        <w:t xml:space="preserve"> the Representation Order and </w:t>
      </w:r>
      <w:r w:rsidR="00F44F21" w:rsidRPr="009D1183">
        <w:rPr>
          <w:rFonts w:ascii="Arial" w:hAnsi="Arial" w:cs="Arial"/>
          <w:color w:val="000000"/>
          <w:sz w:val="22"/>
          <w:szCs w:val="22"/>
        </w:rPr>
        <w:t xml:space="preserve">authorised by </w:t>
      </w:r>
      <w:r w:rsidR="000C3446" w:rsidRPr="009D1183">
        <w:rPr>
          <w:rFonts w:ascii="Arial" w:hAnsi="Arial" w:cs="Arial"/>
          <w:color w:val="000000"/>
          <w:sz w:val="22"/>
          <w:szCs w:val="22"/>
        </w:rPr>
        <w:t xml:space="preserve">the Case Plan to the Payment Rates you are entitled to Claim and you are  working at a higher or lower level which has the effect of distorting your Claims. </w:t>
      </w:r>
    </w:p>
    <w:p w14:paraId="3A1A579C" w14:textId="77777777" w:rsidR="005915CC" w:rsidRPr="009D1183" w:rsidRDefault="00546DE5">
      <w:pPr>
        <w:numPr>
          <w:ilvl w:val="0"/>
          <w:numId w:val="83"/>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 xml:space="preserve">this </w:t>
      </w:r>
      <w:r w:rsidR="000C3446" w:rsidRPr="009D1183">
        <w:rPr>
          <w:rFonts w:ascii="Arial" w:hAnsi="Arial" w:cs="Arial"/>
          <w:color w:val="000000"/>
          <w:sz w:val="22"/>
          <w:szCs w:val="22"/>
        </w:rPr>
        <w:t xml:space="preserve">Contract has been suspended or terminated; </w:t>
      </w:r>
    </w:p>
    <w:p w14:paraId="1F9FD391" w14:textId="77777777" w:rsidR="005915CC" w:rsidRPr="009D1183" w:rsidRDefault="000C3446">
      <w:pPr>
        <w:numPr>
          <w:ilvl w:val="0"/>
          <w:numId w:val="83"/>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 xml:space="preserve">a matter </w:t>
      </w:r>
      <w:r w:rsidR="00B64B82" w:rsidRPr="009D1183">
        <w:rPr>
          <w:rFonts w:ascii="Arial" w:hAnsi="Arial" w:cs="Arial"/>
          <w:color w:val="000000"/>
          <w:sz w:val="22"/>
          <w:szCs w:val="22"/>
        </w:rPr>
        <w:t xml:space="preserve">relating to this Contract </w:t>
      </w:r>
      <w:r w:rsidRPr="009D1183">
        <w:rPr>
          <w:rFonts w:ascii="Arial" w:hAnsi="Arial" w:cs="Arial"/>
          <w:color w:val="000000"/>
          <w:sz w:val="22"/>
          <w:szCs w:val="22"/>
        </w:rPr>
        <w:t>upon which you have initiated an appeal has previously been settled, either by adjudication in front of a committee or by expiry of appeal deadlines, and there has been no significant change in circumstances;</w:t>
      </w:r>
    </w:p>
    <w:p w14:paraId="518417A0" w14:textId="77777777" w:rsidR="005915CC" w:rsidRPr="009D1183" w:rsidRDefault="000C3446">
      <w:pPr>
        <w:numPr>
          <w:ilvl w:val="0"/>
          <w:numId w:val="83"/>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a VHCC has been declassified; or</w:t>
      </w:r>
    </w:p>
    <w:p w14:paraId="538B2692" w14:textId="77777777" w:rsidR="005915CC" w:rsidRPr="009D1183" w:rsidRDefault="00B64B82">
      <w:pPr>
        <w:numPr>
          <w:ilvl w:val="0"/>
          <w:numId w:val="83"/>
        </w:numPr>
        <w:autoSpaceDE w:val="0"/>
        <w:autoSpaceDN w:val="0"/>
        <w:adjustRightInd w:val="0"/>
        <w:jc w:val="both"/>
        <w:rPr>
          <w:rFonts w:ascii="Arial" w:hAnsi="Arial" w:cs="Arial"/>
          <w:color w:val="000000"/>
          <w:szCs w:val="22"/>
        </w:rPr>
      </w:pPr>
      <w:r w:rsidRPr="009D1183">
        <w:rPr>
          <w:rFonts w:ascii="Arial" w:hAnsi="Arial" w:cs="Arial"/>
          <w:color w:val="000000"/>
          <w:sz w:val="22"/>
          <w:szCs w:val="22"/>
        </w:rPr>
        <w:t>the matter is not covered by Paragraph</w:t>
      </w:r>
      <w:r w:rsidRPr="009D1183">
        <w:rPr>
          <w:rFonts w:ascii="Arial" w:hAnsi="Arial" w:cs="Arial"/>
          <w:b/>
          <w:bCs/>
          <w:color w:val="000000"/>
          <w:sz w:val="22"/>
          <w:szCs w:val="22"/>
        </w:rPr>
        <w:t xml:space="preserve"> 6.4</w:t>
      </w:r>
      <w:r w:rsidRPr="009D1183">
        <w:rPr>
          <w:rFonts w:ascii="Arial" w:hAnsi="Arial" w:cs="Arial"/>
          <w:color w:val="000000"/>
          <w:sz w:val="22"/>
          <w:szCs w:val="22"/>
        </w:rPr>
        <w:t>.</w:t>
      </w:r>
    </w:p>
    <w:p w14:paraId="1C5399E4" w14:textId="77777777" w:rsidR="000C3446" w:rsidRPr="009D1183" w:rsidRDefault="000C3446">
      <w:pPr>
        <w:autoSpaceDE w:val="0"/>
        <w:autoSpaceDN w:val="0"/>
        <w:adjustRightInd w:val="0"/>
        <w:jc w:val="both"/>
        <w:rPr>
          <w:rFonts w:ascii="Arial" w:hAnsi="Arial" w:cs="Arial"/>
          <w:b/>
          <w:bCs/>
          <w:color w:val="000000"/>
          <w:szCs w:val="22"/>
        </w:rPr>
      </w:pPr>
    </w:p>
    <w:p w14:paraId="4E43740D" w14:textId="77777777" w:rsidR="000C3446" w:rsidRPr="009D1183" w:rsidRDefault="000C3446">
      <w:pPr>
        <w:autoSpaceDE w:val="0"/>
        <w:autoSpaceDN w:val="0"/>
        <w:adjustRightInd w:val="0"/>
        <w:jc w:val="both"/>
        <w:rPr>
          <w:rFonts w:ascii="Arial" w:hAnsi="Arial" w:cs="Arial"/>
          <w:b/>
          <w:bCs/>
          <w:color w:val="000000"/>
          <w:sz w:val="22"/>
          <w:szCs w:val="22"/>
        </w:rPr>
      </w:pPr>
      <w:r w:rsidRPr="009D1183">
        <w:rPr>
          <w:rFonts w:ascii="Arial" w:hAnsi="Arial" w:cs="Arial"/>
          <w:b/>
          <w:bCs/>
          <w:color w:val="000000"/>
          <w:sz w:val="22"/>
          <w:szCs w:val="22"/>
        </w:rPr>
        <w:t>Appeal process</w:t>
      </w:r>
    </w:p>
    <w:p w14:paraId="0CC807B8" w14:textId="77777777" w:rsidR="000C3446" w:rsidRPr="009D1183" w:rsidRDefault="000C3446">
      <w:pPr>
        <w:autoSpaceDE w:val="0"/>
        <w:autoSpaceDN w:val="0"/>
        <w:adjustRightInd w:val="0"/>
        <w:jc w:val="both"/>
        <w:rPr>
          <w:rFonts w:ascii="Arial" w:hAnsi="Arial" w:cs="Arial"/>
          <w:color w:val="000000"/>
          <w:szCs w:val="22"/>
        </w:rPr>
      </w:pPr>
    </w:p>
    <w:p w14:paraId="70DCCE05" w14:textId="77777777" w:rsidR="000F13EA" w:rsidRPr="009D1183" w:rsidRDefault="000F13EA" w:rsidP="000F13EA">
      <w:pPr>
        <w:numPr>
          <w:ilvl w:val="1"/>
          <w:numId w:val="27"/>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 xml:space="preserve">Subject to Paragraphs </w:t>
      </w:r>
      <w:r w:rsidRPr="009D1183">
        <w:rPr>
          <w:rFonts w:ascii="Arial" w:hAnsi="Arial" w:cs="Arial"/>
          <w:b/>
          <w:color w:val="000000"/>
          <w:sz w:val="22"/>
          <w:szCs w:val="22"/>
        </w:rPr>
        <w:t>6.7</w:t>
      </w:r>
      <w:r w:rsidRPr="009D1183">
        <w:rPr>
          <w:rFonts w:ascii="Arial" w:hAnsi="Arial" w:cs="Arial"/>
          <w:color w:val="000000"/>
          <w:sz w:val="22"/>
          <w:szCs w:val="22"/>
        </w:rPr>
        <w:t xml:space="preserve"> and </w:t>
      </w:r>
      <w:r w:rsidRPr="009D1183">
        <w:rPr>
          <w:rFonts w:ascii="Arial" w:hAnsi="Arial" w:cs="Arial"/>
          <w:b/>
          <w:color w:val="000000"/>
          <w:sz w:val="22"/>
          <w:szCs w:val="22"/>
        </w:rPr>
        <w:t>6.8</w:t>
      </w:r>
      <w:r w:rsidRPr="009D1183">
        <w:rPr>
          <w:rFonts w:ascii="Arial" w:hAnsi="Arial" w:cs="Arial"/>
          <w:color w:val="000000"/>
          <w:sz w:val="22"/>
          <w:szCs w:val="22"/>
        </w:rPr>
        <w:t xml:space="preserve"> of this Specification, appeal decisions will be made on the papers by </w:t>
      </w:r>
      <w:r w:rsidR="00A715B4" w:rsidRPr="009D1183">
        <w:rPr>
          <w:rFonts w:ascii="Arial" w:hAnsi="Arial" w:cs="Arial"/>
          <w:color w:val="000000"/>
          <w:sz w:val="22"/>
          <w:szCs w:val="22"/>
        </w:rPr>
        <w:t>a Single Adjudicator</w:t>
      </w:r>
      <w:r w:rsidRPr="009D1183">
        <w:rPr>
          <w:rFonts w:ascii="Arial" w:hAnsi="Arial" w:cs="Arial"/>
          <w:color w:val="000000"/>
          <w:sz w:val="22"/>
          <w:szCs w:val="22"/>
        </w:rPr>
        <w:t>.</w:t>
      </w:r>
    </w:p>
    <w:p w14:paraId="61D88E26" w14:textId="77777777" w:rsidR="000F13EA" w:rsidRPr="009D1183" w:rsidRDefault="000F13EA" w:rsidP="000F13EA">
      <w:pPr>
        <w:pStyle w:val="ListParagraph"/>
        <w:rPr>
          <w:rFonts w:ascii="Arial" w:hAnsi="Arial" w:cs="Arial"/>
          <w:color w:val="000000"/>
          <w:sz w:val="22"/>
          <w:szCs w:val="22"/>
        </w:rPr>
      </w:pPr>
    </w:p>
    <w:p w14:paraId="4BD23D38" w14:textId="77777777" w:rsidR="000F13EA" w:rsidRPr="009D1183" w:rsidRDefault="00481D6A" w:rsidP="000F13EA">
      <w:pPr>
        <w:numPr>
          <w:ilvl w:val="1"/>
          <w:numId w:val="27"/>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W</w:t>
      </w:r>
      <w:r w:rsidR="00EE0BB7" w:rsidRPr="009D1183">
        <w:rPr>
          <w:rFonts w:ascii="Arial" w:hAnsi="Arial" w:cs="Arial"/>
          <w:color w:val="000000"/>
          <w:sz w:val="22"/>
          <w:szCs w:val="22"/>
        </w:rPr>
        <w:t xml:space="preserve">here the </w:t>
      </w:r>
      <w:r w:rsidR="00A715B4" w:rsidRPr="009D1183">
        <w:rPr>
          <w:rFonts w:ascii="Arial" w:hAnsi="Arial" w:cs="Arial"/>
          <w:color w:val="000000"/>
          <w:sz w:val="22"/>
          <w:szCs w:val="22"/>
        </w:rPr>
        <w:t>Single Adjudicator</w:t>
      </w:r>
      <w:r w:rsidR="00EE0BB7" w:rsidRPr="009D1183">
        <w:rPr>
          <w:rFonts w:ascii="Arial" w:hAnsi="Arial" w:cs="Arial"/>
          <w:color w:val="000000"/>
          <w:sz w:val="22"/>
          <w:szCs w:val="22"/>
        </w:rPr>
        <w:t xml:space="preserve"> considers</w:t>
      </w:r>
      <w:r w:rsidRPr="009D1183">
        <w:rPr>
          <w:rFonts w:ascii="Arial" w:hAnsi="Arial" w:cs="Arial"/>
          <w:color w:val="000000"/>
          <w:sz w:val="22"/>
          <w:szCs w:val="22"/>
        </w:rPr>
        <w:t xml:space="preserve"> </w:t>
      </w:r>
      <w:r w:rsidR="00EE0BB7" w:rsidRPr="009D1183">
        <w:rPr>
          <w:rFonts w:ascii="Arial" w:hAnsi="Arial" w:cs="Arial"/>
          <w:color w:val="000000"/>
          <w:sz w:val="22"/>
          <w:szCs w:val="22"/>
        </w:rPr>
        <w:t>it to be in the interests of justice</w:t>
      </w:r>
      <w:r w:rsidR="001934EA" w:rsidRPr="009D1183">
        <w:rPr>
          <w:rFonts w:ascii="Arial" w:hAnsi="Arial" w:cs="Arial"/>
          <w:color w:val="000000"/>
          <w:sz w:val="22"/>
          <w:szCs w:val="22"/>
        </w:rPr>
        <w:t xml:space="preserve"> for oral representations to be heard before a decision is </w:t>
      </w:r>
      <w:r w:rsidR="00097D61" w:rsidRPr="009D1183">
        <w:rPr>
          <w:rFonts w:ascii="Arial" w:hAnsi="Arial" w:cs="Arial"/>
          <w:color w:val="000000"/>
          <w:sz w:val="22"/>
          <w:szCs w:val="22"/>
        </w:rPr>
        <w:t>made</w:t>
      </w:r>
      <w:r w:rsidR="001934EA" w:rsidRPr="009D1183">
        <w:rPr>
          <w:rFonts w:ascii="Arial" w:hAnsi="Arial" w:cs="Arial"/>
          <w:color w:val="000000"/>
          <w:sz w:val="22"/>
          <w:szCs w:val="22"/>
        </w:rPr>
        <w:t>,</w:t>
      </w:r>
      <w:r w:rsidRPr="009D1183">
        <w:rPr>
          <w:rFonts w:ascii="Arial" w:hAnsi="Arial" w:cs="Arial"/>
          <w:color w:val="000000"/>
          <w:sz w:val="22"/>
          <w:szCs w:val="22"/>
        </w:rPr>
        <w:t xml:space="preserve"> he or she </w:t>
      </w:r>
      <w:r w:rsidR="00DC258E" w:rsidRPr="009D1183">
        <w:rPr>
          <w:rFonts w:ascii="Arial" w:hAnsi="Arial" w:cs="Arial"/>
          <w:color w:val="000000"/>
          <w:sz w:val="22"/>
          <w:szCs w:val="22"/>
        </w:rPr>
        <w:t>may</w:t>
      </w:r>
      <w:r w:rsidRPr="009D1183">
        <w:rPr>
          <w:rFonts w:ascii="Arial" w:hAnsi="Arial" w:cs="Arial"/>
          <w:color w:val="000000"/>
          <w:sz w:val="22"/>
          <w:szCs w:val="22"/>
        </w:rPr>
        <w:t xml:space="preserve"> </w:t>
      </w:r>
      <w:r w:rsidR="001934EA" w:rsidRPr="009D1183">
        <w:rPr>
          <w:rFonts w:ascii="Arial" w:hAnsi="Arial" w:cs="Arial"/>
          <w:color w:val="000000"/>
          <w:sz w:val="22"/>
          <w:szCs w:val="22"/>
        </w:rPr>
        <w:t>adjourn the matter for such representations to be heard.</w:t>
      </w:r>
    </w:p>
    <w:p w14:paraId="5B835905" w14:textId="77777777" w:rsidR="000F13EA" w:rsidRPr="009D1183" w:rsidRDefault="000F13EA" w:rsidP="000F13EA">
      <w:pPr>
        <w:pStyle w:val="ListParagraph"/>
        <w:rPr>
          <w:rFonts w:ascii="Arial" w:hAnsi="Arial" w:cs="Arial"/>
          <w:color w:val="000000"/>
          <w:sz w:val="22"/>
          <w:szCs w:val="22"/>
        </w:rPr>
      </w:pPr>
    </w:p>
    <w:p w14:paraId="58FB0030" w14:textId="77777777" w:rsidR="000F13EA" w:rsidRPr="009D1183" w:rsidRDefault="000F13EA" w:rsidP="000F13EA">
      <w:pPr>
        <w:numPr>
          <w:ilvl w:val="1"/>
          <w:numId w:val="27"/>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lang w:eastAsia="en-GB"/>
        </w:rPr>
        <w:t xml:space="preserve">Where </w:t>
      </w:r>
      <w:r w:rsidR="00097D61" w:rsidRPr="009D1183">
        <w:rPr>
          <w:rFonts w:ascii="Arial" w:hAnsi="Arial" w:cs="Arial"/>
          <w:color w:val="000000"/>
          <w:sz w:val="22"/>
          <w:szCs w:val="22"/>
          <w:lang w:eastAsia="en-GB"/>
        </w:rPr>
        <w:t xml:space="preserve">either </w:t>
      </w:r>
      <w:r w:rsidR="001934EA" w:rsidRPr="009D1183">
        <w:rPr>
          <w:rFonts w:ascii="Arial" w:hAnsi="Arial" w:cs="Arial"/>
          <w:color w:val="000000"/>
          <w:sz w:val="22"/>
          <w:szCs w:val="22"/>
          <w:lang w:eastAsia="en-GB"/>
        </w:rPr>
        <w:t xml:space="preserve">we or </w:t>
      </w:r>
      <w:r w:rsidRPr="009D1183">
        <w:rPr>
          <w:rFonts w:ascii="Arial" w:hAnsi="Arial" w:cs="Arial"/>
          <w:color w:val="000000"/>
          <w:sz w:val="22"/>
          <w:szCs w:val="22"/>
          <w:lang w:eastAsia="en-GB"/>
        </w:rPr>
        <w:t xml:space="preserve">the </w:t>
      </w:r>
      <w:r w:rsidR="00A715B4" w:rsidRPr="009D1183">
        <w:rPr>
          <w:rFonts w:ascii="Arial" w:hAnsi="Arial" w:cs="Arial"/>
          <w:color w:val="000000"/>
          <w:sz w:val="22"/>
          <w:szCs w:val="22"/>
          <w:lang w:eastAsia="en-GB"/>
        </w:rPr>
        <w:t>Single Adjudicator</w:t>
      </w:r>
      <w:r w:rsidR="001934EA" w:rsidRPr="009D1183">
        <w:rPr>
          <w:rFonts w:ascii="Arial" w:hAnsi="Arial" w:cs="Arial"/>
          <w:color w:val="000000"/>
          <w:sz w:val="22"/>
          <w:szCs w:val="22"/>
          <w:lang w:eastAsia="en-GB"/>
        </w:rPr>
        <w:t xml:space="preserve"> consider </w:t>
      </w:r>
      <w:r w:rsidR="00EB037A" w:rsidRPr="009D1183">
        <w:rPr>
          <w:rFonts w:ascii="Arial" w:hAnsi="Arial" w:cs="Arial"/>
          <w:color w:val="000000"/>
          <w:sz w:val="22"/>
          <w:szCs w:val="22"/>
          <w:lang w:eastAsia="en-GB"/>
        </w:rPr>
        <w:t>a</w:t>
      </w:r>
      <w:r w:rsidR="001934EA" w:rsidRPr="009D1183">
        <w:rPr>
          <w:rFonts w:ascii="Arial" w:hAnsi="Arial" w:cs="Arial"/>
          <w:color w:val="000000"/>
          <w:sz w:val="22"/>
          <w:szCs w:val="22"/>
          <w:lang w:eastAsia="en-GB"/>
        </w:rPr>
        <w:t xml:space="preserve"> matter to be of exceptional complexity or significance, that matter must be referred to a Committee.</w:t>
      </w:r>
      <w:r w:rsidR="00481D6A" w:rsidRPr="009D1183">
        <w:rPr>
          <w:rFonts w:ascii="Arial" w:hAnsi="Arial" w:cs="Arial"/>
          <w:color w:val="000000"/>
          <w:sz w:val="22"/>
          <w:szCs w:val="22"/>
          <w:lang w:eastAsia="en-GB"/>
        </w:rPr>
        <w:t xml:space="preserve"> </w:t>
      </w:r>
      <w:r w:rsidRPr="009D1183">
        <w:rPr>
          <w:rFonts w:ascii="Arial" w:hAnsi="Arial" w:cs="Arial"/>
          <w:color w:val="000000"/>
          <w:sz w:val="22"/>
          <w:szCs w:val="22"/>
          <w:lang w:eastAsia="en-GB"/>
        </w:rPr>
        <w:t>.</w:t>
      </w:r>
    </w:p>
    <w:p w14:paraId="30431671" w14:textId="77777777" w:rsidR="000F13EA" w:rsidRPr="009D1183" w:rsidRDefault="000F13EA" w:rsidP="000F13EA">
      <w:pPr>
        <w:autoSpaceDE w:val="0"/>
        <w:autoSpaceDN w:val="0"/>
        <w:adjustRightInd w:val="0"/>
        <w:ind w:left="720"/>
        <w:jc w:val="both"/>
        <w:rPr>
          <w:rFonts w:ascii="Arial" w:hAnsi="Arial" w:cs="Arial"/>
          <w:color w:val="000000"/>
          <w:sz w:val="22"/>
          <w:szCs w:val="22"/>
        </w:rPr>
      </w:pPr>
    </w:p>
    <w:p w14:paraId="18C0C133" w14:textId="77777777" w:rsidR="00D647DC" w:rsidRPr="009D1183" w:rsidRDefault="000C3446">
      <w:pPr>
        <w:numPr>
          <w:ilvl w:val="1"/>
          <w:numId w:val="27"/>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 xml:space="preserve">You and the </w:t>
      </w:r>
      <w:r w:rsidR="00662B84" w:rsidRPr="009D1183">
        <w:rPr>
          <w:rFonts w:ascii="Arial" w:hAnsi="Arial" w:cs="Arial"/>
          <w:color w:val="000000"/>
          <w:sz w:val="22"/>
          <w:szCs w:val="22"/>
        </w:rPr>
        <w:t>VHCC Case Manager</w:t>
      </w:r>
      <w:r w:rsidR="00B64B82" w:rsidRPr="009D1183">
        <w:rPr>
          <w:rFonts w:ascii="Arial" w:hAnsi="Arial" w:cs="Arial"/>
          <w:color w:val="000000"/>
          <w:sz w:val="22"/>
          <w:szCs w:val="22"/>
        </w:rPr>
        <w:t xml:space="preserve"> </w:t>
      </w:r>
      <w:r w:rsidRPr="009D1183">
        <w:rPr>
          <w:rFonts w:ascii="Arial" w:hAnsi="Arial" w:cs="Arial"/>
          <w:color w:val="000000"/>
          <w:sz w:val="22"/>
          <w:szCs w:val="22"/>
        </w:rPr>
        <w:t>may seek an extension to any of the deadlines in this Section.</w:t>
      </w:r>
    </w:p>
    <w:p w14:paraId="35C07454" w14:textId="77777777" w:rsidR="000C3446" w:rsidRPr="009D1183" w:rsidRDefault="000C3446">
      <w:pPr>
        <w:autoSpaceDE w:val="0"/>
        <w:autoSpaceDN w:val="0"/>
        <w:adjustRightInd w:val="0"/>
        <w:jc w:val="both"/>
        <w:rPr>
          <w:rFonts w:ascii="Arial" w:hAnsi="Arial" w:cs="Arial"/>
          <w:color w:val="000000"/>
          <w:sz w:val="22"/>
          <w:szCs w:val="22"/>
        </w:rPr>
      </w:pPr>
    </w:p>
    <w:p w14:paraId="333B9A33" w14:textId="77777777" w:rsidR="00D4277F" w:rsidRPr="009D1183" w:rsidRDefault="00D4277F" w:rsidP="00D4277F">
      <w:pPr>
        <w:numPr>
          <w:ilvl w:val="1"/>
          <w:numId w:val="27"/>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 xml:space="preserve">Any appeal must be lodged via email to </w:t>
      </w:r>
      <w:r w:rsidR="00400D40" w:rsidRPr="009D1183">
        <w:rPr>
          <w:rFonts w:ascii="Arial" w:hAnsi="Arial" w:cs="Arial"/>
          <w:color w:val="000000"/>
          <w:sz w:val="22"/>
          <w:szCs w:val="22"/>
        </w:rPr>
        <w:t>such e mail address as we may specify</w:t>
      </w:r>
      <w:r w:rsidR="001307C5" w:rsidRPr="009D1183" w:rsidDel="001307C5">
        <w:rPr>
          <w:rFonts w:ascii="Arial" w:hAnsi="Arial" w:cs="Arial"/>
          <w:sz w:val="22"/>
          <w:szCs w:val="22"/>
        </w:rPr>
        <w:t xml:space="preserve"> </w:t>
      </w:r>
      <w:r w:rsidRPr="009D1183">
        <w:rPr>
          <w:rFonts w:ascii="Arial" w:hAnsi="Arial" w:cs="Arial"/>
          <w:color w:val="000000"/>
          <w:sz w:val="22"/>
          <w:szCs w:val="22"/>
        </w:rPr>
        <w:t xml:space="preserve">within ten Business Days of receipt of the original decision.  For the purposes of this Contract, the original decision will be deemed to be made when the </w:t>
      </w:r>
      <w:r w:rsidR="00662B84" w:rsidRPr="009D1183">
        <w:rPr>
          <w:rFonts w:ascii="Arial" w:hAnsi="Arial" w:cs="Arial"/>
          <w:color w:val="000000"/>
          <w:sz w:val="22"/>
          <w:szCs w:val="22"/>
        </w:rPr>
        <w:t>VHCC Case Manager</w:t>
      </w:r>
      <w:r w:rsidRPr="009D1183">
        <w:rPr>
          <w:rFonts w:ascii="Arial" w:hAnsi="Arial" w:cs="Arial"/>
          <w:color w:val="000000"/>
          <w:sz w:val="22"/>
          <w:szCs w:val="22"/>
        </w:rPr>
        <w:t xml:space="preserve"> verbally conveys his/her decision or when the </w:t>
      </w:r>
      <w:r w:rsidR="00662B84" w:rsidRPr="009D1183">
        <w:rPr>
          <w:rFonts w:ascii="Arial" w:hAnsi="Arial" w:cs="Arial"/>
          <w:color w:val="000000"/>
          <w:sz w:val="22"/>
          <w:szCs w:val="22"/>
        </w:rPr>
        <w:t>VHCC Case Manager</w:t>
      </w:r>
      <w:r w:rsidRPr="009D1183">
        <w:rPr>
          <w:rFonts w:ascii="Arial" w:hAnsi="Arial" w:cs="Arial"/>
          <w:color w:val="000000"/>
          <w:sz w:val="22"/>
          <w:szCs w:val="22"/>
        </w:rPr>
        <w:t xml:space="preserve"> conveys his/her decision in writing, whichever is the sooner.</w:t>
      </w:r>
    </w:p>
    <w:p w14:paraId="10976EA5" w14:textId="77777777" w:rsidR="00D4277F" w:rsidRPr="009D1183" w:rsidRDefault="00D4277F" w:rsidP="00D4277F">
      <w:pPr>
        <w:tabs>
          <w:tab w:val="num" w:pos="720"/>
        </w:tabs>
        <w:autoSpaceDE w:val="0"/>
        <w:autoSpaceDN w:val="0"/>
        <w:adjustRightInd w:val="0"/>
        <w:jc w:val="both"/>
        <w:rPr>
          <w:rFonts w:ascii="Arial" w:hAnsi="Arial" w:cs="Arial"/>
          <w:color w:val="000000"/>
          <w:sz w:val="22"/>
          <w:szCs w:val="22"/>
        </w:rPr>
      </w:pPr>
    </w:p>
    <w:p w14:paraId="1C7C7ACC" w14:textId="77777777" w:rsidR="00D4277F" w:rsidRPr="009D1183" w:rsidRDefault="00D4277F" w:rsidP="00D4277F">
      <w:pPr>
        <w:numPr>
          <w:ilvl w:val="1"/>
          <w:numId w:val="27"/>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Your appeal must be made in writing, using the Appeals Form provided by</w:t>
      </w:r>
      <w:r w:rsidR="00481D6A" w:rsidRPr="009D1183">
        <w:rPr>
          <w:rFonts w:ascii="Arial" w:hAnsi="Arial" w:cs="Arial"/>
          <w:color w:val="000000"/>
          <w:sz w:val="22"/>
          <w:szCs w:val="22"/>
        </w:rPr>
        <w:t xml:space="preserve"> us</w:t>
      </w:r>
      <w:r w:rsidRPr="009D1183">
        <w:rPr>
          <w:rFonts w:ascii="Arial" w:hAnsi="Arial" w:cs="Arial"/>
          <w:color w:val="000000"/>
          <w:sz w:val="22"/>
          <w:szCs w:val="22"/>
        </w:rPr>
        <w:t xml:space="preserve">. Your appeal will not be lodged if your representations are submitted in any other form.  Your appeal representations should include: </w:t>
      </w:r>
    </w:p>
    <w:p w14:paraId="6E7FA931" w14:textId="77777777" w:rsidR="00D4277F" w:rsidRPr="009D1183" w:rsidRDefault="00D4277F" w:rsidP="00D4277F">
      <w:pPr>
        <w:autoSpaceDE w:val="0"/>
        <w:autoSpaceDN w:val="0"/>
        <w:adjustRightInd w:val="0"/>
        <w:rPr>
          <w:rFonts w:ascii="Arial" w:hAnsi="Arial" w:cs="Arial"/>
          <w:color w:val="000000"/>
          <w:sz w:val="22"/>
          <w:szCs w:val="22"/>
        </w:rPr>
      </w:pPr>
    </w:p>
    <w:p w14:paraId="328AA8C6" w14:textId="77777777" w:rsidR="00D4277F" w:rsidRPr="009D1183" w:rsidRDefault="00D4277F" w:rsidP="00EE0BB7">
      <w:pPr>
        <w:numPr>
          <w:ilvl w:val="0"/>
          <w:numId w:val="28"/>
        </w:numPr>
        <w:tabs>
          <w:tab w:val="clear" w:pos="1440"/>
          <w:tab w:val="num" w:pos="1134"/>
        </w:tabs>
        <w:autoSpaceDE w:val="0"/>
        <w:autoSpaceDN w:val="0"/>
        <w:adjustRightInd w:val="0"/>
        <w:rPr>
          <w:rFonts w:ascii="Arial" w:hAnsi="Arial" w:cs="Arial"/>
          <w:color w:val="000000"/>
          <w:sz w:val="22"/>
          <w:szCs w:val="22"/>
        </w:rPr>
      </w:pPr>
      <w:r w:rsidRPr="009D1183">
        <w:rPr>
          <w:rFonts w:ascii="Arial" w:hAnsi="Arial" w:cs="Arial"/>
          <w:color w:val="000000"/>
          <w:sz w:val="22"/>
          <w:szCs w:val="22"/>
        </w:rPr>
        <w:t>background to the VHCC;</w:t>
      </w:r>
    </w:p>
    <w:p w14:paraId="0C798408" w14:textId="77777777" w:rsidR="00D4277F" w:rsidRPr="009D1183" w:rsidRDefault="00D4277F" w:rsidP="00EE0BB7">
      <w:pPr>
        <w:numPr>
          <w:ilvl w:val="0"/>
          <w:numId w:val="28"/>
        </w:numPr>
        <w:tabs>
          <w:tab w:val="clear" w:pos="1440"/>
          <w:tab w:val="num" w:pos="1134"/>
        </w:tabs>
        <w:autoSpaceDE w:val="0"/>
        <w:autoSpaceDN w:val="0"/>
        <w:adjustRightInd w:val="0"/>
        <w:rPr>
          <w:rFonts w:ascii="Arial" w:hAnsi="Arial" w:cs="Arial"/>
          <w:color w:val="000000"/>
          <w:sz w:val="22"/>
          <w:szCs w:val="22"/>
        </w:rPr>
      </w:pPr>
      <w:r w:rsidRPr="009D1183">
        <w:rPr>
          <w:rFonts w:ascii="Arial" w:hAnsi="Arial" w:cs="Arial"/>
          <w:color w:val="000000"/>
          <w:sz w:val="22"/>
          <w:szCs w:val="22"/>
        </w:rPr>
        <w:t>a Case Summary (if available);</w:t>
      </w:r>
    </w:p>
    <w:p w14:paraId="2CCAE10D" w14:textId="77777777" w:rsidR="00D4277F" w:rsidRPr="009D1183" w:rsidRDefault="00D4277F" w:rsidP="00EE0BB7">
      <w:pPr>
        <w:numPr>
          <w:ilvl w:val="0"/>
          <w:numId w:val="28"/>
        </w:numPr>
        <w:tabs>
          <w:tab w:val="clear" w:pos="1440"/>
          <w:tab w:val="num" w:pos="1134"/>
        </w:tabs>
        <w:autoSpaceDE w:val="0"/>
        <w:autoSpaceDN w:val="0"/>
        <w:adjustRightInd w:val="0"/>
        <w:rPr>
          <w:rFonts w:ascii="Arial" w:hAnsi="Arial" w:cs="Arial"/>
          <w:color w:val="000000"/>
          <w:sz w:val="22"/>
          <w:szCs w:val="22"/>
        </w:rPr>
      </w:pPr>
      <w:r w:rsidRPr="009D1183">
        <w:rPr>
          <w:rFonts w:ascii="Arial" w:hAnsi="Arial" w:cs="Arial"/>
          <w:color w:val="000000"/>
          <w:sz w:val="22"/>
          <w:szCs w:val="22"/>
        </w:rPr>
        <w:t>a copy of the indictment;</w:t>
      </w:r>
    </w:p>
    <w:p w14:paraId="7E2887C3" w14:textId="77777777" w:rsidR="00D4277F" w:rsidRPr="009D1183" w:rsidRDefault="00D4277F" w:rsidP="00EE0BB7">
      <w:pPr>
        <w:numPr>
          <w:ilvl w:val="0"/>
          <w:numId w:val="28"/>
        </w:numPr>
        <w:tabs>
          <w:tab w:val="clear" w:pos="1440"/>
          <w:tab w:val="num" w:pos="1134"/>
        </w:tabs>
        <w:autoSpaceDE w:val="0"/>
        <w:autoSpaceDN w:val="0"/>
        <w:adjustRightInd w:val="0"/>
        <w:rPr>
          <w:rFonts w:ascii="Arial" w:hAnsi="Arial" w:cs="Arial"/>
          <w:color w:val="000000"/>
          <w:sz w:val="22"/>
          <w:szCs w:val="22"/>
        </w:rPr>
      </w:pPr>
      <w:r w:rsidRPr="009D1183">
        <w:rPr>
          <w:rFonts w:ascii="Arial" w:hAnsi="Arial" w:cs="Arial"/>
          <w:color w:val="000000"/>
          <w:sz w:val="22"/>
          <w:szCs w:val="22"/>
        </w:rPr>
        <w:t>details of the item(s) in dispute; and</w:t>
      </w:r>
    </w:p>
    <w:p w14:paraId="73ED2E16" w14:textId="77777777" w:rsidR="00D4277F" w:rsidRPr="009D1183" w:rsidRDefault="00D4277F" w:rsidP="00EE0BB7">
      <w:pPr>
        <w:numPr>
          <w:ilvl w:val="0"/>
          <w:numId w:val="28"/>
        </w:numPr>
        <w:tabs>
          <w:tab w:val="clear" w:pos="1440"/>
          <w:tab w:val="num" w:pos="1134"/>
        </w:tabs>
        <w:autoSpaceDE w:val="0"/>
        <w:autoSpaceDN w:val="0"/>
        <w:adjustRightInd w:val="0"/>
        <w:rPr>
          <w:rFonts w:ascii="Arial" w:hAnsi="Arial" w:cs="Arial"/>
          <w:color w:val="000000"/>
          <w:sz w:val="22"/>
          <w:szCs w:val="22"/>
        </w:rPr>
      </w:pPr>
      <w:r w:rsidRPr="009D1183">
        <w:rPr>
          <w:rFonts w:ascii="Arial" w:hAnsi="Arial" w:cs="Arial"/>
          <w:color w:val="000000"/>
          <w:sz w:val="22"/>
          <w:szCs w:val="22"/>
        </w:rPr>
        <w:t>full reasons why you disagree with our decision.</w:t>
      </w:r>
    </w:p>
    <w:p w14:paraId="6D0DF1B5" w14:textId="77777777" w:rsidR="00D4277F" w:rsidRPr="009D1183" w:rsidRDefault="00D4277F" w:rsidP="00D4277F">
      <w:pPr>
        <w:tabs>
          <w:tab w:val="num" w:pos="720"/>
        </w:tabs>
        <w:autoSpaceDE w:val="0"/>
        <w:autoSpaceDN w:val="0"/>
        <w:adjustRightInd w:val="0"/>
        <w:ind w:left="720"/>
        <w:jc w:val="both"/>
        <w:rPr>
          <w:rFonts w:ascii="Arial" w:hAnsi="Arial" w:cs="Arial"/>
          <w:color w:val="000000"/>
          <w:sz w:val="22"/>
          <w:szCs w:val="22"/>
        </w:rPr>
      </w:pPr>
    </w:p>
    <w:p w14:paraId="4AFEA65D" w14:textId="77777777" w:rsidR="00D4277F" w:rsidRPr="009D1183" w:rsidRDefault="00D4277F" w:rsidP="00D4277F">
      <w:pPr>
        <w:numPr>
          <w:ilvl w:val="1"/>
          <w:numId w:val="27"/>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 xml:space="preserve">Where you are required to submit written documentation, all documents must be typed unless otherwise agreed with the </w:t>
      </w:r>
      <w:r w:rsidR="00662B84" w:rsidRPr="009D1183">
        <w:rPr>
          <w:rFonts w:ascii="Arial" w:hAnsi="Arial" w:cs="Arial"/>
          <w:color w:val="000000"/>
          <w:sz w:val="22"/>
          <w:szCs w:val="22"/>
        </w:rPr>
        <w:t>VHCC Case Manager</w:t>
      </w:r>
      <w:r w:rsidRPr="009D1183">
        <w:rPr>
          <w:rFonts w:ascii="Arial" w:hAnsi="Arial" w:cs="Arial"/>
          <w:color w:val="000000"/>
          <w:sz w:val="22"/>
          <w:szCs w:val="22"/>
        </w:rPr>
        <w:t>.</w:t>
      </w:r>
    </w:p>
    <w:p w14:paraId="26411022" w14:textId="77777777" w:rsidR="00D4277F" w:rsidRPr="009D1183" w:rsidRDefault="00D4277F" w:rsidP="00D4277F">
      <w:pPr>
        <w:autoSpaceDE w:val="0"/>
        <w:autoSpaceDN w:val="0"/>
        <w:adjustRightInd w:val="0"/>
        <w:jc w:val="both"/>
        <w:rPr>
          <w:rFonts w:ascii="Arial" w:hAnsi="Arial" w:cs="Arial"/>
          <w:color w:val="000000"/>
          <w:sz w:val="22"/>
          <w:szCs w:val="22"/>
        </w:rPr>
      </w:pPr>
    </w:p>
    <w:p w14:paraId="2914B3BB" w14:textId="77777777" w:rsidR="00D4277F" w:rsidRPr="009D1183" w:rsidRDefault="00D4277F" w:rsidP="00D4277F">
      <w:pPr>
        <w:numPr>
          <w:ilvl w:val="1"/>
          <w:numId w:val="27"/>
        </w:numPr>
        <w:autoSpaceDE w:val="0"/>
        <w:autoSpaceDN w:val="0"/>
        <w:adjustRightInd w:val="0"/>
        <w:jc w:val="both"/>
        <w:rPr>
          <w:rFonts w:ascii="Arial" w:hAnsi="Arial" w:cs="Arial"/>
          <w:sz w:val="22"/>
        </w:rPr>
      </w:pPr>
      <w:r w:rsidRPr="009D1183">
        <w:rPr>
          <w:rFonts w:ascii="Arial" w:hAnsi="Arial" w:cs="Arial"/>
          <w:sz w:val="22"/>
        </w:rPr>
        <w:t>We will provide you with a copy of our appeal response in writing within ten Business Days of receipt of your appeal representations.</w:t>
      </w:r>
    </w:p>
    <w:p w14:paraId="1A3FDC6F" w14:textId="77777777" w:rsidR="00B064D7" w:rsidRPr="009D1183" w:rsidRDefault="00B064D7" w:rsidP="00B064D7">
      <w:pPr>
        <w:autoSpaceDE w:val="0"/>
        <w:autoSpaceDN w:val="0"/>
        <w:adjustRightInd w:val="0"/>
        <w:jc w:val="both"/>
        <w:rPr>
          <w:rFonts w:ascii="Arial" w:hAnsi="Arial" w:cs="Arial"/>
          <w:sz w:val="22"/>
        </w:rPr>
      </w:pPr>
    </w:p>
    <w:p w14:paraId="1EF85D73" w14:textId="77777777" w:rsidR="00B064D7" w:rsidRPr="009D1183" w:rsidRDefault="00B064D7" w:rsidP="00B064D7">
      <w:pPr>
        <w:numPr>
          <w:ilvl w:val="1"/>
          <w:numId w:val="27"/>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 xml:space="preserve">Where the appeal is to be determined by a </w:t>
      </w:r>
      <w:r w:rsidR="00A715B4" w:rsidRPr="009D1183">
        <w:rPr>
          <w:rFonts w:ascii="Arial" w:hAnsi="Arial" w:cs="Arial"/>
          <w:color w:val="000000"/>
          <w:sz w:val="22"/>
          <w:szCs w:val="22"/>
        </w:rPr>
        <w:t>Single Adjudicator</w:t>
      </w:r>
      <w:r w:rsidRPr="009D1183">
        <w:rPr>
          <w:rFonts w:ascii="Arial" w:hAnsi="Arial" w:cs="Arial"/>
          <w:color w:val="000000"/>
          <w:sz w:val="22"/>
          <w:szCs w:val="22"/>
        </w:rPr>
        <w:t>, the appeal bundle will be sent to them within ten Business Days.</w:t>
      </w:r>
    </w:p>
    <w:p w14:paraId="3925D76D" w14:textId="77777777" w:rsidR="00F7178A" w:rsidRPr="009D1183" w:rsidRDefault="00F7178A" w:rsidP="00F7178A">
      <w:pPr>
        <w:autoSpaceDE w:val="0"/>
        <w:autoSpaceDN w:val="0"/>
        <w:adjustRightInd w:val="0"/>
        <w:jc w:val="both"/>
        <w:rPr>
          <w:rFonts w:ascii="Arial" w:hAnsi="Arial" w:cs="Arial"/>
          <w:color w:val="000000"/>
          <w:sz w:val="22"/>
          <w:szCs w:val="22"/>
        </w:rPr>
      </w:pPr>
    </w:p>
    <w:p w14:paraId="7BC6317B" w14:textId="77777777" w:rsidR="00B064D7" w:rsidRPr="009D1183" w:rsidRDefault="00B064D7" w:rsidP="00B064D7">
      <w:pPr>
        <w:numPr>
          <w:ilvl w:val="1"/>
          <w:numId w:val="27"/>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 xml:space="preserve">The </w:t>
      </w:r>
      <w:r w:rsidR="00A715B4" w:rsidRPr="009D1183">
        <w:rPr>
          <w:rFonts w:ascii="Arial" w:hAnsi="Arial" w:cs="Arial"/>
          <w:color w:val="000000"/>
          <w:sz w:val="22"/>
          <w:szCs w:val="22"/>
        </w:rPr>
        <w:t>Single Adjudicator</w:t>
      </w:r>
      <w:r w:rsidRPr="009D1183">
        <w:rPr>
          <w:rFonts w:ascii="Arial" w:hAnsi="Arial" w:cs="Arial"/>
          <w:color w:val="000000"/>
          <w:sz w:val="22"/>
          <w:szCs w:val="22"/>
        </w:rPr>
        <w:t xml:space="preserve"> will determine the appeal within ten Business Days.</w:t>
      </w:r>
    </w:p>
    <w:p w14:paraId="7D65476C" w14:textId="77777777" w:rsidR="00B064D7" w:rsidRPr="009D1183" w:rsidRDefault="00B064D7" w:rsidP="00B064D7">
      <w:pPr>
        <w:tabs>
          <w:tab w:val="num" w:pos="720"/>
        </w:tabs>
        <w:autoSpaceDE w:val="0"/>
        <w:autoSpaceDN w:val="0"/>
        <w:adjustRightInd w:val="0"/>
        <w:ind w:left="720"/>
        <w:jc w:val="both"/>
        <w:rPr>
          <w:rFonts w:ascii="Arial" w:hAnsi="Arial" w:cs="Arial"/>
          <w:color w:val="000000"/>
          <w:sz w:val="22"/>
          <w:szCs w:val="22"/>
        </w:rPr>
      </w:pPr>
    </w:p>
    <w:p w14:paraId="3171F14C" w14:textId="77777777" w:rsidR="00B064D7" w:rsidRPr="009D1183" w:rsidRDefault="00B064D7" w:rsidP="00B064D7">
      <w:pPr>
        <w:numPr>
          <w:ilvl w:val="1"/>
          <w:numId w:val="27"/>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 xml:space="preserve">The decision made by the </w:t>
      </w:r>
      <w:r w:rsidR="00A715B4" w:rsidRPr="009D1183">
        <w:rPr>
          <w:rFonts w:ascii="Arial" w:hAnsi="Arial" w:cs="Arial"/>
          <w:color w:val="000000"/>
          <w:sz w:val="22"/>
          <w:szCs w:val="22"/>
        </w:rPr>
        <w:t>Single Adjudicator</w:t>
      </w:r>
      <w:r w:rsidRPr="009D1183">
        <w:rPr>
          <w:rFonts w:ascii="Arial" w:hAnsi="Arial" w:cs="Arial"/>
          <w:color w:val="000000"/>
          <w:sz w:val="22"/>
          <w:szCs w:val="22"/>
        </w:rPr>
        <w:t xml:space="preserve"> will be communicated in writing within five Business Days of the decision. </w:t>
      </w:r>
    </w:p>
    <w:p w14:paraId="7B42BC35" w14:textId="77777777" w:rsidR="00B064D7" w:rsidRPr="009D1183" w:rsidRDefault="00B064D7" w:rsidP="00B064D7">
      <w:pPr>
        <w:autoSpaceDE w:val="0"/>
        <w:autoSpaceDN w:val="0"/>
        <w:adjustRightInd w:val="0"/>
        <w:jc w:val="both"/>
        <w:rPr>
          <w:rFonts w:ascii="Arial" w:hAnsi="Arial" w:cs="Arial"/>
          <w:color w:val="000000"/>
          <w:sz w:val="22"/>
          <w:szCs w:val="22"/>
        </w:rPr>
      </w:pPr>
    </w:p>
    <w:p w14:paraId="4A3B4805" w14:textId="77777777" w:rsidR="00B064D7" w:rsidRPr="009D1183" w:rsidRDefault="00B064D7" w:rsidP="00B064D7">
      <w:pPr>
        <w:numPr>
          <w:ilvl w:val="1"/>
          <w:numId w:val="27"/>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 xml:space="preserve">Where the </w:t>
      </w:r>
      <w:r w:rsidR="00A715B4" w:rsidRPr="009D1183">
        <w:rPr>
          <w:rFonts w:ascii="Arial" w:hAnsi="Arial" w:cs="Arial"/>
          <w:color w:val="000000"/>
          <w:sz w:val="22"/>
          <w:szCs w:val="22"/>
        </w:rPr>
        <w:t xml:space="preserve">Single Adjudicator </w:t>
      </w:r>
      <w:r w:rsidRPr="009D1183">
        <w:rPr>
          <w:rFonts w:ascii="Arial" w:hAnsi="Arial" w:cs="Arial"/>
          <w:color w:val="000000"/>
          <w:sz w:val="22"/>
          <w:szCs w:val="22"/>
        </w:rPr>
        <w:t xml:space="preserve">decides that the appeal should be heard by the VHCC Appeals Committee, then we will arrange an appeal hearing in accordance with Paragraph </w:t>
      </w:r>
      <w:r w:rsidRPr="009D1183">
        <w:rPr>
          <w:rFonts w:ascii="Arial" w:hAnsi="Arial" w:cs="Arial"/>
          <w:b/>
          <w:color w:val="000000"/>
          <w:sz w:val="22"/>
          <w:szCs w:val="22"/>
        </w:rPr>
        <w:t>6.18</w:t>
      </w:r>
      <w:r w:rsidRPr="009D1183">
        <w:rPr>
          <w:rFonts w:ascii="Arial" w:hAnsi="Arial" w:cs="Arial"/>
          <w:color w:val="000000"/>
          <w:sz w:val="22"/>
          <w:szCs w:val="22"/>
        </w:rPr>
        <w:t xml:space="preserve">. </w:t>
      </w:r>
    </w:p>
    <w:p w14:paraId="5F46D0F0" w14:textId="77777777" w:rsidR="00D4277F" w:rsidRPr="009D1183" w:rsidRDefault="00D4277F" w:rsidP="00D4277F">
      <w:pPr>
        <w:autoSpaceDE w:val="0"/>
        <w:autoSpaceDN w:val="0"/>
        <w:adjustRightInd w:val="0"/>
        <w:jc w:val="both"/>
        <w:rPr>
          <w:rFonts w:ascii="Arial" w:hAnsi="Arial" w:cs="Arial"/>
          <w:sz w:val="22"/>
        </w:rPr>
      </w:pPr>
    </w:p>
    <w:p w14:paraId="3ACA8152" w14:textId="77777777" w:rsidR="00B064D7" w:rsidRPr="009D1183" w:rsidRDefault="00D4277F" w:rsidP="00B064D7">
      <w:pPr>
        <w:numPr>
          <w:ilvl w:val="1"/>
          <w:numId w:val="27"/>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 xml:space="preserve">We will arrange the date of the appeal hearing within twenty Business Days of </w:t>
      </w:r>
      <w:r w:rsidR="00B064D7" w:rsidRPr="009D1183">
        <w:rPr>
          <w:rFonts w:ascii="Arial" w:hAnsi="Arial" w:cs="Arial"/>
          <w:color w:val="000000"/>
          <w:sz w:val="22"/>
          <w:szCs w:val="22"/>
        </w:rPr>
        <w:t xml:space="preserve">the date of our appeal response pursuant to Paragraph </w:t>
      </w:r>
      <w:r w:rsidR="00B064D7" w:rsidRPr="009D1183">
        <w:rPr>
          <w:rFonts w:ascii="Arial" w:hAnsi="Arial" w:cs="Arial"/>
          <w:b/>
          <w:color w:val="000000"/>
          <w:sz w:val="22"/>
          <w:szCs w:val="22"/>
        </w:rPr>
        <w:t>6.13</w:t>
      </w:r>
      <w:r w:rsidR="00B064D7" w:rsidRPr="009D1183">
        <w:rPr>
          <w:rFonts w:ascii="Arial" w:hAnsi="Arial" w:cs="Arial"/>
          <w:color w:val="000000"/>
          <w:sz w:val="22"/>
          <w:szCs w:val="22"/>
        </w:rPr>
        <w:t xml:space="preserve"> or the date of the decision made by the </w:t>
      </w:r>
      <w:r w:rsidR="00A715B4" w:rsidRPr="009D1183">
        <w:rPr>
          <w:rFonts w:ascii="Arial" w:hAnsi="Arial" w:cs="Arial"/>
          <w:color w:val="000000"/>
          <w:sz w:val="22"/>
          <w:szCs w:val="22"/>
        </w:rPr>
        <w:t>Single Adjudicator</w:t>
      </w:r>
      <w:r w:rsidR="00EE0BB7" w:rsidRPr="009D1183">
        <w:rPr>
          <w:rFonts w:ascii="Arial" w:hAnsi="Arial" w:cs="Arial"/>
          <w:color w:val="000000"/>
          <w:sz w:val="22"/>
          <w:szCs w:val="22"/>
        </w:rPr>
        <w:t xml:space="preserve">, pursuant to Paragraph </w:t>
      </w:r>
      <w:r w:rsidR="00EE0BB7" w:rsidRPr="009D1183">
        <w:rPr>
          <w:rFonts w:ascii="Arial" w:hAnsi="Arial" w:cs="Arial"/>
          <w:b/>
          <w:color w:val="000000"/>
          <w:sz w:val="22"/>
          <w:szCs w:val="22"/>
        </w:rPr>
        <w:t>6.7</w:t>
      </w:r>
      <w:r w:rsidR="00B064D7" w:rsidRPr="009D1183">
        <w:rPr>
          <w:rFonts w:ascii="Arial" w:hAnsi="Arial" w:cs="Arial"/>
          <w:color w:val="000000"/>
          <w:sz w:val="22"/>
          <w:szCs w:val="22"/>
        </w:rPr>
        <w:t>.</w:t>
      </w:r>
    </w:p>
    <w:p w14:paraId="05D0037B" w14:textId="77777777" w:rsidR="00D4277F" w:rsidRPr="009D1183" w:rsidRDefault="00D4277F" w:rsidP="00B064D7">
      <w:pPr>
        <w:autoSpaceDE w:val="0"/>
        <w:autoSpaceDN w:val="0"/>
        <w:adjustRightInd w:val="0"/>
        <w:ind w:left="720"/>
        <w:jc w:val="both"/>
        <w:rPr>
          <w:rFonts w:ascii="Arial" w:hAnsi="Arial" w:cs="Arial"/>
          <w:color w:val="000000"/>
          <w:sz w:val="22"/>
          <w:szCs w:val="22"/>
        </w:rPr>
      </w:pPr>
    </w:p>
    <w:p w14:paraId="18222D40" w14:textId="77777777" w:rsidR="00D4277F" w:rsidRPr="009D1183" w:rsidRDefault="00D4277F" w:rsidP="00D4277F">
      <w:pPr>
        <w:numPr>
          <w:ilvl w:val="1"/>
          <w:numId w:val="27"/>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We will offer you an appeal hearing date within thirty Business Days from the date of our appeal response.</w:t>
      </w:r>
    </w:p>
    <w:p w14:paraId="722EA020" w14:textId="77777777" w:rsidR="00D4277F" w:rsidRPr="009D1183" w:rsidRDefault="00D4277F" w:rsidP="00D4277F">
      <w:pPr>
        <w:autoSpaceDE w:val="0"/>
        <w:autoSpaceDN w:val="0"/>
        <w:adjustRightInd w:val="0"/>
        <w:jc w:val="both"/>
        <w:rPr>
          <w:rFonts w:ascii="Arial" w:hAnsi="Arial" w:cs="Arial"/>
          <w:color w:val="000000"/>
          <w:sz w:val="22"/>
          <w:szCs w:val="22"/>
        </w:rPr>
      </w:pPr>
    </w:p>
    <w:p w14:paraId="01C1EE74" w14:textId="77777777" w:rsidR="00D4277F" w:rsidRPr="009D1183" w:rsidRDefault="00D4277F" w:rsidP="00D4277F">
      <w:pPr>
        <w:numPr>
          <w:ilvl w:val="1"/>
          <w:numId w:val="27"/>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We will prepare the appeal bundle with the following:</w:t>
      </w:r>
    </w:p>
    <w:p w14:paraId="07E59151" w14:textId="77777777" w:rsidR="00D4277F" w:rsidRPr="009D1183" w:rsidRDefault="00D4277F" w:rsidP="00D4277F">
      <w:pPr>
        <w:autoSpaceDE w:val="0"/>
        <w:autoSpaceDN w:val="0"/>
        <w:adjustRightInd w:val="0"/>
        <w:jc w:val="both"/>
        <w:rPr>
          <w:rFonts w:ascii="Arial" w:hAnsi="Arial" w:cs="Arial"/>
          <w:color w:val="000000"/>
          <w:sz w:val="22"/>
          <w:szCs w:val="22"/>
        </w:rPr>
      </w:pPr>
    </w:p>
    <w:p w14:paraId="0D04743F" w14:textId="77777777" w:rsidR="00D4277F" w:rsidRPr="009D1183" w:rsidRDefault="00D4277F" w:rsidP="00EE0BB7">
      <w:pPr>
        <w:numPr>
          <w:ilvl w:val="2"/>
          <w:numId w:val="27"/>
        </w:numPr>
        <w:tabs>
          <w:tab w:val="clear" w:pos="1440"/>
          <w:tab w:val="num" w:pos="1134"/>
        </w:tabs>
        <w:autoSpaceDE w:val="0"/>
        <w:autoSpaceDN w:val="0"/>
        <w:adjustRightInd w:val="0"/>
        <w:rPr>
          <w:rFonts w:ascii="Arial" w:hAnsi="Arial" w:cs="Arial"/>
          <w:color w:val="000000"/>
          <w:sz w:val="22"/>
          <w:szCs w:val="22"/>
        </w:rPr>
      </w:pPr>
      <w:r w:rsidRPr="009D1183">
        <w:rPr>
          <w:rFonts w:ascii="Arial" w:hAnsi="Arial" w:cs="Arial"/>
          <w:color w:val="000000"/>
          <w:sz w:val="22"/>
          <w:szCs w:val="22"/>
        </w:rPr>
        <w:t>appeal representations;</w:t>
      </w:r>
    </w:p>
    <w:p w14:paraId="7EEC589C" w14:textId="77777777" w:rsidR="00D4277F" w:rsidRPr="009D1183" w:rsidRDefault="00D4277F" w:rsidP="00EE0BB7">
      <w:pPr>
        <w:numPr>
          <w:ilvl w:val="2"/>
          <w:numId w:val="27"/>
        </w:numPr>
        <w:tabs>
          <w:tab w:val="clear" w:pos="1440"/>
          <w:tab w:val="num" w:pos="1134"/>
        </w:tabs>
        <w:autoSpaceDE w:val="0"/>
        <w:autoSpaceDN w:val="0"/>
        <w:adjustRightInd w:val="0"/>
        <w:rPr>
          <w:rFonts w:ascii="Arial" w:hAnsi="Arial" w:cs="Arial"/>
          <w:color w:val="000000"/>
          <w:sz w:val="22"/>
          <w:szCs w:val="22"/>
        </w:rPr>
      </w:pPr>
      <w:r w:rsidRPr="009D1183">
        <w:rPr>
          <w:rFonts w:ascii="Arial" w:hAnsi="Arial" w:cs="Arial"/>
          <w:color w:val="000000"/>
          <w:sz w:val="22"/>
          <w:szCs w:val="22"/>
        </w:rPr>
        <w:t>appeal response;</w:t>
      </w:r>
    </w:p>
    <w:p w14:paraId="4C105169" w14:textId="77777777" w:rsidR="00D4277F" w:rsidRPr="009D1183" w:rsidRDefault="00EC3AC0" w:rsidP="00EE0BB7">
      <w:pPr>
        <w:numPr>
          <w:ilvl w:val="2"/>
          <w:numId w:val="27"/>
        </w:numPr>
        <w:tabs>
          <w:tab w:val="clear" w:pos="1440"/>
          <w:tab w:val="num" w:pos="1134"/>
        </w:tabs>
        <w:autoSpaceDE w:val="0"/>
        <w:autoSpaceDN w:val="0"/>
        <w:adjustRightInd w:val="0"/>
        <w:rPr>
          <w:rFonts w:ascii="Arial" w:hAnsi="Arial" w:cs="Arial"/>
          <w:color w:val="000000"/>
          <w:sz w:val="22"/>
          <w:szCs w:val="22"/>
        </w:rPr>
      </w:pPr>
      <w:r w:rsidRPr="009D1183">
        <w:rPr>
          <w:rFonts w:ascii="Arial" w:hAnsi="Arial" w:cs="Arial"/>
          <w:color w:val="000000"/>
          <w:sz w:val="22"/>
          <w:szCs w:val="22"/>
        </w:rPr>
        <w:t>C</w:t>
      </w:r>
      <w:r w:rsidR="00D4277F" w:rsidRPr="009D1183">
        <w:rPr>
          <w:rFonts w:ascii="Arial" w:hAnsi="Arial" w:cs="Arial"/>
          <w:color w:val="000000"/>
          <w:sz w:val="22"/>
          <w:szCs w:val="22"/>
        </w:rPr>
        <w:t xml:space="preserve">ase </w:t>
      </w:r>
      <w:r w:rsidRPr="009D1183">
        <w:rPr>
          <w:rFonts w:ascii="Arial" w:hAnsi="Arial" w:cs="Arial"/>
          <w:color w:val="000000"/>
          <w:sz w:val="22"/>
          <w:szCs w:val="22"/>
        </w:rPr>
        <w:t>S</w:t>
      </w:r>
      <w:r w:rsidR="00D4277F" w:rsidRPr="009D1183">
        <w:rPr>
          <w:rFonts w:ascii="Arial" w:hAnsi="Arial" w:cs="Arial"/>
          <w:color w:val="000000"/>
          <w:sz w:val="22"/>
          <w:szCs w:val="22"/>
        </w:rPr>
        <w:t>ummary;</w:t>
      </w:r>
    </w:p>
    <w:p w14:paraId="290FFBF1" w14:textId="77777777" w:rsidR="00D4277F" w:rsidRPr="009D1183" w:rsidRDefault="00D4277F" w:rsidP="00EE0BB7">
      <w:pPr>
        <w:numPr>
          <w:ilvl w:val="2"/>
          <w:numId w:val="27"/>
        </w:numPr>
        <w:tabs>
          <w:tab w:val="clear" w:pos="1440"/>
          <w:tab w:val="num" w:pos="1134"/>
        </w:tabs>
        <w:autoSpaceDE w:val="0"/>
        <w:autoSpaceDN w:val="0"/>
        <w:adjustRightInd w:val="0"/>
        <w:rPr>
          <w:rFonts w:ascii="Arial" w:hAnsi="Arial" w:cs="Arial"/>
          <w:color w:val="000000"/>
          <w:sz w:val="22"/>
          <w:szCs w:val="22"/>
        </w:rPr>
      </w:pPr>
      <w:r w:rsidRPr="009D1183">
        <w:rPr>
          <w:rFonts w:ascii="Arial" w:hAnsi="Arial" w:cs="Arial"/>
          <w:color w:val="000000"/>
          <w:sz w:val="22"/>
          <w:szCs w:val="22"/>
        </w:rPr>
        <w:t>indictment; and</w:t>
      </w:r>
    </w:p>
    <w:p w14:paraId="65411B60" w14:textId="77777777" w:rsidR="00D4277F" w:rsidRPr="009D1183" w:rsidRDefault="00D4277F" w:rsidP="00EE0BB7">
      <w:pPr>
        <w:numPr>
          <w:ilvl w:val="2"/>
          <w:numId w:val="27"/>
        </w:numPr>
        <w:tabs>
          <w:tab w:val="clear" w:pos="1440"/>
          <w:tab w:val="num" w:pos="1134"/>
        </w:tabs>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any other supporting documentation</w:t>
      </w:r>
    </w:p>
    <w:p w14:paraId="0DC40F04" w14:textId="77777777" w:rsidR="00D4277F" w:rsidRPr="009D1183" w:rsidRDefault="00D4277F" w:rsidP="00D4277F">
      <w:pPr>
        <w:autoSpaceDE w:val="0"/>
        <w:autoSpaceDN w:val="0"/>
        <w:adjustRightInd w:val="0"/>
        <w:jc w:val="both"/>
        <w:rPr>
          <w:rFonts w:ascii="Arial" w:hAnsi="Arial" w:cs="Arial"/>
          <w:color w:val="000000"/>
          <w:sz w:val="22"/>
          <w:szCs w:val="22"/>
        </w:rPr>
      </w:pPr>
    </w:p>
    <w:p w14:paraId="3580B777" w14:textId="77777777" w:rsidR="00D4277F" w:rsidRPr="009D1183" w:rsidRDefault="00D4277F" w:rsidP="00D4277F">
      <w:pPr>
        <w:numPr>
          <w:ilvl w:val="1"/>
          <w:numId w:val="27"/>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 xml:space="preserve">We will provide </w:t>
      </w:r>
      <w:r w:rsidR="000F13EA" w:rsidRPr="009D1183">
        <w:rPr>
          <w:rFonts w:ascii="Arial" w:hAnsi="Arial" w:cs="Arial"/>
          <w:color w:val="000000"/>
          <w:sz w:val="22"/>
          <w:szCs w:val="22"/>
        </w:rPr>
        <w:t>m</w:t>
      </w:r>
      <w:r w:rsidRPr="009D1183">
        <w:rPr>
          <w:rFonts w:ascii="Arial" w:hAnsi="Arial" w:cs="Arial"/>
          <w:color w:val="000000"/>
          <w:sz w:val="22"/>
          <w:szCs w:val="22"/>
        </w:rPr>
        <w:t>embers</w:t>
      </w:r>
      <w:r w:rsidR="000F13EA" w:rsidRPr="009D1183">
        <w:rPr>
          <w:rFonts w:ascii="Arial" w:hAnsi="Arial" w:cs="Arial"/>
          <w:color w:val="000000"/>
          <w:sz w:val="22"/>
          <w:szCs w:val="22"/>
        </w:rPr>
        <w:t xml:space="preserve"> of the Committee</w:t>
      </w:r>
      <w:r w:rsidRPr="009D1183">
        <w:rPr>
          <w:rFonts w:ascii="Arial" w:hAnsi="Arial" w:cs="Arial"/>
          <w:color w:val="000000"/>
          <w:sz w:val="22"/>
          <w:szCs w:val="22"/>
        </w:rPr>
        <w:t xml:space="preserve"> with a copy of the appeal bundle no later than five Business Days prior to the appeal hearing</w:t>
      </w:r>
    </w:p>
    <w:p w14:paraId="260B0DC0" w14:textId="77777777" w:rsidR="00D4277F" w:rsidRPr="009D1183" w:rsidRDefault="00D4277F" w:rsidP="00D4277F">
      <w:pPr>
        <w:autoSpaceDE w:val="0"/>
        <w:autoSpaceDN w:val="0"/>
        <w:adjustRightInd w:val="0"/>
        <w:jc w:val="both"/>
        <w:rPr>
          <w:rFonts w:ascii="Arial" w:hAnsi="Arial" w:cs="Arial"/>
          <w:color w:val="000000"/>
          <w:sz w:val="22"/>
          <w:szCs w:val="22"/>
        </w:rPr>
      </w:pPr>
    </w:p>
    <w:p w14:paraId="111B3719" w14:textId="77777777" w:rsidR="00D4277F" w:rsidRPr="009D1183" w:rsidRDefault="00D4277F" w:rsidP="00D4277F">
      <w:pPr>
        <w:numPr>
          <w:ilvl w:val="1"/>
          <w:numId w:val="27"/>
        </w:numPr>
        <w:autoSpaceDE w:val="0"/>
        <w:autoSpaceDN w:val="0"/>
        <w:adjustRightInd w:val="0"/>
        <w:jc w:val="both"/>
        <w:rPr>
          <w:rFonts w:ascii="Arial" w:hAnsi="Arial" w:cs="Arial"/>
          <w:sz w:val="22"/>
        </w:rPr>
      </w:pPr>
      <w:r w:rsidRPr="009D1183">
        <w:rPr>
          <w:rFonts w:ascii="Arial" w:hAnsi="Arial" w:cs="Arial"/>
          <w:sz w:val="22"/>
        </w:rPr>
        <w:t xml:space="preserve">Where an appeal has been listed, and you have further discussions with your </w:t>
      </w:r>
      <w:r w:rsidR="00662B84" w:rsidRPr="009D1183">
        <w:rPr>
          <w:rFonts w:ascii="Arial" w:hAnsi="Arial" w:cs="Arial"/>
          <w:sz w:val="22"/>
        </w:rPr>
        <w:t>VHCC Case Manager</w:t>
      </w:r>
      <w:r w:rsidRPr="009D1183">
        <w:rPr>
          <w:rFonts w:ascii="Arial" w:hAnsi="Arial" w:cs="Arial"/>
          <w:sz w:val="22"/>
        </w:rPr>
        <w:t xml:space="preserve"> and still disagree with their decision, further supporting evidence may be added to your appeal bundle but the Appeals Committee has discretion as to whether to consider this further information if it is submitted within three Business Days prior to the appeal date or at the appeal.</w:t>
      </w:r>
    </w:p>
    <w:p w14:paraId="5C1D8456" w14:textId="77777777" w:rsidR="00D4277F" w:rsidRPr="009D1183" w:rsidRDefault="00D4277F" w:rsidP="00D4277F">
      <w:pPr>
        <w:tabs>
          <w:tab w:val="num" w:pos="720"/>
        </w:tabs>
        <w:autoSpaceDE w:val="0"/>
        <w:autoSpaceDN w:val="0"/>
        <w:adjustRightInd w:val="0"/>
        <w:jc w:val="both"/>
        <w:rPr>
          <w:rFonts w:ascii="Arial" w:hAnsi="Arial" w:cs="Arial"/>
          <w:sz w:val="22"/>
        </w:rPr>
      </w:pPr>
    </w:p>
    <w:p w14:paraId="736AB14E" w14:textId="77777777" w:rsidR="00D4277F" w:rsidRPr="009D1183" w:rsidRDefault="00D4277F" w:rsidP="00D4277F">
      <w:pPr>
        <w:numPr>
          <w:ilvl w:val="1"/>
          <w:numId w:val="27"/>
        </w:numPr>
        <w:autoSpaceDE w:val="0"/>
        <w:autoSpaceDN w:val="0"/>
        <w:adjustRightInd w:val="0"/>
        <w:jc w:val="both"/>
        <w:rPr>
          <w:rFonts w:ascii="Arial" w:hAnsi="Arial" w:cs="Arial"/>
          <w:sz w:val="22"/>
        </w:rPr>
      </w:pPr>
      <w:r w:rsidRPr="009D1183">
        <w:rPr>
          <w:rFonts w:ascii="Arial" w:hAnsi="Arial" w:cs="Arial"/>
          <w:sz w:val="22"/>
        </w:rPr>
        <w:t xml:space="preserve">Further written representations may not be added to your bundle without the consent of the </w:t>
      </w:r>
      <w:r w:rsidR="00662B84" w:rsidRPr="009D1183">
        <w:rPr>
          <w:rFonts w:ascii="Arial" w:hAnsi="Arial" w:cs="Arial"/>
          <w:sz w:val="22"/>
        </w:rPr>
        <w:t>VHCC Case Manager</w:t>
      </w:r>
      <w:r w:rsidRPr="009D1183">
        <w:rPr>
          <w:rFonts w:ascii="Arial" w:hAnsi="Arial" w:cs="Arial"/>
          <w:sz w:val="22"/>
        </w:rPr>
        <w:t>.</w:t>
      </w:r>
    </w:p>
    <w:p w14:paraId="5F20E3E9" w14:textId="77777777" w:rsidR="00D4277F" w:rsidRPr="009D1183" w:rsidRDefault="00D4277F" w:rsidP="00D4277F">
      <w:pPr>
        <w:pStyle w:val="ListParagraph"/>
        <w:rPr>
          <w:rFonts w:ascii="Arial" w:hAnsi="Arial" w:cs="Arial"/>
          <w:sz w:val="22"/>
        </w:rPr>
      </w:pPr>
    </w:p>
    <w:p w14:paraId="0BD4551D" w14:textId="77777777" w:rsidR="00D4277F" w:rsidRPr="009D1183" w:rsidRDefault="00D4277F" w:rsidP="00D4277F">
      <w:pPr>
        <w:numPr>
          <w:ilvl w:val="1"/>
          <w:numId w:val="27"/>
        </w:numPr>
        <w:autoSpaceDE w:val="0"/>
        <w:autoSpaceDN w:val="0"/>
        <w:adjustRightInd w:val="0"/>
        <w:jc w:val="both"/>
        <w:rPr>
          <w:rFonts w:ascii="Arial" w:hAnsi="Arial" w:cs="Arial"/>
          <w:sz w:val="22"/>
        </w:rPr>
      </w:pPr>
      <w:r w:rsidRPr="009D1183">
        <w:rPr>
          <w:rFonts w:ascii="Arial" w:hAnsi="Arial" w:cs="Arial"/>
          <w:sz w:val="22"/>
        </w:rPr>
        <w:t xml:space="preserve">Further supporting evidence must be provided at least three Business Days prior to the agreed appeal hearing date.  If not, either party may request an adjournment. </w:t>
      </w:r>
    </w:p>
    <w:p w14:paraId="6BD1E97D" w14:textId="77777777" w:rsidR="00D4277F" w:rsidRPr="009D1183" w:rsidRDefault="00D4277F" w:rsidP="00D4277F">
      <w:pPr>
        <w:autoSpaceDE w:val="0"/>
        <w:autoSpaceDN w:val="0"/>
        <w:adjustRightInd w:val="0"/>
        <w:jc w:val="both"/>
        <w:rPr>
          <w:rFonts w:ascii="Arial" w:hAnsi="Arial" w:cs="Arial"/>
          <w:color w:val="000000"/>
          <w:sz w:val="22"/>
          <w:szCs w:val="22"/>
        </w:rPr>
      </w:pPr>
    </w:p>
    <w:p w14:paraId="6EF743D6" w14:textId="77777777" w:rsidR="00D4277F" w:rsidRPr="009D1183" w:rsidRDefault="00D4277F" w:rsidP="00D4277F">
      <w:pPr>
        <w:numPr>
          <w:ilvl w:val="1"/>
          <w:numId w:val="27"/>
        </w:numPr>
        <w:autoSpaceDE w:val="0"/>
        <w:autoSpaceDN w:val="0"/>
        <w:adjustRightInd w:val="0"/>
        <w:jc w:val="both"/>
        <w:rPr>
          <w:rFonts w:ascii="Arial" w:hAnsi="Arial" w:cs="Arial"/>
          <w:sz w:val="22"/>
        </w:rPr>
      </w:pPr>
      <w:r w:rsidRPr="009D1183">
        <w:rPr>
          <w:rFonts w:ascii="Arial" w:hAnsi="Arial" w:cs="Arial"/>
          <w:sz w:val="22"/>
        </w:rPr>
        <w:t xml:space="preserve">Attendance in person is optional and the appeal may be heard from the papers in the absence of you and the </w:t>
      </w:r>
      <w:r w:rsidR="00662B84" w:rsidRPr="009D1183">
        <w:rPr>
          <w:rFonts w:ascii="Arial" w:hAnsi="Arial" w:cs="Arial"/>
          <w:sz w:val="22"/>
        </w:rPr>
        <w:t>VHCC Case Manager</w:t>
      </w:r>
      <w:r w:rsidRPr="009D1183">
        <w:rPr>
          <w:rFonts w:ascii="Arial" w:hAnsi="Arial" w:cs="Arial"/>
          <w:sz w:val="22"/>
        </w:rPr>
        <w:t>.  If you wish to attend you may make oral representations to the Appeals Committee. We will only make oral representations to the Appeals Committee ourselves if you do.</w:t>
      </w:r>
    </w:p>
    <w:p w14:paraId="1EF26A72" w14:textId="77777777" w:rsidR="00D4277F" w:rsidRPr="009D1183" w:rsidRDefault="00D4277F" w:rsidP="00D4277F">
      <w:pPr>
        <w:autoSpaceDE w:val="0"/>
        <w:autoSpaceDN w:val="0"/>
        <w:adjustRightInd w:val="0"/>
        <w:jc w:val="both"/>
        <w:rPr>
          <w:rFonts w:ascii="Arial" w:hAnsi="Arial" w:cs="Arial"/>
          <w:sz w:val="22"/>
        </w:rPr>
      </w:pPr>
    </w:p>
    <w:p w14:paraId="54EA5B13" w14:textId="77777777" w:rsidR="00D4277F" w:rsidRPr="009D1183" w:rsidRDefault="00D4277F" w:rsidP="00D4277F">
      <w:pPr>
        <w:numPr>
          <w:ilvl w:val="1"/>
          <w:numId w:val="27"/>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The decision of the Appeals Committee will be made and communicated in writing to the appellant and the respondent within five Business Days of the appeal hearing, subject to any reasonable delay by the Appeals Committee members finalising their decision.</w:t>
      </w:r>
    </w:p>
    <w:p w14:paraId="3DB4C291" w14:textId="77777777" w:rsidR="00D4277F" w:rsidRPr="009D1183" w:rsidRDefault="00D4277F" w:rsidP="00D4277F">
      <w:pPr>
        <w:pStyle w:val="ListParagraph"/>
        <w:rPr>
          <w:rFonts w:ascii="Arial" w:hAnsi="Arial" w:cs="Arial"/>
          <w:color w:val="000000"/>
          <w:sz w:val="22"/>
          <w:szCs w:val="22"/>
        </w:rPr>
      </w:pPr>
    </w:p>
    <w:p w14:paraId="5A990645" w14:textId="77777777" w:rsidR="00D4277F" w:rsidRPr="009D1183" w:rsidRDefault="00D4277F" w:rsidP="00D4277F">
      <w:pPr>
        <w:numPr>
          <w:ilvl w:val="1"/>
          <w:numId w:val="27"/>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Neither party shall seek further reasons from the Appeals Committee unless there is ambiguity.</w:t>
      </w:r>
    </w:p>
    <w:p w14:paraId="3B927DDA" w14:textId="77777777" w:rsidR="00D4277F" w:rsidRPr="009D1183" w:rsidRDefault="00D4277F" w:rsidP="00D4277F">
      <w:pPr>
        <w:pStyle w:val="ListParagraph"/>
        <w:rPr>
          <w:rFonts w:ascii="Arial" w:hAnsi="Arial" w:cs="Arial"/>
          <w:color w:val="000000"/>
          <w:sz w:val="22"/>
          <w:szCs w:val="22"/>
        </w:rPr>
      </w:pPr>
    </w:p>
    <w:p w14:paraId="7DF2E68A" w14:textId="77777777" w:rsidR="00D4277F" w:rsidRPr="009D1183" w:rsidRDefault="00D4277F" w:rsidP="00D4277F">
      <w:pPr>
        <w:numPr>
          <w:ilvl w:val="1"/>
          <w:numId w:val="27"/>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 xml:space="preserve">The Appeals Committee </w:t>
      </w:r>
      <w:r w:rsidR="00A715B4" w:rsidRPr="009D1183">
        <w:rPr>
          <w:rFonts w:ascii="Arial" w:hAnsi="Arial" w:cs="Arial"/>
          <w:color w:val="000000"/>
          <w:sz w:val="22"/>
          <w:szCs w:val="22"/>
        </w:rPr>
        <w:t xml:space="preserve">or Single Adjudicator </w:t>
      </w:r>
      <w:r w:rsidRPr="009D1183">
        <w:rPr>
          <w:rFonts w:ascii="Arial" w:hAnsi="Arial" w:cs="Arial"/>
          <w:color w:val="000000"/>
          <w:sz w:val="22"/>
          <w:szCs w:val="22"/>
        </w:rPr>
        <w:t xml:space="preserve">decision is final and there is no further right of appeal under this Contract. </w:t>
      </w:r>
    </w:p>
    <w:p w14:paraId="6A832DDF" w14:textId="77777777" w:rsidR="00D4277F" w:rsidRPr="009D1183" w:rsidRDefault="00D4277F" w:rsidP="00D4277F">
      <w:pPr>
        <w:pStyle w:val="ListParagraph"/>
        <w:rPr>
          <w:rFonts w:ascii="Arial" w:hAnsi="Arial" w:cs="Arial"/>
          <w:color w:val="000000"/>
          <w:sz w:val="22"/>
          <w:szCs w:val="22"/>
        </w:rPr>
      </w:pPr>
    </w:p>
    <w:p w14:paraId="4583BA06" w14:textId="77777777" w:rsidR="00D4277F" w:rsidRPr="009D1183" w:rsidRDefault="00D4277F" w:rsidP="00D4277F">
      <w:pPr>
        <w:numPr>
          <w:ilvl w:val="1"/>
          <w:numId w:val="27"/>
        </w:numPr>
        <w:autoSpaceDE w:val="0"/>
        <w:autoSpaceDN w:val="0"/>
        <w:adjustRightInd w:val="0"/>
        <w:jc w:val="both"/>
        <w:rPr>
          <w:rFonts w:ascii="Arial" w:hAnsi="Arial" w:cs="Arial"/>
          <w:color w:val="000000"/>
          <w:sz w:val="22"/>
          <w:szCs w:val="22"/>
        </w:rPr>
      </w:pPr>
      <w:r w:rsidRPr="009D1183">
        <w:rPr>
          <w:rFonts w:ascii="Arial" w:hAnsi="Arial" w:cs="Arial"/>
          <w:color w:val="000000"/>
          <w:sz w:val="22"/>
          <w:szCs w:val="22"/>
        </w:rPr>
        <w:t xml:space="preserve">The Appeals Committee </w:t>
      </w:r>
      <w:r w:rsidR="00A715B4" w:rsidRPr="009D1183">
        <w:rPr>
          <w:rFonts w:ascii="Arial" w:hAnsi="Arial" w:cs="Arial"/>
          <w:color w:val="000000"/>
          <w:sz w:val="22"/>
          <w:szCs w:val="22"/>
        </w:rPr>
        <w:t xml:space="preserve">or Single Adjudicator </w:t>
      </w:r>
      <w:r w:rsidRPr="009D1183">
        <w:rPr>
          <w:rFonts w:ascii="Arial" w:hAnsi="Arial" w:cs="Arial"/>
          <w:color w:val="000000"/>
          <w:sz w:val="22"/>
          <w:szCs w:val="22"/>
        </w:rPr>
        <w:t xml:space="preserve">decision is only binding on the single appeal made under this Contract.  </w:t>
      </w:r>
    </w:p>
    <w:p w14:paraId="6984553D" w14:textId="77777777" w:rsidR="00D4277F" w:rsidRPr="009D1183" w:rsidRDefault="00D4277F" w:rsidP="00D4277F">
      <w:pPr>
        <w:autoSpaceDE w:val="0"/>
        <w:autoSpaceDN w:val="0"/>
        <w:adjustRightInd w:val="0"/>
        <w:jc w:val="both"/>
        <w:rPr>
          <w:rFonts w:ascii="Arial" w:hAnsi="Arial" w:cs="Arial"/>
          <w:color w:val="000000"/>
          <w:sz w:val="22"/>
          <w:szCs w:val="22"/>
        </w:rPr>
      </w:pPr>
    </w:p>
    <w:p w14:paraId="14C6F5EE" w14:textId="77777777" w:rsidR="000C3446" w:rsidRPr="009D1183" w:rsidRDefault="00A715B4" w:rsidP="00A715B4">
      <w:pPr>
        <w:jc w:val="both"/>
        <w:rPr>
          <w:rFonts w:ascii="Arial" w:hAnsi="Arial" w:cs="Arial"/>
          <w:color w:val="000000"/>
          <w:sz w:val="22"/>
          <w:szCs w:val="22"/>
        </w:rPr>
      </w:pPr>
      <w:r w:rsidRPr="009D1183">
        <w:rPr>
          <w:rFonts w:ascii="Arial" w:hAnsi="Arial" w:cs="Arial"/>
          <w:color w:val="000000"/>
          <w:sz w:val="22"/>
          <w:szCs w:val="22"/>
        </w:rPr>
        <w:t xml:space="preserve">6.30 </w:t>
      </w:r>
      <w:r w:rsidRPr="009D1183">
        <w:rPr>
          <w:rFonts w:ascii="Arial" w:hAnsi="Arial" w:cs="Arial"/>
          <w:color w:val="000000"/>
          <w:sz w:val="22"/>
          <w:szCs w:val="22"/>
        </w:rPr>
        <w:tab/>
      </w:r>
      <w:r w:rsidR="00D4277F" w:rsidRPr="009D1183">
        <w:rPr>
          <w:rFonts w:ascii="Arial" w:hAnsi="Arial" w:cs="Arial"/>
          <w:color w:val="000000"/>
          <w:sz w:val="22"/>
          <w:szCs w:val="22"/>
        </w:rPr>
        <w:t xml:space="preserve">An anonymised version of the decision will be published on </w:t>
      </w:r>
      <w:r w:rsidR="00DD74D2" w:rsidRPr="009D1183">
        <w:rPr>
          <w:rFonts w:ascii="Arial" w:hAnsi="Arial" w:cs="Arial"/>
          <w:color w:val="000000"/>
          <w:sz w:val="22"/>
          <w:szCs w:val="22"/>
        </w:rPr>
        <w:t>our</w:t>
      </w:r>
      <w:r w:rsidR="00D4277F" w:rsidRPr="009D1183">
        <w:rPr>
          <w:rFonts w:ascii="Arial" w:hAnsi="Arial" w:cs="Arial"/>
          <w:color w:val="000000"/>
          <w:sz w:val="22"/>
          <w:szCs w:val="22"/>
        </w:rPr>
        <w:t xml:space="preserve"> </w:t>
      </w:r>
      <w:r w:rsidR="008A2DBB" w:rsidRPr="009D1183">
        <w:rPr>
          <w:rFonts w:ascii="Arial" w:hAnsi="Arial" w:cs="Arial"/>
          <w:color w:val="000000"/>
          <w:sz w:val="22"/>
          <w:szCs w:val="22"/>
        </w:rPr>
        <w:t>w</w:t>
      </w:r>
      <w:r w:rsidR="00D4277F" w:rsidRPr="009D1183">
        <w:rPr>
          <w:rFonts w:ascii="Arial" w:hAnsi="Arial" w:cs="Arial"/>
          <w:color w:val="000000"/>
          <w:sz w:val="22"/>
          <w:szCs w:val="22"/>
        </w:rPr>
        <w:t>ebsite.</w:t>
      </w:r>
      <w:bookmarkEnd w:id="556"/>
      <w:r w:rsidR="00F27FA2" w:rsidRPr="009D1183">
        <w:rPr>
          <w:rFonts w:ascii="Arial" w:hAnsi="Arial" w:cs="Arial"/>
          <w:color w:val="000000"/>
          <w:sz w:val="22"/>
          <w:szCs w:val="22"/>
        </w:rPr>
        <w:br w:type="page"/>
      </w:r>
    </w:p>
    <w:p w14:paraId="2FD56D19" w14:textId="77777777" w:rsidR="000C3446" w:rsidRPr="009D1183" w:rsidRDefault="00F27FA2">
      <w:pPr>
        <w:pStyle w:val="Heading1"/>
        <w:rPr>
          <w:color w:val="000000"/>
        </w:rPr>
      </w:pPr>
      <w:bookmarkStart w:id="557" w:name="_Toc242598839"/>
      <w:bookmarkStart w:id="558" w:name="_Toc266782235"/>
      <w:r w:rsidRPr="009D1183">
        <w:rPr>
          <w:color w:val="000000"/>
        </w:rPr>
        <w:t>Payment Rates</w:t>
      </w:r>
      <w:bookmarkEnd w:id="557"/>
      <w:bookmarkEnd w:id="558"/>
    </w:p>
    <w:p w14:paraId="29C7366B" w14:textId="77777777" w:rsidR="000C3446" w:rsidRPr="009D1183" w:rsidRDefault="000C3446">
      <w:pPr>
        <w:rPr>
          <w:rFonts w:ascii="Arial" w:hAnsi="Arial" w:cs="Arial"/>
          <w:color w:val="000000"/>
          <w:sz w:val="22"/>
          <w:szCs w:val="22"/>
        </w:rPr>
      </w:pPr>
    </w:p>
    <w:p w14:paraId="5A7F74A5" w14:textId="77777777" w:rsidR="00F717BC" w:rsidRPr="009D1183" w:rsidRDefault="00F27FA2">
      <w:pPr>
        <w:pStyle w:val="BodyText2"/>
        <w:numPr>
          <w:ilvl w:val="1"/>
          <w:numId w:val="30"/>
        </w:numPr>
        <w:rPr>
          <w:color w:val="000000"/>
          <w:szCs w:val="22"/>
          <w:lang w:val="en-GB"/>
        </w:rPr>
      </w:pPr>
      <w:bookmarkStart w:id="559" w:name="_Toc242598840"/>
      <w:r w:rsidRPr="009D1183">
        <w:rPr>
          <w:color w:val="000000"/>
          <w:szCs w:val="22"/>
          <w:lang w:val="en-GB"/>
        </w:rPr>
        <w:t xml:space="preserve"> All fees in this Section are exclusive of VAT. </w:t>
      </w:r>
    </w:p>
    <w:p w14:paraId="66AACC9C" w14:textId="77777777" w:rsidR="00B65FA3" w:rsidRPr="009D1183" w:rsidRDefault="00B65FA3" w:rsidP="00DD74D2">
      <w:pPr>
        <w:pStyle w:val="BodyText2"/>
        <w:rPr>
          <w:color w:val="000000"/>
          <w:szCs w:val="22"/>
          <w:lang w:val="en-GB"/>
        </w:rPr>
      </w:pPr>
    </w:p>
    <w:p w14:paraId="41786160" w14:textId="77777777" w:rsidR="00B65FA3" w:rsidRPr="009D1183" w:rsidRDefault="00CD019A" w:rsidP="00DD74D2">
      <w:pPr>
        <w:pStyle w:val="BodyText2"/>
        <w:rPr>
          <w:rFonts w:eastAsia="Arial Unicode MS"/>
          <w:b/>
          <w:iCs/>
          <w:color w:val="000000"/>
          <w:szCs w:val="22"/>
          <w:lang w:val="en-GB"/>
        </w:rPr>
      </w:pPr>
      <w:r w:rsidRPr="009D1183">
        <w:rPr>
          <w:rFonts w:eastAsia="Arial Unicode MS"/>
          <w:b/>
          <w:iCs/>
          <w:color w:val="000000"/>
          <w:szCs w:val="22"/>
          <w:lang w:val="en-GB"/>
        </w:rPr>
        <w:t>Preparation (hourly rates)</w:t>
      </w:r>
    </w:p>
    <w:p w14:paraId="423C7E82" w14:textId="77777777" w:rsidR="00B65FA3" w:rsidRPr="009D1183" w:rsidRDefault="00B65FA3" w:rsidP="00DD74D2">
      <w:pPr>
        <w:rPr>
          <w:rFonts w:ascii="Arial" w:eastAsia="Arial Unicode MS" w:hAnsi="Arial" w:cs="Arial"/>
          <w:color w:val="000000"/>
          <w:sz w:val="22"/>
          <w:szCs w:val="22"/>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236"/>
        <w:gridCol w:w="1384"/>
        <w:gridCol w:w="1260"/>
        <w:gridCol w:w="1260"/>
        <w:gridCol w:w="1260"/>
        <w:gridCol w:w="1796"/>
      </w:tblGrid>
      <w:tr w:rsidR="000C3446" w:rsidRPr="009D1183" w14:paraId="4996C78C" w14:textId="77777777" w:rsidTr="00B71BE8">
        <w:tc>
          <w:tcPr>
            <w:tcW w:w="2160" w:type="dxa"/>
          </w:tcPr>
          <w:p w14:paraId="25CE2AE1" w14:textId="77777777" w:rsidR="00B65FA3" w:rsidRPr="009D1183" w:rsidRDefault="00B65FA3" w:rsidP="00DD74D2">
            <w:pPr>
              <w:pStyle w:val="Heading1"/>
              <w:numPr>
                <w:ilvl w:val="0"/>
                <w:numId w:val="0"/>
              </w:numPr>
              <w:tabs>
                <w:tab w:val="left" w:pos="270"/>
              </w:tabs>
              <w:jc w:val="both"/>
              <w:rPr>
                <w:rFonts w:eastAsia="Arial Unicode MS"/>
                <w:i/>
                <w:color w:val="000000"/>
                <w:sz w:val="22"/>
                <w:szCs w:val="22"/>
              </w:rPr>
            </w:pPr>
          </w:p>
        </w:tc>
        <w:tc>
          <w:tcPr>
            <w:tcW w:w="236" w:type="dxa"/>
            <w:shd w:val="clear" w:color="auto" w:fill="C0C0C0"/>
          </w:tcPr>
          <w:p w14:paraId="714FB18F" w14:textId="77777777" w:rsidR="00B65FA3" w:rsidRPr="009D1183" w:rsidRDefault="00B65FA3" w:rsidP="00DD74D2">
            <w:pPr>
              <w:jc w:val="center"/>
              <w:rPr>
                <w:rFonts w:ascii="Arial" w:eastAsia="Arial Unicode MS" w:hAnsi="Arial" w:cs="Arial"/>
                <w:b/>
                <w:color w:val="000000"/>
                <w:sz w:val="22"/>
                <w:szCs w:val="22"/>
              </w:rPr>
            </w:pPr>
          </w:p>
        </w:tc>
        <w:tc>
          <w:tcPr>
            <w:tcW w:w="1384" w:type="dxa"/>
          </w:tcPr>
          <w:p w14:paraId="195BA127" w14:textId="77777777" w:rsidR="00B65FA3" w:rsidRPr="009D1183" w:rsidRDefault="00F7178A" w:rsidP="00DD74D2">
            <w:pPr>
              <w:jc w:val="center"/>
              <w:rPr>
                <w:rFonts w:ascii="Arial" w:eastAsia="Arial Unicode MS" w:hAnsi="Arial" w:cs="Arial"/>
                <w:b/>
                <w:sz w:val="22"/>
                <w:szCs w:val="22"/>
              </w:rPr>
            </w:pPr>
            <w:r w:rsidRPr="009D1183">
              <w:rPr>
                <w:rFonts w:ascii="Arial" w:eastAsia="Arial Unicode MS" w:hAnsi="Arial" w:cs="Arial"/>
                <w:b/>
                <w:color w:val="000000"/>
                <w:sz w:val="22"/>
                <w:szCs w:val="22"/>
              </w:rPr>
              <w:t>Ca</w:t>
            </w:r>
            <w:r w:rsidRPr="009D1183">
              <w:rPr>
                <w:rFonts w:ascii="Arial" w:eastAsia="Arial Unicode MS" w:hAnsi="Arial" w:cs="Arial"/>
                <w:b/>
                <w:sz w:val="22"/>
                <w:szCs w:val="22"/>
              </w:rPr>
              <w:t>tegory 1</w:t>
            </w:r>
          </w:p>
          <w:p w14:paraId="6B4225B7" w14:textId="77777777" w:rsidR="00B65FA3" w:rsidRPr="009D1183" w:rsidRDefault="00F7178A" w:rsidP="00DD74D2">
            <w:pPr>
              <w:jc w:val="center"/>
              <w:rPr>
                <w:rFonts w:ascii="Arial" w:eastAsia="Arial Unicode MS" w:hAnsi="Arial" w:cs="Arial"/>
                <w:b/>
                <w:sz w:val="22"/>
                <w:szCs w:val="22"/>
              </w:rPr>
            </w:pPr>
            <w:r w:rsidRPr="009D1183">
              <w:rPr>
                <w:rFonts w:ascii="Arial" w:eastAsia="Arial Unicode MS" w:hAnsi="Arial" w:cs="Arial"/>
                <w:b/>
                <w:sz w:val="22"/>
                <w:szCs w:val="22"/>
              </w:rPr>
              <w:t>£</w:t>
            </w:r>
          </w:p>
        </w:tc>
        <w:tc>
          <w:tcPr>
            <w:tcW w:w="1260" w:type="dxa"/>
          </w:tcPr>
          <w:p w14:paraId="63ADC16F" w14:textId="77777777" w:rsidR="00B65FA3" w:rsidRPr="009D1183" w:rsidRDefault="00F7178A" w:rsidP="00DD74D2">
            <w:pPr>
              <w:jc w:val="center"/>
              <w:rPr>
                <w:rFonts w:ascii="Arial" w:eastAsia="Arial Unicode MS" w:hAnsi="Arial" w:cs="Arial"/>
                <w:b/>
                <w:sz w:val="22"/>
                <w:szCs w:val="22"/>
              </w:rPr>
            </w:pPr>
            <w:r w:rsidRPr="009D1183">
              <w:rPr>
                <w:rFonts w:ascii="Arial" w:eastAsia="Arial Unicode MS" w:hAnsi="Arial" w:cs="Arial"/>
                <w:b/>
                <w:sz w:val="22"/>
                <w:szCs w:val="22"/>
              </w:rPr>
              <w:t>Category 2</w:t>
            </w:r>
          </w:p>
          <w:p w14:paraId="1BE2A527" w14:textId="77777777" w:rsidR="00B65FA3" w:rsidRPr="009D1183" w:rsidRDefault="00F7178A" w:rsidP="00DD74D2">
            <w:pPr>
              <w:jc w:val="center"/>
              <w:rPr>
                <w:rFonts w:ascii="Arial" w:eastAsia="Arial Unicode MS" w:hAnsi="Arial" w:cs="Arial"/>
                <w:b/>
                <w:sz w:val="22"/>
                <w:szCs w:val="22"/>
              </w:rPr>
            </w:pPr>
            <w:r w:rsidRPr="009D1183">
              <w:rPr>
                <w:rFonts w:ascii="Arial" w:eastAsia="Arial Unicode MS" w:hAnsi="Arial" w:cs="Arial"/>
                <w:b/>
                <w:sz w:val="22"/>
                <w:szCs w:val="22"/>
              </w:rPr>
              <w:t>£</w:t>
            </w:r>
          </w:p>
        </w:tc>
        <w:tc>
          <w:tcPr>
            <w:tcW w:w="1260" w:type="dxa"/>
          </w:tcPr>
          <w:p w14:paraId="60E69D3C" w14:textId="77777777" w:rsidR="00B65FA3" w:rsidRPr="009D1183" w:rsidRDefault="00F7178A" w:rsidP="00DD74D2">
            <w:pPr>
              <w:jc w:val="center"/>
              <w:rPr>
                <w:rFonts w:ascii="Arial" w:eastAsia="Arial Unicode MS" w:hAnsi="Arial" w:cs="Arial"/>
                <w:b/>
                <w:sz w:val="22"/>
                <w:szCs w:val="22"/>
              </w:rPr>
            </w:pPr>
            <w:r w:rsidRPr="009D1183">
              <w:rPr>
                <w:rFonts w:ascii="Arial" w:eastAsia="Arial Unicode MS" w:hAnsi="Arial" w:cs="Arial"/>
                <w:b/>
                <w:sz w:val="22"/>
                <w:szCs w:val="22"/>
              </w:rPr>
              <w:t>Category 3</w:t>
            </w:r>
          </w:p>
          <w:p w14:paraId="0A2AFF5C" w14:textId="77777777" w:rsidR="00B65FA3" w:rsidRPr="009D1183" w:rsidRDefault="00F7178A" w:rsidP="00DD74D2">
            <w:pPr>
              <w:jc w:val="center"/>
              <w:rPr>
                <w:rFonts w:ascii="Arial" w:eastAsia="Arial Unicode MS" w:hAnsi="Arial" w:cs="Arial"/>
                <w:b/>
                <w:sz w:val="22"/>
                <w:szCs w:val="22"/>
              </w:rPr>
            </w:pPr>
            <w:r w:rsidRPr="009D1183">
              <w:rPr>
                <w:rFonts w:ascii="Arial" w:eastAsia="Arial Unicode MS" w:hAnsi="Arial" w:cs="Arial"/>
                <w:b/>
                <w:sz w:val="22"/>
                <w:szCs w:val="22"/>
              </w:rPr>
              <w:t>£</w:t>
            </w:r>
          </w:p>
        </w:tc>
        <w:tc>
          <w:tcPr>
            <w:tcW w:w="1260" w:type="dxa"/>
          </w:tcPr>
          <w:p w14:paraId="2E9329DD" w14:textId="77777777" w:rsidR="00B65FA3" w:rsidRPr="009D1183" w:rsidRDefault="00F7178A" w:rsidP="00DD74D2">
            <w:pPr>
              <w:jc w:val="center"/>
              <w:rPr>
                <w:rFonts w:ascii="Arial" w:eastAsia="Arial Unicode MS" w:hAnsi="Arial" w:cs="Arial"/>
                <w:b/>
                <w:sz w:val="22"/>
                <w:szCs w:val="22"/>
              </w:rPr>
            </w:pPr>
            <w:r w:rsidRPr="009D1183">
              <w:rPr>
                <w:rFonts w:ascii="Arial" w:eastAsia="Arial Unicode MS" w:hAnsi="Arial" w:cs="Arial"/>
                <w:b/>
                <w:sz w:val="22"/>
                <w:szCs w:val="22"/>
              </w:rPr>
              <w:t xml:space="preserve">Category 4 </w:t>
            </w:r>
          </w:p>
          <w:p w14:paraId="5EB9DB06" w14:textId="77777777" w:rsidR="00B65FA3" w:rsidRPr="009D1183" w:rsidRDefault="00F7178A" w:rsidP="00DD74D2">
            <w:pPr>
              <w:jc w:val="center"/>
              <w:rPr>
                <w:rFonts w:ascii="Arial" w:eastAsia="Arial Unicode MS" w:hAnsi="Arial" w:cs="Arial"/>
                <w:b/>
                <w:sz w:val="22"/>
                <w:szCs w:val="22"/>
              </w:rPr>
            </w:pPr>
            <w:r w:rsidRPr="009D1183">
              <w:rPr>
                <w:rFonts w:ascii="Arial" w:eastAsia="Arial Unicode MS" w:hAnsi="Arial" w:cs="Arial"/>
                <w:b/>
                <w:sz w:val="22"/>
                <w:szCs w:val="22"/>
              </w:rPr>
              <w:t>£</w:t>
            </w:r>
          </w:p>
        </w:tc>
        <w:tc>
          <w:tcPr>
            <w:tcW w:w="1796" w:type="dxa"/>
          </w:tcPr>
          <w:p w14:paraId="1B1469EC" w14:textId="77777777" w:rsidR="00B65FA3" w:rsidRPr="009D1183" w:rsidRDefault="00F7178A" w:rsidP="00DD74D2">
            <w:pPr>
              <w:jc w:val="center"/>
              <w:rPr>
                <w:rFonts w:ascii="Arial" w:eastAsia="Arial Unicode MS" w:hAnsi="Arial" w:cs="Arial"/>
                <w:b/>
                <w:sz w:val="22"/>
                <w:szCs w:val="22"/>
              </w:rPr>
            </w:pPr>
            <w:r w:rsidRPr="009D1183">
              <w:rPr>
                <w:rFonts w:ascii="Arial" w:eastAsia="Arial Unicode MS" w:hAnsi="Arial" w:cs="Arial"/>
                <w:b/>
                <w:sz w:val="22"/>
                <w:szCs w:val="22"/>
              </w:rPr>
              <w:t>Standard Rates</w:t>
            </w:r>
          </w:p>
          <w:p w14:paraId="7930360F" w14:textId="77777777" w:rsidR="00B65FA3" w:rsidRPr="009D1183" w:rsidRDefault="00F7178A" w:rsidP="00DD74D2">
            <w:pPr>
              <w:jc w:val="center"/>
              <w:rPr>
                <w:rFonts w:ascii="Arial" w:eastAsia="Arial Unicode MS" w:hAnsi="Arial" w:cs="Arial"/>
                <w:b/>
                <w:sz w:val="22"/>
                <w:szCs w:val="22"/>
              </w:rPr>
            </w:pPr>
            <w:r w:rsidRPr="009D1183">
              <w:rPr>
                <w:rFonts w:ascii="Arial" w:eastAsia="Arial Unicode MS" w:hAnsi="Arial" w:cs="Arial"/>
                <w:b/>
                <w:sz w:val="22"/>
                <w:szCs w:val="22"/>
              </w:rPr>
              <w:t>£</w:t>
            </w:r>
          </w:p>
        </w:tc>
      </w:tr>
      <w:tr w:rsidR="000C3446" w:rsidRPr="009D1183" w14:paraId="0E61DA41" w14:textId="77777777" w:rsidTr="00B71BE8">
        <w:tc>
          <w:tcPr>
            <w:tcW w:w="9356" w:type="dxa"/>
            <w:gridSpan w:val="7"/>
            <w:shd w:val="clear" w:color="auto" w:fill="C0C0C0"/>
          </w:tcPr>
          <w:p w14:paraId="3872277E" w14:textId="77777777" w:rsidR="00B65FA3" w:rsidRPr="009D1183" w:rsidRDefault="00B65FA3" w:rsidP="00DD74D2">
            <w:pPr>
              <w:jc w:val="center"/>
              <w:rPr>
                <w:rFonts w:ascii="Arial" w:eastAsia="Arial Unicode MS" w:hAnsi="Arial" w:cs="Arial"/>
                <w:b/>
                <w:sz w:val="22"/>
                <w:szCs w:val="22"/>
              </w:rPr>
            </w:pPr>
          </w:p>
        </w:tc>
      </w:tr>
      <w:tr w:rsidR="000C3446" w:rsidRPr="009D1183" w14:paraId="1686FFE5" w14:textId="77777777" w:rsidTr="00B71BE8">
        <w:tc>
          <w:tcPr>
            <w:tcW w:w="2160" w:type="dxa"/>
          </w:tcPr>
          <w:p w14:paraId="5AFE9C0B" w14:textId="77777777" w:rsidR="00B65FA3" w:rsidRPr="009D1183" w:rsidRDefault="00F7178A" w:rsidP="00DD74D2">
            <w:pPr>
              <w:pStyle w:val="Heading9"/>
              <w:tabs>
                <w:tab w:val="left" w:pos="270"/>
              </w:tabs>
              <w:rPr>
                <w:rFonts w:eastAsia="Arial Unicode MS"/>
                <w:sz w:val="22"/>
                <w:szCs w:val="22"/>
              </w:rPr>
            </w:pPr>
            <w:r w:rsidRPr="009D1183">
              <w:rPr>
                <w:rFonts w:eastAsia="Arial Unicode MS"/>
                <w:sz w:val="22"/>
                <w:szCs w:val="22"/>
              </w:rPr>
              <w:t>Litigator</w:t>
            </w:r>
          </w:p>
        </w:tc>
        <w:tc>
          <w:tcPr>
            <w:tcW w:w="236" w:type="dxa"/>
            <w:shd w:val="clear" w:color="auto" w:fill="C0C0C0"/>
          </w:tcPr>
          <w:p w14:paraId="74B5472E" w14:textId="77777777" w:rsidR="00B65FA3" w:rsidRPr="009D1183" w:rsidRDefault="00B65FA3" w:rsidP="00DD74D2">
            <w:pPr>
              <w:jc w:val="center"/>
              <w:rPr>
                <w:rFonts w:ascii="Arial" w:eastAsia="Arial Unicode MS" w:hAnsi="Arial" w:cs="Arial"/>
                <w:b/>
                <w:sz w:val="22"/>
                <w:szCs w:val="22"/>
              </w:rPr>
            </w:pPr>
          </w:p>
        </w:tc>
        <w:tc>
          <w:tcPr>
            <w:tcW w:w="1384" w:type="dxa"/>
          </w:tcPr>
          <w:p w14:paraId="6978B335" w14:textId="77777777" w:rsidR="00B65FA3" w:rsidRPr="009D1183" w:rsidRDefault="00B65FA3" w:rsidP="00DD74D2">
            <w:pPr>
              <w:jc w:val="center"/>
              <w:rPr>
                <w:rFonts w:ascii="Arial" w:eastAsia="Arial Unicode MS" w:hAnsi="Arial" w:cs="Arial"/>
                <w:b/>
                <w:iCs/>
                <w:sz w:val="22"/>
                <w:szCs w:val="22"/>
              </w:rPr>
            </w:pPr>
          </w:p>
        </w:tc>
        <w:tc>
          <w:tcPr>
            <w:tcW w:w="1260" w:type="dxa"/>
          </w:tcPr>
          <w:p w14:paraId="567FF010" w14:textId="77777777" w:rsidR="00B65FA3" w:rsidRPr="009D1183" w:rsidRDefault="00B65FA3" w:rsidP="00DD74D2">
            <w:pPr>
              <w:jc w:val="center"/>
              <w:rPr>
                <w:rFonts w:ascii="Arial" w:eastAsia="Arial Unicode MS" w:hAnsi="Arial" w:cs="Arial"/>
                <w:b/>
                <w:iCs/>
                <w:sz w:val="22"/>
                <w:szCs w:val="22"/>
              </w:rPr>
            </w:pPr>
          </w:p>
        </w:tc>
        <w:tc>
          <w:tcPr>
            <w:tcW w:w="1260" w:type="dxa"/>
          </w:tcPr>
          <w:p w14:paraId="052980AA" w14:textId="77777777" w:rsidR="00B65FA3" w:rsidRPr="009D1183" w:rsidRDefault="00B65FA3" w:rsidP="00DD74D2">
            <w:pPr>
              <w:jc w:val="center"/>
              <w:rPr>
                <w:rFonts w:ascii="Arial" w:eastAsia="Arial Unicode MS" w:hAnsi="Arial" w:cs="Arial"/>
                <w:b/>
                <w:iCs/>
                <w:sz w:val="22"/>
                <w:szCs w:val="22"/>
              </w:rPr>
            </w:pPr>
          </w:p>
        </w:tc>
        <w:tc>
          <w:tcPr>
            <w:tcW w:w="1260" w:type="dxa"/>
          </w:tcPr>
          <w:p w14:paraId="2439ADFC" w14:textId="77777777" w:rsidR="00B65FA3" w:rsidRPr="009D1183" w:rsidRDefault="00B65FA3" w:rsidP="00DD74D2">
            <w:pPr>
              <w:jc w:val="center"/>
              <w:rPr>
                <w:rFonts w:ascii="Arial" w:eastAsia="Arial Unicode MS" w:hAnsi="Arial" w:cs="Arial"/>
                <w:b/>
                <w:iCs/>
                <w:sz w:val="22"/>
                <w:szCs w:val="22"/>
              </w:rPr>
            </w:pPr>
          </w:p>
        </w:tc>
        <w:tc>
          <w:tcPr>
            <w:tcW w:w="1796" w:type="dxa"/>
          </w:tcPr>
          <w:p w14:paraId="53D4672D" w14:textId="77777777" w:rsidR="00B65FA3" w:rsidRPr="009D1183" w:rsidRDefault="00B65FA3" w:rsidP="00DD74D2">
            <w:pPr>
              <w:jc w:val="center"/>
              <w:rPr>
                <w:rFonts w:ascii="Arial" w:eastAsia="Arial Unicode MS" w:hAnsi="Arial" w:cs="Arial"/>
                <w:b/>
                <w:iCs/>
                <w:sz w:val="22"/>
                <w:szCs w:val="22"/>
              </w:rPr>
            </w:pPr>
          </w:p>
        </w:tc>
      </w:tr>
      <w:tr w:rsidR="000C3446" w:rsidRPr="009D1183" w14:paraId="3F5CC682" w14:textId="77777777" w:rsidTr="00B71BE8">
        <w:tc>
          <w:tcPr>
            <w:tcW w:w="2160" w:type="dxa"/>
          </w:tcPr>
          <w:p w14:paraId="54139FCC" w14:textId="77777777" w:rsidR="00B65FA3" w:rsidRPr="009D1183" w:rsidRDefault="00F7178A" w:rsidP="00DD74D2">
            <w:pPr>
              <w:tabs>
                <w:tab w:val="left" w:pos="270"/>
              </w:tabs>
              <w:rPr>
                <w:rFonts w:ascii="Arial" w:eastAsia="Arial Unicode MS" w:hAnsi="Arial" w:cs="Arial"/>
                <w:sz w:val="22"/>
                <w:szCs w:val="22"/>
              </w:rPr>
            </w:pPr>
            <w:r w:rsidRPr="009D1183">
              <w:rPr>
                <w:rFonts w:ascii="Arial" w:eastAsia="Arial Unicode MS" w:hAnsi="Arial" w:cs="Arial"/>
                <w:sz w:val="22"/>
                <w:szCs w:val="22"/>
              </w:rPr>
              <w:t xml:space="preserve">Level A </w:t>
            </w:r>
          </w:p>
        </w:tc>
        <w:tc>
          <w:tcPr>
            <w:tcW w:w="236" w:type="dxa"/>
            <w:shd w:val="clear" w:color="auto" w:fill="C0C0C0"/>
          </w:tcPr>
          <w:p w14:paraId="0FE64A60" w14:textId="77777777" w:rsidR="00B65FA3" w:rsidRPr="009D1183" w:rsidRDefault="00B65FA3" w:rsidP="00DD74D2">
            <w:pPr>
              <w:jc w:val="center"/>
              <w:rPr>
                <w:rFonts w:ascii="Arial" w:eastAsia="Arial Unicode MS" w:hAnsi="Arial" w:cs="Arial"/>
                <w:sz w:val="22"/>
                <w:szCs w:val="22"/>
              </w:rPr>
            </w:pPr>
          </w:p>
        </w:tc>
        <w:tc>
          <w:tcPr>
            <w:tcW w:w="1384" w:type="dxa"/>
          </w:tcPr>
          <w:p w14:paraId="10C0029E" w14:textId="77777777" w:rsidR="00B65FA3" w:rsidRPr="009D1183" w:rsidRDefault="00F7178A" w:rsidP="00DD74D2">
            <w:pPr>
              <w:jc w:val="center"/>
              <w:rPr>
                <w:rFonts w:ascii="Arial" w:eastAsia="Arial Unicode MS" w:hAnsi="Arial" w:cs="Arial"/>
                <w:b/>
                <w:iCs/>
                <w:sz w:val="22"/>
                <w:szCs w:val="22"/>
              </w:rPr>
            </w:pPr>
            <w:r w:rsidRPr="009D1183">
              <w:rPr>
                <w:rFonts w:ascii="Arial" w:hAnsi="Arial" w:cs="Arial"/>
                <w:sz w:val="22"/>
                <w:szCs w:val="22"/>
              </w:rPr>
              <w:t>145</w:t>
            </w:r>
          </w:p>
        </w:tc>
        <w:tc>
          <w:tcPr>
            <w:tcW w:w="1260" w:type="dxa"/>
          </w:tcPr>
          <w:p w14:paraId="313134A7" w14:textId="77777777" w:rsidR="00B65FA3" w:rsidRPr="009D1183" w:rsidRDefault="00F7178A" w:rsidP="00DD74D2">
            <w:pPr>
              <w:tabs>
                <w:tab w:val="left" w:pos="540"/>
                <w:tab w:val="right" w:leader="dot" w:pos="9356"/>
              </w:tabs>
              <w:jc w:val="center"/>
              <w:rPr>
                <w:rFonts w:ascii="Arial" w:eastAsia="Arial Unicode MS" w:hAnsi="Arial" w:cs="Arial"/>
                <w:b/>
                <w:iCs/>
                <w:sz w:val="22"/>
                <w:szCs w:val="22"/>
              </w:rPr>
            </w:pPr>
            <w:r w:rsidRPr="009D1183">
              <w:rPr>
                <w:rFonts w:ascii="Arial" w:hAnsi="Arial" w:cs="Arial"/>
                <w:sz w:val="22"/>
                <w:szCs w:val="22"/>
              </w:rPr>
              <w:t>113</w:t>
            </w:r>
          </w:p>
        </w:tc>
        <w:tc>
          <w:tcPr>
            <w:tcW w:w="1260" w:type="dxa"/>
          </w:tcPr>
          <w:p w14:paraId="47BDA88F" w14:textId="77777777" w:rsidR="00B65FA3" w:rsidRPr="009D1183" w:rsidRDefault="00F7178A" w:rsidP="00DD74D2">
            <w:pPr>
              <w:tabs>
                <w:tab w:val="left" w:pos="540"/>
                <w:tab w:val="right" w:leader="dot" w:pos="9356"/>
              </w:tabs>
              <w:jc w:val="center"/>
              <w:rPr>
                <w:rFonts w:ascii="Arial" w:eastAsia="Arial Unicode MS" w:hAnsi="Arial" w:cs="Arial"/>
                <w:b/>
                <w:iCs/>
                <w:sz w:val="22"/>
                <w:szCs w:val="22"/>
              </w:rPr>
            </w:pPr>
            <w:r w:rsidRPr="009D1183">
              <w:rPr>
                <w:rFonts w:ascii="Arial" w:hAnsi="Arial" w:cs="Arial"/>
                <w:sz w:val="22"/>
                <w:szCs w:val="22"/>
              </w:rPr>
              <w:t>91</w:t>
            </w:r>
          </w:p>
        </w:tc>
        <w:tc>
          <w:tcPr>
            <w:tcW w:w="1260" w:type="dxa"/>
          </w:tcPr>
          <w:p w14:paraId="51F85123" w14:textId="77777777" w:rsidR="00B65FA3" w:rsidRPr="009D1183" w:rsidRDefault="00F7178A" w:rsidP="00DD74D2">
            <w:pPr>
              <w:tabs>
                <w:tab w:val="left" w:pos="540"/>
                <w:tab w:val="right" w:leader="dot" w:pos="9356"/>
              </w:tabs>
              <w:jc w:val="center"/>
              <w:rPr>
                <w:rFonts w:ascii="Arial" w:eastAsia="Arial Unicode MS" w:hAnsi="Arial" w:cs="Arial"/>
                <w:b/>
                <w:iCs/>
                <w:sz w:val="22"/>
                <w:szCs w:val="22"/>
              </w:rPr>
            </w:pPr>
            <w:r w:rsidRPr="009D1183">
              <w:rPr>
                <w:rFonts w:ascii="Arial" w:hAnsi="Arial" w:cs="Arial"/>
                <w:sz w:val="22"/>
                <w:szCs w:val="22"/>
              </w:rPr>
              <w:t>91</w:t>
            </w:r>
          </w:p>
        </w:tc>
        <w:tc>
          <w:tcPr>
            <w:tcW w:w="1796" w:type="dxa"/>
          </w:tcPr>
          <w:p w14:paraId="3E4D87BA" w14:textId="77777777" w:rsidR="00B65FA3" w:rsidRPr="009D1183" w:rsidRDefault="00F7178A" w:rsidP="00DD74D2">
            <w:pPr>
              <w:tabs>
                <w:tab w:val="left" w:pos="540"/>
                <w:tab w:val="right" w:leader="dot" w:pos="9356"/>
              </w:tabs>
              <w:jc w:val="center"/>
              <w:rPr>
                <w:rFonts w:ascii="Arial" w:eastAsia="Arial Unicode MS" w:hAnsi="Arial" w:cs="Arial"/>
                <w:b/>
                <w:iCs/>
                <w:sz w:val="22"/>
                <w:szCs w:val="22"/>
              </w:rPr>
            </w:pPr>
            <w:r w:rsidRPr="009D1183">
              <w:rPr>
                <w:rFonts w:ascii="Arial" w:hAnsi="Arial" w:cs="Arial"/>
                <w:sz w:val="22"/>
                <w:szCs w:val="22"/>
              </w:rPr>
              <w:t>55.75</w:t>
            </w:r>
          </w:p>
        </w:tc>
      </w:tr>
      <w:tr w:rsidR="000C3446" w:rsidRPr="009D1183" w14:paraId="387CD103" w14:textId="77777777" w:rsidTr="00B71BE8">
        <w:tc>
          <w:tcPr>
            <w:tcW w:w="2160" w:type="dxa"/>
          </w:tcPr>
          <w:p w14:paraId="65383E31" w14:textId="77777777" w:rsidR="00B65FA3" w:rsidRPr="009D1183" w:rsidRDefault="00F7178A" w:rsidP="00DD74D2">
            <w:pPr>
              <w:tabs>
                <w:tab w:val="left" w:pos="270"/>
                <w:tab w:val="left" w:pos="540"/>
                <w:tab w:val="right" w:leader="dot" w:pos="9356"/>
              </w:tabs>
              <w:rPr>
                <w:rFonts w:ascii="Arial" w:eastAsia="Arial Unicode MS" w:hAnsi="Arial" w:cs="Arial"/>
                <w:sz w:val="22"/>
                <w:szCs w:val="22"/>
              </w:rPr>
            </w:pPr>
            <w:r w:rsidRPr="009D1183">
              <w:rPr>
                <w:rFonts w:ascii="Arial" w:eastAsia="Arial Unicode MS" w:hAnsi="Arial" w:cs="Arial"/>
                <w:sz w:val="22"/>
                <w:szCs w:val="22"/>
              </w:rPr>
              <w:t xml:space="preserve">Level B </w:t>
            </w:r>
          </w:p>
        </w:tc>
        <w:tc>
          <w:tcPr>
            <w:tcW w:w="236" w:type="dxa"/>
            <w:shd w:val="clear" w:color="auto" w:fill="C0C0C0"/>
          </w:tcPr>
          <w:p w14:paraId="39B6DD41" w14:textId="77777777" w:rsidR="00B65FA3" w:rsidRPr="009D1183" w:rsidRDefault="00B65FA3" w:rsidP="00DD74D2">
            <w:pPr>
              <w:jc w:val="center"/>
              <w:rPr>
                <w:rFonts w:ascii="Arial" w:eastAsia="Arial Unicode MS" w:hAnsi="Arial" w:cs="Arial"/>
                <w:sz w:val="22"/>
                <w:szCs w:val="22"/>
              </w:rPr>
            </w:pPr>
          </w:p>
        </w:tc>
        <w:tc>
          <w:tcPr>
            <w:tcW w:w="1384" w:type="dxa"/>
          </w:tcPr>
          <w:p w14:paraId="3752DF54" w14:textId="77777777" w:rsidR="00B65FA3" w:rsidRPr="009D1183" w:rsidRDefault="00F7178A" w:rsidP="00DD74D2">
            <w:pPr>
              <w:jc w:val="center"/>
              <w:rPr>
                <w:rFonts w:ascii="Arial" w:eastAsia="Arial Unicode MS" w:hAnsi="Arial" w:cs="Arial"/>
                <w:iCs/>
                <w:sz w:val="22"/>
                <w:szCs w:val="22"/>
              </w:rPr>
            </w:pPr>
            <w:r w:rsidRPr="009D1183">
              <w:rPr>
                <w:rFonts w:ascii="Arial" w:hAnsi="Arial" w:cs="Arial"/>
                <w:sz w:val="22"/>
                <w:szCs w:val="22"/>
              </w:rPr>
              <w:t>127</w:t>
            </w:r>
          </w:p>
        </w:tc>
        <w:tc>
          <w:tcPr>
            <w:tcW w:w="1260" w:type="dxa"/>
          </w:tcPr>
          <w:p w14:paraId="014E75C2" w14:textId="77777777" w:rsidR="00B65FA3" w:rsidRPr="009D1183" w:rsidRDefault="00F7178A" w:rsidP="00DD74D2">
            <w:pPr>
              <w:jc w:val="center"/>
              <w:rPr>
                <w:rFonts w:ascii="Arial" w:eastAsia="Arial Unicode MS" w:hAnsi="Arial" w:cs="Arial"/>
                <w:iCs/>
                <w:sz w:val="22"/>
                <w:szCs w:val="22"/>
              </w:rPr>
            </w:pPr>
            <w:r w:rsidRPr="009D1183">
              <w:rPr>
                <w:rFonts w:ascii="Arial" w:hAnsi="Arial" w:cs="Arial"/>
                <w:sz w:val="22"/>
                <w:szCs w:val="22"/>
              </w:rPr>
              <w:t>100</w:t>
            </w:r>
          </w:p>
        </w:tc>
        <w:tc>
          <w:tcPr>
            <w:tcW w:w="1260" w:type="dxa"/>
          </w:tcPr>
          <w:p w14:paraId="3A083798" w14:textId="77777777" w:rsidR="00B65FA3" w:rsidRPr="009D1183" w:rsidRDefault="00F7178A" w:rsidP="00DD74D2">
            <w:pPr>
              <w:jc w:val="center"/>
              <w:rPr>
                <w:rFonts w:ascii="Arial" w:eastAsia="Arial Unicode MS" w:hAnsi="Arial" w:cs="Arial"/>
                <w:iCs/>
                <w:sz w:val="22"/>
                <w:szCs w:val="22"/>
              </w:rPr>
            </w:pPr>
            <w:r w:rsidRPr="009D1183">
              <w:rPr>
                <w:rFonts w:ascii="Arial" w:hAnsi="Arial" w:cs="Arial"/>
                <w:sz w:val="22"/>
                <w:szCs w:val="22"/>
              </w:rPr>
              <w:t>79</w:t>
            </w:r>
          </w:p>
        </w:tc>
        <w:tc>
          <w:tcPr>
            <w:tcW w:w="1260" w:type="dxa"/>
          </w:tcPr>
          <w:p w14:paraId="68498AD3" w14:textId="77777777" w:rsidR="00B65FA3" w:rsidRPr="009D1183" w:rsidRDefault="00F7178A" w:rsidP="00DD74D2">
            <w:pPr>
              <w:jc w:val="center"/>
              <w:rPr>
                <w:rFonts w:ascii="Arial" w:eastAsia="Arial Unicode MS" w:hAnsi="Arial" w:cs="Arial"/>
                <w:iCs/>
                <w:sz w:val="22"/>
                <w:szCs w:val="22"/>
              </w:rPr>
            </w:pPr>
            <w:r w:rsidRPr="009D1183">
              <w:rPr>
                <w:rFonts w:ascii="Arial" w:hAnsi="Arial" w:cs="Arial"/>
                <w:sz w:val="22"/>
                <w:szCs w:val="22"/>
              </w:rPr>
              <w:t>79</w:t>
            </w:r>
          </w:p>
        </w:tc>
        <w:tc>
          <w:tcPr>
            <w:tcW w:w="1796" w:type="dxa"/>
          </w:tcPr>
          <w:p w14:paraId="685FA654" w14:textId="77777777" w:rsidR="00B65FA3" w:rsidRPr="009D1183" w:rsidRDefault="00F7178A" w:rsidP="00DD74D2">
            <w:pPr>
              <w:jc w:val="center"/>
              <w:rPr>
                <w:rFonts w:ascii="Arial" w:eastAsia="Arial Unicode MS" w:hAnsi="Arial" w:cs="Arial"/>
                <w:iCs/>
                <w:sz w:val="22"/>
                <w:szCs w:val="22"/>
              </w:rPr>
            </w:pPr>
            <w:r w:rsidRPr="009D1183">
              <w:rPr>
                <w:rFonts w:ascii="Arial" w:hAnsi="Arial" w:cs="Arial"/>
                <w:sz w:val="22"/>
                <w:szCs w:val="22"/>
              </w:rPr>
              <w:t>47.25</w:t>
            </w:r>
          </w:p>
        </w:tc>
      </w:tr>
      <w:tr w:rsidR="000C3446" w:rsidRPr="009D1183" w14:paraId="1A19C751" w14:textId="77777777" w:rsidTr="00B71BE8">
        <w:tc>
          <w:tcPr>
            <w:tcW w:w="2160" w:type="dxa"/>
          </w:tcPr>
          <w:p w14:paraId="276B3A88" w14:textId="77777777" w:rsidR="00B65FA3" w:rsidRPr="009D1183" w:rsidRDefault="00F7178A" w:rsidP="00DD74D2">
            <w:pPr>
              <w:pStyle w:val="Footer"/>
              <w:tabs>
                <w:tab w:val="clear" w:pos="4153"/>
                <w:tab w:val="clear" w:pos="8306"/>
                <w:tab w:val="left" w:pos="270"/>
              </w:tabs>
              <w:rPr>
                <w:rFonts w:ascii="Arial" w:eastAsia="Arial Unicode MS" w:hAnsi="Arial" w:cs="Arial"/>
                <w:sz w:val="22"/>
                <w:szCs w:val="22"/>
              </w:rPr>
            </w:pPr>
            <w:r w:rsidRPr="009D1183">
              <w:rPr>
                <w:rFonts w:ascii="Arial" w:eastAsia="Arial Unicode MS" w:hAnsi="Arial" w:cs="Arial"/>
                <w:sz w:val="22"/>
                <w:szCs w:val="22"/>
              </w:rPr>
              <w:t xml:space="preserve">Level C </w:t>
            </w:r>
          </w:p>
        </w:tc>
        <w:tc>
          <w:tcPr>
            <w:tcW w:w="236" w:type="dxa"/>
            <w:shd w:val="clear" w:color="auto" w:fill="C0C0C0"/>
          </w:tcPr>
          <w:p w14:paraId="57B13019" w14:textId="77777777" w:rsidR="00B65FA3" w:rsidRPr="009D1183" w:rsidRDefault="00B65FA3" w:rsidP="00DD74D2">
            <w:pPr>
              <w:jc w:val="center"/>
              <w:rPr>
                <w:rFonts w:ascii="Arial" w:eastAsia="Arial Unicode MS" w:hAnsi="Arial" w:cs="Arial"/>
                <w:sz w:val="22"/>
                <w:szCs w:val="22"/>
              </w:rPr>
            </w:pPr>
          </w:p>
        </w:tc>
        <w:tc>
          <w:tcPr>
            <w:tcW w:w="1384" w:type="dxa"/>
          </w:tcPr>
          <w:p w14:paraId="438F0DDE" w14:textId="77777777" w:rsidR="00B65FA3" w:rsidRPr="009D1183" w:rsidRDefault="00F7178A" w:rsidP="00DD74D2">
            <w:pPr>
              <w:jc w:val="center"/>
              <w:rPr>
                <w:rFonts w:ascii="Arial" w:eastAsia="Arial Unicode MS" w:hAnsi="Arial" w:cs="Arial"/>
                <w:iCs/>
                <w:sz w:val="22"/>
                <w:szCs w:val="22"/>
              </w:rPr>
            </w:pPr>
            <w:r w:rsidRPr="009D1183">
              <w:rPr>
                <w:rFonts w:ascii="Arial" w:hAnsi="Arial" w:cs="Arial"/>
                <w:sz w:val="22"/>
                <w:szCs w:val="22"/>
              </w:rPr>
              <w:t>84</w:t>
            </w:r>
          </w:p>
        </w:tc>
        <w:tc>
          <w:tcPr>
            <w:tcW w:w="1260" w:type="dxa"/>
          </w:tcPr>
          <w:p w14:paraId="6213CEDE" w14:textId="77777777" w:rsidR="00B65FA3" w:rsidRPr="009D1183" w:rsidRDefault="00F7178A" w:rsidP="00DD74D2">
            <w:pPr>
              <w:jc w:val="center"/>
              <w:rPr>
                <w:rFonts w:ascii="Arial" w:eastAsia="Arial Unicode MS" w:hAnsi="Arial" w:cs="Arial"/>
                <w:iCs/>
                <w:sz w:val="22"/>
                <w:szCs w:val="22"/>
              </w:rPr>
            </w:pPr>
            <w:r w:rsidRPr="009D1183">
              <w:rPr>
                <w:rFonts w:ascii="Arial" w:hAnsi="Arial" w:cs="Arial"/>
                <w:sz w:val="22"/>
                <w:szCs w:val="22"/>
              </w:rPr>
              <w:t>65</w:t>
            </w:r>
          </w:p>
        </w:tc>
        <w:tc>
          <w:tcPr>
            <w:tcW w:w="1260" w:type="dxa"/>
          </w:tcPr>
          <w:p w14:paraId="2CF416F5" w14:textId="77777777" w:rsidR="00B65FA3" w:rsidRPr="009D1183" w:rsidRDefault="00F7178A" w:rsidP="00DD74D2">
            <w:pPr>
              <w:jc w:val="center"/>
              <w:rPr>
                <w:rFonts w:ascii="Arial" w:eastAsia="Arial Unicode MS" w:hAnsi="Arial" w:cs="Arial"/>
                <w:iCs/>
                <w:sz w:val="22"/>
                <w:szCs w:val="22"/>
              </w:rPr>
            </w:pPr>
            <w:r w:rsidRPr="009D1183">
              <w:rPr>
                <w:rFonts w:ascii="Arial" w:hAnsi="Arial" w:cs="Arial"/>
                <w:sz w:val="22"/>
                <w:szCs w:val="22"/>
              </w:rPr>
              <w:t>51</w:t>
            </w:r>
          </w:p>
        </w:tc>
        <w:tc>
          <w:tcPr>
            <w:tcW w:w="1260" w:type="dxa"/>
          </w:tcPr>
          <w:p w14:paraId="2B217598" w14:textId="77777777" w:rsidR="00B65FA3" w:rsidRPr="009D1183" w:rsidRDefault="00F7178A" w:rsidP="00DD74D2">
            <w:pPr>
              <w:jc w:val="center"/>
              <w:rPr>
                <w:rFonts w:ascii="Arial" w:eastAsia="Arial Unicode MS" w:hAnsi="Arial" w:cs="Arial"/>
                <w:iCs/>
                <w:sz w:val="22"/>
                <w:szCs w:val="22"/>
              </w:rPr>
            </w:pPr>
            <w:r w:rsidRPr="009D1183">
              <w:rPr>
                <w:rFonts w:ascii="Arial" w:hAnsi="Arial" w:cs="Arial"/>
                <w:sz w:val="22"/>
                <w:szCs w:val="22"/>
              </w:rPr>
              <w:t>51</w:t>
            </w:r>
          </w:p>
        </w:tc>
        <w:tc>
          <w:tcPr>
            <w:tcW w:w="1796" w:type="dxa"/>
          </w:tcPr>
          <w:p w14:paraId="3DA911B9" w14:textId="77777777" w:rsidR="00B65FA3" w:rsidRPr="009D1183" w:rsidRDefault="00F7178A" w:rsidP="00DD74D2">
            <w:pPr>
              <w:jc w:val="center"/>
              <w:rPr>
                <w:rFonts w:ascii="Arial" w:eastAsia="Arial Unicode MS" w:hAnsi="Arial" w:cs="Arial"/>
                <w:iCs/>
                <w:sz w:val="22"/>
                <w:szCs w:val="22"/>
              </w:rPr>
            </w:pPr>
            <w:r w:rsidRPr="009D1183">
              <w:rPr>
                <w:rFonts w:ascii="Arial" w:hAnsi="Arial" w:cs="Arial"/>
                <w:sz w:val="22"/>
                <w:szCs w:val="22"/>
              </w:rPr>
              <w:t>34.00</w:t>
            </w:r>
          </w:p>
        </w:tc>
      </w:tr>
      <w:tr w:rsidR="000C3446" w:rsidRPr="009D1183" w14:paraId="73EF081E" w14:textId="77777777" w:rsidTr="00B71BE8">
        <w:tc>
          <w:tcPr>
            <w:tcW w:w="2160" w:type="dxa"/>
          </w:tcPr>
          <w:p w14:paraId="6A00317C" w14:textId="77777777" w:rsidR="00B65FA3" w:rsidRPr="009D1183" w:rsidRDefault="00F7178A" w:rsidP="00DD74D2">
            <w:pPr>
              <w:tabs>
                <w:tab w:val="left" w:pos="270"/>
              </w:tabs>
              <w:rPr>
                <w:rFonts w:ascii="Arial" w:eastAsia="Arial Unicode MS" w:hAnsi="Arial" w:cs="Arial"/>
                <w:sz w:val="22"/>
                <w:szCs w:val="22"/>
                <w:vertAlign w:val="superscript"/>
              </w:rPr>
            </w:pPr>
            <w:r w:rsidRPr="009D1183">
              <w:rPr>
                <w:rFonts w:ascii="Arial" w:eastAsia="Arial Unicode MS" w:hAnsi="Arial" w:cs="Arial"/>
                <w:sz w:val="22"/>
                <w:szCs w:val="22"/>
              </w:rPr>
              <w:t>Pupil/junior</w:t>
            </w:r>
            <w:bookmarkStart w:id="560" w:name="_DV_C1700"/>
            <w:r w:rsidRPr="009D1183">
              <w:rPr>
                <w:rStyle w:val="DeltaViewInsertion"/>
                <w:rFonts w:ascii="Arial" w:eastAsia="Arial Unicode MS" w:hAnsi="Arial" w:cs="Arial"/>
                <w:color w:val="auto"/>
                <w:sz w:val="22"/>
                <w:szCs w:val="22"/>
                <w:u w:val="none"/>
                <w:vertAlign w:val="superscript"/>
              </w:rPr>
              <w:footnoteReference w:customMarkFollows="1" w:id="1"/>
              <w:t>1</w:t>
            </w:r>
            <w:bookmarkEnd w:id="560"/>
          </w:p>
        </w:tc>
        <w:tc>
          <w:tcPr>
            <w:tcW w:w="236" w:type="dxa"/>
            <w:shd w:val="clear" w:color="auto" w:fill="C0C0C0"/>
          </w:tcPr>
          <w:p w14:paraId="247751B1" w14:textId="77777777" w:rsidR="00B65FA3" w:rsidRPr="009D1183" w:rsidRDefault="00B65FA3" w:rsidP="00DD74D2">
            <w:pPr>
              <w:keepNext/>
              <w:jc w:val="center"/>
              <w:outlineLvl w:val="6"/>
              <w:rPr>
                <w:rFonts w:ascii="Arial" w:eastAsia="Arial Unicode MS" w:hAnsi="Arial" w:cs="Arial"/>
                <w:sz w:val="22"/>
                <w:szCs w:val="22"/>
              </w:rPr>
            </w:pPr>
          </w:p>
        </w:tc>
        <w:tc>
          <w:tcPr>
            <w:tcW w:w="1384" w:type="dxa"/>
          </w:tcPr>
          <w:p w14:paraId="1085BF82" w14:textId="77777777" w:rsidR="00B65FA3" w:rsidRPr="009D1183" w:rsidRDefault="00F7178A" w:rsidP="00DD74D2">
            <w:pPr>
              <w:jc w:val="center"/>
              <w:rPr>
                <w:rFonts w:ascii="Arial" w:eastAsia="Arial Unicode MS" w:hAnsi="Arial" w:cs="Arial"/>
                <w:iCs/>
                <w:sz w:val="22"/>
                <w:szCs w:val="22"/>
              </w:rPr>
            </w:pPr>
            <w:r w:rsidRPr="009D1183">
              <w:rPr>
                <w:rFonts w:ascii="Arial" w:hAnsi="Arial" w:cs="Arial"/>
                <w:sz w:val="22"/>
                <w:szCs w:val="22"/>
              </w:rPr>
              <w:t>45</w:t>
            </w:r>
          </w:p>
        </w:tc>
        <w:tc>
          <w:tcPr>
            <w:tcW w:w="1260" w:type="dxa"/>
          </w:tcPr>
          <w:p w14:paraId="76108749" w14:textId="77777777" w:rsidR="00B65FA3" w:rsidRPr="009D1183" w:rsidRDefault="00F7178A" w:rsidP="00DD74D2">
            <w:pPr>
              <w:jc w:val="center"/>
              <w:rPr>
                <w:rFonts w:ascii="Arial" w:eastAsia="Arial Unicode MS" w:hAnsi="Arial" w:cs="Arial"/>
                <w:iCs/>
                <w:sz w:val="22"/>
                <w:szCs w:val="22"/>
              </w:rPr>
            </w:pPr>
            <w:r w:rsidRPr="009D1183">
              <w:rPr>
                <w:rFonts w:ascii="Arial" w:hAnsi="Arial" w:cs="Arial"/>
                <w:sz w:val="22"/>
                <w:szCs w:val="22"/>
              </w:rPr>
              <w:t>36</w:t>
            </w:r>
          </w:p>
        </w:tc>
        <w:tc>
          <w:tcPr>
            <w:tcW w:w="1260" w:type="dxa"/>
          </w:tcPr>
          <w:p w14:paraId="7322EA09" w14:textId="77777777" w:rsidR="00B65FA3" w:rsidRPr="009D1183" w:rsidRDefault="00F7178A" w:rsidP="00DD74D2">
            <w:pPr>
              <w:jc w:val="center"/>
              <w:rPr>
                <w:rFonts w:ascii="Arial" w:eastAsia="Arial Unicode MS" w:hAnsi="Arial" w:cs="Arial"/>
                <w:iCs/>
                <w:sz w:val="22"/>
                <w:szCs w:val="22"/>
              </w:rPr>
            </w:pPr>
            <w:r w:rsidRPr="009D1183">
              <w:rPr>
                <w:rFonts w:ascii="Arial" w:hAnsi="Arial" w:cs="Arial"/>
                <w:sz w:val="22"/>
                <w:szCs w:val="22"/>
              </w:rPr>
              <w:t>30</w:t>
            </w:r>
          </w:p>
        </w:tc>
        <w:tc>
          <w:tcPr>
            <w:tcW w:w="1260" w:type="dxa"/>
          </w:tcPr>
          <w:p w14:paraId="1D79587A" w14:textId="77777777" w:rsidR="00B65FA3" w:rsidRPr="009D1183" w:rsidRDefault="00F7178A" w:rsidP="00DD74D2">
            <w:pPr>
              <w:jc w:val="center"/>
              <w:rPr>
                <w:rFonts w:ascii="Arial" w:eastAsia="Arial Unicode MS" w:hAnsi="Arial" w:cs="Arial"/>
                <w:iCs/>
                <w:sz w:val="22"/>
                <w:szCs w:val="22"/>
              </w:rPr>
            </w:pPr>
            <w:r w:rsidRPr="009D1183">
              <w:rPr>
                <w:rFonts w:ascii="Arial" w:hAnsi="Arial" w:cs="Arial"/>
                <w:sz w:val="22"/>
                <w:szCs w:val="22"/>
              </w:rPr>
              <w:t>30</w:t>
            </w:r>
          </w:p>
        </w:tc>
        <w:tc>
          <w:tcPr>
            <w:tcW w:w="1796" w:type="dxa"/>
          </w:tcPr>
          <w:p w14:paraId="534407E0" w14:textId="77777777" w:rsidR="00B65FA3" w:rsidRPr="009D1183" w:rsidRDefault="00B65FA3" w:rsidP="00DD74D2">
            <w:pPr>
              <w:jc w:val="center"/>
              <w:rPr>
                <w:rFonts w:ascii="Arial" w:eastAsia="Arial Unicode MS" w:hAnsi="Arial" w:cs="Arial"/>
                <w:iCs/>
                <w:sz w:val="22"/>
                <w:szCs w:val="22"/>
              </w:rPr>
            </w:pPr>
          </w:p>
        </w:tc>
      </w:tr>
      <w:tr w:rsidR="000C3446" w:rsidRPr="009D1183" w14:paraId="02005501" w14:textId="77777777" w:rsidTr="00B71BE8">
        <w:tc>
          <w:tcPr>
            <w:tcW w:w="9356" w:type="dxa"/>
            <w:gridSpan w:val="7"/>
            <w:shd w:val="clear" w:color="auto" w:fill="C0C0C0"/>
          </w:tcPr>
          <w:p w14:paraId="34176EBF" w14:textId="77777777" w:rsidR="00B65FA3" w:rsidRPr="009D1183" w:rsidRDefault="00B65FA3" w:rsidP="00DD74D2">
            <w:pPr>
              <w:jc w:val="center"/>
              <w:rPr>
                <w:rFonts w:ascii="Arial" w:eastAsia="Arial Unicode MS" w:hAnsi="Arial" w:cs="Arial"/>
                <w:iCs/>
                <w:sz w:val="22"/>
                <w:szCs w:val="22"/>
              </w:rPr>
            </w:pPr>
          </w:p>
        </w:tc>
      </w:tr>
      <w:tr w:rsidR="000C3446" w:rsidRPr="009D1183" w14:paraId="42F3B6F0" w14:textId="77777777" w:rsidTr="00B71BE8">
        <w:tc>
          <w:tcPr>
            <w:tcW w:w="2160" w:type="dxa"/>
          </w:tcPr>
          <w:p w14:paraId="61C9C301" w14:textId="77777777" w:rsidR="00B65FA3" w:rsidRPr="009D1183" w:rsidRDefault="00F7178A" w:rsidP="00DD74D2">
            <w:pPr>
              <w:tabs>
                <w:tab w:val="left" w:pos="270"/>
              </w:tabs>
              <w:rPr>
                <w:rFonts w:ascii="Arial" w:eastAsia="Arial Unicode MS" w:hAnsi="Arial" w:cs="Arial"/>
                <w:b/>
                <w:sz w:val="22"/>
                <w:szCs w:val="22"/>
              </w:rPr>
            </w:pPr>
            <w:r w:rsidRPr="009D1183">
              <w:rPr>
                <w:rFonts w:ascii="Arial" w:eastAsia="Arial Unicode MS" w:hAnsi="Arial" w:cs="Arial"/>
                <w:b/>
                <w:sz w:val="22"/>
                <w:szCs w:val="22"/>
              </w:rPr>
              <w:t>Barrister</w:t>
            </w:r>
          </w:p>
        </w:tc>
        <w:tc>
          <w:tcPr>
            <w:tcW w:w="236" w:type="dxa"/>
            <w:shd w:val="clear" w:color="auto" w:fill="C0C0C0"/>
          </w:tcPr>
          <w:p w14:paraId="144AEDB0" w14:textId="77777777" w:rsidR="00B65FA3" w:rsidRPr="009D1183" w:rsidRDefault="00B65FA3" w:rsidP="00DD74D2">
            <w:pPr>
              <w:jc w:val="center"/>
              <w:rPr>
                <w:rFonts w:ascii="Arial" w:eastAsia="Arial Unicode MS" w:hAnsi="Arial" w:cs="Arial"/>
                <w:b/>
                <w:sz w:val="22"/>
                <w:szCs w:val="22"/>
              </w:rPr>
            </w:pPr>
          </w:p>
        </w:tc>
        <w:tc>
          <w:tcPr>
            <w:tcW w:w="1384" w:type="dxa"/>
          </w:tcPr>
          <w:p w14:paraId="198D27C5" w14:textId="77777777" w:rsidR="00B65FA3" w:rsidRPr="009D1183" w:rsidRDefault="00B65FA3" w:rsidP="00DD74D2">
            <w:pPr>
              <w:jc w:val="center"/>
              <w:rPr>
                <w:rFonts w:ascii="Arial" w:eastAsia="Arial Unicode MS" w:hAnsi="Arial" w:cs="Arial"/>
                <w:iCs/>
                <w:sz w:val="22"/>
                <w:szCs w:val="22"/>
              </w:rPr>
            </w:pPr>
          </w:p>
        </w:tc>
        <w:tc>
          <w:tcPr>
            <w:tcW w:w="1260" w:type="dxa"/>
          </w:tcPr>
          <w:p w14:paraId="573B7832" w14:textId="77777777" w:rsidR="00B65FA3" w:rsidRPr="009D1183" w:rsidRDefault="00B65FA3" w:rsidP="00DD74D2">
            <w:pPr>
              <w:jc w:val="center"/>
              <w:rPr>
                <w:rFonts w:ascii="Arial" w:eastAsia="Arial Unicode MS" w:hAnsi="Arial" w:cs="Arial"/>
                <w:iCs/>
                <w:sz w:val="22"/>
                <w:szCs w:val="22"/>
              </w:rPr>
            </w:pPr>
          </w:p>
        </w:tc>
        <w:tc>
          <w:tcPr>
            <w:tcW w:w="1260" w:type="dxa"/>
          </w:tcPr>
          <w:p w14:paraId="1F7F08E2" w14:textId="77777777" w:rsidR="00B65FA3" w:rsidRPr="009D1183" w:rsidRDefault="00B65FA3" w:rsidP="00DD74D2">
            <w:pPr>
              <w:jc w:val="center"/>
              <w:rPr>
                <w:rFonts w:ascii="Arial" w:eastAsia="Arial Unicode MS" w:hAnsi="Arial" w:cs="Arial"/>
                <w:iCs/>
                <w:sz w:val="22"/>
                <w:szCs w:val="22"/>
              </w:rPr>
            </w:pPr>
          </w:p>
        </w:tc>
        <w:tc>
          <w:tcPr>
            <w:tcW w:w="1260" w:type="dxa"/>
          </w:tcPr>
          <w:p w14:paraId="67847D19" w14:textId="77777777" w:rsidR="00B65FA3" w:rsidRPr="009D1183" w:rsidRDefault="00B65FA3" w:rsidP="00DD74D2">
            <w:pPr>
              <w:jc w:val="center"/>
              <w:rPr>
                <w:rFonts w:ascii="Arial" w:eastAsia="Arial Unicode MS" w:hAnsi="Arial" w:cs="Arial"/>
                <w:iCs/>
                <w:sz w:val="22"/>
                <w:szCs w:val="22"/>
              </w:rPr>
            </w:pPr>
          </w:p>
        </w:tc>
        <w:tc>
          <w:tcPr>
            <w:tcW w:w="1796" w:type="dxa"/>
          </w:tcPr>
          <w:p w14:paraId="60C00E5C" w14:textId="77777777" w:rsidR="00B65FA3" w:rsidRPr="009D1183" w:rsidRDefault="00B65FA3" w:rsidP="00DD74D2">
            <w:pPr>
              <w:jc w:val="center"/>
              <w:rPr>
                <w:rFonts w:ascii="Arial" w:eastAsia="Arial Unicode MS" w:hAnsi="Arial" w:cs="Arial"/>
                <w:iCs/>
                <w:sz w:val="22"/>
                <w:szCs w:val="22"/>
              </w:rPr>
            </w:pPr>
          </w:p>
        </w:tc>
      </w:tr>
      <w:tr w:rsidR="000C3446" w:rsidRPr="009D1183" w14:paraId="3FB3BBA5" w14:textId="77777777" w:rsidTr="00B71BE8">
        <w:tc>
          <w:tcPr>
            <w:tcW w:w="2160" w:type="dxa"/>
          </w:tcPr>
          <w:p w14:paraId="1ABDF506" w14:textId="3F7CE3BF" w:rsidR="00B65FA3" w:rsidRPr="009D1183" w:rsidRDefault="00051D5D" w:rsidP="00DD74D2">
            <w:pPr>
              <w:tabs>
                <w:tab w:val="left" w:pos="270"/>
              </w:tabs>
              <w:rPr>
                <w:rFonts w:ascii="Arial" w:eastAsia="Arial Unicode MS" w:hAnsi="Arial" w:cs="Arial"/>
                <w:sz w:val="22"/>
                <w:szCs w:val="22"/>
              </w:rPr>
            </w:pPr>
            <w:r>
              <w:rPr>
                <w:rFonts w:ascii="Arial" w:eastAsia="Arial Unicode MS" w:hAnsi="Arial" w:cs="Arial"/>
                <w:sz w:val="22"/>
                <w:szCs w:val="22"/>
              </w:rPr>
              <w:t>KC</w:t>
            </w:r>
          </w:p>
        </w:tc>
        <w:tc>
          <w:tcPr>
            <w:tcW w:w="236" w:type="dxa"/>
            <w:shd w:val="clear" w:color="auto" w:fill="C0C0C0"/>
          </w:tcPr>
          <w:p w14:paraId="046DA6DF" w14:textId="77777777" w:rsidR="00B65FA3" w:rsidRPr="009D1183" w:rsidRDefault="00B65FA3" w:rsidP="00DD74D2">
            <w:pPr>
              <w:jc w:val="center"/>
              <w:rPr>
                <w:rFonts w:ascii="Arial" w:eastAsia="Arial Unicode MS" w:hAnsi="Arial" w:cs="Arial"/>
                <w:sz w:val="22"/>
                <w:szCs w:val="22"/>
              </w:rPr>
            </w:pPr>
          </w:p>
        </w:tc>
        <w:tc>
          <w:tcPr>
            <w:tcW w:w="1384" w:type="dxa"/>
          </w:tcPr>
          <w:p w14:paraId="7DA77B9F" w14:textId="77777777" w:rsidR="00B65FA3" w:rsidRPr="009D1183" w:rsidRDefault="00F7178A" w:rsidP="00DD74D2">
            <w:pPr>
              <w:jc w:val="center"/>
              <w:rPr>
                <w:rFonts w:ascii="Arial" w:eastAsia="Arial Unicode MS" w:hAnsi="Arial" w:cs="Arial"/>
                <w:b/>
                <w:iCs/>
                <w:sz w:val="22"/>
                <w:szCs w:val="22"/>
              </w:rPr>
            </w:pPr>
            <w:r w:rsidRPr="009D1183">
              <w:rPr>
                <w:rFonts w:ascii="Arial" w:hAnsi="Arial" w:cs="Arial"/>
                <w:sz w:val="22"/>
                <w:szCs w:val="22"/>
              </w:rPr>
              <w:t>145</w:t>
            </w:r>
          </w:p>
        </w:tc>
        <w:tc>
          <w:tcPr>
            <w:tcW w:w="1260" w:type="dxa"/>
          </w:tcPr>
          <w:p w14:paraId="1D3E6EF6" w14:textId="77777777" w:rsidR="00B65FA3" w:rsidRPr="009D1183" w:rsidRDefault="00F7178A" w:rsidP="00DD74D2">
            <w:pPr>
              <w:jc w:val="center"/>
              <w:rPr>
                <w:rFonts w:ascii="Arial" w:eastAsia="Arial Unicode MS" w:hAnsi="Arial" w:cs="Arial"/>
                <w:b/>
                <w:iCs/>
                <w:sz w:val="22"/>
                <w:szCs w:val="22"/>
              </w:rPr>
            </w:pPr>
            <w:r w:rsidRPr="009D1183">
              <w:rPr>
                <w:rFonts w:ascii="Arial" w:hAnsi="Arial" w:cs="Arial"/>
                <w:sz w:val="22"/>
                <w:szCs w:val="22"/>
              </w:rPr>
              <w:t>113</w:t>
            </w:r>
          </w:p>
        </w:tc>
        <w:tc>
          <w:tcPr>
            <w:tcW w:w="1260" w:type="dxa"/>
          </w:tcPr>
          <w:p w14:paraId="7F3391EE" w14:textId="77777777" w:rsidR="00B65FA3" w:rsidRPr="009D1183" w:rsidRDefault="00F7178A" w:rsidP="00DD74D2">
            <w:pPr>
              <w:jc w:val="center"/>
              <w:rPr>
                <w:rFonts w:ascii="Arial" w:eastAsia="Arial Unicode MS" w:hAnsi="Arial" w:cs="Arial"/>
                <w:b/>
                <w:iCs/>
                <w:sz w:val="22"/>
                <w:szCs w:val="22"/>
              </w:rPr>
            </w:pPr>
            <w:r w:rsidRPr="009D1183">
              <w:rPr>
                <w:rFonts w:ascii="Arial" w:hAnsi="Arial" w:cs="Arial"/>
                <w:sz w:val="22"/>
                <w:szCs w:val="22"/>
              </w:rPr>
              <w:t>91</w:t>
            </w:r>
          </w:p>
        </w:tc>
        <w:tc>
          <w:tcPr>
            <w:tcW w:w="1260" w:type="dxa"/>
          </w:tcPr>
          <w:p w14:paraId="78724AFF" w14:textId="77777777" w:rsidR="00B65FA3" w:rsidRPr="009D1183" w:rsidRDefault="00F7178A" w:rsidP="00DD74D2">
            <w:pPr>
              <w:jc w:val="center"/>
              <w:rPr>
                <w:rFonts w:ascii="Arial" w:eastAsia="Arial Unicode MS" w:hAnsi="Arial" w:cs="Arial"/>
                <w:b/>
                <w:iCs/>
                <w:sz w:val="22"/>
                <w:szCs w:val="22"/>
              </w:rPr>
            </w:pPr>
            <w:r w:rsidRPr="009D1183">
              <w:rPr>
                <w:rFonts w:ascii="Arial" w:hAnsi="Arial" w:cs="Arial"/>
                <w:sz w:val="22"/>
                <w:szCs w:val="22"/>
              </w:rPr>
              <w:t>91</w:t>
            </w:r>
          </w:p>
        </w:tc>
        <w:tc>
          <w:tcPr>
            <w:tcW w:w="1796" w:type="dxa"/>
          </w:tcPr>
          <w:p w14:paraId="53B41C6F" w14:textId="77777777" w:rsidR="00B65FA3" w:rsidRPr="009D1183" w:rsidRDefault="00B65FA3" w:rsidP="00DD74D2">
            <w:pPr>
              <w:jc w:val="center"/>
              <w:rPr>
                <w:rFonts w:ascii="Arial" w:eastAsia="Arial Unicode MS" w:hAnsi="Arial" w:cs="Arial"/>
                <w:b/>
                <w:iCs/>
                <w:sz w:val="22"/>
                <w:szCs w:val="22"/>
              </w:rPr>
            </w:pPr>
          </w:p>
        </w:tc>
      </w:tr>
      <w:tr w:rsidR="000C3446" w:rsidRPr="009D1183" w14:paraId="27449D2F" w14:textId="77777777" w:rsidTr="00B71BE8">
        <w:tc>
          <w:tcPr>
            <w:tcW w:w="2160" w:type="dxa"/>
          </w:tcPr>
          <w:p w14:paraId="6D32834D" w14:textId="77777777" w:rsidR="00B65FA3" w:rsidRPr="009D1183" w:rsidRDefault="00F7178A" w:rsidP="00DD74D2">
            <w:pPr>
              <w:tabs>
                <w:tab w:val="left" w:pos="270"/>
                <w:tab w:val="left" w:pos="540"/>
                <w:tab w:val="right" w:leader="dot" w:pos="9356"/>
              </w:tabs>
              <w:rPr>
                <w:rFonts w:ascii="Arial" w:eastAsia="Arial Unicode MS" w:hAnsi="Arial" w:cs="Arial"/>
                <w:sz w:val="22"/>
                <w:szCs w:val="22"/>
              </w:rPr>
            </w:pPr>
            <w:bookmarkStart w:id="561" w:name="_DV_C1703"/>
            <w:r w:rsidRPr="009D1183">
              <w:rPr>
                <w:rStyle w:val="DeltaViewInsertion"/>
                <w:rFonts w:ascii="Arial" w:eastAsia="Arial Unicode MS" w:hAnsi="Arial" w:cs="Arial"/>
                <w:color w:val="auto"/>
                <w:sz w:val="22"/>
                <w:szCs w:val="22"/>
                <w:u w:val="none"/>
              </w:rPr>
              <w:t>Leading</w:t>
            </w:r>
            <w:bookmarkStart w:id="562" w:name="_DV_M1002"/>
            <w:bookmarkEnd w:id="561"/>
            <w:bookmarkEnd w:id="562"/>
            <w:r w:rsidRPr="009D1183">
              <w:rPr>
                <w:rFonts w:ascii="Arial" w:eastAsia="Arial Unicode MS" w:hAnsi="Arial" w:cs="Arial"/>
                <w:sz w:val="22"/>
                <w:szCs w:val="22"/>
              </w:rPr>
              <w:t xml:space="preserve"> </w:t>
            </w:r>
            <w:bookmarkStart w:id="563" w:name="_DV_M1004"/>
            <w:bookmarkEnd w:id="563"/>
            <w:r w:rsidRPr="009D1183">
              <w:rPr>
                <w:rFonts w:ascii="Arial" w:eastAsia="Arial Unicode MS" w:hAnsi="Arial" w:cs="Arial"/>
                <w:sz w:val="22"/>
                <w:szCs w:val="22"/>
              </w:rPr>
              <w:t>j</w:t>
            </w:r>
            <w:bookmarkStart w:id="564" w:name="_DV_C1704"/>
            <w:r w:rsidRPr="009D1183">
              <w:rPr>
                <w:rStyle w:val="DeltaViewInsertion"/>
                <w:rFonts w:ascii="Arial" w:eastAsia="Arial Unicode MS" w:hAnsi="Arial" w:cs="Arial"/>
                <w:color w:val="auto"/>
                <w:sz w:val="22"/>
                <w:szCs w:val="22"/>
                <w:u w:val="none"/>
              </w:rPr>
              <w:t>u</w:t>
            </w:r>
            <w:bookmarkEnd w:id="564"/>
            <w:r w:rsidRPr="009D1183">
              <w:rPr>
                <w:rFonts w:ascii="Arial" w:eastAsia="Arial Unicode MS" w:hAnsi="Arial" w:cs="Arial"/>
                <w:sz w:val="22"/>
                <w:szCs w:val="22"/>
              </w:rPr>
              <w:t>n</w:t>
            </w:r>
            <w:bookmarkStart w:id="565" w:name="_DV_C1705"/>
            <w:r w:rsidRPr="009D1183">
              <w:rPr>
                <w:rStyle w:val="DeltaViewInsertion"/>
                <w:rFonts w:ascii="Arial" w:eastAsia="Arial Unicode MS" w:hAnsi="Arial" w:cs="Arial"/>
                <w:color w:val="auto"/>
                <w:sz w:val="22"/>
                <w:szCs w:val="22"/>
                <w:u w:val="none"/>
              </w:rPr>
              <w:t>io</w:t>
            </w:r>
            <w:bookmarkStart w:id="566" w:name="_DV_M1006"/>
            <w:bookmarkEnd w:id="565"/>
            <w:bookmarkEnd w:id="566"/>
            <w:r w:rsidRPr="009D1183">
              <w:rPr>
                <w:rFonts w:ascii="Arial" w:eastAsia="Arial Unicode MS" w:hAnsi="Arial" w:cs="Arial"/>
                <w:sz w:val="22"/>
                <w:szCs w:val="22"/>
              </w:rPr>
              <w:t>r</w:t>
            </w:r>
          </w:p>
        </w:tc>
        <w:tc>
          <w:tcPr>
            <w:tcW w:w="236" w:type="dxa"/>
            <w:shd w:val="clear" w:color="auto" w:fill="C0C0C0"/>
          </w:tcPr>
          <w:p w14:paraId="45E4236C" w14:textId="77777777" w:rsidR="00B65FA3" w:rsidRPr="009D1183" w:rsidRDefault="00B65FA3" w:rsidP="00DD74D2">
            <w:pPr>
              <w:jc w:val="center"/>
              <w:rPr>
                <w:rFonts w:ascii="Arial" w:eastAsia="Arial Unicode MS" w:hAnsi="Arial" w:cs="Arial"/>
                <w:sz w:val="22"/>
                <w:szCs w:val="22"/>
              </w:rPr>
            </w:pPr>
          </w:p>
        </w:tc>
        <w:tc>
          <w:tcPr>
            <w:tcW w:w="1384" w:type="dxa"/>
          </w:tcPr>
          <w:p w14:paraId="5C2FC937" w14:textId="77777777" w:rsidR="00B65FA3" w:rsidRPr="009D1183" w:rsidRDefault="00F7178A" w:rsidP="00DD74D2">
            <w:pPr>
              <w:jc w:val="center"/>
              <w:rPr>
                <w:rFonts w:ascii="Arial" w:eastAsia="Arial Unicode MS" w:hAnsi="Arial" w:cs="Arial"/>
                <w:iCs/>
                <w:sz w:val="22"/>
                <w:szCs w:val="22"/>
              </w:rPr>
            </w:pPr>
            <w:r w:rsidRPr="009D1183">
              <w:rPr>
                <w:rFonts w:ascii="Arial" w:hAnsi="Arial" w:cs="Arial"/>
                <w:sz w:val="22"/>
                <w:szCs w:val="22"/>
              </w:rPr>
              <w:t>127</w:t>
            </w:r>
          </w:p>
        </w:tc>
        <w:tc>
          <w:tcPr>
            <w:tcW w:w="1260" w:type="dxa"/>
          </w:tcPr>
          <w:p w14:paraId="30471ACC" w14:textId="77777777" w:rsidR="00B65FA3" w:rsidRPr="009D1183" w:rsidRDefault="00F7178A" w:rsidP="00DD74D2">
            <w:pPr>
              <w:jc w:val="center"/>
              <w:rPr>
                <w:rFonts w:ascii="Arial" w:eastAsia="Arial Unicode MS" w:hAnsi="Arial" w:cs="Arial"/>
                <w:iCs/>
                <w:sz w:val="22"/>
                <w:szCs w:val="22"/>
              </w:rPr>
            </w:pPr>
            <w:r w:rsidRPr="009D1183">
              <w:rPr>
                <w:rFonts w:ascii="Arial" w:hAnsi="Arial" w:cs="Arial"/>
                <w:sz w:val="22"/>
                <w:szCs w:val="22"/>
              </w:rPr>
              <w:t>100</w:t>
            </w:r>
          </w:p>
        </w:tc>
        <w:tc>
          <w:tcPr>
            <w:tcW w:w="1260" w:type="dxa"/>
          </w:tcPr>
          <w:p w14:paraId="32DBD974" w14:textId="77777777" w:rsidR="00B65FA3" w:rsidRPr="009D1183" w:rsidRDefault="00F7178A" w:rsidP="00DD74D2">
            <w:pPr>
              <w:jc w:val="center"/>
              <w:rPr>
                <w:rFonts w:ascii="Arial" w:eastAsia="Arial Unicode MS" w:hAnsi="Arial" w:cs="Arial"/>
                <w:iCs/>
                <w:sz w:val="22"/>
                <w:szCs w:val="22"/>
              </w:rPr>
            </w:pPr>
            <w:r w:rsidRPr="009D1183">
              <w:rPr>
                <w:rFonts w:ascii="Arial" w:hAnsi="Arial" w:cs="Arial"/>
                <w:sz w:val="22"/>
                <w:szCs w:val="22"/>
              </w:rPr>
              <w:t>79</w:t>
            </w:r>
          </w:p>
        </w:tc>
        <w:tc>
          <w:tcPr>
            <w:tcW w:w="1260" w:type="dxa"/>
          </w:tcPr>
          <w:p w14:paraId="37320CB6" w14:textId="77777777" w:rsidR="00B65FA3" w:rsidRPr="009D1183" w:rsidRDefault="00F7178A" w:rsidP="00DD74D2">
            <w:pPr>
              <w:jc w:val="center"/>
              <w:rPr>
                <w:rFonts w:ascii="Arial" w:eastAsia="Arial Unicode MS" w:hAnsi="Arial" w:cs="Arial"/>
                <w:iCs/>
                <w:sz w:val="22"/>
                <w:szCs w:val="22"/>
              </w:rPr>
            </w:pPr>
            <w:r w:rsidRPr="009D1183">
              <w:rPr>
                <w:rFonts w:ascii="Arial" w:hAnsi="Arial" w:cs="Arial"/>
                <w:sz w:val="22"/>
                <w:szCs w:val="22"/>
              </w:rPr>
              <w:t>79</w:t>
            </w:r>
          </w:p>
        </w:tc>
        <w:tc>
          <w:tcPr>
            <w:tcW w:w="1796" w:type="dxa"/>
          </w:tcPr>
          <w:p w14:paraId="161E663B" w14:textId="77777777" w:rsidR="00B65FA3" w:rsidRPr="009D1183" w:rsidRDefault="00B65FA3" w:rsidP="00DD74D2">
            <w:pPr>
              <w:jc w:val="center"/>
              <w:rPr>
                <w:rFonts w:ascii="Arial" w:eastAsia="Arial Unicode MS" w:hAnsi="Arial" w:cs="Arial"/>
                <w:iCs/>
                <w:sz w:val="22"/>
                <w:szCs w:val="22"/>
              </w:rPr>
            </w:pPr>
          </w:p>
        </w:tc>
      </w:tr>
      <w:tr w:rsidR="000C3446" w:rsidRPr="009D1183" w14:paraId="2624B657" w14:textId="77777777" w:rsidTr="00B71BE8">
        <w:tc>
          <w:tcPr>
            <w:tcW w:w="2160" w:type="dxa"/>
          </w:tcPr>
          <w:p w14:paraId="0E4ECCF3" w14:textId="77777777" w:rsidR="00B65FA3" w:rsidRPr="009D1183" w:rsidRDefault="00F7178A" w:rsidP="00DD74D2">
            <w:pPr>
              <w:tabs>
                <w:tab w:val="left" w:pos="270"/>
              </w:tabs>
              <w:rPr>
                <w:rFonts w:ascii="Arial" w:eastAsia="Arial Unicode MS" w:hAnsi="Arial" w:cs="Arial"/>
                <w:sz w:val="22"/>
                <w:szCs w:val="22"/>
              </w:rPr>
            </w:pPr>
            <w:r w:rsidRPr="009D1183">
              <w:rPr>
                <w:rFonts w:ascii="Arial" w:eastAsia="Arial Unicode MS" w:hAnsi="Arial" w:cs="Arial"/>
                <w:sz w:val="22"/>
                <w:szCs w:val="22"/>
              </w:rPr>
              <w:t xml:space="preserve">Led </w:t>
            </w:r>
            <w:bookmarkStart w:id="567" w:name="_DV_C1707"/>
            <w:r w:rsidRPr="009D1183">
              <w:rPr>
                <w:rStyle w:val="DeltaViewInsertion"/>
                <w:rFonts w:ascii="Arial" w:eastAsia="Arial Unicode MS" w:hAnsi="Arial" w:cs="Arial"/>
                <w:color w:val="auto"/>
                <w:sz w:val="22"/>
                <w:szCs w:val="22"/>
                <w:u w:val="none"/>
              </w:rPr>
              <w:t>junior</w:t>
            </w:r>
            <w:bookmarkEnd w:id="567"/>
          </w:p>
        </w:tc>
        <w:tc>
          <w:tcPr>
            <w:tcW w:w="236" w:type="dxa"/>
            <w:shd w:val="clear" w:color="auto" w:fill="C0C0C0"/>
          </w:tcPr>
          <w:p w14:paraId="00193496" w14:textId="77777777" w:rsidR="00B65FA3" w:rsidRPr="009D1183" w:rsidRDefault="00B65FA3" w:rsidP="00DD74D2">
            <w:pPr>
              <w:jc w:val="center"/>
              <w:rPr>
                <w:rFonts w:ascii="Arial" w:eastAsia="Arial Unicode MS" w:hAnsi="Arial" w:cs="Arial"/>
                <w:sz w:val="22"/>
                <w:szCs w:val="22"/>
              </w:rPr>
            </w:pPr>
          </w:p>
        </w:tc>
        <w:tc>
          <w:tcPr>
            <w:tcW w:w="1384" w:type="dxa"/>
          </w:tcPr>
          <w:p w14:paraId="62031BB5" w14:textId="77777777" w:rsidR="00B65FA3" w:rsidRPr="009D1183" w:rsidRDefault="00F7178A" w:rsidP="00DD74D2">
            <w:pPr>
              <w:jc w:val="center"/>
              <w:rPr>
                <w:rFonts w:ascii="Arial" w:eastAsia="Arial Unicode MS" w:hAnsi="Arial" w:cs="Arial"/>
                <w:iCs/>
                <w:sz w:val="22"/>
                <w:szCs w:val="22"/>
              </w:rPr>
            </w:pPr>
            <w:r w:rsidRPr="009D1183">
              <w:rPr>
                <w:rFonts w:ascii="Arial" w:hAnsi="Arial" w:cs="Arial"/>
                <w:sz w:val="22"/>
                <w:szCs w:val="22"/>
              </w:rPr>
              <w:t>91</w:t>
            </w:r>
          </w:p>
        </w:tc>
        <w:tc>
          <w:tcPr>
            <w:tcW w:w="1260" w:type="dxa"/>
          </w:tcPr>
          <w:p w14:paraId="2C4AD7F5" w14:textId="77777777" w:rsidR="00B65FA3" w:rsidRPr="009D1183" w:rsidRDefault="00F7178A" w:rsidP="00DD74D2">
            <w:pPr>
              <w:jc w:val="center"/>
              <w:rPr>
                <w:rFonts w:ascii="Arial" w:eastAsia="Arial Unicode MS" w:hAnsi="Arial" w:cs="Arial"/>
                <w:iCs/>
                <w:sz w:val="22"/>
                <w:szCs w:val="22"/>
              </w:rPr>
            </w:pPr>
            <w:r w:rsidRPr="009D1183">
              <w:rPr>
                <w:rFonts w:ascii="Arial" w:hAnsi="Arial" w:cs="Arial"/>
                <w:sz w:val="22"/>
                <w:szCs w:val="22"/>
              </w:rPr>
              <w:t>73</w:t>
            </w:r>
          </w:p>
        </w:tc>
        <w:tc>
          <w:tcPr>
            <w:tcW w:w="1260" w:type="dxa"/>
          </w:tcPr>
          <w:p w14:paraId="4E4B9404" w14:textId="77777777" w:rsidR="00B65FA3" w:rsidRPr="009D1183" w:rsidRDefault="00F7178A" w:rsidP="00DD74D2">
            <w:pPr>
              <w:jc w:val="center"/>
              <w:rPr>
                <w:rFonts w:ascii="Arial" w:eastAsia="Arial Unicode MS" w:hAnsi="Arial" w:cs="Arial"/>
                <w:iCs/>
                <w:sz w:val="22"/>
                <w:szCs w:val="22"/>
              </w:rPr>
            </w:pPr>
            <w:r w:rsidRPr="009D1183">
              <w:rPr>
                <w:rFonts w:ascii="Arial" w:hAnsi="Arial" w:cs="Arial"/>
                <w:sz w:val="22"/>
                <w:szCs w:val="22"/>
              </w:rPr>
              <w:t>61</w:t>
            </w:r>
          </w:p>
        </w:tc>
        <w:tc>
          <w:tcPr>
            <w:tcW w:w="1260" w:type="dxa"/>
          </w:tcPr>
          <w:p w14:paraId="447A3844" w14:textId="77777777" w:rsidR="00B65FA3" w:rsidRPr="009D1183" w:rsidRDefault="00F7178A" w:rsidP="00DD74D2">
            <w:pPr>
              <w:jc w:val="center"/>
              <w:rPr>
                <w:rFonts w:ascii="Arial" w:eastAsia="Arial Unicode MS" w:hAnsi="Arial" w:cs="Arial"/>
                <w:iCs/>
                <w:sz w:val="22"/>
                <w:szCs w:val="22"/>
              </w:rPr>
            </w:pPr>
            <w:r w:rsidRPr="009D1183">
              <w:rPr>
                <w:rFonts w:ascii="Arial" w:hAnsi="Arial" w:cs="Arial"/>
                <w:sz w:val="22"/>
                <w:szCs w:val="22"/>
              </w:rPr>
              <w:t>61</w:t>
            </w:r>
          </w:p>
        </w:tc>
        <w:tc>
          <w:tcPr>
            <w:tcW w:w="1796" w:type="dxa"/>
          </w:tcPr>
          <w:p w14:paraId="1FCD683D" w14:textId="77777777" w:rsidR="00B65FA3" w:rsidRPr="009D1183" w:rsidRDefault="00B65FA3" w:rsidP="00DD74D2">
            <w:pPr>
              <w:jc w:val="center"/>
              <w:rPr>
                <w:rFonts w:ascii="Arial" w:eastAsia="Arial Unicode MS" w:hAnsi="Arial" w:cs="Arial"/>
                <w:iCs/>
                <w:sz w:val="22"/>
                <w:szCs w:val="22"/>
              </w:rPr>
            </w:pPr>
          </w:p>
        </w:tc>
      </w:tr>
      <w:tr w:rsidR="000C3446" w:rsidRPr="009D1183" w14:paraId="6463AEAD" w14:textId="77777777" w:rsidTr="00B71BE8">
        <w:tc>
          <w:tcPr>
            <w:tcW w:w="2160" w:type="dxa"/>
          </w:tcPr>
          <w:p w14:paraId="6973FAB3" w14:textId="77777777" w:rsidR="00B65FA3" w:rsidRPr="009D1183" w:rsidRDefault="00F7178A" w:rsidP="00DD74D2">
            <w:pPr>
              <w:tabs>
                <w:tab w:val="left" w:pos="270"/>
              </w:tabs>
              <w:rPr>
                <w:rFonts w:ascii="Arial" w:eastAsia="Arial Unicode MS" w:hAnsi="Arial" w:cs="Arial"/>
                <w:sz w:val="22"/>
                <w:szCs w:val="22"/>
              </w:rPr>
            </w:pPr>
            <w:bookmarkStart w:id="568" w:name="_DV_M1007"/>
            <w:bookmarkEnd w:id="568"/>
            <w:r w:rsidRPr="009D1183">
              <w:rPr>
                <w:rFonts w:ascii="Arial" w:eastAsia="Arial Unicode MS" w:hAnsi="Arial" w:cs="Arial"/>
                <w:sz w:val="22"/>
                <w:szCs w:val="22"/>
              </w:rPr>
              <w:t>J</w:t>
            </w:r>
            <w:bookmarkStart w:id="569" w:name="_DV_C1708"/>
            <w:r w:rsidRPr="009D1183">
              <w:rPr>
                <w:rStyle w:val="DeltaViewInsertion"/>
                <w:rFonts w:ascii="Arial" w:eastAsia="Arial Unicode MS" w:hAnsi="Arial" w:cs="Arial"/>
                <w:color w:val="auto"/>
                <w:sz w:val="22"/>
                <w:szCs w:val="22"/>
                <w:u w:val="none"/>
              </w:rPr>
              <w:t>u</w:t>
            </w:r>
            <w:bookmarkEnd w:id="569"/>
            <w:r w:rsidRPr="009D1183">
              <w:rPr>
                <w:rFonts w:ascii="Arial" w:eastAsia="Arial Unicode MS" w:hAnsi="Arial" w:cs="Arial"/>
                <w:sz w:val="22"/>
                <w:szCs w:val="22"/>
              </w:rPr>
              <w:t>n</w:t>
            </w:r>
            <w:bookmarkStart w:id="570" w:name="_DV_C1709"/>
            <w:r w:rsidRPr="009D1183">
              <w:rPr>
                <w:rStyle w:val="DeltaViewInsertion"/>
                <w:rFonts w:ascii="Arial" w:eastAsia="Arial Unicode MS" w:hAnsi="Arial" w:cs="Arial"/>
                <w:color w:val="auto"/>
                <w:sz w:val="22"/>
                <w:szCs w:val="22"/>
                <w:u w:val="none"/>
              </w:rPr>
              <w:t>io</w:t>
            </w:r>
            <w:bookmarkStart w:id="571" w:name="_DV_M1010"/>
            <w:bookmarkEnd w:id="570"/>
            <w:bookmarkEnd w:id="571"/>
            <w:r w:rsidRPr="009D1183">
              <w:rPr>
                <w:rFonts w:ascii="Arial" w:eastAsia="Arial Unicode MS" w:hAnsi="Arial" w:cs="Arial"/>
                <w:sz w:val="22"/>
                <w:szCs w:val="22"/>
              </w:rPr>
              <w:t>r alone</w:t>
            </w:r>
          </w:p>
        </w:tc>
        <w:tc>
          <w:tcPr>
            <w:tcW w:w="236" w:type="dxa"/>
            <w:shd w:val="clear" w:color="auto" w:fill="C0C0C0"/>
          </w:tcPr>
          <w:p w14:paraId="21658FBA" w14:textId="77777777" w:rsidR="00B65FA3" w:rsidRPr="009D1183" w:rsidRDefault="00B65FA3" w:rsidP="00DD74D2">
            <w:pPr>
              <w:jc w:val="center"/>
              <w:rPr>
                <w:rFonts w:ascii="Arial" w:eastAsia="Arial Unicode MS" w:hAnsi="Arial" w:cs="Arial"/>
                <w:sz w:val="22"/>
                <w:szCs w:val="22"/>
              </w:rPr>
            </w:pPr>
          </w:p>
        </w:tc>
        <w:tc>
          <w:tcPr>
            <w:tcW w:w="1384" w:type="dxa"/>
          </w:tcPr>
          <w:p w14:paraId="50479F39" w14:textId="77777777" w:rsidR="00B65FA3" w:rsidRPr="009D1183" w:rsidRDefault="00F7178A" w:rsidP="00DD74D2">
            <w:pPr>
              <w:jc w:val="center"/>
              <w:rPr>
                <w:rFonts w:ascii="Arial" w:eastAsia="Arial Unicode MS" w:hAnsi="Arial" w:cs="Arial"/>
                <w:iCs/>
                <w:sz w:val="22"/>
                <w:szCs w:val="22"/>
              </w:rPr>
            </w:pPr>
            <w:r w:rsidRPr="009D1183">
              <w:rPr>
                <w:rFonts w:ascii="Arial" w:hAnsi="Arial" w:cs="Arial"/>
                <w:sz w:val="22"/>
                <w:szCs w:val="22"/>
              </w:rPr>
              <w:t>100</w:t>
            </w:r>
          </w:p>
        </w:tc>
        <w:tc>
          <w:tcPr>
            <w:tcW w:w="1260" w:type="dxa"/>
          </w:tcPr>
          <w:p w14:paraId="66B42093" w14:textId="77777777" w:rsidR="00B65FA3" w:rsidRPr="009D1183" w:rsidRDefault="00F7178A" w:rsidP="00DD74D2">
            <w:pPr>
              <w:jc w:val="center"/>
              <w:rPr>
                <w:rFonts w:ascii="Arial" w:eastAsia="Arial Unicode MS" w:hAnsi="Arial" w:cs="Arial"/>
                <w:iCs/>
                <w:sz w:val="22"/>
                <w:szCs w:val="22"/>
              </w:rPr>
            </w:pPr>
            <w:r w:rsidRPr="009D1183">
              <w:rPr>
                <w:rFonts w:ascii="Arial" w:hAnsi="Arial" w:cs="Arial"/>
                <w:sz w:val="22"/>
                <w:szCs w:val="22"/>
              </w:rPr>
              <w:t>82</w:t>
            </w:r>
          </w:p>
        </w:tc>
        <w:tc>
          <w:tcPr>
            <w:tcW w:w="1260" w:type="dxa"/>
          </w:tcPr>
          <w:p w14:paraId="2752A38F" w14:textId="77777777" w:rsidR="00B65FA3" w:rsidRPr="009D1183" w:rsidRDefault="00F7178A" w:rsidP="00DD74D2">
            <w:pPr>
              <w:jc w:val="center"/>
              <w:rPr>
                <w:rFonts w:ascii="Arial" w:eastAsia="Arial Unicode MS" w:hAnsi="Arial" w:cs="Arial"/>
                <w:iCs/>
                <w:sz w:val="22"/>
                <w:szCs w:val="22"/>
              </w:rPr>
            </w:pPr>
            <w:r w:rsidRPr="009D1183">
              <w:rPr>
                <w:rFonts w:ascii="Arial" w:hAnsi="Arial" w:cs="Arial"/>
                <w:sz w:val="22"/>
                <w:szCs w:val="22"/>
              </w:rPr>
              <w:t>70</w:t>
            </w:r>
          </w:p>
        </w:tc>
        <w:tc>
          <w:tcPr>
            <w:tcW w:w="1260" w:type="dxa"/>
          </w:tcPr>
          <w:p w14:paraId="28597DF7" w14:textId="77777777" w:rsidR="00B65FA3" w:rsidRPr="009D1183" w:rsidRDefault="00F7178A" w:rsidP="00DD74D2">
            <w:pPr>
              <w:jc w:val="center"/>
              <w:rPr>
                <w:rFonts w:ascii="Arial" w:eastAsia="Arial Unicode MS" w:hAnsi="Arial" w:cs="Arial"/>
                <w:iCs/>
                <w:sz w:val="22"/>
                <w:szCs w:val="22"/>
              </w:rPr>
            </w:pPr>
            <w:r w:rsidRPr="009D1183">
              <w:rPr>
                <w:rFonts w:ascii="Arial" w:hAnsi="Arial" w:cs="Arial"/>
                <w:sz w:val="22"/>
                <w:szCs w:val="22"/>
              </w:rPr>
              <w:t>70</w:t>
            </w:r>
          </w:p>
        </w:tc>
        <w:tc>
          <w:tcPr>
            <w:tcW w:w="1796" w:type="dxa"/>
          </w:tcPr>
          <w:p w14:paraId="0C423E7B" w14:textId="77777777" w:rsidR="00B65FA3" w:rsidRPr="009D1183" w:rsidRDefault="00B65FA3" w:rsidP="00DD74D2">
            <w:pPr>
              <w:jc w:val="center"/>
              <w:rPr>
                <w:rFonts w:ascii="Arial" w:eastAsia="Arial Unicode MS" w:hAnsi="Arial" w:cs="Arial"/>
                <w:iCs/>
                <w:sz w:val="22"/>
                <w:szCs w:val="22"/>
              </w:rPr>
            </w:pPr>
          </w:p>
        </w:tc>
      </w:tr>
      <w:tr w:rsidR="000C3446" w:rsidRPr="009D1183" w14:paraId="620E0DFD" w14:textId="77777777" w:rsidTr="00B71BE8">
        <w:tc>
          <w:tcPr>
            <w:tcW w:w="2160" w:type="dxa"/>
          </w:tcPr>
          <w:p w14:paraId="5F311350" w14:textId="77777777" w:rsidR="00B65FA3" w:rsidRPr="009D1183" w:rsidRDefault="00F7178A" w:rsidP="00DD74D2">
            <w:pPr>
              <w:tabs>
                <w:tab w:val="left" w:pos="270"/>
              </w:tabs>
              <w:rPr>
                <w:rFonts w:ascii="Arial" w:eastAsia="Arial Unicode MS" w:hAnsi="Arial" w:cs="Arial"/>
                <w:sz w:val="22"/>
                <w:szCs w:val="22"/>
              </w:rPr>
            </w:pPr>
            <w:r w:rsidRPr="009D1183">
              <w:rPr>
                <w:rFonts w:ascii="Arial" w:eastAsia="Arial Unicode MS" w:hAnsi="Arial" w:cs="Arial"/>
                <w:sz w:val="22"/>
                <w:szCs w:val="22"/>
              </w:rPr>
              <w:t>2nd Led j</w:t>
            </w:r>
            <w:bookmarkStart w:id="572" w:name="_DV_C1710"/>
            <w:r w:rsidRPr="009D1183">
              <w:rPr>
                <w:rStyle w:val="DeltaViewInsertion"/>
                <w:rFonts w:ascii="Arial" w:eastAsia="Arial Unicode MS" w:hAnsi="Arial" w:cs="Arial"/>
                <w:color w:val="auto"/>
                <w:sz w:val="22"/>
                <w:szCs w:val="22"/>
                <w:u w:val="none"/>
              </w:rPr>
              <w:t>u</w:t>
            </w:r>
            <w:bookmarkStart w:id="573" w:name="_DV_M1014"/>
            <w:bookmarkEnd w:id="572"/>
            <w:bookmarkEnd w:id="573"/>
            <w:r w:rsidRPr="009D1183">
              <w:rPr>
                <w:rFonts w:ascii="Arial" w:eastAsia="Arial Unicode MS" w:hAnsi="Arial" w:cs="Arial"/>
                <w:sz w:val="22"/>
                <w:szCs w:val="22"/>
              </w:rPr>
              <w:t>n</w:t>
            </w:r>
            <w:bookmarkStart w:id="574" w:name="_DV_C1711"/>
            <w:r w:rsidRPr="009D1183">
              <w:rPr>
                <w:rStyle w:val="DeltaViewInsertion"/>
                <w:rFonts w:ascii="Arial" w:eastAsia="Arial Unicode MS" w:hAnsi="Arial" w:cs="Arial"/>
                <w:color w:val="auto"/>
                <w:sz w:val="22"/>
                <w:szCs w:val="22"/>
                <w:u w:val="none"/>
              </w:rPr>
              <w:t>io</w:t>
            </w:r>
            <w:bookmarkStart w:id="575" w:name="_DV_M1015"/>
            <w:bookmarkEnd w:id="574"/>
            <w:bookmarkEnd w:id="575"/>
            <w:r w:rsidRPr="009D1183">
              <w:rPr>
                <w:rFonts w:ascii="Arial" w:eastAsia="Arial Unicode MS" w:hAnsi="Arial" w:cs="Arial"/>
                <w:sz w:val="22"/>
                <w:szCs w:val="22"/>
              </w:rPr>
              <w:t>r</w:t>
            </w:r>
          </w:p>
        </w:tc>
        <w:tc>
          <w:tcPr>
            <w:tcW w:w="236" w:type="dxa"/>
            <w:shd w:val="clear" w:color="auto" w:fill="C0C0C0"/>
          </w:tcPr>
          <w:p w14:paraId="78BED68D" w14:textId="77777777" w:rsidR="00B65FA3" w:rsidRPr="009D1183" w:rsidRDefault="00B65FA3" w:rsidP="00DD74D2">
            <w:pPr>
              <w:jc w:val="center"/>
              <w:rPr>
                <w:rFonts w:ascii="Arial" w:eastAsia="Arial Unicode MS" w:hAnsi="Arial" w:cs="Arial"/>
                <w:sz w:val="22"/>
                <w:szCs w:val="22"/>
              </w:rPr>
            </w:pPr>
          </w:p>
        </w:tc>
        <w:tc>
          <w:tcPr>
            <w:tcW w:w="1384" w:type="dxa"/>
          </w:tcPr>
          <w:p w14:paraId="4C39CE0B" w14:textId="77777777" w:rsidR="00B65FA3" w:rsidRPr="009D1183" w:rsidRDefault="00F7178A" w:rsidP="00DD74D2">
            <w:pPr>
              <w:jc w:val="center"/>
              <w:rPr>
                <w:rFonts w:ascii="Arial" w:eastAsia="Arial Unicode MS" w:hAnsi="Arial" w:cs="Arial"/>
                <w:iCs/>
                <w:sz w:val="22"/>
                <w:szCs w:val="22"/>
              </w:rPr>
            </w:pPr>
            <w:r w:rsidRPr="009D1183">
              <w:rPr>
                <w:rFonts w:ascii="Arial" w:hAnsi="Arial" w:cs="Arial"/>
                <w:sz w:val="22"/>
                <w:szCs w:val="22"/>
              </w:rPr>
              <w:t>63</w:t>
            </w:r>
          </w:p>
        </w:tc>
        <w:tc>
          <w:tcPr>
            <w:tcW w:w="1260" w:type="dxa"/>
          </w:tcPr>
          <w:p w14:paraId="60A24859" w14:textId="77777777" w:rsidR="00B65FA3" w:rsidRPr="009D1183" w:rsidRDefault="00F7178A" w:rsidP="00DD74D2">
            <w:pPr>
              <w:jc w:val="center"/>
              <w:rPr>
                <w:rFonts w:ascii="Arial" w:eastAsia="Arial Unicode MS" w:hAnsi="Arial" w:cs="Arial"/>
                <w:iCs/>
                <w:sz w:val="22"/>
                <w:szCs w:val="22"/>
              </w:rPr>
            </w:pPr>
            <w:r w:rsidRPr="009D1183">
              <w:rPr>
                <w:rFonts w:ascii="Arial" w:hAnsi="Arial" w:cs="Arial"/>
                <w:sz w:val="22"/>
                <w:szCs w:val="22"/>
              </w:rPr>
              <w:t>50</w:t>
            </w:r>
          </w:p>
        </w:tc>
        <w:tc>
          <w:tcPr>
            <w:tcW w:w="1260" w:type="dxa"/>
          </w:tcPr>
          <w:p w14:paraId="4CBE5BB1" w14:textId="77777777" w:rsidR="00B65FA3" w:rsidRPr="009D1183" w:rsidRDefault="00F7178A" w:rsidP="00DD74D2">
            <w:pPr>
              <w:jc w:val="center"/>
              <w:rPr>
                <w:rFonts w:ascii="Arial" w:eastAsia="Arial Unicode MS" w:hAnsi="Arial" w:cs="Arial"/>
                <w:iCs/>
                <w:sz w:val="22"/>
                <w:szCs w:val="22"/>
              </w:rPr>
            </w:pPr>
            <w:r w:rsidRPr="009D1183">
              <w:rPr>
                <w:rFonts w:ascii="Arial" w:hAnsi="Arial" w:cs="Arial"/>
                <w:sz w:val="22"/>
                <w:szCs w:val="22"/>
              </w:rPr>
              <w:t>43</w:t>
            </w:r>
          </w:p>
        </w:tc>
        <w:tc>
          <w:tcPr>
            <w:tcW w:w="1260" w:type="dxa"/>
          </w:tcPr>
          <w:p w14:paraId="3DD07B94" w14:textId="77777777" w:rsidR="00B65FA3" w:rsidRPr="009D1183" w:rsidRDefault="00F7178A" w:rsidP="00DD74D2">
            <w:pPr>
              <w:jc w:val="center"/>
              <w:rPr>
                <w:rFonts w:ascii="Arial" w:eastAsia="Arial Unicode MS" w:hAnsi="Arial" w:cs="Arial"/>
                <w:iCs/>
                <w:sz w:val="22"/>
                <w:szCs w:val="22"/>
              </w:rPr>
            </w:pPr>
            <w:r w:rsidRPr="009D1183">
              <w:rPr>
                <w:rFonts w:ascii="Arial" w:hAnsi="Arial" w:cs="Arial"/>
                <w:sz w:val="22"/>
                <w:szCs w:val="22"/>
              </w:rPr>
              <w:t>43</w:t>
            </w:r>
          </w:p>
        </w:tc>
        <w:tc>
          <w:tcPr>
            <w:tcW w:w="1796" w:type="dxa"/>
          </w:tcPr>
          <w:p w14:paraId="0221B449" w14:textId="77777777" w:rsidR="00B65FA3" w:rsidRPr="009D1183" w:rsidRDefault="00B65FA3" w:rsidP="00DD74D2">
            <w:pPr>
              <w:jc w:val="center"/>
              <w:rPr>
                <w:rFonts w:ascii="Arial" w:eastAsia="Arial Unicode MS" w:hAnsi="Arial" w:cs="Arial"/>
                <w:iCs/>
                <w:sz w:val="22"/>
                <w:szCs w:val="22"/>
              </w:rPr>
            </w:pPr>
          </w:p>
        </w:tc>
      </w:tr>
      <w:tr w:rsidR="000C3446" w:rsidRPr="009D1183" w14:paraId="17024559" w14:textId="77777777" w:rsidTr="00B71BE8">
        <w:tc>
          <w:tcPr>
            <w:tcW w:w="9356" w:type="dxa"/>
            <w:gridSpan w:val="7"/>
            <w:shd w:val="clear" w:color="auto" w:fill="C0C0C0"/>
          </w:tcPr>
          <w:p w14:paraId="503B88F7" w14:textId="77777777" w:rsidR="00B65FA3" w:rsidRPr="009D1183" w:rsidRDefault="00B65FA3" w:rsidP="00DD74D2">
            <w:pPr>
              <w:jc w:val="center"/>
              <w:rPr>
                <w:rFonts w:ascii="Arial" w:eastAsia="Arial Unicode MS" w:hAnsi="Arial" w:cs="Arial"/>
                <w:bCs/>
                <w:iCs/>
                <w:sz w:val="22"/>
                <w:szCs w:val="22"/>
              </w:rPr>
            </w:pPr>
          </w:p>
        </w:tc>
      </w:tr>
      <w:tr w:rsidR="000C3446" w:rsidRPr="009D1183" w14:paraId="65D703D9" w14:textId="77777777" w:rsidTr="00B71BE8">
        <w:tc>
          <w:tcPr>
            <w:tcW w:w="2160" w:type="dxa"/>
          </w:tcPr>
          <w:p w14:paraId="4D2B2419" w14:textId="77777777" w:rsidR="00B65FA3" w:rsidRPr="009D1183" w:rsidRDefault="00F7178A" w:rsidP="00DD74D2">
            <w:pPr>
              <w:pStyle w:val="Heading"/>
              <w:tabs>
                <w:tab w:val="left" w:pos="270"/>
              </w:tabs>
              <w:autoSpaceDE/>
              <w:autoSpaceDN/>
              <w:adjustRightInd/>
              <w:spacing w:before="0" w:beforeAutospacing="0" w:after="0" w:afterAutospacing="0"/>
              <w:rPr>
                <w:rFonts w:eastAsia="Arial Unicode MS"/>
                <w:sz w:val="22"/>
                <w:szCs w:val="22"/>
              </w:rPr>
            </w:pPr>
            <w:r w:rsidRPr="009D1183">
              <w:rPr>
                <w:rFonts w:eastAsia="Arial Unicode MS"/>
                <w:sz w:val="22"/>
                <w:szCs w:val="22"/>
              </w:rPr>
              <w:t>Solicitor Advocate</w:t>
            </w:r>
          </w:p>
        </w:tc>
        <w:tc>
          <w:tcPr>
            <w:tcW w:w="236" w:type="dxa"/>
            <w:shd w:val="clear" w:color="auto" w:fill="C0C0C0"/>
          </w:tcPr>
          <w:p w14:paraId="0B14B8D7" w14:textId="77777777" w:rsidR="00B65FA3" w:rsidRPr="009D1183" w:rsidRDefault="00B65FA3" w:rsidP="00DD74D2">
            <w:pPr>
              <w:jc w:val="center"/>
              <w:rPr>
                <w:rFonts w:ascii="Arial" w:eastAsia="Arial Unicode MS" w:hAnsi="Arial" w:cs="Arial"/>
                <w:bCs/>
                <w:sz w:val="22"/>
                <w:szCs w:val="22"/>
              </w:rPr>
            </w:pPr>
          </w:p>
        </w:tc>
        <w:tc>
          <w:tcPr>
            <w:tcW w:w="1384" w:type="dxa"/>
          </w:tcPr>
          <w:p w14:paraId="3503B6D8" w14:textId="77777777" w:rsidR="00B65FA3" w:rsidRPr="009D1183" w:rsidRDefault="00B65FA3" w:rsidP="00DD74D2">
            <w:pPr>
              <w:jc w:val="center"/>
              <w:rPr>
                <w:rFonts w:ascii="Arial" w:eastAsia="Arial Unicode MS" w:hAnsi="Arial" w:cs="Arial"/>
                <w:bCs/>
                <w:iCs/>
                <w:sz w:val="22"/>
                <w:szCs w:val="22"/>
              </w:rPr>
            </w:pPr>
          </w:p>
        </w:tc>
        <w:tc>
          <w:tcPr>
            <w:tcW w:w="1260" w:type="dxa"/>
          </w:tcPr>
          <w:p w14:paraId="6A8A52C9" w14:textId="77777777" w:rsidR="00B65FA3" w:rsidRPr="009D1183" w:rsidRDefault="00B65FA3" w:rsidP="00DD74D2">
            <w:pPr>
              <w:jc w:val="center"/>
              <w:rPr>
                <w:rFonts w:ascii="Arial" w:eastAsia="Arial Unicode MS" w:hAnsi="Arial" w:cs="Arial"/>
                <w:bCs/>
                <w:iCs/>
                <w:sz w:val="22"/>
                <w:szCs w:val="22"/>
              </w:rPr>
            </w:pPr>
          </w:p>
        </w:tc>
        <w:tc>
          <w:tcPr>
            <w:tcW w:w="1260" w:type="dxa"/>
          </w:tcPr>
          <w:p w14:paraId="5796CC73" w14:textId="77777777" w:rsidR="00B65FA3" w:rsidRPr="009D1183" w:rsidRDefault="00B65FA3" w:rsidP="00DD74D2">
            <w:pPr>
              <w:jc w:val="center"/>
              <w:rPr>
                <w:rFonts w:ascii="Arial" w:eastAsia="Arial Unicode MS" w:hAnsi="Arial" w:cs="Arial"/>
                <w:bCs/>
                <w:iCs/>
                <w:sz w:val="22"/>
                <w:szCs w:val="22"/>
              </w:rPr>
            </w:pPr>
          </w:p>
        </w:tc>
        <w:tc>
          <w:tcPr>
            <w:tcW w:w="1260" w:type="dxa"/>
          </w:tcPr>
          <w:p w14:paraId="4F2E330A" w14:textId="77777777" w:rsidR="00B65FA3" w:rsidRPr="009D1183" w:rsidRDefault="00B65FA3" w:rsidP="00DD74D2">
            <w:pPr>
              <w:jc w:val="center"/>
              <w:rPr>
                <w:rFonts w:ascii="Arial" w:eastAsia="Arial Unicode MS" w:hAnsi="Arial" w:cs="Arial"/>
                <w:bCs/>
                <w:iCs/>
                <w:sz w:val="22"/>
                <w:szCs w:val="22"/>
              </w:rPr>
            </w:pPr>
          </w:p>
        </w:tc>
        <w:tc>
          <w:tcPr>
            <w:tcW w:w="1796" w:type="dxa"/>
          </w:tcPr>
          <w:p w14:paraId="3A68E99D" w14:textId="77777777" w:rsidR="00B65FA3" w:rsidRPr="009D1183" w:rsidRDefault="00B65FA3" w:rsidP="00DD74D2">
            <w:pPr>
              <w:jc w:val="center"/>
              <w:rPr>
                <w:rFonts w:ascii="Arial" w:eastAsia="Arial Unicode MS" w:hAnsi="Arial" w:cs="Arial"/>
                <w:bCs/>
                <w:iCs/>
                <w:sz w:val="22"/>
                <w:szCs w:val="22"/>
              </w:rPr>
            </w:pPr>
          </w:p>
        </w:tc>
      </w:tr>
      <w:tr w:rsidR="000C3446" w:rsidRPr="009D1183" w14:paraId="004E39C3" w14:textId="77777777" w:rsidTr="00B71BE8">
        <w:tc>
          <w:tcPr>
            <w:tcW w:w="2160" w:type="dxa"/>
          </w:tcPr>
          <w:p w14:paraId="04BB978B" w14:textId="77777777" w:rsidR="00B65FA3" w:rsidRPr="009D1183" w:rsidRDefault="00F7178A" w:rsidP="00DD74D2">
            <w:pPr>
              <w:tabs>
                <w:tab w:val="left" w:pos="270"/>
              </w:tabs>
              <w:rPr>
                <w:rFonts w:ascii="Arial" w:eastAsia="Arial Unicode MS" w:hAnsi="Arial" w:cs="Arial"/>
                <w:bCs/>
                <w:sz w:val="22"/>
                <w:szCs w:val="22"/>
              </w:rPr>
            </w:pPr>
            <w:r w:rsidRPr="009D1183">
              <w:rPr>
                <w:rFonts w:ascii="Arial" w:eastAsia="Arial Unicode MS" w:hAnsi="Arial" w:cs="Arial"/>
                <w:bCs/>
                <w:sz w:val="22"/>
                <w:szCs w:val="22"/>
              </w:rPr>
              <w:t>Leading level A</w:t>
            </w:r>
          </w:p>
        </w:tc>
        <w:tc>
          <w:tcPr>
            <w:tcW w:w="236" w:type="dxa"/>
            <w:shd w:val="clear" w:color="auto" w:fill="C0C0C0"/>
          </w:tcPr>
          <w:p w14:paraId="2BB15EB4" w14:textId="77777777" w:rsidR="00B65FA3" w:rsidRPr="009D1183" w:rsidRDefault="00B65FA3" w:rsidP="00DD74D2">
            <w:pPr>
              <w:jc w:val="center"/>
              <w:rPr>
                <w:rFonts w:ascii="Arial" w:eastAsia="Arial Unicode MS" w:hAnsi="Arial" w:cs="Arial"/>
                <w:bCs/>
                <w:sz w:val="22"/>
                <w:szCs w:val="22"/>
              </w:rPr>
            </w:pPr>
          </w:p>
        </w:tc>
        <w:tc>
          <w:tcPr>
            <w:tcW w:w="1384" w:type="dxa"/>
          </w:tcPr>
          <w:p w14:paraId="4E8AE380" w14:textId="77777777" w:rsidR="00B65FA3" w:rsidRPr="009D1183" w:rsidRDefault="00F7178A" w:rsidP="00DD74D2">
            <w:pPr>
              <w:jc w:val="center"/>
              <w:rPr>
                <w:rFonts w:ascii="Arial" w:eastAsia="Arial Unicode MS" w:hAnsi="Arial" w:cs="Arial"/>
                <w:bCs/>
                <w:iCs/>
                <w:sz w:val="22"/>
                <w:szCs w:val="22"/>
              </w:rPr>
            </w:pPr>
            <w:r w:rsidRPr="009D1183">
              <w:rPr>
                <w:rFonts w:ascii="Arial" w:hAnsi="Arial" w:cs="Arial"/>
                <w:sz w:val="22"/>
                <w:szCs w:val="22"/>
              </w:rPr>
              <w:t>145</w:t>
            </w:r>
          </w:p>
        </w:tc>
        <w:tc>
          <w:tcPr>
            <w:tcW w:w="1260" w:type="dxa"/>
          </w:tcPr>
          <w:p w14:paraId="4146839C" w14:textId="77777777" w:rsidR="00B65FA3" w:rsidRPr="009D1183" w:rsidRDefault="00F7178A" w:rsidP="00DD74D2">
            <w:pPr>
              <w:jc w:val="center"/>
              <w:rPr>
                <w:rFonts w:ascii="Arial" w:eastAsia="Arial Unicode MS" w:hAnsi="Arial" w:cs="Arial"/>
                <w:bCs/>
                <w:iCs/>
                <w:sz w:val="22"/>
                <w:szCs w:val="22"/>
              </w:rPr>
            </w:pPr>
            <w:r w:rsidRPr="009D1183">
              <w:rPr>
                <w:rFonts w:ascii="Arial" w:hAnsi="Arial" w:cs="Arial"/>
                <w:sz w:val="22"/>
                <w:szCs w:val="22"/>
              </w:rPr>
              <w:t>113</w:t>
            </w:r>
          </w:p>
        </w:tc>
        <w:tc>
          <w:tcPr>
            <w:tcW w:w="1260" w:type="dxa"/>
          </w:tcPr>
          <w:p w14:paraId="4933D6E8" w14:textId="77777777" w:rsidR="00B65FA3" w:rsidRPr="009D1183" w:rsidRDefault="00F7178A" w:rsidP="00DD74D2">
            <w:pPr>
              <w:jc w:val="center"/>
              <w:rPr>
                <w:rFonts w:ascii="Arial" w:eastAsia="Arial Unicode MS" w:hAnsi="Arial" w:cs="Arial"/>
                <w:bCs/>
                <w:iCs/>
                <w:sz w:val="22"/>
                <w:szCs w:val="22"/>
              </w:rPr>
            </w:pPr>
            <w:r w:rsidRPr="009D1183">
              <w:rPr>
                <w:rFonts w:ascii="Arial" w:hAnsi="Arial" w:cs="Arial"/>
                <w:sz w:val="22"/>
                <w:szCs w:val="22"/>
              </w:rPr>
              <w:t>91</w:t>
            </w:r>
          </w:p>
        </w:tc>
        <w:tc>
          <w:tcPr>
            <w:tcW w:w="1260" w:type="dxa"/>
          </w:tcPr>
          <w:p w14:paraId="64C856F3" w14:textId="77777777" w:rsidR="00B65FA3" w:rsidRPr="009D1183" w:rsidRDefault="00F7178A" w:rsidP="00DD74D2">
            <w:pPr>
              <w:tabs>
                <w:tab w:val="left" w:pos="540"/>
                <w:tab w:val="right" w:leader="dot" w:pos="9356"/>
              </w:tabs>
              <w:jc w:val="center"/>
              <w:rPr>
                <w:rFonts w:ascii="Arial" w:eastAsia="Arial Unicode MS" w:hAnsi="Arial" w:cs="Arial"/>
                <w:b/>
                <w:bCs/>
                <w:iCs/>
                <w:noProof/>
                <w:sz w:val="22"/>
                <w:szCs w:val="22"/>
              </w:rPr>
            </w:pPr>
            <w:r w:rsidRPr="009D1183">
              <w:rPr>
                <w:rFonts w:ascii="Arial" w:hAnsi="Arial" w:cs="Arial"/>
                <w:sz w:val="22"/>
                <w:szCs w:val="22"/>
              </w:rPr>
              <w:t>91</w:t>
            </w:r>
          </w:p>
        </w:tc>
        <w:tc>
          <w:tcPr>
            <w:tcW w:w="1796" w:type="dxa"/>
          </w:tcPr>
          <w:p w14:paraId="74BC8BDB" w14:textId="77777777" w:rsidR="00B65FA3" w:rsidRPr="009D1183" w:rsidRDefault="00B65FA3" w:rsidP="00DD74D2">
            <w:pPr>
              <w:jc w:val="center"/>
              <w:rPr>
                <w:rFonts w:ascii="Arial" w:eastAsia="Arial Unicode MS" w:hAnsi="Arial" w:cs="Arial"/>
                <w:bCs/>
                <w:iCs/>
                <w:sz w:val="22"/>
                <w:szCs w:val="22"/>
              </w:rPr>
            </w:pPr>
          </w:p>
        </w:tc>
      </w:tr>
      <w:tr w:rsidR="000C3446" w:rsidRPr="009D1183" w14:paraId="798B70E7" w14:textId="77777777" w:rsidTr="00B71BE8">
        <w:tc>
          <w:tcPr>
            <w:tcW w:w="2160" w:type="dxa"/>
          </w:tcPr>
          <w:p w14:paraId="540AA237" w14:textId="77777777" w:rsidR="00B65FA3" w:rsidRPr="009D1183" w:rsidRDefault="00F7178A" w:rsidP="00DD74D2">
            <w:pPr>
              <w:tabs>
                <w:tab w:val="left" w:pos="270"/>
                <w:tab w:val="left" w:pos="540"/>
                <w:tab w:val="right" w:leader="dot" w:pos="9356"/>
              </w:tabs>
              <w:rPr>
                <w:rFonts w:ascii="Arial" w:eastAsia="Arial Unicode MS" w:hAnsi="Arial" w:cs="Arial"/>
                <w:bCs/>
                <w:sz w:val="22"/>
                <w:szCs w:val="22"/>
              </w:rPr>
            </w:pPr>
            <w:r w:rsidRPr="009D1183">
              <w:rPr>
                <w:rFonts w:ascii="Arial" w:eastAsia="Arial Unicode MS" w:hAnsi="Arial" w:cs="Arial"/>
                <w:bCs/>
                <w:sz w:val="22"/>
                <w:szCs w:val="22"/>
              </w:rPr>
              <w:t>Led level A</w:t>
            </w:r>
          </w:p>
        </w:tc>
        <w:tc>
          <w:tcPr>
            <w:tcW w:w="236" w:type="dxa"/>
            <w:shd w:val="clear" w:color="auto" w:fill="C0C0C0"/>
          </w:tcPr>
          <w:p w14:paraId="36FDF08C" w14:textId="77777777" w:rsidR="00B65FA3" w:rsidRPr="009D1183" w:rsidRDefault="00B65FA3" w:rsidP="00DD74D2">
            <w:pPr>
              <w:jc w:val="center"/>
              <w:rPr>
                <w:rFonts w:ascii="Arial" w:eastAsia="Arial Unicode MS" w:hAnsi="Arial" w:cs="Arial"/>
                <w:bCs/>
                <w:sz w:val="22"/>
                <w:szCs w:val="22"/>
              </w:rPr>
            </w:pPr>
          </w:p>
        </w:tc>
        <w:tc>
          <w:tcPr>
            <w:tcW w:w="1384" w:type="dxa"/>
          </w:tcPr>
          <w:p w14:paraId="4702078C" w14:textId="77777777" w:rsidR="00B65FA3" w:rsidRPr="009D1183" w:rsidRDefault="00F7178A" w:rsidP="00DD74D2">
            <w:pPr>
              <w:tabs>
                <w:tab w:val="left" w:pos="540"/>
                <w:tab w:val="right" w:leader="dot" w:pos="9356"/>
              </w:tabs>
              <w:jc w:val="center"/>
              <w:rPr>
                <w:rFonts w:ascii="Arial" w:eastAsia="Arial Unicode MS" w:hAnsi="Arial" w:cs="Arial"/>
                <w:b/>
                <w:bCs/>
                <w:iCs/>
                <w:noProof/>
                <w:sz w:val="22"/>
                <w:szCs w:val="22"/>
              </w:rPr>
            </w:pPr>
            <w:r w:rsidRPr="009D1183">
              <w:rPr>
                <w:rFonts w:ascii="Arial" w:hAnsi="Arial" w:cs="Arial"/>
                <w:sz w:val="22"/>
                <w:szCs w:val="22"/>
              </w:rPr>
              <w:t>127</w:t>
            </w:r>
          </w:p>
        </w:tc>
        <w:tc>
          <w:tcPr>
            <w:tcW w:w="1260" w:type="dxa"/>
          </w:tcPr>
          <w:p w14:paraId="33E853C9" w14:textId="77777777" w:rsidR="00B65FA3" w:rsidRPr="009D1183" w:rsidRDefault="00F7178A" w:rsidP="00DD74D2">
            <w:pPr>
              <w:tabs>
                <w:tab w:val="left" w:pos="540"/>
                <w:tab w:val="right" w:leader="dot" w:pos="9356"/>
              </w:tabs>
              <w:jc w:val="center"/>
              <w:rPr>
                <w:rFonts w:ascii="Arial" w:eastAsia="Arial Unicode MS" w:hAnsi="Arial" w:cs="Arial"/>
                <w:b/>
                <w:bCs/>
                <w:iCs/>
                <w:noProof/>
                <w:sz w:val="22"/>
                <w:szCs w:val="22"/>
              </w:rPr>
            </w:pPr>
            <w:r w:rsidRPr="009D1183">
              <w:rPr>
                <w:rFonts w:ascii="Arial" w:hAnsi="Arial" w:cs="Arial"/>
                <w:sz w:val="22"/>
                <w:szCs w:val="22"/>
              </w:rPr>
              <w:t>100</w:t>
            </w:r>
          </w:p>
        </w:tc>
        <w:tc>
          <w:tcPr>
            <w:tcW w:w="1260" w:type="dxa"/>
          </w:tcPr>
          <w:p w14:paraId="72E31C42" w14:textId="77777777" w:rsidR="00B65FA3" w:rsidRPr="009D1183" w:rsidRDefault="00F7178A" w:rsidP="00DD74D2">
            <w:pPr>
              <w:tabs>
                <w:tab w:val="left" w:pos="540"/>
                <w:tab w:val="right" w:leader="dot" w:pos="9356"/>
              </w:tabs>
              <w:jc w:val="center"/>
              <w:rPr>
                <w:rFonts w:ascii="Arial" w:eastAsia="Arial Unicode MS" w:hAnsi="Arial" w:cs="Arial"/>
                <w:b/>
                <w:bCs/>
                <w:iCs/>
                <w:noProof/>
                <w:sz w:val="22"/>
                <w:szCs w:val="22"/>
              </w:rPr>
            </w:pPr>
            <w:r w:rsidRPr="009D1183">
              <w:rPr>
                <w:rFonts w:ascii="Arial" w:hAnsi="Arial" w:cs="Arial"/>
                <w:sz w:val="22"/>
                <w:szCs w:val="22"/>
              </w:rPr>
              <w:t>79</w:t>
            </w:r>
          </w:p>
        </w:tc>
        <w:tc>
          <w:tcPr>
            <w:tcW w:w="1260" w:type="dxa"/>
          </w:tcPr>
          <w:p w14:paraId="0DC012CE" w14:textId="77777777" w:rsidR="00B65FA3" w:rsidRPr="009D1183" w:rsidRDefault="00F7178A" w:rsidP="00DD74D2">
            <w:pPr>
              <w:tabs>
                <w:tab w:val="left" w:pos="540"/>
                <w:tab w:val="right" w:leader="dot" w:pos="9356"/>
              </w:tabs>
              <w:jc w:val="center"/>
              <w:rPr>
                <w:rFonts w:ascii="Arial" w:eastAsia="Arial Unicode MS" w:hAnsi="Arial" w:cs="Arial"/>
                <w:b/>
                <w:bCs/>
                <w:iCs/>
                <w:noProof/>
                <w:sz w:val="22"/>
                <w:szCs w:val="22"/>
              </w:rPr>
            </w:pPr>
            <w:r w:rsidRPr="009D1183">
              <w:rPr>
                <w:rFonts w:ascii="Arial" w:hAnsi="Arial" w:cs="Arial"/>
                <w:sz w:val="22"/>
                <w:szCs w:val="22"/>
              </w:rPr>
              <w:t>79</w:t>
            </w:r>
          </w:p>
        </w:tc>
        <w:tc>
          <w:tcPr>
            <w:tcW w:w="1796" w:type="dxa"/>
          </w:tcPr>
          <w:p w14:paraId="1C9E2202" w14:textId="77777777" w:rsidR="00B65FA3" w:rsidRPr="009D1183" w:rsidRDefault="00B65FA3" w:rsidP="00DD74D2">
            <w:pPr>
              <w:jc w:val="center"/>
              <w:rPr>
                <w:rFonts w:ascii="Arial" w:eastAsia="Arial Unicode MS" w:hAnsi="Arial" w:cs="Arial"/>
                <w:bCs/>
                <w:iCs/>
                <w:sz w:val="22"/>
                <w:szCs w:val="22"/>
              </w:rPr>
            </w:pPr>
          </w:p>
        </w:tc>
      </w:tr>
      <w:tr w:rsidR="000C3446" w:rsidRPr="009D1183" w14:paraId="3AEE364D" w14:textId="77777777" w:rsidTr="00B71BE8">
        <w:tc>
          <w:tcPr>
            <w:tcW w:w="2160" w:type="dxa"/>
          </w:tcPr>
          <w:p w14:paraId="75774760" w14:textId="77777777" w:rsidR="00B65FA3" w:rsidRPr="009D1183" w:rsidRDefault="00F7178A" w:rsidP="00DD74D2">
            <w:pPr>
              <w:tabs>
                <w:tab w:val="left" w:pos="270"/>
              </w:tabs>
              <w:rPr>
                <w:rFonts w:ascii="Arial" w:eastAsia="Arial Unicode MS" w:hAnsi="Arial" w:cs="Arial"/>
                <w:bCs/>
                <w:sz w:val="22"/>
                <w:szCs w:val="22"/>
              </w:rPr>
            </w:pPr>
            <w:r w:rsidRPr="009D1183">
              <w:rPr>
                <w:rFonts w:ascii="Arial" w:eastAsia="Arial Unicode MS" w:hAnsi="Arial" w:cs="Arial"/>
                <w:bCs/>
                <w:sz w:val="22"/>
                <w:szCs w:val="22"/>
              </w:rPr>
              <w:t>Leading level B</w:t>
            </w:r>
          </w:p>
        </w:tc>
        <w:tc>
          <w:tcPr>
            <w:tcW w:w="236" w:type="dxa"/>
            <w:shd w:val="clear" w:color="auto" w:fill="C0C0C0"/>
          </w:tcPr>
          <w:p w14:paraId="7BFA18A5" w14:textId="77777777" w:rsidR="00B65FA3" w:rsidRPr="009D1183" w:rsidRDefault="00B65FA3" w:rsidP="00DD74D2">
            <w:pPr>
              <w:jc w:val="center"/>
              <w:rPr>
                <w:rFonts w:ascii="Arial" w:eastAsia="Arial Unicode MS" w:hAnsi="Arial" w:cs="Arial"/>
                <w:bCs/>
                <w:sz w:val="22"/>
                <w:szCs w:val="22"/>
              </w:rPr>
            </w:pPr>
          </w:p>
        </w:tc>
        <w:tc>
          <w:tcPr>
            <w:tcW w:w="1384" w:type="dxa"/>
          </w:tcPr>
          <w:p w14:paraId="44906C00" w14:textId="77777777" w:rsidR="00B65FA3" w:rsidRPr="009D1183" w:rsidRDefault="00F7178A" w:rsidP="00DD74D2">
            <w:pPr>
              <w:jc w:val="center"/>
              <w:rPr>
                <w:rFonts w:ascii="Arial" w:eastAsia="Arial Unicode MS" w:hAnsi="Arial" w:cs="Arial"/>
                <w:bCs/>
                <w:iCs/>
                <w:sz w:val="22"/>
                <w:szCs w:val="22"/>
              </w:rPr>
            </w:pPr>
            <w:r w:rsidRPr="009D1183">
              <w:rPr>
                <w:rFonts w:ascii="Arial" w:hAnsi="Arial" w:cs="Arial"/>
                <w:sz w:val="22"/>
                <w:szCs w:val="22"/>
              </w:rPr>
              <w:t>127</w:t>
            </w:r>
          </w:p>
        </w:tc>
        <w:tc>
          <w:tcPr>
            <w:tcW w:w="1260" w:type="dxa"/>
          </w:tcPr>
          <w:p w14:paraId="738C11CA" w14:textId="77777777" w:rsidR="00B65FA3" w:rsidRPr="009D1183" w:rsidRDefault="00F7178A" w:rsidP="00DD74D2">
            <w:pPr>
              <w:jc w:val="center"/>
              <w:rPr>
                <w:rFonts w:ascii="Arial" w:eastAsia="Arial Unicode MS" w:hAnsi="Arial" w:cs="Arial"/>
                <w:bCs/>
                <w:iCs/>
                <w:sz w:val="22"/>
                <w:szCs w:val="22"/>
              </w:rPr>
            </w:pPr>
            <w:r w:rsidRPr="009D1183">
              <w:rPr>
                <w:rFonts w:ascii="Arial" w:hAnsi="Arial" w:cs="Arial"/>
                <w:sz w:val="22"/>
                <w:szCs w:val="22"/>
              </w:rPr>
              <w:t>100</w:t>
            </w:r>
          </w:p>
        </w:tc>
        <w:tc>
          <w:tcPr>
            <w:tcW w:w="1260" w:type="dxa"/>
          </w:tcPr>
          <w:p w14:paraId="5F9371C2" w14:textId="77777777" w:rsidR="00B65FA3" w:rsidRPr="009D1183" w:rsidRDefault="00F7178A" w:rsidP="00DD74D2">
            <w:pPr>
              <w:jc w:val="center"/>
              <w:rPr>
                <w:rFonts w:ascii="Arial" w:eastAsia="Arial Unicode MS" w:hAnsi="Arial" w:cs="Arial"/>
                <w:bCs/>
                <w:iCs/>
                <w:sz w:val="22"/>
                <w:szCs w:val="22"/>
              </w:rPr>
            </w:pPr>
            <w:r w:rsidRPr="009D1183">
              <w:rPr>
                <w:rFonts w:ascii="Arial" w:hAnsi="Arial" w:cs="Arial"/>
                <w:sz w:val="22"/>
                <w:szCs w:val="22"/>
              </w:rPr>
              <w:t>79</w:t>
            </w:r>
          </w:p>
        </w:tc>
        <w:tc>
          <w:tcPr>
            <w:tcW w:w="1260" w:type="dxa"/>
          </w:tcPr>
          <w:p w14:paraId="36801796" w14:textId="77777777" w:rsidR="00B65FA3" w:rsidRPr="009D1183" w:rsidRDefault="00F7178A" w:rsidP="00DD74D2">
            <w:pPr>
              <w:jc w:val="center"/>
              <w:rPr>
                <w:rFonts w:ascii="Arial" w:eastAsia="Arial Unicode MS" w:hAnsi="Arial" w:cs="Arial"/>
                <w:bCs/>
                <w:iCs/>
                <w:sz w:val="22"/>
                <w:szCs w:val="22"/>
              </w:rPr>
            </w:pPr>
            <w:r w:rsidRPr="009D1183">
              <w:rPr>
                <w:rFonts w:ascii="Arial" w:hAnsi="Arial" w:cs="Arial"/>
                <w:sz w:val="22"/>
                <w:szCs w:val="22"/>
              </w:rPr>
              <w:t>79</w:t>
            </w:r>
          </w:p>
        </w:tc>
        <w:tc>
          <w:tcPr>
            <w:tcW w:w="1796" w:type="dxa"/>
          </w:tcPr>
          <w:p w14:paraId="6B15B5D9" w14:textId="77777777" w:rsidR="00B65FA3" w:rsidRPr="009D1183" w:rsidRDefault="00B65FA3" w:rsidP="00DD74D2">
            <w:pPr>
              <w:jc w:val="center"/>
              <w:rPr>
                <w:rFonts w:ascii="Arial" w:eastAsia="Arial Unicode MS" w:hAnsi="Arial" w:cs="Arial"/>
                <w:bCs/>
                <w:iCs/>
                <w:sz w:val="22"/>
                <w:szCs w:val="22"/>
              </w:rPr>
            </w:pPr>
          </w:p>
        </w:tc>
      </w:tr>
      <w:tr w:rsidR="000C3446" w:rsidRPr="009D1183" w14:paraId="0D0A6745" w14:textId="77777777" w:rsidTr="00B71BE8">
        <w:tc>
          <w:tcPr>
            <w:tcW w:w="2160" w:type="dxa"/>
          </w:tcPr>
          <w:p w14:paraId="5FA5F42C" w14:textId="77777777" w:rsidR="00B65FA3" w:rsidRPr="009D1183" w:rsidRDefault="00F7178A" w:rsidP="00DD74D2">
            <w:pPr>
              <w:tabs>
                <w:tab w:val="left" w:pos="270"/>
              </w:tabs>
              <w:rPr>
                <w:rFonts w:ascii="Arial" w:eastAsia="Arial Unicode MS" w:hAnsi="Arial" w:cs="Arial"/>
                <w:bCs/>
                <w:sz w:val="22"/>
                <w:szCs w:val="22"/>
              </w:rPr>
            </w:pPr>
            <w:r w:rsidRPr="009D1183">
              <w:rPr>
                <w:rFonts w:ascii="Arial" w:eastAsia="Arial Unicode MS" w:hAnsi="Arial" w:cs="Arial"/>
                <w:bCs/>
                <w:sz w:val="22"/>
                <w:szCs w:val="22"/>
              </w:rPr>
              <w:t>Led level B</w:t>
            </w:r>
          </w:p>
        </w:tc>
        <w:tc>
          <w:tcPr>
            <w:tcW w:w="236" w:type="dxa"/>
            <w:shd w:val="clear" w:color="auto" w:fill="C0C0C0"/>
          </w:tcPr>
          <w:p w14:paraId="7C9531C5" w14:textId="77777777" w:rsidR="00B65FA3" w:rsidRPr="009D1183" w:rsidRDefault="00B65FA3" w:rsidP="00DD74D2">
            <w:pPr>
              <w:jc w:val="center"/>
              <w:rPr>
                <w:rFonts w:ascii="Arial" w:eastAsia="Arial Unicode MS" w:hAnsi="Arial" w:cs="Arial"/>
                <w:bCs/>
                <w:sz w:val="22"/>
                <w:szCs w:val="22"/>
              </w:rPr>
            </w:pPr>
          </w:p>
        </w:tc>
        <w:tc>
          <w:tcPr>
            <w:tcW w:w="1384" w:type="dxa"/>
          </w:tcPr>
          <w:p w14:paraId="02A34117" w14:textId="77777777" w:rsidR="00B65FA3" w:rsidRPr="009D1183" w:rsidRDefault="00F7178A" w:rsidP="00DD74D2">
            <w:pPr>
              <w:jc w:val="center"/>
              <w:rPr>
                <w:rFonts w:ascii="Arial" w:eastAsia="Arial Unicode MS" w:hAnsi="Arial" w:cs="Arial"/>
                <w:bCs/>
                <w:iCs/>
                <w:sz w:val="22"/>
                <w:szCs w:val="22"/>
              </w:rPr>
            </w:pPr>
            <w:r w:rsidRPr="009D1183">
              <w:rPr>
                <w:rFonts w:ascii="Arial" w:hAnsi="Arial" w:cs="Arial"/>
                <w:sz w:val="22"/>
                <w:szCs w:val="22"/>
              </w:rPr>
              <w:t>104</w:t>
            </w:r>
          </w:p>
        </w:tc>
        <w:tc>
          <w:tcPr>
            <w:tcW w:w="1260" w:type="dxa"/>
          </w:tcPr>
          <w:p w14:paraId="4C04BFD5" w14:textId="77777777" w:rsidR="00B65FA3" w:rsidRPr="009D1183" w:rsidRDefault="00F7178A" w:rsidP="00DD74D2">
            <w:pPr>
              <w:jc w:val="center"/>
              <w:rPr>
                <w:rFonts w:ascii="Arial" w:eastAsia="Arial Unicode MS" w:hAnsi="Arial" w:cs="Arial"/>
                <w:bCs/>
                <w:iCs/>
                <w:sz w:val="22"/>
                <w:szCs w:val="22"/>
              </w:rPr>
            </w:pPr>
            <w:r w:rsidRPr="009D1183">
              <w:rPr>
                <w:rFonts w:ascii="Arial" w:hAnsi="Arial" w:cs="Arial"/>
                <w:sz w:val="22"/>
                <w:szCs w:val="22"/>
              </w:rPr>
              <w:t>86</w:t>
            </w:r>
          </w:p>
        </w:tc>
        <w:tc>
          <w:tcPr>
            <w:tcW w:w="1260" w:type="dxa"/>
          </w:tcPr>
          <w:p w14:paraId="6D403C39" w14:textId="77777777" w:rsidR="00B65FA3" w:rsidRPr="009D1183" w:rsidRDefault="00F7178A" w:rsidP="00DD74D2">
            <w:pPr>
              <w:jc w:val="center"/>
              <w:rPr>
                <w:rFonts w:ascii="Arial" w:eastAsia="Arial Unicode MS" w:hAnsi="Arial" w:cs="Arial"/>
                <w:bCs/>
                <w:iCs/>
                <w:sz w:val="22"/>
                <w:szCs w:val="22"/>
              </w:rPr>
            </w:pPr>
            <w:r w:rsidRPr="009D1183">
              <w:rPr>
                <w:rFonts w:ascii="Arial" w:hAnsi="Arial" w:cs="Arial"/>
                <w:sz w:val="22"/>
                <w:szCs w:val="22"/>
              </w:rPr>
              <w:t>66</w:t>
            </w:r>
          </w:p>
        </w:tc>
        <w:tc>
          <w:tcPr>
            <w:tcW w:w="1260" w:type="dxa"/>
          </w:tcPr>
          <w:p w14:paraId="5453527D" w14:textId="77777777" w:rsidR="00B65FA3" w:rsidRPr="009D1183" w:rsidRDefault="00F7178A" w:rsidP="00DD74D2">
            <w:pPr>
              <w:jc w:val="center"/>
              <w:rPr>
                <w:rFonts w:ascii="Arial" w:eastAsia="Arial Unicode MS" w:hAnsi="Arial" w:cs="Arial"/>
                <w:bCs/>
                <w:iCs/>
                <w:sz w:val="22"/>
                <w:szCs w:val="22"/>
              </w:rPr>
            </w:pPr>
            <w:r w:rsidRPr="009D1183">
              <w:rPr>
                <w:rFonts w:ascii="Arial" w:hAnsi="Arial" w:cs="Arial"/>
                <w:sz w:val="22"/>
                <w:szCs w:val="22"/>
              </w:rPr>
              <w:t>66</w:t>
            </w:r>
          </w:p>
        </w:tc>
        <w:tc>
          <w:tcPr>
            <w:tcW w:w="1796" w:type="dxa"/>
          </w:tcPr>
          <w:p w14:paraId="1B9061F3" w14:textId="77777777" w:rsidR="00B65FA3" w:rsidRPr="009D1183" w:rsidRDefault="00B65FA3" w:rsidP="00DD74D2">
            <w:pPr>
              <w:jc w:val="center"/>
              <w:rPr>
                <w:rFonts w:ascii="Arial" w:eastAsia="Arial Unicode MS" w:hAnsi="Arial" w:cs="Arial"/>
                <w:bCs/>
                <w:iCs/>
                <w:sz w:val="22"/>
                <w:szCs w:val="22"/>
              </w:rPr>
            </w:pPr>
          </w:p>
        </w:tc>
      </w:tr>
      <w:tr w:rsidR="000C3446" w:rsidRPr="009D1183" w14:paraId="2ED3980B" w14:textId="77777777" w:rsidTr="00B71BE8">
        <w:tc>
          <w:tcPr>
            <w:tcW w:w="2160" w:type="dxa"/>
          </w:tcPr>
          <w:p w14:paraId="63287A30" w14:textId="77777777" w:rsidR="00B65FA3" w:rsidRPr="009D1183" w:rsidRDefault="00F7178A" w:rsidP="00DD74D2">
            <w:pPr>
              <w:tabs>
                <w:tab w:val="left" w:pos="270"/>
                <w:tab w:val="left" w:pos="540"/>
                <w:tab w:val="right" w:leader="dot" w:pos="9356"/>
              </w:tabs>
              <w:rPr>
                <w:rFonts w:ascii="Arial" w:eastAsia="Arial Unicode MS" w:hAnsi="Arial" w:cs="Arial"/>
                <w:bCs/>
                <w:sz w:val="22"/>
                <w:szCs w:val="22"/>
              </w:rPr>
            </w:pPr>
            <w:r w:rsidRPr="009D1183">
              <w:rPr>
                <w:rFonts w:ascii="Arial" w:eastAsia="Arial Unicode MS" w:hAnsi="Arial" w:cs="Arial"/>
                <w:bCs/>
                <w:sz w:val="22"/>
                <w:szCs w:val="22"/>
              </w:rPr>
              <w:t>Level A alone</w:t>
            </w:r>
          </w:p>
        </w:tc>
        <w:tc>
          <w:tcPr>
            <w:tcW w:w="236" w:type="dxa"/>
            <w:shd w:val="clear" w:color="auto" w:fill="C0C0C0"/>
          </w:tcPr>
          <w:p w14:paraId="22E45F27" w14:textId="77777777" w:rsidR="00B65FA3" w:rsidRPr="009D1183" w:rsidRDefault="00B65FA3" w:rsidP="00DD74D2">
            <w:pPr>
              <w:jc w:val="center"/>
              <w:rPr>
                <w:rFonts w:ascii="Arial" w:eastAsia="Arial Unicode MS" w:hAnsi="Arial" w:cs="Arial"/>
                <w:bCs/>
                <w:sz w:val="22"/>
                <w:szCs w:val="22"/>
              </w:rPr>
            </w:pPr>
          </w:p>
        </w:tc>
        <w:tc>
          <w:tcPr>
            <w:tcW w:w="1384" w:type="dxa"/>
          </w:tcPr>
          <w:p w14:paraId="2E231B3C" w14:textId="77777777" w:rsidR="00B65FA3" w:rsidRPr="009D1183" w:rsidRDefault="00F7178A" w:rsidP="00DD74D2">
            <w:pPr>
              <w:jc w:val="center"/>
              <w:rPr>
                <w:rFonts w:ascii="Arial" w:eastAsia="Arial Unicode MS" w:hAnsi="Arial" w:cs="Arial"/>
                <w:bCs/>
                <w:iCs/>
                <w:sz w:val="22"/>
                <w:szCs w:val="22"/>
              </w:rPr>
            </w:pPr>
            <w:r w:rsidRPr="009D1183">
              <w:rPr>
                <w:rFonts w:ascii="Arial" w:hAnsi="Arial" w:cs="Arial"/>
                <w:sz w:val="22"/>
                <w:szCs w:val="22"/>
              </w:rPr>
              <w:t>131</w:t>
            </w:r>
          </w:p>
        </w:tc>
        <w:tc>
          <w:tcPr>
            <w:tcW w:w="1260" w:type="dxa"/>
          </w:tcPr>
          <w:p w14:paraId="13D88BE4" w14:textId="77777777" w:rsidR="00B65FA3" w:rsidRPr="009D1183" w:rsidRDefault="00F7178A" w:rsidP="00DD74D2">
            <w:pPr>
              <w:jc w:val="center"/>
              <w:rPr>
                <w:rFonts w:ascii="Arial" w:eastAsia="Arial Unicode MS" w:hAnsi="Arial" w:cs="Arial"/>
                <w:bCs/>
                <w:iCs/>
                <w:sz w:val="22"/>
                <w:szCs w:val="22"/>
              </w:rPr>
            </w:pPr>
            <w:r w:rsidRPr="009D1183">
              <w:rPr>
                <w:rFonts w:ascii="Arial" w:hAnsi="Arial" w:cs="Arial"/>
                <w:sz w:val="22"/>
                <w:szCs w:val="22"/>
              </w:rPr>
              <w:t>109</w:t>
            </w:r>
          </w:p>
        </w:tc>
        <w:tc>
          <w:tcPr>
            <w:tcW w:w="1260" w:type="dxa"/>
          </w:tcPr>
          <w:p w14:paraId="757B5B0E" w14:textId="77777777" w:rsidR="00B65FA3" w:rsidRPr="009D1183" w:rsidRDefault="00F7178A" w:rsidP="00DD74D2">
            <w:pPr>
              <w:jc w:val="center"/>
              <w:rPr>
                <w:rFonts w:ascii="Arial" w:eastAsia="Arial Unicode MS" w:hAnsi="Arial" w:cs="Arial"/>
                <w:bCs/>
                <w:iCs/>
                <w:sz w:val="22"/>
                <w:szCs w:val="22"/>
              </w:rPr>
            </w:pPr>
            <w:r w:rsidRPr="009D1183">
              <w:rPr>
                <w:rFonts w:ascii="Arial" w:hAnsi="Arial" w:cs="Arial"/>
                <w:sz w:val="22"/>
                <w:szCs w:val="22"/>
              </w:rPr>
              <w:t>88</w:t>
            </w:r>
          </w:p>
        </w:tc>
        <w:tc>
          <w:tcPr>
            <w:tcW w:w="1260" w:type="dxa"/>
          </w:tcPr>
          <w:p w14:paraId="18610EE4" w14:textId="77777777" w:rsidR="00B65FA3" w:rsidRPr="009D1183" w:rsidRDefault="00F7178A" w:rsidP="00DD74D2">
            <w:pPr>
              <w:jc w:val="center"/>
              <w:rPr>
                <w:rFonts w:ascii="Arial" w:eastAsia="Arial Unicode MS" w:hAnsi="Arial" w:cs="Arial"/>
                <w:bCs/>
                <w:iCs/>
                <w:sz w:val="22"/>
                <w:szCs w:val="22"/>
              </w:rPr>
            </w:pPr>
            <w:r w:rsidRPr="009D1183">
              <w:rPr>
                <w:rFonts w:ascii="Arial" w:hAnsi="Arial" w:cs="Arial"/>
                <w:sz w:val="22"/>
                <w:szCs w:val="22"/>
              </w:rPr>
              <w:t>88</w:t>
            </w:r>
          </w:p>
        </w:tc>
        <w:tc>
          <w:tcPr>
            <w:tcW w:w="1796" w:type="dxa"/>
          </w:tcPr>
          <w:p w14:paraId="5E84FC65" w14:textId="77777777" w:rsidR="00B65FA3" w:rsidRPr="009D1183" w:rsidRDefault="00B65FA3" w:rsidP="00DD74D2">
            <w:pPr>
              <w:jc w:val="center"/>
              <w:rPr>
                <w:rFonts w:ascii="Arial" w:eastAsia="Arial Unicode MS" w:hAnsi="Arial" w:cs="Arial"/>
                <w:bCs/>
                <w:iCs/>
                <w:sz w:val="22"/>
                <w:szCs w:val="22"/>
              </w:rPr>
            </w:pPr>
          </w:p>
        </w:tc>
      </w:tr>
      <w:tr w:rsidR="000C3446" w:rsidRPr="009D1183" w14:paraId="054FE95A" w14:textId="77777777" w:rsidTr="00B71BE8">
        <w:tc>
          <w:tcPr>
            <w:tcW w:w="2160" w:type="dxa"/>
          </w:tcPr>
          <w:p w14:paraId="067CA050" w14:textId="77777777" w:rsidR="00B65FA3" w:rsidRPr="009D1183" w:rsidRDefault="00F7178A" w:rsidP="00DD74D2">
            <w:pPr>
              <w:tabs>
                <w:tab w:val="left" w:pos="270"/>
              </w:tabs>
              <w:rPr>
                <w:rFonts w:ascii="Arial" w:eastAsia="Arial Unicode MS" w:hAnsi="Arial" w:cs="Arial"/>
                <w:bCs/>
                <w:sz w:val="22"/>
                <w:szCs w:val="22"/>
              </w:rPr>
            </w:pPr>
            <w:r w:rsidRPr="009D1183">
              <w:rPr>
                <w:rFonts w:ascii="Arial" w:eastAsia="Arial Unicode MS" w:hAnsi="Arial" w:cs="Arial"/>
                <w:bCs/>
                <w:sz w:val="22"/>
                <w:szCs w:val="22"/>
              </w:rPr>
              <w:t>Level B alone</w:t>
            </w:r>
          </w:p>
        </w:tc>
        <w:tc>
          <w:tcPr>
            <w:tcW w:w="236" w:type="dxa"/>
            <w:shd w:val="clear" w:color="auto" w:fill="C0C0C0"/>
          </w:tcPr>
          <w:p w14:paraId="761EC705" w14:textId="77777777" w:rsidR="00B65FA3" w:rsidRPr="009D1183" w:rsidRDefault="00B65FA3" w:rsidP="00DD74D2">
            <w:pPr>
              <w:jc w:val="center"/>
              <w:rPr>
                <w:rFonts w:ascii="Arial" w:eastAsia="Arial Unicode MS" w:hAnsi="Arial" w:cs="Arial"/>
                <w:bCs/>
                <w:sz w:val="22"/>
                <w:szCs w:val="22"/>
              </w:rPr>
            </w:pPr>
          </w:p>
        </w:tc>
        <w:tc>
          <w:tcPr>
            <w:tcW w:w="1384" w:type="dxa"/>
          </w:tcPr>
          <w:p w14:paraId="15C6003B" w14:textId="77777777" w:rsidR="00B65FA3" w:rsidRPr="009D1183" w:rsidRDefault="00F7178A" w:rsidP="00DD74D2">
            <w:pPr>
              <w:jc w:val="center"/>
              <w:rPr>
                <w:rFonts w:ascii="Arial" w:eastAsia="Arial Unicode MS" w:hAnsi="Arial" w:cs="Arial"/>
                <w:bCs/>
                <w:iCs/>
                <w:sz w:val="22"/>
                <w:szCs w:val="22"/>
              </w:rPr>
            </w:pPr>
            <w:r w:rsidRPr="009D1183">
              <w:rPr>
                <w:rFonts w:ascii="Arial" w:hAnsi="Arial" w:cs="Arial"/>
                <w:sz w:val="22"/>
                <w:szCs w:val="22"/>
              </w:rPr>
              <w:t>113</w:t>
            </w:r>
          </w:p>
        </w:tc>
        <w:tc>
          <w:tcPr>
            <w:tcW w:w="1260" w:type="dxa"/>
          </w:tcPr>
          <w:p w14:paraId="6803A32F" w14:textId="77777777" w:rsidR="00B65FA3" w:rsidRPr="009D1183" w:rsidRDefault="00F7178A" w:rsidP="00DD74D2">
            <w:pPr>
              <w:jc w:val="center"/>
              <w:rPr>
                <w:rFonts w:ascii="Arial" w:eastAsia="Arial Unicode MS" w:hAnsi="Arial" w:cs="Arial"/>
                <w:bCs/>
                <w:iCs/>
                <w:sz w:val="22"/>
                <w:szCs w:val="22"/>
              </w:rPr>
            </w:pPr>
            <w:r w:rsidRPr="009D1183">
              <w:rPr>
                <w:rFonts w:ascii="Arial" w:hAnsi="Arial" w:cs="Arial"/>
                <w:sz w:val="22"/>
                <w:szCs w:val="22"/>
              </w:rPr>
              <w:t>95</w:t>
            </w:r>
          </w:p>
        </w:tc>
        <w:tc>
          <w:tcPr>
            <w:tcW w:w="1260" w:type="dxa"/>
          </w:tcPr>
          <w:p w14:paraId="6E98346A" w14:textId="77777777" w:rsidR="00B65FA3" w:rsidRPr="009D1183" w:rsidRDefault="00F7178A" w:rsidP="00DD74D2">
            <w:pPr>
              <w:jc w:val="center"/>
              <w:rPr>
                <w:rFonts w:ascii="Arial" w:eastAsia="Arial Unicode MS" w:hAnsi="Arial" w:cs="Arial"/>
                <w:bCs/>
                <w:iCs/>
                <w:sz w:val="22"/>
                <w:szCs w:val="22"/>
              </w:rPr>
            </w:pPr>
            <w:r w:rsidRPr="009D1183">
              <w:rPr>
                <w:rFonts w:ascii="Arial" w:hAnsi="Arial" w:cs="Arial"/>
                <w:sz w:val="22"/>
                <w:szCs w:val="22"/>
              </w:rPr>
              <w:t>75</w:t>
            </w:r>
          </w:p>
        </w:tc>
        <w:tc>
          <w:tcPr>
            <w:tcW w:w="1260" w:type="dxa"/>
          </w:tcPr>
          <w:p w14:paraId="601FA763" w14:textId="77777777" w:rsidR="00B65FA3" w:rsidRPr="009D1183" w:rsidRDefault="00F7178A" w:rsidP="00DD74D2">
            <w:pPr>
              <w:jc w:val="center"/>
              <w:rPr>
                <w:rFonts w:ascii="Arial" w:eastAsia="Arial Unicode MS" w:hAnsi="Arial" w:cs="Arial"/>
                <w:bCs/>
                <w:iCs/>
                <w:sz w:val="22"/>
                <w:szCs w:val="22"/>
              </w:rPr>
            </w:pPr>
            <w:r w:rsidRPr="009D1183">
              <w:rPr>
                <w:rFonts w:ascii="Arial" w:hAnsi="Arial" w:cs="Arial"/>
                <w:sz w:val="22"/>
                <w:szCs w:val="22"/>
              </w:rPr>
              <w:t>75</w:t>
            </w:r>
          </w:p>
        </w:tc>
        <w:tc>
          <w:tcPr>
            <w:tcW w:w="1796" w:type="dxa"/>
          </w:tcPr>
          <w:p w14:paraId="39657BEC" w14:textId="77777777" w:rsidR="00B65FA3" w:rsidRPr="009D1183" w:rsidRDefault="00B65FA3" w:rsidP="00DD74D2">
            <w:pPr>
              <w:jc w:val="center"/>
              <w:rPr>
                <w:rFonts w:ascii="Arial" w:eastAsia="Arial Unicode MS" w:hAnsi="Arial" w:cs="Arial"/>
                <w:bCs/>
                <w:iCs/>
                <w:sz w:val="22"/>
                <w:szCs w:val="22"/>
              </w:rPr>
            </w:pPr>
          </w:p>
        </w:tc>
      </w:tr>
      <w:tr w:rsidR="000C3446" w:rsidRPr="009D1183" w14:paraId="19A84F28" w14:textId="77777777" w:rsidTr="00B71BE8">
        <w:tc>
          <w:tcPr>
            <w:tcW w:w="2160" w:type="dxa"/>
          </w:tcPr>
          <w:p w14:paraId="65B7C24A" w14:textId="77777777" w:rsidR="00B65FA3" w:rsidRPr="009D1183" w:rsidRDefault="00F7178A" w:rsidP="00DD74D2">
            <w:pPr>
              <w:tabs>
                <w:tab w:val="left" w:pos="270"/>
              </w:tabs>
              <w:rPr>
                <w:rFonts w:ascii="Arial" w:eastAsia="Arial Unicode MS" w:hAnsi="Arial" w:cs="Arial"/>
                <w:bCs/>
                <w:sz w:val="22"/>
                <w:szCs w:val="22"/>
              </w:rPr>
            </w:pPr>
            <w:r w:rsidRPr="009D1183">
              <w:rPr>
                <w:rFonts w:ascii="Arial" w:eastAsia="Arial Unicode MS" w:hAnsi="Arial" w:cs="Arial"/>
                <w:bCs/>
                <w:sz w:val="22"/>
                <w:szCs w:val="22"/>
              </w:rPr>
              <w:t xml:space="preserve">Second </w:t>
            </w:r>
            <w:r w:rsidRPr="009D1183">
              <w:rPr>
                <w:rStyle w:val="DeltaViewInsertion"/>
                <w:rFonts w:ascii="Arial" w:eastAsia="Arial Unicode MS" w:hAnsi="Arial" w:cs="Arial"/>
                <w:bCs/>
                <w:color w:val="auto"/>
                <w:sz w:val="22"/>
                <w:szCs w:val="22"/>
                <w:u w:val="none"/>
              </w:rPr>
              <w:t>a</w:t>
            </w:r>
            <w:r w:rsidRPr="009D1183">
              <w:rPr>
                <w:rFonts w:ascii="Arial" w:eastAsia="Arial Unicode MS" w:hAnsi="Arial" w:cs="Arial"/>
                <w:bCs/>
                <w:sz w:val="22"/>
                <w:szCs w:val="22"/>
              </w:rPr>
              <w:t>dvocate</w:t>
            </w:r>
          </w:p>
        </w:tc>
        <w:tc>
          <w:tcPr>
            <w:tcW w:w="236" w:type="dxa"/>
            <w:shd w:val="clear" w:color="auto" w:fill="C0C0C0"/>
          </w:tcPr>
          <w:p w14:paraId="55A56B3F" w14:textId="77777777" w:rsidR="00B65FA3" w:rsidRPr="009D1183" w:rsidRDefault="00B65FA3" w:rsidP="00DD74D2">
            <w:pPr>
              <w:jc w:val="center"/>
              <w:rPr>
                <w:rFonts w:ascii="Arial" w:eastAsia="Arial Unicode MS" w:hAnsi="Arial" w:cs="Arial"/>
                <w:bCs/>
                <w:sz w:val="22"/>
                <w:szCs w:val="22"/>
              </w:rPr>
            </w:pPr>
          </w:p>
        </w:tc>
        <w:tc>
          <w:tcPr>
            <w:tcW w:w="1384" w:type="dxa"/>
          </w:tcPr>
          <w:p w14:paraId="46102BF9" w14:textId="77777777" w:rsidR="00B65FA3" w:rsidRPr="009D1183" w:rsidRDefault="00F7178A" w:rsidP="00DD74D2">
            <w:pPr>
              <w:jc w:val="center"/>
              <w:rPr>
                <w:rFonts w:ascii="Arial" w:eastAsia="Arial Unicode MS" w:hAnsi="Arial" w:cs="Arial"/>
                <w:bCs/>
                <w:iCs/>
                <w:sz w:val="22"/>
                <w:szCs w:val="22"/>
              </w:rPr>
            </w:pPr>
            <w:r w:rsidRPr="009D1183">
              <w:rPr>
                <w:rFonts w:ascii="Arial" w:hAnsi="Arial" w:cs="Arial"/>
                <w:bCs/>
                <w:sz w:val="22"/>
                <w:szCs w:val="22"/>
              </w:rPr>
              <w:t>63</w:t>
            </w:r>
          </w:p>
        </w:tc>
        <w:tc>
          <w:tcPr>
            <w:tcW w:w="1260" w:type="dxa"/>
          </w:tcPr>
          <w:p w14:paraId="7573D25C" w14:textId="77777777" w:rsidR="00B65FA3" w:rsidRPr="009D1183" w:rsidRDefault="00F7178A" w:rsidP="00DD74D2">
            <w:pPr>
              <w:jc w:val="center"/>
              <w:rPr>
                <w:rFonts w:ascii="Arial" w:eastAsia="Arial Unicode MS" w:hAnsi="Arial" w:cs="Arial"/>
                <w:bCs/>
                <w:iCs/>
                <w:sz w:val="22"/>
                <w:szCs w:val="22"/>
              </w:rPr>
            </w:pPr>
            <w:r w:rsidRPr="009D1183">
              <w:rPr>
                <w:rFonts w:ascii="Arial" w:hAnsi="Arial" w:cs="Arial"/>
                <w:bCs/>
                <w:sz w:val="22"/>
                <w:szCs w:val="22"/>
              </w:rPr>
              <w:t>50</w:t>
            </w:r>
          </w:p>
        </w:tc>
        <w:tc>
          <w:tcPr>
            <w:tcW w:w="1260" w:type="dxa"/>
          </w:tcPr>
          <w:p w14:paraId="775A0AA1" w14:textId="77777777" w:rsidR="00B65FA3" w:rsidRPr="009D1183" w:rsidRDefault="00F7178A" w:rsidP="00DD74D2">
            <w:pPr>
              <w:jc w:val="center"/>
              <w:rPr>
                <w:rFonts w:ascii="Arial" w:eastAsia="Arial Unicode MS" w:hAnsi="Arial" w:cs="Arial"/>
                <w:bCs/>
                <w:iCs/>
                <w:sz w:val="22"/>
                <w:szCs w:val="22"/>
              </w:rPr>
            </w:pPr>
            <w:r w:rsidRPr="009D1183">
              <w:rPr>
                <w:rFonts w:ascii="Arial" w:hAnsi="Arial" w:cs="Arial"/>
                <w:bCs/>
                <w:sz w:val="22"/>
                <w:szCs w:val="22"/>
              </w:rPr>
              <w:t>43</w:t>
            </w:r>
          </w:p>
        </w:tc>
        <w:tc>
          <w:tcPr>
            <w:tcW w:w="1260" w:type="dxa"/>
          </w:tcPr>
          <w:p w14:paraId="5456C264" w14:textId="77777777" w:rsidR="00B65FA3" w:rsidRPr="009D1183" w:rsidRDefault="00F7178A" w:rsidP="00DD74D2">
            <w:pPr>
              <w:jc w:val="center"/>
              <w:rPr>
                <w:rFonts w:ascii="Arial" w:eastAsia="Arial Unicode MS" w:hAnsi="Arial" w:cs="Arial"/>
                <w:bCs/>
                <w:iCs/>
                <w:sz w:val="22"/>
                <w:szCs w:val="22"/>
              </w:rPr>
            </w:pPr>
            <w:r w:rsidRPr="009D1183">
              <w:rPr>
                <w:rFonts w:ascii="Arial" w:hAnsi="Arial" w:cs="Arial"/>
                <w:bCs/>
                <w:sz w:val="22"/>
                <w:szCs w:val="22"/>
              </w:rPr>
              <w:t>43</w:t>
            </w:r>
          </w:p>
        </w:tc>
        <w:tc>
          <w:tcPr>
            <w:tcW w:w="1796" w:type="dxa"/>
          </w:tcPr>
          <w:p w14:paraId="1F6C5291" w14:textId="77777777" w:rsidR="00B65FA3" w:rsidRPr="009D1183" w:rsidRDefault="00B65FA3" w:rsidP="00DD74D2">
            <w:pPr>
              <w:jc w:val="center"/>
              <w:rPr>
                <w:rFonts w:ascii="Arial" w:eastAsia="Arial Unicode MS" w:hAnsi="Arial" w:cs="Arial"/>
                <w:bCs/>
                <w:iCs/>
                <w:sz w:val="22"/>
                <w:szCs w:val="22"/>
              </w:rPr>
            </w:pPr>
          </w:p>
        </w:tc>
      </w:tr>
    </w:tbl>
    <w:p w14:paraId="68F17A22" w14:textId="77777777" w:rsidR="00B65FA3" w:rsidRPr="009D1183" w:rsidRDefault="00B65FA3" w:rsidP="00DD74D2">
      <w:pPr>
        <w:pStyle w:val="BodyText"/>
        <w:spacing w:after="0"/>
        <w:rPr>
          <w:rFonts w:ascii="Arial" w:eastAsia="Arial Unicode MS" w:hAnsi="Arial" w:cs="Arial"/>
          <w:b/>
          <w:bCs/>
          <w:sz w:val="22"/>
          <w:szCs w:val="22"/>
        </w:rPr>
      </w:pPr>
      <w:bookmarkStart w:id="576" w:name="_DV_M1018"/>
      <w:bookmarkEnd w:id="576"/>
    </w:p>
    <w:p w14:paraId="12E76AEE" w14:textId="77777777" w:rsidR="00B65FA3" w:rsidRPr="009D1183" w:rsidRDefault="00F7178A" w:rsidP="00DD74D2">
      <w:pPr>
        <w:pStyle w:val="BodyText"/>
        <w:spacing w:after="0"/>
        <w:rPr>
          <w:rStyle w:val="DeltaViewInsertion"/>
          <w:rFonts w:ascii="Arial" w:eastAsia="Arial Unicode MS" w:hAnsi="Arial" w:cs="Arial"/>
          <w:b/>
          <w:bCs/>
          <w:i/>
          <w:color w:val="auto"/>
          <w:sz w:val="22"/>
          <w:szCs w:val="22"/>
          <w:u w:val="none"/>
          <w:vertAlign w:val="superscript"/>
        </w:rPr>
      </w:pPr>
      <w:r w:rsidRPr="009D1183">
        <w:rPr>
          <w:rFonts w:ascii="Arial" w:eastAsia="Arial Unicode MS" w:hAnsi="Arial" w:cs="Arial"/>
          <w:b/>
          <w:bCs/>
          <w:sz w:val="22"/>
          <w:szCs w:val="22"/>
        </w:rPr>
        <w:t>Advocacy</w:t>
      </w:r>
      <w:bookmarkStart w:id="577" w:name="_DV_C1715"/>
      <w:r w:rsidRPr="009D1183">
        <w:rPr>
          <w:rStyle w:val="DeltaViewInsertion"/>
          <w:rFonts w:ascii="Arial" w:eastAsia="Arial Unicode MS" w:hAnsi="Arial" w:cs="Arial"/>
          <w:b/>
          <w:bCs/>
          <w:i/>
          <w:color w:val="auto"/>
          <w:sz w:val="22"/>
          <w:szCs w:val="22"/>
          <w:u w:val="none"/>
          <w:vertAlign w:val="superscript"/>
        </w:rPr>
        <w:footnoteReference w:customMarkFollows="1" w:id="2"/>
        <w:t>2</w:t>
      </w:r>
      <w:bookmarkEnd w:id="577"/>
    </w:p>
    <w:p w14:paraId="52FDFA9C" w14:textId="77777777" w:rsidR="00B65FA3" w:rsidRPr="009D1183" w:rsidRDefault="00B65FA3" w:rsidP="00DD74D2">
      <w:pPr>
        <w:pStyle w:val="BodyText"/>
        <w:spacing w:after="0"/>
        <w:rPr>
          <w:rStyle w:val="DeltaViewInsertion"/>
          <w:rFonts w:ascii="Arial" w:eastAsia="Arial Unicode MS" w:hAnsi="Arial" w:cs="Arial"/>
          <w:b/>
          <w:bCs/>
          <w:i/>
          <w:color w:val="auto"/>
          <w:sz w:val="22"/>
          <w:szCs w:val="22"/>
          <w:u w:val="none"/>
          <w:vertAlign w:val="superscript"/>
        </w:rPr>
      </w:pPr>
    </w:p>
    <w:p w14:paraId="74841DD1" w14:textId="77777777" w:rsidR="00B65FA3" w:rsidRPr="009D1183" w:rsidRDefault="00F7178A" w:rsidP="00DD74D2">
      <w:pPr>
        <w:pStyle w:val="BodyText"/>
        <w:spacing w:after="0"/>
        <w:rPr>
          <w:rFonts w:ascii="Arial" w:hAnsi="Arial" w:cs="Arial"/>
          <w:sz w:val="22"/>
          <w:szCs w:val="22"/>
        </w:rPr>
      </w:pPr>
      <w:r w:rsidRPr="009D1183">
        <w:rPr>
          <w:rFonts w:ascii="Arial" w:hAnsi="Arial" w:cs="Arial"/>
          <w:sz w:val="22"/>
          <w:szCs w:val="22"/>
        </w:rPr>
        <w:t>Advocacy rates for Advocates are paid per hearing or per day depending upon the duration of the court sitting time.  Advocacy rates are non-category specific.</w:t>
      </w:r>
    </w:p>
    <w:p w14:paraId="0B78D164" w14:textId="77777777" w:rsidR="00B65FA3" w:rsidRPr="009D1183" w:rsidRDefault="00B65FA3" w:rsidP="00DD74D2">
      <w:pPr>
        <w:pStyle w:val="BodyText"/>
        <w:spacing w:after="0"/>
        <w:rPr>
          <w:rFonts w:ascii="Arial" w:hAnsi="Arial" w:cs="Arial"/>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2409"/>
        <w:gridCol w:w="2410"/>
        <w:gridCol w:w="2410"/>
      </w:tblGrid>
      <w:tr w:rsidR="000C3446" w:rsidRPr="009D1183" w14:paraId="514BEC16" w14:textId="77777777" w:rsidTr="00B71BE8">
        <w:trPr>
          <w:trHeight w:val="282"/>
        </w:trPr>
        <w:tc>
          <w:tcPr>
            <w:tcW w:w="2127" w:type="dxa"/>
          </w:tcPr>
          <w:p w14:paraId="3505A38C" w14:textId="77777777" w:rsidR="00B65FA3" w:rsidRPr="009D1183" w:rsidRDefault="00B65FA3" w:rsidP="00DD74D2">
            <w:pPr>
              <w:rPr>
                <w:rFonts w:ascii="Arial" w:eastAsia="Arial Unicode MS" w:hAnsi="Arial" w:cs="Arial"/>
                <w:b/>
                <w:sz w:val="22"/>
                <w:szCs w:val="22"/>
                <w:vertAlign w:val="superscript"/>
              </w:rPr>
            </w:pPr>
          </w:p>
        </w:tc>
        <w:tc>
          <w:tcPr>
            <w:tcW w:w="2409" w:type="dxa"/>
          </w:tcPr>
          <w:p w14:paraId="346010DF" w14:textId="77777777" w:rsidR="00B65FA3" w:rsidRPr="009D1183" w:rsidRDefault="00F7178A" w:rsidP="00DD74D2">
            <w:pPr>
              <w:jc w:val="center"/>
              <w:rPr>
                <w:rFonts w:ascii="Arial" w:eastAsia="Arial Unicode MS" w:hAnsi="Arial" w:cs="Arial"/>
                <w:b/>
                <w:sz w:val="22"/>
                <w:szCs w:val="22"/>
              </w:rPr>
            </w:pPr>
            <w:r w:rsidRPr="009D1183">
              <w:rPr>
                <w:rFonts w:ascii="Arial" w:eastAsia="Arial Unicode MS" w:hAnsi="Arial" w:cs="Arial"/>
                <w:b/>
                <w:sz w:val="22"/>
                <w:szCs w:val="22"/>
              </w:rPr>
              <w:t>Preliminary hearing</w:t>
            </w:r>
          </w:p>
        </w:tc>
        <w:tc>
          <w:tcPr>
            <w:tcW w:w="2410" w:type="dxa"/>
          </w:tcPr>
          <w:p w14:paraId="6473FAC6" w14:textId="77777777" w:rsidR="00B65FA3" w:rsidRPr="009D1183" w:rsidRDefault="00F7178A" w:rsidP="00DD74D2">
            <w:pPr>
              <w:jc w:val="center"/>
              <w:rPr>
                <w:rFonts w:ascii="Arial" w:eastAsia="Arial Unicode MS" w:hAnsi="Arial" w:cs="Arial"/>
                <w:b/>
                <w:sz w:val="22"/>
                <w:szCs w:val="22"/>
              </w:rPr>
            </w:pPr>
            <w:r w:rsidRPr="009D1183">
              <w:rPr>
                <w:rFonts w:ascii="Arial" w:eastAsia="Arial Unicode MS" w:hAnsi="Arial" w:cs="Arial"/>
                <w:b/>
                <w:sz w:val="22"/>
                <w:szCs w:val="22"/>
              </w:rPr>
              <w:t>Half day</w:t>
            </w:r>
          </w:p>
        </w:tc>
        <w:tc>
          <w:tcPr>
            <w:tcW w:w="2410" w:type="dxa"/>
          </w:tcPr>
          <w:p w14:paraId="50686DDF" w14:textId="77777777" w:rsidR="00B65FA3" w:rsidRPr="009D1183" w:rsidRDefault="00F7178A" w:rsidP="00DD74D2">
            <w:pPr>
              <w:jc w:val="center"/>
              <w:rPr>
                <w:rFonts w:ascii="Arial" w:eastAsia="Arial Unicode MS" w:hAnsi="Arial" w:cs="Arial"/>
                <w:b/>
                <w:sz w:val="22"/>
                <w:szCs w:val="22"/>
              </w:rPr>
            </w:pPr>
            <w:r w:rsidRPr="009D1183">
              <w:rPr>
                <w:rFonts w:ascii="Arial" w:eastAsia="Arial Unicode MS" w:hAnsi="Arial" w:cs="Arial"/>
                <w:b/>
                <w:sz w:val="22"/>
                <w:szCs w:val="22"/>
              </w:rPr>
              <w:t>Full day</w:t>
            </w:r>
          </w:p>
        </w:tc>
      </w:tr>
      <w:tr w:rsidR="000C3446" w:rsidRPr="009D1183" w14:paraId="3796180D" w14:textId="77777777" w:rsidTr="00B71BE8">
        <w:tc>
          <w:tcPr>
            <w:tcW w:w="2127" w:type="dxa"/>
          </w:tcPr>
          <w:p w14:paraId="68ACED4B" w14:textId="3539FE77" w:rsidR="00B65FA3" w:rsidRPr="009D1183" w:rsidRDefault="00051D5D" w:rsidP="00DD74D2">
            <w:pPr>
              <w:tabs>
                <w:tab w:val="left" w:pos="270"/>
              </w:tabs>
              <w:rPr>
                <w:rFonts w:ascii="Arial" w:eastAsia="Arial Unicode MS" w:hAnsi="Arial" w:cs="Arial"/>
                <w:sz w:val="22"/>
                <w:szCs w:val="22"/>
              </w:rPr>
            </w:pPr>
            <w:r>
              <w:rPr>
                <w:rFonts w:ascii="Arial" w:eastAsia="Arial Unicode MS" w:hAnsi="Arial" w:cs="Arial"/>
                <w:sz w:val="22"/>
                <w:szCs w:val="22"/>
              </w:rPr>
              <w:t>K</w:t>
            </w:r>
            <w:r w:rsidR="00F7178A" w:rsidRPr="009D1183">
              <w:rPr>
                <w:rFonts w:ascii="Arial" w:eastAsia="Arial Unicode MS" w:hAnsi="Arial" w:cs="Arial"/>
                <w:sz w:val="22"/>
                <w:szCs w:val="22"/>
              </w:rPr>
              <w:t>C</w:t>
            </w:r>
          </w:p>
        </w:tc>
        <w:tc>
          <w:tcPr>
            <w:tcW w:w="2409" w:type="dxa"/>
          </w:tcPr>
          <w:p w14:paraId="4D184643" w14:textId="77777777" w:rsidR="00B65FA3" w:rsidRPr="009D1183" w:rsidRDefault="00F7178A" w:rsidP="00DD74D2">
            <w:pPr>
              <w:tabs>
                <w:tab w:val="left" w:pos="540"/>
                <w:tab w:val="right" w:leader="dot" w:pos="9356"/>
              </w:tabs>
              <w:jc w:val="center"/>
              <w:rPr>
                <w:rFonts w:ascii="Arial" w:eastAsia="Arial Unicode MS" w:hAnsi="Arial" w:cs="Arial"/>
                <w:sz w:val="22"/>
                <w:szCs w:val="22"/>
              </w:rPr>
            </w:pPr>
            <w:r w:rsidRPr="009D1183">
              <w:rPr>
                <w:rFonts w:ascii="Arial" w:hAnsi="Arial" w:cs="Arial"/>
                <w:sz w:val="22"/>
                <w:szCs w:val="22"/>
              </w:rPr>
              <w:t>113</w:t>
            </w:r>
          </w:p>
        </w:tc>
        <w:tc>
          <w:tcPr>
            <w:tcW w:w="2410" w:type="dxa"/>
          </w:tcPr>
          <w:p w14:paraId="374C6762" w14:textId="77777777" w:rsidR="00B65FA3" w:rsidRPr="009D1183" w:rsidRDefault="00F7178A" w:rsidP="00DD74D2">
            <w:pPr>
              <w:jc w:val="center"/>
              <w:rPr>
                <w:rFonts w:ascii="Arial" w:eastAsia="Arial Unicode MS" w:hAnsi="Arial" w:cs="Arial"/>
                <w:bCs/>
                <w:iCs/>
                <w:sz w:val="22"/>
                <w:szCs w:val="22"/>
              </w:rPr>
            </w:pPr>
            <w:r w:rsidRPr="009D1183">
              <w:rPr>
                <w:rFonts w:ascii="Arial" w:eastAsia="Arial Unicode MS" w:hAnsi="Arial" w:cs="Arial"/>
                <w:bCs/>
                <w:iCs/>
                <w:sz w:val="22"/>
                <w:szCs w:val="22"/>
              </w:rPr>
              <w:t>238</w:t>
            </w:r>
          </w:p>
        </w:tc>
        <w:tc>
          <w:tcPr>
            <w:tcW w:w="2410" w:type="dxa"/>
          </w:tcPr>
          <w:p w14:paraId="0926FBCA" w14:textId="77777777" w:rsidR="00B65FA3" w:rsidRPr="009D1183" w:rsidRDefault="00F7178A" w:rsidP="00DD74D2">
            <w:pPr>
              <w:tabs>
                <w:tab w:val="left" w:pos="540"/>
                <w:tab w:val="right" w:leader="dot" w:pos="9356"/>
              </w:tabs>
              <w:jc w:val="center"/>
              <w:rPr>
                <w:rFonts w:ascii="Arial" w:eastAsia="Arial Unicode MS" w:hAnsi="Arial" w:cs="Arial"/>
                <w:sz w:val="22"/>
                <w:szCs w:val="22"/>
              </w:rPr>
            </w:pPr>
            <w:r w:rsidRPr="009D1183">
              <w:rPr>
                <w:rFonts w:ascii="Arial" w:hAnsi="Arial" w:cs="Arial"/>
                <w:sz w:val="22"/>
                <w:szCs w:val="22"/>
              </w:rPr>
              <w:t>476</w:t>
            </w:r>
          </w:p>
        </w:tc>
      </w:tr>
      <w:tr w:rsidR="000C3446" w:rsidRPr="009D1183" w14:paraId="5FE62649" w14:textId="77777777" w:rsidTr="00B71BE8">
        <w:tc>
          <w:tcPr>
            <w:tcW w:w="2127" w:type="dxa"/>
          </w:tcPr>
          <w:p w14:paraId="14256FE2" w14:textId="77777777" w:rsidR="00B65FA3" w:rsidRPr="009D1183" w:rsidRDefault="00F7178A" w:rsidP="00DD74D2">
            <w:pPr>
              <w:tabs>
                <w:tab w:val="left" w:pos="270"/>
              </w:tabs>
              <w:rPr>
                <w:rFonts w:ascii="Arial" w:eastAsia="Arial Unicode MS" w:hAnsi="Arial" w:cs="Arial"/>
                <w:sz w:val="22"/>
                <w:szCs w:val="22"/>
              </w:rPr>
            </w:pPr>
            <w:bookmarkStart w:id="578" w:name="_DV_C1724"/>
            <w:r w:rsidRPr="009D1183">
              <w:rPr>
                <w:rStyle w:val="DeltaViewInsertion"/>
                <w:rFonts w:ascii="Arial" w:eastAsia="Arial Unicode MS" w:hAnsi="Arial" w:cs="Arial"/>
                <w:color w:val="auto"/>
                <w:sz w:val="22"/>
                <w:szCs w:val="22"/>
                <w:u w:val="none"/>
              </w:rPr>
              <w:t>Leading</w:t>
            </w:r>
            <w:bookmarkStart w:id="579" w:name="_DV_M1019"/>
            <w:bookmarkEnd w:id="578"/>
            <w:bookmarkEnd w:id="579"/>
            <w:r w:rsidRPr="009D1183">
              <w:rPr>
                <w:rFonts w:ascii="Arial" w:eastAsia="Arial Unicode MS" w:hAnsi="Arial" w:cs="Arial"/>
                <w:sz w:val="22"/>
                <w:szCs w:val="22"/>
              </w:rPr>
              <w:t xml:space="preserve"> </w:t>
            </w:r>
            <w:bookmarkStart w:id="580" w:name="_DV_M1021"/>
            <w:bookmarkEnd w:id="580"/>
            <w:r w:rsidRPr="009D1183">
              <w:rPr>
                <w:rFonts w:ascii="Arial" w:eastAsia="Arial Unicode MS" w:hAnsi="Arial" w:cs="Arial"/>
                <w:sz w:val="22"/>
                <w:szCs w:val="22"/>
              </w:rPr>
              <w:t>j</w:t>
            </w:r>
            <w:bookmarkStart w:id="581" w:name="_DV_C1725"/>
            <w:r w:rsidRPr="009D1183">
              <w:rPr>
                <w:rStyle w:val="DeltaViewInsertion"/>
                <w:rFonts w:ascii="Arial" w:eastAsia="Arial Unicode MS" w:hAnsi="Arial" w:cs="Arial"/>
                <w:color w:val="auto"/>
                <w:sz w:val="22"/>
                <w:szCs w:val="22"/>
                <w:u w:val="none"/>
              </w:rPr>
              <w:t>u</w:t>
            </w:r>
            <w:bookmarkStart w:id="582" w:name="_DV_M1022"/>
            <w:bookmarkEnd w:id="581"/>
            <w:bookmarkEnd w:id="582"/>
            <w:r w:rsidRPr="009D1183">
              <w:rPr>
                <w:rFonts w:ascii="Arial" w:eastAsia="Arial Unicode MS" w:hAnsi="Arial" w:cs="Arial"/>
                <w:sz w:val="22"/>
                <w:szCs w:val="22"/>
              </w:rPr>
              <w:t>n</w:t>
            </w:r>
            <w:bookmarkStart w:id="583" w:name="_DV_C1726"/>
            <w:r w:rsidRPr="009D1183">
              <w:rPr>
                <w:rStyle w:val="DeltaViewInsertion"/>
                <w:rFonts w:ascii="Arial" w:eastAsia="Arial Unicode MS" w:hAnsi="Arial" w:cs="Arial"/>
                <w:color w:val="auto"/>
                <w:sz w:val="22"/>
                <w:szCs w:val="22"/>
                <w:u w:val="none"/>
              </w:rPr>
              <w:t>io</w:t>
            </w:r>
            <w:bookmarkStart w:id="584" w:name="_DV_M1023"/>
            <w:bookmarkEnd w:id="583"/>
            <w:bookmarkEnd w:id="584"/>
            <w:r w:rsidRPr="009D1183">
              <w:rPr>
                <w:rFonts w:ascii="Arial" w:eastAsia="Arial Unicode MS" w:hAnsi="Arial" w:cs="Arial"/>
                <w:sz w:val="22"/>
                <w:szCs w:val="22"/>
              </w:rPr>
              <w:t>r</w:t>
            </w:r>
          </w:p>
        </w:tc>
        <w:tc>
          <w:tcPr>
            <w:tcW w:w="2409" w:type="dxa"/>
          </w:tcPr>
          <w:p w14:paraId="7B41FDAD" w14:textId="77777777" w:rsidR="00B65FA3" w:rsidRPr="009D1183" w:rsidRDefault="00F7178A" w:rsidP="00DD74D2">
            <w:pPr>
              <w:jc w:val="center"/>
              <w:rPr>
                <w:rFonts w:ascii="Arial" w:eastAsia="Arial Unicode MS" w:hAnsi="Arial" w:cs="Arial"/>
                <w:sz w:val="22"/>
                <w:szCs w:val="22"/>
              </w:rPr>
            </w:pPr>
            <w:r w:rsidRPr="009D1183">
              <w:rPr>
                <w:rFonts w:ascii="Arial" w:hAnsi="Arial" w:cs="Arial"/>
                <w:sz w:val="22"/>
                <w:szCs w:val="22"/>
              </w:rPr>
              <w:t>86</w:t>
            </w:r>
          </w:p>
        </w:tc>
        <w:tc>
          <w:tcPr>
            <w:tcW w:w="2410" w:type="dxa"/>
          </w:tcPr>
          <w:p w14:paraId="2DADC81D" w14:textId="77777777" w:rsidR="00B65FA3" w:rsidRPr="009D1183" w:rsidRDefault="00F7178A" w:rsidP="00DD74D2">
            <w:pPr>
              <w:jc w:val="center"/>
              <w:rPr>
                <w:rFonts w:ascii="Arial" w:eastAsia="Arial Unicode MS" w:hAnsi="Arial" w:cs="Arial"/>
                <w:sz w:val="22"/>
                <w:szCs w:val="22"/>
              </w:rPr>
            </w:pPr>
            <w:r w:rsidRPr="009D1183">
              <w:rPr>
                <w:rFonts w:ascii="Arial" w:eastAsia="Arial Unicode MS" w:hAnsi="Arial" w:cs="Arial"/>
                <w:sz w:val="22"/>
                <w:szCs w:val="22"/>
              </w:rPr>
              <w:t>195</w:t>
            </w:r>
          </w:p>
        </w:tc>
        <w:tc>
          <w:tcPr>
            <w:tcW w:w="2410" w:type="dxa"/>
          </w:tcPr>
          <w:p w14:paraId="7EE2DA85" w14:textId="77777777" w:rsidR="00B65FA3" w:rsidRPr="009D1183" w:rsidRDefault="00F7178A" w:rsidP="00DD74D2">
            <w:pPr>
              <w:jc w:val="center"/>
              <w:rPr>
                <w:rFonts w:ascii="Arial" w:eastAsia="Arial Unicode MS" w:hAnsi="Arial" w:cs="Arial"/>
                <w:sz w:val="22"/>
                <w:szCs w:val="22"/>
              </w:rPr>
            </w:pPr>
            <w:r w:rsidRPr="009D1183">
              <w:rPr>
                <w:rFonts w:ascii="Arial" w:hAnsi="Arial" w:cs="Arial"/>
                <w:sz w:val="22"/>
                <w:szCs w:val="22"/>
              </w:rPr>
              <w:t>390</w:t>
            </w:r>
          </w:p>
        </w:tc>
      </w:tr>
      <w:tr w:rsidR="000C3446" w:rsidRPr="009D1183" w14:paraId="4B71DBEE" w14:textId="77777777" w:rsidTr="00B71BE8">
        <w:tc>
          <w:tcPr>
            <w:tcW w:w="2127" w:type="dxa"/>
          </w:tcPr>
          <w:p w14:paraId="1B57B608" w14:textId="77777777" w:rsidR="00B65FA3" w:rsidRPr="009D1183" w:rsidRDefault="00F7178A" w:rsidP="00DD74D2">
            <w:pPr>
              <w:tabs>
                <w:tab w:val="left" w:pos="270"/>
              </w:tabs>
              <w:rPr>
                <w:rFonts w:ascii="Arial" w:eastAsia="Arial Unicode MS" w:hAnsi="Arial" w:cs="Arial"/>
                <w:sz w:val="22"/>
                <w:szCs w:val="22"/>
              </w:rPr>
            </w:pPr>
            <w:r w:rsidRPr="009D1183">
              <w:rPr>
                <w:rFonts w:ascii="Arial" w:eastAsia="Arial Unicode MS" w:hAnsi="Arial" w:cs="Arial"/>
                <w:sz w:val="22"/>
                <w:szCs w:val="22"/>
              </w:rPr>
              <w:t xml:space="preserve">Led </w:t>
            </w:r>
            <w:bookmarkStart w:id="585" w:name="_DV_C1728"/>
            <w:r w:rsidRPr="009D1183">
              <w:rPr>
                <w:rStyle w:val="DeltaViewInsertion"/>
                <w:rFonts w:ascii="Arial" w:eastAsia="Arial Unicode MS" w:hAnsi="Arial" w:cs="Arial"/>
                <w:color w:val="auto"/>
                <w:sz w:val="22"/>
                <w:szCs w:val="22"/>
                <w:u w:val="none"/>
              </w:rPr>
              <w:t>junior</w:t>
            </w:r>
            <w:bookmarkEnd w:id="585"/>
          </w:p>
        </w:tc>
        <w:tc>
          <w:tcPr>
            <w:tcW w:w="2409" w:type="dxa"/>
          </w:tcPr>
          <w:p w14:paraId="0EEF1FE2" w14:textId="77777777" w:rsidR="00B65FA3" w:rsidRPr="009D1183" w:rsidRDefault="00F7178A" w:rsidP="00DD74D2">
            <w:pPr>
              <w:jc w:val="center"/>
              <w:rPr>
                <w:rFonts w:ascii="Arial" w:eastAsia="Arial Unicode MS" w:hAnsi="Arial" w:cs="Arial"/>
                <w:sz w:val="22"/>
                <w:szCs w:val="22"/>
              </w:rPr>
            </w:pPr>
            <w:r w:rsidRPr="009D1183">
              <w:rPr>
                <w:rFonts w:ascii="Arial" w:hAnsi="Arial" w:cs="Arial"/>
                <w:sz w:val="22"/>
                <w:szCs w:val="22"/>
              </w:rPr>
              <w:t>58</w:t>
            </w:r>
          </w:p>
        </w:tc>
        <w:tc>
          <w:tcPr>
            <w:tcW w:w="2410" w:type="dxa"/>
          </w:tcPr>
          <w:p w14:paraId="06A6E5D1" w14:textId="77777777" w:rsidR="00B65FA3" w:rsidRPr="009D1183" w:rsidRDefault="00F7178A" w:rsidP="00DD74D2">
            <w:pPr>
              <w:jc w:val="center"/>
              <w:rPr>
                <w:rFonts w:ascii="Arial" w:eastAsia="Arial Unicode MS" w:hAnsi="Arial" w:cs="Arial"/>
                <w:sz w:val="22"/>
                <w:szCs w:val="22"/>
              </w:rPr>
            </w:pPr>
            <w:r w:rsidRPr="009D1183">
              <w:rPr>
                <w:rFonts w:ascii="Arial" w:eastAsia="Arial Unicode MS" w:hAnsi="Arial" w:cs="Arial"/>
                <w:sz w:val="22"/>
                <w:szCs w:val="22"/>
              </w:rPr>
              <w:t>126</w:t>
            </w:r>
          </w:p>
        </w:tc>
        <w:tc>
          <w:tcPr>
            <w:tcW w:w="2410" w:type="dxa"/>
          </w:tcPr>
          <w:p w14:paraId="4BCB25B1" w14:textId="77777777" w:rsidR="00B65FA3" w:rsidRPr="009D1183" w:rsidRDefault="00F7178A" w:rsidP="00DD74D2">
            <w:pPr>
              <w:jc w:val="center"/>
              <w:rPr>
                <w:rFonts w:ascii="Arial" w:eastAsia="Arial Unicode MS" w:hAnsi="Arial" w:cs="Arial"/>
                <w:sz w:val="22"/>
                <w:szCs w:val="22"/>
              </w:rPr>
            </w:pPr>
            <w:r w:rsidRPr="009D1183">
              <w:rPr>
                <w:rFonts w:ascii="Arial" w:hAnsi="Arial" w:cs="Arial"/>
                <w:sz w:val="22"/>
                <w:szCs w:val="22"/>
              </w:rPr>
              <w:t>252</w:t>
            </w:r>
          </w:p>
        </w:tc>
      </w:tr>
      <w:tr w:rsidR="000C3446" w:rsidRPr="009D1183" w14:paraId="4F4EA5DC" w14:textId="77777777" w:rsidTr="00B71BE8">
        <w:tc>
          <w:tcPr>
            <w:tcW w:w="2127" w:type="dxa"/>
          </w:tcPr>
          <w:p w14:paraId="6A0F1120" w14:textId="77777777" w:rsidR="00B65FA3" w:rsidRPr="009D1183" w:rsidRDefault="00F7178A" w:rsidP="00DD74D2">
            <w:pPr>
              <w:tabs>
                <w:tab w:val="left" w:pos="270"/>
              </w:tabs>
              <w:rPr>
                <w:rFonts w:ascii="Arial" w:eastAsia="Arial Unicode MS" w:hAnsi="Arial" w:cs="Arial"/>
                <w:sz w:val="22"/>
                <w:szCs w:val="22"/>
              </w:rPr>
            </w:pPr>
            <w:bookmarkStart w:id="586" w:name="_DV_C1730"/>
            <w:r w:rsidRPr="009D1183">
              <w:rPr>
                <w:rStyle w:val="DeltaViewInsertion"/>
                <w:rFonts w:ascii="Arial" w:eastAsia="Arial Unicode MS" w:hAnsi="Arial" w:cs="Arial"/>
                <w:color w:val="auto"/>
                <w:sz w:val="22"/>
                <w:szCs w:val="22"/>
                <w:u w:val="none"/>
              </w:rPr>
              <w:t xml:space="preserve">Junior </w:t>
            </w:r>
            <w:bookmarkStart w:id="587" w:name="_DV_M1024"/>
            <w:bookmarkEnd w:id="586"/>
            <w:bookmarkEnd w:id="587"/>
            <w:r w:rsidRPr="009D1183">
              <w:rPr>
                <w:rFonts w:ascii="Arial" w:eastAsia="Arial Unicode MS" w:hAnsi="Arial" w:cs="Arial"/>
                <w:sz w:val="22"/>
                <w:szCs w:val="22"/>
              </w:rPr>
              <w:t>alone</w:t>
            </w:r>
          </w:p>
        </w:tc>
        <w:tc>
          <w:tcPr>
            <w:tcW w:w="2409" w:type="dxa"/>
          </w:tcPr>
          <w:p w14:paraId="5F10E665" w14:textId="77777777" w:rsidR="00B65FA3" w:rsidRPr="009D1183" w:rsidRDefault="00F7178A" w:rsidP="00DD74D2">
            <w:pPr>
              <w:jc w:val="center"/>
              <w:rPr>
                <w:rFonts w:ascii="Arial" w:eastAsia="Arial Unicode MS" w:hAnsi="Arial" w:cs="Arial"/>
                <w:sz w:val="22"/>
                <w:szCs w:val="22"/>
              </w:rPr>
            </w:pPr>
            <w:r w:rsidRPr="009D1183">
              <w:rPr>
                <w:rFonts w:ascii="Arial" w:hAnsi="Arial" w:cs="Arial"/>
                <w:sz w:val="22"/>
                <w:szCs w:val="22"/>
              </w:rPr>
              <w:t>67</w:t>
            </w:r>
          </w:p>
        </w:tc>
        <w:tc>
          <w:tcPr>
            <w:tcW w:w="2410" w:type="dxa"/>
          </w:tcPr>
          <w:p w14:paraId="26638E81" w14:textId="77777777" w:rsidR="00B65FA3" w:rsidRPr="009D1183" w:rsidRDefault="00F7178A" w:rsidP="00DD74D2">
            <w:pPr>
              <w:jc w:val="center"/>
              <w:rPr>
                <w:rFonts w:ascii="Arial" w:eastAsia="Arial Unicode MS" w:hAnsi="Arial" w:cs="Arial"/>
                <w:sz w:val="22"/>
                <w:szCs w:val="22"/>
              </w:rPr>
            </w:pPr>
            <w:r w:rsidRPr="009D1183">
              <w:rPr>
                <w:rFonts w:ascii="Arial" w:eastAsia="Arial Unicode MS" w:hAnsi="Arial" w:cs="Arial"/>
                <w:sz w:val="22"/>
                <w:szCs w:val="22"/>
              </w:rPr>
              <w:t>143</w:t>
            </w:r>
          </w:p>
        </w:tc>
        <w:tc>
          <w:tcPr>
            <w:tcW w:w="2410" w:type="dxa"/>
          </w:tcPr>
          <w:p w14:paraId="545EAE39" w14:textId="77777777" w:rsidR="00B65FA3" w:rsidRPr="009D1183" w:rsidRDefault="00F7178A" w:rsidP="00DD74D2">
            <w:pPr>
              <w:jc w:val="center"/>
              <w:rPr>
                <w:rFonts w:ascii="Arial" w:eastAsia="Arial Unicode MS" w:hAnsi="Arial" w:cs="Arial"/>
                <w:sz w:val="22"/>
                <w:szCs w:val="22"/>
              </w:rPr>
            </w:pPr>
            <w:r w:rsidRPr="009D1183">
              <w:rPr>
                <w:rFonts w:ascii="Arial" w:hAnsi="Arial" w:cs="Arial"/>
                <w:sz w:val="22"/>
                <w:szCs w:val="22"/>
              </w:rPr>
              <w:t>285</w:t>
            </w:r>
          </w:p>
        </w:tc>
      </w:tr>
      <w:tr w:rsidR="000C3446" w:rsidRPr="009D1183" w14:paraId="4E194F7C" w14:textId="77777777" w:rsidTr="00B71BE8">
        <w:tc>
          <w:tcPr>
            <w:tcW w:w="2127" w:type="dxa"/>
          </w:tcPr>
          <w:p w14:paraId="173DCB01" w14:textId="77777777" w:rsidR="00B65FA3" w:rsidRPr="009D1183" w:rsidRDefault="00F7178A" w:rsidP="00DD74D2">
            <w:pPr>
              <w:tabs>
                <w:tab w:val="left" w:pos="270"/>
              </w:tabs>
              <w:rPr>
                <w:rFonts w:ascii="Arial" w:eastAsia="Arial Unicode MS" w:hAnsi="Arial" w:cs="Arial"/>
                <w:sz w:val="22"/>
                <w:szCs w:val="22"/>
              </w:rPr>
            </w:pPr>
            <w:r w:rsidRPr="009D1183">
              <w:rPr>
                <w:rFonts w:ascii="Arial" w:eastAsia="Arial Unicode MS" w:hAnsi="Arial" w:cs="Arial"/>
                <w:sz w:val="22"/>
                <w:szCs w:val="22"/>
              </w:rPr>
              <w:t>Second led j</w:t>
            </w:r>
            <w:bookmarkStart w:id="588" w:name="_DV_C1731"/>
            <w:r w:rsidRPr="009D1183">
              <w:rPr>
                <w:rStyle w:val="DeltaViewInsertion"/>
                <w:rFonts w:ascii="Arial" w:eastAsia="Arial Unicode MS" w:hAnsi="Arial" w:cs="Arial"/>
                <w:color w:val="auto"/>
                <w:sz w:val="22"/>
                <w:szCs w:val="22"/>
                <w:u w:val="none"/>
              </w:rPr>
              <w:t>u</w:t>
            </w:r>
            <w:bookmarkStart w:id="589" w:name="_DV_M1027"/>
            <w:bookmarkEnd w:id="588"/>
            <w:bookmarkEnd w:id="589"/>
            <w:r w:rsidRPr="009D1183">
              <w:rPr>
                <w:rFonts w:ascii="Arial" w:eastAsia="Arial Unicode MS" w:hAnsi="Arial" w:cs="Arial"/>
                <w:sz w:val="22"/>
                <w:szCs w:val="22"/>
              </w:rPr>
              <w:t>n</w:t>
            </w:r>
            <w:bookmarkStart w:id="590" w:name="_DV_C1732"/>
            <w:r w:rsidRPr="009D1183">
              <w:rPr>
                <w:rStyle w:val="DeltaViewInsertion"/>
                <w:rFonts w:ascii="Arial" w:eastAsia="Arial Unicode MS" w:hAnsi="Arial" w:cs="Arial"/>
                <w:color w:val="auto"/>
                <w:sz w:val="22"/>
                <w:szCs w:val="22"/>
                <w:u w:val="none"/>
              </w:rPr>
              <w:t>io</w:t>
            </w:r>
            <w:bookmarkStart w:id="591" w:name="_DV_M1028"/>
            <w:bookmarkEnd w:id="590"/>
            <w:bookmarkEnd w:id="591"/>
            <w:r w:rsidRPr="009D1183">
              <w:rPr>
                <w:rFonts w:ascii="Arial" w:eastAsia="Arial Unicode MS" w:hAnsi="Arial" w:cs="Arial"/>
                <w:sz w:val="22"/>
                <w:szCs w:val="22"/>
              </w:rPr>
              <w:t>r</w:t>
            </w:r>
          </w:p>
        </w:tc>
        <w:tc>
          <w:tcPr>
            <w:tcW w:w="2409" w:type="dxa"/>
          </w:tcPr>
          <w:p w14:paraId="38A1B649" w14:textId="77777777" w:rsidR="00B65FA3" w:rsidRPr="009D1183" w:rsidRDefault="00F7178A" w:rsidP="00DD74D2">
            <w:pPr>
              <w:jc w:val="center"/>
              <w:rPr>
                <w:rFonts w:ascii="Arial" w:eastAsia="Arial Unicode MS" w:hAnsi="Arial" w:cs="Arial"/>
                <w:sz w:val="22"/>
                <w:szCs w:val="22"/>
              </w:rPr>
            </w:pPr>
            <w:r w:rsidRPr="009D1183">
              <w:rPr>
                <w:rFonts w:ascii="Arial" w:hAnsi="Arial" w:cs="Arial"/>
                <w:sz w:val="22"/>
                <w:szCs w:val="22"/>
              </w:rPr>
              <w:t>34</w:t>
            </w:r>
          </w:p>
        </w:tc>
        <w:tc>
          <w:tcPr>
            <w:tcW w:w="2410" w:type="dxa"/>
          </w:tcPr>
          <w:p w14:paraId="2EDAEEF4" w14:textId="77777777" w:rsidR="00B65FA3" w:rsidRPr="009D1183" w:rsidRDefault="00F7178A" w:rsidP="00DD74D2">
            <w:pPr>
              <w:jc w:val="center"/>
              <w:rPr>
                <w:rFonts w:ascii="Arial" w:eastAsia="Arial Unicode MS" w:hAnsi="Arial" w:cs="Arial"/>
                <w:sz w:val="22"/>
                <w:szCs w:val="22"/>
              </w:rPr>
            </w:pPr>
            <w:r w:rsidRPr="009D1183">
              <w:rPr>
                <w:rFonts w:ascii="Arial" w:eastAsia="Arial Unicode MS" w:hAnsi="Arial" w:cs="Arial"/>
                <w:sz w:val="22"/>
                <w:szCs w:val="22"/>
              </w:rPr>
              <w:t>64</w:t>
            </w:r>
          </w:p>
        </w:tc>
        <w:tc>
          <w:tcPr>
            <w:tcW w:w="2410" w:type="dxa"/>
          </w:tcPr>
          <w:p w14:paraId="200DD7B7" w14:textId="77777777" w:rsidR="00B65FA3" w:rsidRPr="009D1183" w:rsidRDefault="00F7178A" w:rsidP="00DD74D2">
            <w:pPr>
              <w:jc w:val="center"/>
              <w:rPr>
                <w:rFonts w:ascii="Arial" w:eastAsia="Arial Unicode MS" w:hAnsi="Arial" w:cs="Arial"/>
                <w:sz w:val="22"/>
                <w:szCs w:val="22"/>
              </w:rPr>
            </w:pPr>
            <w:r w:rsidRPr="009D1183">
              <w:rPr>
                <w:rFonts w:ascii="Arial" w:hAnsi="Arial" w:cs="Arial"/>
                <w:sz w:val="22"/>
                <w:szCs w:val="22"/>
              </w:rPr>
              <w:t>128</w:t>
            </w:r>
          </w:p>
        </w:tc>
      </w:tr>
      <w:tr w:rsidR="000C3446" w:rsidRPr="009D1183" w14:paraId="76FD122F" w14:textId="77777777" w:rsidTr="00B71BE8">
        <w:tc>
          <w:tcPr>
            <w:tcW w:w="2127" w:type="dxa"/>
          </w:tcPr>
          <w:p w14:paraId="3C0B373E" w14:textId="77777777" w:rsidR="00B65FA3" w:rsidRPr="009D1183" w:rsidRDefault="00F7178A" w:rsidP="00DD74D2">
            <w:pPr>
              <w:tabs>
                <w:tab w:val="left" w:pos="270"/>
              </w:tabs>
              <w:rPr>
                <w:rFonts w:ascii="Arial" w:eastAsia="Arial Unicode MS" w:hAnsi="Arial" w:cs="Arial"/>
                <w:sz w:val="22"/>
                <w:szCs w:val="22"/>
              </w:rPr>
            </w:pPr>
            <w:r w:rsidRPr="009D1183">
              <w:rPr>
                <w:rFonts w:ascii="Arial" w:eastAsia="Arial Unicode MS" w:hAnsi="Arial" w:cs="Arial"/>
                <w:sz w:val="22"/>
                <w:szCs w:val="22"/>
              </w:rPr>
              <w:t>Noter</w:t>
            </w:r>
          </w:p>
        </w:tc>
        <w:tc>
          <w:tcPr>
            <w:tcW w:w="2409" w:type="dxa"/>
          </w:tcPr>
          <w:p w14:paraId="15530E48" w14:textId="77777777" w:rsidR="00B65FA3" w:rsidRPr="009D1183" w:rsidRDefault="00F7178A" w:rsidP="00DD74D2">
            <w:pPr>
              <w:jc w:val="center"/>
              <w:rPr>
                <w:rFonts w:ascii="Arial" w:eastAsia="Arial Unicode MS" w:hAnsi="Arial" w:cs="Arial"/>
                <w:sz w:val="22"/>
                <w:szCs w:val="22"/>
              </w:rPr>
            </w:pPr>
            <w:r w:rsidRPr="009D1183">
              <w:rPr>
                <w:rFonts w:ascii="Arial" w:hAnsi="Arial" w:cs="Arial"/>
                <w:sz w:val="22"/>
                <w:szCs w:val="22"/>
              </w:rPr>
              <w:t>29</w:t>
            </w:r>
          </w:p>
        </w:tc>
        <w:tc>
          <w:tcPr>
            <w:tcW w:w="2410" w:type="dxa"/>
          </w:tcPr>
          <w:p w14:paraId="2E57A1F2" w14:textId="77777777" w:rsidR="00B65FA3" w:rsidRPr="009D1183" w:rsidRDefault="00F7178A" w:rsidP="00DD74D2">
            <w:pPr>
              <w:jc w:val="center"/>
              <w:rPr>
                <w:rFonts w:ascii="Arial" w:eastAsia="Arial Unicode MS" w:hAnsi="Arial" w:cs="Arial"/>
                <w:sz w:val="22"/>
                <w:szCs w:val="22"/>
              </w:rPr>
            </w:pPr>
            <w:r w:rsidRPr="009D1183">
              <w:rPr>
                <w:rFonts w:ascii="Arial" w:eastAsia="Arial Unicode MS" w:hAnsi="Arial" w:cs="Arial"/>
                <w:sz w:val="22"/>
                <w:szCs w:val="22"/>
              </w:rPr>
              <w:t>55</w:t>
            </w:r>
          </w:p>
        </w:tc>
        <w:tc>
          <w:tcPr>
            <w:tcW w:w="2410" w:type="dxa"/>
          </w:tcPr>
          <w:p w14:paraId="72EC86D2" w14:textId="77777777" w:rsidR="00B65FA3" w:rsidRPr="009D1183" w:rsidRDefault="00F7178A" w:rsidP="00DD74D2">
            <w:pPr>
              <w:keepNext/>
              <w:spacing w:before="240" w:after="60"/>
              <w:jc w:val="center"/>
              <w:outlineLvl w:val="2"/>
              <w:rPr>
                <w:rFonts w:ascii="Arial" w:eastAsia="Arial Unicode MS" w:hAnsi="Arial" w:cs="Arial"/>
                <w:sz w:val="22"/>
                <w:szCs w:val="22"/>
              </w:rPr>
            </w:pPr>
            <w:r w:rsidRPr="009D1183">
              <w:rPr>
                <w:rFonts w:ascii="Arial" w:hAnsi="Arial" w:cs="Arial"/>
                <w:sz w:val="22"/>
                <w:szCs w:val="22"/>
              </w:rPr>
              <w:t>109</w:t>
            </w:r>
          </w:p>
        </w:tc>
      </w:tr>
    </w:tbl>
    <w:p w14:paraId="65AF847E" w14:textId="77777777" w:rsidR="00B65FA3" w:rsidRPr="009D1183" w:rsidRDefault="00B65FA3" w:rsidP="00DD74D2">
      <w:pPr>
        <w:pStyle w:val="BodyText"/>
        <w:spacing w:after="0"/>
        <w:rPr>
          <w:rFonts w:ascii="Arial" w:hAnsi="Arial" w:cs="Arial"/>
          <w:sz w:val="22"/>
          <w:szCs w:val="22"/>
        </w:rPr>
      </w:pPr>
    </w:p>
    <w:p w14:paraId="197AB383" w14:textId="77777777" w:rsidR="00B65FA3" w:rsidRPr="009D1183" w:rsidRDefault="00B65FA3" w:rsidP="00DD74D2">
      <w:pPr>
        <w:pStyle w:val="BodyText"/>
        <w:spacing w:after="0"/>
        <w:rPr>
          <w:rFonts w:ascii="Arial" w:hAnsi="Arial" w:cs="Arial"/>
          <w:sz w:val="22"/>
          <w:szCs w:val="22"/>
        </w:rPr>
      </w:pPr>
    </w:p>
    <w:p w14:paraId="134564FC" w14:textId="77777777" w:rsidR="003F541E" w:rsidRPr="009D1183" w:rsidRDefault="003F541E" w:rsidP="00DD74D2">
      <w:pPr>
        <w:pStyle w:val="BodyText"/>
        <w:spacing w:after="0"/>
        <w:rPr>
          <w:rFonts w:ascii="Arial" w:hAnsi="Arial" w:cs="Arial"/>
          <w:sz w:val="22"/>
          <w:szCs w:val="22"/>
        </w:rPr>
      </w:pPr>
    </w:p>
    <w:p w14:paraId="683FDA75" w14:textId="77777777" w:rsidR="003F541E" w:rsidRPr="009D1183" w:rsidRDefault="003F541E" w:rsidP="00DD74D2">
      <w:pPr>
        <w:pStyle w:val="BodyText"/>
        <w:spacing w:after="0"/>
        <w:rPr>
          <w:rFonts w:ascii="Arial" w:hAnsi="Arial" w:cs="Arial"/>
          <w:sz w:val="22"/>
          <w:szCs w:val="22"/>
        </w:rPr>
      </w:pPr>
    </w:p>
    <w:p w14:paraId="74AC9C35" w14:textId="77777777" w:rsidR="00B65FA3" w:rsidRPr="009D1183" w:rsidRDefault="00F7178A" w:rsidP="00DD74D2">
      <w:pPr>
        <w:jc w:val="both"/>
        <w:rPr>
          <w:rFonts w:ascii="Arial" w:eastAsia="Arial Unicode MS" w:hAnsi="Arial" w:cs="Arial"/>
          <w:b/>
          <w:sz w:val="22"/>
          <w:szCs w:val="22"/>
        </w:rPr>
      </w:pPr>
      <w:r w:rsidRPr="009D1183">
        <w:rPr>
          <w:rFonts w:ascii="Arial" w:eastAsia="Arial Unicode MS" w:hAnsi="Arial" w:cs="Arial"/>
          <w:b/>
          <w:sz w:val="22"/>
          <w:szCs w:val="22"/>
        </w:rPr>
        <w:t>Attendance at court with Advocate (hourly rates for Litigators)</w:t>
      </w:r>
    </w:p>
    <w:p w14:paraId="1CF19810" w14:textId="77777777" w:rsidR="00B65FA3" w:rsidRPr="009D1183" w:rsidRDefault="00B65FA3" w:rsidP="00DD74D2">
      <w:pPr>
        <w:jc w:val="both"/>
        <w:rPr>
          <w:rFonts w:ascii="Arial" w:eastAsia="Arial Unicode MS"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332"/>
      </w:tblGrid>
      <w:tr w:rsidR="000C3446" w:rsidRPr="009D1183" w14:paraId="6E279253" w14:textId="77777777">
        <w:tc>
          <w:tcPr>
            <w:tcW w:w="1908" w:type="dxa"/>
          </w:tcPr>
          <w:p w14:paraId="7B636C8F" w14:textId="77777777" w:rsidR="00B65FA3" w:rsidRPr="009D1183" w:rsidRDefault="000C3446" w:rsidP="00DD74D2">
            <w:pPr>
              <w:pStyle w:val="Normal0pt"/>
              <w:rPr>
                <w:rFonts w:eastAsia="Arial Unicode MS" w:cs="Arial"/>
                <w:szCs w:val="22"/>
              </w:rPr>
            </w:pPr>
            <w:r w:rsidRPr="009D1183">
              <w:rPr>
                <w:rFonts w:eastAsia="Arial Unicode MS" w:cs="Arial"/>
                <w:szCs w:val="22"/>
              </w:rPr>
              <w:t>Level A</w:t>
            </w:r>
          </w:p>
        </w:tc>
        <w:tc>
          <w:tcPr>
            <w:tcW w:w="1332" w:type="dxa"/>
          </w:tcPr>
          <w:p w14:paraId="3048A67B" w14:textId="77777777" w:rsidR="00B65FA3" w:rsidRPr="009D1183" w:rsidRDefault="00F7178A" w:rsidP="00DD74D2">
            <w:pPr>
              <w:pStyle w:val="Normal0pt"/>
              <w:rPr>
                <w:rFonts w:eastAsia="Arial Unicode MS" w:cs="Arial"/>
                <w:szCs w:val="22"/>
              </w:rPr>
            </w:pPr>
            <w:r w:rsidRPr="009D1183">
              <w:rPr>
                <w:rFonts w:eastAsia="Arial Unicode MS" w:cs="Arial"/>
                <w:szCs w:val="22"/>
              </w:rPr>
              <w:t>£42.25</w:t>
            </w:r>
          </w:p>
        </w:tc>
      </w:tr>
      <w:tr w:rsidR="000C3446" w:rsidRPr="009D1183" w14:paraId="0A5210AF" w14:textId="77777777">
        <w:tc>
          <w:tcPr>
            <w:tcW w:w="1908" w:type="dxa"/>
          </w:tcPr>
          <w:p w14:paraId="7F256B97" w14:textId="77777777" w:rsidR="00B65FA3" w:rsidRPr="009D1183" w:rsidRDefault="000C3446" w:rsidP="00DD74D2">
            <w:pPr>
              <w:pStyle w:val="Normal0pt"/>
              <w:rPr>
                <w:rFonts w:eastAsia="Arial Unicode MS" w:cs="Arial"/>
                <w:szCs w:val="22"/>
              </w:rPr>
            </w:pPr>
            <w:r w:rsidRPr="009D1183">
              <w:rPr>
                <w:rFonts w:eastAsia="Arial Unicode MS" w:cs="Arial"/>
                <w:szCs w:val="22"/>
              </w:rPr>
              <w:t xml:space="preserve">Level B </w:t>
            </w:r>
          </w:p>
        </w:tc>
        <w:tc>
          <w:tcPr>
            <w:tcW w:w="1332" w:type="dxa"/>
          </w:tcPr>
          <w:p w14:paraId="599D805B" w14:textId="77777777" w:rsidR="00B65FA3" w:rsidRPr="009D1183" w:rsidRDefault="00F7178A" w:rsidP="00DD74D2">
            <w:pPr>
              <w:pStyle w:val="Normal0pt"/>
              <w:rPr>
                <w:rFonts w:eastAsia="Arial Unicode MS" w:cs="Arial"/>
                <w:szCs w:val="22"/>
              </w:rPr>
            </w:pPr>
            <w:r w:rsidRPr="009D1183">
              <w:rPr>
                <w:rFonts w:eastAsia="Arial Unicode MS" w:cs="Arial"/>
                <w:szCs w:val="22"/>
              </w:rPr>
              <w:t>£34.00</w:t>
            </w:r>
          </w:p>
        </w:tc>
      </w:tr>
      <w:tr w:rsidR="000C3446" w:rsidRPr="009D1183" w14:paraId="379F91A0" w14:textId="77777777">
        <w:tc>
          <w:tcPr>
            <w:tcW w:w="1908" w:type="dxa"/>
          </w:tcPr>
          <w:p w14:paraId="0956B317" w14:textId="77777777" w:rsidR="00B65FA3" w:rsidRPr="009D1183" w:rsidRDefault="000C3446" w:rsidP="00DD74D2">
            <w:pPr>
              <w:pStyle w:val="Normal0pt"/>
              <w:rPr>
                <w:rFonts w:eastAsia="Arial Unicode MS" w:cs="Arial"/>
                <w:szCs w:val="22"/>
              </w:rPr>
            </w:pPr>
            <w:r w:rsidRPr="009D1183">
              <w:rPr>
                <w:rFonts w:eastAsia="Arial Unicode MS" w:cs="Arial"/>
                <w:szCs w:val="22"/>
              </w:rPr>
              <w:t xml:space="preserve">Level C </w:t>
            </w:r>
          </w:p>
        </w:tc>
        <w:tc>
          <w:tcPr>
            <w:tcW w:w="1332" w:type="dxa"/>
          </w:tcPr>
          <w:p w14:paraId="5E211E98" w14:textId="77777777" w:rsidR="00B65FA3" w:rsidRPr="009D1183" w:rsidRDefault="00F7178A" w:rsidP="00DD74D2">
            <w:pPr>
              <w:pStyle w:val="Normal0pt"/>
              <w:rPr>
                <w:rFonts w:eastAsia="Arial Unicode MS" w:cs="Arial"/>
                <w:szCs w:val="22"/>
              </w:rPr>
            </w:pPr>
            <w:r w:rsidRPr="009D1183">
              <w:rPr>
                <w:rFonts w:eastAsia="Arial Unicode MS" w:cs="Arial"/>
                <w:szCs w:val="22"/>
              </w:rPr>
              <w:t xml:space="preserve">£20.50 </w:t>
            </w:r>
          </w:p>
        </w:tc>
      </w:tr>
    </w:tbl>
    <w:p w14:paraId="7FA269E2" w14:textId="77777777" w:rsidR="00B65FA3" w:rsidRPr="009D1183" w:rsidRDefault="00B65FA3" w:rsidP="00DD74D2">
      <w:pPr>
        <w:jc w:val="both"/>
        <w:rPr>
          <w:rFonts w:ascii="Arial" w:eastAsia="Arial Unicode MS" w:hAnsi="Arial" w:cs="Arial"/>
          <w:sz w:val="22"/>
          <w:szCs w:val="22"/>
        </w:rPr>
      </w:pPr>
    </w:p>
    <w:p w14:paraId="14C4FD3D" w14:textId="77777777" w:rsidR="00B65FA3" w:rsidRPr="009D1183" w:rsidRDefault="00F7178A" w:rsidP="00DD74D2">
      <w:pPr>
        <w:jc w:val="both"/>
        <w:rPr>
          <w:rFonts w:ascii="Arial" w:eastAsia="Arial Unicode MS" w:hAnsi="Arial" w:cs="Arial"/>
          <w:b/>
          <w:sz w:val="22"/>
          <w:szCs w:val="22"/>
        </w:rPr>
      </w:pPr>
      <w:bookmarkStart w:id="592" w:name="_DV_M1044"/>
      <w:bookmarkEnd w:id="592"/>
      <w:r w:rsidRPr="009D1183">
        <w:rPr>
          <w:rFonts w:ascii="Arial" w:eastAsia="Arial Unicode MS" w:hAnsi="Arial" w:cs="Arial"/>
          <w:b/>
          <w:sz w:val="22"/>
          <w:szCs w:val="22"/>
        </w:rPr>
        <w:t>Travelling and waiting</w:t>
      </w:r>
    </w:p>
    <w:p w14:paraId="6433C3A2" w14:textId="77777777" w:rsidR="00B65FA3" w:rsidRPr="009D1183" w:rsidRDefault="00B65FA3" w:rsidP="00DD74D2">
      <w:pPr>
        <w:jc w:val="both"/>
        <w:rPr>
          <w:rFonts w:ascii="Arial" w:eastAsia="Arial Unicode MS" w:hAnsi="Arial" w:cs="Arial"/>
          <w:b/>
          <w:sz w:val="22"/>
          <w:szCs w:val="22"/>
        </w:rPr>
      </w:pPr>
    </w:p>
    <w:p w14:paraId="30E4F9B7" w14:textId="77777777" w:rsidR="00B65FA3" w:rsidRPr="009D1183" w:rsidRDefault="00F7178A" w:rsidP="00DD74D2">
      <w:pPr>
        <w:jc w:val="both"/>
        <w:rPr>
          <w:rFonts w:ascii="Arial" w:eastAsia="Arial Unicode MS" w:hAnsi="Arial" w:cs="Arial"/>
          <w:sz w:val="22"/>
          <w:szCs w:val="22"/>
        </w:rPr>
      </w:pPr>
      <w:bookmarkStart w:id="593" w:name="_DV_M1045"/>
      <w:bookmarkEnd w:id="593"/>
      <w:r w:rsidRPr="009D1183">
        <w:rPr>
          <w:rFonts w:ascii="Arial" w:eastAsia="Arial Unicode MS" w:hAnsi="Arial" w:cs="Arial"/>
          <w:sz w:val="22"/>
          <w:szCs w:val="22"/>
        </w:rPr>
        <w:t>£25 per hour regardless of Litigator level or Advocate role</w:t>
      </w:r>
    </w:p>
    <w:p w14:paraId="5B4CAF7B" w14:textId="77777777" w:rsidR="00B65FA3" w:rsidRPr="009D1183" w:rsidRDefault="00B65FA3" w:rsidP="00DD74D2">
      <w:pPr>
        <w:jc w:val="both"/>
        <w:rPr>
          <w:rFonts w:ascii="Arial" w:eastAsia="Arial Unicode MS" w:hAnsi="Arial" w:cs="Arial"/>
          <w:sz w:val="22"/>
          <w:szCs w:val="22"/>
        </w:rPr>
      </w:pPr>
    </w:p>
    <w:p w14:paraId="27F4DEE5" w14:textId="77777777" w:rsidR="00B65FA3" w:rsidRPr="009D1183" w:rsidRDefault="00F7178A" w:rsidP="00DD74D2">
      <w:pPr>
        <w:jc w:val="both"/>
        <w:rPr>
          <w:rFonts w:ascii="Arial" w:eastAsia="Arial Unicode MS" w:hAnsi="Arial" w:cs="Arial"/>
          <w:b/>
          <w:sz w:val="22"/>
          <w:szCs w:val="22"/>
        </w:rPr>
      </w:pPr>
      <w:bookmarkStart w:id="594" w:name="_DV_M1046"/>
      <w:bookmarkEnd w:id="594"/>
      <w:r w:rsidRPr="009D1183">
        <w:rPr>
          <w:rFonts w:ascii="Arial" w:eastAsia="Arial Unicode MS" w:hAnsi="Arial" w:cs="Arial"/>
          <w:b/>
          <w:sz w:val="22"/>
          <w:szCs w:val="22"/>
        </w:rPr>
        <w:t>Mileage</w:t>
      </w:r>
    </w:p>
    <w:p w14:paraId="7817CF87" w14:textId="77777777" w:rsidR="00B65FA3" w:rsidRPr="009D1183" w:rsidRDefault="00B65FA3" w:rsidP="00DD74D2">
      <w:pPr>
        <w:jc w:val="both"/>
        <w:rPr>
          <w:rFonts w:ascii="Arial" w:eastAsia="Arial Unicode MS" w:hAnsi="Arial" w:cs="Arial"/>
          <w:b/>
          <w:sz w:val="22"/>
          <w:szCs w:val="22"/>
        </w:rPr>
      </w:pPr>
    </w:p>
    <w:p w14:paraId="4481742A" w14:textId="77777777" w:rsidR="00B65FA3" w:rsidRPr="009D1183" w:rsidRDefault="00F7178A" w:rsidP="00DD74D2">
      <w:pPr>
        <w:jc w:val="both"/>
        <w:rPr>
          <w:rFonts w:ascii="Arial" w:eastAsia="Arial Unicode MS" w:hAnsi="Arial" w:cs="Arial"/>
          <w:sz w:val="22"/>
          <w:szCs w:val="22"/>
        </w:rPr>
      </w:pPr>
      <w:bookmarkStart w:id="595" w:name="_DV_M1047"/>
      <w:bookmarkEnd w:id="595"/>
      <w:r w:rsidRPr="009D1183">
        <w:rPr>
          <w:rFonts w:ascii="Arial" w:eastAsia="Arial Unicode MS" w:hAnsi="Arial" w:cs="Arial"/>
          <w:sz w:val="22"/>
          <w:szCs w:val="22"/>
        </w:rPr>
        <w:t>£0.45 per mile</w:t>
      </w:r>
    </w:p>
    <w:p w14:paraId="35524E7E" w14:textId="77777777" w:rsidR="00B65FA3" w:rsidRPr="009D1183" w:rsidRDefault="000C3446" w:rsidP="00DD74D2">
      <w:pPr>
        <w:jc w:val="both"/>
      </w:pPr>
      <w:r w:rsidRPr="009D1183">
        <w:t xml:space="preserve"> </w:t>
      </w:r>
      <w:bookmarkEnd w:id="559"/>
    </w:p>
    <w:bookmarkEnd w:id="448"/>
    <w:bookmarkEnd w:id="449"/>
    <w:p w14:paraId="319A0C72" w14:textId="77777777" w:rsidR="00B65FA3" w:rsidRPr="009D1183" w:rsidRDefault="00B65FA3" w:rsidP="00DD74D2">
      <w:pPr>
        <w:pStyle w:val="Heading1"/>
        <w:numPr>
          <w:ilvl w:val="0"/>
          <w:numId w:val="0"/>
        </w:numPr>
      </w:pPr>
    </w:p>
    <w:p w14:paraId="7DDC2EA1" w14:textId="77777777" w:rsidR="00B65FA3" w:rsidRPr="009D1183" w:rsidRDefault="00B65FA3" w:rsidP="00DD74D2">
      <w:pPr>
        <w:pStyle w:val="IABase"/>
      </w:pPr>
    </w:p>
    <w:p w14:paraId="02F5BFB1" w14:textId="77777777" w:rsidR="000C3446" w:rsidRPr="009D1183" w:rsidRDefault="000C3446"/>
    <w:p w14:paraId="28C79DAD" w14:textId="77777777" w:rsidR="000C3446" w:rsidRPr="009D1183" w:rsidRDefault="000C3446">
      <w:pPr>
        <w:pStyle w:val="Heading1"/>
        <w:numPr>
          <w:ilvl w:val="0"/>
          <w:numId w:val="0"/>
        </w:numPr>
      </w:pPr>
    </w:p>
    <w:p w14:paraId="0CF8CE6B" w14:textId="77777777" w:rsidR="000C3446" w:rsidRPr="009D1183" w:rsidRDefault="000C3446">
      <w:pPr>
        <w:rPr>
          <w:rFonts w:ascii="Arial" w:hAnsi="Arial" w:cs="Arial"/>
          <w:b/>
          <w:sz w:val="22"/>
          <w:szCs w:val="28"/>
        </w:rPr>
      </w:pPr>
    </w:p>
    <w:p w14:paraId="40139DD0" w14:textId="77777777" w:rsidR="000C3446" w:rsidRPr="009D1183" w:rsidRDefault="000C3446">
      <w:pPr>
        <w:rPr>
          <w:sz w:val="22"/>
        </w:rPr>
      </w:pPr>
    </w:p>
    <w:p w14:paraId="4B99FE37" w14:textId="77777777" w:rsidR="000C3446" w:rsidRPr="009D1183" w:rsidRDefault="000C3446">
      <w:pPr>
        <w:rPr>
          <w:rFonts w:ascii="Arial" w:hAnsi="Arial" w:cs="Arial"/>
          <w:sz w:val="22"/>
        </w:rPr>
      </w:pPr>
    </w:p>
    <w:p w14:paraId="6DBA7306" w14:textId="77777777" w:rsidR="000C3446" w:rsidRPr="009D1183" w:rsidRDefault="000C3446"/>
    <w:sectPr w:rsidR="000C3446" w:rsidRPr="009D1183" w:rsidSect="001B7938">
      <w:headerReference w:type="default" r:id="rId12"/>
      <w:footerReference w:type="even" r:id="rId13"/>
      <w:footerReference w:type="default" r:id="rId14"/>
      <w:pgSz w:w="12240" w:h="15840"/>
      <w:pgMar w:top="1440" w:right="1440" w:bottom="1440" w:left="1440" w:header="737" w:footer="73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819DB" w14:textId="77777777" w:rsidR="00D62371" w:rsidRDefault="00D62371">
      <w:r>
        <w:separator/>
      </w:r>
    </w:p>
  </w:endnote>
  <w:endnote w:type="continuationSeparator" w:id="0">
    <w:p w14:paraId="6EACD570" w14:textId="77777777" w:rsidR="00D62371" w:rsidRDefault="00D6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719C" w14:textId="77777777" w:rsidR="00D62371" w:rsidRDefault="00167E1E">
    <w:pPr>
      <w:pStyle w:val="Footer"/>
      <w:framePr w:wrap="around" w:vAnchor="text" w:hAnchor="margin" w:xAlign="right" w:y="1"/>
      <w:rPr>
        <w:rStyle w:val="PageNumber"/>
      </w:rPr>
    </w:pPr>
    <w:r>
      <w:rPr>
        <w:rStyle w:val="PageNumber"/>
      </w:rPr>
      <w:fldChar w:fldCharType="begin"/>
    </w:r>
    <w:r w:rsidR="00D62371">
      <w:rPr>
        <w:rStyle w:val="PageNumber"/>
      </w:rPr>
      <w:instrText xml:space="preserve">PAGE  </w:instrText>
    </w:r>
    <w:r>
      <w:rPr>
        <w:rStyle w:val="PageNumber"/>
      </w:rPr>
      <w:fldChar w:fldCharType="end"/>
    </w:r>
  </w:p>
  <w:p w14:paraId="48535A65" w14:textId="77777777" w:rsidR="00D62371" w:rsidRDefault="00D623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A62E" w14:textId="77777777" w:rsidR="00D62371" w:rsidRPr="001541C0" w:rsidRDefault="00D62371">
    <w:pPr>
      <w:pStyle w:val="Footer"/>
      <w:framePr w:wrap="around" w:vAnchor="text" w:hAnchor="margin" w:xAlign="right" w:y="1"/>
      <w:rPr>
        <w:rStyle w:val="PageNumber"/>
        <w:rFonts w:ascii="Arial" w:hAnsi="Arial" w:cs="Arial"/>
        <w:sz w:val="20"/>
        <w:szCs w:val="20"/>
      </w:rPr>
    </w:pPr>
  </w:p>
  <w:p w14:paraId="23C3EC42" w14:textId="1C3593A4" w:rsidR="00D62371" w:rsidRDefault="00D62371">
    <w:pPr>
      <w:pStyle w:val="Footer"/>
      <w:ind w:right="360"/>
      <w:rPr>
        <w:rFonts w:ascii="Arial" w:hAnsi="Arial" w:cs="Arial"/>
        <w:sz w:val="18"/>
      </w:rPr>
    </w:pPr>
    <w:r>
      <w:rPr>
        <w:rFonts w:ascii="Arial" w:hAnsi="Arial" w:cs="Arial"/>
        <w:sz w:val="18"/>
      </w:rPr>
      <w:t>April 20</w:t>
    </w:r>
    <w:r w:rsidR="00530E38">
      <w:rPr>
        <w:rFonts w:ascii="Arial" w:hAnsi="Arial" w:cs="Arial"/>
        <w:sz w:val="18"/>
      </w:rPr>
      <w:t>2</w:t>
    </w:r>
    <w:r>
      <w:rPr>
        <w:rFonts w:ascii="Arial" w:hAnsi="Arial" w:cs="Arial"/>
        <w:sz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7ADD" w14:textId="77777777" w:rsidR="00D62371" w:rsidRDefault="00167E1E">
    <w:pPr>
      <w:pStyle w:val="Footer"/>
      <w:framePr w:wrap="around" w:vAnchor="text" w:hAnchor="margin" w:xAlign="right" w:y="1"/>
      <w:rPr>
        <w:rStyle w:val="PageNumber"/>
      </w:rPr>
    </w:pPr>
    <w:r>
      <w:rPr>
        <w:rStyle w:val="PageNumber"/>
      </w:rPr>
      <w:fldChar w:fldCharType="begin"/>
    </w:r>
    <w:r w:rsidR="00D62371">
      <w:rPr>
        <w:rStyle w:val="PageNumber"/>
      </w:rPr>
      <w:instrText xml:space="preserve">PAGE  </w:instrText>
    </w:r>
    <w:r>
      <w:rPr>
        <w:rStyle w:val="PageNumber"/>
      </w:rPr>
      <w:fldChar w:fldCharType="end"/>
    </w:r>
  </w:p>
  <w:p w14:paraId="1D7C4F72" w14:textId="77777777" w:rsidR="00D62371" w:rsidRDefault="00D6237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2860"/>
      <w:docPartObj>
        <w:docPartGallery w:val="Page Numbers (Bottom of Page)"/>
        <w:docPartUnique/>
      </w:docPartObj>
    </w:sdtPr>
    <w:sdtEndPr/>
    <w:sdtContent>
      <w:p w14:paraId="428BBE3C" w14:textId="77777777" w:rsidR="009D1183" w:rsidRDefault="00167E1E">
        <w:pPr>
          <w:pStyle w:val="Footer"/>
          <w:jc w:val="right"/>
        </w:pPr>
        <w:r>
          <w:fldChar w:fldCharType="begin"/>
        </w:r>
        <w:r w:rsidR="009D1183">
          <w:instrText xml:space="preserve"> PAGE   \* MERGEFORMAT </w:instrText>
        </w:r>
        <w:r>
          <w:fldChar w:fldCharType="separate"/>
        </w:r>
        <w:r w:rsidR="008D76A2">
          <w:rPr>
            <w:noProof/>
          </w:rPr>
          <w:t>24</w:t>
        </w:r>
        <w:r>
          <w:fldChar w:fldCharType="end"/>
        </w:r>
      </w:p>
    </w:sdtContent>
  </w:sdt>
  <w:p w14:paraId="060DECA0" w14:textId="77777777" w:rsidR="00D62371" w:rsidRDefault="00D623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2A9F4" w14:textId="77777777" w:rsidR="00D62371" w:rsidRDefault="00D62371">
      <w:r>
        <w:separator/>
      </w:r>
    </w:p>
  </w:footnote>
  <w:footnote w:type="continuationSeparator" w:id="0">
    <w:p w14:paraId="72DF4F24" w14:textId="77777777" w:rsidR="00D62371" w:rsidRDefault="00D62371">
      <w:r>
        <w:continuationSeparator/>
      </w:r>
    </w:p>
  </w:footnote>
  <w:footnote w:id="1">
    <w:p w14:paraId="2E919057" w14:textId="77777777" w:rsidR="00D62371" w:rsidRDefault="00D62371">
      <w:pPr>
        <w:pStyle w:val="FootnoteText"/>
        <w:rPr>
          <w:rFonts w:ascii="Arial" w:hAnsi="Arial" w:cs="Arial"/>
          <w:sz w:val="16"/>
        </w:rPr>
      </w:pPr>
      <w:r>
        <w:rPr>
          <w:rStyle w:val="DeltaViewInsertion"/>
          <w:rFonts w:ascii="Arial" w:hAnsi="Arial" w:cs="Arial"/>
          <w:color w:val="auto"/>
          <w:sz w:val="16"/>
          <w:u w:val="none"/>
          <w:vertAlign w:val="superscript"/>
        </w:rPr>
        <w:t>1</w:t>
      </w:r>
      <w:r>
        <w:rPr>
          <w:rStyle w:val="DeltaViewInsertion"/>
          <w:rFonts w:ascii="Arial" w:hAnsi="Arial" w:cs="Arial"/>
          <w:color w:val="auto"/>
          <w:sz w:val="16"/>
          <w:u w:val="none"/>
        </w:rPr>
        <w:t xml:space="preserve"> This is to cover situations where the </w:t>
      </w:r>
      <w:r w:rsidR="00F52273">
        <w:rPr>
          <w:rStyle w:val="DeltaViewInsertion"/>
          <w:rFonts w:ascii="Arial" w:hAnsi="Arial" w:cs="Arial"/>
          <w:color w:val="auto"/>
          <w:sz w:val="16"/>
          <w:u w:val="none"/>
        </w:rPr>
        <w:t>scope of Legal Aid funding</w:t>
      </w:r>
      <w:r>
        <w:rPr>
          <w:rStyle w:val="DeltaViewInsertion"/>
          <w:rFonts w:ascii="Arial" w:hAnsi="Arial" w:cs="Arial"/>
          <w:color w:val="auto"/>
          <w:sz w:val="16"/>
          <w:u w:val="none"/>
        </w:rPr>
        <w:t xml:space="preserve"> cannot be amended to provide for a second junior counsel but the </w:t>
      </w:r>
      <w:r w:rsidRPr="00B064D7">
        <w:rPr>
          <w:rFonts w:ascii="Arial" w:hAnsi="Arial" w:cs="Arial"/>
          <w:sz w:val="16"/>
          <w:szCs w:val="16"/>
          <w:lang w:val="en-US"/>
        </w:rPr>
        <w:t>VHCC Supervisor</w:t>
      </w:r>
      <w:r w:rsidRPr="00B064D7">
        <w:rPr>
          <w:rStyle w:val="DeltaViewInsertion"/>
          <w:rFonts w:ascii="Arial" w:hAnsi="Arial" w:cs="Arial"/>
          <w:color w:val="auto"/>
          <w:sz w:val="16"/>
          <w:szCs w:val="16"/>
          <w:u w:val="none"/>
        </w:rPr>
        <w:t xml:space="preserve"> determines</w:t>
      </w:r>
      <w:r>
        <w:rPr>
          <w:rStyle w:val="DeltaViewInsertion"/>
          <w:rFonts w:ascii="Arial" w:hAnsi="Arial" w:cs="Arial"/>
          <w:color w:val="auto"/>
          <w:sz w:val="16"/>
          <w:u w:val="none"/>
        </w:rPr>
        <w:t xml:space="preserve"> that to achieve value for money certain items of work should be done by a third counsel.</w:t>
      </w:r>
    </w:p>
  </w:footnote>
  <w:footnote w:id="2">
    <w:p w14:paraId="215B1793" w14:textId="77777777" w:rsidR="00D62371" w:rsidRDefault="00D62371">
      <w:pPr>
        <w:pStyle w:val="FootnoteText"/>
        <w:rPr>
          <w:rFonts w:ascii="Arial" w:hAnsi="Arial" w:cs="Arial"/>
          <w:sz w:val="16"/>
          <w:szCs w:val="24"/>
        </w:rPr>
      </w:pPr>
      <w:r>
        <w:rPr>
          <w:rStyle w:val="DeltaViewInsertion"/>
          <w:rFonts w:ascii="Arial" w:hAnsi="Arial" w:cs="Arial"/>
          <w:b/>
          <w:bCs/>
          <w:color w:val="auto"/>
          <w:sz w:val="16"/>
          <w:szCs w:val="24"/>
          <w:u w:val="none"/>
          <w:vertAlign w:val="superscript"/>
        </w:rPr>
        <w:t>2</w:t>
      </w:r>
      <w:r>
        <w:rPr>
          <w:rFonts w:ascii="Arial" w:hAnsi="Arial" w:cs="Arial"/>
          <w:sz w:val="16"/>
          <w:szCs w:val="24"/>
        </w:rPr>
        <w:t xml:space="preserve"> Solicitor-Advocates will be paid the appropriate rate for a leading junior, a led junior, or a junior alone.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39B5" w14:textId="77777777" w:rsidR="00491BDC" w:rsidRDefault="00491BDC">
    <w:pPr>
      <w:pStyle w:val="Header"/>
      <w:jc w:val="right"/>
    </w:pPr>
  </w:p>
  <w:p w14:paraId="198B9AF7" w14:textId="77777777" w:rsidR="00D62371" w:rsidRDefault="00D62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00E3CE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248EB1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47"/>
    <w:multiLevelType w:val="hybridMultilevel"/>
    <w:tmpl w:val="5054130E"/>
    <w:lvl w:ilvl="0" w:tplc="0ADC0BD2">
      <w:start w:val="1"/>
      <w:numFmt w:val="bullet"/>
      <w:lvlText w:val=""/>
      <w:lvlJc w:val="left"/>
      <w:pPr>
        <w:tabs>
          <w:tab w:val="num" w:pos="720"/>
        </w:tabs>
        <w:ind w:left="720" w:hanging="360"/>
      </w:pPr>
      <w:rPr>
        <w:rFonts w:ascii="Symbol" w:hAnsi="Symbol" w:hint="default"/>
        <w:spacing w:val="0"/>
      </w:rPr>
    </w:lvl>
    <w:lvl w:ilvl="1" w:tplc="04090003">
      <w:start w:val="1"/>
      <w:numFmt w:val="bullet"/>
      <w:lvlText w:val="o"/>
      <w:lvlJc w:val="left"/>
      <w:pPr>
        <w:tabs>
          <w:tab w:val="num" w:pos="1440"/>
        </w:tabs>
        <w:ind w:left="1440" w:hanging="360"/>
      </w:pPr>
      <w:rPr>
        <w:rFonts w:ascii="Courier New" w:hAnsi="Courier New" w:hint="default"/>
        <w:spacing w:val="0"/>
      </w:rPr>
    </w:lvl>
    <w:lvl w:ilvl="2" w:tplc="04090005">
      <w:start w:val="1"/>
      <w:numFmt w:val="bullet"/>
      <w:lvlText w:val=""/>
      <w:lvlJc w:val="left"/>
      <w:pPr>
        <w:tabs>
          <w:tab w:val="num" w:pos="2160"/>
        </w:tabs>
        <w:ind w:left="2160" w:hanging="360"/>
      </w:pPr>
      <w:rPr>
        <w:rFonts w:ascii="Wingdings" w:hAnsi="Wingdings" w:hint="default"/>
        <w:spacing w:val="0"/>
      </w:rPr>
    </w:lvl>
    <w:lvl w:ilvl="3" w:tplc="04090001">
      <w:start w:val="1"/>
      <w:numFmt w:val="bullet"/>
      <w:lvlText w:val=""/>
      <w:lvlJc w:val="left"/>
      <w:pPr>
        <w:tabs>
          <w:tab w:val="num" w:pos="2880"/>
        </w:tabs>
        <w:ind w:left="2880" w:hanging="360"/>
      </w:pPr>
      <w:rPr>
        <w:rFonts w:ascii="Symbol" w:hAnsi="Symbol" w:hint="default"/>
        <w:spacing w:val="0"/>
      </w:rPr>
    </w:lvl>
    <w:lvl w:ilvl="4" w:tplc="04090003">
      <w:start w:val="1"/>
      <w:numFmt w:val="bullet"/>
      <w:lvlText w:val="o"/>
      <w:lvlJc w:val="left"/>
      <w:pPr>
        <w:tabs>
          <w:tab w:val="num" w:pos="3600"/>
        </w:tabs>
        <w:ind w:left="3600" w:hanging="360"/>
      </w:pPr>
      <w:rPr>
        <w:rFonts w:ascii="Courier New" w:hAnsi="Courier New" w:hint="default"/>
        <w:spacing w:val="0"/>
      </w:rPr>
    </w:lvl>
    <w:lvl w:ilvl="5" w:tplc="04090005">
      <w:start w:val="1"/>
      <w:numFmt w:val="bullet"/>
      <w:lvlText w:val=""/>
      <w:lvlJc w:val="left"/>
      <w:pPr>
        <w:tabs>
          <w:tab w:val="num" w:pos="4320"/>
        </w:tabs>
        <w:ind w:left="4320" w:hanging="360"/>
      </w:pPr>
      <w:rPr>
        <w:rFonts w:ascii="Wingdings" w:hAnsi="Wingdings" w:hint="default"/>
        <w:spacing w:val="0"/>
      </w:rPr>
    </w:lvl>
    <w:lvl w:ilvl="6" w:tplc="04090001">
      <w:start w:val="1"/>
      <w:numFmt w:val="bullet"/>
      <w:lvlText w:val=""/>
      <w:lvlJc w:val="left"/>
      <w:pPr>
        <w:tabs>
          <w:tab w:val="num" w:pos="5040"/>
        </w:tabs>
        <w:ind w:left="5040" w:hanging="360"/>
      </w:pPr>
      <w:rPr>
        <w:rFonts w:ascii="Symbol" w:hAnsi="Symbol" w:hint="default"/>
        <w:spacing w:val="0"/>
      </w:rPr>
    </w:lvl>
    <w:lvl w:ilvl="7" w:tplc="04090003">
      <w:start w:val="1"/>
      <w:numFmt w:val="bullet"/>
      <w:lvlText w:val="o"/>
      <w:lvlJc w:val="left"/>
      <w:pPr>
        <w:tabs>
          <w:tab w:val="num" w:pos="5760"/>
        </w:tabs>
        <w:ind w:left="5760" w:hanging="360"/>
      </w:pPr>
      <w:rPr>
        <w:rFonts w:ascii="Courier New" w:hAnsi="Courier New" w:hint="default"/>
        <w:spacing w:val="0"/>
      </w:rPr>
    </w:lvl>
    <w:lvl w:ilvl="8" w:tplc="04090005">
      <w:start w:val="1"/>
      <w:numFmt w:val="bullet"/>
      <w:lvlText w:val=""/>
      <w:lvlJc w:val="left"/>
      <w:pPr>
        <w:tabs>
          <w:tab w:val="num" w:pos="6480"/>
        </w:tabs>
        <w:ind w:left="6480" w:hanging="360"/>
      </w:pPr>
      <w:rPr>
        <w:rFonts w:ascii="Wingdings" w:hAnsi="Wingdings" w:hint="default"/>
        <w:spacing w:val="0"/>
      </w:rPr>
    </w:lvl>
  </w:abstractNum>
  <w:abstractNum w:abstractNumId="3" w15:restartNumberingAfterBreak="0">
    <w:nsid w:val="0000004F"/>
    <w:multiLevelType w:val="multilevel"/>
    <w:tmpl w:val="B94AFEC0"/>
    <w:lvl w:ilvl="0">
      <w:start w:val="1"/>
      <w:numFmt w:val="lowerLetter"/>
      <w:lvlText w:val="(%1)"/>
      <w:lvlJc w:val="left"/>
      <w:pPr>
        <w:tabs>
          <w:tab w:val="num" w:pos="1702"/>
        </w:tabs>
        <w:ind w:left="1702" w:hanging="851"/>
      </w:pPr>
      <w:rPr>
        <w:rFonts w:hint="eastAsia"/>
        <w:b w:val="0"/>
        <w:bCs w:val="0"/>
        <w:i w:val="0"/>
        <w:iCs w:val="0"/>
        <w:spacing w:val="0"/>
      </w:rPr>
    </w:lvl>
    <w:lvl w:ilvl="1">
      <w:start w:val="1"/>
      <w:numFmt w:val="lowerRoman"/>
      <w:lvlText w:val="(%2)"/>
      <w:lvlJc w:val="left"/>
      <w:pPr>
        <w:tabs>
          <w:tab w:val="num" w:pos="2694"/>
        </w:tabs>
        <w:ind w:left="2694" w:hanging="992"/>
      </w:pPr>
      <w:rPr>
        <w:rFonts w:hint="eastAsia"/>
      </w:rPr>
    </w:lvl>
    <w:lvl w:ilvl="2">
      <w:start w:val="1"/>
      <w:numFmt w:val="lowerRoman"/>
      <w:lvlText w:val="%3)"/>
      <w:lvlJc w:val="left"/>
      <w:pPr>
        <w:tabs>
          <w:tab w:val="num" w:pos="3970"/>
        </w:tabs>
        <w:ind w:left="3970" w:hanging="1276"/>
      </w:pPr>
      <w:rPr>
        <w:rFonts w:hint="eastAsia"/>
      </w:rPr>
    </w:lvl>
    <w:lvl w:ilvl="3">
      <w:start w:val="1"/>
      <w:numFmt w:val="bullet"/>
      <w:lvlText w:val=""/>
      <w:lvlJc w:val="left"/>
      <w:pPr>
        <w:tabs>
          <w:tab w:val="num" w:pos="2291"/>
        </w:tabs>
        <w:ind w:left="2291" w:hanging="360"/>
      </w:pPr>
      <w:rPr>
        <w:rFonts w:ascii="Symbol" w:hAnsi="Symbol" w:cs="Symbol" w:hint="default"/>
        <w:spacing w:val="0"/>
      </w:rPr>
    </w:lvl>
    <w:lvl w:ilvl="4">
      <w:start w:val="1"/>
      <w:numFmt w:val="lowerLetter"/>
      <w:lvlText w:val="(%5)"/>
      <w:lvlJc w:val="left"/>
      <w:pPr>
        <w:tabs>
          <w:tab w:val="num" w:pos="2651"/>
        </w:tabs>
        <w:ind w:left="2651" w:hanging="360"/>
      </w:pPr>
      <w:rPr>
        <w:rFonts w:hint="eastAsia"/>
      </w:rPr>
    </w:lvl>
    <w:lvl w:ilvl="5">
      <w:start w:val="1"/>
      <w:numFmt w:val="lowerRoman"/>
      <w:lvlText w:val="(%6)"/>
      <w:lvlJc w:val="left"/>
      <w:pPr>
        <w:tabs>
          <w:tab w:val="num" w:pos="3011"/>
        </w:tabs>
        <w:ind w:left="3011" w:hanging="360"/>
      </w:pPr>
      <w:rPr>
        <w:rFonts w:hint="eastAsia"/>
      </w:rPr>
    </w:lvl>
    <w:lvl w:ilvl="6">
      <w:start w:val="1"/>
      <w:numFmt w:val="decimal"/>
      <w:lvlText w:val="%7."/>
      <w:lvlJc w:val="left"/>
      <w:pPr>
        <w:tabs>
          <w:tab w:val="num" w:pos="3371"/>
        </w:tabs>
        <w:ind w:left="3371" w:hanging="360"/>
      </w:pPr>
      <w:rPr>
        <w:rFonts w:hint="eastAsia"/>
      </w:rPr>
    </w:lvl>
    <w:lvl w:ilvl="7">
      <w:start w:val="1"/>
      <w:numFmt w:val="lowerLetter"/>
      <w:lvlText w:val="%8."/>
      <w:lvlJc w:val="left"/>
      <w:pPr>
        <w:tabs>
          <w:tab w:val="num" w:pos="3731"/>
        </w:tabs>
        <w:ind w:left="3731" w:hanging="360"/>
      </w:pPr>
      <w:rPr>
        <w:rFonts w:hint="eastAsia"/>
      </w:rPr>
    </w:lvl>
    <w:lvl w:ilvl="8">
      <w:start w:val="1"/>
      <w:numFmt w:val="lowerRoman"/>
      <w:lvlText w:val="%9."/>
      <w:lvlJc w:val="left"/>
      <w:pPr>
        <w:tabs>
          <w:tab w:val="num" w:pos="4091"/>
        </w:tabs>
        <w:ind w:left="4091" w:hanging="360"/>
      </w:pPr>
      <w:rPr>
        <w:rFonts w:hint="eastAsia"/>
      </w:rPr>
    </w:lvl>
  </w:abstractNum>
  <w:abstractNum w:abstractNumId="4" w15:restartNumberingAfterBreak="0">
    <w:nsid w:val="00487640"/>
    <w:multiLevelType w:val="hybridMultilevel"/>
    <w:tmpl w:val="9B94E8DC"/>
    <w:lvl w:ilvl="0" w:tplc="88ACCFFA">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B9A3D0F"/>
    <w:multiLevelType w:val="hybridMultilevel"/>
    <w:tmpl w:val="DAB03C46"/>
    <w:lvl w:ilvl="0" w:tplc="CC3A6EE4">
      <w:start w:val="1"/>
      <w:numFmt w:val="lowerLetter"/>
      <w:lvlText w:val="(%1)"/>
      <w:lvlJc w:val="left"/>
      <w:pPr>
        <w:tabs>
          <w:tab w:val="num" w:pos="1080"/>
        </w:tabs>
        <w:ind w:left="1080" w:hanging="360"/>
      </w:pPr>
      <w:rPr>
        <w:rFonts w:ascii="Arial" w:eastAsia="Times New Roman" w:hAnsi="Arial" w:cs="Arial"/>
      </w:rPr>
    </w:lvl>
    <w:lvl w:ilvl="1" w:tplc="F0DA8768">
      <w:start w:val="1"/>
      <w:numFmt w:val="lowerLetter"/>
      <w:lvlText w:val="(%2)"/>
      <w:lvlJc w:val="left"/>
      <w:pPr>
        <w:tabs>
          <w:tab w:val="num" w:pos="1455"/>
        </w:tabs>
        <w:ind w:left="1455" w:hanging="375"/>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AB33D5"/>
    <w:multiLevelType w:val="hybridMultilevel"/>
    <w:tmpl w:val="5A8E5FDC"/>
    <w:lvl w:ilvl="0" w:tplc="A74A4DA4">
      <w:start w:val="1"/>
      <w:numFmt w:val="lowerLetter"/>
      <w:lvlText w:val="(%1)"/>
      <w:lvlJc w:val="left"/>
      <w:pPr>
        <w:tabs>
          <w:tab w:val="num" w:pos="1440"/>
        </w:tabs>
        <w:ind w:left="1440" w:hanging="720"/>
      </w:pPr>
      <w:rPr>
        <w:rFonts w:hint="default"/>
      </w:rPr>
    </w:lvl>
    <w:lvl w:ilvl="1" w:tplc="04090003" w:tentative="1">
      <w:start w:val="1"/>
      <w:numFmt w:val="bullet"/>
      <w:lvlText w:val="o"/>
      <w:lvlJc w:val="left"/>
      <w:pPr>
        <w:tabs>
          <w:tab w:val="num" w:pos="1803"/>
        </w:tabs>
        <w:ind w:left="1803" w:hanging="360"/>
      </w:pPr>
      <w:rPr>
        <w:rFonts w:ascii="Courier New" w:hAnsi="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7" w15:restartNumberingAfterBreak="0">
    <w:nsid w:val="12DA7A53"/>
    <w:multiLevelType w:val="multilevel"/>
    <w:tmpl w:val="1744DD24"/>
    <w:lvl w:ilvl="0">
      <w:start w:val="5"/>
      <w:numFmt w:val="decimal"/>
      <w:lvlText w:val="%1"/>
      <w:lvlJc w:val="left"/>
      <w:pPr>
        <w:tabs>
          <w:tab w:val="num" w:pos="570"/>
        </w:tabs>
        <w:ind w:left="570" w:hanging="570"/>
      </w:pPr>
      <w:rPr>
        <w:rFonts w:hint="default"/>
      </w:rPr>
    </w:lvl>
    <w:lvl w:ilvl="1">
      <w:start w:val="2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48A1605"/>
    <w:multiLevelType w:val="hybridMultilevel"/>
    <w:tmpl w:val="C8F0364A"/>
    <w:lvl w:ilvl="0" w:tplc="A6CC56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347356"/>
    <w:multiLevelType w:val="multilevel"/>
    <w:tmpl w:val="FA1EE0F8"/>
    <w:lvl w:ilvl="0">
      <w:start w:val="10"/>
      <w:numFmt w:val="decimal"/>
      <w:lvlText w:val="%1"/>
      <w:lvlJc w:val="left"/>
      <w:pPr>
        <w:tabs>
          <w:tab w:val="num" w:pos="465"/>
        </w:tabs>
        <w:ind w:left="465" w:hanging="465"/>
      </w:pPr>
      <w:rPr>
        <w:rFonts w:hint="default"/>
      </w:rPr>
    </w:lvl>
    <w:lvl w:ilvl="1">
      <w:start w:val="1"/>
      <w:numFmt w:val="decimal"/>
      <w:lvlText w:val="5.%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8FE0B2A"/>
    <w:multiLevelType w:val="hybridMultilevel"/>
    <w:tmpl w:val="F230DD72"/>
    <w:lvl w:ilvl="0" w:tplc="0409000F">
      <w:start w:val="1"/>
      <w:numFmt w:val="decimal"/>
      <w:lvlText w:val="%1."/>
      <w:lvlJc w:val="left"/>
      <w:pPr>
        <w:tabs>
          <w:tab w:val="num" w:pos="360"/>
        </w:tabs>
        <w:ind w:left="360" w:hanging="360"/>
      </w:pPr>
    </w:lvl>
    <w:lvl w:ilvl="1" w:tplc="1DB85DA6">
      <w:start w:val="1"/>
      <w:numFmt w:val="lowerLetter"/>
      <w:lvlText w:val="(%2)"/>
      <w:lvlJc w:val="left"/>
      <w:pPr>
        <w:tabs>
          <w:tab w:val="num" w:pos="1111"/>
        </w:tabs>
        <w:ind w:left="1111" w:hanging="391"/>
      </w:pPr>
      <w:rPr>
        <w:rFonts w:ascii="Arial" w:eastAsia="Times New Roman" w:hAnsi="Arial" w:cs="Arial"/>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02557C0"/>
    <w:multiLevelType w:val="multilevel"/>
    <w:tmpl w:val="4D624180"/>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2" w15:restartNumberingAfterBreak="0">
    <w:nsid w:val="210163CF"/>
    <w:multiLevelType w:val="hybridMultilevel"/>
    <w:tmpl w:val="6622AED2"/>
    <w:lvl w:ilvl="0" w:tplc="1A3844B4">
      <w:start w:val="1"/>
      <w:numFmt w:val="lowerLetter"/>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2166BCD"/>
    <w:multiLevelType w:val="hybridMultilevel"/>
    <w:tmpl w:val="C6D8DC2C"/>
    <w:lvl w:ilvl="0" w:tplc="A74A4DA4">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39E105F"/>
    <w:multiLevelType w:val="hybridMultilevel"/>
    <w:tmpl w:val="7A022C02"/>
    <w:lvl w:ilvl="0" w:tplc="A6CC567A">
      <w:start w:val="1"/>
      <w:numFmt w:val="lowerLetter"/>
      <w:lvlText w:val="(%1)"/>
      <w:lvlJc w:val="left"/>
      <w:pPr>
        <w:tabs>
          <w:tab w:val="num" w:pos="1080"/>
        </w:tabs>
        <w:ind w:left="1080" w:hanging="360"/>
      </w:pPr>
      <w:rPr>
        <w:rFonts w:hint="default"/>
      </w:rPr>
    </w:lvl>
    <w:lvl w:ilvl="1" w:tplc="E1A06670">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F63CB2"/>
    <w:multiLevelType w:val="hybridMultilevel"/>
    <w:tmpl w:val="95A68D5C"/>
    <w:lvl w:ilvl="0" w:tplc="A5F64774">
      <w:start w:val="1"/>
      <w:numFmt w:val="lowerLetter"/>
      <w:lvlText w:val="(%1)"/>
      <w:lvlJc w:val="left"/>
      <w:pPr>
        <w:tabs>
          <w:tab w:val="num" w:pos="1083"/>
        </w:tabs>
        <w:ind w:left="1083" w:hanging="363"/>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6546372"/>
    <w:multiLevelType w:val="multilevel"/>
    <w:tmpl w:val="8D6E40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6F806FE"/>
    <w:multiLevelType w:val="hybridMultilevel"/>
    <w:tmpl w:val="13C851F6"/>
    <w:lvl w:ilvl="0" w:tplc="A3D47C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7C25104"/>
    <w:multiLevelType w:val="multilevel"/>
    <w:tmpl w:val="4BDEF2A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8C216BC"/>
    <w:multiLevelType w:val="hybridMultilevel"/>
    <w:tmpl w:val="9A5E77DA"/>
    <w:lvl w:ilvl="0" w:tplc="190EB094">
      <w:start w:val="1"/>
      <w:numFmt w:val="bullet"/>
      <w:lvlText w:val=""/>
      <w:lvlJc w:val="left"/>
      <w:pPr>
        <w:tabs>
          <w:tab w:val="num" w:pos="1437"/>
        </w:tabs>
        <w:ind w:left="1437"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A4818DF"/>
    <w:multiLevelType w:val="hybridMultilevel"/>
    <w:tmpl w:val="D020E5C4"/>
    <w:lvl w:ilvl="0" w:tplc="24D43540">
      <w:start w:val="1"/>
      <w:numFmt w:val="lowerLetter"/>
      <w:lvlText w:val="(%1)"/>
      <w:lvlJc w:val="left"/>
      <w:pPr>
        <w:tabs>
          <w:tab w:val="num" w:pos="1080"/>
        </w:tabs>
        <w:ind w:left="107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8D5067"/>
    <w:multiLevelType w:val="hybridMultilevel"/>
    <w:tmpl w:val="FF74A228"/>
    <w:lvl w:ilvl="0" w:tplc="4EBA9C62">
      <w:start w:val="1"/>
      <w:numFmt w:val="lowerLetter"/>
      <w:lvlText w:val="(%1)"/>
      <w:lvlJc w:val="left"/>
      <w:pPr>
        <w:tabs>
          <w:tab w:val="num" w:pos="1111"/>
        </w:tabs>
        <w:ind w:left="1111" w:hanging="391"/>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A133E9"/>
    <w:multiLevelType w:val="hybridMultilevel"/>
    <w:tmpl w:val="6A0E24FE"/>
    <w:lvl w:ilvl="0" w:tplc="2174B95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2441AD"/>
    <w:multiLevelType w:val="multilevel"/>
    <w:tmpl w:val="CE9E1FC6"/>
    <w:lvl w:ilvl="0">
      <w:start w:val="4"/>
      <w:numFmt w:val="decimal"/>
      <w:lvlText w:val="%1"/>
      <w:lvlJc w:val="left"/>
      <w:pPr>
        <w:tabs>
          <w:tab w:val="num" w:pos="720"/>
        </w:tabs>
        <w:ind w:left="720" w:hanging="720"/>
      </w:pPr>
      <w:rPr>
        <w:rFonts w:hint="default"/>
        <w:sz w:val="24"/>
      </w:rPr>
    </w:lvl>
    <w:lvl w:ilvl="1">
      <w:start w:val="1"/>
      <w:numFmt w:val="decimal"/>
      <w:lvlText w:val="%1.%2"/>
      <w:lvlJc w:val="left"/>
      <w:pPr>
        <w:tabs>
          <w:tab w:val="num" w:pos="720"/>
        </w:tabs>
        <w:ind w:left="720" w:hanging="720"/>
      </w:pPr>
      <w:rPr>
        <w:rFonts w:hint="default"/>
        <w:sz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4" w15:restartNumberingAfterBreak="0">
    <w:nsid w:val="3F13718B"/>
    <w:multiLevelType w:val="multilevel"/>
    <w:tmpl w:val="7B7E3672"/>
    <w:lvl w:ilvl="0">
      <w:start w:val="6"/>
      <w:numFmt w:val="decimal"/>
      <w:lvlText w:val="%1"/>
      <w:lvlJc w:val="left"/>
      <w:pPr>
        <w:tabs>
          <w:tab w:val="num" w:pos="420"/>
        </w:tabs>
        <w:ind w:left="420" w:hanging="420"/>
      </w:pPr>
      <w:rPr>
        <w:rFonts w:hint="default"/>
      </w:rPr>
    </w:lvl>
    <w:lvl w:ilvl="1">
      <w:start w:val="8"/>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F2E0717"/>
    <w:multiLevelType w:val="hybridMultilevel"/>
    <w:tmpl w:val="4D762354"/>
    <w:lvl w:ilvl="0" w:tplc="D242E97A">
      <w:start w:val="1"/>
      <w:numFmt w:val="lowerRoman"/>
      <w:lvlText w:val="(%1)"/>
      <w:lvlJc w:val="left"/>
      <w:pPr>
        <w:tabs>
          <w:tab w:val="num" w:pos="1860"/>
        </w:tabs>
        <w:ind w:left="1500" w:hanging="360"/>
      </w:pPr>
      <w:rPr>
        <w:rFonts w:hint="default"/>
      </w:rPr>
    </w:lvl>
    <w:lvl w:ilvl="1" w:tplc="38A0A3D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C453AD"/>
    <w:multiLevelType w:val="multilevel"/>
    <w:tmpl w:val="CEC868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2520B71"/>
    <w:multiLevelType w:val="hybridMultilevel"/>
    <w:tmpl w:val="AAD2D634"/>
    <w:lvl w:ilvl="0" w:tplc="2564CACE">
      <w:start w:val="1"/>
      <w:numFmt w:val="lowerLetter"/>
      <w:lvlText w:val="(%1)"/>
      <w:lvlJc w:val="left"/>
      <w:pPr>
        <w:tabs>
          <w:tab w:val="num" w:pos="1080"/>
        </w:tabs>
        <w:ind w:left="1080" w:hanging="360"/>
      </w:pPr>
      <w:rPr>
        <w:rFonts w:ascii="Arial" w:eastAsia="Times New Roman" w:hAnsi="Arial" w:cs="Arial"/>
      </w:rPr>
    </w:lvl>
    <w:lvl w:ilvl="1" w:tplc="8C2CE8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586645F"/>
    <w:multiLevelType w:val="hybridMultilevel"/>
    <w:tmpl w:val="9DC653C4"/>
    <w:lvl w:ilvl="0" w:tplc="2174B952">
      <w:start w:val="1"/>
      <w:numFmt w:val="lowerLetter"/>
      <w:lvlText w:val="%1)"/>
      <w:lvlJc w:val="left"/>
      <w:pPr>
        <w:tabs>
          <w:tab w:val="num" w:pos="1080"/>
        </w:tabs>
        <w:ind w:left="1080" w:hanging="360"/>
      </w:pPr>
      <w:rPr>
        <w:rFonts w:hint="default"/>
      </w:rPr>
    </w:lvl>
    <w:lvl w:ilvl="1" w:tplc="E1A06670">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92D0111"/>
    <w:multiLevelType w:val="multilevel"/>
    <w:tmpl w:val="50203902"/>
    <w:lvl w:ilvl="0">
      <w:start w:val="16"/>
      <w:numFmt w:val="decimal"/>
      <w:lvlText w:val="%1"/>
      <w:lvlJc w:val="left"/>
      <w:pPr>
        <w:tabs>
          <w:tab w:val="num" w:pos="465"/>
        </w:tabs>
        <w:ind w:left="465" w:hanging="465"/>
      </w:pPr>
      <w:rPr>
        <w:rFonts w:hint="default"/>
        <w:b w:val="0"/>
      </w:rPr>
    </w:lvl>
    <w:lvl w:ilvl="1">
      <w:start w:val="1"/>
      <w:numFmt w:val="decimal"/>
      <w:lvlText w:val="6.%2"/>
      <w:lvlJc w:val="left"/>
      <w:pPr>
        <w:tabs>
          <w:tab w:val="num" w:pos="720"/>
        </w:tabs>
        <w:ind w:left="720" w:hanging="720"/>
      </w:pPr>
      <w:rPr>
        <w:rFonts w:hint="default"/>
        <w:b w:val="0"/>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1" w15:restartNumberingAfterBreak="0">
    <w:nsid w:val="4D592408"/>
    <w:multiLevelType w:val="hybridMultilevel"/>
    <w:tmpl w:val="E428630A"/>
    <w:lvl w:ilvl="0" w:tplc="4532EAEC">
      <w:start w:val="1"/>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2" w15:restartNumberingAfterBreak="0">
    <w:nsid w:val="4DFC00BD"/>
    <w:multiLevelType w:val="multilevel"/>
    <w:tmpl w:val="1A349AB8"/>
    <w:lvl w:ilvl="0">
      <w:start w:val="5"/>
      <w:numFmt w:val="decimal"/>
      <w:lvlText w:val="%1"/>
      <w:lvlJc w:val="left"/>
      <w:pPr>
        <w:tabs>
          <w:tab w:val="num" w:pos="420"/>
        </w:tabs>
        <w:ind w:left="420" w:hanging="420"/>
      </w:pPr>
      <w:rPr>
        <w:rFonts w:hint="default"/>
      </w:rPr>
    </w:lvl>
    <w:lvl w:ilvl="1">
      <w:start w:val="4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E2109ED"/>
    <w:multiLevelType w:val="hybridMultilevel"/>
    <w:tmpl w:val="F4D8B192"/>
    <w:lvl w:ilvl="0" w:tplc="A74A4DA4">
      <w:start w:val="1"/>
      <w:numFmt w:val="lowerLetter"/>
      <w:lvlText w:val="(%1)"/>
      <w:lvlJc w:val="left"/>
      <w:pPr>
        <w:tabs>
          <w:tab w:val="num" w:pos="2046"/>
        </w:tabs>
        <w:ind w:left="2046" w:hanging="720"/>
      </w:pPr>
      <w:rPr>
        <w:rFonts w:hint="default"/>
      </w:rPr>
    </w:lvl>
    <w:lvl w:ilvl="1" w:tplc="04090019">
      <w:start w:val="1"/>
      <w:numFmt w:val="lowerLetter"/>
      <w:lvlText w:val="%2."/>
      <w:lvlJc w:val="left"/>
      <w:pPr>
        <w:tabs>
          <w:tab w:val="num" w:pos="2046"/>
        </w:tabs>
        <w:ind w:left="2046" w:hanging="360"/>
      </w:pPr>
    </w:lvl>
    <w:lvl w:ilvl="2" w:tplc="0409001B" w:tentative="1">
      <w:start w:val="1"/>
      <w:numFmt w:val="lowerRoman"/>
      <w:lvlText w:val="%3."/>
      <w:lvlJc w:val="right"/>
      <w:pPr>
        <w:tabs>
          <w:tab w:val="num" w:pos="2766"/>
        </w:tabs>
        <w:ind w:left="2766" w:hanging="180"/>
      </w:pPr>
    </w:lvl>
    <w:lvl w:ilvl="3" w:tplc="0409000F" w:tentative="1">
      <w:start w:val="1"/>
      <w:numFmt w:val="decimal"/>
      <w:lvlText w:val="%4."/>
      <w:lvlJc w:val="left"/>
      <w:pPr>
        <w:tabs>
          <w:tab w:val="num" w:pos="3486"/>
        </w:tabs>
        <w:ind w:left="3486" w:hanging="360"/>
      </w:pPr>
    </w:lvl>
    <w:lvl w:ilvl="4" w:tplc="04090019" w:tentative="1">
      <w:start w:val="1"/>
      <w:numFmt w:val="lowerLetter"/>
      <w:lvlText w:val="%5."/>
      <w:lvlJc w:val="left"/>
      <w:pPr>
        <w:tabs>
          <w:tab w:val="num" w:pos="4206"/>
        </w:tabs>
        <w:ind w:left="4206" w:hanging="360"/>
      </w:pPr>
    </w:lvl>
    <w:lvl w:ilvl="5" w:tplc="0409001B" w:tentative="1">
      <w:start w:val="1"/>
      <w:numFmt w:val="lowerRoman"/>
      <w:lvlText w:val="%6."/>
      <w:lvlJc w:val="right"/>
      <w:pPr>
        <w:tabs>
          <w:tab w:val="num" w:pos="4926"/>
        </w:tabs>
        <w:ind w:left="4926" w:hanging="180"/>
      </w:pPr>
    </w:lvl>
    <w:lvl w:ilvl="6" w:tplc="0409000F" w:tentative="1">
      <w:start w:val="1"/>
      <w:numFmt w:val="decimal"/>
      <w:lvlText w:val="%7."/>
      <w:lvlJc w:val="left"/>
      <w:pPr>
        <w:tabs>
          <w:tab w:val="num" w:pos="5646"/>
        </w:tabs>
        <w:ind w:left="5646" w:hanging="360"/>
      </w:pPr>
    </w:lvl>
    <w:lvl w:ilvl="7" w:tplc="04090019" w:tentative="1">
      <w:start w:val="1"/>
      <w:numFmt w:val="lowerLetter"/>
      <w:lvlText w:val="%8."/>
      <w:lvlJc w:val="left"/>
      <w:pPr>
        <w:tabs>
          <w:tab w:val="num" w:pos="6366"/>
        </w:tabs>
        <w:ind w:left="6366" w:hanging="360"/>
      </w:pPr>
    </w:lvl>
    <w:lvl w:ilvl="8" w:tplc="0409001B" w:tentative="1">
      <w:start w:val="1"/>
      <w:numFmt w:val="lowerRoman"/>
      <w:lvlText w:val="%9."/>
      <w:lvlJc w:val="right"/>
      <w:pPr>
        <w:tabs>
          <w:tab w:val="num" w:pos="7086"/>
        </w:tabs>
        <w:ind w:left="7086" w:hanging="180"/>
      </w:pPr>
    </w:lvl>
  </w:abstractNum>
  <w:abstractNum w:abstractNumId="34" w15:restartNumberingAfterBreak="0">
    <w:nsid w:val="4EB6520B"/>
    <w:multiLevelType w:val="hybridMultilevel"/>
    <w:tmpl w:val="4BD0CB5C"/>
    <w:lvl w:ilvl="0" w:tplc="A74A4DA4">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05228FF"/>
    <w:multiLevelType w:val="multilevel"/>
    <w:tmpl w:val="0ED0C638"/>
    <w:lvl w:ilvl="0">
      <w:start w:val="7"/>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09C4842"/>
    <w:multiLevelType w:val="hybridMultilevel"/>
    <w:tmpl w:val="A968654E"/>
    <w:lvl w:ilvl="0" w:tplc="3696757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0B73FFF"/>
    <w:multiLevelType w:val="hybridMultilevel"/>
    <w:tmpl w:val="A676A832"/>
    <w:lvl w:ilvl="0" w:tplc="A6CC567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46D0F27"/>
    <w:multiLevelType w:val="multilevel"/>
    <w:tmpl w:val="03B6DED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6DF039A"/>
    <w:multiLevelType w:val="hybridMultilevel"/>
    <w:tmpl w:val="B3CAC010"/>
    <w:lvl w:ilvl="0" w:tplc="190EB094">
      <w:start w:val="1"/>
      <w:numFmt w:val="bullet"/>
      <w:lvlText w:val=""/>
      <w:lvlJc w:val="left"/>
      <w:pPr>
        <w:tabs>
          <w:tab w:val="num" w:pos="741"/>
        </w:tabs>
        <w:ind w:left="741" w:hanging="360"/>
      </w:pPr>
      <w:rPr>
        <w:rFonts w:ascii="Symbol" w:hAnsi="Symbol" w:hint="default"/>
        <w:sz w:val="20"/>
      </w:rPr>
    </w:lvl>
    <w:lvl w:ilvl="1" w:tplc="04090003">
      <w:start w:val="1"/>
      <w:numFmt w:val="bullet"/>
      <w:lvlText w:val="o"/>
      <w:lvlJc w:val="left"/>
      <w:pPr>
        <w:tabs>
          <w:tab w:val="num" w:pos="1464"/>
        </w:tabs>
        <w:ind w:left="1464" w:hanging="360"/>
      </w:pPr>
      <w:rPr>
        <w:rFonts w:ascii="Courier New" w:hAnsi="Courier New" w:hint="default"/>
      </w:rPr>
    </w:lvl>
    <w:lvl w:ilvl="2" w:tplc="04090005">
      <w:start w:val="1"/>
      <w:numFmt w:val="bullet"/>
      <w:lvlText w:val=""/>
      <w:lvlJc w:val="left"/>
      <w:pPr>
        <w:tabs>
          <w:tab w:val="num" w:pos="2184"/>
        </w:tabs>
        <w:ind w:left="2184" w:hanging="360"/>
      </w:pPr>
      <w:rPr>
        <w:rFonts w:ascii="Wingdings" w:hAnsi="Wingdings" w:hint="default"/>
      </w:rPr>
    </w:lvl>
    <w:lvl w:ilvl="3" w:tplc="04090001" w:tentative="1">
      <w:start w:val="1"/>
      <w:numFmt w:val="bullet"/>
      <w:lvlText w:val=""/>
      <w:lvlJc w:val="left"/>
      <w:pPr>
        <w:tabs>
          <w:tab w:val="num" w:pos="2904"/>
        </w:tabs>
        <w:ind w:left="2904" w:hanging="360"/>
      </w:pPr>
      <w:rPr>
        <w:rFonts w:ascii="Symbol" w:hAnsi="Symbol" w:hint="default"/>
      </w:rPr>
    </w:lvl>
    <w:lvl w:ilvl="4" w:tplc="04090003" w:tentative="1">
      <w:start w:val="1"/>
      <w:numFmt w:val="bullet"/>
      <w:lvlText w:val="o"/>
      <w:lvlJc w:val="left"/>
      <w:pPr>
        <w:tabs>
          <w:tab w:val="num" w:pos="3624"/>
        </w:tabs>
        <w:ind w:left="3624" w:hanging="360"/>
      </w:pPr>
      <w:rPr>
        <w:rFonts w:ascii="Courier New" w:hAnsi="Courier New" w:hint="default"/>
      </w:rPr>
    </w:lvl>
    <w:lvl w:ilvl="5" w:tplc="04090005" w:tentative="1">
      <w:start w:val="1"/>
      <w:numFmt w:val="bullet"/>
      <w:lvlText w:val=""/>
      <w:lvlJc w:val="left"/>
      <w:pPr>
        <w:tabs>
          <w:tab w:val="num" w:pos="4344"/>
        </w:tabs>
        <w:ind w:left="4344" w:hanging="360"/>
      </w:pPr>
      <w:rPr>
        <w:rFonts w:ascii="Wingdings" w:hAnsi="Wingdings" w:hint="default"/>
      </w:rPr>
    </w:lvl>
    <w:lvl w:ilvl="6" w:tplc="04090001" w:tentative="1">
      <w:start w:val="1"/>
      <w:numFmt w:val="bullet"/>
      <w:lvlText w:val=""/>
      <w:lvlJc w:val="left"/>
      <w:pPr>
        <w:tabs>
          <w:tab w:val="num" w:pos="5064"/>
        </w:tabs>
        <w:ind w:left="5064" w:hanging="360"/>
      </w:pPr>
      <w:rPr>
        <w:rFonts w:ascii="Symbol" w:hAnsi="Symbol" w:hint="default"/>
      </w:rPr>
    </w:lvl>
    <w:lvl w:ilvl="7" w:tplc="04090003" w:tentative="1">
      <w:start w:val="1"/>
      <w:numFmt w:val="bullet"/>
      <w:lvlText w:val="o"/>
      <w:lvlJc w:val="left"/>
      <w:pPr>
        <w:tabs>
          <w:tab w:val="num" w:pos="5784"/>
        </w:tabs>
        <w:ind w:left="5784" w:hanging="360"/>
      </w:pPr>
      <w:rPr>
        <w:rFonts w:ascii="Courier New" w:hAnsi="Courier New" w:hint="default"/>
      </w:rPr>
    </w:lvl>
    <w:lvl w:ilvl="8" w:tplc="04090005" w:tentative="1">
      <w:start w:val="1"/>
      <w:numFmt w:val="bullet"/>
      <w:lvlText w:val=""/>
      <w:lvlJc w:val="left"/>
      <w:pPr>
        <w:tabs>
          <w:tab w:val="num" w:pos="6504"/>
        </w:tabs>
        <w:ind w:left="6504" w:hanging="360"/>
      </w:pPr>
      <w:rPr>
        <w:rFonts w:ascii="Wingdings" w:hAnsi="Wingdings" w:hint="default"/>
      </w:rPr>
    </w:lvl>
  </w:abstractNum>
  <w:abstractNum w:abstractNumId="40" w15:restartNumberingAfterBreak="0">
    <w:nsid w:val="59334A36"/>
    <w:multiLevelType w:val="hybridMultilevel"/>
    <w:tmpl w:val="8C507FFA"/>
    <w:lvl w:ilvl="0" w:tplc="A5F64774">
      <w:start w:val="1"/>
      <w:numFmt w:val="lowerLetter"/>
      <w:lvlText w:val="(%1)"/>
      <w:lvlJc w:val="left"/>
      <w:pPr>
        <w:tabs>
          <w:tab w:val="num" w:pos="1083"/>
        </w:tabs>
        <w:ind w:left="1083" w:hanging="363"/>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5A8F7491"/>
    <w:multiLevelType w:val="multilevel"/>
    <w:tmpl w:val="1A98A5B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5DCD50D5"/>
    <w:multiLevelType w:val="multilevel"/>
    <w:tmpl w:val="21EA61A4"/>
    <w:lvl w:ilvl="0">
      <w:start w:val="1"/>
      <w:numFmt w:val="decimal"/>
      <w:pStyle w:val="Heading1"/>
      <w:lvlText w:val="%1."/>
      <w:lvlJc w:val="left"/>
      <w:pPr>
        <w:tabs>
          <w:tab w:val="num" w:pos="360"/>
        </w:tabs>
        <w:ind w:left="360" w:hanging="360"/>
      </w:pPr>
      <w:rPr>
        <w:rFonts w:hint="default"/>
      </w:rPr>
    </w:lvl>
    <w:lvl w:ilvl="1">
      <w:start w:val="1"/>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5DD16CCE"/>
    <w:multiLevelType w:val="hybridMultilevel"/>
    <w:tmpl w:val="C9B4ABBE"/>
    <w:lvl w:ilvl="0" w:tplc="A74A4DA4">
      <w:start w:val="1"/>
      <w:numFmt w:val="lowerLetter"/>
      <w:lvlText w:val="(%1)"/>
      <w:lvlJc w:val="left"/>
      <w:pPr>
        <w:tabs>
          <w:tab w:val="num" w:pos="1797"/>
        </w:tabs>
        <w:ind w:left="1797" w:hanging="720"/>
      </w:pPr>
      <w:rPr>
        <w:rFonts w:hint="default"/>
      </w:rPr>
    </w:lvl>
    <w:lvl w:ilvl="1" w:tplc="04090019">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44"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5" w15:restartNumberingAfterBreak="0">
    <w:nsid w:val="665808D7"/>
    <w:multiLevelType w:val="hybridMultilevel"/>
    <w:tmpl w:val="13E453F8"/>
    <w:lvl w:ilvl="0" w:tplc="A6CC567A">
      <w:start w:val="1"/>
      <w:numFmt w:val="lowerLetter"/>
      <w:lvlText w:val="(%1)"/>
      <w:lvlJc w:val="left"/>
      <w:pPr>
        <w:tabs>
          <w:tab w:val="num" w:pos="720"/>
        </w:tabs>
        <w:ind w:left="720" w:hanging="360"/>
      </w:pPr>
      <w:rPr>
        <w:rFonts w:hint="default"/>
      </w:rPr>
    </w:lvl>
    <w:lvl w:ilvl="1" w:tplc="59B274C2">
      <w:start w:val="1"/>
      <w:numFmt w:val="lowerLetter"/>
      <w:lvlText w:val="(%2)"/>
      <w:lvlJc w:val="left"/>
      <w:pPr>
        <w:tabs>
          <w:tab w:val="num" w:pos="1440"/>
        </w:tabs>
        <w:ind w:left="1440" w:hanging="360"/>
      </w:pPr>
      <w:rPr>
        <w:rFonts w:hint="default"/>
      </w:rPr>
    </w:lvl>
    <w:lvl w:ilvl="2" w:tplc="D4AC7298">
      <w:start w:val="1"/>
      <w:numFmt w:val="lowerRoman"/>
      <w:lvlText w:val="(%3)"/>
      <w:lvlJc w:val="left"/>
      <w:pPr>
        <w:ind w:left="2700" w:hanging="720"/>
      </w:pPr>
      <w:rPr>
        <w:rFonts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6D00FBE"/>
    <w:multiLevelType w:val="hybridMultilevel"/>
    <w:tmpl w:val="24A08E56"/>
    <w:lvl w:ilvl="0" w:tplc="2174B95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FAE34FC"/>
    <w:multiLevelType w:val="hybridMultilevel"/>
    <w:tmpl w:val="58DA3814"/>
    <w:lvl w:ilvl="0" w:tplc="7B9477B0">
      <w:start w:val="1"/>
      <w:numFmt w:val="bullet"/>
      <w:lvlText w:val=""/>
      <w:lvlJc w:val="left"/>
      <w:pPr>
        <w:tabs>
          <w:tab w:val="num" w:pos="720"/>
        </w:tabs>
        <w:ind w:left="720" w:hanging="360"/>
      </w:pPr>
      <w:rPr>
        <w:rFonts w:ascii="Symbol" w:hAnsi="Symbol" w:hint="default"/>
        <w:sz w:val="20"/>
      </w:rPr>
    </w:lvl>
    <w:lvl w:ilvl="1" w:tplc="C4EC24E2">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0A3770"/>
    <w:multiLevelType w:val="multilevel"/>
    <w:tmpl w:val="1AFED73C"/>
    <w:lvl w:ilvl="0">
      <w:start w:val="5"/>
      <w:numFmt w:val="decimal"/>
      <w:lvlText w:val="%1"/>
      <w:lvlJc w:val="left"/>
      <w:pPr>
        <w:tabs>
          <w:tab w:val="num" w:pos="570"/>
        </w:tabs>
        <w:ind w:left="570" w:hanging="570"/>
      </w:pPr>
      <w:rPr>
        <w:rFonts w:hint="default"/>
        <w:color w:val="000000"/>
      </w:rPr>
    </w:lvl>
    <w:lvl w:ilvl="1">
      <w:start w:val="34"/>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9" w15:restartNumberingAfterBreak="0">
    <w:nsid w:val="76D350D3"/>
    <w:multiLevelType w:val="hybridMultilevel"/>
    <w:tmpl w:val="12D01EB6"/>
    <w:lvl w:ilvl="0" w:tplc="0409000F">
      <w:start w:val="1"/>
      <w:numFmt w:val="decimal"/>
      <w:lvlText w:val="%1."/>
      <w:lvlJc w:val="left"/>
      <w:pPr>
        <w:tabs>
          <w:tab w:val="num" w:pos="360"/>
        </w:tabs>
        <w:ind w:left="360" w:hanging="360"/>
      </w:pPr>
    </w:lvl>
    <w:lvl w:ilvl="1" w:tplc="9ED84E9E">
      <w:start w:val="1"/>
      <w:numFmt w:val="lowerLetter"/>
      <w:lvlText w:val="(%2)"/>
      <w:lvlJc w:val="left"/>
      <w:pPr>
        <w:tabs>
          <w:tab w:val="num" w:pos="1111"/>
        </w:tabs>
        <w:ind w:left="1111" w:hanging="391"/>
      </w:pPr>
      <w:rPr>
        <w:rFonts w:ascii="Arial" w:eastAsia="Times New Roman" w:hAnsi="Arial" w:cs="Arial"/>
      </w:rPr>
    </w:lvl>
    <w:lvl w:ilvl="2" w:tplc="D13ED6AE">
      <w:start w:val="1"/>
      <w:numFmt w:val="bullet"/>
      <w:lvlText w:val="-"/>
      <w:lvlJc w:val="left"/>
      <w:pPr>
        <w:tabs>
          <w:tab w:val="num" w:pos="1980"/>
        </w:tabs>
        <w:ind w:left="1980" w:hanging="360"/>
      </w:pPr>
      <w:rPr>
        <w:rFonts w:ascii="Arial" w:eastAsia="Times New Roman" w:hAnsi="Arial" w:cs="Aria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7A27715B"/>
    <w:multiLevelType w:val="hybridMultilevel"/>
    <w:tmpl w:val="265AA53C"/>
    <w:lvl w:ilvl="0" w:tplc="A5F64774">
      <w:start w:val="1"/>
      <w:numFmt w:val="lowerLetter"/>
      <w:lvlText w:val="(%1)"/>
      <w:lvlJc w:val="left"/>
      <w:pPr>
        <w:tabs>
          <w:tab w:val="num" w:pos="1083"/>
        </w:tabs>
        <w:ind w:left="1083" w:hanging="363"/>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7ADE6BC0"/>
    <w:multiLevelType w:val="multilevel"/>
    <w:tmpl w:val="E2D46A9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53" w15:restartNumberingAfterBreak="0">
    <w:nsid w:val="7EC17FEB"/>
    <w:multiLevelType w:val="hybridMultilevel"/>
    <w:tmpl w:val="3A30C832"/>
    <w:lvl w:ilvl="0" w:tplc="A6CC567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3"/>
  </w:num>
  <w:num w:numId="2">
    <w:abstractNumId w:val="46"/>
  </w:num>
  <w:num w:numId="3">
    <w:abstractNumId w:val="22"/>
  </w:num>
  <w:num w:numId="4">
    <w:abstractNumId w:val="29"/>
  </w:num>
  <w:num w:numId="5">
    <w:abstractNumId w:val="44"/>
  </w:num>
  <w:num w:numId="6">
    <w:abstractNumId w:val="11"/>
  </w:num>
  <w:num w:numId="7">
    <w:abstractNumId w:val="27"/>
  </w:num>
  <w:num w:numId="8">
    <w:abstractNumId w:val="3"/>
  </w:num>
  <w:num w:numId="9">
    <w:abstractNumId w:val="52"/>
  </w:num>
  <w:num w:numId="10">
    <w:abstractNumId w:val="47"/>
  </w:num>
  <w:num w:numId="11">
    <w:abstractNumId w:val="42"/>
  </w:num>
  <w:num w:numId="12">
    <w:abstractNumId w:val="38"/>
  </w:num>
  <w:num w:numId="13">
    <w:abstractNumId w:val="26"/>
  </w:num>
  <w:num w:numId="14">
    <w:abstractNumId w:val="41"/>
  </w:num>
  <w:num w:numId="15">
    <w:abstractNumId w:val="45"/>
  </w:num>
  <w:num w:numId="16">
    <w:abstractNumId w:val="51"/>
  </w:num>
  <w:num w:numId="17">
    <w:abstractNumId w:val="23"/>
  </w:num>
  <w:num w:numId="18">
    <w:abstractNumId w:val="5"/>
  </w:num>
  <w:num w:numId="19">
    <w:abstractNumId w:val="28"/>
  </w:num>
  <w:num w:numId="20">
    <w:abstractNumId w:val="21"/>
  </w:num>
  <w:num w:numId="21">
    <w:abstractNumId w:val="9"/>
  </w:num>
  <w:num w:numId="22">
    <w:abstractNumId w:val="40"/>
  </w:num>
  <w:num w:numId="23">
    <w:abstractNumId w:val="15"/>
  </w:num>
  <w:num w:numId="24">
    <w:abstractNumId w:val="50"/>
  </w:num>
  <w:num w:numId="25">
    <w:abstractNumId w:val="7"/>
  </w:num>
  <w:num w:numId="26">
    <w:abstractNumId w:val="6"/>
  </w:num>
  <w:num w:numId="27">
    <w:abstractNumId w:val="30"/>
  </w:num>
  <w:num w:numId="28">
    <w:abstractNumId w:val="36"/>
  </w:num>
  <w:num w:numId="29">
    <w:abstractNumId w:val="4"/>
  </w:num>
  <w:num w:numId="30">
    <w:abstractNumId w:val="18"/>
  </w:num>
  <w:num w:numId="31">
    <w:abstractNumId w:val="1"/>
  </w:num>
  <w:num w:numId="32">
    <w:abstractNumId w:val="0"/>
  </w:num>
  <w:num w:numId="33">
    <w:abstractNumId w:val="25"/>
  </w:num>
  <w:num w:numId="34">
    <w:abstractNumId w:val="10"/>
  </w:num>
  <w:num w:numId="35">
    <w:abstractNumId w:val="49"/>
  </w:num>
  <w:num w:numId="36">
    <w:abstractNumId w:val="39"/>
  </w:num>
  <w:num w:numId="37">
    <w:abstractNumId w:val="19"/>
  </w:num>
  <w:num w:numId="38">
    <w:abstractNumId w:val="33"/>
  </w:num>
  <w:num w:numId="39">
    <w:abstractNumId w:val="43"/>
  </w:num>
  <w:num w:numId="40">
    <w:abstractNumId w:val="13"/>
  </w:num>
  <w:num w:numId="41">
    <w:abstractNumId w:val="34"/>
  </w:num>
  <w:num w:numId="42">
    <w:abstractNumId w:val="20"/>
  </w:num>
  <w:num w:numId="43">
    <w:abstractNumId w:val="2"/>
  </w:num>
  <w:num w:numId="44">
    <w:abstractNumId w:val="24"/>
  </w:num>
  <w:num w:numId="45">
    <w:abstractNumId w:val="35"/>
  </w:num>
  <w:num w:numId="46">
    <w:abstractNumId w:val="12"/>
  </w:num>
  <w:num w:numId="47">
    <w:abstractNumId w:val="17"/>
  </w:num>
  <w:num w:numId="48">
    <w:abstractNumId w:val="31"/>
  </w:num>
  <w:num w:numId="49">
    <w:abstractNumId w:val="48"/>
  </w:num>
  <w:num w:numId="50">
    <w:abstractNumId w:val="32"/>
  </w:num>
  <w:num w:numId="51">
    <w:abstractNumId w:val="16"/>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7"/>
  </w:num>
  <w:num w:numId="83">
    <w:abstractNumId w:val="8"/>
  </w:num>
  <w:num w:numId="84">
    <w:abstractNumId w:val="1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446"/>
    <w:rsid w:val="00007596"/>
    <w:rsid w:val="00014EBC"/>
    <w:rsid w:val="00016725"/>
    <w:rsid w:val="00030912"/>
    <w:rsid w:val="000309F7"/>
    <w:rsid w:val="00040F03"/>
    <w:rsid w:val="00051D5D"/>
    <w:rsid w:val="00065980"/>
    <w:rsid w:val="000728FE"/>
    <w:rsid w:val="00077D9B"/>
    <w:rsid w:val="00083ABC"/>
    <w:rsid w:val="00084DDD"/>
    <w:rsid w:val="000954AB"/>
    <w:rsid w:val="00097D61"/>
    <w:rsid w:val="000B52E5"/>
    <w:rsid w:val="000C3446"/>
    <w:rsid w:val="000C5647"/>
    <w:rsid w:val="000C6355"/>
    <w:rsid w:val="000D24AD"/>
    <w:rsid w:val="000E3FBE"/>
    <w:rsid w:val="000E41E3"/>
    <w:rsid w:val="000E41FA"/>
    <w:rsid w:val="000E5874"/>
    <w:rsid w:val="000F13EA"/>
    <w:rsid w:val="000F354A"/>
    <w:rsid w:val="000F3567"/>
    <w:rsid w:val="000F6B16"/>
    <w:rsid w:val="001019F1"/>
    <w:rsid w:val="0010287F"/>
    <w:rsid w:val="001307C5"/>
    <w:rsid w:val="001312A3"/>
    <w:rsid w:val="0015151A"/>
    <w:rsid w:val="00153C20"/>
    <w:rsid w:val="001541C0"/>
    <w:rsid w:val="0015733D"/>
    <w:rsid w:val="00167E1E"/>
    <w:rsid w:val="00173996"/>
    <w:rsid w:val="00185B49"/>
    <w:rsid w:val="001934EA"/>
    <w:rsid w:val="001A3F43"/>
    <w:rsid w:val="001B43A7"/>
    <w:rsid w:val="001B7938"/>
    <w:rsid w:val="001D3ACF"/>
    <w:rsid w:val="001D632F"/>
    <w:rsid w:val="0021030F"/>
    <w:rsid w:val="002146C9"/>
    <w:rsid w:val="002160E4"/>
    <w:rsid w:val="00221688"/>
    <w:rsid w:val="00230757"/>
    <w:rsid w:val="00257F3E"/>
    <w:rsid w:val="00261E17"/>
    <w:rsid w:val="0026249C"/>
    <w:rsid w:val="00280589"/>
    <w:rsid w:val="002B25EB"/>
    <w:rsid w:val="002C0041"/>
    <w:rsid w:val="002C6736"/>
    <w:rsid w:val="002E1C97"/>
    <w:rsid w:val="002E2502"/>
    <w:rsid w:val="002E699B"/>
    <w:rsid w:val="002E770A"/>
    <w:rsid w:val="002F73AE"/>
    <w:rsid w:val="00307CD5"/>
    <w:rsid w:val="003249E9"/>
    <w:rsid w:val="00334B3D"/>
    <w:rsid w:val="0033723D"/>
    <w:rsid w:val="00362936"/>
    <w:rsid w:val="00376B8A"/>
    <w:rsid w:val="00377EDC"/>
    <w:rsid w:val="00385C4E"/>
    <w:rsid w:val="00385D37"/>
    <w:rsid w:val="003B6A40"/>
    <w:rsid w:val="003C3B16"/>
    <w:rsid w:val="003F541E"/>
    <w:rsid w:val="0040045F"/>
    <w:rsid w:val="0040090A"/>
    <w:rsid w:val="00400D40"/>
    <w:rsid w:val="00406A3D"/>
    <w:rsid w:val="00423BB5"/>
    <w:rsid w:val="004534BC"/>
    <w:rsid w:val="0046063B"/>
    <w:rsid w:val="00473FE5"/>
    <w:rsid w:val="00481D6A"/>
    <w:rsid w:val="004849B0"/>
    <w:rsid w:val="00484D06"/>
    <w:rsid w:val="00491BDC"/>
    <w:rsid w:val="004946D6"/>
    <w:rsid w:val="004A6D2B"/>
    <w:rsid w:val="004B351C"/>
    <w:rsid w:val="004B7820"/>
    <w:rsid w:val="004B7C04"/>
    <w:rsid w:val="005271CE"/>
    <w:rsid w:val="005279A8"/>
    <w:rsid w:val="00530E38"/>
    <w:rsid w:val="005326E9"/>
    <w:rsid w:val="00546DE5"/>
    <w:rsid w:val="005507FD"/>
    <w:rsid w:val="00563E72"/>
    <w:rsid w:val="00572A7A"/>
    <w:rsid w:val="00585370"/>
    <w:rsid w:val="005915CC"/>
    <w:rsid w:val="00595E5D"/>
    <w:rsid w:val="005D695F"/>
    <w:rsid w:val="005F3790"/>
    <w:rsid w:val="0061541E"/>
    <w:rsid w:val="00662B84"/>
    <w:rsid w:val="0068094E"/>
    <w:rsid w:val="00682FAC"/>
    <w:rsid w:val="00695241"/>
    <w:rsid w:val="006B29E1"/>
    <w:rsid w:val="006C36F7"/>
    <w:rsid w:val="00704C7B"/>
    <w:rsid w:val="007063AF"/>
    <w:rsid w:val="00714052"/>
    <w:rsid w:val="00722BDC"/>
    <w:rsid w:val="00725143"/>
    <w:rsid w:val="00736EB3"/>
    <w:rsid w:val="00755833"/>
    <w:rsid w:val="00767FD7"/>
    <w:rsid w:val="00785739"/>
    <w:rsid w:val="007A3C82"/>
    <w:rsid w:val="007C0BFE"/>
    <w:rsid w:val="007F1929"/>
    <w:rsid w:val="00865466"/>
    <w:rsid w:val="008670DF"/>
    <w:rsid w:val="008811B7"/>
    <w:rsid w:val="008941DF"/>
    <w:rsid w:val="008A2DBB"/>
    <w:rsid w:val="008B14E2"/>
    <w:rsid w:val="008B66CE"/>
    <w:rsid w:val="008C29DF"/>
    <w:rsid w:val="008C6955"/>
    <w:rsid w:val="008D709C"/>
    <w:rsid w:val="008D76A2"/>
    <w:rsid w:val="008F1A05"/>
    <w:rsid w:val="008F41D3"/>
    <w:rsid w:val="00902954"/>
    <w:rsid w:val="009224A3"/>
    <w:rsid w:val="00927E28"/>
    <w:rsid w:val="009533BA"/>
    <w:rsid w:val="0096441E"/>
    <w:rsid w:val="00992384"/>
    <w:rsid w:val="00994512"/>
    <w:rsid w:val="009A65B9"/>
    <w:rsid w:val="009B79D2"/>
    <w:rsid w:val="009C2493"/>
    <w:rsid w:val="009D1183"/>
    <w:rsid w:val="00A10C74"/>
    <w:rsid w:val="00A2027E"/>
    <w:rsid w:val="00A53366"/>
    <w:rsid w:val="00A715B4"/>
    <w:rsid w:val="00A93F30"/>
    <w:rsid w:val="00AA124D"/>
    <w:rsid w:val="00AB2D98"/>
    <w:rsid w:val="00AE4F58"/>
    <w:rsid w:val="00AE5737"/>
    <w:rsid w:val="00AF3649"/>
    <w:rsid w:val="00B064D7"/>
    <w:rsid w:val="00B44B70"/>
    <w:rsid w:val="00B6432F"/>
    <w:rsid w:val="00B64B82"/>
    <w:rsid w:val="00B65FA3"/>
    <w:rsid w:val="00B6675B"/>
    <w:rsid w:val="00B71BE8"/>
    <w:rsid w:val="00B73FEE"/>
    <w:rsid w:val="00B77A4D"/>
    <w:rsid w:val="00B83291"/>
    <w:rsid w:val="00B87F3D"/>
    <w:rsid w:val="00BB2BA6"/>
    <w:rsid w:val="00BB47EA"/>
    <w:rsid w:val="00BE7D48"/>
    <w:rsid w:val="00BF773E"/>
    <w:rsid w:val="00BF7929"/>
    <w:rsid w:val="00C025D3"/>
    <w:rsid w:val="00C054FA"/>
    <w:rsid w:val="00C070E3"/>
    <w:rsid w:val="00C170F4"/>
    <w:rsid w:val="00C32CEF"/>
    <w:rsid w:val="00C41D89"/>
    <w:rsid w:val="00CA1342"/>
    <w:rsid w:val="00CA5643"/>
    <w:rsid w:val="00CC3C19"/>
    <w:rsid w:val="00CD019A"/>
    <w:rsid w:val="00CD2A1F"/>
    <w:rsid w:val="00CE292B"/>
    <w:rsid w:val="00D1548D"/>
    <w:rsid w:val="00D278D4"/>
    <w:rsid w:val="00D351DF"/>
    <w:rsid w:val="00D4277F"/>
    <w:rsid w:val="00D62371"/>
    <w:rsid w:val="00D647DC"/>
    <w:rsid w:val="00D746A1"/>
    <w:rsid w:val="00D83E3C"/>
    <w:rsid w:val="00D85E14"/>
    <w:rsid w:val="00D86B77"/>
    <w:rsid w:val="00DA3BE7"/>
    <w:rsid w:val="00DB0B99"/>
    <w:rsid w:val="00DC258E"/>
    <w:rsid w:val="00DD3DB6"/>
    <w:rsid w:val="00DD74D2"/>
    <w:rsid w:val="00DE3BB6"/>
    <w:rsid w:val="00DF3AB9"/>
    <w:rsid w:val="00E075CE"/>
    <w:rsid w:val="00E51D0C"/>
    <w:rsid w:val="00E932E7"/>
    <w:rsid w:val="00E94A14"/>
    <w:rsid w:val="00EB037A"/>
    <w:rsid w:val="00EC3AC0"/>
    <w:rsid w:val="00EC5FC7"/>
    <w:rsid w:val="00EE0BB7"/>
    <w:rsid w:val="00EF3341"/>
    <w:rsid w:val="00F02979"/>
    <w:rsid w:val="00F16D65"/>
    <w:rsid w:val="00F27FA2"/>
    <w:rsid w:val="00F32155"/>
    <w:rsid w:val="00F33484"/>
    <w:rsid w:val="00F412D5"/>
    <w:rsid w:val="00F42D20"/>
    <w:rsid w:val="00F44F21"/>
    <w:rsid w:val="00F52273"/>
    <w:rsid w:val="00F7178A"/>
    <w:rsid w:val="00F717BC"/>
    <w:rsid w:val="00FA3F46"/>
    <w:rsid w:val="00FA4040"/>
    <w:rsid w:val="00FB1D7E"/>
    <w:rsid w:val="00FD1BE3"/>
    <w:rsid w:val="00FF3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7C166"/>
  <w15:docId w15:val="{227C0343-B477-43FB-8C80-F47495AE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3AE"/>
    <w:rPr>
      <w:sz w:val="24"/>
      <w:szCs w:val="24"/>
      <w:lang w:eastAsia="en-US"/>
    </w:rPr>
  </w:style>
  <w:style w:type="paragraph" w:styleId="Heading1">
    <w:name w:val="heading 1"/>
    <w:aliases w:val="ITN Section heading,Specs Service Title,PA Chapter,Section Heading,h1,2,level 1,Level 1 Head,H1,Titre 1 SQ,Numbered - 1,CBC Heading 1,Section,A MAJOR/BOLD,Schedheading,Heading 1(Report Only),h1 chapter heading,Attribute Heading 1,1st level"/>
    <w:basedOn w:val="Normal"/>
    <w:next w:val="Normal"/>
    <w:qFormat/>
    <w:rsid w:val="002F73AE"/>
    <w:pPr>
      <w:keepNext/>
      <w:numPr>
        <w:numId w:val="11"/>
      </w:numPr>
      <w:tabs>
        <w:tab w:val="clear" w:pos="360"/>
        <w:tab w:val="num" w:pos="540"/>
      </w:tabs>
      <w:outlineLvl w:val="0"/>
    </w:pPr>
    <w:rPr>
      <w:rFonts w:ascii="Arial" w:hAnsi="Arial" w:cs="Arial"/>
      <w:b/>
      <w:bCs/>
    </w:rPr>
  </w:style>
  <w:style w:type="paragraph" w:styleId="Heading2">
    <w:name w:val="heading 2"/>
    <w:aliases w:val="ITN,Specs Second Tile,Body Text A,PA Major Section,(1.1,1.2,1.3 etc),Reset numbering,Major heading,KJL:1st Level,PARA2,S Heading,S Heading 2,h2,Numbered - 2,1.1.1 heading,m,Body Text (Reset numbering),H2,TF-Overskrit 2,h2 main heading,2m,h 2"/>
    <w:basedOn w:val="Normal"/>
    <w:next w:val="Normal"/>
    <w:qFormat/>
    <w:rsid w:val="002F73AE"/>
    <w:pPr>
      <w:keepNext/>
      <w:outlineLvl w:val="1"/>
    </w:pPr>
    <w:rPr>
      <w:rFonts w:ascii="Arial" w:hAnsi="Arial" w:cs="Arial"/>
      <w:i/>
      <w:iCs/>
    </w:rPr>
  </w:style>
  <w:style w:type="paragraph" w:styleId="Heading3">
    <w:name w:val="heading 3"/>
    <w:aliases w:val="Numbered Paragraph,Body of Text Numbering,PA Minor Section,Mia,Level 1 - 1,Minor1,Para Heading 3,h3,Para Heading 31,h31,Minor,H31,H32,H33,H311,(Alt+3),h32,h311,h33,h312,h34,h313,h35,h314,h36,h315,h37,h316,h38,h317,h39,h318,h310,h319,h3110,h320"/>
    <w:basedOn w:val="Normal"/>
    <w:next w:val="Normal"/>
    <w:qFormat/>
    <w:rsid w:val="002F73AE"/>
    <w:pPr>
      <w:keepNext/>
      <w:spacing w:before="240" w:after="60"/>
      <w:outlineLvl w:val="2"/>
    </w:pPr>
    <w:rPr>
      <w:rFonts w:ascii="Arial" w:hAnsi="Arial" w:cs="Arial"/>
      <w:b/>
      <w:bCs/>
      <w:w w:val="0"/>
      <w:szCs w:val="26"/>
    </w:rPr>
  </w:style>
  <w:style w:type="paragraph" w:styleId="Heading4">
    <w:name w:val="heading 4"/>
    <w:aliases w:val="Heading 3 ITN,Output Numbering,PA Micro Section,Sub-Minor,Level 2 - a,H4,dash,h4,h4 sub sub heading,D Sub-Sub/Plain,Level 2 - (a),GPH Heading 4,Schedules,n,Second Level Heading HM,Subhead C,4,14,l4,141,h41,l41,41,142,h42,l42,h43,a.,Map Title"/>
    <w:basedOn w:val="Normal"/>
    <w:next w:val="Normal"/>
    <w:qFormat/>
    <w:rsid w:val="002F73AE"/>
    <w:pPr>
      <w:keepNext/>
      <w:jc w:val="both"/>
      <w:outlineLvl w:val="3"/>
    </w:pPr>
    <w:rPr>
      <w:rFonts w:ascii="Arial" w:hAnsi="Arial" w:cs="Arial"/>
      <w:b/>
      <w:bCs/>
      <w:lang w:val="en-US"/>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qFormat/>
    <w:rsid w:val="002F73AE"/>
    <w:pPr>
      <w:keepNext/>
      <w:jc w:val="center"/>
      <w:outlineLvl w:val="4"/>
    </w:pPr>
    <w:rPr>
      <w:rFonts w:ascii="Arial" w:hAnsi="Arial" w:cs="Arial"/>
    </w:rPr>
  </w:style>
  <w:style w:type="paragraph" w:styleId="Heading6">
    <w:name w:val="heading 6"/>
    <w:basedOn w:val="Normal"/>
    <w:next w:val="Normal"/>
    <w:qFormat/>
    <w:rsid w:val="002F73AE"/>
    <w:pPr>
      <w:keepNext/>
      <w:jc w:val="both"/>
      <w:outlineLvl w:val="5"/>
    </w:pPr>
    <w:rPr>
      <w:rFonts w:ascii="Arial" w:hAnsi="Arial" w:cs="Arial"/>
      <w:u w:val="single"/>
    </w:rPr>
  </w:style>
  <w:style w:type="paragraph" w:styleId="Heading7">
    <w:name w:val="heading 7"/>
    <w:basedOn w:val="Normal"/>
    <w:next w:val="Normal"/>
    <w:qFormat/>
    <w:rsid w:val="002F73AE"/>
    <w:pPr>
      <w:keepNext/>
      <w:jc w:val="both"/>
      <w:outlineLvl w:val="6"/>
    </w:pPr>
    <w:rPr>
      <w:rFonts w:ascii="Arial" w:hAnsi="Arial" w:cs="Arial"/>
      <w:color w:val="000000"/>
      <w:u w:val="single"/>
    </w:rPr>
  </w:style>
  <w:style w:type="paragraph" w:styleId="Heading8">
    <w:name w:val="heading 8"/>
    <w:basedOn w:val="Normal"/>
    <w:next w:val="Normal"/>
    <w:qFormat/>
    <w:rsid w:val="002F73AE"/>
    <w:pPr>
      <w:keepNext/>
      <w:outlineLvl w:val="7"/>
    </w:pPr>
    <w:rPr>
      <w:rFonts w:ascii="Arial" w:hAnsi="Arial" w:cs="Arial"/>
      <w:u w:val="single"/>
    </w:rPr>
  </w:style>
  <w:style w:type="paragraph" w:styleId="Heading9">
    <w:name w:val="heading 9"/>
    <w:basedOn w:val="Normal"/>
    <w:next w:val="Normal"/>
    <w:qFormat/>
    <w:rsid w:val="002F73AE"/>
    <w:pPr>
      <w:keepNext/>
      <w:jc w:val="both"/>
      <w:outlineLvl w:val="8"/>
    </w:pPr>
    <w:rPr>
      <w:rFonts w:ascii="Arial" w:hAnsi="Arial"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2F73AE"/>
    <w:rPr>
      <w:rFonts w:ascii="Arial" w:hAnsi="Arial" w:cs="Arial"/>
      <w:sz w:val="22"/>
      <w:lang w:val="en-US"/>
    </w:rPr>
  </w:style>
  <w:style w:type="paragraph" w:styleId="Footer">
    <w:name w:val="footer"/>
    <w:basedOn w:val="Normal"/>
    <w:link w:val="FooterChar"/>
    <w:uiPriority w:val="99"/>
    <w:rsid w:val="002F73AE"/>
    <w:pPr>
      <w:tabs>
        <w:tab w:val="center" w:pos="4153"/>
        <w:tab w:val="right" w:pos="8306"/>
      </w:tabs>
    </w:pPr>
  </w:style>
  <w:style w:type="character" w:styleId="PageNumber">
    <w:name w:val="page number"/>
    <w:basedOn w:val="DefaultParagraphFont"/>
    <w:semiHidden/>
    <w:rsid w:val="002F73AE"/>
  </w:style>
  <w:style w:type="paragraph" w:styleId="TOC1">
    <w:name w:val="toc 1"/>
    <w:basedOn w:val="Normal"/>
    <w:next w:val="Normal"/>
    <w:autoRedefine/>
    <w:uiPriority w:val="39"/>
    <w:rsid w:val="00B71BE8"/>
    <w:pPr>
      <w:tabs>
        <w:tab w:val="left" w:pos="540"/>
        <w:tab w:val="right" w:leader="dot" w:pos="9356"/>
      </w:tabs>
    </w:pPr>
    <w:rPr>
      <w:rFonts w:ascii="Arial" w:hAnsi="Arial" w:cs="Arial"/>
      <w:b/>
      <w:bCs/>
      <w:noProof/>
      <w:sz w:val="22"/>
    </w:rPr>
  </w:style>
  <w:style w:type="paragraph" w:styleId="TOC2">
    <w:name w:val="toc 2"/>
    <w:basedOn w:val="Normal"/>
    <w:next w:val="Normal"/>
    <w:autoRedefine/>
    <w:semiHidden/>
    <w:rsid w:val="002F73AE"/>
    <w:pPr>
      <w:ind w:left="240"/>
    </w:pPr>
  </w:style>
  <w:style w:type="paragraph" w:styleId="TOC3">
    <w:name w:val="toc 3"/>
    <w:basedOn w:val="Normal"/>
    <w:next w:val="Normal"/>
    <w:autoRedefine/>
    <w:semiHidden/>
    <w:rsid w:val="002F73AE"/>
    <w:pPr>
      <w:tabs>
        <w:tab w:val="right" w:leader="dot" w:pos="9962"/>
      </w:tabs>
      <w:ind w:left="540" w:hanging="60"/>
    </w:pPr>
    <w:rPr>
      <w:noProof/>
    </w:rPr>
  </w:style>
  <w:style w:type="paragraph" w:styleId="TOC4">
    <w:name w:val="toc 4"/>
    <w:basedOn w:val="Normal"/>
    <w:next w:val="Normal"/>
    <w:autoRedefine/>
    <w:semiHidden/>
    <w:rsid w:val="002F73AE"/>
    <w:pPr>
      <w:ind w:left="720"/>
    </w:pPr>
  </w:style>
  <w:style w:type="paragraph" w:styleId="TOC5">
    <w:name w:val="toc 5"/>
    <w:basedOn w:val="Normal"/>
    <w:next w:val="Normal"/>
    <w:autoRedefine/>
    <w:semiHidden/>
    <w:rsid w:val="002F73AE"/>
    <w:pPr>
      <w:ind w:left="960"/>
    </w:pPr>
  </w:style>
  <w:style w:type="paragraph" w:styleId="TOC6">
    <w:name w:val="toc 6"/>
    <w:basedOn w:val="Normal"/>
    <w:next w:val="Normal"/>
    <w:autoRedefine/>
    <w:semiHidden/>
    <w:rsid w:val="002F73AE"/>
    <w:pPr>
      <w:ind w:left="1200"/>
    </w:pPr>
  </w:style>
  <w:style w:type="paragraph" w:styleId="TOC7">
    <w:name w:val="toc 7"/>
    <w:basedOn w:val="Normal"/>
    <w:next w:val="Normal"/>
    <w:autoRedefine/>
    <w:semiHidden/>
    <w:rsid w:val="002F73AE"/>
    <w:pPr>
      <w:ind w:left="1440"/>
    </w:pPr>
  </w:style>
  <w:style w:type="paragraph" w:styleId="TOC8">
    <w:name w:val="toc 8"/>
    <w:basedOn w:val="Normal"/>
    <w:next w:val="Normal"/>
    <w:autoRedefine/>
    <w:semiHidden/>
    <w:rsid w:val="002F73AE"/>
    <w:pPr>
      <w:ind w:left="1680"/>
    </w:pPr>
  </w:style>
  <w:style w:type="paragraph" w:styleId="TOC9">
    <w:name w:val="toc 9"/>
    <w:basedOn w:val="Normal"/>
    <w:next w:val="Normal"/>
    <w:autoRedefine/>
    <w:semiHidden/>
    <w:rsid w:val="002F73AE"/>
    <w:pPr>
      <w:ind w:left="1920"/>
    </w:pPr>
  </w:style>
  <w:style w:type="paragraph" w:styleId="BodyTextIndent">
    <w:name w:val="Body Text Indent"/>
    <w:basedOn w:val="Normal"/>
    <w:semiHidden/>
    <w:rsid w:val="002F73AE"/>
    <w:pPr>
      <w:ind w:left="1440"/>
    </w:pPr>
    <w:rPr>
      <w:rFonts w:ascii="Arial" w:hAnsi="Arial" w:cs="Arial"/>
    </w:rPr>
  </w:style>
  <w:style w:type="paragraph" w:styleId="BodyTextIndent2">
    <w:name w:val="Body Text Indent 2"/>
    <w:basedOn w:val="Normal"/>
    <w:semiHidden/>
    <w:rsid w:val="002F73AE"/>
    <w:pPr>
      <w:ind w:left="720"/>
    </w:pPr>
    <w:rPr>
      <w:rFonts w:ascii="Arial" w:hAnsi="Arial" w:cs="Arial"/>
    </w:rPr>
  </w:style>
  <w:style w:type="character" w:styleId="Hyperlink">
    <w:name w:val="Hyperlink"/>
    <w:basedOn w:val="DefaultParagraphFont"/>
    <w:uiPriority w:val="99"/>
    <w:rsid w:val="002F73AE"/>
    <w:rPr>
      <w:color w:val="0000FF"/>
      <w:u w:val="single"/>
    </w:rPr>
  </w:style>
  <w:style w:type="paragraph" w:customStyle="1" w:styleId="IABase">
    <w:name w:val="IABase"/>
    <w:basedOn w:val="Normal"/>
    <w:semiHidden/>
    <w:rsid w:val="002F73AE"/>
    <w:rPr>
      <w:rFonts w:ascii="Arial" w:eastAsia="SimSun" w:hAnsi="Arial"/>
      <w:sz w:val="22"/>
      <w:lang w:eastAsia="zh-CN"/>
    </w:rPr>
  </w:style>
  <w:style w:type="paragraph" w:styleId="FootnoteText">
    <w:name w:val="footnote text"/>
    <w:basedOn w:val="Normal"/>
    <w:semiHidden/>
    <w:rsid w:val="002F73AE"/>
    <w:pPr>
      <w:overflowPunct w:val="0"/>
      <w:autoSpaceDE w:val="0"/>
      <w:autoSpaceDN w:val="0"/>
      <w:adjustRightInd w:val="0"/>
      <w:textAlignment w:val="baseline"/>
    </w:pPr>
    <w:rPr>
      <w:sz w:val="20"/>
      <w:szCs w:val="20"/>
    </w:rPr>
  </w:style>
  <w:style w:type="character" w:styleId="FootnoteReference">
    <w:name w:val="footnote reference"/>
    <w:basedOn w:val="DefaultParagraphFont"/>
    <w:semiHidden/>
    <w:rsid w:val="002F73AE"/>
    <w:rPr>
      <w:vertAlign w:val="superscript"/>
    </w:rPr>
  </w:style>
  <w:style w:type="paragraph" w:styleId="List">
    <w:name w:val="List"/>
    <w:basedOn w:val="Normal"/>
    <w:semiHidden/>
    <w:rsid w:val="002F73AE"/>
    <w:pPr>
      <w:ind w:left="283" w:hanging="283"/>
    </w:pPr>
    <w:rPr>
      <w:sz w:val="20"/>
    </w:rPr>
  </w:style>
  <w:style w:type="paragraph" w:styleId="BodyText">
    <w:name w:val="Body Text"/>
    <w:basedOn w:val="Normal"/>
    <w:semiHidden/>
    <w:rsid w:val="002F73AE"/>
    <w:pPr>
      <w:spacing w:after="120"/>
    </w:pPr>
    <w:rPr>
      <w:sz w:val="20"/>
    </w:rPr>
  </w:style>
  <w:style w:type="paragraph" w:styleId="List2">
    <w:name w:val="List 2"/>
    <w:basedOn w:val="Normal"/>
    <w:semiHidden/>
    <w:rsid w:val="002F73AE"/>
    <w:pPr>
      <w:ind w:left="566" w:hanging="283"/>
    </w:pPr>
    <w:rPr>
      <w:sz w:val="20"/>
    </w:rPr>
  </w:style>
  <w:style w:type="paragraph" w:styleId="ListContinue">
    <w:name w:val="List Continue"/>
    <w:basedOn w:val="Normal"/>
    <w:semiHidden/>
    <w:rsid w:val="002F73AE"/>
    <w:pPr>
      <w:spacing w:after="120"/>
      <w:ind w:left="283"/>
    </w:pPr>
    <w:rPr>
      <w:sz w:val="20"/>
    </w:rPr>
  </w:style>
  <w:style w:type="paragraph" w:styleId="BodyText3">
    <w:name w:val="Body Text 3"/>
    <w:basedOn w:val="Normal"/>
    <w:semiHidden/>
    <w:rsid w:val="002F73AE"/>
    <w:pPr>
      <w:autoSpaceDE w:val="0"/>
      <w:autoSpaceDN w:val="0"/>
      <w:adjustRightInd w:val="0"/>
    </w:pPr>
    <w:rPr>
      <w:rFonts w:ascii="Arial" w:hAnsi="Arial" w:cs="Arial"/>
      <w:color w:val="000000"/>
      <w:sz w:val="22"/>
      <w:szCs w:val="22"/>
      <w:lang w:val="en-US"/>
    </w:rPr>
  </w:style>
  <w:style w:type="paragraph" w:styleId="BalloonText">
    <w:name w:val="Balloon Text"/>
    <w:basedOn w:val="Normal"/>
    <w:semiHidden/>
    <w:rsid w:val="002F73AE"/>
    <w:rPr>
      <w:rFonts w:ascii="Tahoma" w:hAnsi="Tahoma" w:cs="Tahoma"/>
      <w:sz w:val="16"/>
      <w:szCs w:val="16"/>
    </w:rPr>
  </w:style>
  <w:style w:type="character" w:styleId="FollowedHyperlink">
    <w:name w:val="FollowedHyperlink"/>
    <w:basedOn w:val="DefaultParagraphFont"/>
    <w:semiHidden/>
    <w:rsid w:val="002F73AE"/>
    <w:rPr>
      <w:color w:val="800080"/>
      <w:u w:val="single"/>
    </w:rPr>
  </w:style>
  <w:style w:type="paragraph" w:styleId="Header">
    <w:name w:val="header"/>
    <w:basedOn w:val="Normal"/>
    <w:link w:val="HeaderChar"/>
    <w:uiPriority w:val="99"/>
    <w:rsid w:val="002F73AE"/>
    <w:pPr>
      <w:tabs>
        <w:tab w:val="center" w:pos="4153"/>
        <w:tab w:val="right" w:pos="8306"/>
      </w:tabs>
    </w:pPr>
  </w:style>
  <w:style w:type="paragraph" w:styleId="BodyTextIndent3">
    <w:name w:val="Body Text Indent 3"/>
    <w:basedOn w:val="Normal"/>
    <w:semiHidden/>
    <w:rsid w:val="002F73AE"/>
    <w:pPr>
      <w:autoSpaceDE w:val="0"/>
      <w:autoSpaceDN w:val="0"/>
      <w:adjustRightInd w:val="0"/>
      <w:ind w:left="900"/>
    </w:pPr>
    <w:rPr>
      <w:rFonts w:ascii="Arial" w:hAnsi="Arial" w:cs="Arial"/>
      <w:sz w:val="22"/>
      <w:szCs w:val="22"/>
      <w:lang w:val="en-US"/>
    </w:rPr>
  </w:style>
  <w:style w:type="paragraph" w:customStyle="1" w:styleId="Default">
    <w:name w:val="Default"/>
    <w:rsid w:val="002F73AE"/>
    <w:pPr>
      <w:autoSpaceDE w:val="0"/>
      <w:autoSpaceDN w:val="0"/>
      <w:adjustRightInd w:val="0"/>
    </w:pPr>
    <w:rPr>
      <w:rFonts w:ascii="Arial" w:hAnsi="Arial" w:cs="Arial"/>
      <w:color w:val="000000"/>
      <w:sz w:val="24"/>
      <w:szCs w:val="24"/>
      <w:lang w:val="en-US" w:eastAsia="en-US"/>
    </w:rPr>
  </w:style>
  <w:style w:type="character" w:styleId="CommentReference">
    <w:name w:val="annotation reference"/>
    <w:basedOn w:val="DefaultParagraphFont"/>
    <w:semiHidden/>
    <w:rsid w:val="002F73AE"/>
    <w:rPr>
      <w:sz w:val="18"/>
    </w:rPr>
  </w:style>
  <w:style w:type="paragraph" w:styleId="CommentText">
    <w:name w:val="annotation text"/>
    <w:basedOn w:val="Normal"/>
    <w:semiHidden/>
    <w:rsid w:val="002F73AE"/>
    <w:rPr>
      <w:rFonts w:ascii="Arial" w:hAnsi="Arial"/>
    </w:rPr>
  </w:style>
  <w:style w:type="paragraph" w:styleId="CommentSubject">
    <w:name w:val="annotation subject"/>
    <w:basedOn w:val="CommentText"/>
    <w:next w:val="CommentText"/>
    <w:semiHidden/>
    <w:rsid w:val="002F73AE"/>
  </w:style>
  <w:style w:type="paragraph" w:customStyle="1" w:styleId="Level1">
    <w:name w:val="Level 1"/>
    <w:basedOn w:val="Normal"/>
    <w:rsid w:val="002F73AE"/>
    <w:pPr>
      <w:numPr>
        <w:numId w:val="5"/>
      </w:numPr>
      <w:spacing w:after="240"/>
      <w:jc w:val="both"/>
      <w:outlineLvl w:val="0"/>
    </w:pPr>
    <w:rPr>
      <w:rFonts w:ascii="Verdana" w:hAnsi="Verdana"/>
      <w:sz w:val="20"/>
      <w:szCs w:val="20"/>
      <w:lang w:eastAsia="en-GB"/>
    </w:rPr>
  </w:style>
  <w:style w:type="paragraph" w:customStyle="1" w:styleId="Level2">
    <w:name w:val="Level 2"/>
    <w:basedOn w:val="Normal"/>
    <w:rsid w:val="002F73AE"/>
    <w:pPr>
      <w:numPr>
        <w:ilvl w:val="1"/>
        <w:numId w:val="5"/>
      </w:numPr>
      <w:spacing w:after="240"/>
      <w:jc w:val="both"/>
      <w:outlineLvl w:val="1"/>
    </w:pPr>
    <w:rPr>
      <w:rFonts w:ascii="Verdana" w:hAnsi="Verdana"/>
      <w:sz w:val="20"/>
      <w:szCs w:val="20"/>
      <w:lang w:eastAsia="en-GB"/>
    </w:rPr>
  </w:style>
  <w:style w:type="paragraph" w:customStyle="1" w:styleId="Level3">
    <w:name w:val="Level 3"/>
    <w:basedOn w:val="Normal"/>
    <w:rsid w:val="002F73AE"/>
    <w:pPr>
      <w:numPr>
        <w:ilvl w:val="2"/>
        <w:numId w:val="5"/>
      </w:numPr>
      <w:spacing w:after="240"/>
      <w:jc w:val="both"/>
      <w:outlineLvl w:val="2"/>
    </w:pPr>
    <w:rPr>
      <w:rFonts w:ascii="Verdana" w:hAnsi="Verdana"/>
      <w:sz w:val="20"/>
      <w:szCs w:val="20"/>
      <w:lang w:eastAsia="en-GB"/>
    </w:rPr>
  </w:style>
  <w:style w:type="paragraph" w:customStyle="1" w:styleId="Level4">
    <w:name w:val="Level 4"/>
    <w:basedOn w:val="Normal"/>
    <w:rsid w:val="002F73AE"/>
    <w:pPr>
      <w:numPr>
        <w:ilvl w:val="3"/>
        <w:numId w:val="5"/>
      </w:numPr>
      <w:spacing w:after="240"/>
      <w:jc w:val="both"/>
      <w:outlineLvl w:val="3"/>
    </w:pPr>
    <w:rPr>
      <w:rFonts w:ascii="Verdana" w:hAnsi="Verdana"/>
      <w:sz w:val="20"/>
      <w:szCs w:val="20"/>
      <w:lang w:eastAsia="en-GB"/>
    </w:rPr>
  </w:style>
  <w:style w:type="paragraph" w:customStyle="1" w:styleId="Level5">
    <w:name w:val="Level 5"/>
    <w:basedOn w:val="Normal"/>
    <w:rsid w:val="002F73AE"/>
    <w:pPr>
      <w:numPr>
        <w:ilvl w:val="4"/>
        <w:numId w:val="5"/>
      </w:numPr>
      <w:spacing w:after="240"/>
      <w:jc w:val="both"/>
      <w:outlineLvl w:val="4"/>
    </w:pPr>
    <w:rPr>
      <w:rFonts w:ascii="Verdana" w:hAnsi="Verdana"/>
      <w:sz w:val="20"/>
      <w:szCs w:val="20"/>
      <w:lang w:eastAsia="en-GB"/>
    </w:rPr>
  </w:style>
  <w:style w:type="character" w:customStyle="1" w:styleId="DeltaViewInsertion">
    <w:name w:val="DeltaView Insertion"/>
    <w:rsid w:val="002F73AE"/>
    <w:rPr>
      <w:color w:val="0000FF"/>
      <w:spacing w:val="0"/>
      <w:u w:val="double"/>
    </w:rPr>
  </w:style>
  <w:style w:type="paragraph" w:customStyle="1" w:styleId="aBankingDefinition">
    <w:name w:val="(a) Banking Definition"/>
    <w:basedOn w:val="Normal"/>
    <w:rsid w:val="002F73AE"/>
    <w:pPr>
      <w:numPr>
        <w:numId w:val="6"/>
      </w:numPr>
      <w:spacing w:after="240"/>
      <w:jc w:val="both"/>
    </w:pPr>
    <w:rPr>
      <w:rFonts w:ascii="Verdana" w:hAnsi="Verdana"/>
      <w:sz w:val="20"/>
      <w:szCs w:val="20"/>
      <w:lang w:eastAsia="en-GB"/>
    </w:rPr>
  </w:style>
  <w:style w:type="paragraph" w:customStyle="1" w:styleId="iBankingDefinition">
    <w:name w:val="(i) Banking Definition"/>
    <w:basedOn w:val="aBankingDefinition"/>
    <w:rsid w:val="002F73AE"/>
    <w:pPr>
      <w:numPr>
        <w:ilvl w:val="1"/>
      </w:numPr>
      <w:tabs>
        <w:tab w:val="clear" w:pos="3119"/>
        <w:tab w:val="num" w:pos="720"/>
      </w:tabs>
      <w:ind w:left="720" w:hanging="720"/>
    </w:pPr>
  </w:style>
  <w:style w:type="paragraph" w:customStyle="1" w:styleId="Body2">
    <w:name w:val="Body 2"/>
    <w:basedOn w:val="Normal"/>
    <w:rsid w:val="002F73AE"/>
    <w:pPr>
      <w:spacing w:after="240"/>
      <w:ind w:left="851"/>
      <w:jc w:val="both"/>
    </w:pPr>
    <w:rPr>
      <w:rFonts w:ascii="Verdana" w:hAnsi="Verdana"/>
      <w:sz w:val="20"/>
      <w:szCs w:val="20"/>
      <w:lang w:eastAsia="en-GB"/>
    </w:rPr>
  </w:style>
  <w:style w:type="paragraph" w:customStyle="1" w:styleId="Body">
    <w:name w:val="Body"/>
    <w:basedOn w:val="Normal"/>
    <w:rsid w:val="002F73AE"/>
    <w:pPr>
      <w:tabs>
        <w:tab w:val="left" w:pos="851"/>
        <w:tab w:val="left" w:pos="1843"/>
        <w:tab w:val="left" w:pos="3119"/>
        <w:tab w:val="left" w:pos="4253"/>
      </w:tabs>
      <w:spacing w:after="240"/>
      <w:jc w:val="both"/>
    </w:pPr>
    <w:rPr>
      <w:rFonts w:ascii="Verdana" w:hAnsi="Verdana"/>
      <w:sz w:val="20"/>
      <w:szCs w:val="20"/>
      <w:lang w:eastAsia="en-GB"/>
    </w:rPr>
  </w:style>
  <w:style w:type="character" w:customStyle="1" w:styleId="Level1asHeadingtext">
    <w:name w:val="Level 1 as Heading (text)"/>
    <w:basedOn w:val="DefaultParagraphFont"/>
    <w:rsid w:val="002F73AE"/>
    <w:rPr>
      <w:b/>
    </w:rPr>
  </w:style>
  <w:style w:type="paragraph" w:customStyle="1" w:styleId="Body3">
    <w:name w:val="Body 3"/>
    <w:basedOn w:val="Body2"/>
    <w:rsid w:val="002F73AE"/>
    <w:pPr>
      <w:ind w:left="1843"/>
    </w:pPr>
  </w:style>
  <w:style w:type="paragraph" w:customStyle="1" w:styleId="Body1">
    <w:name w:val="Body 1"/>
    <w:basedOn w:val="Body"/>
    <w:rsid w:val="002F73AE"/>
    <w:pPr>
      <w:tabs>
        <w:tab w:val="clear" w:pos="851"/>
        <w:tab w:val="clear" w:pos="1843"/>
        <w:tab w:val="clear" w:pos="3119"/>
        <w:tab w:val="clear" w:pos="4253"/>
      </w:tabs>
      <w:ind w:left="851"/>
    </w:pPr>
  </w:style>
  <w:style w:type="character" w:customStyle="1" w:styleId="CrossReference">
    <w:name w:val="Cross Reference"/>
    <w:basedOn w:val="DefaultParagraphFont"/>
    <w:rsid w:val="002F73AE"/>
    <w:rPr>
      <w:b/>
    </w:rPr>
  </w:style>
  <w:style w:type="paragraph" w:customStyle="1" w:styleId="aDefinition">
    <w:name w:val="(a) Definition"/>
    <w:basedOn w:val="Body"/>
    <w:rsid w:val="002F73AE"/>
    <w:pPr>
      <w:numPr>
        <w:numId w:val="7"/>
      </w:numPr>
      <w:tabs>
        <w:tab w:val="clear" w:pos="1843"/>
        <w:tab w:val="clear" w:pos="3119"/>
        <w:tab w:val="clear" w:pos="4253"/>
      </w:tabs>
    </w:pPr>
  </w:style>
  <w:style w:type="paragraph" w:customStyle="1" w:styleId="iDefinition">
    <w:name w:val="(i) Definition"/>
    <w:basedOn w:val="Body"/>
    <w:rsid w:val="002F73AE"/>
    <w:pPr>
      <w:numPr>
        <w:ilvl w:val="1"/>
        <w:numId w:val="7"/>
      </w:numPr>
      <w:tabs>
        <w:tab w:val="clear" w:pos="851"/>
        <w:tab w:val="clear" w:pos="3119"/>
        <w:tab w:val="clear" w:pos="4253"/>
      </w:tabs>
    </w:pPr>
  </w:style>
  <w:style w:type="character" w:customStyle="1" w:styleId="noheading3text">
    <w:name w:val="noheading3text"/>
    <w:basedOn w:val="DefaultParagraphFont"/>
    <w:rsid w:val="002F73AE"/>
  </w:style>
  <w:style w:type="character" w:customStyle="1" w:styleId="noheading2text">
    <w:name w:val="noheading2text"/>
    <w:basedOn w:val="DefaultParagraphFont"/>
    <w:rsid w:val="002F73AE"/>
  </w:style>
  <w:style w:type="character" w:customStyle="1" w:styleId="deltaviewinsertion0">
    <w:name w:val="deltaviewinsertion"/>
    <w:basedOn w:val="DefaultParagraphFont"/>
    <w:rsid w:val="002F73AE"/>
  </w:style>
  <w:style w:type="paragraph" w:customStyle="1" w:styleId="abankingdefinition0">
    <w:name w:val="abankingdefinition"/>
    <w:basedOn w:val="Normal"/>
    <w:rsid w:val="002F73AE"/>
    <w:pPr>
      <w:spacing w:before="100" w:beforeAutospacing="1" w:after="100" w:afterAutospacing="1"/>
    </w:pPr>
    <w:rPr>
      <w:lang w:eastAsia="en-GB"/>
    </w:rPr>
  </w:style>
  <w:style w:type="paragraph" w:customStyle="1" w:styleId="Background">
    <w:name w:val="Background"/>
    <w:basedOn w:val="Body1"/>
    <w:rsid w:val="002F73AE"/>
    <w:pPr>
      <w:numPr>
        <w:numId w:val="9"/>
      </w:numPr>
    </w:pPr>
  </w:style>
  <w:style w:type="paragraph" w:customStyle="1" w:styleId="paraNum1">
    <w:name w:val="paraNum1"/>
    <w:basedOn w:val="Normal"/>
    <w:rsid w:val="002F73AE"/>
    <w:pPr>
      <w:tabs>
        <w:tab w:val="left" w:pos="560"/>
      </w:tabs>
      <w:spacing w:line="360" w:lineRule="auto"/>
      <w:ind w:left="1051" w:hanging="576"/>
      <w:jc w:val="both"/>
    </w:pPr>
    <w:rPr>
      <w:color w:val="000000"/>
      <w:sz w:val="20"/>
      <w:szCs w:val="20"/>
    </w:rPr>
  </w:style>
  <w:style w:type="paragraph" w:styleId="ListBullet">
    <w:name w:val="List Bullet"/>
    <w:basedOn w:val="Normal"/>
    <w:autoRedefine/>
    <w:semiHidden/>
    <w:rsid w:val="002F73AE"/>
    <w:pPr>
      <w:numPr>
        <w:numId w:val="31"/>
      </w:numPr>
    </w:pPr>
    <w:rPr>
      <w:sz w:val="20"/>
    </w:rPr>
  </w:style>
  <w:style w:type="paragraph" w:styleId="ListBullet2">
    <w:name w:val="List Bullet 2"/>
    <w:basedOn w:val="Normal"/>
    <w:autoRedefine/>
    <w:semiHidden/>
    <w:rsid w:val="002F73AE"/>
    <w:pPr>
      <w:numPr>
        <w:numId w:val="32"/>
      </w:numPr>
    </w:pPr>
    <w:rPr>
      <w:sz w:val="20"/>
    </w:rPr>
  </w:style>
  <w:style w:type="paragraph" w:customStyle="1" w:styleId="Bullet">
    <w:name w:val="Bullet"/>
    <w:basedOn w:val="Normal"/>
    <w:rsid w:val="002F73AE"/>
    <w:pPr>
      <w:tabs>
        <w:tab w:val="num" w:pos="720"/>
      </w:tabs>
      <w:autoSpaceDE w:val="0"/>
      <w:autoSpaceDN w:val="0"/>
      <w:adjustRightInd w:val="0"/>
      <w:spacing w:after="240" w:line="300" w:lineRule="atLeast"/>
      <w:jc w:val="both"/>
    </w:pPr>
    <w:rPr>
      <w:sz w:val="22"/>
      <w:szCs w:val="22"/>
      <w:lang w:eastAsia="en-GB"/>
    </w:rPr>
  </w:style>
  <w:style w:type="paragraph" w:customStyle="1" w:styleId="Guidance">
    <w:name w:val="Guidance"/>
    <w:basedOn w:val="Normal"/>
    <w:rsid w:val="002F73AE"/>
    <w:pPr>
      <w:keepLines/>
      <w:tabs>
        <w:tab w:val="num" w:pos="1701"/>
      </w:tabs>
      <w:autoSpaceDE w:val="0"/>
      <w:autoSpaceDN w:val="0"/>
      <w:adjustRightInd w:val="0"/>
      <w:spacing w:after="240"/>
      <w:ind w:left="1701" w:hanging="567"/>
      <w:jc w:val="both"/>
    </w:pPr>
    <w:rPr>
      <w:szCs w:val="20"/>
      <w:lang w:eastAsia="en-GB"/>
    </w:rPr>
  </w:style>
  <w:style w:type="character" w:customStyle="1" w:styleId="entitycharstyle">
    <w:name w:val="entity_char_style"/>
    <w:basedOn w:val="DefaultParagraphFont"/>
    <w:rsid w:val="002F73AE"/>
    <w:rPr>
      <w:rFonts w:ascii="Arial Unicode MS" w:eastAsia="Arial Unicode MS" w:hAnsi="Arial Unicode MS" w:cs="Arial Unicode MS" w:hint="eastAsia"/>
      <w:sz w:val="22"/>
      <w:szCs w:val="22"/>
    </w:rPr>
  </w:style>
  <w:style w:type="character" w:customStyle="1" w:styleId="div-wraps-indented">
    <w:name w:val="div-wraps-indented"/>
    <w:basedOn w:val="DefaultParagraphFont"/>
    <w:rsid w:val="002F73AE"/>
    <w:rPr>
      <w:rFonts w:ascii="Times New Roman" w:hAnsi="Times New Roman" w:cs="Times New Roman" w:hint="default"/>
    </w:rPr>
  </w:style>
  <w:style w:type="character" w:customStyle="1" w:styleId="defterm">
    <w:name w:val="defterm"/>
    <w:basedOn w:val="DefaultParagraphFont"/>
    <w:rsid w:val="002F73AE"/>
  </w:style>
  <w:style w:type="paragraph" w:customStyle="1" w:styleId="Heading">
    <w:name w:val="Heading"/>
    <w:basedOn w:val="BodyTextIndent"/>
    <w:rsid w:val="002F73AE"/>
    <w:pPr>
      <w:autoSpaceDE w:val="0"/>
      <w:autoSpaceDN w:val="0"/>
      <w:adjustRightInd w:val="0"/>
      <w:spacing w:before="100" w:beforeAutospacing="1" w:after="100" w:afterAutospacing="1"/>
      <w:ind w:left="0"/>
    </w:pPr>
    <w:rPr>
      <w:b/>
      <w:lang w:eastAsia="en-GB"/>
    </w:rPr>
  </w:style>
  <w:style w:type="paragraph" w:customStyle="1" w:styleId="Normal0pt">
    <w:name w:val="Normal 0pt"/>
    <w:basedOn w:val="Normal"/>
    <w:rsid w:val="002F73AE"/>
    <w:pPr>
      <w:autoSpaceDE w:val="0"/>
      <w:autoSpaceDN w:val="0"/>
      <w:adjustRightInd w:val="0"/>
    </w:pPr>
    <w:rPr>
      <w:rFonts w:ascii="Arial" w:hAnsi="Arial"/>
      <w:sz w:val="22"/>
      <w:szCs w:val="20"/>
      <w:lang w:eastAsia="en-GB"/>
    </w:rPr>
  </w:style>
  <w:style w:type="paragraph" w:styleId="ListParagraph">
    <w:name w:val="List Paragraph"/>
    <w:basedOn w:val="Normal"/>
    <w:uiPriority w:val="34"/>
    <w:qFormat/>
    <w:rsid w:val="00BF773E"/>
    <w:pPr>
      <w:ind w:left="720"/>
    </w:pPr>
  </w:style>
  <w:style w:type="paragraph" w:styleId="Revision">
    <w:name w:val="Revision"/>
    <w:hidden/>
    <w:uiPriority w:val="99"/>
    <w:semiHidden/>
    <w:rsid w:val="0040090A"/>
    <w:rPr>
      <w:sz w:val="24"/>
      <w:szCs w:val="24"/>
      <w:lang w:eastAsia="en-US"/>
    </w:rPr>
  </w:style>
  <w:style w:type="character" w:customStyle="1" w:styleId="HeaderChar">
    <w:name w:val="Header Char"/>
    <w:basedOn w:val="DefaultParagraphFont"/>
    <w:link w:val="Header"/>
    <w:uiPriority w:val="99"/>
    <w:rsid w:val="00491BDC"/>
    <w:rPr>
      <w:sz w:val="24"/>
      <w:szCs w:val="24"/>
      <w:lang w:eastAsia="en-US"/>
    </w:rPr>
  </w:style>
  <w:style w:type="character" w:customStyle="1" w:styleId="FooterChar">
    <w:name w:val="Footer Char"/>
    <w:basedOn w:val="DefaultParagraphFont"/>
    <w:link w:val="Footer"/>
    <w:uiPriority w:val="99"/>
    <w:rsid w:val="009D118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justice.gsi.gov.uk/laa/index.ht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EA51F-E104-4D9E-9427-8A3440E68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6917</Words>
  <Characters>33624</Characters>
  <Application>Microsoft Office Word</Application>
  <DocSecurity>0</DocSecurity>
  <Lines>280</Lines>
  <Paragraphs>80</Paragraphs>
  <ScaleCrop>false</ScaleCrop>
  <HeadingPairs>
    <vt:vector size="2" baseType="variant">
      <vt:variant>
        <vt:lpstr>Title</vt:lpstr>
      </vt:variant>
      <vt:variant>
        <vt:i4>1</vt:i4>
      </vt:variant>
    </vt:vector>
  </HeadingPairs>
  <TitlesOfParts>
    <vt:vector size="1" baseType="lpstr">
      <vt:lpstr>VHCC Advocate Contract</vt:lpstr>
    </vt:vector>
  </TitlesOfParts>
  <Company>Legal Services Commission</Company>
  <LinksUpToDate>false</LinksUpToDate>
  <CharactersWithSpaces>40461</CharactersWithSpaces>
  <SharedDoc>false</SharedDoc>
  <HLinks>
    <vt:vector size="48" baseType="variant">
      <vt:variant>
        <vt:i4>1900580</vt:i4>
      </vt:variant>
      <vt:variant>
        <vt:i4>45</vt:i4>
      </vt:variant>
      <vt:variant>
        <vt:i4>0</vt:i4>
      </vt:variant>
      <vt:variant>
        <vt:i4>5</vt:i4>
      </vt:variant>
      <vt:variant>
        <vt:lpwstr>mailto:ccuappeals@legalservices.gsi.gov.uk</vt:lpwstr>
      </vt:variant>
      <vt:variant>
        <vt:lpwstr/>
      </vt:variant>
      <vt:variant>
        <vt:i4>1507390</vt:i4>
      </vt:variant>
      <vt:variant>
        <vt:i4>38</vt:i4>
      </vt:variant>
      <vt:variant>
        <vt:i4>0</vt:i4>
      </vt:variant>
      <vt:variant>
        <vt:i4>5</vt:i4>
      </vt:variant>
      <vt:variant>
        <vt:lpwstr/>
      </vt:variant>
      <vt:variant>
        <vt:lpwstr>_Toc266782235</vt:lpwstr>
      </vt:variant>
      <vt:variant>
        <vt:i4>1507390</vt:i4>
      </vt:variant>
      <vt:variant>
        <vt:i4>32</vt:i4>
      </vt:variant>
      <vt:variant>
        <vt:i4>0</vt:i4>
      </vt:variant>
      <vt:variant>
        <vt:i4>5</vt:i4>
      </vt:variant>
      <vt:variant>
        <vt:lpwstr/>
      </vt:variant>
      <vt:variant>
        <vt:lpwstr>_Toc266782234</vt:lpwstr>
      </vt:variant>
      <vt:variant>
        <vt:i4>1507390</vt:i4>
      </vt:variant>
      <vt:variant>
        <vt:i4>26</vt:i4>
      </vt:variant>
      <vt:variant>
        <vt:i4>0</vt:i4>
      </vt:variant>
      <vt:variant>
        <vt:i4>5</vt:i4>
      </vt:variant>
      <vt:variant>
        <vt:lpwstr/>
      </vt:variant>
      <vt:variant>
        <vt:lpwstr>_Toc266782233</vt:lpwstr>
      </vt:variant>
      <vt:variant>
        <vt:i4>1507390</vt:i4>
      </vt:variant>
      <vt:variant>
        <vt:i4>20</vt:i4>
      </vt:variant>
      <vt:variant>
        <vt:i4>0</vt:i4>
      </vt:variant>
      <vt:variant>
        <vt:i4>5</vt:i4>
      </vt:variant>
      <vt:variant>
        <vt:lpwstr/>
      </vt:variant>
      <vt:variant>
        <vt:lpwstr>_Toc266782232</vt:lpwstr>
      </vt:variant>
      <vt:variant>
        <vt:i4>1507390</vt:i4>
      </vt:variant>
      <vt:variant>
        <vt:i4>14</vt:i4>
      </vt:variant>
      <vt:variant>
        <vt:i4>0</vt:i4>
      </vt:variant>
      <vt:variant>
        <vt:i4>5</vt:i4>
      </vt:variant>
      <vt:variant>
        <vt:lpwstr/>
      </vt:variant>
      <vt:variant>
        <vt:lpwstr>_Toc266782231</vt:lpwstr>
      </vt:variant>
      <vt:variant>
        <vt:i4>1507390</vt:i4>
      </vt:variant>
      <vt:variant>
        <vt:i4>8</vt:i4>
      </vt:variant>
      <vt:variant>
        <vt:i4>0</vt:i4>
      </vt:variant>
      <vt:variant>
        <vt:i4>5</vt:i4>
      </vt:variant>
      <vt:variant>
        <vt:lpwstr/>
      </vt:variant>
      <vt:variant>
        <vt:lpwstr>_Toc266782230</vt:lpwstr>
      </vt:variant>
      <vt:variant>
        <vt:i4>1441854</vt:i4>
      </vt:variant>
      <vt:variant>
        <vt:i4>2</vt:i4>
      </vt:variant>
      <vt:variant>
        <vt:i4>0</vt:i4>
      </vt:variant>
      <vt:variant>
        <vt:i4>5</vt:i4>
      </vt:variant>
      <vt:variant>
        <vt:lpwstr/>
      </vt:variant>
      <vt:variant>
        <vt:lpwstr>_Toc266782229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VHCC Advocate Contract</dc:title>
  <dc:subject>VHCC Contract (organisations)</dc:subject>
  <dc:creator>LSC</dc:creator>
  <cp:keywords>VHCC, Contract, organisation</cp:keywords>
  <dc:description/>
  <cp:lastModifiedBy>Dove, Matthew (LAA)</cp:lastModifiedBy>
  <cp:revision>3</cp:revision>
  <cp:lastPrinted>2023-06-30T11:55:00Z</cp:lastPrinted>
  <dcterms:created xsi:type="dcterms:W3CDTF">2023-06-30T11:50:00Z</dcterms:created>
  <dcterms:modified xsi:type="dcterms:W3CDTF">2023-06-30T11:55:00Z</dcterms:modified>
</cp:coreProperties>
</file>