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E462C" w14:textId="77777777" w:rsidR="009B7FD3" w:rsidRDefault="009B7FD3" w:rsidP="009B7FD3">
      <w:pPr>
        <w:pStyle w:val="Logos"/>
        <w:tabs>
          <w:tab w:val="right" w:pos="9498"/>
        </w:tabs>
      </w:pPr>
      <w:bookmarkStart w:id="0" w:name="_Toc75518923"/>
      <w:r>
        <w:rPr>
          <w:noProof/>
        </w:rPr>
        <w:drawing>
          <wp:inline distT="0" distB="0" distL="0" distR="0" wp14:anchorId="099B6889" wp14:editId="2A05FDDA">
            <wp:extent cx="1344926" cy="1075691"/>
            <wp:effectExtent l="0" t="0" r="7624" b="0"/>
            <wp:docPr id="1066765820" name="Picture 1066765820"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r="38062"/>
                    <a:stretch>
                      <a:fillRect/>
                    </a:stretch>
                  </pic:blipFill>
                  <pic:spPr>
                    <a:xfrm>
                      <a:off x="0" y="0"/>
                      <a:ext cx="1344926" cy="1075691"/>
                    </a:xfrm>
                    <a:prstGeom prst="rect">
                      <a:avLst/>
                    </a:prstGeom>
                    <a:noFill/>
                    <a:ln>
                      <a:noFill/>
                      <a:prstDash/>
                    </a:ln>
                  </pic:spPr>
                </pic:pic>
              </a:graphicData>
            </a:graphic>
          </wp:inline>
        </w:drawing>
      </w:r>
      <w:r>
        <w:tab/>
      </w:r>
    </w:p>
    <w:p w14:paraId="2ED6D3E9" w14:textId="77777777" w:rsidR="009B7FD3" w:rsidRDefault="009B7FD3" w:rsidP="009B7FD3">
      <w:pPr>
        <w:pStyle w:val="TitleText"/>
      </w:pPr>
      <w:r>
        <w:t xml:space="preserve">Academy Articles of Association </w:t>
      </w:r>
    </w:p>
    <w:p w14:paraId="028C67E4" w14:textId="77777777" w:rsidR="009B7FD3" w:rsidRDefault="009B7FD3" w:rsidP="009B7FD3">
      <w:pPr>
        <w:pStyle w:val="SubtitleText"/>
      </w:pPr>
      <w:r>
        <w:t xml:space="preserve">For use by multi-academy trusts with Church of England schools </w:t>
      </w:r>
    </w:p>
    <w:p w14:paraId="71BFA27B" w14:textId="2FE07A79" w:rsidR="009B7FD3" w:rsidRPr="00DD2207" w:rsidRDefault="009B7FD3" w:rsidP="00DD2207">
      <w:pPr>
        <w:pStyle w:val="Date"/>
      </w:pPr>
      <w:r>
        <w:t>September 2023</w:t>
      </w:r>
    </w:p>
    <w:p w14:paraId="5451729A" w14:textId="5D41FFB1" w:rsidR="00BA19A3" w:rsidRPr="00956DFE" w:rsidRDefault="00BA19A3" w:rsidP="00DB2F82">
      <w:pPr>
        <w:keepNext/>
        <w:keepLines/>
        <w:pageBreakBefore/>
        <w:widowControl/>
        <w:tabs>
          <w:tab w:val="left" w:pos="2653"/>
        </w:tabs>
        <w:suppressAutoHyphens/>
        <w:overflowPunct/>
        <w:autoSpaceDE/>
        <w:adjustRightInd/>
        <w:spacing w:after="200" w:line="360" w:lineRule="auto"/>
        <w:rPr>
          <w:b/>
          <w:color w:val="44546A"/>
          <w:sz w:val="36"/>
          <w:szCs w:val="24"/>
          <w:lang w:eastAsia="en-GB"/>
        </w:rPr>
      </w:pPr>
      <w:r w:rsidRPr="00956DFE">
        <w:rPr>
          <w:b/>
          <w:color w:val="44546A"/>
          <w:sz w:val="36"/>
          <w:szCs w:val="24"/>
          <w:lang w:eastAsia="en-GB"/>
        </w:rPr>
        <w:lastRenderedPageBreak/>
        <w:t>Contents</w:t>
      </w:r>
      <w:r w:rsidR="00DB2F82" w:rsidRPr="00956DFE">
        <w:rPr>
          <w:b/>
          <w:color w:val="44546A"/>
          <w:sz w:val="36"/>
          <w:szCs w:val="24"/>
          <w:lang w:eastAsia="en-GB"/>
        </w:rPr>
        <w:tab/>
      </w:r>
    </w:p>
    <w:p w14:paraId="07F9F711" w14:textId="5BE95484" w:rsidR="00F91B90" w:rsidRPr="00247665" w:rsidRDefault="00BA19A3" w:rsidP="00CD2AB5">
      <w:pPr>
        <w:pStyle w:val="TOC1"/>
        <w:rPr>
          <w:rFonts w:asciiTheme="minorHAnsi" w:eastAsiaTheme="minorEastAsia" w:hAnsiTheme="minorHAnsi" w:cstheme="minorBidi"/>
          <w:noProof/>
          <w:color w:val="auto"/>
          <w:kern w:val="2"/>
          <w:sz w:val="22"/>
          <w:szCs w:val="22"/>
          <w14:ligatures w14:val="standardContextual"/>
        </w:rPr>
      </w:pPr>
      <w:r w:rsidRPr="00247665">
        <w:rPr>
          <w:color w:val="104F75"/>
          <w:sz w:val="36"/>
        </w:rPr>
        <w:fldChar w:fldCharType="begin"/>
      </w:r>
      <w:r w:rsidRPr="00247665">
        <w:instrText xml:space="preserve"> TOC \o "1-3" \u \h </w:instrText>
      </w:r>
      <w:r w:rsidRPr="00247665">
        <w:rPr>
          <w:color w:val="104F75"/>
          <w:sz w:val="36"/>
        </w:rPr>
        <w:fldChar w:fldCharType="separate"/>
      </w:r>
      <w:hyperlink w:anchor="_Toc145319716" w:history="1">
        <w:r w:rsidR="00F91B90" w:rsidRPr="001E2FFC">
          <w:rPr>
            <w:rStyle w:val="Hyperlink"/>
            <w:bCs/>
            <w:noProof/>
          </w:rPr>
          <w:t>Introduction</w:t>
        </w:r>
        <w:r w:rsidR="00F91B90" w:rsidRPr="00247665">
          <w:rPr>
            <w:noProof/>
          </w:rPr>
          <w:tab/>
        </w:r>
        <w:r w:rsidR="00F91B90" w:rsidRPr="00247665">
          <w:rPr>
            <w:noProof/>
          </w:rPr>
          <w:fldChar w:fldCharType="begin"/>
        </w:r>
        <w:r w:rsidR="00F91B90" w:rsidRPr="00247665">
          <w:rPr>
            <w:noProof/>
          </w:rPr>
          <w:instrText xml:space="preserve"> PAGEREF _Toc145319716 \h </w:instrText>
        </w:r>
        <w:r w:rsidR="00F91B90" w:rsidRPr="00247665">
          <w:rPr>
            <w:noProof/>
          </w:rPr>
        </w:r>
        <w:r w:rsidR="00F91B90" w:rsidRPr="00247665">
          <w:rPr>
            <w:noProof/>
          </w:rPr>
          <w:fldChar w:fldCharType="separate"/>
        </w:r>
        <w:r w:rsidR="00F91B90" w:rsidRPr="00247665">
          <w:rPr>
            <w:noProof/>
          </w:rPr>
          <w:t>4</w:t>
        </w:r>
        <w:r w:rsidR="00F91B90" w:rsidRPr="00247665">
          <w:rPr>
            <w:noProof/>
          </w:rPr>
          <w:fldChar w:fldCharType="end"/>
        </w:r>
      </w:hyperlink>
    </w:p>
    <w:p w14:paraId="1B87F72B" w14:textId="5D489702"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17" w:history="1">
        <w:r w:rsidR="00F91B90" w:rsidRPr="001E2FFC">
          <w:rPr>
            <w:rStyle w:val="Hyperlink"/>
            <w:bCs/>
            <w:noProof/>
          </w:rPr>
          <w:t>What’s new?</w:t>
        </w:r>
        <w:r w:rsidR="00F91B90" w:rsidRPr="00247665">
          <w:rPr>
            <w:noProof/>
          </w:rPr>
          <w:tab/>
        </w:r>
        <w:r w:rsidR="00F91B90" w:rsidRPr="00247665">
          <w:rPr>
            <w:noProof/>
          </w:rPr>
          <w:fldChar w:fldCharType="begin"/>
        </w:r>
        <w:r w:rsidR="00F91B90" w:rsidRPr="00247665">
          <w:rPr>
            <w:noProof/>
          </w:rPr>
          <w:instrText xml:space="preserve"> PAGEREF _Toc145319717 \h </w:instrText>
        </w:r>
        <w:r w:rsidR="00F91B90" w:rsidRPr="00247665">
          <w:rPr>
            <w:noProof/>
          </w:rPr>
        </w:r>
        <w:r w:rsidR="00F91B90" w:rsidRPr="00247665">
          <w:rPr>
            <w:noProof/>
          </w:rPr>
          <w:fldChar w:fldCharType="separate"/>
        </w:r>
        <w:r w:rsidR="00F91B90" w:rsidRPr="00247665">
          <w:rPr>
            <w:noProof/>
          </w:rPr>
          <w:t>5</w:t>
        </w:r>
        <w:r w:rsidR="00F91B90" w:rsidRPr="00247665">
          <w:rPr>
            <w:noProof/>
          </w:rPr>
          <w:fldChar w:fldCharType="end"/>
        </w:r>
      </w:hyperlink>
    </w:p>
    <w:p w14:paraId="4A22005A" w14:textId="2DCDD95A"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18" w:history="1">
        <w:r w:rsidR="00F91B90" w:rsidRPr="00247665">
          <w:rPr>
            <w:rStyle w:val="Hyperlink"/>
            <w:bCs/>
            <w:noProof/>
          </w:rPr>
          <w:t>Interpretation</w:t>
        </w:r>
        <w:r w:rsidR="00F91B90" w:rsidRPr="00247665">
          <w:rPr>
            <w:noProof/>
          </w:rPr>
          <w:tab/>
        </w:r>
        <w:r w:rsidR="00F91B90" w:rsidRPr="00247665">
          <w:rPr>
            <w:noProof/>
          </w:rPr>
          <w:fldChar w:fldCharType="begin"/>
        </w:r>
        <w:r w:rsidR="00F91B90" w:rsidRPr="00247665">
          <w:rPr>
            <w:noProof/>
          </w:rPr>
          <w:instrText xml:space="preserve"> PAGEREF _Toc145319718 \h </w:instrText>
        </w:r>
        <w:r w:rsidR="00F91B90" w:rsidRPr="00247665">
          <w:rPr>
            <w:noProof/>
          </w:rPr>
        </w:r>
        <w:r w:rsidR="00F91B90" w:rsidRPr="00247665">
          <w:rPr>
            <w:noProof/>
          </w:rPr>
          <w:fldChar w:fldCharType="separate"/>
        </w:r>
        <w:r w:rsidR="00F91B90" w:rsidRPr="00247665">
          <w:rPr>
            <w:noProof/>
          </w:rPr>
          <w:t>10</w:t>
        </w:r>
        <w:r w:rsidR="00F91B90" w:rsidRPr="00247665">
          <w:rPr>
            <w:noProof/>
          </w:rPr>
          <w:fldChar w:fldCharType="end"/>
        </w:r>
      </w:hyperlink>
    </w:p>
    <w:p w14:paraId="15746915" w14:textId="0BBB1284"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19" w:history="1">
        <w:r w:rsidR="00F91B90" w:rsidRPr="001E2FFC">
          <w:rPr>
            <w:rStyle w:val="Hyperlink"/>
            <w:bCs/>
            <w:noProof/>
          </w:rPr>
          <w:t>Company name and registered office</w:t>
        </w:r>
        <w:r w:rsidR="00F91B90" w:rsidRPr="00247665">
          <w:rPr>
            <w:noProof/>
          </w:rPr>
          <w:tab/>
        </w:r>
        <w:r w:rsidR="00F91B90" w:rsidRPr="00247665">
          <w:rPr>
            <w:noProof/>
          </w:rPr>
          <w:fldChar w:fldCharType="begin"/>
        </w:r>
        <w:r w:rsidR="00F91B90" w:rsidRPr="00247665">
          <w:rPr>
            <w:noProof/>
          </w:rPr>
          <w:instrText xml:space="preserve"> PAGEREF _Toc145319719 \h </w:instrText>
        </w:r>
        <w:r w:rsidR="00F91B90" w:rsidRPr="00247665">
          <w:rPr>
            <w:noProof/>
          </w:rPr>
        </w:r>
        <w:r w:rsidR="00F91B90" w:rsidRPr="00247665">
          <w:rPr>
            <w:noProof/>
          </w:rPr>
          <w:fldChar w:fldCharType="separate"/>
        </w:r>
        <w:r w:rsidR="00F91B90" w:rsidRPr="00247665">
          <w:rPr>
            <w:noProof/>
          </w:rPr>
          <w:t>15</w:t>
        </w:r>
        <w:r w:rsidR="00F91B90" w:rsidRPr="00247665">
          <w:rPr>
            <w:noProof/>
          </w:rPr>
          <w:fldChar w:fldCharType="end"/>
        </w:r>
      </w:hyperlink>
    </w:p>
    <w:p w14:paraId="2DF00779" w14:textId="4A1A7397"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20" w:history="1">
        <w:r w:rsidR="00F91B90" w:rsidRPr="001E2FFC">
          <w:rPr>
            <w:rStyle w:val="Hyperlink"/>
            <w:bCs/>
            <w:noProof/>
          </w:rPr>
          <w:t>Object</w:t>
        </w:r>
        <w:r w:rsidR="00F91B90" w:rsidRPr="00247665">
          <w:rPr>
            <w:noProof/>
          </w:rPr>
          <w:tab/>
        </w:r>
        <w:r w:rsidR="00F91B90" w:rsidRPr="00247665">
          <w:rPr>
            <w:noProof/>
          </w:rPr>
          <w:fldChar w:fldCharType="begin"/>
        </w:r>
        <w:r w:rsidR="00F91B90" w:rsidRPr="00247665">
          <w:rPr>
            <w:noProof/>
          </w:rPr>
          <w:instrText xml:space="preserve"> PAGEREF _Toc145319720 \h </w:instrText>
        </w:r>
        <w:r w:rsidR="00F91B90" w:rsidRPr="00247665">
          <w:rPr>
            <w:noProof/>
          </w:rPr>
        </w:r>
        <w:r w:rsidR="00F91B90" w:rsidRPr="00247665">
          <w:rPr>
            <w:noProof/>
          </w:rPr>
          <w:fldChar w:fldCharType="separate"/>
        </w:r>
        <w:r w:rsidR="00F91B90" w:rsidRPr="00247665">
          <w:rPr>
            <w:noProof/>
          </w:rPr>
          <w:t>15</w:t>
        </w:r>
        <w:r w:rsidR="00F91B90" w:rsidRPr="00247665">
          <w:rPr>
            <w:noProof/>
          </w:rPr>
          <w:fldChar w:fldCharType="end"/>
        </w:r>
      </w:hyperlink>
    </w:p>
    <w:p w14:paraId="6C5B7350" w14:textId="0B42C962"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21" w:history="1">
        <w:r w:rsidR="00F91B90" w:rsidRPr="001E2FFC">
          <w:rPr>
            <w:rStyle w:val="Hyperlink"/>
            <w:bCs/>
            <w:noProof/>
          </w:rPr>
          <w:t>Powers of the Company</w:t>
        </w:r>
        <w:r w:rsidR="00F91B90" w:rsidRPr="00247665">
          <w:rPr>
            <w:noProof/>
          </w:rPr>
          <w:tab/>
        </w:r>
        <w:r w:rsidR="00F91B90" w:rsidRPr="00247665">
          <w:rPr>
            <w:noProof/>
          </w:rPr>
          <w:fldChar w:fldCharType="begin"/>
        </w:r>
        <w:r w:rsidR="00F91B90" w:rsidRPr="00247665">
          <w:rPr>
            <w:noProof/>
          </w:rPr>
          <w:instrText xml:space="preserve"> PAGEREF _Toc145319721 \h </w:instrText>
        </w:r>
        <w:r w:rsidR="00F91B90" w:rsidRPr="00247665">
          <w:rPr>
            <w:noProof/>
          </w:rPr>
        </w:r>
        <w:r w:rsidR="00F91B90" w:rsidRPr="00247665">
          <w:rPr>
            <w:noProof/>
          </w:rPr>
          <w:fldChar w:fldCharType="separate"/>
        </w:r>
        <w:r w:rsidR="00F91B90" w:rsidRPr="00247665">
          <w:rPr>
            <w:noProof/>
          </w:rPr>
          <w:t>16</w:t>
        </w:r>
        <w:r w:rsidR="00F91B90" w:rsidRPr="00247665">
          <w:rPr>
            <w:noProof/>
          </w:rPr>
          <w:fldChar w:fldCharType="end"/>
        </w:r>
      </w:hyperlink>
    </w:p>
    <w:p w14:paraId="0B63B369" w14:textId="77CF97B6"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22" w:history="1">
        <w:r w:rsidR="00F91B90" w:rsidRPr="001E2FFC">
          <w:rPr>
            <w:rStyle w:val="Hyperlink"/>
            <w:bCs/>
            <w:noProof/>
          </w:rPr>
          <w:t>Use of income and property</w:t>
        </w:r>
        <w:r w:rsidR="00F91B90" w:rsidRPr="00247665">
          <w:rPr>
            <w:noProof/>
          </w:rPr>
          <w:tab/>
        </w:r>
        <w:r w:rsidR="00F91B90" w:rsidRPr="00247665">
          <w:rPr>
            <w:noProof/>
          </w:rPr>
          <w:fldChar w:fldCharType="begin"/>
        </w:r>
        <w:r w:rsidR="00F91B90" w:rsidRPr="00247665">
          <w:rPr>
            <w:noProof/>
          </w:rPr>
          <w:instrText xml:space="preserve"> PAGEREF _Toc145319722 \h </w:instrText>
        </w:r>
        <w:r w:rsidR="00F91B90" w:rsidRPr="00247665">
          <w:rPr>
            <w:noProof/>
          </w:rPr>
        </w:r>
        <w:r w:rsidR="00F91B90" w:rsidRPr="00247665">
          <w:rPr>
            <w:noProof/>
          </w:rPr>
          <w:fldChar w:fldCharType="separate"/>
        </w:r>
        <w:r w:rsidR="00F91B90" w:rsidRPr="00247665">
          <w:rPr>
            <w:noProof/>
          </w:rPr>
          <w:t>20</w:t>
        </w:r>
        <w:r w:rsidR="00F91B90" w:rsidRPr="00247665">
          <w:rPr>
            <w:noProof/>
          </w:rPr>
          <w:fldChar w:fldCharType="end"/>
        </w:r>
      </w:hyperlink>
    </w:p>
    <w:p w14:paraId="0AE673A0" w14:textId="7D2396DC"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23" w:history="1">
        <w:r w:rsidR="00F91B90" w:rsidRPr="001E2FFC">
          <w:rPr>
            <w:rStyle w:val="Hyperlink"/>
            <w:bCs/>
            <w:noProof/>
          </w:rPr>
          <w:t>Directors and Site Trustees benefiting from indemnity arrangements</w:t>
        </w:r>
        <w:r w:rsidR="00F91B90" w:rsidRPr="00247665">
          <w:rPr>
            <w:noProof/>
          </w:rPr>
          <w:tab/>
        </w:r>
        <w:r w:rsidR="00F91B90" w:rsidRPr="00247665">
          <w:rPr>
            <w:noProof/>
          </w:rPr>
          <w:fldChar w:fldCharType="begin"/>
        </w:r>
        <w:r w:rsidR="00F91B90" w:rsidRPr="00247665">
          <w:rPr>
            <w:noProof/>
          </w:rPr>
          <w:instrText xml:space="preserve"> PAGEREF _Toc145319723 \h </w:instrText>
        </w:r>
        <w:r w:rsidR="00F91B90" w:rsidRPr="00247665">
          <w:rPr>
            <w:noProof/>
          </w:rPr>
        </w:r>
        <w:r w:rsidR="00F91B90" w:rsidRPr="00247665">
          <w:rPr>
            <w:noProof/>
          </w:rPr>
          <w:fldChar w:fldCharType="separate"/>
        </w:r>
        <w:r w:rsidR="00F91B90" w:rsidRPr="00247665">
          <w:rPr>
            <w:noProof/>
          </w:rPr>
          <w:t>21</w:t>
        </w:r>
        <w:r w:rsidR="00F91B90" w:rsidRPr="00247665">
          <w:rPr>
            <w:noProof/>
          </w:rPr>
          <w:fldChar w:fldCharType="end"/>
        </w:r>
      </w:hyperlink>
    </w:p>
    <w:p w14:paraId="45EE889B" w14:textId="7CED59D6"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24" w:history="1">
        <w:r w:rsidR="00F91B90" w:rsidRPr="001E2FFC">
          <w:rPr>
            <w:rStyle w:val="Hyperlink"/>
            <w:bCs/>
            <w:noProof/>
          </w:rPr>
          <w:t>Directors’ reasonable expenses and restrictions on benefits and payments</w:t>
        </w:r>
        <w:r w:rsidR="00F91B90" w:rsidRPr="00247665">
          <w:rPr>
            <w:noProof/>
          </w:rPr>
          <w:tab/>
        </w:r>
        <w:r w:rsidR="00F91B90" w:rsidRPr="00247665">
          <w:rPr>
            <w:noProof/>
          </w:rPr>
          <w:fldChar w:fldCharType="begin"/>
        </w:r>
        <w:r w:rsidR="00F91B90" w:rsidRPr="00247665">
          <w:rPr>
            <w:noProof/>
          </w:rPr>
          <w:instrText xml:space="preserve"> PAGEREF _Toc145319724 \h </w:instrText>
        </w:r>
        <w:r w:rsidR="00F91B90" w:rsidRPr="00247665">
          <w:rPr>
            <w:noProof/>
          </w:rPr>
        </w:r>
        <w:r w:rsidR="00F91B90" w:rsidRPr="00247665">
          <w:rPr>
            <w:noProof/>
          </w:rPr>
          <w:fldChar w:fldCharType="separate"/>
        </w:r>
        <w:r w:rsidR="00F91B90" w:rsidRPr="00247665">
          <w:rPr>
            <w:noProof/>
          </w:rPr>
          <w:t>22</w:t>
        </w:r>
        <w:r w:rsidR="00F91B90" w:rsidRPr="00247665">
          <w:rPr>
            <w:noProof/>
          </w:rPr>
          <w:fldChar w:fldCharType="end"/>
        </w:r>
      </w:hyperlink>
    </w:p>
    <w:p w14:paraId="6AFB8716" w14:textId="0EAED38F"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25" w:history="1">
        <w:r w:rsidR="00F91B90" w:rsidRPr="001E2FFC">
          <w:rPr>
            <w:rStyle w:val="Hyperlink"/>
            <w:bCs/>
            <w:noProof/>
          </w:rPr>
          <w:t>Liability of Members</w:t>
        </w:r>
        <w:r w:rsidR="00F91B90" w:rsidRPr="00247665">
          <w:rPr>
            <w:noProof/>
          </w:rPr>
          <w:tab/>
        </w:r>
        <w:r w:rsidR="00F91B90" w:rsidRPr="00247665">
          <w:rPr>
            <w:noProof/>
          </w:rPr>
          <w:fldChar w:fldCharType="begin"/>
        </w:r>
        <w:r w:rsidR="00F91B90" w:rsidRPr="00247665">
          <w:rPr>
            <w:noProof/>
          </w:rPr>
          <w:instrText xml:space="preserve"> PAGEREF _Toc145319725 \h </w:instrText>
        </w:r>
        <w:r w:rsidR="00F91B90" w:rsidRPr="00247665">
          <w:rPr>
            <w:noProof/>
          </w:rPr>
        </w:r>
        <w:r w:rsidR="00F91B90" w:rsidRPr="00247665">
          <w:rPr>
            <w:noProof/>
          </w:rPr>
          <w:fldChar w:fldCharType="separate"/>
        </w:r>
        <w:r w:rsidR="00F91B90" w:rsidRPr="00247665">
          <w:rPr>
            <w:noProof/>
          </w:rPr>
          <w:t>25</w:t>
        </w:r>
        <w:r w:rsidR="00F91B90" w:rsidRPr="00247665">
          <w:rPr>
            <w:noProof/>
          </w:rPr>
          <w:fldChar w:fldCharType="end"/>
        </w:r>
      </w:hyperlink>
    </w:p>
    <w:p w14:paraId="4E7A3C98" w14:textId="3B076A7B"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26" w:history="1">
        <w:r w:rsidR="00F91B90" w:rsidRPr="001E2FFC">
          <w:rPr>
            <w:rStyle w:val="Hyperlink"/>
            <w:bCs/>
            <w:noProof/>
          </w:rPr>
          <w:t>Arrangements for Company property on closure of trust</w:t>
        </w:r>
        <w:r w:rsidR="00F91B90" w:rsidRPr="00247665">
          <w:rPr>
            <w:noProof/>
          </w:rPr>
          <w:tab/>
        </w:r>
        <w:r w:rsidR="00F91B90" w:rsidRPr="00247665">
          <w:rPr>
            <w:noProof/>
          </w:rPr>
          <w:fldChar w:fldCharType="begin"/>
        </w:r>
        <w:r w:rsidR="00F91B90" w:rsidRPr="00247665">
          <w:rPr>
            <w:noProof/>
          </w:rPr>
          <w:instrText xml:space="preserve"> PAGEREF _Toc145319726 \h </w:instrText>
        </w:r>
        <w:r w:rsidR="00F91B90" w:rsidRPr="00247665">
          <w:rPr>
            <w:noProof/>
          </w:rPr>
        </w:r>
        <w:r w:rsidR="00F91B90" w:rsidRPr="00247665">
          <w:rPr>
            <w:noProof/>
          </w:rPr>
          <w:fldChar w:fldCharType="separate"/>
        </w:r>
        <w:r w:rsidR="00F91B90" w:rsidRPr="00247665">
          <w:rPr>
            <w:noProof/>
          </w:rPr>
          <w:t>25</w:t>
        </w:r>
        <w:r w:rsidR="00F91B90" w:rsidRPr="00247665">
          <w:rPr>
            <w:noProof/>
          </w:rPr>
          <w:fldChar w:fldCharType="end"/>
        </w:r>
      </w:hyperlink>
    </w:p>
    <w:p w14:paraId="427378BF" w14:textId="55981431"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27" w:history="1">
        <w:r w:rsidR="00F91B90" w:rsidRPr="001E2FFC">
          <w:rPr>
            <w:rStyle w:val="Hyperlink"/>
            <w:bCs/>
            <w:noProof/>
          </w:rPr>
          <w:t>Restrictions on alterations to articles to protect the Church Academy</w:t>
        </w:r>
        <w:r w:rsidR="00F91B90" w:rsidRPr="00247665">
          <w:rPr>
            <w:noProof/>
          </w:rPr>
          <w:tab/>
        </w:r>
        <w:r w:rsidR="00F91B90" w:rsidRPr="00247665">
          <w:rPr>
            <w:noProof/>
          </w:rPr>
          <w:fldChar w:fldCharType="begin"/>
        </w:r>
        <w:r w:rsidR="00F91B90" w:rsidRPr="00247665">
          <w:rPr>
            <w:noProof/>
          </w:rPr>
          <w:instrText xml:space="preserve"> PAGEREF _Toc145319727 \h </w:instrText>
        </w:r>
        <w:r w:rsidR="00F91B90" w:rsidRPr="00247665">
          <w:rPr>
            <w:noProof/>
          </w:rPr>
        </w:r>
        <w:r w:rsidR="00F91B90" w:rsidRPr="00247665">
          <w:rPr>
            <w:noProof/>
          </w:rPr>
          <w:fldChar w:fldCharType="separate"/>
        </w:r>
        <w:r w:rsidR="00F91B90" w:rsidRPr="00247665">
          <w:rPr>
            <w:noProof/>
          </w:rPr>
          <w:t>25</w:t>
        </w:r>
        <w:r w:rsidR="00F91B90" w:rsidRPr="00247665">
          <w:rPr>
            <w:noProof/>
          </w:rPr>
          <w:fldChar w:fldCharType="end"/>
        </w:r>
      </w:hyperlink>
    </w:p>
    <w:p w14:paraId="62EC15F2" w14:textId="5A8E1073"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28" w:history="1">
        <w:r w:rsidR="00F91B90" w:rsidRPr="001E2FFC">
          <w:rPr>
            <w:rStyle w:val="Hyperlink"/>
            <w:bCs/>
            <w:noProof/>
          </w:rPr>
          <w:t>Members</w:t>
        </w:r>
        <w:r w:rsidR="00F91B90" w:rsidRPr="00247665">
          <w:rPr>
            <w:noProof/>
          </w:rPr>
          <w:tab/>
        </w:r>
        <w:r w:rsidR="00F91B90" w:rsidRPr="00247665">
          <w:rPr>
            <w:noProof/>
          </w:rPr>
          <w:fldChar w:fldCharType="begin"/>
        </w:r>
        <w:r w:rsidR="00F91B90" w:rsidRPr="00247665">
          <w:rPr>
            <w:noProof/>
          </w:rPr>
          <w:instrText xml:space="preserve"> PAGEREF _Toc145319728 \h </w:instrText>
        </w:r>
        <w:r w:rsidR="00F91B90" w:rsidRPr="00247665">
          <w:rPr>
            <w:noProof/>
          </w:rPr>
        </w:r>
        <w:r w:rsidR="00F91B90" w:rsidRPr="00247665">
          <w:rPr>
            <w:noProof/>
          </w:rPr>
          <w:fldChar w:fldCharType="separate"/>
        </w:r>
        <w:r w:rsidR="00F91B90" w:rsidRPr="00247665">
          <w:rPr>
            <w:noProof/>
          </w:rPr>
          <w:t>26</w:t>
        </w:r>
        <w:r w:rsidR="00F91B90" w:rsidRPr="00247665">
          <w:rPr>
            <w:noProof/>
          </w:rPr>
          <w:fldChar w:fldCharType="end"/>
        </w:r>
      </w:hyperlink>
    </w:p>
    <w:p w14:paraId="1612C799" w14:textId="7492932E"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29" w:history="1">
        <w:r w:rsidR="00F91B90" w:rsidRPr="001E2FFC">
          <w:rPr>
            <w:rStyle w:val="Hyperlink"/>
            <w:bCs/>
            <w:noProof/>
          </w:rPr>
          <w:t>Right to remove Members</w:t>
        </w:r>
        <w:r w:rsidR="00F91B90" w:rsidRPr="00247665">
          <w:rPr>
            <w:noProof/>
          </w:rPr>
          <w:tab/>
        </w:r>
        <w:r w:rsidR="00F91B90" w:rsidRPr="00247665">
          <w:rPr>
            <w:noProof/>
          </w:rPr>
          <w:fldChar w:fldCharType="begin"/>
        </w:r>
        <w:r w:rsidR="00F91B90" w:rsidRPr="00247665">
          <w:rPr>
            <w:noProof/>
          </w:rPr>
          <w:instrText xml:space="preserve"> PAGEREF _Toc145319729 \h </w:instrText>
        </w:r>
        <w:r w:rsidR="00F91B90" w:rsidRPr="00247665">
          <w:rPr>
            <w:noProof/>
          </w:rPr>
        </w:r>
        <w:r w:rsidR="00F91B90" w:rsidRPr="00247665">
          <w:rPr>
            <w:noProof/>
          </w:rPr>
          <w:fldChar w:fldCharType="separate"/>
        </w:r>
        <w:r w:rsidR="00F91B90" w:rsidRPr="00247665">
          <w:rPr>
            <w:noProof/>
          </w:rPr>
          <w:t>27</w:t>
        </w:r>
        <w:r w:rsidR="00F91B90" w:rsidRPr="00247665">
          <w:rPr>
            <w:noProof/>
          </w:rPr>
          <w:fldChar w:fldCharType="end"/>
        </w:r>
      </w:hyperlink>
    </w:p>
    <w:p w14:paraId="697FF486" w14:textId="144E78CC"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30" w:history="1">
        <w:r w:rsidR="00F91B90" w:rsidRPr="001E2FFC">
          <w:rPr>
            <w:rStyle w:val="Hyperlink"/>
            <w:bCs/>
            <w:noProof/>
          </w:rPr>
          <w:t>Disqualification and termination of membership</w:t>
        </w:r>
        <w:r w:rsidR="00F91B90" w:rsidRPr="00247665">
          <w:rPr>
            <w:noProof/>
          </w:rPr>
          <w:tab/>
        </w:r>
        <w:r w:rsidR="00F91B90" w:rsidRPr="00247665">
          <w:rPr>
            <w:noProof/>
          </w:rPr>
          <w:fldChar w:fldCharType="begin"/>
        </w:r>
        <w:r w:rsidR="00F91B90" w:rsidRPr="00247665">
          <w:rPr>
            <w:noProof/>
          </w:rPr>
          <w:instrText xml:space="preserve"> PAGEREF _Toc145319730 \h </w:instrText>
        </w:r>
        <w:r w:rsidR="00F91B90" w:rsidRPr="00247665">
          <w:rPr>
            <w:noProof/>
          </w:rPr>
        </w:r>
        <w:r w:rsidR="00F91B90" w:rsidRPr="00247665">
          <w:rPr>
            <w:noProof/>
          </w:rPr>
          <w:fldChar w:fldCharType="separate"/>
        </w:r>
        <w:r w:rsidR="00F91B90" w:rsidRPr="00247665">
          <w:rPr>
            <w:noProof/>
          </w:rPr>
          <w:t>27</w:t>
        </w:r>
        <w:r w:rsidR="00F91B90" w:rsidRPr="00247665">
          <w:rPr>
            <w:noProof/>
          </w:rPr>
          <w:fldChar w:fldCharType="end"/>
        </w:r>
      </w:hyperlink>
    </w:p>
    <w:p w14:paraId="6CD49E81" w14:textId="62074C9E"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31" w:history="1">
        <w:r w:rsidR="00F91B90" w:rsidRPr="001E2FFC">
          <w:rPr>
            <w:rStyle w:val="Hyperlink"/>
            <w:bCs/>
            <w:noProof/>
          </w:rPr>
          <w:t>Appointing and removing Members</w:t>
        </w:r>
        <w:r w:rsidR="00F91B90" w:rsidRPr="00247665">
          <w:rPr>
            <w:noProof/>
          </w:rPr>
          <w:tab/>
        </w:r>
        <w:r w:rsidR="00F91B90" w:rsidRPr="00247665">
          <w:rPr>
            <w:noProof/>
          </w:rPr>
          <w:fldChar w:fldCharType="begin"/>
        </w:r>
        <w:r w:rsidR="00F91B90" w:rsidRPr="00247665">
          <w:rPr>
            <w:noProof/>
          </w:rPr>
          <w:instrText xml:space="preserve"> PAGEREF _Toc145319731 \h </w:instrText>
        </w:r>
        <w:r w:rsidR="00F91B90" w:rsidRPr="00247665">
          <w:rPr>
            <w:noProof/>
          </w:rPr>
        </w:r>
        <w:r w:rsidR="00F91B90" w:rsidRPr="00247665">
          <w:rPr>
            <w:noProof/>
          </w:rPr>
          <w:fldChar w:fldCharType="separate"/>
        </w:r>
        <w:r w:rsidR="00F91B90" w:rsidRPr="00247665">
          <w:rPr>
            <w:noProof/>
          </w:rPr>
          <w:t>28</w:t>
        </w:r>
        <w:r w:rsidR="00F91B90" w:rsidRPr="00247665">
          <w:rPr>
            <w:noProof/>
          </w:rPr>
          <w:fldChar w:fldCharType="end"/>
        </w:r>
      </w:hyperlink>
    </w:p>
    <w:p w14:paraId="33D1B54C" w14:textId="45034691"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32" w:history="1">
        <w:r w:rsidR="00F91B90" w:rsidRPr="001E2FFC">
          <w:rPr>
            <w:rStyle w:val="Hyperlink"/>
            <w:bCs/>
            <w:noProof/>
          </w:rPr>
          <w:t>Members and the Charitable Objects</w:t>
        </w:r>
        <w:r w:rsidR="00F91B90" w:rsidRPr="00247665">
          <w:rPr>
            <w:noProof/>
          </w:rPr>
          <w:tab/>
        </w:r>
        <w:r w:rsidR="00F91B90" w:rsidRPr="00247665">
          <w:rPr>
            <w:noProof/>
          </w:rPr>
          <w:fldChar w:fldCharType="begin"/>
        </w:r>
        <w:r w:rsidR="00F91B90" w:rsidRPr="00247665">
          <w:rPr>
            <w:noProof/>
          </w:rPr>
          <w:instrText xml:space="preserve"> PAGEREF _Toc145319732 \h </w:instrText>
        </w:r>
        <w:r w:rsidR="00F91B90" w:rsidRPr="00247665">
          <w:rPr>
            <w:noProof/>
          </w:rPr>
        </w:r>
        <w:r w:rsidR="00F91B90" w:rsidRPr="00247665">
          <w:rPr>
            <w:noProof/>
          </w:rPr>
          <w:fldChar w:fldCharType="separate"/>
        </w:r>
        <w:r w:rsidR="00F91B90" w:rsidRPr="00247665">
          <w:rPr>
            <w:noProof/>
          </w:rPr>
          <w:t>29</w:t>
        </w:r>
        <w:r w:rsidR="00F91B90" w:rsidRPr="00247665">
          <w:rPr>
            <w:noProof/>
          </w:rPr>
          <w:fldChar w:fldCharType="end"/>
        </w:r>
      </w:hyperlink>
    </w:p>
    <w:p w14:paraId="0F24F6F5" w14:textId="6C5FFA75"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33" w:history="1">
        <w:r w:rsidR="00F91B90" w:rsidRPr="001E2FFC">
          <w:rPr>
            <w:rStyle w:val="Hyperlink"/>
            <w:bCs/>
            <w:noProof/>
          </w:rPr>
          <w:t>Consent to become a Member</w:t>
        </w:r>
        <w:r w:rsidR="00F91B90" w:rsidRPr="00247665">
          <w:rPr>
            <w:noProof/>
          </w:rPr>
          <w:tab/>
        </w:r>
        <w:r w:rsidR="00F91B90" w:rsidRPr="00247665">
          <w:rPr>
            <w:noProof/>
          </w:rPr>
          <w:fldChar w:fldCharType="begin"/>
        </w:r>
        <w:r w:rsidR="00F91B90" w:rsidRPr="00247665">
          <w:rPr>
            <w:noProof/>
          </w:rPr>
          <w:instrText xml:space="preserve"> PAGEREF _Toc145319733 \h </w:instrText>
        </w:r>
        <w:r w:rsidR="00F91B90" w:rsidRPr="00247665">
          <w:rPr>
            <w:noProof/>
          </w:rPr>
        </w:r>
        <w:r w:rsidR="00F91B90" w:rsidRPr="00247665">
          <w:rPr>
            <w:noProof/>
          </w:rPr>
          <w:fldChar w:fldCharType="separate"/>
        </w:r>
        <w:r w:rsidR="00F91B90" w:rsidRPr="00247665">
          <w:rPr>
            <w:noProof/>
          </w:rPr>
          <w:t>29</w:t>
        </w:r>
        <w:r w:rsidR="00F91B90" w:rsidRPr="00247665">
          <w:rPr>
            <w:noProof/>
          </w:rPr>
          <w:fldChar w:fldCharType="end"/>
        </w:r>
      </w:hyperlink>
    </w:p>
    <w:p w14:paraId="1822E062" w14:textId="41850263"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34" w:history="1">
        <w:r w:rsidR="00F91B90" w:rsidRPr="001E2FFC">
          <w:rPr>
            <w:rStyle w:val="Hyperlink"/>
            <w:bCs/>
            <w:noProof/>
          </w:rPr>
          <w:t>Member resignation</w:t>
        </w:r>
        <w:r w:rsidR="00F91B90" w:rsidRPr="00247665">
          <w:rPr>
            <w:noProof/>
          </w:rPr>
          <w:tab/>
        </w:r>
        <w:r w:rsidR="00F91B90" w:rsidRPr="00247665">
          <w:rPr>
            <w:noProof/>
          </w:rPr>
          <w:fldChar w:fldCharType="begin"/>
        </w:r>
        <w:r w:rsidR="00F91B90" w:rsidRPr="00247665">
          <w:rPr>
            <w:noProof/>
          </w:rPr>
          <w:instrText xml:space="preserve"> PAGEREF _Toc145319734 \h </w:instrText>
        </w:r>
        <w:r w:rsidR="00F91B90" w:rsidRPr="00247665">
          <w:rPr>
            <w:noProof/>
          </w:rPr>
        </w:r>
        <w:r w:rsidR="00F91B90" w:rsidRPr="00247665">
          <w:rPr>
            <w:noProof/>
          </w:rPr>
          <w:fldChar w:fldCharType="separate"/>
        </w:r>
        <w:r w:rsidR="00F91B90" w:rsidRPr="00247665">
          <w:rPr>
            <w:noProof/>
          </w:rPr>
          <w:t>29</w:t>
        </w:r>
        <w:r w:rsidR="00F91B90" w:rsidRPr="00247665">
          <w:rPr>
            <w:noProof/>
          </w:rPr>
          <w:fldChar w:fldCharType="end"/>
        </w:r>
      </w:hyperlink>
    </w:p>
    <w:p w14:paraId="0D06DF1B" w14:textId="2F034F3D"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35" w:history="1">
        <w:r w:rsidR="00F91B90" w:rsidRPr="001E2FFC">
          <w:rPr>
            <w:rStyle w:val="Hyperlink"/>
            <w:bCs/>
            <w:noProof/>
          </w:rPr>
          <w:t>Annual General Meeting</w:t>
        </w:r>
        <w:r w:rsidR="00F91B90" w:rsidRPr="00247665">
          <w:rPr>
            <w:noProof/>
          </w:rPr>
          <w:tab/>
        </w:r>
        <w:r w:rsidR="00F91B90" w:rsidRPr="00247665">
          <w:rPr>
            <w:noProof/>
          </w:rPr>
          <w:fldChar w:fldCharType="begin"/>
        </w:r>
        <w:r w:rsidR="00F91B90" w:rsidRPr="00247665">
          <w:rPr>
            <w:noProof/>
          </w:rPr>
          <w:instrText xml:space="preserve"> PAGEREF _Toc145319735 \h </w:instrText>
        </w:r>
        <w:r w:rsidR="00F91B90" w:rsidRPr="00247665">
          <w:rPr>
            <w:noProof/>
          </w:rPr>
        </w:r>
        <w:r w:rsidR="00F91B90" w:rsidRPr="00247665">
          <w:rPr>
            <w:noProof/>
          </w:rPr>
          <w:fldChar w:fldCharType="separate"/>
        </w:r>
        <w:r w:rsidR="00F91B90" w:rsidRPr="00247665">
          <w:rPr>
            <w:noProof/>
          </w:rPr>
          <w:t>29</w:t>
        </w:r>
        <w:r w:rsidR="00F91B90" w:rsidRPr="00247665">
          <w:rPr>
            <w:noProof/>
          </w:rPr>
          <w:fldChar w:fldCharType="end"/>
        </w:r>
      </w:hyperlink>
    </w:p>
    <w:p w14:paraId="5BA9B791" w14:textId="359330F3"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36" w:history="1">
        <w:r w:rsidR="00F91B90" w:rsidRPr="001E2FFC">
          <w:rPr>
            <w:rStyle w:val="Hyperlink"/>
            <w:bCs/>
            <w:noProof/>
          </w:rPr>
          <w:t>Arrangements for General Meetings</w:t>
        </w:r>
        <w:r w:rsidR="00F91B90" w:rsidRPr="00247665">
          <w:rPr>
            <w:noProof/>
          </w:rPr>
          <w:tab/>
        </w:r>
        <w:r w:rsidR="00F91B90" w:rsidRPr="00247665">
          <w:rPr>
            <w:noProof/>
          </w:rPr>
          <w:fldChar w:fldCharType="begin"/>
        </w:r>
        <w:r w:rsidR="00F91B90" w:rsidRPr="00247665">
          <w:rPr>
            <w:noProof/>
          </w:rPr>
          <w:instrText xml:space="preserve"> PAGEREF _Toc145319736 \h </w:instrText>
        </w:r>
        <w:r w:rsidR="00F91B90" w:rsidRPr="00247665">
          <w:rPr>
            <w:noProof/>
          </w:rPr>
        </w:r>
        <w:r w:rsidR="00F91B90" w:rsidRPr="00247665">
          <w:rPr>
            <w:noProof/>
          </w:rPr>
          <w:fldChar w:fldCharType="separate"/>
        </w:r>
        <w:r w:rsidR="00F91B90" w:rsidRPr="00247665">
          <w:rPr>
            <w:noProof/>
          </w:rPr>
          <w:t>30</w:t>
        </w:r>
        <w:r w:rsidR="00F91B90" w:rsidRPr="00247665">
          <w:rPr>
            <w:noProof/>
          </w:rPr>
          <w:fldChar w:fldCharType="end"/>
        </w:r>
      </w:hyperlink>
    </w:p>
    <w:p w14:paraId="18F42EB0" w14:textId="1652ED10"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37" w:history="1">
        <w:r w:rsidR="00F91B90" w:rsidRPr="001E2FFC">
          <w:rPr>
            <w:rStyle w:val="Hyperlink"/>
            <w:bCs/>
            <w:noProof/>
          </w:rPr>
          <w:t>Notice of General Meetings</w:t>
        </w:r>
        <w:r w:rsidR="00F91B90" w:rsidRPr="00247665">
          <w:rPr>
            <w:noProof/>
          </w:rPr>
          <w:tab/>
        </w:r>
        <w:r w:rsidR="00F91B90" w:rsidRPr="00247665">
          <w:rPr>
            <w:noProof/>
          </w:rPr>
          <w:fldChar w:fldCharType="begin"/>
        </w:r>
        <w:r w:rsidR="00F91B90" w:rsidRPr="00247665">
          <w:rPr>
            <w:noProof/>
          </w:rPr>
          <w:instrText xml:space="preserve"> PAGEREF _Toc145319737 \h </w:instrText>
        </w:r>
        <w:r w:rsidR="00F91B90" w:rsidRPr="00247665">
          <w:rPr>
            <w:noProof/>
          </w:rPr>
        </w:r>
        <w:r w:rsidR="00F91B90" w:rsidRPr="00247665">
          <w:rPr>
            <w:noProof/>
          </w:rPr>
          <w:fldChar w:fldCharType="separate"/>
        </w:r>
        <w:r w:rsidR="00F91B90" w:rsidRPr="00247665">
          <w:rPr>
            <w:noProof/>
          </w:rPr>
          <w:t>30</w:t>
        </w:r>
        <w:r w:rsidR="00F91B90" w:rsidRPr="00247665">
          <w:rPr>
            <w:noProof/>
          </w:rPr>
          <w:fldChar w:fldCharType="end"/>
        </w:r>
      </w:hyperlink>
    </w:p>
    <w:p w14:paraId="6AAFD6D3" w14:textId="77039BDC"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38" w:history="1">
        <w:r w:rsidR="00F91B90" w:rsidRPr="001E2FFC">
          <w:rPr>
            <w:rStyle w:val="Hyperlink"/>
            <w:bCs/>
            <w:noProof/>
          </w:rPr>
          <w:t>Proceedings at General Meetings</w:t>
        </w:r>
        <w:r w:rsidR="00F91B90" w:rsidRPr="00247665">
          <w:rPr>
            <w:noProof/>
          </w:rPr>
          <w:tab/>
        </w:r>
        <w:r w:rsidR="00F91B90" w:rsidRPr="00247665">
          <w:rPr>
            <w:noProof/>
          </w:rPr>
          <w:fldChar w:fldCharType="begin"/>
        </w:r>
        <w:r w:rsidR="00F91B90" w:rsidRPr="00247665">
          <w:rPr>
            <w:noProof/>
          </w:rPr>
          <w:instrText xml:space="preserve"> PAGEREF _Toc145319738 \h </w:instrText>
        </w:r>
        <w:r w:rsidR="00F91B90" w:rsidRPr="00247665">
          <w:rPr>
            <w:noProof/>
          </w:rPr>
        </w:r>
        <w:r w:rsidR="00F91B90" w:rsidRPr="00247665">
          <w:rPr>
            <w:noProof/>
          </w:rPr>
          <w:fldChar w:fldCharType="separate"/>
        </w:r>
        <w:r w:rsidR="00F91B90" w:rsidRPr="00247665">
          <w:rPr>
            <w:noProof/>
          </w:rPr>
          <w:t>30</w:t>
        </w:r>
        <w:r w:rsidR="00F91B90" w:rsidRPr="00247665">
          <w:rPr>
            <w:noProof/>
          </w:rPr>
          <w:fldChar w:fldCharType="end"/>
        </w:r>
      </w:hyperlink>
    </w:p>
    <w:p w14:paraId="76D14207" w14:textId="59B64447"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39" w:history="1">
        <w:r w:rsidR="00F91B90" w:rsidRPr="001E2FFC">
          <w:rPr>
            <w:rStyle w:val="Hyperlink"/>
            <w:bCs/>
            <w:noProof/>
          </w:rPr>
          <w:t>Votes of Members</w:t>
        </w:r>
        <w:r w:rsidR="00F91B90" w:rsidRPr="00247665">
          <w:rPr>
            <w:noProof/>
          </w:rPr>
          <w:tab/>
        </w:r>
        <w:r w:rsidR="00F91B90" w:rsidRPr="00247665">
          <w:rPr>
            <w:noProof/>
          </w:rPr>
          <w:fldChar w:fldCharType="begin"/>
        </w:r>
        <w:r w:rsidR="00F91B90" w:rsidRPr="00247665">
          <w:rPr>
            <w:noProof/>
          </w:rPr>
          <w:instrText xml:space="preserve"> PAGEREF _Toc145319739 \h </w:instrText>
        </w:r>
        <w:r w:rsidR="00F91B90" w:rsidRPr="00247665">
          <w:rPr>
            <w:noProof/>
          </w:rPr>
        </w:r>
        <w:r w:rsidR="00F91B90" w:rsidRPr="00247665">
          <w:rPr>
            <w:noProof/>
          </w:rPr>
          <w:fldChar w:fldCharType="separate"/>
        </w:r>
        <w:r w:rsidR="00F91B90" w:rsidRPr="00247665">
          <w:rPr>
            <w:noProof/>
          </w:rPr>
          <w:t>33</w:t>
        </w:r>
        <w:r w:rsidR="00F91B90" w:rsidRPr="00247665">
          <w:rPr>
            <w:noProof/>
          </w:rPr>
          <w:fldChar w:fldCharType="end"/>
        </w:r>
      </w:hyperlink>
    </w:p>
    <w:p w14:paraId="54DEFD87" w14:textId="0A941F13"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40" w:history="1">
        <w:r w:rsidR="00F91B90" w:rsidRPr="001E2FFC">
          <w:rPr>
            <w:rStyle w:val="Hyperlink"/>
            <w:bCs/>
            <w:noProof/>
          </w:rPr>
          <w:t>Voting by proxy</w:t>
        </w:r>
        <w:r w:rsidR="00F91B90" w:rsidRPr="00247665">
          <w:rPr>
            <w:noProof/>
          </w:rPr>
          <w:tab/>
        </w:r>
        <w:r w:rsidR="00F91B90" w:rsidRPr="00247665">
          <w:rPr>
            <w:noProof/>
          </w:rPr>
          <w:fldChar w:fldCharType="begin"/>
        </w:r>
        <w:r w:rsidR="00F91B90" w:rsidRPr="00247665">
          <w:rPr>
            <w:noProof/>
          </w:rPr>
          <w:instrText xml:space="preserve"> PAGEREF _Toc145319740 \h </w:instrText>
        </w:r>
        <w:r w:rsidR="00F91B90" w:rsidRPr="00247665">
          <w:rPr>
            <w:noProof/>
          </w:rPr>
        </w:r>
        <w:r w:rsidR="00F91B90" w:rsidRPr="00247665">
          <w:rPr>
            <w:noProof/>
          </w:rPr>
          <w:fldChar w:fldCharType="separate"/>
        </w:r>
        <w:r w:rsidR="00F91B90" w:rsidRPr="00247665">
          <w:rPr>
            <w:noProof/>
          </w:rPr>
          <w:t>33</w:t>
        </w:r>
        <w:r w:rsidR="00F91B90" w:rsidRPr="00247665">
          <w:rPr>
            <w:noProof/>
          </w:rPr>
          <w:fldChar w:fldCharType="end"/>
        </w:r>
      </w:hyperlink>
    </w:p>
    <w:p w14:paraId="09B10EF8" w14:textId="6686E00E"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41" w:history="1">
        <w:r w:rsidR="00F91B90" w:rsidRPr="001E2FFC">
          <w:rPr>
            <w:rStyle w:val="Hyperlink"/>
            <w:bCs/>
            <w:noProof/>
          </w:rPr>
          <w:t>Directors</w:t>
        </w:r>
        <w:r w:rsidR="00F91B90" w:rsidRPr="00247665">
          <w:rPr>
            <w:noProof/>
          </w:rPr>
          <w:tab/>
        </w:r>
        <w:r w:rsidR="00F91B90" w:rsidRPr="00247665">
          <w:rPr>
            <w:noProof/>
          </w:rPr>
          <w:fldChar w:fldCharType="begin"/>
        </w:r>
        <w:r w:rsidR="00F91B90" w:rsidRPr="00247665">
          <w:rPr>
            <w:noProof/>
          </w:rPr>
          <w:instrText xml:space="preserve"> PAGEREF _Toc145319741 \h </w:instrText>
        </w:r>
        <w:r w:rsidR="00F91B90" w:rsidRPr="00247665">
          <w:rPr>
            <w:noProof/>
          </w:rPr>
        </w:r>
        <w:r w:rsidR="00F91B90" w:rsidRPr="00247665">
          <w:rPr>
            <w:noProof/>
          </w:rPr>
          <w:fldChar w:fldCharType="separate"/>
        </w:r>
        <w:r w:rsidR="00F91B90" w:rsidRPr="00247665">
          <w:rPr>
            <w:noProof/>
          </w:rPr>
          <w:t>35</w:t>
        </w:r>
        <w:r w:rsidR="00F91B90" w:rsidRPr="00247665">
          <w:rPr>
            <w:noProof/>
          </w:rPr>
          <w:fldChar w:fldCharType="end"/>
        </w:r>
      </w:hyperlink>
    </w:p>
    <w:p w14:paraId="6897FB49" w14:textId="0ACEFB83"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42" w:history="1">
        <w:r w:rsidR="00F91B90" w:rsidRPr="001E2FFC">
          <w:rPr>
            <w:rStyle w:val="Hyperlink"/>
            <w:bCs/>
            <w:noProof/>
          </w:rPr>
          <w:t>Appointment of Directors</w:t>
        </w:r>
        <w:r w:rsidR="00F91B90" w:rsidRPr="00247665">
          <w:rPr>
            <w:noProof/>
          </w:rPr>
          <w:tab/>
        </w:r>
        <w:r w:rsidR="00F91B90" w:rsidRPr="00247665">
          <w:rPr>
            <w:noProof/>
          </w:rPr>
          <w:fldChar w:fldCharType="begin"/>
        </w:r>
        <w:r w:rsidR="00F91B90" w:rsidRPr="00247665">
          <w:rPr>
            <w:noProof/>
          </w:rPr>
          <w:instrText xml:space="preserve"> PAGEREF _Toc145319742 \h </w:instrText>
        </w:r>
        <w:r w:rsidR="00F91B90" w:rsidRPr="00247665">
          <w:rPr>
            <w:noProof/>
          </w:rPr>
        </w:r>
        <w:r w:rsidR="00F91B90" w:rsidRPr="00247665">
          <w:rPr>
            <w:noProof/>
          </w:rPr>
          <w:fldChar w:fldCharType="separate"/>
        </w:r>
        <w:r w:rsidR="00F91B90" w:rsidRPr="00247665">
          <w:rPr>
            <w:noProof/>
          </w:rPr>
          <w:t>36</w:t>
        </w:r>
        <w:r w:rsidR="00F91B90" w:rsidRPr="00247665">
          <w:rPr>
            <w:noProof/>
          </w:rPr>
          <w:fldChar w:fldCharType="end"/>
        </w:r>
      </w:hyperlink>
    </w:p>
    <w:p w14:paraId="29900C64" w14:textId="0A8DA5EC"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43" w:history="1">
        <w:r w:rsidR="00F91B90" w:rsidRPr="001E2FFC">
          <w:rPr>
            <w:rStyle w:val="Hyperlink"/>
            <w:bCs/>
            <w:noProof/>
          </w:rPr>
          <w:t>Parent Directors</w:t>
        </w:r>
        <w:r w:rsidR="00F91B90" w:rsidRPr="00247665">
          <w:rPr>
            <w:noProof/>
          </w:rPr>
          <w:tab/>
        </w:r>
        <w:r w:rsidR="00F91B90" w:rsidRPr="00247665">
          <w:rPr>
            <w:noProof/>
          </w:rPr>
          <w:fldChar w:fldCharType="begin"/>
        </w:r>
        <w:r w:rsidR="00F91B90" w:rsidRPr="00247665">
          <w:rPr>
            <w:noProof/>
          </w:rPr>
          <w:instrText xml:space="preserve"> PAGEREF _Toc145319743 \h </w:instrText>
        </w:r>
        <w:r w:rsidR="00F91B90" w:rsidRPr="00247665">
          <w:rPr>
            <w:noProof/>
          </w:rPr>
        </w:r>
        <w:r w:rsidR="00F91B90" w:rsidRPr="00247665">
          <w:rPr>
            <w:noProof/>
          </w:rPr>
          <w:fldChar w:fldCharType="separate"/>
        </w:r>
        <w:r w:rsidR="00F91B90" w:rsidRPr="00247665">
          <w:rPr>
            <w:noProof/>
          </w:rPr>
          <w:t>37</w:t>
        </w:r>
        <w:r w:rsidR="00F91B90" w:rsidRPr="00247665">
          <w:rPr>
            <w:noProof/>
          </w:rPr>
          <w:fldChar w:fldCharType="end"/>
        </w:r>
      </w:hyperlink>
    </w:p>
    <w:p w14:paraId="16382F3F" w14:textId="4785BFBE"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44" w:history="1">
        <w:r w:rsidR="00F91B90" w:rsidRPr="001E2FFC">
          <w:rPr>
            <w:rStyle w:val="Hyperlink"/>
            <w:bCs/>
            <w:noProof/>
          </w:rPr>
          <w:t>Election of Parent Directors and Parent Local Governors</w:t>
        </w:r>
        <w:r w:rsidR="00F91B90" w:rsidRPr="00247665">
          <w:rPr>
            <w:noProof/>
          </w:rPr>
          <w:tab/>
        </w:r>
        <w:r w:rsidR="00F91B90" w:rsidRPr="00247665">
          <w:rPr>
            <w:noProof/>
          </w:rPr>
          <w:fldChar w:fldCharType="begin"/>
        </w:r>
        <w:r w:rsidR="00F91B90" w:rsidRPr="00247665">
          <w:rPr>
            <w:noProof/>
          </w:rPr>
          <w:instrText xml:space="preserve"> PAGEREF _Toc145319744 \h </w:instrText>
        </w:r>
        <w:r w:rsidR="00F91B90" w:rsidRPr="00247665">
          <w:rPr>
            <w:noProof/>
          </w:rPr>
        </w:r>
        <w:r w:rsidR="00F91B90" w:rsidRPr="00247665">
          <w:rPr>
            <w:noProof/>
          </w:rPr>
          <w:fldChar w:fldCharType="separate"/>
        </w:r>
        <w:r w:rsidR="00F91B90" w:rsidRPr="00247665">
          <w:rPr>
            <w:noProof/>
          </w:rPr>
          <w:t>37</w:t>
        </w:r>
        <w:r w:rsidR="00F91B90" w:rsidRPr="00247665">
          <w:rPr>
            <w:noProof/>
          </w:rPr>
          <w:fldChar w:fldCharType="end"/>
        </w:r>
      </w:hyperlink>
    </w:p>
    <w:p w14:paraId="04795257" w14:textId="20B50D37"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45" w:history="1">
        <w:r w:rsidR="00F91B90" w:rsidRPr="001E2FFC">
          <w:rPr>
            <w:rStyle w:val="Hyperlink"/>
            <w:bCs/>
            <w:noProof/>
          </w:rPr>
          <w:t>Chief Executive Officer as Director</w:t>
        </w:r>
        <w:r w:rsidR="00F91B90" w:rsidRPr="00247665">
          <w:rPr>
            <w:noProof/>
          </w:rPr>
          <w:tab/>
        </w:r>
        <w:r w:rsidR="00F91B90" w:rsidRPr="00247665">
          <w:rPr>
            <w:noProof/>
          </w:rPr>
          <w:fldChar w:fldCharType="begin"/>
        </w:r>
        <w:r w:rsidR="00F91B90" w:rsidRPr="00247665">
          <w:rPr>
            <w:noProof/>
          </w:rPr>
          <w:instrText xml:space="preserve"> PAGEREF _Toc145319745 \h </w:instrText>
        </w:r>
        <w:r w:rsidR="00F91B90" w:rsidRPr="00247665">
          <w:rPr>
            <w:noProof/>
          </w:rPr>
        </w:r>
        <w:r w:rsidR="00F91B90" w:rsidRPr="00247665">
          <w:rPr>
            <w:noProof/>
          </w:rPr>
          <w:fldChar w:fldCharType="separate"/>
        </w:r>
        <w:r w:rsidR="00F91B90" w:rsidRPr="00247665">
          <w:rPr>
            <w:noProof/>
          </w:rPr>
          <w:t>38</w:t>
        </w:r>
        <w:r w:rsidR="00F91B90" w:rsidRPr="00247665">
          <w:rPr>
            <w:noProof/>
          </w:rPr>
          <w:fldChar w:fldCharType="end"/>
        </w:r>
      </w:hyperlink>
    </w:p>
    <w:p w14:paraId="3D588DE6" w14:textId="04804E32"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46" w:history="1">
        <w:r w:rsidR="00F91B90" w:rsidRPr="001E2FFC">
          <w:rPr>
            <w:rStyle w:val="Hyperlink"/>
            <w:bCs/>
            <w:noProof/>
          </w:rPr>
          <w:t>Co-opted Directors</w:t>
        </w:r>
        <w:r w:rsidR="00F91B90" w:rsidRPr="00247665">
          <w:rPr>
            <w:noProof/>
          </w:rPr>
          <w:tab/>
        </w:r>
        <w:r w:rsidR="00F91B90" w:rsidRPr="00247665">
          <w:rPr>
            <w:noProof/>
          </w:rPr>
          <w:fldChar w:fldCharType="begin"/>
        </w:r>
        <w:r w:rsidR="00F91B90" w:rsidRPr="00247665">
          <w:rPr>
            <w:noProof/>
          </w:rPr>
          <w:instrText xml:space="preserve"> PAGEREF _Toc145319746 \h </w:instrText>
        </w:r>
        <w:r w:rsidR="00F91B90" w:rsidRPr="00247665">
          <w:rPr>
            <w:noProof/>
          </w:rPr>
        </w:r>
        <w:r w:rsidR="00F91B90" w:rsidRPr="00247665">
          <w:rPr>
            <w:noProof/>
          </w:rPr>
          <w:fldChar w:fldCharType="separate"/>
        </w:r>
        <w:r w:rsidR="00F91B90" w:rsidRPr="00247665">
          <w:rPr>
            <w:noProof/>
          </w:rPr>
          <w:t>38</w:t>
        </w:r>
        <w:r w:rsidR="00F91B90" w:rsidRPr="00247665">
          <w:rPr>
            <w:noProof/>
          </w:rPr>
          <w:fldChar w:fldCharType="end"/>
        </w:r>
      </w:hyperlink>
    </w:p>
    <w:p w14:paraId="09489689" w14:textId="3465B7DE"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47" w:history="1">
        <w:r w:rsidR="00F91B90" w:rsidRPr="001E2FFC">
          <w:rPr>
            <w:rStyle w:val="Hyperlink"/>
            <w:bCs/>
            <w:noProof/>
          </w:rPr>
          <w:t>Term of Office</w:t>
        </w:r>
        <w:r w:rsidR="00F91B90" w:rsidRPr="00247665">
          <w:rPr>
            <w:noProof/>
          </w:rPr>
          <w:tab/>
        </w:r>
        <w:r w:rsidR="00F91B90" w:rsidRPr="00247665">
          <w:rPr>
            <w:noProof/>
          </w:rPr>
          <w:fldChar w:fldCharType="begin"/>
        </w:r>
        <w:r w:rsidR="00F91B90" w:rsidRPr="00247665">
          <w:rPr>
            <w:noProof/>
          </w:rPr>
          <w:instrText xml:space="preserve"> PAGEREF _Toc145319747 \h </w:instrText>
        </w:r>
        <w:r w:rsidR="00F91B90" w:rsidRPr="00247665">
          <w:rPr>
            <w:noProof/>
          </w:rPr>
        </w:r>
        <w:r w:rsidR="00F91B90" w:rsidRPr="00247665">
          <w:rPr>
            <w:noProof/>
          </w:rPr>
          <w:fldChar w:fldCharType="separate"/>
        </w:r>
        <w:r w:rsidR="00F91B90" w:rsidRPr="00247665">
          <w:rPr>
            <w:noProof/>
          </w:rPr>
          <w:t>38</w:t>
        </w:r>
        <w:r w:rsidR="00F91B90" w:rsidRPr="00247665">
          <w:rPr>
            <w:noProof/>
          </w:rPr>
          <w:fldChar w:fldCharType="end"/>
        </w:r>
      </w:hyperlink>
    </w:p>
    <w:p w14:paraId="40C3C16A" w14:textId="16C7A00F"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48" w:history="1">
        <w:r w:rsidR="00F91B90" w:rsidRPr="001E2FFC">
          <w:rPr>
            <w:rStyle w:val="Hyperlink"/>
            <w:bCs/>
            <w:noProof/>
          </w:rPr>
          <w:t>Resignation and Removal</w:t>
        </w:r>
        <w:r w:rsidR="00F91B90" w:rsidRPr="00247665">
          <w:rPr>
            <w:noProof/>
          </w:rPr>
          <w:tab/>
        </w:r>
        <w:r w:rsidR="00F91B90" w:rsidRPr="00247665">
          <w:rPr>
            <w:noProof/>
          </w:rPr>
          <w:fldChar w:fldCharType="begin"/>
        </w:r>
        <w:r w:rsidR="00F91B90" w:rsidRPr="00247665">
          <w:rPr>
            <w:noProof/>
          </w:rPr>
          <w:instrText xml:space="preserve"> PAGEREF _Toc145319748 \h </w:instrText>
        </w:r>
        <w:r w:rsidR="00F91B90" w:rsidRPr="00247665">
          <w:rPr>
            <w:noProof/>
          </w:rPr>
        </w:r>
        <w:r w:rsidR="00F91B90" w:rsidRPr="00247665">
          <w:rPr>
            <w:noProof/>
          </w:rPr>
          <w:fldChar w:fldCharType="separate"/>
        </w:r>
        <w:r w:rsidR="00F91B90" w:rsidRPr="00247665">
          <w:rPr>
            <w:noProof/>
          </w:rPr>
          <w:t>39</w:t>
        </w:r>
        <w:r w:rsidR="00F91B90" w:rsidRPr="00247665">
          <w:rPr>
            <w:noProof/>
          </w:rPr>
          <w:fldChar w:fldCharType="end"/>
        </w:r>
      </w:hyperlink>
    </w:p>
    <w:p w14:paraId="30DFC977" w14:textId="6D8D0027"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49" w:history="1">
        <w:r w:rsidR="00F91B90" w:rsidRPr="001E2FFC">
          <w:rPr>
            <w:rStyle w:val="Hyperlink"/>
            <w:bCs/>
            <w:noProof/>
          </w:rPr>
          <w:t>Disqualification of Directors</w:t>
        </w:r>
        <w:r w:rsidR="00F91B90" w:rsidRPr="00247665">
          <w:rPr>
            <w:noProof/>
          </w:rPr>
          <w:tab/>
        </w:r>
        <w:r w:rsidR="00F91B90" w:rsidRPr="00247665">
          <w:rPr>
            <w:noProof/>
          </w:rPr>
          <w:fldChar w:fldCharType="begin"/>
        </w:r>
        <w:r w:rsidR="00F91B90" w:rsidRPr="00247665">
          <w:rPr>
            <w:noProof/>
          </w:rPr>
          <w:instrText xml:space="preserve"> PAGEREF _Toc145319749 \h </w:instrText>
        </w:r>
        <w:r w:rsidR="00F91B90" w:rsidRPr="00247665">
          <w:rPr>
            <w:noProof/>
          </w:rPr>
        </w:r>
        <w:r w:rsidR="00F91B90" w:rsidRPr="00247665">
          <w:rPr>
            <w:noProof/>
          </w:rPr>
          <w:fldChar w:fldCharType="separate"/>
        </w:r>
        <w:r w:rsidR="00F91B90" w:rsidRPr="00247665">
          <w:rPr>
            <w:noProof/>
          </w:rPr>
          <w:t>39</w:t>
        </w:r>
        <w:r w:rsidR="00F91B90" w:rsidRPr="00247665">
          <w:rPr>
            <w:noProof/>
          </w:rPr>
          <w:fldChar w:fldCharType="end"/>
        </w:r>
      </w:hyperlink>
    </w:p>
    <w:p w14:paraId="1440986D" w14:textId="36E710A4"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50" w:history="1">
        <w:r w:rsidR="00F91B90" w:rsidRPr="001E2FFC">
          <w:rPr>
            <w:rStyle w:val="Hyperlink"/>
            <w:bCs/>
            <w:noProof/>
          </w:rPr>
          <w:t>Disqualification of those on committees including Local Governing Body</w:t>
        </w:r>
        <w:r w:rsidR="00F91B90" w:rsidRPr="00247665">
          <w:rPr>
            <w:noProof/>
          </w:rPr>
          <w:tab/>
        </w:r>
        <w:r w:rsidR="00F91B90" w:rsidRPr="00247665">
          <w:rPr>
            <w:noProof/>
          </w:rPr>
          <w:fldChar w:fldCharType="begin"/>
        </w:r>
        <w:r w:rsidR="00F91B90" w:rsidRPr="00247665">
          <w:rPr>
            <w:noProof/>
          </w:rPr>
          <w:instrText xml:space="preserve"> PAGEREF _Toc145319750 \h </w:instrText>
        </w:r>
        <w:r w:rsidR="00F91B90" w:rsidRPr="00247665">
          <w:rPr>
            <w:noProof/>
          </w:rPr>
        </w:r>
        <w:r w:rsidR="00F91B90" w:rsidRPr="00247665">
          <w:rPr>
            <w:noProof/>
          </w:rPr>
          <w:fldChar w:fldCharType="separate"/>
        </w:r>
        <w:r w:rsidR="00F91B90" w:rsidRPr="00247665">
          <w:rPr>
            <w:noProof/>
          </w:rPr>
          <w:t>41</w:t>
        </w:r>
        <w:r w:rsidR="00F91B90" w:rsidRPr="00247665">
          <w:rPr>
            <w:noProof/>
          </w:rPr>
          <w:fldChar w:fldCharType="end"/>
        </w:r>
      </w:hyperlink>
    </w:p>
    <w:p w14:paraId="0D2437F0" w14:textId="0C2E8F6A"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51" w:history="1">
        <w:r w:rsidR="00F91B90" w:rsidRPr="001E2FFC">
          <w:rPr>
            <w:rStyle w:val="Hyperlink"/>
            <w:bCs/>
            <w:noProof/>
          </w:rPr>
          <w:t>Governance Professional to the Directors</w:t>
        </w:r>
        <w:r w:rsidR="00F91B90" w:rsidRPr="00247665">
          <w:rPr>
            <w:noProof/>
          </w:rPr>
          <w:tab/>
        </w:r>
        <w:r w:rsidR="00F91B90" w:rsidRPr="00247665">
          <w:rPr>
            <w:noProof/>
          </w:rPr>
          <w:fldChar w:fldCharType="begin"/>
        </w:r>
        <w:r w:rsidR="00F91B90" w:rsidRPr="00247665">
          <w:rPr>
            <w:noProof/>
          </w:rPr>
          <w:instrText xml:space="preserve"> PAGEREF _Toc145319751 \h </w:instrText>
        </w:r>
        <w:r w:rsidR="00F91B90" w:rsidRPr="00247665">
          <w:rPr>
            <w:noProof/>
          </w:rPr>
        </w:r>
        <w:r w:rsidR="00F91B90" w:rsidRPr="00247665">
          <w:rPr>
            <w:noProof/>
          </w:rPr>
          <w:fldChar w:fldCharType="separate"/>
        </w:r>
        <w:r w:rsidR="00F91B90" w:rsidRPr="00247665">
          <w:rPr>
            <w:noProof/>
          </w:rPr>
          <w:t>41</w:t>
        </w:r>
        <w:r w:rsidR="00F91B90" w:rsidRPr="00247665">
          <w:rPr>
            <w:noProof/>
          </w:rPr>
          <w:fldChar w:fldCharType="end"/>
        </w:r>
      </w:hyperlink>
    </w:p>
    <w:p w14:paraId="4182975A" w14:textId="2C5D8E6A"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52" w:history="1">
        <w:r w:rsidR="00F91B90" w:rsidRPr="001E2FFC">
          <w:rPr>
            <w:rStyle w:val="Hyperlink"/>
            <w:bCs/>
            <w:noProof/>
          </w:rPr>
          <w:t>Chair and Vice-Chair of the Directors</w:t>
        </w:r>
        <w:r w:rsidR="00F91B90" w:rsidRPr="00247665">
          <w:rPr>
            <w:noProof/>
          </w:rPr>
          <w:tab/>
        </w:r>
        <w:r w:rsidR="00F91B90" w:rsidRPr="00247665">
          <w:rPr>
            <w:noProof/>
          </w:rPr>
          <w:fldChar w:fldCharType="begin"/>
        </w:r>
        <w:r w:rsidR="00F91B90" w:rsidRPr="00247665">
          <w:rPr>
            <w:noProof/>
          </w:rPr>
          <w:instrText xml:space="preserve"> PAGEREF _Toc145319752 \h </w:instrText>
        </w:r>
        <w:r w:rsidR="00F91B90" w:rsidRPr="00247665">
          <w:rPr>
            <w:noProof/>
          </w:rPr>
        </w:r>
        <w:r w:rsidR="00F91B90" w:rsidRPr="00247665">
          <w:rPr>
            <w:noProof/>
          </w:rPr>
          <w:fldChar w:fldCharType="separate"/>
        </w:r>
        <w:r w:rsidR="00F91B90" w:rsidRPr="00247665">
          <w:rPr>
            <w:noProof/>
          </w:rPr>
          <w:t>41</w:t>
        </w:r>
        <w:r w:rsidR="00F91B90" w:rsidRPr="00247665">
          <w:rPr>
            <w:noProof/>
          </w:rPr>
          <w:fldChar w:fldCharType="end"/>
        </w:r>
      </w:hyperlink>
    </w:p>
    <w:p w14:paraId="49F53521" w14:textId="2CF81292"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53" w:history="1">
        <w:r w:rsidR="00F91B90" w:rsidRPr="001E2FFC">
          <w:rPr>
            <w:rStyle w:val="Hyperlink"/>
            <w:bCs/>
            <w:noProof/>
          </w:rPr>
          <w:t>Powers of the Directors</w:t>
        </w:r>
        <w:r w:rsidR="00F91B90" w:rsidRPr="00247665">
          <w:rPr>
            <w:noProof/>
          </w:rPr>
          <w:tab/>
        </w:r>
        <w:r w:rsidR="00F91B90" w:rsidRPr="00247665">
          <w:rPr>
            <w:noProof/>
          </w:rPr>
          <w:fldChar w:fldCharType="begin"/>
        </w:r>
        <w:r w:rsidR="00F91B90" w:rsidRPr="00247665">
          <w:rPr>
            <w:noProof/>
          </w:rPr>
          <w:instrText xml:space="preserve"> PAGEREF _Toc145319753 \h </w:instrText>
        </w:r>
        <w:r w:rsidR="00F91B90" w:rsidRPr="00247665">
          <w:rPr>
            <w:noProof/>
          </w:rPr>
        </w:r>
        <w:r w:rsidR="00F91B90" w:rsidRPr="00247665">
          <w:rPr>
            <w:noProof/>
          </w:rPr>
          <w:fldChar w:fldCharType="separate"/>
        </w:r>
        <w:r w:rsidR="00F91B90" w:rsidRPr="00247665">
          <w:rPr>
            <w:noProof/>
          </w:rPr>
          <w:t>43</w:t>
        </w:r>
        <w:r w:rsidR="00F91B90" w:rsidRPr="00247665">
          <w:rPr>
            <w:noProof/>
          </w:rPr>
          <w:fldChar w:fldCharType="end"/>
        </w:r>
      </w:hyperlink>
    </w:p>
    <w:p w14:paraId="5F04203B" w14:textId="6779C59C"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54" w:history="1">
        <w:r w:rsidR="00F91B90" w:rsidRPr="001E2FFC">
          <w:rPr>
            <w:rStyle w:val="Hyperlink"/>
            <w:bCs/>
            <w:noProof/>
          </w:rPr>
          <w:t>Conflicts of interest</w:t>
        </w:r>
        <w:r w:rsidR="00F91B90" w:rsidRPr="00247665">
          <w:rPr>
            <w:noProof/>
          </w:rPr>
          <w:tab/>
        </w:r>
        <w:r w:rsidR="00F91B90" w:rsidRPr="00247665">
          <w:rPr>
            <w:noProof/>
          </w:rPr>
          <w:fldChar w:fldCharType="begin"/>
        </w:r>
        <w:r w:rsidR="00F91B90" w:rsidRPr="00247665">
          <w:rPr>
            <w:noProof/>
          </w:rPr>
          <w:instrText xml:space="preserve"> PAGEREF _Toc145319754 \h </w:instrText>
        </w:r>
        <w:r w:rsidR="00F91B90" w:rsidRPr="00247665">
          <w:rPr>
            <w:noProof/>
          </w:rPr>
        </w:r>
        <w:r w:rsidR="00F91B90" w:rsidRPr="00247665">
          <w:rPr>
            <w:noProof/>
          </w:rPr>
          <w:fldChar w:fldCharType="separate"/>
        </w:r>
        <w:r w:rsidR="00F91B90" w:rsidRPr="00247665">
          <w:rPr>
            <w:noProof/>
          </w:rPr>
          <w:t>43</w:t>
        </w:r>
        <w:r w:rsidR="00F91B90" w:rsidRPr="00247665">
          <w:rPr>
            <w:noProof/>
          </w:rPr>
          <w:fldChar w:fldCharType="end"/>
        </w:r>
      </w:hyperlink>
    </w:p>
    <w:p w14:paraId="3C557131" w14:textId="716B660E"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55" w:history="1">
        <w:r w:rsidR="00F91B90" w:rsidRPr="001E2FFC">
          <w:rPr>
            <w:rStyle w:val="Hyperlink"/>
            <w:bCs/>
            <w:noProof/>
          </w:rPr>
          <w:t>The minutes</w:t>
        </w:r>
        <w:r w:rsidR="00F91B90" w:rsidRPr="00247665">
          <w:rPr>
            <w:noProof/>
          </w:rPr>
          <w:tab/>
        </w:r>
        <w:r w:rsidR="00F91B90" w:rsidRPr="00247665">
          <w:rPr>
            <w:noProof/>
          </w:rPr>
          <w:fldChar w:fldCharType="begin"/>
        </w:r>
        <w:r w:rsidR="00F91B90" w:rsidRPr="00247665">
          <w:rPr>
            <w:noProof/>
          </w:rPr>
          <w:instrText xml:space="preserve"> PAGEREF _Toc145319755 \h </w:instrText>
        </w:r>
        <w:r w:rsidR="00F91B90" w:rsidRPr="00247665">
          <w:rPr>
            <w:noProof/>
          </w:rPr>
        </w:r>
        <w:r w:rsidR="00F91B90" w:rsidRPr="00247665">
          <w:rPr>
            <w:noProof/>
          </w:rPr>
          <w:fldChar w:fldCharType="separate"/>
        </w:r>
        <w:r w:rsidR="00F91B90" w:rsidRPr="00247665">
          <w:rPr>
            <w:noProof/>
          </w:rPr>
          <w:t>45</w:t>
        </w:r>
        <w:r w:rsidR="00F91B90" w:rsidRPr="00247665">
          <w:rPr>
            <w:noProof/>
          </w:rPr>
          <w:fldChar w:fldCharType="end"/>
        </w:r>
      </w:hyperlink>
    </w:p>
    <w:p w14:paraId="34E44502" w14:textId="414FCE40"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56" w:history="1">
        <w:r w:rsidR="00F91B90" w:rsidRPr="001E2FFC">
          <w:rPr>
            <w:rStyle w:val="Hyperlink"/>
            <w:bCs/>
            <w:noProof/>
          </w:rPr>
          <w:t>Committees</w:t>
        </w:r>
        <w:r w:rsidR="00F91B90" w:rsidRPr="00247665">
          <w:rPr>
            <w:noProof/>
          </w:rPr>
          <w:tab/>
        </w:r>
        <w:r w:rsidR="00F91B90" w:rsidRPr="00247665">
          <w:rPr>
            <w:noProof/>
          </w:rPr>
          <w:fldChar w:fldCharType="begin"/>
        </w:r>
        <w:r w:rsidR="00F91B90" w:rsidRPr="00247665">
          <w:rPr>
            <w:noProof/>
          </w:rPr>
          <w:instrText xml:space="preserve"> PAGEREF _Toc145319756 \h </w:instrText>
        </w:r>
        <w:r w:rsidR="00F91B90" w:rsidRPr="00247665">
          <w:rPr>
            <w:noProof/>
          </w:rPr>
        </w:r>
        <w:r w:rsidR="00F91B90" w:rsidRPr="00247665">
          <w:rPr>
            <w:noProof/>
          </w:rPr>
          <w:fldChar w:fldCharType="separate"/>
        </w:r>
        <w:r w:rsidR="00F91B90" w:rsidRPr="00247665">
          <w:rPr>
            <w:noProof/>
          </w:rPr>
          <w:t>45</w:t>
        </w:r>
        <w:r w:rsidR="00F91B90" w:rsidRPr="00247665">
          <w:rPr>
            <w:noProof/>
          </w:rPr>
          <w:fldChar w:fldCharType="end"/>
        </w:r>
      </w:hyperlink>
    </w:p>
    <w:p w14:paraId="34384042" w14:textId="1D68C3F1"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57" w:history="1">
        <w:r w:rsidR="00F91B90" w:rsidRPr="001E2FFC">
          <w:rPr>
            <w:rStyle w:val="Hyperlink"/>
            <w:bCs/>
            <w:noProof/>
          </w:rPr>
          <w:t>Delegation</w:t>
        </w:r>
        <w:r w:rsidR="00F91B90" w:rsidRPr="00247665">
          <w:rPr>
            <w:noProof/>
          </w:rPr>
          <w:tab/>
        </w:r>
        <w:r w:rsidR="00F91B90" w:rsidRPr="00247665">
          <w:rPr>
            <w:noProof/>
          </w:rPr>
          <w:fldChar w:fldCharType="begin"/>
        </w:r>
        <w:r w:rsidR="00F91B90" w:rsidRPr="00247665">
          <w:rPr>
            <w:noProof/>
          </w:rPr>
          <w:instrText xml:space="preserve"> PAGEREF _Toc145319757 \h </w:instrText>
        </w:r>
        <w:r w:rsidR="00F91B90" w:rsidRPr="00247665">
          <w:rPr>
            <w:noProof/>
          </w:rPr>
        </w:r>
        <w:r w:rsidR="00F91B90" w:rsidRPr="00247665">
          <w:rPr>
            <w:noProof/>
          </w:rPr>
          <w:fldChar w:fldCharType="separate"/>
        </w:r>
        <w:r w:rsidR="00F91B90" w:rsidRPr="00247665">
          <w:rPr>
            <w:noProof/>
          </w:rPr>
          <w:t>47</w:t>
        </w:r>
        <w:r w:rsidR="00F91B90" w:rsidRPr="00247665">
          <w:rPr>
            <w:noProof/>
          </w:rPr>
          <w:fldChar w:fldCharType="end"/>
        </w:r>
      </w:hyperlink>
    </w:p>
    <w:p w14:paraId="6D05F858" w14:textId="2BAED756"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58" w:history="1">
        <w:r w:rsidR="00F91B90" w:rsidRPr="001E2FFC">
          <w:rPr>
            <w:rStyle w:val="Hyperlink"/>
            <w:bCs/>
            <w:noProof/>
          </w:rPr>
          <w:t>Appointing and delegating to Chief Executive Officer, Principals and staff</w:t>
        </w:r>
        <w:r w:rsidR="00F91B90" w:rsidRPr="00247665">
          <w:rPr>
            <w:noProof/>
          </w:rPr>
          <w:tab/>
        </w:r>
        <w:r w:rsidR="00F91B90" w:rsidRPr="00247665">
          <w:rPr>
            <w:noProof/>
          </w:rPr>
          <w:fldChar w:fldCharType="begin"/>
        </w:r>
        <w:r w:rsidR="00F91B90" w:rsidRPr="00247665">
          <w:rPr>
            <w:noProof/>
          </w:rPr>
          <w:instrText xml:space="preserve"> PAGEREF _Toc145319758 \h </w:instrText>
        </w:r>
        <w:r w:rsidR="00F91B90" w:rsidRPr="00247665">
          <w:rPr>
            <w:noProof/>
          </w:rPr>
        </w:r>
        <w:r w:rsidR="00F91B90" w:rsidRPr="00247665">
          <w:rPr>
            <w:noProof/>
          </w:rPr>
          <w:fldChar w:fldCharType="separate"/>
        </w:r>
        <w:r w:rsidR="00F91B90" w:rsidRPr="00247665">
          <w:rPr>
            <w:noProof/>
          </w:rPr>
          <w:t>48</w:t>
        </w:r>
        <w:r w:rsidR="00F91B90" w:rsidRPr="00247665">
          <w:rPr>
            <w:noProof/>
          </w:rPr>
          <w:fldChar w:fldCharType="end"/>
        </w:r>
      </w:hyperlink>
    </w:p>
    <w:p w14:paraId="1915360B" w14:textId="66863B12"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59" w:history="1">
        <w:r w:rsidR="00F91B90" w:rsidRPr="001E2FFC">
          <w:rPr>
            <w:rStyle w:val="Hyperlink"/>
            <w:bCs/>
            <w:noProof/>
          </w:rPr>
          <w:t>Meetings of the Directors</w:t>
        </w:r>
        <w:r w:rsidR="00F91B90" w:rsidRPr="00247665">
          <w:rPr>
            <w:noProof/>
          </w:rPr>
          <w:tab/>
        </w:r>
        <w:r w:rsidR="00F91B90" w:rsidRPr="00247665">
          <w:rPr>
            <w:noProof/>
          </w:rPr>
          <w:fldChar w:fldCharType="begin"/>
        </w:r>
        <w:r w:rsidR="00F91B90" w:rsidRPr="00247665">
          <w:rPr>
            <w:noProof/>
          </w:rPr>
          <w:instrText xml:space="preserve"> PAGEREF _Toc145319759 \h </w:instrText>
        </w:r>
        <w:r w:rsidR="00F91B90" w:rsidRPr="00247665">
          <w:rPr>
            <w:noProof/>
          </w:rPr>
        </w:r>
        <w:r w:rsidR="00F91B90" w:rsidRPr="00247665">
          <w:rPr>
            <w:noProof/>
          </w:rPr>
          <w:fldChar w:fldCharType="separate"/>
        </w:r>
        <w:r w:rsidR="00F91B90" w:rsidRPr="00247665">
          <w:rPr>
            <w:noProof/>
          </w:rPr>
          <w:t>48</w:t>
        </w:r>
        <w:r w:rsidR="00F91B90" w:rsidRPr="00247665">
          <w:rPr>
            <w:noProof/>
          </w:rPr>
          <w:fldChar w:fldCharType="end"/>
        </w:r>
      </w:hyperlink>
    </w:p>
    <w:p w14:paraId="5DC6F107" w14:textId="4FCD5B97"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60" w:history="1">
        <w:r w:rsidR="00F91B90" w:rsidRPr="001E2FFC">
          <w:rPr>
            <w:rStyle w:val="Hyperlink"/>
            <w:bCs/>
            <w:noProof/>
          </w:rPr>
          <w:t>Proceedings at Director meetings</w:t>
        </w:r>
        <w:r w:rsidR="00F91B90" w:rsidRPr="00247665">
          <w:rPr>
            <w:noProof/>
          </w:rPr>
          <w:tab/>
        </w:r>
        <w:r w:rsidR="00F91B90" w:rsidRPr="00247665">
          <w:rPr>
            <w:noProof/>
          </w:rPr>
          <w:fldChar w:fldCharType="begin"/>
        </w:r>
        <w:r w:rsidR="00F91B90" w:rsidRPr="00247665">
          <w:rPr>
            <w:noProof/>
          </w:rPr>
          <w:instrText xml:space="preserve"> PAGEREF _Toc145319760 \h </w:instrText>
        </w:r>
        <w:r w:rsidR="00F91B90" w:rsidRPr="00247665">
          <w:rPr>
            <w:noProof/>
          </w:rPr>
        </w:r>
        <w:r w:rsidR="00F91B90" w:rsidRPr="00247665">
          <w:rPr>
            <w:noProof/>
          </w:rPr>
          <w:fldChar w:fldCharType="separate"/>
        </w:r>
        <w:r w:rsidR="00F91B90" w:rsidRPr="00247665">
          <w:rPr>
            <w:noProof/>
          </w:rPr>
          <w:t>48</w:t>
        </w:r>
        <w:r w:rsidR="00F91B90" w:rsidRPr="00247665">
          <w:rPr>
            <w:noProof/>
          </w:rPr>
          <w:fldChar w:fldCharType="end"/>
        </w:r>
      </w:hyperlink>
    </w:p>
    <w:p w14:paraId="341979C0" w14:textId="17158353"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61" w:history="1">
        <w:r w:rsidR="00F91B90" w:rsidRPr="001E2FFC">
          <w:rPr>
            <w:rStyle w:val="Hyperlink"/>
            <w:rFonts w:cs="Arial"/>
            <w:bCs/>
            <w:noProof/>
          </w:rPr>
          <w:t>Quorum for Director meetings</w:t>
        </w:r>
        <w:r w:rsidR="00F91B90" w:rsidRPr="00247665">
          <w:rPr>
            <w:noProof/>
          </w:rPr>
          <w:tab/>
        </w:r>
        <w:r w:rsidR="00F91B90" w:rsidRPr="00247665">
          <w:rPr>
            <w:noProof/>
          </w:rPr>
          <w:fldChar w:fldCharType="begin"/>
        </w:r>
        <w:r w:rsidR="00F91B90" w:rsidRPr="00247665">
          <w:rPr>
            <w:noProof/>
          </w:rPr>
          <w:instrText xml:space="preserve"> PAGEREF _Toc145319761 \h </w:instrText>
        </w:r>
        <w:r w:rsidR="00F91B90" w:rsidRPr="00247665">
          <w:rPr>
            <w:noProof/>
          </w:rPr>
        </w:r>
        <w:r w:rsidR="00F91B90" w:rsidRPr="00247665">
          <w:rPr>
            <w:noProof/>
          </w:rPr>
          <w:fldChar w:fldCharType="separate"/>
        </w:r>
        <w:r w:rsidR="00F91B90" w:rsidRPr="00247665">
          <w:rPr>
            <w:noProof/>
          </w:rPr>
          <w:t>50</w:t>
        </w:r>
        <w:r w:rsidR="00F91B90" w:rsidRPr="00247665">
          <w:rPr>
            <w:noProof/>
          </w:rPr>
          <w:fldChar w:fldCharType="end"/>
        </w:r>
      </w:hyperlink>
    </w:p>
    <w:p w14:paraId="50609D48" w14:textId="0CA503B0"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62" w:history="1">
        <w:r w:rsidR="00F91B90" w:rsidRPr="001E2FFC">
          <w:rPr>
            <w:rStyle w:val="Hyperlink"/>
            <w:rFonts w:cs="Arial"/>
            <w:bCs/>
            <w:noProof/>
          </w:rPr>
          <w:t>Voting at Director meetings</w:t>
        </w:r>
        <w:r w:rsidR="00F91B90" w:rsidRPr="00247665">
          <w:rPr>
            <w:noProof/>
          </w:rPr>
          <w:tab/>
        </w:r>
        <w:r w:rsidR="00F91B90" w:rsidRPr="00247665">
          <w:rPr>
            <w:noProof/>
          </w:rPr>
          <w:fldChar w:fldCharType="begin"/>
        </w:r>
        <w:r w:rsidR="00F91B90" w:rsidRPr="00247665">
          <w:rPr>
            <w:noProof/>
          </w:rPr>
          <w:instrText xml:space="preserve"> PAGEREF _Toc145319762 \h </w:instrText>
        </w:r>
        <w:r w:rsidR="00F91B90" w:rsidRPr="00247665">
          <w:rPr>
            <w:noProof/>
          </w:rPr>
        </w:r>
        <w:r w:rsidR="00F91B90" w:rsidRPr="00247665">
          <w:rPr>
            <w:noProof/>
          </w:rPr>
          <w:fldChar w:fldCharType="separate"/>
        </w:r>
        <w:r w:rsidR="00F91B90" w:rsidRPr="00247665">
          <w:rPr>
            <w:noProof/>
          </w:rPr>
          <w:t>50</w:t>
        </w:r>
        <w:r w:rsidR="00F91B90" w:rsidRPr="00247665">
          <w:rPr>
            <w:noProof/>
          </w:rPr>
          <w:fldChar w:fldCharType="end"/>
        </w:r>
      </w:hyperlink>
    </w:p>
    <w:p w14:paraId="257EA787" w14:textId="4B3199C9"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63" w:history="1">
        <w:r w:rsidR="00F91B90" w:rsidRPr="001E2FFC">
          <w:rPr>
            <w:rStyle w:val="Hyperlink"/>
            <w:rFonts w:cs="Arial"/>
            <w:bCs/>
            <w:noProof/>
          </w:rPr>
          <w:t>Making the minutes of Directors meetings available</w:t>
        </w:r>
        <w:r w:rsidR="00F91B90" w:rsidRPr="00247665">
          <w:rPr>
            <w:noProof/>
          </w:rPr>
          <w:tab/>
        </w:r>
        <w:r w:rsidR="00F91B90" w:rsidRPr="00247665">
          <w:rPr>
            <w:noProof/>
          </w:rPr>
          <w:fldChar w:fldCharType="begin"/>
        </w:r>
        <w:r w:rsidR="00F91B90" w:rsidRPr="00247665">
          <w:rPr>
            <w:noProof/>
          </w:rPr>
          <w:instrText xml:space="preserve"> PAGEREF _Toc145319763 \h </w:instrText>
        </w:r>
        <w:r w:rsidR="00F91B90" w:rsidRPr="00247665">
          <w:rPr>
            <w:noProof/>
          </w:rPr>
        </w:r>
        <w:r w:rsidR="00F91B90" w:rsidRPr="00247665">
          <w:rPr>
            <w:noProof/>
          </w:rPr>
          <w:fldChar w:fldCharType="separate"/>
        </w:r>
        <w:r w:rsidR="00F91B90" w:rsidRPr="00247665">
          <w:rPr>
            <w:noProof/>
          </w:rPr>
          <w:t>51</w:t>
        </w:r>
        <w:r w:rsidR="00F91B90" w:rsidRPr="00247665">
          <w:rPr>
            <w:noProof/>
          </w:rPr>
          <w:fldChar w:fldCharType="end"/>
        </w:r>
      </w:hyperlink>
    </w:p>
    <w:p w14:paraId="06EDADC1" w14:textId="779E7A00"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64" w:history="1">
        <w:r w:rsidR="00F91B90" w:rsidRPr="001E2FFC">
          <w:rPr>
            <w:rStyle w:val="Hyperlink"/>
            <w:rFonts w:cs="Arial"/>
            <w:bCs/>
            <w:noProof/>
          </w:rPr>
          <w:t>Participation at meetings</w:t>
        </w:r>
        <w:r w:rsidR="00F91B90" w:rsidRPr="00247665">
          <w:rPr>
            <w:noProof/>
          </w:rPr>
          <w:tab/>
        </w:r>
        <w:r w:rsidR="00F91B90" w:rsidRPr="00247665">
          <w:rPr>
            <w:noProof/>
          </w:rPr>
          <w:fldChar w:fldCharType="begin"/>
        </w:r>
        <w:r w:rsidR="00F91B90" w:rsidRPr="00247665">
          <w:rPr>
            <w:noProof/>
          </w:rPr>
          <w:instrText xml:space="preserve"> PAGEREF _Toc145319764 \h </w:instrText>
        </w:r>
        <w:r w:rsidR="00F91B90" w:rsidRPr="00247665">
          <w:rPr>
            <w:noProof/>
          </w:rPr>
        </w:r>
        <w:r w:rsidR="00F91B90" w:rsidRPr="00247665">
          <w:rPr>
            <w:noProof/>
          </w:rPr>
          <w:fldChar w:fldCharType="separate"/>
        </w:r>
        <w:r w:rsidR="00F91B90" w:rsidRPr="00247665">
          <w:rPr>
            <w:noProof/>
          </w:rPr>
          <w:t>52</w:t>
        </w:r>
        <w:r w:rsidR="00F91B90" w:rsidRPr="00247665">
          <w:rPr>
            <w:noProof/>
          </w:rPr>
          <w:fldChar w:fldCharType="end"/>
        </w:r>
      </w:hyperlink>
    </w:p>
    <w:p w14:paraId="672F7211" w14:textId="24581379"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65" w:history="1">
        <w:r w:rsidR="00F91B90" w:rsidRPr="001E2FFC">
          <w:rPr>
            <w:rStyle w:val="Hyperlink"/>
            <w:rFonts w:cs="Arial"/>
            <w:bCs/>
            <w:noProof/>
          </w:rPr>
          <w:t>Patrons and honorary officers</w:t>
        </w:r>
        <w:r w:rsidR="00F91B90" w:rsidRPr="00247665">
          <w:rPr>
            <w:noProof/>
          </w:rPr>
          <w:tab/>
        </w:r>
        <w:r w:rsidR="00F91B90" w:rsidRPr="00247665">
          <w:rPr>
            <w:noProof/>
          </w:rPr>
          <w:fldChar w:fldCharType="begin"/>
        </w:r>
        <w:r w:rsidR="00F91B90" w:rsidRPr="00247665">
          <w:rPr>
            <w:noProof/>
          </w:rPr>
          <w:instrText xml:space="preserve"> PAGEREF _Toc145319765 \h </w:instrText>
        </w:r>
        <w:r w:rsidR="00F91B90" w:rsidRPr="00247665">
          <w:rPr>
            <w:noProof/>
          </w:rPr>
        </w:r>
        <w:r w:rsidR="00F91B90" w:rsidRPr="00247665">
          <w:rPr>
            <w:noProof/>
          </w:rPr>
          <w:fldChar w:fldCharType="separate"/>
        </w:r>
        <w:r w:rsidR="00F91B90" w:rsidRPr="00247665">
          <w:rPr>
            <w:noProof/>
          </w:rPr>
          <w:t>52</w:t>
        </w:r>
        <w:r w:rsidR="00F91B90" w:rsidRPr="00247665">
          <w:rPr>
            <w:noProof/>
          </w:rPr>
          <w:fldChar w:fldCharType="end"/>
        </w:r>
      </w:hyperlink>
    </w:p>
    <w:p w14:paraId="2237F5C8" w14:textId="2D6A858B"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66" w:history="1">
        <w:r w:rsidR="00F91B90" w:rsidRPr="001E2FFC">
          <w:rPr>
            <w:rStyle w:val="Hyperlink"/>
            <w:rFonts w:cs="Arial"/>
            <w:bCs/>
            <w:noProof/>
          </w:rPr>
          <w:t>The Seal</w:t>
        </w:r>
        <w:r w:rsidR="00F91B90" w:rsidRPr="00247665">
          <w:rPr>
            <w:noProof/>
          </w:rPr>
          <w:tab/>
        </w:r>
        <w:r w:rsidR="00F91B90" w:rsidRPr="00247665">
          <w:rPr>
            <w:noProof/>
          </w:rPr>
          <w:fldChar w:fldCharType="begin"/>
        </w:r>
        <w:r w:rsidR="00F91B90" w:rsidRPr="00247665">
          <w:rPr>
            <w:noProof/>
          </w:rPr>
          <w:instrText xml:space="preserve"> PAGEREF _Toc145319766 \h </w:instrText>
        </w:r>
        <w:r w:rsidR="00F91B90" w:rsidRPr="00247665">
          <w:rPr>
            <w:noProof/>
          </w:rPr>
        </w:r>
        <w:r w:rsidR="00F91B90" w:rsidRPr="00247665">
          <w:rPr>
            <w:noProof/>
          </w:rPr>
          <w:fldChar w:fldCharType="separate"/>
        </w:r>
        <w:r w:rsidR="00F91B90" w:rsidRPr="00247665">
          <w:rPr>
            <w:noProof/>
          </w:rPr>
          <w:t>52</w:t>
        </w:r>
        <w:r w:rsidR="00F91B90" w:rsidRPr="00247665">
          <w:rPr>
            <w:noProof/>
          </w:rPr>
          <w:fldChar w:fldCharType="end"/>
        </w:r>
      </w:hyperlink>
    </w:p>
    <w:p w14:paraId="57DCB9F2" w14:textId="7F4DA4D8"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67" w:history="1">
        <w:r w:rsidR="00F91B90" w:rsidRPr="001E2FFC">
          <w:rPr>
            <w:rStyle w:val="Hyperlink"/>
            <w:rFonts w:cs="Arial"/>
            <w:bCs/>
            <w:noProof/>
          </w:rPr>
          <w:t>Accounts</w:t>
        </w:r>
        <w:r w:rsidR="00F91B90" w:rsidRPr="00247665">
          <w:rPr>
            <w:noProof/>
          </w:rPr>
          <w:tab/>
        </w:r>
        <w:r w:rsidR="00F91B90" w:rsidRPr="00247665">
          <w:rPr>
            <w:noProof/>
          </w:rPr>
          <w:fldChar w:fldCharType="begin"/>
        </w:r>
        <w:r w:rsidR="00F91B90" w:rsidRPr="00247665">
          <w:rPr>
            <w:noProof/>
          </w:rPr>
          <w:instrText xml:space="preserve"> PAGEREF _Toc145319767 \h </w:instrText>
        </w:r>
        <w:r w:rsidR="00F91B90" w:rsidRPr="00247665">
          <w:rPr>
            <w:noProof/>
          </w:rPr>
        </w:r>
        <w:r w:rsidR="00F91B90" w:rsidRPr="00247665">
          <w:rPr>
            <w:noProof/>
          </w:rPr>
          <w:fldChar w:fldCharType="separate"/>
        </w:r>
        <w:r w:rsidR="00F91B90" w:rsidRPr="00247665">
          <w:rPr>
            <w:noProof/>
          </w:rPr>
          <w:t>52</w:t>
        </w:r>
        <w:r w:rsidR="00F91B90" w:rsidRPr="00247665">
          <w:rPr>
            <w:noProof/>
          </w:rPr>
          <w:fldChar w:fldCharType="end"/>
        </w:r>
      </w:hyperlink>
    </w:p>
    <w:p w14:paraId="49D64CE9" w14:textId="33EA0DC8"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68" w:history="1">
        <w:r w:rsidR="00F91B90" w:rsidRPr="001E2FFC">
          <w:rPr>
            <w:rStyle w:val="Hyperlink"/>
            <w:rFonts w:cs="Arial"/>
            <w:bCs/>
            <w:noProof/>
          </w:rPr>
          <w:t>Annual Report</w:t>
        </w:r>
        <w:r w:rsidR="00F91B90" w:rsidRPr="00247665">
          <w:rPr>
            <w:noProof/>
          </w:rPr>
          <w:tab/>
        </w:r>
        <w:r w:rsidR="00F91B90" w:rsidRPr="00247665">
          <w:rPr>
            <w:noProof/>
          </w:rPr>
          <w:fldChar w:fldCharType="begin"/>
        </w:r>
        <w:r w:rsidR="00F91B90" w:rsidRPr="00247665">
          <w:rPr>
            <w:noProof/>
          </w:rPr>
          <w:instrText xml:space="preserve"> PAGEREF _Toc145319768 \h </w:instrText>
        </w:r>
        <w:r w:rsidR="00F91B90" w:rsidRPr="00247665">
          <w:rPr>
            <w:noProof/>
          </w:rPr>
        </w:r>
        <w:r w:rsidR="00F91B90" w:rsidRPr="00247665">
          <w:rPr>
            <w:noProof/>
          </w:rPr>
          <w:fldChar w:fldCharType="separate"/>
        </w:r>
        <w:r w:rsidR="00F91B90" w:rsidRPr="00247665">
          <w:rPr>
            <w:noProof/>
          </w:rPr>
          <w:t>52</w:t>
        </w:r>
        <w:r w:rsidR="00F91B90" w:rsidRPr="00247665">
          <w:rPr>
            <w:noProof/>
          </w:rPr>
          <w:fldChar w:fldCharType="end"/>
        </w:r>
      </w:hyperlink>
    </w:p>
    <w:p w14:paraId="3D5151DF" w14:textId="34FDDD8F"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69" w:history="1">
        <w:r w:rsidR="00F91B90" w:rsidRPr="001E2FFC">
          <w:rPr>
            <w:rStyle w:val="Hyperlink"/>
            <w:rFonts w:cs="Arial"/>
            <w:bCs/>
            <w:noProof/>
          </w:rPr>
          <w:t>Confirmation of statement</w:t>
        </w:r>
        <w:r w:rsidR="00F91B90" w:rsidRPr="00247665">
          <w:rPr>
            <w:noProof/>
          </w:rPr>
          <w:tab/>
        </w:r>
        <w:r w:rsidR="00F91B90" w:rsidRPr="00247665">
          <w:rPr>
            <w:noProof/>
          </w:rPr>
          <w:fldChar w:fldCharType="begin"/>
        </w:r>
        <w:r w:rsidR="00F91B90" w:rsidRPr="00247665">
          <w:rPr>
            <w:noProof/>
          </w:rPr>
          <w:instrText xml:space="preserve"> PAGEREF _Toc145319769 \h </w:instrText>
        </w:r>
        <w:r w:rsidR="00F91B90" w:rsidRPr="00247665">
          <w:rPr>
            <w:noProof/>
          </w:rPr>
        </w:r>
        <w:r w:rsidR="00F91B90" w:rsidRPr="00247665">
          <w:rPr>
            <w:noProof/>
          </w:rPr>
          <w:fldChar w:fldCharType="separate"/>
        </w:r>
        <w:r w:rsidR="00F91B90" w:rsidRPr="00247665">
          <w:rPr>
            <w:noProof/>
          </w:rPr>
          <w:t>53</w:t>
        </w:r>
        <w:r w:rsidR="00F91B90" w:rsidRPr="00247665">
          <w:rPr>
            <w:noProof/>
          </w:rPr>
          <w:fldChar w:fldCharType="end"/>
        </w:r>
      </w:hyperlink>
    </w:p>
    <w:p w14:paraId="73BEBFEF" w14:textId="47B36346"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70" w:history="1">
        <w:r w:rsidR="00F91B90" w:rsidRPr="001E2FFC">
          <w:rPr>
            <w:rStyle w:val="Hyperlink"/>
            <w:rFonts w:cs="Arial"/>
            <w:bCs/>
            <w:noProof/>
          </w:rPr>
          <w:t>Notices</w:t>
        </w:r>
        <w:r w:rsidR="00F91B90" w:rsidRPr="00247665">
          <w:rPr>
            <w:noProof/>
          </w:rPr>
          <w:tab/>
        </w:r>
        <w:r w:rsidR="00F91B90" w:rsidRPr="00247665">
          <w:rPr>
            <w:noProof/>
          </w:rPr>
          <w:fldChar w:fldCharType="begin"/>
        </w:r>
        <w:r w:rsidR="00F91B90" w:rsidRPr="00247665">
          <w:rPr>
            <w:noProof/>
          </w:rPr>
          <w:instrText xml:space="preserve"> PAGEREF _Toc145319770 \h </w:instrText>
        </w:r>
        <w:r w:rsidR="00F91B90" w:rsidRPr="00247665">
          <w:rPr>
            <w:noProof/>
          </w:rPr>
        </w:r>
        <w:r w:rsidR="00F91B90" w:rsidRPr="00247665">
          <w:rPr>
            <w:noProof/>
          </w:rPr>
          <w:fldChar w:fldCharType="separate"/>
        </w:r>
        <w:r w:rsidR="00F91B90" w:rsidRPr="00247665">
          <w:rPr>
            <w:noProof/>
          </w:rPr>
          <w:t>53</w:t>
        </w:r>
        <w:r w:rsidR="00F91B90" w:rsidRPr="00247665">
          <w:rPr>
            <w:noProof/>
          </w:rPr>
          <w:fldChar w:fldCharType="end"/>
        </w:r>
      </w:hyperlink>
    </w:p>
    <w:p w14:paraId="77D6318D" w14:textId="356CF1FF"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71" w:history="1">
        <w:r w:rsidR="00F91B90" w:rsidRPr="001E2FFC">
          <w:rPr>
            <w:rStyle w:val="Hyperlink"/>
            <w:rFonts w:cs="Arial"/>
            <w:bCs/>
            <w:noProof/>
          </w:rPr>
          <w:t>Indemnity</w:t>
        </w:r>
        <w:r w:rsidR="00F91B90" w:rsidRPr="00247665">
          <w:rPr>
            <w:noProof/>
          </w:rPr>
          <w:tab/>
        </w:r>
        <w:r w:rsidR="00F91B90" w:rsidRPr="00247665">
          <w:rPr>
            <w:noProof/>
          </w:rPr>
          <w:fldChar w:fldCharType="begin"/>
        </w:r>
        <w:r w:rsidR="00F91B90" w:rsidRPr="00247665">
          <w:rPr>
            <w:noProof/>
          </w:rPr>
          <w:instrText xml:space="preserve"> PAGEREF _Toc145319771 \h </w:instrText>
        </w:r>
        <w:r w:rsidR="00F91B90" w:rsidRPr="00247665">
          <w:rPr>
            <w:noProof/>
          </w:rPr>
        </w:r>
        <w:r w:rsidR="00F91B90" w:rsidRPr="00247665">
          <w:rPr>
            <w:noProof/>
          </w:rPr>
          <w:fldChar w:fldCharType="separate"/>
        </w:r>
        <w:r w:rsidR="00F91B90" w:rsidRPr="00247665">
          <w:rPr>
            <w:noProof/>
          </w:rPr>
          <w:t>54</w:t>
        </w:r>
        <w:r w:rsidR="00F91B90" w:rsidRPr="00247665">
          <w:rPr>
            <w:noProof/>
          </w:rPr>
          <w:fldChar w:fldCharType="end"/>
        </w:r>
      </w:hyperlink>
    </w:p>
    <w:p w14:paraId="6F37E6A1" w14:textId="53CA964D"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72" w:history="1">
        <w:r w:rsidR="00F91B90" w:rsidRPr="001E2FFC">
          <w:rPr>
            <w:rStyle w:val="Hyperlink"/>
            <w:rFonts w:cs="Arial"/>
            <w:bCs/>
            <w:noProof/>
          </w:rPr>
          <w:t>Rules</w:t>
        </w:r>
        <w:r w:rsidR="00F91B90" w:rsidRPr="00247665">
          <w:rPr>
            <w:noProof/>
          </w:rPr>
          <w:tab/>
        </w:r>
        <w:r w:rsidR="00F91B90" w:rsidRPr="00247665">
          <w:rPr>
            <w:noProof/>
          </w:rPr>
          <w:fldChar w:fldCharType="begin"/>
        </w:r>
        <w:r w:rsidR="00F91B90" w:rsidRPr="00247665">
          <w:rPr>
            <w:noProof/>
          </w:rPr>
          <w:instrText xml:space="preserve"> PAGEREF _Toc145319772 \h </w:instrText>
        </w:r>
        <w:r w:rsidR="00F91B90" w:rsidRPr="00247665">
          <w:rPr>
            <w:noProof/>
          </w:rPr>
        </w:r>
        <w:r w:rsidR="00F91B90" w:rsidRPr="00247665">
          <w:rPr>
            <w:noProof/>
          </w:rPr>
          <w:fldChar w:fldCharType="separate"/>
        </w:r>
        <w:r w:rsidR="00F91B90" w:rsidRPr="00247665">
          <w:rPr>
            <w:noProof/>
          </w:rPr>
          <w:t>54</w:t>
        </w:r>
        <w:r w:rsidR="00F91B90" w:rsidRPr="00247665">
          <w:rPr>
            <w:noProof/>
          </w:rPr>
          <w:fldChar w:fldCharType="end"/>
        </w:r>
      </w:hyperlink>
    </w:p>
    <w:p w14:paraId="4E97AACB" w14:textId="518CB157" w:rsidR="00F91B90" w:rsidRPr="00247665" w:rsidRDefault="00FD7863" w:rsidP="00CD2AB5">
      <w:pPr>
        <w:pStyle w:val="TOC1"/>
        <w:rPr>
          <w:rFonts w:asciiTheme="minorHAnsi" w:eastAsiaTheme="minorEastAsia" w:hAnsiTheme="minorHAnsi" w:cstheme="minorBidi"/>
          <w:noProof/>
          <w:color w:val="auto"/>
          <w:kern w:val="2"/>
          <w:sz w:val="22"/>
          <w:szCs w:val="22"/>
          <w14:ligatures w14:val="standardContextual"/>
        </w:rPr>
      </w:pPr>
      <w:hyperlink w:anchor="_Toc145319773" w:history="1">
        <w:r w:rsidR="00F91B90" w:rsidRPr="001E2FFC">
          <w:rPr>
            <w:rStyle w:val="Hyperlink"/>
            <w:rFonts w:cs="Arial"/>
            <w:bCs/>
            <w:noProof/>
          </w:rPr>
          <w:t>Avoiding influenced company status</w:t>
        </w:r>
        <w:r w:rsidR="00F91B90" w:rsidRPr="00247665">
          <w:rPr>
            <w:noProof/>
          </w:rPr>
          <w:tab/>
        </w:r>
        <w:r w:rsidR="00F91B90" w:rsidRPr="00247665">
          <w:rPr>
            <w:noProof/>
          </w:rPr>
          <w:fldChar w:fldCharType="begin"/>
        </w:r>
        <w:r w:rsidR="00F91B90" w:rsidRPr="00247665">
          <w:rPr>
            <w:noProof/>
          </w:rPr>
          <w:instrText xml:space="preserve"> PAGEREF _Toc145319773 \h </w:instrText>
        </w:r>
        <w:r w:rsidR="00F91B90" w:rsidRPr="00247665">
          <w:rPr>
            <w:noProof/>
          </w:rPr>
        </w:r>
        <w:r w:rsidR="00F91B90" w:rsidRPr="00247665">
          <w:rPr>
            <w:noProof/>
          </w:rPr>
          <w:fldChar w:fldCharType="separate"/>
        </w:r>
        <w:r w:rsidR="00F91B90" w:rsidRPr="00247665">
          <w:rPr>
            <w:noProof/>
          </w:rPr>
          <w:t>54</w:t>
        </w:r>
        <w:r w:rsidR="00F91B90" w:rsidRPr="00247665">
          <w:rPr>
            <w:noProof/>
          </w:rPr>
          <w:fldChar w:fldCharType="end"/>
        </w:r>
      </w:hyperlink>
    </w:p>
    <w:p w14:paraId="7E7A60A4" w14:textId="21297FC7" w:rsidR="00BA19A3" w:rsidRPr="00BA19A3" w:rsidRDefault="00BA19A3" w:rsidP="00BA19A3">
      <w:pPr>
        <w:keepNext/>
        <w:widowControl/>
        <w:suppressAutoHyphens/>
        <w:overflowPunct/>
        <w:autoSpaceDE/>
        <w:adjustRightInd/>
        <w:spacing w:after="240"/>
        <w:textAlignment w:val="auto"/>
        <w:outlineLvl w:val="0"/>
        <w:rPr>
          <w:b/>
          <w:color w:val="44546A"/>
          <w:sz w:val="32"/>
          <w:szCs w:val="24"/>
          <w:lang w:eastAsia="en-GB"/>
        </w:rPr>
      </w:pPr>
      <w:r w:rsidRPr="00247665">
        <w:rPr>
          <w:bCs/>
          <w:color w:val="44546A"/>
          <w:sz w:val="32"/>
          <w:szCs w:val="24"/>
          <w:lang w:eastAsia="en-GB"/>
        </w:rPr>
        <w:fldChar w:fldCharType="end"/>
      </w:r>
    </w:p>
    <w:p w14:paraId="44771065" w14:textId="77777777" w:rsidR="00644AFF" w:rsidRDefault="00644AFF">
      <w:pPr>
        <w:widowControl/>
        <w:overflowPunct/>
        <w:autoSpaceDE/>
        <w:autoSpaceDN/>
        <w:adjustRightInd/>
        <w:textAlignment w:val="auto"/>
        <w:rPr>
          <w:b/>
          <w:color w:val="44546A"/>
          <w:sz w:val="32"/>
          <w:szCs w:val="24"/>
          <w:lang w:eastAsia="en-GB"/>
        </w:rPr>
      </w:pPr>
      <w:bookmarkStart w:id="1" w:name="_Toc74033672"/>
      <w:bookmarkStart w:id="2" w:name="_Toc75518921"/>
      <w:r>
        <w:rPr>
          <w:b/>
          <w:color w:val="44546A"/>
          <w:sz w:val="32"/>
          <w:szCs w:val="24"/>
          <w:lang w:eastAsia="en-GB"/>
        </w:rPr>
        <w:br w:type="page"/>
      </w:r>
    </w:p>
    <w:p w14:paraId="50036F26" w14:textId="3A21F9C0" w:rsidR="00BA19A3" w:rsidRPr="00BA19A3" w:rsidRDefault="24451268" w:rsidP="2D5741B4">
      <w:pPr>
        <w:keepNext/>
        <w:widowControl/>
        <w:suppressAutoHyphens/>
        <w:overflowPunct/>
        <w:autoSpaceDE/>
        <w:adjustRightInd/>
        <w:spacing w:after="240"/>
        <w:textAlignment w:val="auto"/>
        <w:outlineLvl w:val="0"/>
        <w:rPr>
          <w:b/>
          <w:bCs/>
          <w:color w:val="44546A"/>
          <w:sz w:val="32"/>
          <w:szCs w:val="32"/>
          <w:lang w:eastAsia="en-GB"/>
        </w:rPr>
      </w:pPr>
      <w:bookmarkStart w:id="3" w:name="_Toc145319716"/>
      <w:r w:rsidRPr="2D5741B4">
        <w:rPr>
          <w:b/>
          <w:bCs/>
          <w:color w:val="44546A"/>
          <w:sz w:val="32"/>
          <w:szCs w:val="32"/>
          <w:lang w:eastAsia="en-GB"/>
        </w:rPr>
        <w:lastRenderedPageBreak/>
        <w:t>Introduction</w:t>
      </w:r>
      <w:bookmarkEnd w:id="1"/>
      <w:bookmarkEnd w:id="2"/>
      <w:bookmarkEnd w:id="3"/>
    </w:p>
    <w:p w14:paraId="3DEAED2F" w14:textId="77777777" w:rsidR="002A73C6" w:rsidRPr="00676975" w:rsidRDefault="002A73C6" w:rsidP="002A73C6">
      <w:pPr>
        <w:pStyle w:val="TOCHeader"/>
        <w:pageBreakBefore w:val="0"/>
        <w:widowControl w:val="0"/>
        <w:spacing w:after="200" w:line="360" w:lineRule="auto"/>
        <w:rPr>
          <w:color w:val="000000" w:themeColor="text1"/>
          <w:sz w:val="24"/>
        </w:rPr>
      </w:pPr>
      <w:bookmarkStart w:id="4" w:name="_Hlk140758374"/>
      <w:r w:rsidRPr="00676975">
        <w:rPr>
          <w:color w:val="000000" w:themeColor="text1"/>
          <w:sz w:val="24"/>
        </w:rPr>
        <w:t>[The introduction section is to assist with drafting. Delete once finalised and before submitting to Companies House]</w:t>
      </w:r>
    </w:p>
    <w:p w14:paraId="4E6EEEAF" w14:textId="1FA9D47D" w:rsidR="004E72D8" w:rsidRDefault="004E72D8" w:rsidP="004E72D8">
      <w:pPr>
        <w:pStyle w:val="TOCHeader"/>
        <w:pageBreakBefore w:val="0"/>
        <w:widowControl w:val="0"/>
        <w:spacing w:after="200" w:line="360" w:lineRule="auto"/>
        <w:rPr>
          <w:b w:val="0"/>
          <w:color w:val="000000"/>
          <w:sz w:val="24"/>
        </w:rPr>
      </w:pPr>
      <w:r w:rsidRPr="3CD12476">
        <w:rPr>
          <w:b w:val="0"/>
          <w:color w:val="000000" w:themeColor="text1"/>
          <w:sz w:val="24"/>
        </w:rPr>
        <w:t>Academy trusts must comply with the requirements set out in their articles of association as a condition of their funding agreements with the Secretary of State. The model articles provide a framework for academy trusts to govern in transparent and accountable ways that fulfil the</w:t>
      </w:r>
      <w:r w:rsidR="00D062A3">
        <w:rPr>
          <w:b w:val="0"/>
          <w:color w:val="000000" w:themeColor="text1"/>
          <w:sz w:val="24"/>
        </w:rPr>
        <w:t xml:space="preserve"> academy</w:t>
      </w:r>
      <w:r w:rsidRPr="3CD12476">
        <w:rPr>
          <w:b w:val="0"/>
          <w:color w:val="000000" w:themeColor="text1"/>
          <w:sz w:val="24"/>
        </w:rPr>
        <w:t xml:space="preserve"> trust’s charitable purpose, protect the religious character of each </w:t>
      </w:r>
      <w:r>
        <w:rPr>
          <w:b w:val="0"/>
          <w:color w:val="000000" w:themeColor="text1"/>
          <w:sz w:val="24"/>
        </w:rPr>
        <w:t>Church of England (</w:t>
      </w:r>
      <w:r w:rsidRPr="3CD12476">
        <w:rPr>
          <w:b w:val="0"/>
          <w:color w:val="000000" w:themeColor="text1"/>
          <w:sz w:val="24"/>
        </w:rPr>
        <w:t>CofE</w:t>
      </w:r>
      <w:r>
        <w:rPr>
          <w:b w:val="0"/>
          <w:color w:val="000000" w:themeColor="text1"/>
          <w:sz w:val="24"/>
        </w:rPr>
        <w:t>)</w:t>
      </w:r>
      <w:r w:rsidRPr="3CD12476">
        <w:rPr>
          <w:b w:val="0"/>
          <w:color w:val="000000" w:themeColor="text1"/>
          <w:sz w:val="24"/>
        </w:rPr>
        <w:t xml:space="preserve"> school</w:t>
      </w:r>
      <w:r>
        <w:rPr>
          <w:b w:val="0"/>
          <w:color w:val="000000" w:themeColor="text1"/>
          <w:sz w:val="24"/>
        </w:rPr>
        <w:t xml:space="preserve"> (“Church Academy”), </w:t>
      </w:r>
      <w:r w:rsidRPr="3CD12476">
        <w:rPr>
          <w:b w:val="0"/>
          <w:color w:val="000000" w:themeColor="text1"/>
          <w:sz w:val="24"/>
        </w:rPr>
        <w:t xml:space="preserve">the religious </w:t>
      </w:r>
      <w:r>
        <w:rPr>
          <w:b w:val="0"/>
          <w:color w:val="000000" w:themeColor="text1"/>
          <w:sz w:val="24"/>
        </w:rPr>
        <w:t xml:space="preserve">authority </w:t>
      </w:r>
      <w:r w:rsidRPr="3CD12476">
        <w:rPr>
          <w:b w:val="0"/>
          <w:color w:val="000000" w:themeColor="text1"/>
          <w:sz w:val="24"/>
        </w:rPr>
        <w:t xml:space="preserve">(the </w:t>
      </w:r>
      <w:r>
        <w:rPr>
          <w:b w:val="0"/>
          <w:color w:val="000000" w:themeColor="text1"/>
          <w:sz w:val="24"/>
        </w:rPr>
        <w:t>Diocesan Board(s) of Education</w:t>
      </w:r>
      <w:r w:rsidRPr="3CD12476">
        <w:rPr>
          <w:b w:val="0"/>
          <w:color w:val="000000" w:themeColor="text1"/>
          <w:sz w:val="24"/>
        </w:rPr>
        <w:t xml:space="preserve">), and </w:t>
      </w:r>
      <w:r>
        <w:rPr>
          <w:b w:val="0"/>
          <w:color w:val="000000" w:themeColor="text1"/>
          <w:sz w:val="24"/>
        </w:rPr>
        <w:t>any</w:t>
      </w:r>
      <w:r w:rsidR="009051C4">
        <w:rPr>
          <w:b w:val="0"/>
          <w:color w:val="000000" w:themeColor="text1"/>
          <w:sz w:val="24"/>
        </w:rPr>
        <w:t xml:space="preserve"> site</w:t>
      </w:r>
      <w:r w:rsidRPr="002D5361">
        <w:t xml:space="preserve"> </w:t>
      </w:r>
      <w:r w:rsidRPr="002D5361">
        <w:rPr>
          <w:b w:val="0"/>
          <w:color w:val="000000" w:themeColor="text1"/>
          <w:sz w:val="24"/>
        </w:rPr>
        <w:t>trustees holding</w:t>
      </w:r>
      <w:r w:rsidR="00B721CE">
        <w:rPr>
          <w:b w:val="0"/>
          <w:color w:val="000000" w:themeColor="text1"/>
          <w:sz w:val="24"/>
        </w:rPr>
        <w:t xml:space="preserve"> an</w:t>
      </w:r>
      <w:r>
        <w:rPr>
          <w:b w:val="0"/>
          <w:color w:val="000000" w:themeColor="text1"/>
          <w:sz w:val="24"/>
        </w:rPr>
        <w:t xml:space="preserve"> </w:t>
      </w:r>
      <w:r w:rsidR="00C73C8D">
        <w:rPr>
          <w:b w:val="0"/>
          <w:color w:val="000000" w:themeColor="text1"/>
          <w:sz w:val="24"/>
        </w:rPr>
        <w:t>educational endow</w:t>
      </w:r>
      <w:r w:rsidR="00881E39">
        <w:rPr>
          <w:b w:val="0"/>
          <w:color w:val="000000" w:themeColor="text1"/>
          <w:sz w:val="24"/>
        </w:rPr>
        <w:t xml:space="preserve">ment </w:t>
      </w:r>
      <w:r w:rsidR="00300901">
        <w:rPr>
          <w:b w:val="0"/>
          <w:color w:val="000000" w:themeColor="text1"/>
          <w:sz w:val="24"/>
        </w:rPr>
        <w:t>Trust Deed</w:t>
      </w:r>
      <w:r>
        <w:rPr>
          <w:b w:val="0"/>
          <w:color w:val="000000" w:themeColor="text1"/>
          <w:sz w:val="24"/>
        </w:rPr>
        <w:t xml:space="preserve"> for</w:t>
      </w:r>
      <w:r w:rsidRPr="002D5361">
        <w:rPr>
          <w:b w:val="0"/>
          <w:color w:val="000000" w:themeColor="text1"/>
          <w:sz w:val="24"/>
        </w:rPr>
        <w:t xml:space="preserve"> the site of any CofE school </w:t>
      </w:r>
      <w:r w:rsidRPr="3CD12476">
        <w:rPr>
          <w:b w:val="0"/>
          <w:color w:val="000000" w:themeColor="text1"/>
          <w:sz w:val="24"/>
        </w:rPr>
        <w:t>(</w:t>
      </w:r>
      <w:r>
        <w:rPr>
          <w:b w:val="0"/>
          <w:color w:val="000000" w:themeColor="text1"/>
          <w:sz w:val="24"/>
        </w:rPr>
        <w:t xml:space="preserve">“Site </w:t>
      </w:r>
      <w:r w:rsidRPr="3CD12476">
        <w:rPr>
          <w:b w:val="0"/>
          <w:color w:val="000000" w:themeColor="text1"/>
          <w:sz w:val="24"/>
        </w:rPr>
        <w:t>Trustee/s</w:t>
      </w:r>
      <w:r>
        <w:rPr>
          <w:b w:val="0"/>
          <w:color w:val="000000" w:themeColor="text1"/>
          <w:sz w:val="24"/>
        </w:rPr>
        <w:t>”</w:t>
      </w:r>
      <w:r w:rsidRPr="3CD12476">
        <w:rPr>
          <w:b w:val="0"/>
          <w:color w:val="000000" w:themeColor="text1"/>
          <w:sz w:val="24"/>
        </w:rPr>
        <w:t xml:space="preserve">). The model articles reflect elements of charity and company law and departmental governance policy. We update the model articles of association from time to time to reflect developments in these areas; it is important for </w:t>
      </w:r>
      <w:r>
        <w:rPr>
          <w:b w:val="0"/>
          <w:color w:val="000000" w:themeColor="text1"/>
          <w:sz w:val="24"/>
        </w:rPr>
        <w:t xml:space="preserve">academy </w:t>
      </w:r>
      <w:r w:rsidRPr="3CD12476">
        <w:rPr>
          <w:b w:val="0"/>
          <w:color w:val="000000" w:themeColor="text1"/>
          <w:sz w:val="24"/>
        </w:rPr>
        <w:t xml:space="preserve">trusts to review their articles regularly and to keep them up-to-date. </w:t>
      </w:r>
    </w:p>
    <w:bookmarkEnd w:id="4"/>
    <w:p w14:paraId="193CB670" w14:textId="2B302236" w:rsidR="006F1F4E" w:rsidRDefault="006F1F4E" w:rsidP="006F1F4E">
      <w:pPr>
        <w:pStyle w:val="TOCHeader"/>
        <w:pageBreakBefore w:val="0"/>
        <w:widowControl w:val="0"/>
        <w:spacing w:after="200" w:line="360" w:lineRule="auto"/>
        <w:rPr>
          <w:rFonts w:cs="Arial"/>
          <w:sz w:val="32"/>
          <w:szCs w:val="32"/>
        </w:rPr>
      </w:pPr>
      <w:r w:rsidRPr="3CD12476">
        <w:rPr>
          <w:b w:val="0"/>
          <w:color w:val="000000" w:themeColor="text1"/>
          <w:sz w:val="24"/>
        </w:rPr>
        <w:t xml:space="preserve">For the purposes of the Articles, the </w:t>
      </w:r>
      <w:r>
        <w:rPr>
          <w:b w:val="0"/>
          <w:color w:val="000000" w:themeColor="text1"/>
          <w:sz w:val="24"/>
        </w:rPr>
        <w:t>“</w:t>
      </w:r>
      <w:r w:rsidRPr="3CD12476">
        <w:rPr>
          <w:b w:val="0"/>
          <w:color w:val="000000" w:themeColor="text1"/>
          <w:sz w:val="24"/>
        </w:rPr>
        <w:t>Diocesan Corporate Member</w:t>
      </w:r>
      <w:r>
        <w:rPr>
          <w:b w:val="0"/>
          <w:color w:val="000000" w:themeColor="text1"/>
          <w:sz w:val="24"/>
        </w:rPr>
        <w:t>”</w:t>
      </w:r>
      <w:r w:rsidRPr="3CD12476">
        <w:rPr>
          <w:b w:val="0"/>
          <w:color w:val="000000" w:themeColor="text1"/>
          <w:sz w:val="24"/>
        </w:rPr>
        <w:t xml:space="preserve"> is the corporate body or person with delegated authority from the Diocesan Board(s) of Education </w:t>
      </w:r>
      <w:r>
        <w:rPr>
          <w:b w:val="0"/>
          <w:color w:val="000000" w:themeColor="text1"/>
          <w:sz w:val="24"/>
        </w:rPr>
        <w:t xml:space="preserve">(DBE) </w:t>
      </w:r>
      <w:r w:rsidRPr="3CD12476">
        <w:rPr>
          <w:b w:val="0"/>
          <w:color w:val="000000" w:themeColor="text1"/>
          <w:sz w:val="24"/>
        </w:rPr>
        <w:t xml:space="preserve">to exercise certain of the functions of the </w:t>
      </w:r>
      <w:r w:rsidRPr="00095072">
        <w:rPr>
          <w:b w:val="0"/>
          <w:color w:val="000000" w:themeColor="text1"/>
          <w:sz w:val="24"/>
        </w:rPr>
        <w:t xml:space="preserve">DBE under the Diocesan Boards of Education Measure 2021 (“Measure”), the academisation strategy for the </w:t>
      </w:r>
      <w:r w:rsidRPr="00BE7696">
        <w:rPr>
          <w:b w:val="0"/>
          <w:color w:val="000000" w:themeColor="text1"/>
          <w:sz w:val="24"/>
        </w:rPr>
        <w:t>DBE(s)</w:t>
      </w:r>
      <w:r w:rsidRPr="00095072">
        <w:rPr>
          <w:b w:val="0"/>
          <w:color w:val="000000" w:themeColor="text1"/>
          <w:sz w:val="24"/>
        </w:rPr>
        <w:t xml:space="preserve"> (“Diocesan Strategy”), and any terms that the </w:t>
      </w:r>
      <w:r w:rsidRPr="00BE7696">
        <w:rPr>
          <w:b w:val="0"/>
          <w:color w:val="000000" w:themeColor="text1"/>
          <w:sz w:val="24"/>
        </w:rPr>
        <w:t xml:space="preserve">DBE </w:t>
      </w:r>
      <w:r w:rsidRPr="00095072">
        <w:rPr>
          <w:b w:val="0"/>
          <w:color w:val="000000" w:themeColor="text1"/>
          <w:sz w:val="24"/>
        </w:rPr>
        <w:t>places in relation</w:t>
      </w:r>
      <w:r w:rsidRPr="3CD12476">
        <w:rPr>
          <w:b w:val="0"/>
          <w:color w:val="000000" w:themeColor="text1"/>
          <w:sz w:val="24"/>
        </w:rPr>
        <w:t xml:space="preserve"> to the exercise of those functions. It is the responsibility of the </w:t>
      </w:r>
      <w:r>
        <w:rPr>
          <w:b w:val="0"/>
          <w:color w:val="000000" w:themeColor="text1"/>
          <w:sz w:val="24"/>
        </w:rPr>
        <w:t>DBE</w:t>
      </w:r>
      <w:r w:rsidRPr="3CD12476">
        <w:rPr>
          <w:b w:val="0"/>
          <w:color w:val="000000" w:themeColor="text1"/>
          <w:sz w:val="24"/>
        </w:rPr>
        <w:t xml:space="preserve"> to ensure that it has clear direction and reporting arrangements in place with those it delegates its functions to, including the Diocesan Corporate Member. The role of the Diocesan Corporate Member is primarily intended to relate to the internal governance arrangements of the academy trust. Certain responsibilities relating to the exercise of powers or functions under the Measure are retained by the </w:t>
      </w:r>
      <w:r>
        <w:rPr>
          <w:b w:val="0"/>
          <w:color w:val="000000" w:themeColor="text1"/>
          <w:sz w:val="24"/>
        </w:rPr>
        <w:t>DBE (</w:t>
      </w:r>
      <w:r w:rsidRPr="3CD12476">
        <w:rPr>
          <w:b w:val="0"/>
          <w:color w:val="000000" w:themeColor="text1"/>
          <w:sz w:val="24"/>
        </w:rPr>
        <w:t xml:space="preserve">as </w:t>
      </w:r>
      <w:r>
        <w:rPr>
          <w:b w:val="0"/>
          <w:color w:val="000000" w:themeColor="text1"/>
          <w:sz w:val="24"/>
        </w:rPr>
        <w:t xml:space="preserve">the “Appropriate Diocesan Authority”) as </w:t>
      </w:r>
      <w:r w:rsidRPr="3CD12476">
        <w:rPr>
          <w:b w:val="0"/>
          <w:color w:val="000000" w:themeColor="text1"/>
          <w:sz w:val="24"/>
        </w:rPr>
        <w:t>described in the Articl</w:t>
      </w:r>
      <w:r w:rsidRPr="001235C5">
        <w:rPr>
          <w:b w:val="0"/>
          <w:color w:val="000000" w:themeColor="text1"/>
          <w:sz w:val="24"/>
        </w:rPr>
        <w:t>es</w:t>
      </w:r>
      <w:r w:rsidRPr="00BE7696">
        <w:rPr>
          <w:rFonts w:cs="Arial"/>
          <w:sz w:val="24"/>
        </w:rPr>
        <w:t>.</w:t>
      </w:r>
    </w:p>
    <w:p w14:paraId="1D974AD6" w14:textId="77777777" w:rsidR="00CF579A" w:rsidRDefault="00CF579A" w:rsidP="00CF579A">
      <w:pPr>
        <w:pStyle w:val="TOCHeader"/>
        <w:pageBreakBefore w:val="0"/>
        <w:widowControl w:val="0"/>
        <w:spacing w:after="200" w:line="360" w:lineRule="auto"/>
        <w:rPr>
          <w:rFonts w:cs="Arial"/>
          <w:sz w:val="20"/>
          <w:szCs w:val="20"/>
        </w:rPr>
      </w:pPr>
      <w:r>
        <w:rPr>
          <w:b w:val="0"/>
          <w:color w:val="000000" w:themeColor="text1"/>
          <w:sz w:val="24"/>
        </w:rPr>
        <w:t>DBEs</w:t>
      </w:r>
      <w:r w:rsidRPr="3CD12476">
        <w:rPr>
          <w:b w:val="0"/>
          <w:color w:val="000000" w:themeColor="text1"/>
          <w:sz w:val="24"/>
        </w:rPr>
        <w:t xml:space="preserve"> and Site Trustees have a duty to ensure the effective (not merely nominal) continuance of the Church of England character of the Church Academy/Academies, thus enabling the Site Trustees to show that they continue to carry out their </w:t>
      </w:r>
      <w:r>
        <w:rPr>
          <w:b w:val="0"/>
          <w:color w:val="000000" w:themeColor="text1"/>
          <w:sz w:val="24"/>
        </w:rPr>
        <w:t xml:space="preserve">charitable </w:t>
      </w:r>
      <w:r w:rsidRPr="3CD12476">
        <w:rPr>
          <w:b w:val="0"/>
          <w:color w:val="000000" w:themeColor="text1"/>
          <w:sz w:val="24"/>
        </w:rPr>
        <w:t>trust and are providing their land for that purpose.</w:t>
      </w:r>
      <w:r w:rsidRPr="3CD12476">
        <w:rPr>
          <w:rFonts w:cs="Arial"/>
          <w:sz w:val="20"/>
          <w:szCs w:val="20"/>
        </w:rPr>
        <w:t xml:space="preserve"> </w:t>
      </w:r>
    </w:p>
    <w:p w14:paraId="60EFCD32" w14:textId="77777777" w:rsidR="00420A2A" w:rsidRPr="00BA19A3" w:rsidRDefault="00420A2A" w:rsidP="00420A2A">
      <w:pPr>
        <w:suppressAutoHyphens/>
        <w:overflowPunct/>
        <w:autoSpaceDE/>
        <w:adjustRightInd/>
        <w:spacing w:after="200" w:line="360" w:lineRule="auto"/>
        <w:rPr>
          <w:b/>
          <w:color w:val="104F75"/>
          <w:sz w:val="36"/>
          <w:szCs w:val="24"/>
          <w:lang w:eastAsia="en-GB"/>
        </w:rPr>
      </w:pPr>
      <w:r w:rsidRPr="3CD12476">
        <w:rPr>
          <w:color w:val="000000" w:themeColor="text1"/>
        </w:rPr>
        <w:t>To avoid confusion,</w:t>
      </w:r>
      <w:r>
        <w:rPr>
          <w:color w:val="000000" w:themeColor="text1"/>
        </w:rPr>
        <w:t xml:space="preserve"> whilst</w:t>
      </w:r>
      <w:r w:rsidRPr="3CD12476">
        <w:rPr>
          <w:color w:val="000000" w:themeColor="text1"/>
        </w:rPr>
        <w:t xml:space="preserve"> the Department for Education </w:t>
      </w:r>
      <w:r>
        <w:rPr>
          <w:color w:val="000000" w:themeColor="text1"/>
        </w:rPr>
        <w:t xml:space="preserve">generally </w:t>
      </w:r>
      <w:r w:rsidRPr="3CD12476">
        <w:rPr>
          <w:color w:val="000000" w:themeColor="text1"/>
        </w:rPr>
        <w:t xml:space="preserve">uses the </w:t>
      </w:r>
      <w:r>
        <w:rPr>
          <w:color w:val="000000" w:themeColor="text1"/>
        </w:rPr>
        <w:t>term ‘</w:t>
      </w:r>
      <w:r w:rsidRPr="3CD12476">
        <w:rPr>
          <w:color w:val="000000" w:themeColor="text1"/>
        </w:rPr>
        <w:t>Trustees</w:t>
      </w:r>
      <w:r>
        <w:rPr>
          <w:color w:val="000000" w:themeColor="text1"/>
        </w:rPr>
        <w:t>’</w:t>
      </w:r>
      <w:r w:rsidRPr="3CD12476">
        <w:rPr>
          <w:color w:val="000000" w:themeColor="text1"/>
        </w:rPr>
        <w:t xml:space="preserve"> </w:t>
      </w:r>
      <w:r>
        <w:rPr>
          <w:color w:val="000000" w:themeColor="text1"/>
        </w:rPr>
        <w:t>to refer to the company d</w:t>
      </w:r>
      <w:r w:rsidRPr="002D5361">
        <w:rPr>
          <w:color w:val="000000" w:themeColor="text1"/>
        </w:rPr>
        <w:t xml:space="preserve">irectors </w:t>
      </w:r>
      <w:r>
        <w:rPr>
          <w:color w:val="000000" w:themeColor="text1"/>
        </w:rPr>
        <w:t xml:space="preserve">and charity trustees of the academy trust, </w:t>
      </w:r>
      <w:r w:rsidRPr="3CD12476">
        <w:rPr>
          <w:color w:val="000000" w:themeColor="text1"/>
        </w:rPr>
        <w:t xml:space="preserve">in </w:t>
      </w:r>
      <w:r w:rsidRPr="3CD12476">
        <w:rPr>
          <w:color w:val="000000" w:themeColor="text1"/>
        </w:rPr>
        <w:lastRenderedPageBreak/>
        <w:t>the</w:t>
      </w:r>
      <w:r>
        <w:rPr>
          <w:color w:val="000000" w:themeColor="text1"/>
        </w:rPr>
        <w:t>se</w:t>
      </w:r>
      <w:r w:rsidRPr="3CD12476">
        <w:rPr>
          <w:color w:val="000000" w:themeColor="text1"/>
        </w:rPr>
        <w:t xml:space="preserve"> Articles, </w:t>
      </w:r>
      <w:r>
        <w:rPr>
          <w:color w:val="000000" w:themeColor="text1"/>
        </w:rPr>
        <w:t>the term “</w:t>
      </w:r>
      <w:r w:rsidRPr="3CD12476">
        <w:rPr>
          <w:color w:val="000000" w:themeColor="text1"/>
        </w:rPr>
        <w:t>Directors</w:t>
      </w:r>
      <w:r>
        <w:rPr>
          <w:color w:val="000000" w:themeColor="text1"/>
        </w:rPr>
        <w:t>” is and should be used (to avoid confusion with Site Trustees”)</w:t>
      </w:r>
      <w:r w:rsidRPr="00BA19A3">
        <w:rPr>
          <w:color w:val="000000"/>
          <w:szCs w:val="24"/>
          <w:lang w:eastAsia="en-GB"/>
        </w:rPr>
        <w:t>.</w:t>
      </w:r>
      <w:r>
        <w:rPr>
          <w:color w:val="000000"/>
          <w:szCs w:val="24"/>
          <w:lang w:eastAsia="en-GB"/>
        </w:rPr>
        <w:t xml:space="preserve">  The term “Company” is and should also be used in these Articles to refer to the academy trust.</w:t>
      </w:r>
    </w:p>
    <w:p w14:paraId="4A0D1E50" w14:textId="77777777" w:rsidR="00BA19A3" w:rsidRPr="00BA19A3" w:rsidRDefault="00BA19A3" w:rsidP="00BA19A3">
      <w:pPr>
        <w:keepNext/>
        <w:widowControl/>
        <w:suppressAutoHyphens/>
        <w:overflowPunct/>
        <w:autoSpaceDE/>
        <w:adjustRightInd/>
        <w:spacing w:after="240"/>
        <w:textAlignment w:val="auto"/>
        <w:outlineLvl w:val="0"/>
        <w:rPr>
          <w:b/>
          <w:color w:val="44546A"/>
          <w:sz w:val="32"/>
          <w:szCs w:val="24"/>
          <w:lang w:eastAsia="en-GB"/>
        </w:rPr>
      </w:pPr>
      <w:bookmarkStart w:id="5" w:name="_Toc75518922"/>
      <w:bookmarkStart w:id="6" w:name="_Toc145319717"/>
      <w:r w:rsidRPr="00BA19A3">
        <w:rPr>
          <w:b/>
          <w:color w:val="44546A"/>
          <w:sz w:val="32"/>
          <w:szCs w:val="24"/>
          <w:lang w:eastAsia="en-GB"/>
        </w:rPr>
        <w:t>What’s new?</w:t>
      </w:r>
      <w:bookmarkEnd w:id="5"/>
      <w:bookmarkEnd w:id="6"/>
    </w:p>
    <w:p w14:paraId="7450C00C" w14:textId="22C44780" w:rsidR="00BA19A3" w:rsidRPr="0028077F" w:rsidRDefault="00B02E51" w:rsidP="0028077F">
      <w:pPr>
        <w:pStyle w:val="TOCHeader"/>
        <w:pageBreakBefore w:val="0"/>
        <w:widowControl w:val="0"/>
        <w:spacing w:after="200" w:line="360" w:lineRule="auto"/>
        <w:rPr>
          <w:b w:val="0"/>
          <w:bCs/>
          <w:color w:val="000000"/>
          <w:sz w:val="24"/>
        </w:rPr>
      </w:pPr>
      <w:r>
        <w:rPr>
          <w:b w:val="0"/>
          <w:bCs/>
          <w:color w:val="000000"/>
          <w:sz w:val="24"/>
        </w:rPr>
        <w:t xml:space="preserve">This model replaces the version first published in January 2019. It should be used by academy trusts in the process of being established and by existing </w:t>
      </w:r>
      <w:r w:rsidR="001F1D92">
        <w:rPr>
          <w:b w:val="0"/>
          <w:bCs/>
          <w:color w:val="000000"/>
          <w:sz w:val="24"/>
        </w:rPr>
        <w:t>multi</w:t>
      </w:r>
      <w:r w:rsidR="0069671C">
        <w:rPr>
          <w:b w:val="0"/>
          <w:bCs/>
          <w:color w:val="000000"/>
          <w:sz w:val="24"/>
        </w:rPr>
        <w:t>-</w:t>
      </w:r>
      <w:r>
        <w:rPr>
          <w:b w:val="0"/>
          <w:bCs/>
          <w:color w:val="000000"/>
          <w:sz w:val="24"/>
        </w:rPr>
        <w:t>academy trusts updating their articles. Please note that you may need permission from the DfE and/or the Charity Commission to make changes to your existing articles</w:t>
      </w:r>
      <w:r w:rsidR="0028077F">
        <w:rPr>
          <w:b w:val="0"/>
          <w:bCs/>
          <w:color w:val="000000"/>
          <w:sz w:val="24"/>
        </w:rPr>
        <w:t>.</w:t>
      </w:r>
    </w:p>
    <w:p w14:paraId="58E47628" w14:textId="77777777" w:rsidR="00BA19A3" w:rsidRPr="00BA19A3" w:rsidRDefault="00BA19A3" w:rsidP="00956DFE">
      <w:pPr>
        <w:pStyle w:val="Headinglevel2"/>
        <w:rPr>
          <w:color w:val="0D0D0D"/>
          <w:szCs w:val="24"/>
        </w:rPr>
      </w:pPr>
      <w:bookmarkStart w:id="7" w:name="_Toc75424297"/>
      <w:r w:rsidRPr="00BA19A3">
        <w:t>What has changed in this version?</w:t>
      </w:r>
      <w:bookmarkEnd w:id="7"/>
      <w:r w:rsidRPr="00BA19A3">
        <w:rPr>
          <w:color w:val="0D0D0D"/>
        </w:rPr>
        <w:t xml:space="preserve"> </w:t>
      </w:r>
    </w:p>
    <w:p w14:paraId="4F95C8A7" w14:textId="77777777" w:rsidR="00BA19A3" w:rsidRPr="00BA19A3" w:rsidRDefault="00BA19A3" w:rsidP="00BA19A3">
      <w:pPr>
        <w:suppressAutoHyphens/>
        <w:overflowPunct/>
        <w:autoSpaceDE/>
        <w:adjustRightInd/>
        <w:spacing w:after="200" w:line="360" w:lineRule="auto"/>
        <w:rPr>
          <w:b/>
          <w:color w:val="104F75"/>
          <w:sz w:val="36"/>
          <w:szCs w:val="24"/>
          <w:lang w:eastAsia="en-GB"/>
        </w:rPr>
      </w:pPr>
      <w:r w:rsidRPr="00BA19A3">
        <w:rPr>
          <w:color w:val="000000"/>
          <w:szCs w:val="24"/>
          <w:lang w:eastAsia="en-GB"/>
        </w:rPr>
        <w:t>The main changes are as follows:</w:t>
      </w:r>
    </w:p>
    <w:p w14:paraId="403F8CA1" w14:textId="77777777" w:rsidR="00BA19A3" w:rsidRPr="00BA19A3" w:rsidRDefault="00BA19A3" w:rsidP="00BA19A3">
      <w:pPr>
        <w:widowControl/>
        <w:suppressAutoHyphens/>
        <w:overflowPunct/>
        <w:autoSpaceDE/>
        <w:adjustRightInd/>
        <w:spacing w:after="240" w:line="288" w:lineRule="auto"/>
        <w:textAlignment w:val="auto"/>
        <w:rPr>
          <w:b/>
          <w:bCs/>
          <w:color w:val="44546A"/>
          <w:sz w:val="28"/>
          <w:szCs w:val="28"/>
          <w:lang w:eastAsia="en-GB"/>
        </w:rPr>
      </w:pPr>
      <w:bookmarkStart w:id="8" w:name="_Toc75424298"/>
      <w:r w:rsidRPr="00BA19A3">
        <w:rPr>
          <w:b/>
          <w:bCs/>
          <w:color w:val="44546A"/>
          <w:sz w:val="28"/>
          <w:szCs w:val="28"/>
          <w:lang w:eastAsia="en-GB"/>
        </w:rPr>
        <w:t>Across the model</w:t>
      </w:r>
      <w:bookmarkEnd w:id="8"/>
    </w:p>
    <w:p w14:paraId="5A74BDFB" w14:textId="77777777" w:rsidR="001E23EB" w:rsidRPr="00A269A3" w:rsidRDefault="001E23EB" w:rsidP="001E23EB">
      <w:pPr>
        <w:spacing w:after="240" w:line="360" w:lineRule="auto"/>
        <w:rPr>
          <w:b/>
          <w:bCs/>
          <w:color w:val="44546A"/>
          <w:sz w:val="28"/>
          <w:szCs w:val="28"/>
        </w:rPr>
      </w:pPr>
      <w:r>
        <w:rPr>
          <w:bCs/>
          <w:color w:val="000000"/>
        </w:rPr>
        <w:t>Ap</w:t>
      </w:r>
      <w:r w:rsidRPr="00FC7D1F">
        <w:rPr>
          <w:bCs/>
          <w:color w:val="000000"/>
        </w:rPr>
        <w:t>propriate changes</w:t>
      </w:r>
      <w:r>
        <w:rPr>
          <w:bCs/>
          <w:color w:val="000000"/>
        </w:rPr>
        <w:t xml:space="preserve"> to the </w:t>
      </w:r>
      <w:r w:rsidRPr="00FC7D1F">
        <w:rPr>
          <w:bCs/>
          <w:color w:val="000000"/>
        </w:rPr>
        <w:t xml:space="preserve">June 2021 </w:t>
      </w:r>
      <w:r>
        <w:rPr>
          <w:bCs/>
          <w:color w:val="000000"/>
        </w:rPr>
        <w:t>update of the model</w:t>
      </w:r>
      <w:r w:rsidRPr="00FC7D1F">
        <w:rPr>
          <w:bCs/>
          <w:color w:val="000000"/>
        </w:rPr>
        <w:t xml:space="preserve"> of the </w:t>
      </w:r>
      <w:hyperlink r:id="rId13" w:history="1">
        <w:r w:rsidRPr="004E66A2">
          <w:rPr>
            <w:bCs/>
            <w:color w:val="000000"/>
            <w:u w:val="single"/>
          </w:rPr>
          <w:t>Academy Articles of Association for use by mainstream, special, 16-19, alternative provision academies and free schools, and studio schools</w:t>
        </w:r>
      </w:hyperlink>
      <w:r>
        <w:rPr>
          <w:bCs/>
          <w:color w:val="000000"/>
        </w:rPr>
        <w:t xml:space="preserve"> have been adopted.</w:t>
      </w:r>
    </w:p>
    <w:p w14:paraId="4BA93D9E" w14:textId="77777777" w:rsidR="001E23EB" w:rsidRDefault="001E23EB" w:rsidP="001E23EB">
      <w:pPr>
        <w:pStyle w:val="TOCHeader"/>
        <w:pageBreakBefore w:val="0"/>
        <w:widowControl w:val="0"/>
        <w:spacing w:after="200" w:line="360" w:lineRule="auto"/>
        <w:rPr>
          <w:b w:val="0"/>
          <w:bCs/>
          <w:color w:val="000000"/>
          <w:sz w:val="24"/>
        </w:rPr>
      </w:pPr>
      <w:r w:rsidRPr="00FC7D1F">
        <w:rPr>
          <w:b w:val="0"/>
          <w:bCs/>
          <w:color w:val="000000"/>
          <w:sz w:val="24"/>
        </w:rPr>
        <w:t>We have consolidated the CofE majority and minority</w:t>
      </w:r>
      <w:r>
        <w:rPr>
          <w:b w:val="0"/>
          <w:bCs/>
          <w:color w:val="000000"/>
          <w:sz w:val="24"/>
        </w:rPr>
        <w:t xml:space="preserve"> Articles of Association,</w:t>
      </w:r>
      <w:r w:rsidRPr="00FC7D1F">
        <w:rPr>
          <w:b w:val="0"/>
          <w:bCs/>
          <w:color w:val="000000"/>
          <w:sz w:val="24"/>
        </w:rPr>
        <w:t xml:space="preserve"> predicated on</w:t>
      </w:r>
      <w:r>
        <w:rPr>
          <w:b w:val="0"/>
          <w:bCs/>
          <w:color w:val="000000"/>
          <w:sz w:val="24"/>
        </w:rPr>
        <w:t xml:space="preserve"> the</w:t>
      </w:r>
      <w:r w:rsidRPr="00FC7D1F">
        <w:rPr>
          <w:b w:val="0"/>
          <w:bCs/>
          <w:color w:val="000000"/>
          <w:sz w:val="24"/>
        </w:rPr>
        <w:t xml:space="preserve"> CofE majority</w:t>
      </w:r>
      <w:r>
        <w:rPr>
          <w:b w:val="0"/>
          <w:bCs/>
          <w:color w:val="000000"/>
          <w:sz w:val="24"/>
        </w:rPr>
        <w:t xml:space="preserve"> model</w:t>
      </w:r>
      <w:r w:rsidRPr="00046278">
        <w:rPr>
          <w:b w:val="0"/>
          <w:bCs/>
          <w:color w:val="000000"/>
          <w:sz w:val="24"/>
        </w:rPr>
        <w:t xml:space="preserve"> </w:t>
      </w:r>
      <w:r w:rsidRPr="00FC7D1F">
        <w:rPr>
          <w:b w:val="0"/>
          <w:bCs/>
          <w:color w:val="000000"/>
          <w:sz w:val="24"/>
        </w:rPr>
        <w:t>with flexibility to adapt according to the published Diocesan Strategy</w:t>
      </w:r>
      <w:r>
        <w:rPr>
          <w:b w:val="0"/>
          <w:bCs/>
          <w:color w:val="000000"/>
          <w:sz w:val="24"/>
        </w:rPr>
        <w:t xml:space="preserve">. It also allows </w:t>
      </w:r>
      <w:r w:rsidRPr="00FC7D1F">
        <w:rPr>
          <w:b w:val="0"/>
          <w:bCs/>
          <w:color w:val="000000"/>
          <w:sz w:val="24"/>
        </w:rPr>
        <w:t>cross diocesan working within a multi-academy trust</w:t>
      </w:r>
      <w:r>
        <w:rPr>
          <w:b w:val="0"/>
          <w:bCs/>
          <w:color w:val="000000"/>
          <w:sz w:val="24"/>
        </w:rPr>
        <w:t>.</w:t>
      </w:r>
    </w:p>
    <w:p w14:paraId="36ADC4C5" w14:textId="77777777" w:rsidR="001E23EB" w:rsidRDefault="001E23EB" w:rsidP="001E23EB">
      <w:pPr>
        <w:pStyle w:val="TOCHeader"/>
        <w:pageBreakBefore w:val="0"/>
        <w:widowControl w:val="0"/>
        <w:spacing w:after="200" w:line="360" w:lineRule="auto"/>
        <w:rPr>
          <w:b w:val="0"/>
          <w:bCs/>
          <w:color w:val="000000"/>
          <w:sz w:val="24"/>
        </w:rPr>
      </w:pPr>
      <w:r>
        <w:rPr>
          <w:b w:val="0"/>
          <w:bCs/>
          <w:color w:val="000000"/>
          <w:sz w:val="24"/>
        </w:rPr>
        <w:t>Varying articles and footnotes have been u</w:t>
      </w:r>
      <w:r w:rsidRPr="001A4D64">
        <w:rPr>
          <w:b w:val="0"/>
          <w:bCs/>
          <w:color w:val="000000"/>
          <w:sz w:val="24"/>
        </w:rPr>
        <w:t>pdated to</w:t>
      </w:r>
      <w:r>
        <w:rPr>
          <w:b w:val="0"/>
          <w:bCs/>
          <w:color w:val="000000"/>
          <w:sz w:val="24"/>
        </w:rPr>
        <w:t xml:space="preserve"> cover</w:t>
      </w:r>
      <w:r w:rsidRPr="001A4D64">
        <w:rPr>
          <w:b w:val="0"/>
          <w:bCs/>
          <w:color w:val="000000"/>
          <w:sz w:val="24"/>
        </w:rPr>
        <w:t xml:space="preserve"> new legislation</w:t>
      </w:r>
      <w:r>
        <w:rPr>
          <w:b w:val="0"/>
          <w:bCs/>
          <w:color w:val="000000"/>
          <w:sz w:val="24"/>
        </w:rPr>
        <w:t>, as well as for consistency and clarification purposes.</w:t>
      </w:r>
    </w:p>
    <w:p w14:paraId="43628266" w14:textId="6CADA912" w:rsidR="001E23EB" w:rsidRDefault="001E23EB" w:rsidP="001E23EB">
      <w:pPr>
        <w:pStyle w:val="TOCHeader"/>
        <w:pageBreakBefore w:val="0"/>
        <w:widowControl w:val="0"/>
        <w:spacing w:after="200" w:line="360" w:lineRule="auto"/>
        <w:rPr>
          <w:b w:val="0"/>
          <w:bCs/>
          <w:color w:val="000000"/>
          <w:sz w:val="24"/>
        </w:rPr>
      </w:pPr>
      <w:r>
        <w:rPr>
          <w:b w:val="0"/>
          <w:bCs/>
          <w:color w:val="000000"/>
          <w:sz w:val="24"/>
        </w:rPr>
        <w:t xml:space="preserve">For consistency </w:t>
      </w:r>
      <w:r w:rsidRPr="008F446D">
        <w:rPr>
          <w:b w:val="0"/>
          <w:bCs/>
          <w:color w:val="000000"/>
          <w:sz w:val="24"/>
        </w:rPr>
        <w:t>Academy Trust</w:t>
      </w:r>
      <w:r w:rsidR="001A4CDC">
        <w:rPr>
          <w:b w:val="0"/>
          <w:bCs/>
          <w:color w:val="000000"/>
          <w:sz w:val="24"/>
        </w:rPr>
        <w:t>, Academy Trust</w:t>
      </w:r>
      <w:r w:rsidRPr="008F446D">
        <w:rPr>
          <w:b w:val="0"/>
          <w:bCs/>
          <w:color w:val="000000"/>
          <w:sz w:val="24"/>
        </w:rPr>
        <w:t xml:space="preserve"> Companies and Church Academy Company</w:t>
      </w:r>
      <w:r>
        <w:rPr>
          <w:b w:val="0"/>
          <w:bCs/>
          <w:color w:val="000000"/>
          <w:sz w:val="24"/>
        </w:rPr>
        <w:t xml:space="preserve"> has been amended</w:t>
      </w:r>
      <w:r w:rsidRPr="008F446D">
        <w:rPr>
          <w:b w:val="0"/>
          <w:bCs/>
          <w:color w:val="000000"/>
          <w:sz w:val="24"/>
        </w:rPr>
        <w:t xml:space="preserve"> </w:t>
      </w:r>
      <w:r>
        <w:rPr>
          <w:b w:val="0"/>
          <w:bCs/>
          <w:color w:val="000000"/>
          <w:sz w:val="24"/>
        </w:rPr>
        <w:t>to read</w:t>
      </w:r>
      <w:r w:rsidRPr="001A4D64">
        <w:rPr>
          <w:b w:val="0"/>
          <w:bCs/>
          <w:color w:val="000000"/>
          <w:sz w:val="24"/>
        </w:rPr>
        <w:t xml:space="preserve"> </w:t>
      </w:r>
      <w:r w:rsidR="0069671C">
        <w:rPr>
          <w:b w:val="0"/>
          <w:bCs/>
          <w:color w:val="000000"/>
          <w:sz w:val="24"/>
        </w:rPr>
        <w:t>Company</w:t>
      </w:r>
      <w:r>
        <w:rPr>
          <w:b w:val="0"/>
          <w:bCs/>
          <w:color w:val="000000"/>
          <w:sz w:val="24"/>
        </w:rPr>
        <w:t>.</w:t>
      </w:r>
    </w:p>
    <w:p w14:paraId="6102CDC9" w14:textId="3A02486D" w:rsidR="00BA19A3" w:rsidRPr="001E23EB" w:rsidRDefault="001E23EB" w:rsidP="001E23EB">
      <w:pPr>
        <w:pStyle w:val="TOCHeader"/>
        <w:pageBreakBefore w:val="0"/>
        <w:widowControl w:val="0"/>
        <w:spacing w:after="200" w:line="360" w:lineRule="auto"/>
        <w:rPr>
          <w:b w:val="0"/>
          <w:bCs/>
          <w:color w:val="000000"/>
          <w:sz w:val="24"/>
        </w:rPr>
      </w:pPr>
      <w:r>
        <w:rPr>
          <w:b w:val="0"/>
          <w:bCs/>
          <w:color w:val="000000"/>
          <w:sz w:val="24"/>
        </w:rPr>
        <w:t xml:space="preserve">When referring </w:t>
      </w:r>
      <w:r w:rsidRPr="00C64EDD">
        <w:rPr>
          <w:b w:val="0"/>
          <w:bCs/>
          <w:color w:val="000000"/>
          <w:sz w:val="24"/>
        </w:rPr>
        <w:t>to the trustees of the charitable foundation for an Academy</w:t>
      </w:r>
      <w:r w:rsidR="007C48BD">
        <w:rPr>
          <w:b w:val="0"/>
          <w:bCs/>
          <w:color w:val="000000"/>
          <w:sz w:val="24"/>
        </w:rPr>
        <w:t>,</w:t>
      </w:r>
      <w:r>
        <w:rPr>
          <w:b w:val="0"/>
          <w:bCs/>
          <w:color w:val="000000"/>
          <w:sz w:val="24"/>
        </w:rPr>
        <w:t xml:space="preserve"> Trustee has been amended to read </w:t>
      </w:r>
      <w:r w:rsidR="00C92B76">
        <w:rPr>
          <w:b w:val="0"/>
          <w:bCs/>
          <w:color w:val="000000"/>
          <w:sz w:val="24"/>
        </w:rPr>
        <w:t>“</w:t>
      </w:r>
      <w:r>
        <w:rPr>
          <w:b w:val="0"/>
          <w:bCs/>
          <w:color w:val="000000"/>
          <w:sz w:val="24"/>
        </w:rPr>
        <w:t>Site Trustee</w:t>
      </w:r>
      <w:r w:rsidR="00C92B76">
        <w:rPr>
          <w:b w:val="0"/>
          <w:bCs/>
          <w:color w:val="000000"/>
          <w:sz w:val="24"/>
        </w:rPr>
        <w:t>”</w:t>
      </w:r>
      <w:r>
        <w:rPr>
          <w:b w:val="0"/>
          <w:bCs/>
          <w:color w:val="000000"/>
          <w:sz w:val="24"/>
        </w:rPr>
        <w:t>.</w:t>
      </w:r>
    </w:p>
    <w:p w14:paraId="439D74EE" w14:textId="77777777" w:rsidR="00BA19A3" w:rsidRPr="00775E07" w:rsidRDefault="00BA19A3" w:rsidP="00BA19A3">
      <w:pPr>
        <w:widowControl/>
        <w:suppressAutoHyphens/>
        <w:overflowPunct/>
        <w:autoSpaceDE/>
        <w:adjustRightInd/>
        <w:spacing w:after="240" w:line="288" w:lineRule="auto"/>
        <w:textAlignment w:val="auto"/>
        <w:rPr>
          <w:rFonts w:cs="Arial"/>
          <w:b/>
          <w:color w:val="44546A"/>
          <w:szCs w:val="24"/>
          <w:lang w:eastAsia="en-GB"/>
        </w:rPr>
      </w:pPr>
      <w:bookmarkStart w:id="9" w:name="_Toc75424299"/>
      <w:r w:rsidRPr="00775E07">
        <w:rPr>
          <w:rFonts w:cs="Arial"/>
          <w:b/>
          <w:color w:val="44546A"/>
          <w:szCs w:val="24"/>
          <w:lang w:eastAsia="en-GB"/>
        </w:rPr>
        <w:t>Definitions</w:t>
      </w:r>
      <w:bookmarkEnd w:id="9"/>
    </w:p>
    <w:p w14:paraId="0A9BB14C" w14:textId="77777777" w:rsidR="00BA19A3" w:rsidRPr="00775E07" w:rsidRDefault="00BA19A3" w:rsidP="00BA19A3">
      <w:pPr>
        <w:suppressAutoHyphens/>
        <w:overflowPunct/>
        <w:autoSpaceDE/>
        <w:adjustRightInd/>
        <w:spacing w:after="200" w:line="360" w:lineRule="auto"/>
        <w:rPr>
          <w:b/>
          <w:color w:val="104F75"/>
          <w:szCs w:val="24"/>
          <w:lang w:eastAsia="en-GB"/>
        </w:rPr>
      </w:pPr>
      <w:r w:rsidRPr="00BA19A3">
        <w:rPr>
          <w:color w:val="000000"/>
          <w:szCs w:val="24"/>
          <w:lang w:eastAsia="en-GB"/>
        </w:rPr>
        <w:t>New definitions including:</w:t>
      </w:r>
    </w:p>
    <w:p w14:paraId="4F90DCFC" w14:textId="70173F94" w:rsidR="0028521C" w:rsidRPr="009A32A6" w:rsidRDefault="0028521C" w:rsidP="009477D6">
      <w:pPr>
        <w:pStyle w:val="TOCHeader"/>
        <w:pageBreakBefore w:val="0"/>
        <w:widowControl w:val="0"/>
        <w:numPr>
          <w:ilvl w:val="0"/>
          <w:numId w:val="87"/>
        </w:numPr>
        <w:spacing w:after="120" w:line="360" w:lineRule="auto"/>
        <w:rPr>
          <w:b w:val="0"/>
          <w:color w:val="auto"/>
          <w:sz w:val="24"/>
        </w:rPr>
      </w:pPr>
      <w:r>
        <w:rPr>
          <w:b w:val="0"/>
          <w:color w:val="000000"/>
          <w:sz w:val="24"/>
        </w:rPr>
        <w:t xml:space="preserve">‘Appropriate </w:t>
      </w:r>
      <w:r w:rsidRPr="0051356B">
        <w:rPr>
          <w:b w:val="0"/>
          <w:color w:val="000000"/>
          <w:sz w:val="24"/>
        </w:rPr>
        <w:t>Diocesa</w:t>
      </w:r>
      <w:r w:rsidRPr="009A32A6">
        <w:rPr>
          <w:b w:val="0"/>
          <w:color w:val="auto"/>
          <w:sz w:val="24"/>
        </w:rPr>
        <w:t>n Authority’</w:t>
      </w:r>
      <w:r w:rsidR="00FE4E9C" w:rsidRPr="009A32A6">
        <w:rPr>
          <w:b w:val="0"/>
          <w:color w:val="auto"/>
          <w:sz w:val="24"/>
        </w:rPr>
        <w:t xml:space="preserve"> </w:t>
      </w:r>
      <w:r w:rsidRPr="009A32A6">
        <w:rPr>
          <w:b w:val="0"/>
          <w:color w:val="auto"/>
          <w:sz w:val="24"/>
        </w:rPr>
        <w:t>[</w:t>
      </w:r>
      <w:hyperlink w:anchor="article1c" w:history="1">
        <w:r w:rsidR="00817B5A" w:rsidRPr="009A32A6">
          <w:rPr>
            <w:b w:val="0"/>
            <w:color w:val="0070C0"/>
            <w:sz w:val="24"/>
            <w:u w:val="single"/>
          </w:rPr>
          <w:t>1</w:t>
        </w:r>
        <w:r w:rsidR="005119EB" w:rsidRPr="009A32A6">
          <w:rPr>
            <w:b w:val="0"/>
            <w:color w:val="0070C0"/>
            <w:sz w:val="24"/>
            <w:u w:val="single"/>
          </w:rPr>
          <w:t>.</w:t>
        </w:r>
        <w:r w:rsidR="00817B5A" w:rsidRPr="009A32A6">
          <w:rPr>
            <w:b w:val="0"/>
            <w:color w:val="0070C0"/>
            <w:sz w:val="24"/>
            <w:u w:val="single"/>
          </w:rPr>
          <w:t>c</w:t>
        </w:r>
      </w:hyperlink>
      <w:r w:rsidRPr="009A32A6">
        <w:rPr>
          <w:b w:val="0"/>
          <w:color w:val="0070C0"/>
          <w:sz w:val="24"/>
          <w:u w:val="single"/>
        </w:rPr>
        <w:t>]</w:t>
      </w:r>
    </w:p>
    <w:p w14:paraId="037A996D" w14:textId="5499491F" w:rsidR="0028521C" w:rsidRPr="009A32A6" w:rsidRDefault="0028521C" w:rsidP="009477D6">
      <w:pPr>
        <w:pStyle w:val="TOCHeader"/>
        <w:pageBreakBefore w:val="0"/>
        <w:widowControl w:val="0"/>
        <w:numPr>
          <w:ilvl w:val="0"/>
          <w:numId w:val="87"/>
        </w:numPr>
        <w:spacing w:after="120" w:line="360" w:lineRule="auto"/>
        <w:rPr>
          <w:b w:val="0"/>
          <w:color w:val="auto"/>
          <w:sz w:val="24"/>
        </w:rPr>
      </w:pPr>
      <w:r w:rsidRPr="009A32A6">
        <w:rPr>
          <w:b w:val="0"/>
          <w:color w:val="auto"/>
          <w:sz w:val="24"/>
        </w:rPr>
        <w:t xml:space="preserve">‘Church Academy’ </w:t>
      </w:r>
      <w:hyperlink w:anchor="ChurchAc" w:history="1">
        <w:r w:rsidR="0034191E" w:rsidRPr="009A32A6">
          <w:rPr>
            <w:b w:val="0"/>
            <w:color w:val="auto"/>
            <w:sz w:val="24"/>
          </w:rPr>
          <w:t>[</w:t>
        </w:r>
        <w:r w:rsidRPr="009A32A6">
          <w:rPr>
            <w:b w:val="0"/>
            <w:color w:val="0070C0"/>
            <w:sz w:val="24"/>
            <w:u w:val="single"/>
          </w:rPr>
          <w:t>1</w:t>
        </w:r>
        <w:r w:rsidR="005119EB" w:rsidRPr="009A32A6">
          <w:rPr>
            <w:b w:val="0"/>
            <w:color w:val="0070C0"/>
            <w:sz w:val="24"/>
            <w:u w:val="single"/>
          </w:rPr>
          <w:t>.</w:t>
        </w:r>
        <w:r w:rsidR="00BA666B" w:rsidRPr="009A32A6">
          <w:rPr>
            <w:b w:val="0"/>
            <w:color w:val="0070C0"/>
            <w:sz w:val="24"/>
            <w:u w:val="single"/>
          </w:rPr>
          <w:t>i</w:t>
        </w:r>
        <w:r w:rsidR="0034191E" w:rsidRPr="009A32A6">
          <w:rPr>
            <w:b w:val="0"/>
            <w:color w:val="0070C0"/>
            <w:sz w:val="24"/>
            <w:u w:val="single"/>
          </w:rPr>
          <w:t>]</w:t>
        </w:r>
      </w:hyperlink>
    </w:p>
    <w:p w14:paraId="115C90F7" w14:textId="79299037" w:rsidR="0028521C" w:rsidRPr="009A32A6" w:rsidRDefault="0028521C" w:rsidP="009477D6">
      <w:pPr>
        <w:pStyle w:val="TOCHeader"/>
        <w:pageBreakBefore w:val="0"/>
        <w:widowControl w:val="0"/>
        <w:numPr>
          <w:ilvl w:val="0"/>
          <w:numId w:val="87"/>
        </w:numPr>
        <w:spacing w:after="120" w:line="360" w:lineRule="auto"/>
        <w:rPr>
          <w:b w:val="0"/>
          <w:color w:val="auto"/>
          <w:sz w:val="24"/>
        </w:rPr>
      </w:pPr>
      <w:r w:rsidRPr="009A32A6">
        <w:rPr>
          <w:b w:val="0"/>
          <w:color w:val="auto"/>
          <w:sz w:val="24"/>
        </w:rPr>
        <w:t>‘Diocesan Strategy’ [</w:t>
      </w:r>
      <w:hyperlink w:anchor="Diocesan" w:history="1">
        <w:r w:rsidR="003D3F0F" w:rsidRPr="009A32A6">
          <w:rPr>
            <w:b w:val="0"/>
            <w:color w:val="0070C0"/>
            <w:sz w:val="24"/>
            <w:u w:val="single"/>
          </w:rPr>
          <w:t>1</w:t>
        </w:r>
        <w:r w:rsidR="005119EB" w:rsidRPr="009A32A6">
          <w:rPr>
            <w:b w:val="0"/>
            <w:color w:val="0070C0"/>
            <w:sz w:val="24"/>
            <w:u w:val="single"/>
          </w:rPr>
          <w:t>.</w:t>
        </w:r>
        <w:r w:rsidR="00852D3E" w:rsidRPr="009A32A6">
          <w:rPr>
            <w:b w:val="0"/>
            <w:color w:val="0070C0"/>
            <w:sz w:val="24"/>
            <w:u w:val="single"/>
          </w:rPr>
          <w:t>p</w:t>
        </w:r>
      </w:hyperlink>
      <w:r w:rsidRPr="009A32A6">
        <w:rPr>
          <w:b w:val="0"/>
          <w:color w:val="0070C0"/>
          <w:sz w:val="24"/>
          <w:u w:val="single"/>
        </w:rPr>
        <w:t>].</w:t>
      </w:r>
    </w:p>
    <w:p w14:paraId="5CA66094" w14:textId="0DBCE089" w:rsidR="007F5026" w:rsidRPr="001E2FFC" w:rsidRDefault="007F5026" w:rsidP="007F5026">
      <w:pPr>
        <w:pStyle w:val="TOCHeader"/>
        <w:pageBreakBefore w:val="0"/>
        <w:widowControl w:val="0"/>
        <w:numPr>
          <w:ilvl w:val="0"/>
          <w:numId w:val="87"/>
        </w:numPr>
        <w:spacing w:after="120" w:line="360" w:lineRule="auto"/>
        <w:rPr>
          <w:b w:val="0"/>
          <w:color w:val="auto"/>
          <w:sz w:val="24"/>
          <w:u w:val="single"/>
        </w:rPr>
      </w:pPr>
      <w:r w:rsidRPr="006D188E">
        <w:rPr>
          <w:b w:val="0"/>
          <w:color w:val="0070C0"/>
          <w:sz w:val="24"/>
          <w:u w:val="single"/>
        </w:rPr>
        <w:lastRenderedPageBreak/>
        <w:t>‘Foundation</w:t>
      </w:r>
      <w:r w:rsidRPr="00A871EB">
        <w:rPr>
          <w:b w:val="0"/>
          <w:color w:val="0070C0"/>
          <w:sz w:val="24"/>
          <w:u w:val="single"/>
        </w:rPr>
        <w:t xml:space="preserve"> </w:t>
      </w:r>
      <w:r w:rsidRPr="00247665">
        <w:rPr>
          <w:b w:val="0"/>
          <w:bCs/>
          <w:sz w:val="24"/>
        </w:rPr>
        <w:t>school</w:t>
      </w:r>
      <w:r w:rsidRPr="001E2FFC">
        <w:rPr>
          <w:b w:val="0"/>
          <w:bCs/>
          <w:sz w:val="22"/>
          <w:szCs w:val="22"/>
        </w:rPr>
        <w:t xml:space="preserve">’ </w:t>
      </w:r>
      <w:hyperlink w:anchor="foundationschool" w:history="1">
        <w:r w:rsidRPr="001E2FFC">
          <w:rPr>
            <w:bCs/>
            <w:sz w:val="22"/>
            <w:szCs w:val="22"/>
          </w:rPr>
          <w:t>[1u]</w:t>
        </w:r>
      </w:hyperlink>
    </w:p>
    <w:p w14:paraId="27320735" w14:textId="1376AC92" w:rsidR="0028521C" w:rsidRPr="009A32A6" w:rsidRDefault="003B11B5" w:rsidP="009477D6">
      <w:pPr>
        <w:pStyle w:val="TOCHeader"/>
        <w:pageBreakBefore w:val="0"/>
        <w:widowControl w:val="0"/>
        <w:numPr>
          <w:ilvl w:val="0"/>
          <w:numId w:val="87"/>
        </w:numPr>
        <w:spacing w:after="120" w:line="360" w:lineRule="auto"/>
        <w:rPr>
          <w:b w:val="0"/>
          <w:color w:val="auto"/>
          <w:sz w:val="24"/>
        </w:rPr>
      </w:pPr>
      <w:r w:rsidRPr="009A32A6">
        <w:rPr>
          <w:b w:val="0"/>
          <w:color w:val="auto"/>
          <w:sz w:val="24"/>
        </w:rPr>
        <w:t>‘</w:t>
      </w:r>
      <w:r w:rsidR="0028521C" w:rsidRPr="009A32A6">
        <w:rPr>
          <w:b w:val="0"/>
          <w:color w:val="auto"/>
          <w:sz w:val="24"/>
        </w:rPr>
        <w:t>Voluntary Aided</w:t>
      </w:r>
      <w:r w:rsidRPr="009A32A6">
        <w:rPr>
          <w:b w:val="0"/>
          <w:color w:val="auto"/>
          <w:sz w:val="24"/>
        </w:rPr>
        <w:t>’</w:t>
      </w:r>
      <w:r w:rsidR="0028521C" w:rsidRPr="009A32A6">
        <w:rPr>
          <w:b w:val="0"/>
          <w:color w:val="auto"/>
          <w:sz w:val="24"/>
        </w:rPr>
        <w:t xml:space="preserve"> [</w:t>
      </w:r>
      <w:hyperlink w:anchor="VA" w:history="1">
        <w:r w:rsidR="0095431C" w:rsidRPr="009A32A6">
          <w:rPr>
            <w:b w:val="0"/>
            <w:color w:val="0070C0"/>
            <w:sz w:val="24"/>
            <w:u w:val="single"/>
          </w:rPr>
          <w:t>1</w:t>
        </w:r>
        <w:r w:rsidR="005119EB" w:rsidRPr="009A32A6">
          <w:rPr>
            <w:b w:val="0"/>
            <w:color w:val="0070C0"/>
            <w:sz w:val="24"/>
            <w:u w:val="single"/>
          </w:rPr>
          <w:t>.</w:t>
        </w:r>
        <w:r w:rsidR="0095431C" w:rsidRPr="009A32A6">
          <w:rPr>
            <w:b w:val="0"/>
            <w:color w:val="0070C0"/>
            <w:sz w:val="24"/>
            <w:u w:val="single"/>
          </w:rPr>
          <w:t>tt</w:t>
        </w:r>
      </w:hyperlink>
      <w:r w:rsidR="0028521C" w:rsidRPr="009A32A6">
        <w:rPr>
          <w:b w:val="0"/>
          <w:color w:val="0070C0"/>
          <w:sz w:val="24"/>
          <w:u w:val="single"/>
        </w:rPr>
        <w:t>]</w:t>
      </w:r>
    </w:p>
    <w:p w14:paraId="454B4DED" w14:textId="794BE2A2" w:rsidR="0028521C" w:rsidRPr="001E2FFC" w:rsidRDefault="003B11B5" w:rsidP="009477D6">
      <w:pPr>
        <w:pStyle w:val="TOCHeader"/>
        <w:pageBreakBefore w:val="0"/>
        <w:widowControl w:val="0"/>
        <w:numPr>
          <w:ilvl w:val="0"/>
          <w:numId w:val="87"/>
        </w:numPr>
        <w:spacing w:after="120" w:line="360" w:lineRule="auto"/>
        <w:rPr>
          <w:b w:val="0"/>
          <w:color w:val="auto"/>
          <w:sz w:val="24"/>
        </w:rPr>
      </w:pPr>
      <w:r w:rsidRPr="009A32A6">
        <w:rPr>
          <w:b w:val="0"/>
          <w:color w:val="auto"/>
          <w:sz w:val="24"/>
        </w:rPr>
        <w:t>‘</w:t>
      </w:r>
      <w:r w:rsidR="0028521C" w:rsidRPr="009A32A6">
        <w:rPr>
          <w:b w:val="0"/>
          <w:color w:val="auto"/>
          <w:sz w:val="24"/>
        </w:rPr>
        <w:t>Voluntary Controlled</w:t>
      </w:r>
      <w:r w:rsidRPr="009A32A6">
        <w:rPr>
          <w:b w:val="0"/>
          <w:color w:val="auto"/>
          <w:sz w:val="24"/>
        </w:rPr>
        <w:t>’</w:t>
      </w:r>
      <w:r w:rsidR="0028521C" w:rsidRPr="009A32A6">
        <w:rPr>
          <w:b w:val="0"/>
          <w:color w:val="auto"/>
          <w:sz w:val="24"/>
        </w:rPr>
        <w:t xml:space="preserve"> [</w:t>
      </w:r>
      <w:hyperlink w:anchor="VC" w:history="1">
        <w:r w:rsidR="0028521C" w:rsidRPr="00075093">
          <w:rPr>
            <w:b w:val="0"/>
            <w:color w:val="0070C0"/>
            <w:sz w:val="24"/>
            <w:u w:val="single"/>
          </w:rPr>
          <w:t>1</w:t>
        </w:r>
        <w:r w:rsidR="005119EB" w:rsidRPr="00075093">
          <w:rPr>
            <w:b w:val="0"/>
            <w:color w:val="0070C0"/>
            <w:sz w:val="24"/>
            <w:u w:val="single"/>
          </w:rPr>
          <w:t>.</w:t>
        </w:r>
        <w:r w:rsidR="003D3F0F" w:rsidRPr="00075093">
          <w:rPr>
            <w:b w:val="0"/>
            <w:color w:val="0070C0"/>
            <w:sz w:val="24"/>
            <w:u w:val="single"/>
          </w:rPr>
          <w:t>uu</w:t>
        </w:r>
        <w:r w:rsidR="0028521C" w:rsidRPr="00075093">
          <w:rPr>
            <w:b w:val="0"/>
            <w:color w:val="0070C0"/>
            <w:sz w:val="24"/>
            <w:u w:val="single"/>
          </w:rPr>
          <w:t>]</w:t>
        </w:r>
      </w:hyperlink>
    </w:p>
    <w:p w14:paraId="3AA09802" w14:textId="77777777" w:rsidR="00711885" w:rsidRPr="00775E07" w:rsidRDefault="00711885" w:rsidP="00221C16">
      <w:pPr>
        <w:spacing w:after="240"/>
        <w:rPr>
          <w:b/>
          <w:color w:val="44546A"/>
          <w:szCs w:val="24"/>
        </w:rPr>
      </w:pPr>
      <w:r w:rsidRPr="00775E07">
        <w:rPr>
          <w:b/>
          <w:color w:val="44546A"/>
          <w:szCs w:val="24"/>
        </w:rPr>
        <w:t>Charitable Object</w:t>
      </w:r>
    </w:p>
    <w:p w14:paraId="69AADDA2" w14:textId="77777777" w:rsidR="00D75FBB" w:rsidRPr="001A4D64" w:rsidRDefault="00D75FBB" w:rsidP="00D75FBB">
      <w:pPr>
        <w:pStyle w:val="TOCHeader"/>
        <w:pageBreakBefore w:val="0"/>
        <w:widowControl w:val="0"/>
        <w:spacing w:after="200" w:line="360" w:lineRule="auto"/>
        <w:rPr>
          <w:b w:val="0"/>
          <w:bCs/>
          <w:color w:val="000000"/>
          <w:sz w:val="24"/>
        </w:rPr>
      </w:pPr>
      <w:r w:rsidRPr="001A4D64">
        <w:rPr>
          <w:b w:val="0"/>
          <w:bCs/>
          <w:color w:val="000000"/>
          <w:sz w:val="24"/>
        </w:rPr>
        <w:t xml:space="preserve">Addition of </w:t>
      </w:r>
      <w:r>
        <w:rPr>
          <w:b w:val="0"/>
          <w:bCs/>
          <w:color w:val="000000"/>
          <w:sz w:val="24"/>
        </w:rPr>
        <w:t>Appropriate Diocesan Authority</w:t>
      </w:r>
      <w:r w:rsidRPr="001A4D64">
        <w:rPr>
          <w:b w:val="0"/>
          <w:bCs/>
          <w:color w:val="000000"/>
          <w:sz w:val="24"/>
        </w:rPr>
        <w:t xml:space="preserve"> to this </w:t>
      </w:r>
      <w:r>
        <w:rPr>
          <w:b w:val="0"/>
          <w:bCs/>
          <w:color w:val="000000"/>
          <w:sz w:val="24"/>
        </w:rPr>
        <w:t>article</w:t>
      </w:r>
      <w:r w:rsidRPr="001A4D64">
        <w:rPr>
          <w:b w:val="0"/>
          <w:bCs/>
          <w:color w:val="000000"/>
          <w:sz w:val="24"/>
        </w:rPr>
        <w:t xml:space="preserve"> to reflect cross diocesan working, and the Diocesan Strategy to reflect the relationship with the DBE. [</w:t>
      </w:r>
      <w:hyperlink w:anchor="article4" w:history="1">
        <w:r w:rsidRPr="001E2FFC">
          <w:rPr>
            <w:b w:val="0"/>
            <w:color w:val="0070C0"/>
            <w:sz w:val="24"/>
            <w:u w:val="single"/>
          </w:rPr>
          <w:t>4 &amp; footnote</w:t>
        </w:r>
      </w:hyperlink>
      <w:r w:rsidRPr="001E2FFC">
        <w:rPr>
          <w:b w:val="0"/>
          <w:color w:val="0070C0"/>
          <w:sz w:val="24"/>
          <w:u w:val="single"/>
        </w:rPr>
        <w:t>]</w:t>
      </w:r>
    </w:p>
    <w:p w14:paraId="5B057048" w14:textId="77777777" w:rsidR="00D75FBB" w:rsidRPr="001A4D64" w:rsidRDefault="00D75FBB" w:rsidP="00D75FBB">
      <w:pPr>
        <w:pStyle w:val="TOCHeader"/>
        <w:pageBreakBefore w:val="0"/>
        <w:widowControl w:val="0"/>
        <w:spacing w:after="200" w:line="360" w:lineRule="auto"/>
        <w:rPr>
          <w:b w:val="0"/>
          <w:bCs/>
          <w:color w:val="000000"/>
          <w:sz w:val="24"/>
        </w:rPr>
      </w:pPr>
      <w:r w:rsidRPr="001A4D64">
        <w:rPr>
          <w:b w:val="0"/>
          <w:bCs/>
          <w:color w:val="000000"/>
          <w:sz w:val="24"/>
        </w:rPr>
        <w:t>Addition of an optional community object which adds the power to promote for the benefits of the area in which the</w:t>
      </w:r>
      <w:r>
        <w:rPr>
          <w:b w:val="0"/>
          <w:bCs/>
          <w:color w:val="000000"/>
          <w:sz w:val="24"/>
        </w:rPr>
        <w:t xml:space="preserve"> academy</w:t>
      </w:r>
      <w:r w:rsidRPr="001A4D64">
        <w:rPr>
          <w:b w:val="0"/>
          <w:bCs/>
          <w:color w:val="000000"/>
          <w:sz w:val="24"/>
        </w:rPr>
        <w:t xml:space="preserve"> trust is situated the provision of facilities for recreation or other leisure time occupation of individuals who either have a specific need to make use of the facilities or for the public at large in the interests of social welfare and improving the standard of living for the local inhabitants of the area. [</w:t>
      </w:r>
      <w:hyperlink w:anchor="article4A" w:history="1">
        <w:r w:rsidRPr="009A32A6">
          <w:rPr>
            <w:b w:val="0"/>
            <w:color w:val="0070C0"/>
            <w:sz w:val="24"/>
            <w:u w:val="single"/>
          </w:rPr>
          <w:t>4.A &amp; footnote</w:t>
        </w:r>
      </w:hyperlink>
      <w:r w:rsidRPr="009A32A6">
        <w:rPr>
          <w:b w:val="0"/>
          <w:color w:val="0070C0"/>
          <w:sz w:val="24"/>
          <w:u w:val="single"/>
        </w:rPr>
        <w:t xml:space="preserve"> ]</w:t>
      </w:r>
    </w:p>
    <w:p w14:paraId="1A40C4C2" w14:textId="77777777" w:rsidR="00711885" w:rsidRDefault="00711885" w:rsidP="00711885">
      <w:pPr>
        <w:spacing w:after="240"/>
        <w:rPr>
          <w:b/>
          <w:bCs/>
          <w:color w:val="44546A"/>
          <w:sz w:val="28"/>
          <w:szCs w:val="28"/>
        </w:rPr>
      </w:pPr>
      <w:r>
        <w:rPr>
          <w:b/>
          <w:bCs/>
          <w:color w:val="44546A"/>
          <w:sz w:val="28"/>
          <w:szCs w:val="28"/>
        </w:rPr>
        <w:t>Powers of the Company</w:t>
      </w:r>
    </w:p>
    <w:p w14:paraId="4FAF2C88" w14:textId="77777777" w:rsidR="00B664CB" w:rsidRPr="005848B1" w:rsidRDefault="00B664CB" w:rsidP="00B664CB">
      <w:pPr>
        <w:pStyle w:val="TOCHeader"/>
        <w:pageBreakBefore w:val="0"/>
        <w:widowControl w:val="0"/>
        <w:spacing w:after="200" w:line="360" w:lineRule="auto"/>
        <w:rPr>
          <w:b w:val="0"/>
          <w:bCs/>
          <w:color w:val="000000"/>
          <w:sz w:val="24"/>
        </w:rPr>
      </w:pPr>
      <w:bookmarkStart w:id="10" w:name="_Toc75424303"/>
      <w:r w:rsidRPr="005848B1">
        <w:rPr>
          <w:b w:val="0"/>
          <w:bCs/>
          <w:color w:val="000000"/>
          <w:sz w:val="24"/>
        </w:rPr>
        <w:t xml:space="preserve">Amended to require </w:t>
      </w:r>
      <w:r>
        <w:rPr>
          <w:b w:val="0"/>
          <w:bCs/>
          <w:color w:val="000000"/>
          <w:sz w:val="24"/>
        </w:rPr>
        <w:t>DBE</w:t>
      </w:r>
      <w:r w:rsidRPr="005848B1">
        <w:rPr>
          <w:b w:val="0"/>
          <w:bCs/>
          <w:color w:val="000000"/>
          <w:sz w:val="24"/>
        </w:rPr>
        <w:t xml:space="preserve"> consent to reflect the requirement for DBE and </w:t>
      </w:r>
      <w:r>
        <w:rPr>
          <w:b w:val="0"/>
          <w:bCs/>
          <w:color w:val="000000"/>
          <w:sz w:val="24"/>
        </w:rPr>
        <w:t>S</w:t>
      </w:r>
      <w:r w:rsidRPr="005848B1">
        <w:rPr>
          <w:b w:val="0"/>
          <w:bCs/>
          <w:color w:val="000000"/>
          <w:sz w:val="24"/>
        </w:rPr>
        <w:t xml:space="preserve">ite </w:t>
      </w:r>
      <w:r>
        <w:rPr>
          <w:b w:val="0"/>
          <w:bCs/>
          <w:color w:val="000000"/>
          <w:sz w:val="24"/>
        </w:rPr>
        <w:t>T</w:t>
      </w:r>
      <w:r w:rsidRPr="005848B1">
        <w:rPr>
          <w:b w:val="0"/>
          <w:bCs/>
          <w:color w:val="000000"/>
          <w:sz w:val="24"/>
        </w:rPr>
        <w:t>rustee consent regarding the location and development of Church Academies [</w:t>
      </w:r>
      <w:hyperlink w:anchor="article5h" w:history="1">
        <w:r w:rsidRPr="009A32A6">
          <w:rPr>
            <w:b w:val="0"/>
            <w:color w:val="0070C0"/>
            <w:sz w:val="24"/>
            <w:u w:val="single"/>
          </w:rPr>
          <w:t>5h &amp; footnote</w:t>
        </w:r>
      </w:hyperlink>
      <w:r w:rsidRPr="009A32A6">
        <w:rPr>
          <w:b w:val="0"/>
          <w:color w:val="0070C0"/>
          <w:sz w:val="24"/>
          <w:u w:val="single"/>
        </w:rPr>
        <w:t>]</w:t>
      </w:r>
    </w:p>
    <w:p w14:paraId="0E4C4782" w14:textId="77777777" w:rsidR="00B664CB" w:rsidRPr="003A5D01" w:rsidRDefault="00B664CB" w:rsidP="00B664CB">
      <w:pPr>
        <w:pStyle w:val="TOCHeader"/>
        <w:pageBreakBefore w:val="0"/>
        <w:widowControl w:val="0"/>
        <w:spacing w:after="200" w:line="360" w:lineRule="auto"/>
        <w:rPr>
          <w:b w:val="0"/>
          <w:bCs/>
          <w:color w:val="000000"/>
          <w:sz w:val="24"/>
        </w:rPr>
      </w:pPr>
      <w:r w:rsidRPr="005848B1">
        <w:rPr>
          <w:b w:val="0"/>
          <w:bCs/>
          <w:color w:val="000000"/>
          <w:sz w:val="24"/>
        </w:rPr>
        <w:t xml:space="preserve">Removal of square brackets to ensure </w:t>
      </w:r>
      <w:r>
        <w:rPr>
          <w:b w:val="0"/>
          <w:bCs/>
          <w:color w:val="000000"/>
          <w:sz w:val="24"/>
        </w:rPr>
        <w:t xml:space="preserve">Site </w:t>
      </w:r>
      <w:r w:rsidRPr="005848B1">
        <w:rPr>
          <w:b w:val="0"/>
          <w:bCs/>
          <w:color w:val="000000"/>
          <w:sz w:val="24"/>
        </w:rPr>
        <w:t xml:space="preserve">Trustees are automatically included in indemnity arrangements. Removal of square brackets around </w:t>
      </w:r>
      <w:r>
        <w:rPr>
          <w:b w:val="0"/>
          <w:bCs/>
          <w:color w:val="000000"/>
          <w:sz w:val="24"/>
        </w:rPr>
        <w:t>local governing bodies (‘</w:t>
      </w:r>
      <w:r w:rsidRPr="005848B1">
        <w:rPr>
          <w:b w:val="0"/>
          <w:bCs/>
          <w:color w:val="000000"/>
          <w:sz w:val="24"/>
        </w:rPr>
        <w:t>LGB</w:t>
      </w:r>
      <w:r>
        <w:rPr>
          <w:b w:val="0"/>
          <w:bCs/>
          <w:color w:val="000000"/>
          <w:sz w:val="24"/>
        </w:rPr>
        <w:t>’)</w:t>
      </w:r>
      <w:r w:rsidRPr="005848B1">
        <w:rPr>
          <w:b w:val="0"/>
          <w:bCs/>
          <w:color w:val="000000"/>
          <w:sz w:val="24"/>
        </w:rPr>
        <w:t xml:space="preserve"> to reflect the removal of</w:t>
      </w:r>
      <w:r>
        <w:rPr>
          <w:b w:val="0"/>
          <w:bCs/>
          <w:color w:val="000000"/>
          <w:sz w:val="24"/>
        </w:rPr>
        <w:t xml:space="preserve"> single academy trust</w:t>
      </w:r>
      <w:r w:rsidRPr="005848B1">
        <w:rPr>
          <w:b w:val="0"/>
          <w:bCs/>
          <w:color w:val="000000"/>
          <w:sz w:val="24"/>
        </w:rPr>
        <w:t xml:space="preserve"> </w:t>
      </w:r>
      <w:r>
        <w:rPr>
          <w:b w:val="0"/>
          <w:bCs/>
          <w:color w:val="000000"/>
          <w:sz w:val="24"/>
        </w:rPr>
        <w:t>(</w:t>
      </w:r>
      <w:r w:rsidRPr="005848B1">
        <w:rPr>
          <w:b w:val="0"/>
          <w:bCs/>
          <w:color w:val="000000"/>
          <w:sz w:val="24"/>
        </w:rPr>
        <w:t>SAT</w:t>
      </w:r>
      <w:r>
        <w:rPr>
          <w:b w:val="0"/>
          <w:bCs/>
          <w:color w:val="000000"/>
          <w:sz w:val="24"/>
        </w:rPr>
        <w:t>)</w:t>
      </w:r>
      <w:r w:rsidRPr="005848B1">
        <w:rPr>
          <w:b w:val="0"/>
          <w:bCs/>
          <w:color w:val="000000"/>
          <w:sz w:val="24"/>
        </w:rPr>
        <w:t xml:space="preserve"> provisions and ensure LGBs </w:t>
      </w:r>
      <w:r>
        <w:rPr>
          <w:b w:val="0"/>
          <w:bCs/>
          <w:color w:val="000000"/>
          <w:sz w:val="24"/>
        </w:rPr>
        <w:t xml:space="preserve">are </w:t>
      </w:r>
      <w:r w:rsidRPr="005848B1">
        <w:rPr>
          <w:b w:val="0"/>
          <w:bCs/>
          <w:color w:val="000000"/>
          <w:sz w:val="24"/>
        </w:rPr>
        <w:t>automatically included in indemnity arrangements [</w:t>
      </w:r>
      <w:hyperlink w:anchor="aticle5p" w:history="1">
        <w:r w:rsidRPr="009A32A6">
          <w:rPr>
            <w:b w:val="0"/>
            <w:color w:val="0070C0"/>
            <w:sz w:val="24"/>
            <w:u w:val="single"/>
          </w:rPr>
          <w:t>5.p</w:t>
        </w:r>
      </w:hyperlink>
      <w:r w:rsidRPr="009A32A6">
        <w:rPr>
          <w:b w:val="0"/>
          <w:color w:val="0070C0"/>
          <w:sz w:val="24"/>
          <w:u w:val="single"/>
        </w:rPr>
        <w:t>]</w:t>
      </w:r>
    </w:p>
    <w:p w14:paraId="76596B91" w14:textId="77777777" w:rsidR="00711885" w:rsidRDefault="00711885" w:rsidP="00711885">
      <w:pPr>
        <w:spacing w:after="240"/>
        <w:rPr>
          <w:b/>
          <w:bCs/>
          <w:color w:val="44546A"/>
          <w:sz w:val="28"/>
          <w:szCs w:val="28"/>
        </w:rPr>
      </w:pPr>
      <w:r>
        <w:rPr>
          <w:b/>
          <w:bCs/>
          <w:color w:val="44546A"/>
          <w:sz w:val="28"/>
          <w:szCs w:val="28"/>
        </w:rPr>
        <w:t>Members and the charitable objects</w:t>
      </w:r>
    </w:p>
    <w:p w14:paraId="2E475FDE" w14:textId="747F365A" w:rsidR="00943A05" w:rsidRPr="00C7751A" w:rsidRDefault="00943A05" w:rsidP="00943A05">
      <w:pPr>
        <w:pStyle w:val="TOCHeader"/>
        <w:pageBreakBefore w:val="0"/>
        <w:widowControl w:val="0"/>
        <w:spacing w:after="200" w:line="360" w:lineRule="auto"/>
        <w:rPr>
          <w:b w:val="0"/>
          <w:bCs/>
          <w:color w:val="000000"/>
          <w:sz w:val="24"/>
        </w:rPr>
      </w:pPr>
      <w:r>
        <w:rPr>
          <w:b w:val="0"/>
          <w:bCs/>
          <w:color w:val="000000"/>
          <w:sz w:val="24"/>
        </w:rPr>
        <w:t>I</w:t>
      </w:r>
      <w:r w:rsidRPr="004844A8">
        <w:rPr>
          <w:b w:val="0"/>
          <w:bCs/>
          <w:color w:val="000000"/>
          <w:sz w:val="24"/>
        </w:rPr>
        <w:t xml:space="preserve">nclusion of the requirement for consent from the </w:t>
      </w:r>
      <w:r w:rsidR="00F716E0">
        <w:rPr>
          <w:b w:val="0"/>
          <w:bCs/>
          <w:color w:val="000000"/>
          <w:sz w:val="24"/>
        </w:rPr>
        <w:t>D</w:t>
      </w:r>
      <w:r w:rsidR="003E317A">
        <w:rPr>
          <w:b w:val="0"/>
          <w:bCs/>
          <w:color w:val="000000"/>
          <w:sz w:val="24"/>
        </w:rPr>
        <w:t>iocesan Corporate Member</w:t>
      </w:r>
      <w:r w:rsidR="00F716E0">
        <w:rPr>
          <w:b w:val="0"/>
          <w:bCs/>
          <w:color w:val="000000"/>
          <w:sz w:val="24"/>
        </w:rPr>
        <w:t xml:space="preserve"> to any changes to the name of the Company</w:t>
      </w:r>
      <w:r w:rsidR="003E317A">
        <w:rPr>
          <w:b w:val="0"/>
          <w:bCs/>
          <w:color w:val="000000"/>
          <w:sz w:val="24"/>
        </w:rPr>
        <w:t>,</w:t>
      </w:r>
      <w:r w:rsidR="00F716E0">
        <w:rPr>
          <w:b w:val="0"/>
          <w:bCs/>
          <w:color w:val="000000"/>
          <w:sz w:val="24"/>
        </w:rPr>
        <w:t xml:space="preserve"> and</w:t>
      </w:r>
      <w:r w:rsidR="003E317A">
        <w:rPr>
          <w:b w:val="0"/>
          <w:bCs/>
          <w:color w:val="000000"/>
          <w:sz w:val="24"/>
        </w:rPr>
        <w:t xml:space="preserve"> a</w:t>
      </w:r>
      <w:r w:rsidR="00F716E0">
        <w:rPr>
          <w:b w:val="0"/>
          <w:bCs/>
          <w:color w:val="000000"/>
          <w:sz w:val="24"/>
        </w:rPr>
        <w:t xml:space="preserve"> requirement for consent from the </w:t>
      </w:r>
      <w:r w:rsidRPr="004844A8">
        <w:rPr>
          <w:b w:val="0"/>
          <w:bCs/>
          <w:color w:val="000000"/>
          <w:sz w:val="24"/>
        </w:rPr>
        <w:t>Appropriate Diocesan Authority to any changes to the name of a Church Academy.</w:t>
      </w:r>
      <w:r w:rsidRPr="00EA064E">
        <w:rPr>
          <w:b w:val="0"/>
          <w:bCs/>
          <w:color w:val="000000"/>
          <w:sz w:val="24"/>
        </w:rPr>
        <w:t xml:space="preserve"> </w:t>
      </w:r>
      <w:r w:rsidRPr="00C7751A">
        <w:rPr>
          <w:b w:val="0"/>
          <w:bCs/>
          <w:color w:val="000000"/>
          <w:sz w:val="24"/>
        </w:rPr>
        <w:t>[</w:t>
      </w:r>
      <w:hyperlink w:anchor="article10A" w:history="1">
        <w:r w:rsidRPr="009A32A6">
          <w:rPr>
            <w:b w:val="0"/>
            <w:color w:val="0070C0"/>
            <w:sz w:val="24"/>
            <w:u w:val="single"/>
          </w:rPr>
          <w:t>10A</w:t>
        </w:r>
      </w:hyperlink>
      <w:r w:rsidRPr="009A32A6">
        <w:rPr>
          <w:b w:val="0"/>
          <w:color w:val="0070C0"/>
          <w:sz w:val="24"/>
          <w:u w:val="single"/>
        </w:rPr>
        <w:t>]</w:t>
      </w:r>
    </w:p>
    <w:p w14:paraId="64B01211" w14:textId="77777777" w:rsidR="00711885" w:rsidRDefault="00711885" w:rsidP="00711885">
      <w:pPr>
        <w:spacing w:after="240"/>
        <w:rPr>
          <w:b/>
          <w:bCs/>
          <w:color w:val="44546A"/>
          <w:sz w:val="28"/>
          <w:szCs w:val="28"/>
        </w:rPr>
      </w:pPr>
      <w:r>
        <w:rPr>
          <w:b/>
          <w:bCs/>
          <w:color w:val="44546A"/>
          <w:sz w:val="28"/>
          <w:szCs w:val="28"/>
        </w:rPr>
        <w:t>Members</w:t>
      </w:r>
    </w:p>
    <w:p w14:paraId="0FA2D1BE" w14:textId="77777777" w:rsidR="00D06507" w:rsidRPr="00C7751A" w:rsidRDefault="00D06507" w:rsidP="00D06507">
      <w:pPr>
        <w:pStyle w:val="TOCHeader"/>
        <w:pageBreakBefore w:val="0"/>
        <w:widowControl w:val="0"/>
        <w:spacing w:after="200" w:line="360" w:lineRule="auto"/>
        <w:rPr>
          <w:b w:val="0"/>
          <w:bCs/>
          <w:color w:val="000000"/>
          <w:sz w:val="24"/>
        </w:rPr>
      </w:pPr>
      <w:bookmarkStart w:id="11" w:name="_Hlk140663765"/>
      <w:r w:rsidRPr="00C7751A">
        <w:rPr>
          <w:b w:val="0"/>
          <w:bCs/>
          <w:color w:val="000000"/>
          <w:sz w:val="24"/>
        </w:rPr>
        <w:t xml:space="preserve">The Diocesan Strategy must be followed when deviating from the majority governance structure at the discretion of the </w:t>
      </w:r>
      <w:r>
        <w:rPr>
          <w:b w:val="0"/>
          <w:bCs/>
          <w:color w:val="000000"/>
          <w:sz w:val="24"/>
        </w:rPr>
        <w:t xml:space="preserve">Appropriate Diocesan Authority </w:t>
      </w:r>
      <w:r w:rsidRPr="00C7751A">
        <w:rPr>
          <w:b w:val="0"/>
          <w:bCs/>
          <w:color w:val="000000"/>
          <w:sz w:val="24"/>
        </w:rPr>
        <w:t>to allow for flexibility to respond to local context. (</w:t>
      </w:r>
      <w:hyperlink w:anchor="article12" w:history="1">
        <w:r w:rsidRPr="009A32A6">
          <w:rPr>
            <w:b w:val="0"/>
            <w:color w:val="0070C0"/>
            <w:sz w:val="24"/>
            <w:u w:val="single"/>
          </w:rPr>
          <w:t>12</w:t>
        </w:r>
      </w:hyperlink>
      <w:r w:rsidRPr="009A32A6">
        <w:rPr>
          <w:b w:val="0"/>
          <w:color w:val="0070C0"/>
          <w:sz w:val="24"/>
          <w:u w:val="single"/>
        </w:rPr>
        <w:t>)</w:t>
      </w:r>
    </w:p>
    <w:p w14:paraId="373F825A" w14:textId="77777777" w:rsidR="00711885" w:rsidRDefault="00711885" w:rsidP="00711885">
      <w:pPr>
        <w:spacing w:after="240"/>
      </w:pPr>
      <w:bookmarkStart w:id="12" w:name="_Toc75424304"/>
      <w:bookmarkEnd w:id="11"/>
      <w:r>
        <w:rPr>
          <w:b/>
          <w:bCs/>
          <w:color w:val="44546A"/>
          <w:sz w:val="28"/>
          <w:szCs w:val="28"/>
        </w:rPr>
        <w:t>Annual General Meetings</w:t>
      </w:r>
      <w:bookmarkEnd w:id="12"/>
    </w:p>
    <w:p w14:paraId="1A788A05" w14:textId="77777777" w:rsidR="00711885" w:rsidRDefault="00711885" w:rsidP="00711885">
      <w:pPr>
        <w:spacing w:after="240"/>
        <w:rPr>
          <w:b/>
          <w:bCs/>
          <w:color w:val="44546A"/>
          <w:sz w:val="28"/>
          <w:szCs w:val="28"/>
        </w:rPr>
      </w:pPr>
      <w:r>
        <w:rPr>
          <w:b/>
          <w:bCs/>
          <w:color w:val="44546A"/>
          <w:sz w:val="28"/>
          <w:szCs w:val="28"/>
        </w:rPr>
        <w:t>Directors</w:t>
      </w:r>
    </w:p>
    <w:bookmarkEnd w:id="10"/>
    <w:p w14:paraId="07668D35" w14:textId="77777777" w:rsidR="00560541" w:rsidRPr="0076354D" w:rsidRDefault="00560541" w:rsidP="00560541">
      <w:pPr>
        <w:pStyle w:val="TOCHeader"/>
        <w:pageBreakBefore w:val="0"/>
        <w:widowControl w:val="0"/>
        <w:spacing w:after="200" w:line="360" w:lineRule="auto"/>
        <w:rPr>
          <w:b w:val="0"/>
          <w:bCs/>
          <w:color w:val="000000"/>
          <w:sz w:val="24"/>
        </w:rPr>
      </w:pPr>
      <w:r w:rsidRPr="0076354D">
        <w:rPr>
          <w:b w:val="0"/>
          <w:bCs/>
          <w:color w:val="000000"/>
          <w:sz w:val="24"/>
        </w:rPr>
        <w:t xml:space="preserve">An amendment to reflect the governance provisions set out within the Diocesan Strategy </w:t>
      </w:r>
      <w:r w:rsidRPr="0076354D">
        <w:rPr>
          <w:b w:val="0"/>
          <w:bCs/>
          <w:color w:val="000000"/>
          <w:sz w:val="24"/>
        </w:rPr>
        <w:lastRenderedPageBreak/>
        <w:t>at academy trust board level.</w:t>
      </w:r>
    </w:p>
    <w:p w14:paraId="0443E06E" w14:textId="4BA62A72" w:rsidR="00560541" w:rsidRPr="0076354D" w:rsidRDefault="00560541" w:rsidP="00560541">
      <w:pPr>
        <w:pStyle w:val="TOCHeader"/>
        <w:pageBreakBefore w:val="0"/>
        <w:widowControl w:val="0"/>
        <w:spacing w:after="200" w:line="360" w:lineRule="auto"/>
        <w:rPr>
          <w:b w:val="0"/>
          <w:bCs/>
          <w:color w:val="000000"/>
          <w:sz w:val="24"/>
        </w:rPr>
      </w:pPr>
      <w:r>
        <w:rPr>
          <w:b w:val="0"/>
          <w:bCs/>
          <w:color w:val="000000"/>
          <w:sz w:val="24"/>
        </w:rPr>
        <w:t>An</w:t>
      </w:r>
      <w:r w:rsidRPr="0076354D">
        <w:rPr>
          <w:b w:val="0"/>
          <w:bCs/>
          <w:color w:val="000000"/>
          <w:sz w:val="24"/>
        </w:rPr>
        <w:t xml:space="preserve"> amendment to reflect the updated language used in the SIAMS Framework and that the DBE as the religious </w:t>
      </w:r>
      <w:r>
        <w:rPr>
          <w:b w:val="0"/>
          <w:bCs/>
          <w:color w:val="000000"/>
          <w:sz w:val="24"/>
        </w:rPr>
        <w:t>authority</w:t>
      </w:r>
      <w:r w:rsidRPr="0076354D">
        <w:rPr>
          <w:b w:val="0"/>
          <w:bCs/>
          <w:color w:val="000000"/>
          <w:sz w:val="24"/>
        </w:rPr>
        <w:t xml:space="preserve"> can determine whether standards or ethos are in accordance with the </w:t>
      </w:r>
      <w:r w:rsidR="00D11F37">
        <w:rPr>
          <w:b w:val="0"/>
          <w:bCs/>
          <w:color w:val="000000"/>
          <w:sz w:val="24"/>
        </w:rPr>
        <w:t>T</w:t>
      </w:r>
      <w:r w:rsidRPr="0076354D">
        <w:rPr>
          <w:b w:val="0"/>
          <w:bCs/>
          <w:color w:val="000000"/>
          <w:sz w:val="24"/>
        </w:rPr>
        <w:t xml:space="preserve">rust </w:t>
      </w:r>
      <w:r w:rsidR="00D11F37">
        <w:rPr>
          <w:b w:val="0"/>
          <w:bCs/>
          <w:color w:val="000000"/>
          <w:sz w:val="24"/>
        </w:rPr>
        <w:t>D</w:t>
      </w:r>
      <w:r w:rsidRPr="0076354D">
        <w:rPr>
          <w:b w:val="0"/>
          <w:bCs/>
          <w:color w:val="000000"/>
          <w:sz w:val="24"/>
        </w:rPr>
        <w:t xml:space="preserve">eed. </w:t>
      </w:r>
      <w:r>
        <w:rPr>
          <w:b w:val="0"/>
          <w:bCs/>
          <w:color w:val="000000"/>
          <w:sz w:val="24"/>
        </w:rPr>
        <w:t>(</w:t>
      </w:r>
      <w:hyperlink w:anchor="article50" w:history="1">
        <w:r w:rsidRPr="009A32A6">
          <w:rPr>
            <w:b w:val="0"/>
            <w:color w:val="0070C0"/>
            <w:sz w:val="24"/>
            <w:u w:val="single"/>
          </w:rPr>
          <w:t>50C</w:t>
        </w:r>
      </w:hyperlink>
      <w:r w:rsidRPr="009A32A6">
        <w:rPr>
          <w:b w:val="0"/>
          <w:color w:val="auto"/>
          <w:sz w:val="24"/>
        </w:rPr>
        <w:t>)</w:t>
      </w:r>
    </w:p>
    <w:p w14:paraId="2BE03C72" w14:textId="77777777" w:rsidR="00711885" w:rsidRDefault="00711885" w:rsidP="00711885">
      <w:pPr>
        <w:spacing w:after="240"/>
        <w:rPr>
          <w:b/>
          <w:bCs/>
          <w:color w:val="44546A"/>
          <w:sz w:val="28"/>
          <w:szCs w:val="28"/>
        </w:rPr>
      </w:pPr>
      <w:r>
        <w:rPr>
          <w:b/>
          <w:bCs/>
          <w:color w:val="44546A"/>
          <w:sz w:val="28"/>
          <w:szCs w:val="28"/>
        </w:rPr>
        <w:t>Committees</w:t>
      </w:r>
    </w:p>
    <w:p w14:paraId="643A8195" w14:textId="3C7510B5" w:rsidR="007C7D14" w:rsidRPr="0076354D" w:rsidRDefault="007C7D14" w:rsidP="007C7D14">
      <w:pPr>
        <w:pStyle w:val="TOCHeader"/>
        <w:pageBreakBefore w:val="0"/>
        <w:widowControl w:val="0"/>
        <w:spacing w:after="200" w:line="360" w:lineRule="auto"/>
        <w:rPr>
          <w:b w:val="0"/>
          <w:bCs/>
          <w:color w:val="000000"/>
          <w:sz w:val="24"/>
        </w:rPr>
      </w:pPr>
      <w:r w:rsidRPr="0076354D">
        <w:rPr>
          <w:b w:val="0"/>
          <w:bCs/>
          <w:color w:val="000000"/>
          <w:sz w:val="24"/>
        </w:rPr>
        <w:t xml:space="preserve">An amendment to include reference to the Diocesan Strategy, establishing the DBE’s expectations regarding local governance in the academy </w:t>
      </w:r>
      <w:r w:rsidRPr="00BE7696">
        <w:rPr>
          <w:b w:val="0"/>
          <w:bCs/>
          <w:color w:val="000000"/>
          <w:sz w:val="24"/>
        </w:rPr>
        <w:t>trust</w:t>
      </w:r>
      <w:r w:rsidRPr="0076354D">
        <w:rPr>
          <w:b w:val="0"/>
          <w:bCs/>
          <w:color w:val="000000"/>
          <w:sz w:val="24"/>
        </w:rPr>
        <w:t>. The Diocesan Strategy may specify a requirement for local governance and the ability of the DBE to nominate candidates.</w:t>
      </w:r>
      <w:r w:rsidRPr="00455471">
        <w:rPr>
          <w:b w:val="0"/>
          <w:bCs/>
          <w:color w:val="000000"/>
          <w:sz w:val="24"/>
        </w:rPr>
        <w:t xml:space="preserve"> </w:t>
      </w:r>
      <w:r w:rsidR="00F12C49">
        <w:rPr>
          <w:b w:val="0"/>
          <w:bCs/>
          <w:color w:val="000000"/>
          <w:sz w:val="24"/>
        </w:rPr>
        <w:t>(</w:t>
      </w:r>
      <w:hyperlink w:anchor="article100" w:history="1">
        <w:r w:rsidRPr="009A32A6">
          <w:rPr>
            <w:b w:val="0"/>
            <w:color w:val="0070C0"/>
            <w:sz w:val="24"/>
            <w:u w:val="single"/>
          </w:rPr>
          <w:t>100</w:t>
        </w:r>
      </w:hyperlink>
      <w:r w:rsidR="00F12C49" w:rsidRPr="00075093">
        <w:rPr>
          <w:b w:val="0"/>
          <w:color w:val="0070C0"/>
          <w:sz w:val="24"/>
          <w:u w:val="single"/>
        </w:rPr>
        <w:t>)</w:t>
      </w:r>
    </w:p>
    <w:p w14:paraId="338A1B4E" w14:textId="15AD789E" w:rsidR="007C7D14" w:rsidRPr="0076354D" w:rsidRDefault="007C7D14" w:rsidP="113106AF">
      <w:pPr>
        <w:pStyle w:val="TOCHeader"/>
        <w:pageBreakBefore w:val="0"/>
        <w:widowControl w:val="0"/>
        <w:spacing w:after="200" w:line="360" w:lineRule="auto"/>
        <w:rPr>
          <w:b w:val="0"/>
          <w:color w:val="000000"/>
          <w:sz w:val="24"/>
        </w:rPr>
      </w:pPr>
      <w:r w:rsidRPr="113106AF">
        <w:rPr>
          <w:b w:val="0"/>
          <w:color w:val="000000" w:themeColor="text1"/>
          <w:sz w:val="24"/>
        </w:rPr>
        <w:t xml:space="preserve">Removed square brackets around the Scheme of Delegation provisions to reflect the removal of SAT clauses and included a requirement for Diocesan Corporate Member involvement and consent for Schemes of Delegation and Terms of Reference for LGBs and committees to capture DBE expectations regarding governance at a local </w:t>
      </w:r>
      <w:proofErr w:type="spellStart"/>
      <w:r w:rsidRPr="113106AF">
        <w:rPr>
          <w:b w:val="0"/>
          <w:color w:val="000000" w:themeColor="text1"/>
          <w:sz w:val="24"/>
        </w:rPr>
        <w:t>level.</w:t>
      </w:r>
      <w:r w:rsidR="00163BE8">
        <w:rPr>
          <w:b w:val="0"/>
          <w:color w:val="000000" w:themeColor="text1"/>
          <w:sz w:val="24"/>
        </w:rPr>
        <w:t>A</w:t>
      </w:r>
      <w:proofErr w:type="spellEnd"/>
      <w:r w:rsidR="00846AD0" w:rsidRPr="113106AF">
        <w:rPr>
          <w:b w:val="0"/>
          <w:color w:val="000000" w:themeColor="text1"/>
          <w:sz w:val="24"/>
        </w:rPr>
        <w:t xml:space="preserve"> scheme of delegation </w:t>
      </w:r>
      <w:r w:rsidR="00585BF9" w:rsidRPr="113106AF">
        <w:rPr>
          <w:b w:val="0"/>
          <w:color w:val="000000" w:themeColor="text1"/>
          <w:sz w:val="24"/>
        </w:rPr>
        <w:t>i</w:t>
      </w:r>
      <w:r w:rsidR="00F1243F" w:rsidRPr="113106AF">
        <w:rPr>
          <w:b w:val="0"/>
          <w:color w:val="000000" w:themeColor="text1"/>
          <w:sz w:val="24"/>
        </w:rPr>
        <w:t>s</w:t>
      </w:r>
      <w:r w:rsidR="00585BF9" w:rsidRPr="113106AF">
        <w:rPr>
          <w:b w:val="0"/>
          <w:color w:val="000000" w:themeColor="text1"/>
          <w:sz w:val="24"/>
        </w:rPr>
        <w:t xml:space="preserve"> required (where functions ar</w:t>
      </w:r>
      <w:r w:rsidR="00D8554B" w:rsidRPr="113106AF">
        <w:rPr>
          <w:b w:val="0"/>
          <w:color w:val="000000" w:themeColor="text1"/>
          <w:sz w:val="24"/>
        </w:rPr>
        <w:t xml:space="preserve">e delegated) </w:t>
      </w:r>
      <w:r w:rsidR="00BF1677" w:rsidRPr="113106AF">
        <w:rPr>
          <w:b w:val="0"/>
          <w:color w:val="000000" w:themeColor="text1"/>
          <w:sz w:val="24"/>
        </w:rPr>
        <w:t xml:space="preserve">and must </w:t>
      </w:r>
      <w:r w:rsidR="00565CAD" w:rsidRPr="113106AF">
        <w:rPr>
          <w:b w:val="0"/>
          <w:color w:val="000000" w:themeColor="text1"/>
          <w:sz w:val="24"/>
        </w:rPr>
        <w:t>be available on the trust’s website</w:t>
      </w:r>
      <w:r w:rsidRPr="113106AF">
        <w:rPr>
          <w:b w:val="0"/>
          <w:color w:val="000000" w:themeColor="text1"/>
          <w:sz w:val="24"/>
        </w:rPr>
        <w:t xml:space="preserve"> </w:t>
      </w:r>
      <w:r w:rsidR="00F12C49">
        <w:rPr>
          <w:b w:val="0"/>
          <w:color w:val="000000" w:themeColor="text1"/>
          <w:sz w:val="24"/>
        </w:rPr>
        <w:t>(</w:t>
      </w:r>
      <w:hyperlink w:anchor="article102">
        <w:r w:rsidRPr="009A32A6">
          <w:rPr>
            <w:b w:val="0"/>
            <w:color w:val="0070C0"/>
            <w:sz w:val="24"/>
            <w:u w:val="single"/>
          </w:rPr>
          <w:t>102</w:t>
        </w:r>
      </w:hyperlink>
      <w:r w:rsidR="00F12C49" w:rsidRPr="00075093">
        <w:rPr>
          <w:b w:val="0"/>
          <w:color w:val="0070C0"/>
          <w:sz w:val="24"/>
          <w:u w:val="single"/>
        </w:rPr>
        <w:t>)</w:t>
      </w:r>
    </w:p>
    <w:p w14:paraId="1EBEC236" w14:textId="77777777" w:rsidR="00711885" w:rsidRDefault="00711885" w:rsidP="00711885">
      <w:pPr>
        <w:spacing w:after="240"/>
        <w:rPr>
          <w:b/>
          <w:bCs/>
          <w:color w:val="44546A"/>
          <w:sz w:val="28"/>
          <w:szCs w:val="28"/>
        </w:rPr>
      </w:pPr>
      <w:r>
        <w:rPr>
          <w:b/>
          <w:bCs/>
          <w:color w:val="44546A"/>
          <w:sz w:val="28"/>
          <w:szCs w:val="28"/>
        </w:rPr>
        <w:t>Delegation</w:t>
      </w:r>
    </w:p>
    <w:p w14:paraId="73E2D890" w14:textId="395DBEBA" w:rsidR="00035F4D" w:rsidRDefault="00035F4D" w:rsidP="00035F4D">
      <w:pPr>
        <w:pStyle w:val="TOCHeader"/>
        <w:pageBreakBefore w:val="0"/>
        <w:widowControl w:val="0"/>
        <w:spacing w:after="200" w:line="360" w:lineRule="auto"/>
        <w:rPr>
          <w:b w:val="0"/>
          <w:bCs/>
          <w:color w:val="000000"/>
          <w:sz w:val="24"/>
        </w:rPr>
      </w:pPr>
      <w:r>
        <w:rPr>
          <w:b w:val="0"/>
          <w:bCs/>
          <w:color w:val="000000"/>
          <w:sz w:val="24"/>
        </w:rPr>
        <w:t>A</w:t>
      </w:r>
      <w:r w:rsidRPr="0076354D">
        <w:rPr>
          <w:b w:val="0"/>
          <w:bCs/>
          <w:color w:val="000000"/>
          <w:sz w:val="24"/>
        </w:rPr>
        <w:t xml:space="preserve">mendments required in a consolidated model regarding the outworking for s124AA of the </w:t>
      </w:r>
      <w:r w:rsidRPr="00E0234B">
        <w:rPr>
          <w:b w:val="0"/>
          <w:bCs/>
          <w:color w:val="000000"/>
          <w:sz w:val="24"/>
        </w:rPr>
        <w:t>School Standards and Framework Act 1998</w:t>
      </w:r>
      <w:r w:rsidRPr="0076354D">
        <w:rPr>
          <w:b w:val="0"/>
          <w:bCs/>
          <w:color w:val="000000"/>
          <w:sz w:val="24"/>
        </w:rPr>
        <w:t xml:space="preserve"> as required in each context in accordance with VC or V</w:t>
      </w:r>
      <w:r>
        <w:rPr>
          <w:b w:val="0"/>
          <w:bCs/>
          <w:color w:val="000000"/>
          <w:sz w:val="24"/>
        </w:rPr>
        <w:t>A</w:t>
      </w:r>
      <w:r w:rsidRPr="0076354D">
        <w:rPr>
          <w:b w:val="0"/>
          <w:bCs/>
          <w:color w:val="000000"/>
          <w:sz w:val="24"/>
        </w:rPr>
        <w:t xml:space="preserve"> provision.</w:t>
      </w:r>
      <w:r w:rsidRPr="009A32A6">
        <w:rPr>
          <w:b w:val="0"/>
          <w:color w:val="auto"/>
          <w:sz w:val="24"/>
        </w:rPr>
        <w:t xml:space="preserve"> </w:t>
      </w:r>
      <w:r w:rsidR="00F12C49">
        <w:rPr>
          <w:b w:val="0"/>
          <w:color w:val="auto"/>
          <w:sz w:val="24"/>
        </w:rPr>
        <w:t>(</w:t>
      </w:r>
      <w:hyperlink w:anchor="article107" w:history="1">
        <w:r w:rsidRPr="009A32A6">
          <w:rPr>
            <w:b w:val="0"/>
            <w:color w:val="0070C0"/>
            <w:sz w:val="24"/>
            <w:u w:val="single"/>
          </w:rPr>
          <w:t>107</w:t>
        </w:r>
      </w:hyperlink>
      <w:r w:rsidR="00F12C49" w:rsidRPr="00075093">
        <w:rPr>
          <w:b w:val="0"/>
          <w:color w:val="0070C0"/>
          <w:sz w:val="24"/>
          <w:u w:val="single"/>
        </w:rPr>
        <w:t>)</w:t>
      </w:r>
    </w:p>
    <w:p w14:paraId="035D3027" w14:textId="77777777" w:rsidR="00113A18" w:rsidRDefault="00113A18" w:rsidP="2D5741B4">
      <w:pPr>
        <w:widowControl/>
        <w:overflowPunct/>
        <w:autoSpaceDE/>
        <w:autoSpaceDN/>
        <w:adjustRightInd/>
        <w:textAlignment w:val="auto"/>
        <w:rPr>
          <w:color w:val="000000"/>
          <w:lang w:eastAsia="en-GB"/>
        </w:rPr>
      </w:pPr>
      <w:r w:rsidRPr="2D5741B4">
        <w:rPr>
          <w:b/>
          <w:bCs/>
          <w:color w:val="000000" w:themeColor="text1"/>
        </w:rPr>
        <w:br w:type="page"/>
      </w:r>
    </w:p>
    <w:p w14:paraId="58DF8854" w14:textId="77777777" w:rsidR="009B7FD3" w:rsidRPr="0076354D" w:rsidRDefault="009B7FD3" w:rsidP="0076354D">
      <w:pPr>
        <w:pStyle w:val="TOCHeader"/>
        <w:pageBreakBefore w:val="0"/>
        <w:widowControl w:val="0"/>
        <w:spacing w:after="200" w:line="360" w:lineRule="auto"/>
        <w:rPr>
          <w:b w:val="0"/>
          <w:bCs/>
          <w:color w:val="000000"/>
          <w:sz w:val="24"/>
        </w:rPr>
      </w:pPr>
    </w:p>
    <w:p w14:paraId="61DE6CC0" w14:textId="77777777" w:rsidR="009B7FD3" w:rsidRPr="00DB2F82" w:rsidRDefault="009B7FD3" w:rsidP="00DB2F82">
      <w:pPr>
        <w:spacing w:before="480"/>
        <w:jc w:val="center"/>
        <w:rPr>
          <w:b/>
          <w:bCs/>
        </w:rPr>
      </w:pPr>
    </w:p>
    <w:p w14:paraId="2CFEFAC3" w14:textId="5CE32959" w:rsidR="009B7FD3" w:rsidRPr="00DB2F82" w:rsidRDefault="009B7FD3" w:rsidP="002633FD">
      <w:pPr>
        <w:spacing w:before="2520"/>
        <w:jc w:val="center"/>
        <w:rPr>
          <w:b/>
          <w:bCs/>
        </w:rPr>
      </w:pPr>
      <w:r w:rsidRPr="00DB2F82">
        <w:rPr>
          <w:b/>
          <w:bCs/>
        </w:rPr>
        <w:t>MEMORANDUM AND ARTICLES OF ASSOCIATION</w:t>
      </w:r>
    </w:p>
    <w:p w14:paraId="4CE6CBBA" w14:textId="77777777" w:rsidR="009B7FD3" w:rsidRPr="00DB2F82" w:rsidRDefault="009B7FD3" w:rsidP="00DB2F82">
      <w:pPr>
        <w:spacing w:before="480"/>
        <w:jc w:val="center"/>
        <w:rPr>
          <w:b/>
          <w:bCs/>
        </w:rPr>
      </w:pPr>
    </w:p>
    <w:p w14:paraId="4D2283F3" w14:textId="77777777" w:rsidR="009B7FD3" w:rsidRPr="00DB2F82" w:rsidRDefault="009B7FD3" w:rsidP="00DB2F82">
      <w:pPr>
        <w:spacing w:before="480"/>
        <w:jc w:val="center"/>
        <w:rPr>
          <w:b/>
          <w:bCs/>
        </w:rPr>
      </w:pPr>
      <w:r w:rsidRPr="00DB2F82">
        <w:rPr>
          <w:b/>
          <w:bCs/>
        </w:rPr>
        <w:t>FOR MULTI-ACADEMY TRUSTS</w:t>
      </w:r>
    </w:p>
    <w:p w14:paraId="402CD1E7" w14:textId="77777777" w:rsidR="009B7FD3" w:rsidRPr="00DB2F82" w:rsidRDefault="009B7FD3" w:rsidP="00DB2F82">
      <w:pPr>
        <w:spacing w:before="480"/>
        <w:jc w:val="center"/>
        <w:rPr>
          <w:b/>
          <w:bCs/>
        </w:rPr>
      </w:pPr>
    </w:p>
    <w:p w14:paraId="127D4F7B" w14:textId="205FF6F9" w:rsidR="009B7FD3" w:rsidRPr="00DB2F82" w:rsidRDefault="009B7FD3" w:rsidP="00DB2F82">
      <w:pPr>
        <w:spacing w:before="480"/>
        <w:jc w:val="center"/>
        <w:rPr>
          <w:b/>
          <w:bCs/>
        </w:rPr>
      </w:pPr>
      <w:r w:rsidRPr="00DB2F82">
        <w:rPr>
          <w:b/>
          <w:bCs/>
        </w:rPr>
        <w:t>WITH CHURCH OF ENGLAND SCHOOLS</w:t>
      </w:r>
    </w:p>
    <w:p w14:paraId="6C5EDCE0" w14:textId="77777777" w:rsidR="009B7FD3" w:rsidRPr="00DB2F82" w:rsidRDefault="009B7FD3" w:rsidP="00DB2F82">
      <w:pPr>
        <w:spacing w:before="480"/>
        <w:jc w:val="center"/>
        <w:rPr>
          <w:b/>
          <w:bCs/>
        </w:rPr>
      </w:pPr>
    </w:p>
    <w:p w14:paraId="0E4C6A40" w14:textId="1C927E1C" w:rsidR="009B7FD3" w:rsidRPr="00DB2F82" w:rsidRDefault="009B7FD3" w:rsidP="00DB2F82">
      <w:pPr>
        <w:spacing w:before="480"/>
        <w:jc w:val="center"/>
        <w:rPr>
          <w:b/>
          <w:bCs/>
        </w:rPr>
      </w:pPr>
      <w:r w:rsidRPr="00DB2F82">
        <w:rPr>
          <w:b/>
          <w:bCs/>
        </w:rPr>
        <w:t>This document has been drafted in consultation between</w:t>
      </w:r>
    </w:p>
    <w:p w14:paraId="2494C9E1" w14:textId="77777777" w:rsidR="009B7FD3" w:rsidRPr="00DB2F82" w:rsidRDefault="009B7FD3" w:rsidP="00DB2F82">
      <w:pPr>
        <w:spacing w:before="480"/>
        <w:jc w:val="center"/>
        <w:rPr>
          <w:b/>
          <w:bCs/>
        </w:rPr>
      </w:pPr>
    </w:p>
    <w:p w14:paraId="7B119227" w14:textId="3AFCAEDF" w:rsidR="009B7FD3" w:rsidRPr="00DB2F82" w:rsidRDefault="009B7FD3" w:rsidP="00DB2F82">
      <w:pPr>
        <w:spacing w:before="480"/>
        <w:jc w:val="center"/>
        <w:rPr>
          <w:b/>
          <w:bCs/>
        </w:rPr>
      </w:pPr>
      <w:r w:rsidRPr="00DB2F82">
        <w:rPr>
          <w:b/>
          <w:bCs/>
        </w:rPr>
        <w:t>the National Society and the Department for Education.</w:t>
      </w:r>
    </w:p>
    <w:p w14:paraId="6C20E511" w14:textId="77777777" w:rsidR="009B7FD3" w:rsidRPr="00DB2F82" w:rsidRDefault="009B7FD3" w:rsidP="00DB2F82">
      <w:pPr>
        <w:spacing w:before="480"/>
        <w:jc w:val="center"/>
        <w:rPr>
          <w:b/>
          <w:bCs/>
        </w:rPr>
      </w:pPr>
    </w:p>
    <w:p w14:paraId="4500A39A" w14:textId="77777777" w:rsidR="009B7FD3" w:rsidRPr="00DB2F82" w:rsidRDefault="009B7FD3" w:rsidP="00DB2F82">
      <w:pPr>
        <w:spacing w:before="480"/>
        <w:jc w:val="center"/>
        <w:rPr>
          <w:b/>
          <w:bCs/>
        </w:rPr>
      </w:pPr>
      <w:r w:rsidRPr="00DB2F82">
        <w:rPr>
          <w:b/>
          <w:bCs/>
        </w:rPr>
        <w:t>It is suitable for multi-academy trusts with Church of England schools.</w:t>
      </w:r>
    </w:p>
    <w:p w14:paraId="44913079" w14:textId="77777777" w:rsidR="009B7FD3" w:rsidRPr="00DB2F82" w:rsidRDefault="009B7FD3" w:rsidP="00DB2F82">
      <w:pPr>
        <w:spacing w:before="480"/>
        <w:jc w:val="center"/>
        <w:rPr>
          <w:b/>
          <w:bCs/>
        </w:rPr>
      </w:pPr>
    </w:p>
    <w:p w14:paraId="10FD7085" w14:textId="77777777" w:rsidR="009B7FD3" w:rsidRPr="00DB2F82" w:rsidRDefault="009B7FD3" w:rsidP="00DB2F82">
      <w:pPr>
        <w:spacing w:before="480"/>
        <w:jc w:val="center"/>
        <w:rPr>
          <w:b/>
          <w:bCs/>
        </w:rPr>
      </w:pPr>
      <w:r w:rsidRPr="00DB2F82">
        <w:rPr>
          <w:b/>
          <w:bCs/>
        </w:rPr>
        <w:t>++++</w:t>
      </w:r>
    </w:p>
    <w:p w14:paraId="65D25AA2" w14:textId="77777777" w:rsidR="009B7FD3" w:rsidRPr="00DB2F82" w:rsidRDefault="009B7FD3" w:rsidP="00DB2F82">
      <w:pPr>
        <w:spacing w:before="480"/>
        <w:jc w:val="center"/>
        <w:rPr>
          <w:b/>
          <w:bCs/>
        </w:rPr>
      </w:pPr>
      <w:r w:rsidRPr="00DB2F82">
        <w:rPr>
          <w:b/>
          <w:bCs/>
        </w:rPr>
        <w:br w:type="page"/>
      </w:r>
    </w:p>
    <w:p w14:paraId="51EBDB28" w14:textId="0ACD6B6B" w:rsidR="009B7FD3" w:rsidRPr="00DB2F82" w:rsidRDefault="009B7FD3" w:rsidP="00DB2F82">
      <w:pPr>
        <w:spacing w:before="480"/>
        <w:jc w:val="center"/>
        <w:rPr>
          <w:b/>
          <w:bCs/>
        </w:rPr>
      </w:pPr>
    </w:p>
    <w:p w14:paraId="6043735B" w14:textId="77777777" w:rsidR="009B7FD3" w:rsidRPr="00DB2F82" w:rsidRDefault="009B7FD3" w:rsidP="002633FD">
      <w:pPr>
        <w:spacing w:before="3360"/>
        <w:jc w:val="center"/>
        <w:rPr>
          <w:b/>
          <w:bCs/>
        </w:rPr>
      </w:pPr>
      <w:r w:rsidRPr="00DB2F82">
        <w:rPr>
          <w:b/>
          <w:bCs/>
        </w:rPr>
        <w:t>[insert date of adoption]</w:t>
      </w:r>
    </w:p>
    <w:p w14:paraId="16AD647F" w14:textId="77777777" w:rsidR="009B7FD3" w:rsidRPr="00DB2F82" w:rsidRDefault="009B7FD3" w:rsidP="00DB2F82">
      <w:pPr>
        <w:spacing w:before="480"/>
        <w:jc w:val="center"/>
        <w:rPr>
          <w:b/>
          <w:bCs/>
        </w:rPr>
      </w:pPr>
    </w:p>
    <w:p w14:paraId="14F507F9" w14:textId="77777777" w:rsidR="009B7FD3" w:rsidRPr="00DB2F82" w:rsidRDefault="009B7FD3" w:rsidP="00DB2F82">
      <w:pPr>
        <w:spacing w:before="480"/>
        <w:jc w:val="center"/>
        <w:rPr>
          <w:b/>
          <w:bCs/>
        </w:rPr>
      </w:pPr>
      <w:r w:rsidRPr="00DB2F82">
        <w:rPr>
          <w:b/>
          <w:bCs/>
        </w:rPr>
        <w:t>THE COMPANIES ACT 2006</w:t>
      </w:r>
    </w:p>
    <w:p w14:paraId="173F98E7" w14:textId="4842C4BE" w:rsidR="009B7FD3" w:rsidRPr="00DB2F82" w:rsidRDefault="00325471" w:rsidP="00DB2F82">
      <w:pPr>
        <w:spacing w:before="480"/>
        <w:jc w:val="center"/>
        <w:rPr>
          <w:b/>
          <w:bCs/>
        </w:rPr>
      </w:pPr>
      <w:permStart w:id="320161459" w:edGrp="everyone"/>
      <w:r>
        <w:rPr>
          <w:b/>
          <w:bCs/>
        </w:rPr>
        <w:t xml:space="preserve"> </w:t>
      </w:r>
    </w:p>
    <w:permEnd w:id="320161459"/>
    <w:p w14:paraId="7DD9874B" w14:textId="77777777" w:rsidR="009B7FD3" w:rsidRPr="00DB2F82" w:rsidRDefault="009B7FD3" w:rsidP="00DB2F82">
      <w:pPr>
        <w:spacing w:before="480"/>
        <w:jc w:val="center"/>
        <w:rPr>
          <w:b/>
          <w:bCs/>
        </w:rPr>
      </w:pPr>
      <w:r w:rsidRPr="00DB2F82">
        <w:rPr>
          <w:b/>
          <w:bCs/>
        </w:rPr>
        <w:t>A COMPANY LIMITED BY GUARANTEE</w:t>
      </w:r>
    </w:p>
    <w:p w14:paraId="1D283CFD" w14:textId="77777777" w:rsidR="009B7FD3" w:rsidRPr="00DB2F82" w:rsidRDefault="009B7FD3" w:rsidP="00DB2F82">
      <w:pPr>
        <w:spacing w:before="480"/>
        <w:jc w:val="center"/>
        <w:rPr>
          <w:b/>
          <w:bCs/>
        </w:rPr>
      </w:pPr>
    </w:p>
    <w:p w14:paraId="2BB86963" w14:textId="77777777" w:rsidR="009B7FD3" w:rsidRPr="00DB2F82" w:rsidRDefault="009B7FD3" w:rsidP="00DB2F82">
      <w:pPr>
        <w:spacing w:before="480"/>
        <w:jc w:val="center"/>
        <w:rPr>
          <w:b/>
          <w:bCs/>
        </w:rPr>
      </w:pPr>
      <w:r w:rsidRPr="00DB2F82">
        <w:rPr>
          <w:b/>
          <w:bCs/>
        </w:rPr>
        <w:t>ARTICLES OF ASSOCIATION</w:t>
      </w:r>
    </w:p>
    <w:p w14:paraId="5CAFCCA3" w14:textId="77777777" w:rsidR="009B7FD3" w:rsidRPr="00DB2F82" w:rsidRDefault="009B7FD3" w:rsidP="00DB2F82">
      <w:pPr>
        <w:spacing w:before="480"/>
        <w:jc w:val="center"/>
        <w:rPr>
          <w:b/>
          <w:bCs/>
        </w:rPr>
      </w:pPr>
      <w:r w:rsidRPr="00DB2F82">
        <w:rPr>
          <w:b/>
          <w:bCs/>
        </w:rPr>
        <w:t>OF</w:t>
      </w:r>
    </w:p>
    <w:p w14:paraId="5F4A629A" w14:textId="77777777" w:rsidR="009B7FD3" w:rsidRPr="00DB2F82" w:rsidRDefault="009B7FD3" w:rsidP="00DB2F82">
      <w:pPr>
        <w:spacing w:before="480"/>
        <w:jc w:val="center"/>
        <w:rPr>
          <w:b/>
          <w:bCs/>
        </w:rPr>
      </w:pPr>
      <w:r w:rsidRPr="00DB2F82">
        <w:rPr>
          <w:b/>
          <w:bCs/>
        </w:rPr>
        <w:t>[insert Company name]</w:t>
      </w:r>
    </w:p>
    <w:p w14:paraId="43B5A289" w14:textId="77777777" w:rsidR="009B7FD3" w:rsidRPr="00DB2F82" w:rsidRDefault="009B7FD3" w:rsidP="00DB2F82">
      <w:pPr>
        <w:spacing w:before="480"/>
        <w:jc w:val="center"/>
        <w:rPr>
          <w:b/>
          <w:bCs/>
        </w:rPr>
      </w:pPr>
    </w:p>
    <w:p w14:paraId="2A292D86" w14:textId="77777777" w:rsidR="009B7FD3" w:rsidRPr="00DB2F82" w:rsidRDefault="009B7FD3" w:rsidP="00DB2F82">
      <w:pPr>
        <w:spacing w:before="480"/>
        <w:jc w:val="center"/>
        <w:rPr>
          <w:b/>
          <w:bCs/>
        </w:rPr>
      </w:pPr>
      <w:r w:rsidRPr="00DB2F82">
        <w:rPr>
          <w:b/>
          <w:bCs/>
        </w:rPr>
        <w:t>COMPANY NUMBER: [number]</w:t>
      </w:r>
    </w:p>
    <w:p w14:paraId="064BCD31" w14:textId="30BB9130" w:rsidR="001E468F" w:rsidRPr="00353752" w:rsidRDefault="001E468F" w:rsidP="00C56FF4">
      <w:pPr>
        <w:pStyle w:val="Heading1"/>
        <w:rPr>
          <w:sz w:val="24"/>
        </w:rPr>
      </w:pPr>
      <w:bookmarkStart w:id="13" w:name="_Toc145319718"/>
      <w:r w:rsidRPr="00353752">
        <w:rPr>
          <w:sz w:val="24"/>
        </w:rPr>
        <w:lastRenderedPageBreak/>
        <w:t>Interpretation</w:t>
      </w:r>
      <w:bookmarkEnd w:id="0"/>
      <w:bookmarkEnd w:id="13"/>
    </w:p>
    <w:p w14:paraId="237BE888" w14:textId="77777777" w:rsidR="009179D4" w:rsidRPr="00353752" w:rsidRDefault="009179D4" w:rsidP="003D1207">
      <w:pPr>
        <w:pStyle w:val="TextIndent1"/>
        <w:numPr>
          <w:ilvl w:val="0"/>
          <w:numId w:val="3"/>
        </w:numPr>
        <w:tabs>
          <w:tab w:val="clear" w:pos="1080"/>
          <w:tab w:val="num" w:pos="540"/>
        </w:tabs>
        <w:spacing w:before="0" w:after="200"/>
        <w:ind w:left="567" w:hanging="567"/>
        <w:rPr>
          <w:rFonts w:cs="Arial"/>
          <w:szCs w:val="24"/>
        </w:rPr>
      </w:pPr>
      <w:r w:rsidRPr="00353752">
        <w:rPr>
          <w:rFonts w:cs="Arial"/>
          <w:szCs w:val="24"/>
        </w:rPr>
        <w:t>In these Articles:-</w:t>
      </w:r>
    </w:p>
    <w:p w14:paraId="237BE889" w14:textId="7312F1C6" w:rsidR="003F3F20" w:rsidRPr="00353752" w:rsidRDefault="00D413C6" w:rsidP="00DB47B3">
      <w:pPr>
        <w:pStyle w:val="TextIndent1"/>
        <w:numPr>
          <w:ilvl w:val="0"/>
          <w:numId w:val="6"/>
        </w:numPr>
        <w:tabs>
          <w:tab w:val="clear" w:pos="947"/>
          <w:tab w:val="num" w:pos="1701"/>
        </w:tabs>
        <w:spacing w:before="0" w:after="200"/>
        <w:ind w:left="1134" w:hanging="567"/>
        <w:rPr>
          <w:rFonts w:cs="Arial"/>
          <w:szCs w:val="24"/>
        </w:rPr>
      </w:pPr>
      <w:r w:rsidRPr="00353752">
        <w:rPr>
          <w:rFonts w:cs="Arial"/>
          <w:szCs w:val="24"/>
        </w:rPr>
        <w:t xml:space="preserve">“the Academies" means all the schools </w:t>
      </w:r>
      <w:r w:rsidR="00640FAC" w:rsidRPr="00353752">
        <w:rPr>
          <w:rFonts w:cs="Arial"/>
          <w:szCs w:val="24"/>
        </w:rPr>
        <w:t xml:space="preserve">and educational institutions </w:t>
      </w:r>
      <w:r w:rsidRPr="00353752">
        <w:rPr>
          <w:rFonts w:cs="Arial"/>
          <w:szCs w:val="24"/>
        </w:rPr>
        <w:t>referred to in Article 4</w:t>
      </w:r>
      <w:r w:rsidR="00D61593" w:rsidRPr="00353752">
        <w:rPr>
          <w:rFonts w:cs="Arial"/>
          <w:szCs w:val="24"/>
        </w:rPr>
        <w:t xml:space="preserve"> </w:t>
      </w:r>
      <w:r w:rsidRPr="00353752">
        <w:rPr>
          <w:rFonts w:cs="Arial"/>
          <w:szCs w:val="24"/>
        </w:rPr>
        <w:t xml:space="preserve">and </w:t>
      </w:r>
      <w:r w:rsidR="00640FAC" w:rsidRPr="00353752">
        <w:rPr>
          <w:rFonts w:cs="Arial"/>
          <w:szCs w:val="24"/>
        </w:rPr>
        <w:t>operated</w:t>
      </w:r>
      <w:r w:rsidR="00E46FF5" w:rsidRPr="00353752">
        <w:rPr>
          <w:rFonts w:cs="Arial"/>
          <w:szCs w:val="24"/>
        </w:rPr>
        <w:t xml:space="preserve"> </w:t>
      </w:r>
      <w:r w:rsidRPr="00353752">
        <w:rPr>
          <w:rFonts w:cs="Arial"/>
          <w:szCs w:val="24"/>
        </w:rPr>
        <w:t xml:space="preserve">by the </w:t>
      </w:r>
      <w:r w:rsidR="005F2B26" w:rsidRPr="00353752">
        <w:rPr>
          <w:rFonts w:cs="Arial"/>
          <w:szCs w:val="24"/>
        </w:rPr>
        <w:t>Company</w:t>
      </w:r>
      <w:r w:rsidRPr="00353752">
        <w:rPr>
          <w:rFonts w:cs="Arial"/>
          <w:szCs w:val="24"/>
        </w:rPr>
        <w:t xml:space="preserve"> (and “Academy” mean</w:t>
      </w:r>
      <w:r w:rsidR="00595FA8" w:rsidRPr="00353752">
        <w:rPr>
          <w:rFonts w:cs="Arial"/>
          <w:szCs w:val="24"/>
        </w:rPr>
        <w:t>s</w:t>
      </w:r>
      <w:r w:rsidRPr="00353752">
        <w:rPr>
          <w:rFonts w:cs="Arial"/>
          <w:szCs w:val="24"/>
        </w:rPr>
        <w:t xml:space="preserve"> any one of those schools</w:t>
      </w:r>
      <w:r w:rsidR="003F3F20" w:rsidRPr="00353752">
        <w:rPr>
          <w:rFonts w:cs="Arial"/>
          <w:szCs w:val="24"/>
        </w:rPr>
        <w:t xml:space="preserve"> or educational institutions</w:t>
      </w:r>
      <w:r w:rsidRPr="00353752">
        <w:rPr>
          <w:rFonts w:cs="Arial"/>
          <w:szCs w:val="24"/>
        </w:rPr>
        <w:t>);</w:t>
      </w:r>
    </w:p>
    <w:p w14:paraId="237BE88B" w14:textId="6B55173D" w:rsidR="00967CCC" w:rsidRPr="00353752" w:rsidRDefault="009179D4" w:rsidP="00DB47B3">
      <w:pPr>
        <w:pStyle w:val="TextIndent1"/>
        <w:numPr>
          <w:ilvl w:val="0"/>
          <w:numId w:val="6"/>
        </w:numPr>
        <w:tabs>
          <w:tab w:val="clear" w:pos="947"/>
          <w:tab w:val="num" w:pos="1418"/>
          <w:tab w:val="num" w:pos="1701"/>
        </w:tabs>
        <w:spacing w:before="0" w:after="200"/>
        <w:ind w:left="1134" w:hanging="567"/>
        <w:rPr>
          <w:rFonts w:cs="Arial"/>
          <w:szCs w:val="24"/>
        </w:rPr>
      </w:pPr>
      <w:r w:rsidRPr="00353752">
        <w:rPr>
          <w:rFonts w:cs="Arial"/>
          <w:szCs w:val="24"/>
        </w:rPr>
        <w:t>“Academy Financial Year” means the academic year from 1</w:t>
      </w:r>
      <w:r w:rsidRPr="00353752">
        <w:rPr>
          <w:rFonts w:cs="Arial"/>
          <w:szCs w:val="24"/>
          <w:vertAlign w:val="superscript"/>
        </w:rPr>
        <w:t>st</w:t>
      </w:r>
      <w:r w:rsidRPr="00353752">
        <w:rPr>
          <w:rFonts w:cs="Arial"/>
          <w:szCs w:val="24"/>
        </w:rPr>
        <w:t xml:space="preserve"> of September to 31</w:t>
      </w:r>
      <w:r w:rsidRPr="00353752">
        <w:rPr>
          <w:rFonts w:cs="Arial"/>
          <w:szCs w:val="24"/>
          <w:vertAlign w:val="superscript"/>
        </w:rPr>
        <w:t>st</w:t>
      </w:r>
      <w:r w:rsidRPr="00353752">
        <w:rPr>
          <w:rFonts w:cs="Arial"/>
          <w:szCs w:val="24"/>
        </w:rPr>
        <w:t xml:space="preserve"> of August </w:t>
      </w:r>
      <w:r w:rsidR="00E54762" w:rsidRPr="00353752">
        <w:rPr>
          <w:rFonts w:cs="Arial"/>
          <w:szCs w:val="24"/>
        </w:rPr>
        <w:t>of the following</w:t>
      </w:r>
      <w:r w:rsidRPr="00353752">
        <w:rPr>
          <w:rFonts w:cs="Arial"/>
          <w:szCs w:val="24"/>
        </w:rPr>
        <w:t xml:space="preserve"> year;</w:t>
      </w:r>
    </w:p>
    <w:p w14:paraId="3A696D75" w14:textId="7755AAA8" w:rsidR="005707E2" w:rsidRPr="00353752" w:rsidRDefault="005707E2" w:rsidP="00DB47B3">
      <w:pPr>
        <w:pStyle w:val="TextIndent1"/>
        <w:numPr>
          <w:ilvl w:val="0"/>
          <w:numId w:val="6"/>
        </w:numPr>
        <w:tabs>
          <w:tab w:val="clear" w:pos="947"/>
          <w:tab w:val="num" w:pos="1418"/>
          <w:tab w:val="num" w:pos="1701"/>
        </w:tabs>
        <w:spacing w:before="0" w:after="200"/>
        <w:ind w:left="1134" w:hanging="567"/>
        <w:rPr>
          <w:rFonts w:cs="Arial"/>
          <w:szCs w:val="24"/>
        </w:rPr>
      </w:pPr>
      <w:r w:rsidRPr="00353752">
        <w:rPr>
          <w:rFonts w:cs="Arial"/>
          <w:szCs w:val="24"/>
        </w:rPr>
        <w:t>“</w:t>
      </w:r>
      <w:bookmarkStart w:id="14" w:name="the"/>
      <w:bookmarkStart w:id="15" w:name="article1c"/>
      <w:r w:rsidRPr="00353752">
        <w:rPr>
          <w:rFonts w:cs="Arial"/>
          <w:szCs w:val="24"/>
        </w:rPr>
        <w:t xml:space="preserve">the </w:t>
      </w:r>
      <w:bookmarkEnd w:id="14"/>
      <w:bookmarkEnd w:id="15"/>
      <w:r w:rsidR="003F0505" w:rsidRPr="00353752">
        <w:rPr>
          <w:rFonts w:cs="Arial"/>
          <w:szCs w:val="24"/>
        </w:rPr>
        <w:t>A</w:t>
      </w:r>
      <w:r w:rsidRPr="00353752">
        <w:rPr>
          <w:rFonts w:cs="Arial"/>
          <w:szCs w:val="24"/>
        </w:rPr>
        <w:t xml:space="preserve">ppropriate </w:t>
      </w:r>
      <w:r w:rsidR="003F0505" w:rsidRPr="00353752">
        <w:rPr>
          <w:rFonts w:cs="Arial"/>
          <w:szCs w:val="24"/>
        </w:rPr>
        <w:t>D</w:t>
      </w:r>
      <w:r w:rsidRPr="00353752">
        <w:rPr>
          <w:rFonts w:cs="Arial"/>
          <w:szCs w:val="24"/>
        </w:rPr>
        <w:t xml:space="preserve">iocesan </w:t>
      </w:r>
      <w:r w:rsidR="003F0505" w:rsidRPr="00353752">
        <w:rPr>
          <w:rFonts w:cs="Arial"/>
          <w:szCs w:val="24"/>
        </w:rPr>
        <w:t>A</w:t>
      </w:r>
      <w:r w:rsidRPr="00353752">
        <w:rPr>
          <w:rFonts w:cs="Arial"/>
          <w:szCs w:val="24"/>
        </w:rPr>
        <w:t xml:space="preserve">uthority” means the Diocesan Board of Education for the diocese of the Church of England in which a </w:t>
      </w:r>
      <w:r w:rsidR="00C940FC" w:rsidRPr="00353752">
        <w:rPr>
          <w:rFonts w:cs="Arial"/>
          <w:szCs w:val="24"/>
        </w:rPr>
        <w:t xml:space="preserve">Church </w:t>
      </w:r>
      <w:r w:rsidR="00F91393" w:rsidRPr="00353752">
        <w:rPr>
          <w:rFonts w:cs="Arial"/>
          <w:szCs w:val="24"/>
        </w:rPr>
        <w:t>A</w:t>
      </w:r>
      <w:r w:rsidRPr="00353752">
        <w:rPr>
          <w:rFonts w:cs="Arial"/>
          <w:szCs w:val="24"/>
        </w:rPr>
        <w:t>cademy is situated</w:t>
      </w:r>
      <w:r w:rsidR="003C0FE4" w:rsidRPr="00353752">
        <w:rPr>
          <w:rFonts w:cs="Arial"/>
          <w:szCs w:val="24"/>
        </w:rPr>
        <w:t>;</w:t>
      </w:r>
    </w:p>
    <w:p w14:paraId="13401A37" w14:textId="55A167AD" w:rsidR="00067664" w:rsidRPr="00353752" w:rsidRDefault="0016095F" w:rsidP="00DB47B3">
      <w:pPr>
        <w:pStyle w:val="TextIndent1"/>
        <w:numPr>
          <w:ilvl w:val="0"/>
          <w:numId w:val="6"/>
        </w:numPr>
        <w:tabs>
          <w:tab w:val="clear" w:pos="947"/>
          <w:tab w:val="num" w:pos="1418"/>
          <w:tab w:val="num" w:pos="1701"/>
        </w:tabs>
        <w:spacing w:before="0" w:after="200"/>
        <w:ind w:left="1134" w:hanging="567"/>
        <w:rPr>
          <w:rFonts w:cs="Arial"/>
          <w:szCs w:val="24"/>
        </w:rPr>
      </w:pPr>
      <w:r w:rsidRPr="00353752">
        <w:rPr>
          <w:rFonts w:cs="Arial"/>
          <w:szCs w:val="24"/>
        </w:rPr>
        <w:t xml:space="preserve">["the Archdeacon" means the Archdeacon for that Archdeaconry of the Diocese within which any </w:t>
      </w:r>
      <w:r w:rsidR="00C07003">
        <w:rPr>
          <w:rFonts w:cs="Arial"/>
          <w:szCs w:val="24"/>
        </w:rPr>
        <w:t xml:space="preserve">Church </w:t>
      </w:r>
      <w:r w:rsidRPr="00353752">
        <w:rPr>
          <w:rFonts w:cs="Arial"/>
          <w:szCs w:val="24"/>
        </w:rPr>
        <w:t>Academy is situated];</w:t>
      </w:r>
    </w:p>
    <w:p w14:paraId="063B2FB1" w14:textId="39B385C2" w:rsidR="0089119D" w:rsidRPr="00353752" w:rsidRDefault="0016095F" w:rsidP="00832376">
      <w:pPr>
        <w:pStyle w:val="TextIndent1"/>
        <w:numPr>
          <w:ilvl w:val="0"/>
          <w:numId w:val="6"/>
        </w:numPr>
        <w:tabs>
          <w:tab w:val="clear" w:pos="947"/>
          <w:tab w:val="num" w:pos="1418"/>
          <w:tab w:val="num" w:pos="1701"/>
        </w:tabs>
        <w:spacing w:after="200"/>
        <w:ind w:left="1134" w:hanging="567"/>
        <w:rPr>
          <w:rFonts w:cs="Arial"/>
          <w:szCs w:val="24"/>
        </w:rPr>
      </w:pPr>
      <w:r w:rsidRPr="00353752">
        <w:rPr>
          <w:rFonts w:cs="Arial"/>
          <w:szCs w:val="24"/>
        </w:rPr>
        <w:t xml:space="preserve">["Area Dean" means the Area Dean of the Church of England Deanery in which any </w:t>
      </w:r>
      <w:r w:rsidR="00E0210D">
        <w:rPr>
          <w:rFonts w:cs="Arial"/>
          <w:szCs w:val="24"/>
        </w:rPr>
        <w:t>Church</w:t>
      </w:r>
      <w:r w:rsidR="00A06342">
        <w:rPr>
          <w:rFonts w:cs="Arial"/>
          <w:szCs w:val="24"/>
        </w:rPr>
        <w:t xml:space="preserve"> </w:t>
      </w:r>
      <w:r w:rsidRPr="00353752">
        <w:rPr>
          <w:rFonts w:cs="Arial"/>
          <w:szCs w:val="24"/>
        </w:rPr>
        <w:t>Academy is situated and/or which it serves</w:t>
      </w:r>
      <w:r w:rsidRPr="00353752">
        <w:rPr>
          <w:rStyle w:val="FootnoteReference"/>
          <w:rFonts w:cs="Arial"/>
          <w:szCs w:val="24"/>
        </w:rPr>
        <w:footnoteReference w:id="2"/>
      </w:r>
      <w:r w:rsidRPr="00353752">
        <w:rPr>
          <w:rFonts w:cs="Arial"/>
          <w:szCs w:val="24"/>
        </w:rPr>
        <w:t>]</w:t>
      </w:r>
      <w:r w:rsidR="00F37927">
        <w:rPr>
          <w:rFonts w:cs="Arial"/>
          <w:szCs w:val="24"/>
        </w:rPr>
        <w:t>;</w:t>
      </w:r>
    </w:p>
    <w:p w14:paraId="237BE88E" w14:textId="371F469C" w:rsidR="009179D4" w:rsidRPr="00353752" w:rsidRDefault="009179D4" w:rsidP="00832376">
      <w:pPr>
        <w:pStyle w:val="TextIndent1"/>
        <w:numPr>
          <w:ilvl w:val="0"/>
          <w:numId w:val="6"/>
        </w:numPr>
        <w:tabs>
          <w:tab w:val="clear" w:pos="947"/>
          <w:tab w:val="num" w:pos="1418"/>
          <w:tab w:val="num" w:pos="1701"/>
        </w:tabs>
        <w:spacing w:after="200"/>
        <w:ind w:left="1134" w:hanging="567"/>
        <w:rPr>
          <w:rFonts w:cs="Arial"/>
          <w:szCs w:val="24"/>
        </w:rPr>
      </w:pPr>
      <w:r w:rsidRPr="00353752">
        <w:rPr>
          <w:rFonts w:cs="Arial"/>
          <w:szCs w:val="24"/>
        </w:rPr>
        <w:t xml:space="preserve">“the Articles” means these Articles of Association of the </w:t>
      </w:r>
      <w:r w:rsidR="005F2B26" w:rsidRPr="00353752">
        <w:rPr>
          <w:rFonts w:cs="Arial"/>
          <w:szCs w:val="24"/>
        </w:rPr>
        <w:t>Company</w:t>
      </w:r>
      <w:r w:rsidR="00657D26" w:rsidRPr="00353752">
        <w:rPr>
          <w:rFonts w:cs="Arial"/>
          <w:szCs w:val="24"/>
        </w:rPr>
        <w:t xml:space="preserve"> (excluding, for the avoidance of doubt, any Scheme of Delegation adopted by the Directors</w:t>
      </w:r>
      <w:r w:rsidR="009D7BFE" w:rsidRPr="00353752">
        <w:rPr>
          <w:rFonts w:cs="Arial"/>
          <w:szCs w:val="24"/>
        </w:rPr>
        <w:t>)</w:t>
      </w:r>
      <w:r w:rsidRPr="00353752">
        <w:rPr>
          <w:rFonts w:cs="Arial"/>
          <w:szCs w:val="24"/>
        </w:rPr>
        <w:t>;</w:t>
      </w:r>
    </w:p>
    <w:p w14:paraId="458D69C5" w14:textId="77777777" w:rsidR="00483A68" w:rsidRPr="00353752" w:rsidRDefault="00A85D4C" w:rsidP="00DB6886">
      <w:pPr>
        <w:pStyle w:val="TextIndent1"/>
        <w:numPr>
          <w:ilvl w:val="0"/>
          <w:numId w:val="6"/>
        </w:numPr>
        <w:tabs>
          <w:tab w:val="clear" w:pos="947"/>
          <w:tab w:val="num" w:pos="1418"/>
          <w:tab w:val="num" w:pos="1701"/>
        </w:tabs>
        <w:spacing w:after="200"/>
        <w:ind w:left="1134" w:hanging="567"/>
        <w:rPr>
          <w:rFonts w:cs="Arial"/>
          <w:szCs w:val="24"/>
        </w:rPr>
      </w:pPr>
      <w:r w:rsidRPr="00353752">
        <w:rPr>
          <w:rFonts w:cs="Arial"/>
          <w:szCs w:val="24"/>
        </w:rPr>
        <w:t xml:space="preserve">“Chair” means the Chair of the </w:t>
      </w:r>
      <w:r w:rsidR="00885E13" w:rsidRPr="00353752">
        <w:rPr>
          <w:rFonts w:cs="Arial"/>
          <w:szCs w:val="24"/>
        </w:rPr>
        <w:t>Directors</w:t>
      </w:r>
      <w:r w:rsidRPr="00353752">
        <w:rPr>
          <w:rFonts w:cs="Arial"/>
          <w:szCs w:val="24"/>
        </w:rPr>
        <w:t>, save that for the purposes of Articles 23 – 44 chair means the individual appointed as chair of a General Meeting pursuant to Article 25;</w:t>
      </w:r>
    </w:p>
    <w:p w14:paraId="24611638" w14:textId="7182249A" w:rsidR="009179D4" w:rsidRPr="00353752" w:rsidRDefault="009179D4" w:rsidP="00DB6886">
      <w:pPr>
        <w:pStyle w:val="TextIndent1"/>
        <w:numPr>
          <w:ilvl w:val="0"/>
          <w:numId w:val="6"/>
        </w:numPr>
        <w:tabs>
          <w:tab w:val="clear" w:pos="947"/>
          <w:tab w:val="num" w:pos="1418"/>
          <w:tab w:val="num" w:pos="1701"/>
        </w:tabs>
        <w:spacing w:after="200"/>
        <w:ind w:left="1134" w:hanging="567"/>
        <w:rPr>
          <w:rFonts w:cs="Arial"/>
          <w:szCs w:val="24"/>
        </w:rPr>
      </w:pPr>
      <w:r w:rsidRPr="00353752">
        <w:rPr>
          <w:rFonts w:cs="Arial"/>
          <w:szCs w:val="24"/>
        </w:rPr>
        <w:t>“Chief Executive Officer”</w:t>
      </w:r>
      <w:r w:rsidR="00747E88" w:rsidRPr="00353752">
        <w:rPr>
          <w:rFonts w:cs="Arial"/>
          <w:szCs w:val="24"/>
        </w:rPr>
        <w:t xml:space="preserve"> </w:t>
      </w:r>
      <w:r w:rsidRPr="00353752">
        <w:rPr>
          <w:rFonts w:cs="Arial"/>
          <w:szCs w:val="24"/>
        </w:rPr>
        <w:t xml:space="preserve">means such person as may be appointed by the </w:t>
      </w:r>
      <w:r w:rsidR="001A7FEA" w:rsidRPr="00353752">
        <w:rPr>
          <w:rFonts w:cs="Arial"/>
          <w:szCs w:val="24"/>
        </w:rPr>
        <w:t>Director</w:t>
      </w:r>
      <w:r w:rsidRPr="00353752">
        <w:rPr>
          <w:rFonts w:cs="Arial"/>
          <w:szCs w:val="24"/>
        </w:rPr>
        <w:t xml:space="preserve">s as the Chief Executive Officer of the </w:t>
      </w:r>
      <w:r w:rsidR="005F2B26" w:rsidRPr="00353752">
        <w:rPr>
          <w:rFonts w:cs="Arial"/>
          <w:szCs w:val="24"/>
        </w:rPr>
        <w:t>Company</w:t>
      </w:r>
      <w:r w:rsidR="00E54762" w:rsidRPr="00353752">
        <w:rPr>
          <w:szCs w:val="24"/>
          <w:vertAlign w:val="superscript"/>
        </w:rPr>
        <w:footnoteReference w:id="3"/>
      </w:r>
      <w:r w:rsidRPr="00353752">
        <w:rPr>
          <w:rFonts w:cs="Arial"/>
          <w:szCs w:val="24"/>
        </w:rPr>
        <w:t>;</w:t>
      </w:r>
    </w:p>
    <w:p w14:paraId="30504F89" w14:textId="0E20949D" w:rsidR="00C267A3" w:rsidRDefault="00607A4A" w:rsidP="00DB6886">
      <w:pPr>
        <w:pStyle w:val="TextIndent1"/>
        <w:numPr>
          <w:ilvl w:val="0"/>
          <w:numId w:val="6"/>
        </w:numPr>
        <w:tabs>
          <w:tab w:val="clear" w:pos="947"/>
          <w:tab w:val="num" w:pos="1418"/>
          <w:tab w:val="num" w:pos="1701"/>
        </w:tabs>
        <w:spacing w:after="200"/>
        <w:ind w:left="1134" w:hanging="567"/>
        <w:rPr>
          <w:rFonts w:cs="Arial"/>
          <w:szCs w:val="24"/>
        </w:rPr>
      </w:pPr>
      <w:r w:rsidRPr="00353752">
        <w:rPr>
          <w:rFonts w:cs="Arial"/>
          <w:szCs w:val="24"/>
        </w:rPr>
        <w:t>“</w:t>
      </w:r>
      <w:bookmarkStart w:id="16" w:name="ChurchAc"/>
      <w:r w:rsidRPr="00353752">
        <w:rPr>
          <w:rFonts w:cs="Arial"/>
          <w:szCs w:val="24"/>
        </w:rPr>
        <w:t xml:space="preserve">Church </w:t>
      </w:r>
      <w:bookmarkEnd w:id="16"/>
      <w:r w:rsidRPr="00353752">
        <w:rPr>
          <w:rFonts w:cs="Arial"/>
          <w:szCs w:val="24"/>
        </w:rPr>
        <w:t>Academy” shall have the meaning in Article 4 of these Articles</w:t>
      </w:r>
      <w:r w:rsidR="004F3DD3">
        <w:rPr>
          <w:rFonts w:cs="Arial"/>
          <w:szCs w:val="24"/>
        </w:rPr>
        <w:t xml:space="preserve"> and has the meaning given to it in section</w:t>
      </w:r>
      <w:r w:rsidR="00A86A4B">
        <w:rPr>
          <w:rFonts w:cs="Arial"/>
          <w:szCs w:val="24"/>
        </w:rPr>
        <w:t>s</w:t>
      </w:r>
      <w:r w:rsidR="004F3DD3">
        <w:rPr>
          <w:rFonts w:cs="Arial"/>
          <w:szCs w:val="24"/>
        </w:rPr>
        <w:t xml:space="preserve"> 19(4)</w:t>
      </w:r>
      <w:r w:rsidR="00A86A4B">
        <w:rPr>
          <w:rFonts w:cs="Arial"/>
          <w:szCs w:val="24"/>
        </w:rPr>
        <w:t xml:space="preserve"> and 5</w:t>
      </w:r>
      <w:r w:rsidR="004F3DD3">
        <w:rPr>
          <w:rFonts w:cs="Arial"/>
          <w:szCs w:val="24"/>
        </w:rPr>
        <w:t xml:space="preserve"> of the Measure</w:t>
      </w:r>
      <w:r w:rsidR="00A517B2">
        <w:rPr>
          <w:rFonts w:cs="Arial"/>
          <w:szCs w:val="24"/>
        </w:rPr>
        <w:t>;</w:t>
      </w:r>
    </w:p>
    <w:p w14:paraId="225F31A0" w14:textId="69745E3E" w:rsidR="009179D4" w:rsidRPr="00C267A3" w:rsidRDefault="009179D4" w:rsidP="00DB6886">
      <w:pPr>
        <w:pStyle w:val="TextIndent1"/>
        <w:numPr>
          <w:ilvl w:val="0"/>
          <w:numId w:val="6"/>
        </w:numPr>
        <w:tabs>
          <w:tab w:val="clear" w:pos="947"/>
          <w:tab w:val="num" w:pos="1134"/>
          <w:tab w:val="num" w:pos="1418"/>
        </w:tabs>
        <w:spacing w:after="200"/>
        <w:ind w:left="1134" w:hanging="567"/>
        <w:rPr>
          <w:rFonts w:cs="Arial"/>
          <w:szCs w:val="24"/>
        </w:rPr>
      </w:pPr>
      <w:r w:rsidRPr="00C267A3">
        <w:rPr>
          <w:rFonts w:cs="Arial"/>
          <w:szCs w:val="24"/>
        </w:rPr>
        <w:lastRenderedPageBreak/>
        <w:t xml:space="preserve">“clear days” in </w:t>
      </w:r>
      <w:r w:rsidRPr="0077526E">
        <w:rPr>
          <w:rFonts w:cs="Arial"/>
          <w:szCs w:val="24"/>
        </w:rPr>
        <w:t xml:space="preserve">relation to </w:t>
      </w:r>
      <w:r w:rsidR="006F4200" w:rsidRPr="0077526E">
        <w:rPr>
          <w:rFonts w:cs="Arial"/>
          <w:szCs w:val="24"/>
        </w:rPr>
        <w:t xml:space="preserve">a period of notice means a period of days not including the day on which notice was given or deemed to be given and the day for which it is given or </w:t>
      </w:r>
      <w:r w:rsidRPr="0077526E">
        <w:rPr>
          <w:rFonts w:cs="Arial"/>
          <w:szCs w:val="24"/>
        </w:rPr>
        <w:t>on which it is to take effect;</w:t>
      </w:r>
    </w:p>
    <w:p w14:paraId="7DA81102" w14:textId="6C2AC8E9" w:rsidR="003965A5" w:rsidRPr="00353752" w:rsidRDefault="003965A5"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 xml:space="preserve">“Company” means, save as otherwise defined at Article 6.9, the </w:t>
      </w:r>
      <w:r w:rsidR="00DA3811">
        <w:rPr>
          <w:rFonts w:cs="Arial"/>
          <w:szCs w:val="24"/>
        </w:rPr>
        <w:t>a</w:t>
      </w:r>
      <w:r w:rsidR="003F7091" w:rsidRPr="00353752">
        <w:rPr>
          <w:rFonts w:cs="Arial"/>
          <w:szCs w:val="24"/>
        </w:rPr>
        <w:t xml:space="preserve">cademy </w:t>
      </w:r>
      <w:r w:rsidR="00557813">
        <w:rPr>
          <w:rFonts w:cs="Arial"/>
          <w:szCs w:val="24"/>
        </w:rPr>
        <w:t>t</w:t>
      </w:r>
      <w:r w:rsidR="003F7091" w:rsidRPr="00353752">
        <w:rPr>
          <w:rFonts w:cs="Arial"/>
          <w:szCs w:val="24"/>
        </w:rPr>
        <w:t xml:space="preserve">rust </w:t>
      </w:r>
      <w:r w:rsidRPr="00353752">
        <w:rPr>
          <w:rFonts w:cs="Arial"/>
          <w:szCs w:val="24"/>
        </w:rPr>
        <w:t>intended to be regulated by these Articles and referred to in Article 2;</w:t>
      </w:r>
    </w:p>
    <w:p w14:paraId="0AD2A5AC" w14:textId="77777777" w:rsidR="00574909" w:rsidRPr="00353752" w:rsidRDefault="00574909"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"Co-opted Director" has the meaning contained in Article 58</w:t>
      </w:r>
      <w:r w:rsidR="003576E1" w:rsidRPr="00353752">
        <w:rPr>
          <w:rFonts w:cs="Arial"/>
          <w:szCs w:val="24"/>
        </w:rPr>
        <w:t>;</w:t>
      </w:r>
    </w:p>
    <w:p w14:paraId="4DEEC4B9" w14:textId="406A8F53" w:rsidR="00EC4AFD" w:rsidRPr="00353752" w:rsidRDefault="00EC340A"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w:t>
      </w:r>
      <w:r w:rsidR="00EC4AFD" w:rsidRPr="00353752">
        <w:rPr>
          <w:rFonts w:cs="Arial"/>
          <w:szCs w:val="24"/>
        </w:rPr>
        <w:t xml:space="preserve">“Diocesan Bishop” means the Bishop of the Diocese or a diocesan official appointed by </w:t>
      </w:r>
      <w:r w:rsidR="00086FBE" w:rsidRPr="00353752">
        <w:rPr>
          <w:rFonts w:cs="Arial"/>
          <w:szCs w:val="24"/>
        </w:rPr>
        <w:t xml:space="preserve">them </w:t>
      </w:r>
      <w:r w:rsidR="00EC4AFD" w:rsidRPr="00353752">
        <w:rPr>
          <w:rFonts w:cs="Arial"/>
          <w:szCs w:val="24"/>
        </w:rPr>
        <w:t>for the role to be undertaken by the Diocesan Bishop</w:t>
      </w:r>
      <w:r w:rsidR="00D40375" w:rsidRPr="00353752">
        <w:rPr>
          <w:rFonts w:cs="Arial"/>
          <w:szCs w:val="24"/>
        </w:rPr>
        <w:t xml:space="preserve"> as stipulated</w:t>
      </w:r>
      <w:r w:rsidR="00EC4AFD" w:rsidRPr="00353752">
        <w:rPr>
          <w:rFonts w:cs="Arial"/>
          <w:szCs w:val="24"/>
        </w:rPr>
        <w:t xml:space="preserve"> in these Articles”</w:t>
      </w:r>
      <w:r w:rsidRPr="00353752">
        <w:rPr>
          <w:rFonts w:cs="Arial"/>
          <w:szCs w:val="24"/>
        </w:rPr>
        <w:t>]</w:t>
      </w:r>
      <w:r w:rsidR="00F37927">
        <w:rPr>
          <w:rFonts w:cs="Arial"/>
          <w:szCs w:val="24"/>
        </w:rPr>
        <w:t>;</w:t>
      </w:r>
    </w:p>
    <w:p w14:paraId="287D521C" w14:textId="12E8DE37" w:rsidR="009179D4" w:rsidRPr="00353752" w:rsidRDefault="009179D4"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“Diocesan Board of Education” means that body constituted under the Measure for the Diocese and any successor body;</w:t>
      </w:r>
    </w:p>
    <w:p w14:paraId="19EB8676" w14:textId="0EDAB10F" w:rsidR="00FB60AF" w:rsidRPr="00353752" w:rsidRDefault="066E1CA8" w:rsidP="00DB6886">
      <w:pPr>
        <w:pStyle w:val="TextIndent1"/>
        <w:numPr>
          <w:ilvl w:val="0"/>
          <w:numId w:val="6"/>
        </w:numPr>
        <w:tabs>
          <w:tab w:val="clear" w:pos="947"/>
          <w:tab w:val="num" w:pos="1134"/>
          <w:tab w:val="num" w:pos="1418"/>
        </w:tabs>
        <w:spacing w:after="200"/>
        <w:ind w:left="1134" w:hanging="567"/>
        <w:rPr>
          <w:rFonts w:cs="Arial"/>
        </w:rPr>
      </w:pPr>
      <w:r w:rsidRPr="3CD12476">
        <w:rPr>
          <w:rFonts w:cs="Arial"/>
        </w:rPr>
        <w:t>"Diocesan Corporate Member"</w:t>
      </w:r>
      <w:r w:rsidR="00536D68" w:rsidRPr="3CD12476">
        <w:rPr>
          <w:vertAlign w:val="superscript"/>
        </w:rPr>
        <w:footnoteReference w:id="4"/>
      </w:r>
      <w:r w:rsidRPr="3CD12476">
        <w:rPr>
          <w:rFonts w:cs="Arial"/>
        </w:rPr>
        <w:t xml:space="preserve"> means the Dio</w:t>
      </w:r>
      <w:r w:rsidR="25058BBE" w:rsidRPr="3CD12476">
        <w:rPr>
          <w:rFonts w:cs="Arial"/>
        </w:rPr>
        <w:t>c</w:t>
      </w:r>
      <w:r w:rsidRPr="3CD12476">
        <w:rPr>
          <w:rFonts w:cs="Arial"/>
        </w:rPr>
        <w:t>esan Board</w:t>
      </w:r>
      <w:r w:rsidR="1031BD5A" w:rsidRPr="3CD12476">
        <w:rPr>
          <w:rFonts w:cs="Arial"/>
        </w:rPr>
        <w:t xml:space="preserve"> </w:t>
      </w:r>
      <w:r w:rsidRPr="3CD12476">
        <w:rPr>
          <w:rFonts w:cs="Arial"/>
        </w:rPr>
        <w:t>of Education [acting through [insert name and company details of the Diocesan Corporate Member</w:t>
      </w:r>
      <w:r w:rsidR="704A6CD7" w:rsidRPr="3CD12476">
        <w:rPr>
          <w:rFonts w:cs="Arial"/>
        </w:rPr>
        <w:t>]</w:t>
      </w:r>
      <w:r w:rsidR="6271EF90" w:rsidRPr="3CD12476">
        <w:rPr>
          <w:vertAlign w:val="superscript"/>
        </w:rPr>
        <w:t xml:space="preserve"> </w:t>
      </w:r>
      <w:r w:rsidR="704A6CD7" w:rsidRPr="3CD12476">
        <w:rPr>
          <w:rFonts w:cs="Arial"/>
        </w:rPr>
        <w:t>as the corporate body or person that the Diocesan Board</w:t>
      </w:r>
      <w:r w:rsidR="1031BD5A" w:rsidRPr="3CD12476">
        <w:rPr>
          <w:rFonts w:cs="Arial"/>
        </w:rPr>
        <w:t xml:space="preserve"> </w:t>
      </w:r>
      <w:r w:rsidR="704A6CD7" w:rsidRPr="3CD12476">
        <w:rPr>
          <w:rFonts w:cs="Arial"/>
        </w:rPr>
        <w:t xml:space="preserve">of Education </w:t>
      </w:r>
      <w:bookmarkStart w:id="17" w:name="_Hlk532546671"/>
      <w:r w:rsidR="704A6CD7" w:rsidRPr="3CD12476">
        <w:rPr>
          <w:rFonts w:cs="Arial"/>
        </w:rPr>
        <w:t>[has][have jointly]</w:t>
      </w:r>
      <w:r w:rsidR="5AFA0A06" w:rsidRPr="3CD12476">
        <w:rPr>
          <w:rFonts w:cs="Arial"/>
        </w:rPr>
        <w:t xml:space="preserve"> delegated powers in accordance with these Articles.</w:t>
      </w:r>
      <w:r w:rsidR="005E284C">
        <w:rPr>
          <w:rFonts w:cs="Arial"/>
        </w:rPr>
        <w:t xml:space="preserve"> </w:t>
      </w:r>
      <w:r w:rsidR="12C80856" w:rsidRPr="3CD12476">
        <w:rPr>
          <w:rFonts w:cs="Arial"/>
          <w:b/>
          <w:bCs/>
        </w:rPr>
        <w:t>[</w:t>
      </w:r>
      <w:r w:rsidR="627BE4A5" w:rsidRPr="00353752">
        <w:rPr>
          <w:rFonts w:ascii="Segoe UI" w:hAnsi="Segoe UI" w:cs="Segoe UI"/>
          <w:sz w:val="18"/>
          <w:szCs w:val="18"/>
          <w:lang w:eastAsia="en-GB"/>
        </w:rPr>
        <w:t xml:space="preserve"> </w:t>
      </w:r>
      <w:r w:rsidR="627BE4A5" w:rsidRPr="3CD12476">
        <w:rPr>
          <w:rFonts w:cs="Arial"/>
          <w:b/>
          <w:bCs/>
        </w:rPr>
        <w:t>Delete as appropriate depending on whether the Company operates Church Academies in one Diocese or across two or more Dioceses</w:t>
      </w:r>
      <w:r w:rsidR="00B65B87" w:rsidRPr="3CD12476">
        <w:rPr>
          <w:vertAlign w:val="superscript"/>
        </w:rPr>
        <w:footnoteReference w:id="5"/>
      </w:r>
      <w:r w:rsidR="627BE4A5" w:rsidRPr="3CD12476">
        <w:rPr>
          <w:rFonts w:cs="Arial"/>
          <w:b/>
          <w:bCs/>
        </w:rPr>
        <w:t>.</w:t>
      </w:r>
      <w:r w:rsidR="6820F94E" w:rsidRPr="3CD12476">
        <w:rPr>
          <w:rFonts w:cs="Arial"/>
          <w:b/>
          <w:bCs/>
        </w:rPr>
        <w:t>]</w:t>
      </w:r>
      <w:r w:rsidR="00F37927">
        <w:rPr>
          <w:rFonts w:cs="Arial"/>
          <w:b/>
          <w:bCs/>
        </w:rPr>
        <w:t>;</w:t>
      </w:r>
    </w:p>
    <w:bookmarkEnd w:id="17"/>
    <w:p w14:paraId="23A4AB7A" w14:textId="50D6541B" w:rsidR="00B73C38" w:rsidRPr="00353752" w:rsidRDefault="00FF2F96"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w:t>
      </w:r>
      <w:bookmarkStart w:id="18" w:name="Diocesan"/>
      <w:r w:rsidR="00B73C38" w:rsidRPr="00353752">
        <w:rPr>
          <w:rFonts w:cs="Arial"/>
          <w:szCs w:val="24"/>
        </w:rPr>
        <w:t xml:space="preserve">Diocesan </w:t>
      </w:r>
      <w:bookmarkEnd w:id="18"/>
      <w:r w:rsidR="00171206">
        <w:rPr>
          <w:rFonts w:cs="Arial"/>
          <w:szCs w:val="24"/>
        </w:rPr>
        <w:t>S</w:t>
      </w:r>
      <w:r w:rsidR="00171206" w:rsidRPr="00353752">
        <w:rPr>
          <w:rFonts w:cs="Arial"/>
          <w:szCs w:val="24"/>
        </w:rPr>
        <w:t>trategy</w:t>
      </w:r>
      <w:r w:rsidRPr="00353752">
        <w:rPr>
          <w:rFonts w:cs="Arial"/>
          <w:szCs w:val="24"/>
        </w:rPr>
        <w:t>”</w:t>
      </w:r>
      <w:r w:rsidR="00832FD6" w:rsidRPr="00353752">
        <w:rPr>
          <w:szCs w:val="24"/>
          <w:vertAlign w:val="superscript"/>
        </w:rPr>
        <w:t xml:space="preserve"> </w:t>
      </w:r>
      <w:r w:rsidR="00832FD6" w:rsidRPr="00353752">
        <w:rPr>
          <w:szCs w:val="24"/>
          <w:vertAlign w:val="superscript"/>
        </w:rPr>
        <w:footnoteReference w:id="6"/>
      </w:r>
      <w:r w:rsidR="00832FD6" w:rsidRPr="00353752">
        <w:rPr>
          <w:rFonts w:cs="Arial"/>
          <w:szCs w:val="24"/>
        </w:rPr>
        <w:t xml:space="preserve"> </w:t>
      </w:r>
      <w:r w:rsidR="00DC0A06" w:rsidRPr="00353752">
        <w:rPr>
          <w:rFonts w:cs="Arial"/>
          <w:szCs w:val="24"/>
        </w:rPr>
        <w:t xml:space="preserve">means the academisation strategy for the </w:t>
      </w:r>
      <w:r w:rsidR="00B35AAB" w:rsidRPr="00353752">
        <w:rPr>
          <w:rFonts w:cs="Arial"/>
          <w:szCs w:val="24"/>
        </w:rPr>
        <w:t>Diocese as</w:t>
      </w:r>
      <w:r w:rsidR="000F432A" w:rsidRPr="00353752">
        <w:rPr>
          <w:rFonts w:cs="Arial"/>
          <w:szCs w:val="24"/>
        </w:rPr>
        <w:t xml:space="preserve"> published on the </w:t>
      </w:r>
      <w:r w:rsidR="005303E8" w:rsidRPr="00353752">
        <w:rPr>
          <w:rFonts w:cs="Arial"/>
          <w:szCs w:val="24"/>
        </w:rPr>
        <w:t>relevant Diocesan website</w:t>
      </w:r>
      <w:r w:rsidR="00800643" w:rsidRPr="00353752">
        <w:rPr>
          <w:rFonts w:cs="Arial"/>
          <w:szCs w:val="24"/>
        </w:rPr>
        <w:t>;</w:t>
      </w:r>
    </w:p>
    <w:p w14:paraId="6613EFF8" w14:textId="40EC9908" w:rsidR="00006CE1" w:rsidRPr="00353752" w:rsidRDefault="00006CE1" w:rsidP="00DB6886">
      <w:pPr>
        <w:pStyle w:val="TextIndent1"/>
        <w:numPr>
          <w:ilvl w:val="0"/>
          <w:numId w:val="6"/>
        </w:numPr>
        <w:tabs>
          <w:tab w:val="clear" w:pos="947"/>
          <w:tab w:val="num" w:pos="1276"/>
          <w:tab w:val="num" w:pos="1418"/>
        </w:tabs>
        <w:spacing w:after="200"/>
        <w:ind w:left="1134" w:hanging="567"/>
        <w:rPr>
          <w:rFonts w:cs="Arial"/>
          <w:szCs w:val="24"/>
        </w:rPr>
      </w:pPr>
      <w:r w:rsidRPr="00353752">
        <w:rPr>
          <w:rFonts w:cs="Arial"/>
          <w:szCs w:val="24"/>
        </w:rPr>
        <w:t xml:space="preserve">“Diocese” means the Church of England diocese in which any </w:t>
      </w:r>
      <w:r w:rsidR="00FE7551">
        <w:rPr>
          <w:rFonts w:cs="Arial"/>
          <w:szCs w:val="24"/>
        </w:rPr>
        <w:t xml:space="preserve">Church </w:t>
      </w:r>
      <w:r w:rsidRPr="00353752">
        <w:rPr>
          <w:rFonts w:cs="Arial"/>
          <w:szCs w:val="24"/>
        </w:rPr>
        <w:t>Academy is situated;</w:t>
      </w:r>
    </w:p>
    <w:p w14:paraId="3209AE83" w14:textId="7AC2F101" w:rsidR="00E63CD4" w:rsidRPr="00353752" w:rsidRDefault="00E63CD4" w:rsidP="00DB6886">
      <w:pPr>
        <w:pStyle w:val="TextIndent1"/>
        <w:numPr>
          <w:ilvl w:val="0"/>
          <w:numId w:val="6"/>
        </w:numPr>
        <w:tabs>
          <w:tab w:val="clear" w:pos="947"/>
          <w:tab w:val="num" w:pos="1276"/>
          <w:tab w:val="num" w:pos="1418"/>
        </w:tabs>
        <w:spacing w:after="200"/>
        <w:ind w:left="1134" w:hanging="567"/>
        <w:rPr>
          <w:rFonts w:cs="Arial"/>
          <w:szCs w:val="24"/>
        </w:rPr>
      </w:pPr>
      <w:r w:rsidRPr="00353752">
        <w:rPr>
          <w:rFonts w:cs="Arial"/>
          <w:szCs w:val="24"/>
        </w:rPr>
        <w:t>"Directors” means the directors of the Company</w:t>
      </w:r>
      <w:r w:rsidR="00581D79" w:rsidRPr="00353752">
        <w:rPr>
          <w:rFonts w:cs="Arial"/>
          <w:szCs w:val="24"/>
        </w:rPr>
        <w:t>,</w:t>
      </w:r>
      <w:r w:rsidRPr="00353752">
        <w:rPr>
          <w:rFonts w:cs="Arial"/>
          <w:szCs w:val="24"/>
        </w:rPr>
        <w:t xml:space="preserve"> subject to the definition of this term at Article 6.9(b) in relation to Articles 6.2-6.9;</w:t>
      </w:r>
    </w:p>
    <w:p w14:paraId="514B55EF" w14:textId="138966F3" w:rsidR="000E2A78" w:rsidRPr="00353752" w:rsidRDefault="000E2A78" w:rsidP="00DB6886">
      <w:pPr>
        <w:pStyle w:val="TextIndent1"/>
        <w:numPr>
          <w:ilvl w:val="0"/>
          <w:numId w:val="6"/>
        </w:numPr>
        <w:tabs>
          <w:tab w:val="clear" w:pos="947"/>
          <w:tab w:val="num" w:pos="1276"/>
          <w:tab w:val="num" w:pos="1418"/>
        </w:tabs>
        <w:spacing w:after="200"/>
        <w:ind w:left="1134" w:hanging="567"/>
        <w:rPr>
          <w:rFonts w:cs="Arial"/>
          <w:szCs w:val="24"/>
        </w:rPr>
      </w:pPr>
      <w:r w:rsidRPr="00353752">
        <w:rPr>
          <w:rFonts w:cs="Arial"/>
          <w:szCs w:val="24"/>
        </w:rPr>
        <w:lastRenderedPageBreak/>
        <w:t>“electronic form” has the meaning given in section 1168 of the Companies Act 2006;</w:t>
      </w:r>
    </w:p>
    <w:p w14:paraId="60761585" w14:textId="2563A9A3" w:rsidR="00D26305" w:rsidRDefault="009179D4" w:rsidP="00DB6886">
      <w:pPr>
        <w:pStyle w:val="TextIndent1"/>
        <w:numPr>
          <w:ilvl w:val="0"/>
          <w:numId w:val="6"/>
        </w:numPr>
        <w:tabs>
          <w:tab w:val="clear" w:pos="947"/>
          <w:tab w:val="num" w:pos="1276"/>
        </w:tabs>
        <w:spacing w:after="200"/>
        <w:ind w:left="1134" w:hanging="567"/>
        <w:rPr>
          <w:rFonts w:cs="Arial"/>
          <w:szCs w:val="24"/>
        </w:rPr>
      </w:pPr>
      <w:r w:rsidRPr="00353752">
        <w:rPr>
          <w:rFonts w:cs="Arial"/>
          <w:szCs w:val="24"/>
        </w:rPr>
        <w:t>“</w:t>
      </w:r>
      <w:r w:rsidR="00F8059D" w:rsidRPr="00353752">
        <w:rPr>
          <w:rFonts w:cs="Arial"/>
          <w:szCs w:val="24"/>
        </w:rPr>
        <w:t xml:space="preserve">Financial </w:t>
      </w:r>
      <w:r w:rsidR="00E43ED7">
        <w:rPr>
          <w:rFonts w:cs="Arial"/>
          <w:szCs w:val="24"/>
        </w:rPr>
        <w:t>E</w:t>
      </w:r>
      <w:r w:rsidR="00F8059D" w:rsidRPr="00353752">
        <w:rPr>
          <w:rFonts w:cs="Arial"/>
          <w:szCs w:val="24"/>
        </w:rPr>
        <w:t>xpert</w:t>
      </w:r>
      <w:r w:rsidRPr="00353752">
        <w:rPr>
          <w:rFonts w:cs="Arial"/>
          <w:szCs w:val="24"/>
        </w:rPr>
        <w:t>”</w:t>
      </w:r>
      <w:r w:rsidR="00007EB5" w:rsidRPr="00353752">
        <w:rPr>
          <w:rFonts w:cs="Arial"/>
          <w:szCs w:val="24"/>
        </w:rPr>
        <w:t xml:space="preserve"> </w:t>
      </w:r>
      <w:r w:rsidRPr="00353752">
        <w:rPr>
          <w:rFonts w:cs="Arial"/>
          <w:szCs w:val="24"/>
        </w:rPr>
        <w:t>means an individual, company or firm who is</w:t>
      </w:r>
      <w:r w:rsidR="007E50D8" w:rsidRPr="00353752">
        <w:rPr>
          <w:rFonts w:cs="Arial"/>
          <w:szCs w:val="24"/>
        </w:rPr>
        <w:t xml:space="preserve"> </w:t>
      </w:r>
      <w:r w:rsidRPr="00353752">
        <w:rPr>
          <w:rFonts w:cs="Arial"/>
          <w:szCs w:val="24"/>
        </w:rPr>
        <w:t>authorised to give investment advice under the Financial Services and Markets Act 2000;</w:t>
      </w:r>
      <w:r w:rsidR="00D26305" w:rsidRPr="00353752">
        <w:rPr>
          <w:rFonts w:cs="Arial"/>
          <w:szCs w:val="24"/>
        </w:rPr>
        <w:t xml:space="preserve"> </w:t>
      </w:r>
    </w:p>
    <w:p w14:paraId="30D85126" w14:textId="37688E03" w:rsidR="00F7148C" w:rsidRPr="00353752" w:rsidRDefault="00F7148C" w:rsidP="00DB6886">
      <w:pPr>
        <w:pStyle w:val="TextIndent1"/>
        <w:numPr>
          <w:ilvl w:val="0"/>
          <w:numId w:val="6"/>
        </w:numPr>
        <w:tabs>
          <w:tab w:val="clear" w:pos="947"/>
          <w:tab w:val="num" w:pos="1276"/>
        </w:tabs>
        <w:spacing w:after="200"/>
        <w:ind w:left="1134" w:hanging="567"/>
        <w:rPr>
          <w:rFonts w:cs="Arial"/>
          <w:szCs w:val="24"/>
        </w:rPr>
      </w:pPr>
      <w:bookmarkStart w:id="19" w:name="foundationschool"/>
      <w:r>
        <w:rPr>
          <w:rFonts w:cs="Arial"/>
          <w:szCs w:val="24"/>
        </w:rPr>
        <w:t>“Foundation</w:t>
      </w:r>
      <w:r w:rsidR="00A86A4B">
        <w:rPr>
          <w:rFonts w:cs="Arial"/>
          <w:szCs w:val="24"/>
        </w:rPr>
        <w:t xml:space="preserve"> church</w:t>
      </w:r>
      <w:r>
        <w:rPr>
          <w:rFonts w:cs="Arial"/>
          <w:szCs w:val="24"/>
        </w:rPr>
        <w:t xml:space="preserve"> school”</w:t>
      </w:r>
      <w:r w:rsidR="00B72C04">
        <w:rPr>
          <w:rFonts w:cs="Arial"/>
          <w:szCs w:val="24"/>
        </w:rPr>
        <w:t xml:space="preserve"> has the meaning given to it in section</w:t>
      </w:r>
      <w:r w:rsidR="00DE0664">
        <w:rPr>
          <w:rFonts w:cs="Arial"/>
          <w:szCs w:val="24"/>
        </w:rPr>
        <w:t>s</w:t>
      </w:r>
      <w:r w:rsidR="00B72C04">
        <w:rPr>
          <w:rFonts w:cs="Arial"/>
          <w:szCs w:val="24"/>
        </w:rPr>
        <w:t xml:space="preserve"> 20</w:t>
      </w:r>
      <w:r w:rsidR="00DE0664">
        <w:rPr>
          <w:rFonts w:cs="Arial"/>
          <w:szCs w:val="24"/>
        </w:rPr>
        <w:t xml:space="preserve"> and 21</w:t>
      </w:r>
      <w:r w:rsidR="00B72C04">
        <w:rPr>
          <w:rFonts w:cs="Arial"/>
          <w:szCs w:val="24"/>
        </w:rPr>
        <w:t xml:space="preserve"> of the School Standards and Framework Act 1998</w:t>
      </w:r>
      <w:r w:rsidR="001E2129">
        <w:rPr>
          <w:rFonts w:cs="Arial"/>
          <w:szCs w:val="24"/>
        </w:rPr>
        <w:t xml:space="preserve"> and</w:t>
      </w:r>
      <w:r w:rsidR="00DE0664">
        <w:rPr>
          <w:rFonts w:cs="Arial"/>
          <w:szCs w:val="24"/>
        </w:rPr>
        <w:t xml:space="preserve"> section 19 of</w:t>
      </w:r>
      <w:r w:rsidR="001E2129">
        <w:rPr>
          <w:rFonts w:cs="Arial"/>
          <w:szCs w:val="24"/>
        </w:rPr>
        <w:t xml:space="preserve"> the</w:t>
      </w:r>
      <w:r w:rsidR="001E2129" w:rsidRPr="00353752">
        <w:rPr>
          <w:rFonts w:cs="Arial"/>
          <w:szCs w:val="24"/>
        </w:rPr>
        <w:t xml:space="preserve"> Measure</w:t>
      </w:r>
      <w:r w:rsidR="00B72C04">
        <w:rPr>
          <w:rFonts w:cs="Arial"/>
          <w:szCs w:val="24"/>
        </w:rPr>
        <w:t>;</w:t>
      </w:r>
    </w:p>
    <w:bookmarkEnd w:id="19"/>
    <w:p w14:paraId="2D2117A9" w14:textId="3ACA0DAC" w:rsidR="00D26305" w:rsidRPr="00353752" w:rsidRDefault="00D26305" w:rsidP="00DB6886">
      <w:pPr>
        <w:pStyle w:val="TextIndent1"/>
        <w:numPr>
          <w:ilvl w:val="0"/>
          <w:numId w:val="6"/>
        </w:numPr>
        <w:tabs>
          <w:tab w:val="clear" w:pos="947"/>
          <w:tab w:val="num" w:pos="1276"/>
        </w:tabs>
        <w:spacing w:after="200"/>
        <w:ind w:left="1134" w:hanging="567"/>
        <w:rPr>
          <w:rFonts w:cs="Arial"/>
          <w:szCs w:val="24"/>
        </w:rPr>
      </w:pPr>
      <w:r w:rsidRPr="00353752">
        <w:rPr>
          <w:rFonts w:cs="Arial"/>
          <w:szCs w:val="24"/>
        </w:rPr>
        <w:t>“Funding Agreement” means an agreement or agreements between the Company and the Secretary of State under section 1 of the Academies Act 2010 for the establishment of any Academy or the carrying on of the Company, including any variation or supplemental agreements thereof;</w:t>
      </w:r>
    </w:p>
    <w:p w14:paraId="013C2977" w14:textId="7B6FA2C2" w:rsidR="009524FD" w:rsidRPr="00353752" w:rsidRDefault="009524FD" w:rsidP="00DB6886">
      <w:pPr>
        <w:pStyle w:val="TextIndent1"/>
        <w:numPr>
          <w:ilvl w:val="0"/>
          <w:numId w:val="6"/>
        </w:numPr>
        <w:tabs>
          <w:tab w:val="clear" w:pos="947"/>
          <w:tab w:val="num" w:pos="1276"/>
          <w:tab w:val="num" w:pos="1418"/>
        </w:tabs>
        <w:spacing w:after="200"/>
        <w:ind w:left="1134" w:hanging="567"/>
        <w:rPr>
          <w:rFonts w:cs="Arial"/>
          <w:szCs w:val="24"/>
        </w:rPr>
      </w:pPr>
      <w:r w:rsidRPr="00353752">
        <w:rPr>
          <w:rFonts w:cs="Arial"/>
          <w:szCs w:val="24"/>
        </w:rPr>
        <w:t xml:space="preserve">"General Meeting" means a meeting of the Members of the Company convened in accordance with these Articles, and "Annual General Meeting" shall mean </w:t>
      </w:r>
      <w:r w:rsidR="0061658D" w:rsidRPr="00353752">
        <w:rPr>
          <w:rFonts w:cs="Arial"/>
          <w:szCs w:val="24"/>
        </w:rPr>
        <w:t xml:space="preserve">the yearly </w:t>
      </w:r>
      <w:r w:rsidR="00283A30">
        <w:rPr>
          <w:rFonts w:cs="Arial"/>
          <w:szCs w:val="24"/>
        </w:rPr>
        <w:t>General M</w:t>
      </w:r>
      <w:r w:rsidR="0061658D" w:rsidRPr="00353752">
        <w:rPr>
          <w:rFonts w:cs="Arial"/>
          <w:szCs w:val="24"/>
        </w:rPr>
        <w:t>eeting of the Members convened in accordance with these Articles;</w:t>
      </w:r>
    </w:p>
    <w:p w14:paraId="465698CE" w14:textId="77777777" w:rsidR="00C1403D" w:rsidRPr="00353752" w:rsidRDefault="00C1403D" w:rsidP="00DB6886">
      <w:pPr>
        <w:pStyle w:val="TextIndent1"/>
        <w:numPr>
          <w:ilvl w:val="0"/>
          <w:numId w:val="6"/>
        </w:numPr>
        <w:tabs>
          <w:tab w:val="clear" w:pos="947"/>
          <w:tab w:val="num" w:pos="1276"/>
          <w:tab w:val="num" w:pos="1418"/>
        </w:tabs>
        <w:spacing w:after="200"/>
        <w:ind w:left="1134" w:hanging="567"/>
        <w:rPr>
          <w:rFonts w:cs="Arial"/>
          <w:szCs w:val="24"/>
        </w:rPr>
      </w:pPr>
      <w:r w:rsidRPr="00353752">
        <w:rPr>
          <w:rFonts w:cs="Arial"/>
          <w:szCs w:val="24"/>
        </w:rPr>
        <w:t>“Governance Professional” means the Governance Professional to the Directors or any other person appointed to perform the duties of the Governance Professional to the Directors, including a joint, assistant or deputy Governance Professional;</w:t>
      </w:r>
    </w:p>
    <w:p w14:paraId="237BE89B" w14:textId="54E0923A" w:rsidR="00EC4AFD" w:rsidRPr="00353752" w:rsidRDefault="00EC4AFD" w:rsidP="00DB6886">
      <w:pPr>
        <w:pStyle w:val="TextIndent1"/>
        <w:numPr>
          <w:ilvl w:val="0"/>
          <w:numId w:val="6"/>
        </w:numPr>
        <w:tabs>
          <w:tab w:val="clear" w:pos="947"/>
          <w:tab w:val="num" w:pos="1276"/>
          <w:tab w:val="num" w:pos="1418"/>
        </w:tabs>
        <w:spacing w:after="200"/>
        <w:ind w:left="1134" w:hanging="567"/>
        <w:rPr>
          <w:rFonts w:cs="Arial"/>
          <w:szCs w:val="24"/>
        </w:rPr>
      </w:pPr>
      <w:r w:rsidRPr="00353752">
        <w:rPr>
          <w:rFonts w:cs="Arial"/>
          <w:szCs w:val="24"/>
        </w:rPr>
        <w:t>[“the Incumbent” means, in relation to the Parish:</w:t>
      </w:r>
    </w:p>
    <w:p w14:paraId="237BE89C" w14:textId="77777777" w:rsidR="00EC4AFD" w:rsidRPr="00353752" w:rsidRDefault="00822551" w:rsidP="00DB6886">
      <w:pPr>
        <w:pStyle w:val="TextIndent1"/>
        <w:numPr>
          <w:ilvl w:val="0"/>
          <w:numId w:val="20"/>
        </w:numPr>
        <w:spacing w:after="200"/>
        <w:ind w:left="1701" w:hanging="567"/>
        <w:rPr>
          <w:rFonts w:cs="Arial"/>
          <w:szCs w:val="24"/>
        </w:rPr>
      </w:pPr>
      <w:r w:rsidRPr="00353752">
        <w:rPr>
          <w:rFonts w:cs="Arial"/>
          <w:szCs w:val="24"/>
        </w:rPr>
        <w:t>t</w:t>
      </w:r>
      <w:r w:rsidR="00EC4AFD" w:rsidRPr="00353752">
        <w:rPr>
          <w:rFonts w:cs="Arial"/>
          <w:szCs w:val="24"/>
        </w:rPr>
        <w:t>he incumbent of the benefice of which the Parish forms part; or</w:t>
      </w:r>
    </w:p>
    <w:p w14:paraId="237BE89D" w14:textId="77777777" w:rsidR="00EC4AFD" w:rsidRPr="00353752" w:rsidRDefault="00822551" w:rsidP="00DB6886">
      <w:pPr>
        <w:pStyle w:val="TextIndent1"/>
        <w:numPr>
          <w:ilvl w:val="0"/>
          <w:numId w:val="20"/>
        </w:numPr>
        <w:tabs>
          <w:tab w:val="left" w:pos="1134"/>
        </w:tabs>
        <w:spacing w:after="200"/>
        <w:ind w:left="1701" w:hanging="567"/>
        <w:rPr>
          <w:rFonts w:cs="Arial"/>
          <w:szCs w:val="24"/>
        </w:rPr>
      </w:pPr>
      <w:r w:rsidRPr="00353752">
        <w:rPr>
          <w:rFonts w:cs="Arial"/>
          <w:szCs w:val="24"/>
        </w:rPr>
        <w:t>t</w:t>
      </w:r>
      <w:r w:rsidR="00EC4AFD" w:rsidRPr="00353752">
        <w:rPr>
          <w:rFonts w:cs="Arial"/>
          <w:szCs w:val="24"/>
        </w:rPr>
        <w:t>he minister licensed as priest-in-charge of that benefice or of the relevant Parish within the benefice in which rights of presentation are suspended; or</w:t>
      </w:r>
    </w:p>
    <w:p w14:paraId="237BE89E" w14:textId="23860615" w:rsidR="00EC4AFD" w:rsidRPr="00353752" w:rsidRDefault="00822551" w:rsidP="00DB6886">
      <w:pPr>
        <w:pStyle w:val="TextIndent1"/>
        <w:numPr>
          <w:ilvl w:val="0"/>
          <w:numId w:val="20"/>
        </w:numPr>
        <w:spacing w:after="200"/>
        <w:ind w:left="1701" w:hanging="567"/>
        <w:rPr>
          <w:rFonts w:cs="Arial"/>
          <w:szCs w:val="24"/>
        </w:rPr>
      </w:pPr>
      <w:r w:rsidRPr="00353752">
        <w:rPr>
          <w:rFonts w:cs="Arial"/>
          <w:szCs w:val="24"/>
        </w:rPr>
        <w:t>t</w:t>
      </w:r>
      <w:r w:rsidR="00EC4AFD" w:rsidRPr="00353752">
        <w:rPr>
          <w:rFonts w:cs="Arial"/>
          <w:szCs w:val="24"/>
        </w:rPr>
        <w:t xml:space="preserve">he vicar in a team ministry </w:t>
      </w:r>
      <w:r w:rsidR="000A0048" w:rsidRPr="00353752">
        <w:rPr>
          <w:rFonts w:cs="Arial"/>
          <w:szCs w:val="24"/>
        </w:rPr>
        <w:t xml:space="preserve">who has been assigned a special cure of souls in relation to the </w:t>
      </w:r>
      <w:r w:rsidR="007138A0">
        <w:rPr>
          <w:rFonts w:cs="Arial"/>
          <w:szCs w:val="24"/>
        </w:rPr>
        <w:t>P</w:t>
      </w:r>
      <w:r w:rsidR="000A0048" w:rsidRPr="00353752">
        <w:rPr>
          <w:rFonts w:cs="Arial"/>
          <w:szCs w:val="24"/>
        </w:rPr>
        <w:t>arish</w:t>
      </w:r>
      <w:r w:rsidR="00EC4AFD" w:rsidRPr="00353752">
        <w:rPr>
          <w:rFonts w:cs="Arial"/>
          <w:szCs w:val="24"/>
        </w:rPr>
        <w:t>,</w:t>
      </w:r>
      <w:r w:rsidR="001C511A" w:rsidRPr="00353752">
        <w:rPr>
          <w:rFonts w:cs="Arial"/>
          <w:szCs w:val="24"/>
        </w:rPr>
        <w:t xml:space="preserve"> </w:t>
      </w:r>
    </w:p>
    <w:p w14:paraId="237BE89F" w14:textId="13025D34" w:rsidR="00EC4AFD" w:rsidRPr="00353752" w:rsidRDefault="00EC4AFD" w:rsidP="00DB6886">
      <w:pPr>
        <w:pStyle w:val="TextIndent1"/>
        <w:spacing w:after="200"/>
        <w:ind w:left="1701" w:firstLine="0"/>
        <w:rPr>
          <w:rFonts w:cs="Arial"/>
          <w:b/>
          <w:szCs w:val="24"/>
        </w:rPr>
      </w:pPr>
      <w:r w:rsidRPr="00353752">
        <w:rPr>
          <w:rFonts w:cs="Arial"/>
          <w:szCs w:val="24"/>
        </w:rPr>
        <w:t>whichever is applicable, or</w:t>
      </w:r>
      <w:r w:rsidR="00822551" w:rsidRPr="00353752">
        <w:rPr>
          <w:rFonts w:cs="Arial"/>
          <w:szCs w:val="24"/>
        </w:rPr>
        <w:t>,</w:t>
      </w:r>
      <w:r w:rsidRPr="00353752">
        <w:rPr>
          <w:rFonts w:cs="Arial"/>
          <w:szCs w:val="24"/>
        </w:rPr>
        <w:t xml:space="preserve"> in </w:t>
      </w:r>
      <w:r w:rsidR="00822551" w:rsidRPr="00353752">
        <w:rPr>
          <w:rFonts w:cs="Arial"/>
          <w:szCs w:val="24"/>
        </w:rPr>
        <w:t xml:space="preserve">the </w:t>
      </w:r>
      <w:r w:rsidRPr="00353752">
        <w:rPr>
          <w:rFonts w:cs="Arial"/>
          <w:szCs w:val="24"/>
        </w:rPr>
        <w:t xml:space="preserve">case of vacancy or unwillingness of the Incumbent to act, </w:t>
      </w:r>
      <w:r w:rsidR="00822551" w:rsidRPr="00353752">
        <w:rPr>
          <w:rFonts w:cs="Arial"/>
          <w:szCs w:val="24"/>
        </w:rPr>
        <w:t>or the removal of the Incumbent as a Director under Article 66,</w:t>
      </w:r>
      <w:r w:rsidR="0065444D" w:rsidRPr="00353752">
        <w:rPr>
          <w:rFonts w:cs="Arial"/>
          <w:szCs w:val="24"/>
        </w:rPr>
        <w:t xml:space="preserve"> </w:t>
      </w:r>
      <w:r w:rsidRPr="00353752">
        <w:rPr>
          <w:rFonts w:cs="Arial"/>
          <w:szCs w:val="24"/>
        </w:rPr>
        <w:t>such person as may be appointed to act in their stead by the Archdeacon of</w:t>
      </w:r>
      <w:r w:rsidR="00822551" w:rsidRPr="00353752">
        <w:rPr>
          <w:rFonts w:cs="Arial"/>
          <w:szCs w:val="24"/>
        </w:rPr>
        <w:t xml:space="preserve"> the archdeaconry in which the Parish is located</w:t>
      </w:r>
      <w:r w:rsidRPr="00353752">
        <w:rPr>
          <w:rFonts w:cs="Arial"/>
          <w:szCs w:val="24"/>
        </w:rPr>
        <w:t xml:space="preserve">;] </w:t>
      </w:r>
      <w:r w:rsidR="00463D3E" w:rsidRPr="00353752">
        <w:rPr>
          <w:rFonts w:cs="Arial"/>
          <w:b/>
          <w:iCs/>
          <w:szCs w:val="24"/>
        </w:rPr>
        <w:t>[</w:t>
      </w:r>
      <w:r w:rsidR="00DD18DA" w:rsidRPr="00353752">
        <w:rPr>
          <w:rFonts w:cs="Arial"/>
          <w:b/>
          <w:iCs/>
          <w:szCs w:val="24"/>
        </w:rPr>
        <w:t>Only</w:t>
      </w:r>
      <w:r w:rsidR="00DD18DA" w:rsidRPr="00353752">
        <w:rPr>
          <w:rFonts w:cs="Arial"/>
          <w:b/>
          <w:szCs w:val="24"/>
        </w:rPr>
        <w:t xml:space="preserve"> </w:t>
      </w:r>
      <w:r w:rsidR="00DD18DA" w:rsidRPr="00353752">
        <w:rPr>
          <w:rFonts w:cs="Arial"/>
          <w:b/>
          <w:szCs w:val="24"/>
        </w:rPr>
        <w:lastRenderedPageBreak/>
        <w:t>applicable to the extent that the Incumbent is to be a Member or Director of the Company</w:t>
      </w:r>
      <w:r w:rsidR="00463D3E" w:rsidRPr="00353752">
        <w:rPr>
          <w:rFonts w:cs="Arial"/>
          <w:b/>
          <w:szCs w:val="24"/>
        </w:rPr>
        <w:t>]</w:t>
      </w:r>
      <w:r w:rsidR="00E70525">
        <w:rPr>
          <w:rFonts w:cs="Arial"/>
          <w:b/>
          <w:szCs w:val="24"/>
        </w:rPr>
        <w:t>.</w:t>
      </w:r>
    </w:p>
    <w:p w14:paraId="607176B7" w14:textId="75278C9F" w:rsidR="009179D4" w:rsidRPr="00353752" w:rsidRDefault="009179D4"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 xml:space="preserve">“Local Authority Associated Person” means any person associated </w:t>
      </w:r>
      <w:r w:rsidR="009A1A68" w:rsidRPr="00353752">
        <w:rPr>
          <w:rFonts w:cs="Arial"/>
          <w:szCs w:val="24"/>
        </w:rPr>
        <w:t>(within the meaning given in</w:t>
      </w:r>
      <w:r w:rsidR="007E50D8" w:rsidRPr="00353752">
        <w:rPr>
          <w:rFonts w:cs="Arial"/>
          <w:szCs w:val="24"/>
        </w:rPr>
        <w:t xml:space="preserve"> </w:t>
      </w:r>
      <w:r w:rsidR="009A1A68" w:rsidRPr="00353752">
        <w:rPr>
          <w:rFonts w:cs="Arial"/>
          <w:szCs w:val="24"/>
        </w:rPr>
        <w:t xml:space="preserve">section 69(5) of the Local Government and Housing Act 1989) </w:t>
      </w:r>
      <w:r w:rsidRPr="00353752">
        <w:rPr>
          <w:rFonts w:cs="Arial"/>
          <w:szCs w:val="24"/>
        </w:rPr>
        <w:t>with any local authority</w:t>
      </w:r>
      <w:r w:rsidR="009A1A68" w:rsidRPr="00353752">
        <w:rPr>
          <w:rFonts w:cs="Arial"/>
          <w:szCs w:val="24"/>
        </w:rPr>
        <w:t xml:space="preserve"> by which the </w:t>
      </w:r>
      <w:r w:rsidR="005F2B26" w:rsidRPr="00353752">
        <w:rPr>
          <w:rFonts w:cs="Arial"/>
          <w:szCs w:val="24"/>
        </w:rPr>
        <w:t>Company</w:t>
      </w:r>
      <w:r w:rsidR="009A1A68" w:rsidRPr="00353752">
        <w:rPr>
          <w:rFonts w:cs="Arial"/>
          <w:szCs w:val="24"/>
        </w:rPr>
        <w:t xml:space="preserve"> is influenced</w:t>
      </w:r>
      <w:r w:rsidRPr="00353752">
        <w:rPr>
          <w:rFonts w:cs="Arial"/>
          <w:szCs w:val="24"/>
        </w:rPr>
        <w:t>;</w:t>
      </w:r>
    </w:p>
    <w:p w14:paraId="0D001AA2" w14:textId="549DC62E" w:rsidR="00EC4AFD" w:rsidRPr="00353752" w:rsidRDefault="009179D4"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“Local Governing Bodies” means the committees appointed pursuant to Articles 100</w:t>
      </w:r>
      <w:r w:rsidR="003070FA" w:rsidRPr="00353752">
        <w:rPr>
          <w:rFonts w:cs="Arial"/>
          <w:szCs w:val="24"/>
        </w:rPr>
        <w:t xml:space="preserve"> </w:t>
      </w:r>
      <w:r w:rsidRPr="00353752">
        <w:rPr>
          <w:rFonts w:cs="Arial"/>
          <w:szCs w:val="24"/>
        </w:rPr>
        <w:t>-</w:t>
      </w:r>
      <w:r w:rsidR="003070FA" w:rsidRPr="00353752">
        <w:rPr>
          <w:rFonts w:cs="Arial"/>
          <w:szCs w:val="24"/>
        </w:rPr>
        <w:t xml:space="preserve"> </w:t>
      </w:r>
      <w:r w:rsidRPr="00353752">
        <w:rPr>
          <w:rFonts w:cs="Arial"/>
          <w:szCs w:val="24"/>
        </w:rPr>
        <w:t>10</w:t>
      </w:r>
      <w:r w:rsidR="00A40ADF" w:rsidRPr="00353752">
        <w:rPr>
          <w:rFonts w:cs="Arial"/>
          <w:szCs w:val="24"/>
        </w:rPr>
        <w:t>2 and 104</w:t>
      </w:r>
      <w:r w:rsidRPr="00353752">
        <w:rPr>
          <w:rFonts w:cs="Arial"/>
          <w:szCs w:val="24"/>
        </w:rPr>
        <w:t xml:space="preserve"> (and “Local Governing Body” means any one of these committees);</w:t>
      </w:r>
    </w:p>
    <w:p w14:paraId="10C6A620" w14:textId="4F2608BE" w:rsidR="009E3282" w:rsidRPr="00353752" w:rsidRDefault="009E3282"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 xml:space="preserve">"the Measure" means the Diocesan Boards of Education Measure </w:t>
      </w:r>
      <w:r w:rsidR="00A5101D" w:rsidRPr="00353752">
        <w:rPr>
          <w:rFonts w:cs="Arial"/>
          <w:szCs w:val="24"/>
        </w:rPr>
        <w:t>2021</w:t>
      </w:r>
      <w:r w:rsidR="004F14A5" w:rsidRPr="00353752">
        <w:rPr>
          <w:rFonts w:cs="Arial"/>
          <w:szCs w:val="24"/>
        </w:rPr>
        <w:t xml:space="preserve"> (or any successor Diocesan Boards of Education Measure);</w:t>
      </w:r>
    </w:p>
    <w:p w14:paraId="2FF44C8E" w14:textId="1EA5E5EA" w:rsidR="009179D4" w:rsidRPr="00353752" w:rsidRDefault="009179D4"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“Member”</w:t>
      </w:r>
      <w:r w:rsidR="006F355D" w:rsidRPr="00353752">
        <w:rPr>
          <w:rFonts w:cs="Arial"/>
          <w:szCs w:val="24"/>
        </w:rPr>
        <w:t xml:space="preserve"> </w:t>
      </w:r>
      <w:r w:rsidRPr="00353752">
        <w:rPr>
          <w:rFonts w:cs="Arial"/>
          <w:szCs w:val="24"/>
        </w:rPr>
        <w:t xml:space="preserve">means a </w:t>
      </w:r>
      <w:r w:rsidR="007B4422">
        <w:rPr>
          <w:rFonts w:cs="Arial"/>
          <w:szCs w:val="24"/>
        </w:rPr>
        <w:t>m</w:t>
      </w:r>
      <w:r w:rsidR="008A0803" w:rsidRPr="00353752">
        <w:rPr>
          <w:rFonts w:cs="Arial"/>
          <w:szCs w:val="24"/>
        </w:rPr>
        <w:t xml:space="preserve">ember </w:t>
      </w:r>
      <w:r w:rsidRPr="00353752">
        <w:rPr>
          <w:rFonts w:cs="Arial"/>
          <w:szCs w:val="24"/>
        </w:rPr>
        <w:t xml:space="preserve">of the </w:t>
      </w:r>
      <w:r w:rsidR="005F2B26" w:rsidRPr="00353752">
        <w:rPr>
          <w:rFonts w:cs="Arial"/>
          <w:szCs w:val="24"/>
        </w:rPr>
        <w:t>Company</w:t>
      </w:r>
      <w:r w:rsidRPr="00353752">
        <w:rPr>
          <w:rFonts w:cs="Arial"/>
          <w:szCs w:val="24"/>
        </w:rPr>
        <w:t xml:space="preserve"> and someone who as such is bound by the undertaking contained in Article 8; </w:t>
      </w:r>
    </w:p>
    <w:p w14:paraId="3609AFEF" w14:textId="77777777" w:rsidR="009179D4" w:rsidRPr="00353752" w:rsidRDefault="009179D4"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 xml:space="preserve">“the Memorandum” means the Memorandum of Association of the </w:t>
      </w:r>
      <w:r w:rsidR="005F2B26" w:rsidRPr="00353752">
        <w:rPr>
          <w:rFonts w:cs="Arial"/>
          <w:szCs w:val="24"/>
        </w:rPr>
        <w:t>Company</w:t>
      </w:r>
      <w:r w:rsidRPr="00353752">
        <w:rPr>
          <w:rFonts w:cs="Arial"/>
          <w:szCs w:val="24"/>
        </w:rPr>
        <w:t>;</w:t>
      </w:r>
    </w:p>
    <w:p w14:paraId="33CE7C9F" w14:textId="77777777" w:rsidR="009179D4" w:rsidRPr="00353752" w:rsidRDefault="009179D4"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 xml:space="preserve">“Office” means the registered office of the </w:t>
      </w:r>
      <w:r w:rsidR="005F2B26" w:rsidRPr="00353752">
        <w:rPr>
          <w:rFonts w:cs="Arial"/>
          <w:szCs w:val="24"/>
        </w:rPr>
        <w:t>Company</w:t>
      </w:r>
      <w:r w:rsidRPr="00353752">
        <w:rPr>
          <w:rFonts w:cs="Arial"/>
          <w:szCs w:val="24"/>
        </w:rPr>
        <w:t>;</w:t>
      </w:r>
    </w:p>
    <w:p w14:paraId="5A87813C" w14:textId="77777777" w:rsidR="003D2F08" w:rsidRPr="00353752" w:rsidRDefault="00D305A7"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“Parent” includes any person with parental responsibility or care for a pupil, student, or child;</w:t>
      </w:r>
    </w:p>
    <w:p w14:paraId="7A8B93D3" w14:textId="14A5AD9C" w:rsidR="0087127F" w:rsidRPr="00353752" w:rsidRDefault="0087127F"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 xml:space="preserve">“Parent </w:t>
      </w:r>
      <w:r w:rsidR="001A7FEA" w:rsidRPr="00353752">
        <w:rPr>
          <w:rFonts w:cs="Arial"/>
          <w:szCs w:val="24"/>
        </w:rPr>
        <w:t>Director</w:t>
      </w:r>
      <w:r w:rsidRPr="00353752">
        <w:rPr>
          <w:rFonts w:cs="Arial"/>
          <w:szCs w:val="24"/>
        </w:rPr>
        <w:t xml:space="preserve">s” means </w:t>
      </w:r>
      <w:r w:rsidR="00615D9C" w:rsidRPr="00353752">
        <w:rPr>
          <w:rFonts w:cs="Arial"/>
          <w:szCs w:val="24"/>
        </w:rPr>
        <w:t xml:space="preserve">the </w:t>
      </w:r>
      <w:r w:rsidR="001A7FEA" w:rsidRPr="00353752">
        <w:rPr>
          <w:rFonts w:cs="Arial"/>
          <w:szCs w:val="24"/>
        </w:rPr>
        <w:t>Director</w:t>
      </w:r>
      <w:r w:rsidRPr="00353752">
        <w:rPr>
          <w:rFonts w:cs="Arial"/>
          <w:szCs w:val="24"/>
        </w:rPr>
        <w:t>s elected or appointed pursuant to Articles 53</w:t>
      </w:r>
      <w:r w:rsidR="00D75510" w:rsidRPr="00353752">
        <w:rPr>
          <w:rFonts w:cs="Arial"/>
          <w:szCs w:val="24"/>
        </w:rPr>
        <w:t xml:space="preserve"> - </w:t>
      </w:r>
      <w:r w:rsidRPr="00353752">
        <w:rPr>
          <w:rFonts w:cs="Arial"/>
          <w:szCs w:val="24"/>
        </w:rPr>
        <w:t>56;</w:t>
      </w:r>
    </w:p>
    <w:p w14:paraId="5310BF5C" w14:textId="11D00424" w:rsidR="00A05690" w:rsidRPr="00353752" w:rsidRDefault="00A05690"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“Parent Local Governor” means the parent member of a Local Governing Body elected or appointed in accordance with Articles 5</w:t>
      </w:r>
      <w:r w:rsidR="0056462C" w:rsidRPr="00353752">
        <w:rPr>
          <w:rFonts w:cs="Arial"/>
          <w:szCs w:val="24"/>
        </w:rPr>
        <w:t>4</w:t>
      </w:r>
      <w:r w:rsidR="007D4B0A" w:rsidRPr="00353752">
        <w:rPr>
          <w:rFonts w:cs="Arial"/>
          <w:szCs w:val="24"/>
        </w:rPr>
        <w:t xml:space="preserve"> </w:t>
      </w:r>
      <w:r w:rsidRPr="00353752">
        <w:rPr>
          <w:rFonts w:cs="Arial"/>
          <w:szCs w:val="24"/>
        </w:rPr>
        <w:t>-</w:t>
      </w:r>
      <w:r w:rsidR="007D4B0A" w:rsidRPr="00353752">
        <w:rPr>
          <w:rFonts w:cs="Arial"/>
          <w:szCs w:val="24"/>
        </w:rPr>
        <w:t xml:space="preserve"> </w:t>
      </w:r>
      <w:r w:rsidRPr="00353752">
        <w:rPr>
          <w:rFonts w:cs="Arial"/>
          <w:szCs w:val="24"/>
        </w:rPr>
        <w:t>56;</w:t>
      </w:r>
    </w:p>
    <w:p w14:paraId="187D31A1" w14:textId="04C3F6CC" w:rsidR="00EC4AFD" w:rsidRPr="00353752" w:rsidRDefault="00EC4AFD"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 xml:space="preserve">[“Parish” means the ecclesiastical parish in which </w:t>
      </w:r>
      <w:r w:rsidR="004D030B">
        <w:rPr>
          <w:rFonts w:cs="Arial"/>
          <w:szCs w:val="24"/>
        </w:rPr>
        <w:t>any</w:t>
      </w:r>
      <w:r w:rsidR="004D030B" w:rsidRPr="00353752">
        <w:rPr>
          <w:rFonts w:cs="Arial"/>
          <w:szCs w:val="24"/>
        </w:rPr>
        <w:t xml:space="preserve"> </w:t>
      </w:r>
      <w:r w:rsidR="004D030B">
        <w:rPr>
          <w:rFonts w:cs="Arial"/>
          <w:szCs w:val="24"/>
        </w:rPr>
        <w:t>C</w:t>
      </w:r>
      <w:r w:rsidR="00C71233">
        <w:rPr>
          <w:rFonts w:cs="Arial"/>
          <w:szCs w:val="24"/>
        </w:rPr>
        <w:t xml:space="preserve">hurch </w:t>
      </w:r>
      <w:r w:rsidRPr="00353752">
        <w:rPr>
          <w:rFonts w:cs="Arial"/>
          <w:szCs w:val="24"/>
        </w:rPr>
        <w:t>Academy is situated or one which it serves]</w:t>
      </w:r>
      <w:r w:rsidR="00E70525">
        <w:rPr>
          <w:rFonts w:cs="Arial"/>
          <w:szCs w:val="24"/>
        </w:rPr>
        <w:t>;</w:t>
      </w:r>
      <w:r w:rsidRPr="00353752">
        <w:rPr>
          <w:rFonts w:cs="Arial"/>
          <w:szCs w:val="24"/>
        </w:rPr>
        <w:t xml:space="preserve"> </w:t>
      </w:r>
    </w:p>
    <w:p w14:paraId="7F8C822A" w14:textId="77777777" w:rsidR="006852BD" w:rsidRPr="00353752" w:rsidRDefault="006852BD"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“Principal Regulator” means the body or person appointed as the Principal Regulator under the Charities Act 2011;</w:t>
      </w:r>
    </w:p>
    <w:p w14:paraId="0999B593" w14:textId="737E79C7" w:rsidR="009179D4" w:rsidRPr="00353752" w:rsidRDefault="009179D4"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“Principals" means the</w:t>
      </w:r>
      <w:r w:rsidR="00FF7301" w:rsidRPr="00353752">
        <w:rPr>
          <w:rFonts w:cs="Arial"/>
          <w:szCs w:val="24"/>
        </w:rPr>
        <w:t xml:space="preserve"> </w:t>
      </w:r>
      <w:r w:rsidRPr="00353752">
        <w:rPr>
          <w:rFonts w:cs="Arial"/>
          <w:szCs w:val="24"/>
        </w:rPr>
        <w:t>head teachers of the Academies (and “Principal” means any one of these head teachers);</w:t>
      </w:r>
    </w:p>
    <w:p w14:paraId="484CA806" w14:textId="77777777" w:rsidR="0087127F" w:rsidRPr="00353752" w:rsidRDefault="0087127F"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lastRenderedPageBreak/>
        <w:t xml:space="preserve">“Scheme of Delegation” means an instrument by the </w:t>
      </w:r>
      <w:r w:rsidR="001A7FEA" w:rsidRPr="00353752">
        <w:rPr>
          <w:rFonts w:cs="Arial"/>
          <w:szCs w:val="24"/>
        </w:rPr>
        <w:t>Director</w:t>
      </w:r>
      <w:r w:rsidRPr="00353752">
        <w:rPr>
          <w:rFonts w:cs="Arial"/>
          <w:szCs w:val="24"/>
        </w:rPr>
        <w:t>s delegating such</w:t>
      </w:r>
      <w:r w:rsidR="00947A66" w:rsidRPr="00353752">
        <w:rPr>
          <w:rFonts w:cs="Arial"/>
          <w:szCs w:val="24"/>
        </w:rPr>
        <w:t xml:space="preserve"> </w:t>
      </w:r>
      <w:r w:rsidRPr="00353752">
        <w:rPr>
          <w:rFonts w:cs="Arial"/>
          <w:szCs w:val="24"/>
        </w:rPr>
        <w:t xml:space="preserve">powers and responsibilities of the </w:t>
      </w:r>
      <w:r w:rsidR="001A7FEA" w:rsidRPr="00353752">
        <w:rPr>
          <w:rFonts w:cs="Arial"/>
          <w:szCs w:val="24"/>
        </w:rPr>
        <w:t>Director</w:t>
      </w:r>
      <w:r w:rsidRPr="00353752">
        <w:rPr>
          <w:rFonts w:cs="Arial"/>
          <w:szCs w:val="24"/>
        </w:rPr>
        <w:t>s as may be appropriate for them to delegate to the Local Governing Bodies consistently with the Object;</w:t>
      </w:r>
    </w:p>
    <w:p w14:paraId="1ED49DDC" w14:textId="52DB030A" w:rsidR="009179D4" w:rsidRPr="00353752" w:rsidRDefault="009179D4"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“the seal”</w:t>
      </w:r>
      <w:r w:rsidR="00AF478C" w:rsidRPr="00353752">
        <w:rPr>
          <w:rFonts w:cs="Arial"/>
          <w:szCs w:val="24"/>
        </w:rPr>
        <w:t xml:space="preserve"> </w:t>
      </w:r>
      <w:r w:rsidRPr="00353752">
        <w:rPr>
          <w:rFonts w:cs="Arial"/>
          <w:szCs w:val="24"/>
        </w:rPr>
        <w:t xml:space="preserve">means the common seal of the </w:t>
      </w:r>
      <w:r w:rsidR="005F2B26" w:rsidRPr="00353752">
        <w:rPr>
          <w:rFonts w:cs="Arial"/>
          <w:szCs w:val="24"/>
        </w:rPr>
        <w:t>Company</w:t>
      </w:r>
      <w:r w:rsidRPr="00353752">
        <w:rPr>
          <w:rFonts w:cs="Arial"/>
          <w:szCs w:val="24"/>
        </w:rPr>
        <w:t xml:space="preserve"> if it has one;</w:t>
      </w:r>
    </w:p>
    <w:p w14:paraId="6918F772" w14:textId="77777777" w:rsidR="009179D4" w:rsidRPr="00353752" w:rsidRDefault="009179D4"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 xml:space="preserve">“Secretary of State” means the Secretary of State for Education or </w:t>
      </w:r>
      <w:r w:rsidR="004D11F0" w:rsidRPr="00353752">
        <w:rPr>
          <w:rFonts w:cs="Arial"/>
          <w:szCs w:val="24"/>
        </w:rPr>
        <w:t xml:space="preserve">their </w:t>
      </w:r>
      <w:r w:rsidRPr="00353752">
        <w:rPr>
          <w:rFonts w:cs="Arial"/>
          <w:szCs w:val="24"/>
        </w:rPr>
        <w:t>successor;</w:t>
      </w:r>
    </w:p>
    <w:p w14:paraId="1A77BFD8" w14:textId="419B55D1" w:rsidR="00846320" w:rsidRPr="00353752" w:rsidRDefault="00846320"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“Serious Criminal Offence” means any criminal offence excluding those which have been spent under the Rehabilitation of Offenders Act 1974 and excluding any offence for which the maximum sentence is a fine or a lesser sentence, except where a person has been convicted of any offence which falls under section 178 of the Charities Act 2011</w:t>
      </w:r>
      <w:r w:rsidR="00800643" w:rsidRPr="00353752">
        <w:rPr>
          <w:rFonts w:cs="Arial"/>
          <w:szCs w:val="24"/>
        </w:rPr>
        <w:t>;</w:t>
      </w:r>
    </w:p>
    <w:p w14:paraId="06624CF0" w14:textId="29A75EC9" w:rsidR="001012CE" w:rsidRPr="00353752" w:rsidRDefault="00EE0602"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theme="minorHAnsi"/>
        </w:rPr>
        <w:t>“Site Trustees”</w:t>
      </w:r>
      <w:r w:rsidR="00915DC8" w:rsidRPr="00353752">
        <w:rPr>
          <w:rStyle w:val="FootnoteReference"/>
          <w:szCs w:val="24"/>
        </w:rPr>
        <w:t xml:space="preserve"> </w:t>
      </w:r>
      <w:r w:rsidR="00915DC8" w:rsidRPr="00353752">
        <w:rPr>
          <w:rStyle w:val="FootnoteReference"/>
          <w:szCs w:val="24"/>
        </w:rPr>
        <w:footnoteReference w:id="7"/>
      </w:r>
      <w:r w:rsidRPr="00353752">
        <w:rPr>
          <w:rFonts w:cstheme="minorHAnsi"/>
        </w:rPr>
        <w:t xml:space="preserve"> means those trustees </w:t>
      </w:r>
      <w:r w:rsidR="00247A7A">
        <w:rPr>
          <w:rFonts w:cstheme="minorHAnsi"/>
        </w:rPr>
        <w:t xml:space="preserve">or any charity </w:t>
      </w:r>
      <w:r w:rsidRPr="00353752">
        <w:rPr>
          <w:rFonts w:cstheme="minorHAnsi"/>
        </w:rPr>
        <w:t>holding the site of any Academy and providing it to the Company for use and occupation by that Academy;</w:t>
      </w:r>
    </w:p>
    <w:p w14:paraId="55ED4674" w14:textId="5A0B1776" w:rsidR="004D11F0" w:rsidRDefault="009179D4"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“Teacher”</w:t>
      </w:r>
      <w:r w:rsidR="00C44FA0" w:rsidRPr="00353752">
        <w:rPr>
          <w:rFonts w:cs="Arial"/>
          <w:szCs w:val="24"/>
        </w:rPr>
        <w:t xml:space="preserve"> </w:t>
      </w:r>
      <w:r w:rsidRPr="00353752">
        <w:rPr>
          <w:rFonts w:cs="Arial"/>
          <w:szCs w:val="24"/>
        </w:rPr>
        <w:t>means a person employed under a contract of employment or a contract for services or otherwise engaged to provide</w:t>
      </w:r>
      <w:r w:rsidR="00AF478C" w:rsidRPr="00353752">
        <w:rPr>
          <w:rFonts w:cs="Arial"/>
          <w:szCs w:val="24"/>
        </w:rPr>
        <w:t xml:space="preserve"> </w:t>
      </w:r>
      <w:r w:rsidR="002F2452" w:rsidRPr="00353752">
        <w:rPr>
          <w:rFonts w:cs="Arial"/>
          <w:szCs w:val="24"/>
        </w:rPr>
        <w:t>their</w:t>
      </w:r>
      <w:r w:rsidR="00AF478C" w:rsidRPr="00353752">
        <w:rPr>
          <w:rFonts w:cs="Arial"/>
          <w:szCs w:val="24"/>
        </w:rPr>
        <w:t xml:space="preserve"> </w:t>
      </w:r>
      <w:r w:rsidRPr="00353752">
        <w:rPr>
          <w:rFonts w:cs="Arial"/>
          <w:szCs w:val="24"/>
        </w:rPr>
        <w:t>services as a teacher at</w:t>
      </w:r>
      <w:r w:rsidR="00B20E59" w:rsidRPr="00353752">
        <w:rPr>
          <w:rFonts w:cs="Arial"/>
          <w:szCs w:val="24"/>
        </w:rPr>
        <w:t xml:space="preserve"> </w:t>
      </w:r>
      <w:r w:rsidR="00E369C4" w:rsidRPr="00353752">
        <w:rPr>
          <w:rFonts w:cs="Arial"/>
          <w:szCs w:val="24"/>
        </w:rPr>
        <w:t>one or more Academies</w:t>
      </w:r>
      <w:r w:rsidR="006C471E" w:rsidRPr="00353752">
        <w:rPr>
          <w:rFonts w:cs="Arial"/>
          <w:szCs w:val="24"/>
        </w:rPr>
        <w:t>;</w:t>
      </w:r>
    </w:p>
    <w:p w14:paraId="5B717FF3" w14:textId="6CDFAF92" w:rsidR="00E4040F" w:rsidRPr="00E4040F" w:rsidRDefault="00E4040F" w:rsidP="00DB6886">
      <w:pPr>
        <w:pStyle w:val="TextIndent1"/>
        <w:numPr>
          <w:ilvl w:val="0"/>
          <w:numId w:val="6"/>
        </w:numPr>
        <w:tabs>
          <w:tab w:val="clear" w:pos="947"/>
          <w:tab w:val="num" w:pos="1134"/>
          <w:tab w:val="num" w:pos="1418"/>
        </w:tabs>
        <w:spacing w:after="200"/>
        <w:ind w:left="1134" w:hanging="567"/>
        <w:rPr>
          <w:rFonts w:cs="Arial"/>
          <w:szCs w:val="24"/>
        </w:rPr>
      </w:pPr>
      <w:r w:rsidRPr="00E4040F">
        <w:rPr>
          <w:rFonts w:cs="Arial"/>
          <w:szCs w:val="24"/>
        </w:rPr>
        <w:t>“Trust Deed” means any instrument (other than an instrument of government) regulating the constitution of the school’s governing body or the maintenance, management or conduct of the school</w:t>
      </w:r>
      <w:r w:rsidR="00E70525">
        <w:rPr>
          <w:rFonts w:cs="Arial"/>
          <w:szCs w:val="24"/>
        </w:rPr>
        <w:t>;</w:t>
      </w:r>
    </w:p>
    <w:p w14:paraId="513591E8" w14:textId="77777777" w:rsidR="009179D4" w:rsidRPr="00353752" w:rsidRDefault="009179D4"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“the United Kingdom” means Great Britain and Northern Ireland;</w:t>
      </w:r>
    </w:p>
    <w:p w14:paraId="3675F790" w14:textId="77777777" w:rsidR="001223E0" w:rsidRPr="00353752" w:rsidRDefault="0040037C"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w:t>
      </w:r>
      <w:r w:rsidR="001223E0" w:rsidRPr="00353752">
        <w:rPr>
          <w:rFonts w:cs="Arial"/>
          <w:szCs w:val="24"/>
        </w:rPr>
        <w:t xml:space="preserve">Vice-Chair” means the Vice-Chair of the </w:t>
      </w:r>
      <w:r w:rsidR="0085019A" w:rsidRPr="00353752">
        <w:rPr>
          <w:rFonts w:cs="Arial"/>
          <w:szCs w:val="24"/>
        </w:rPr>
        <w:t>Directors</w:t>
      </w:r>
      <w:r w:rsidR="001223E0" w:rsidRPr="00353752">
        <w:rPr>
          <w:rFonts w:cs="Arial"/>
          <w:szCs w:val="24"/>
        </w:rPr>
        <w:t>;</w:t>
      </w:r>
    </w:p>
    <w:p w14:paraId="78DBC7BB" w14:textId="2DD2D2BB" w:rsidR="00170C32" w:rsidRPr="00353752" w:rsidRDefault="00980856"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theme="minorHAnsi"/>
        </w:rPr>
        <w:t>“</w:t>
      </w:r>
      <w:bookmarkStart w:id="20" w:name="VA"/>
      <w:r w:rsidRPr="00353752">
        <w:rPr>
          <w:rFonts w:cstheme="minorHAnsi"/>
        </w:rPr>
        <w:t>Voluntary Aided</w:t>
      </w:r>
      <w:bookmarkEnd w:id="20"/>
      <w:r w:rsidRPr="00353752">
        <w:rPr>
          <w:rFonts w:cstheme="minorHAnsi"/>
        </w:rPr>
        <w:t>” has the meaning given to it in the Education Acts as defined in section 578 of the Education Act 1996;</w:t>
      </w:r>
    </w:p>
    <w:p w14:paraId="0C23DD94" w14:textId="1ACC9548" w:rsidR="00980856" w:rsidRPr="00353752" w:rsidRDefault="00AF58CE"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theme="minorHAnsi"/>
        </w:rPr>
        <w:t>“</w:t>
      </w:r>
      <w:bookmarkStart w:id="21" w:name="VC"/>
      <w:r w:rsidRPr="00353752">
        <w:rPr>
          <w:rFonts w:cstheme="minorHAnsi"/>
        </w:rPr>
        <w:t xml:space="preserve">Voluntary </w:t>
      </w:r>
      <w:bookmarkEnd w:id="21"/>
      <w:r w:rsidRPr="00353752">
        <w:rPr>
          <w:rFonts w:cstheme="minorHAnsi"/>
        </w:rPr>
        <w:t>Controlled” has the meaning given to it in the Education Acts as defined in section 578 of the Education Act 1996;</w:t>
      </w:r>
    </w:p>
    <w:p w14:paraId="5D493E2F" w14:textId="77777777" w:rsidR="009179D4" w:rsidRPr="00353752" w:rsidRDefault="009179D4"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lastRenderedPageBreak/>
        <w:t xml:space="preserve">words importing the </w:t>
      </w:r>
      <w:r w:rsidR="004A30CD" w:rsidRPr="00353752">
        <w:rPr>
          <w:rFonts w:cs="Arial"/>
          <w:szCs w:val="24"/>
        </w:rPr>
        <w:t>singular number</w:t>
      </w:r>
      <w:r w:rsidRPr="00353752">
        <w:rPr>
          <w:rFonts w:cs="Arial"/>
          <w:szCs w:val="24"/>
        </w:rPr>
        <w:t xml:space="preserve"> shall include the plural number, and vice versa;</w:t>
      </w:r>
    </w:p>
    <w:p w14:paraId="09287CC4" w14:textId="77777777" w:rsidR="009179D4" w:rsidRPr="00353752" w:rsidRDefault="009179D4"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subject as aforesaid, words or expressions contained in these Articles shall, unless the context requires otherwise, bear the same meaning as in the Companies Act 2006, as appropriate;</w:t>
      </w:r>
    </w:p>
    <w:p w14:paraId="7A80EC7F" w14:textId="7F381A40" w:rsidR="009179D4" w:rsidRPr="00353752" w:rsidRDefault="009179D4"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 xml:space="preserve">any reference to a statute or statutory provision </w:t>
      </w:r>
      <w:r w:rsidR="00D804B7" w:rsidRPr="00353752">
        <w:rPr>
          <w:rFonts w:cs="Arial"/>
          <w:szCs w:val="24"/>
        </w:rPr>
        <w:t xml:space="preserve">or measure </w:t>
      </w:r>
      <w:r w:rsidRPr="00353752">
        <w:rPr>
          <w:rFonts w:cs="Arial"/>
          <w:szCs w:val="24"/>
        </w:rPr>
        <w:t xml:space="preserve">shall include any statute or statutory provision </w:t>
      </w:r>
      <w:r w:rsidR="00D804B7" w:rsidRPr="00353752">
        <w:rPr>
          <w:rFonts w:cs="Arial"/>
          <w:szCs w:val="24"/>
        </w:rPr>
        <w:t xml:space="preserve">or measure </w:t>
      </w:r>
      <w:r w:rsidRPr="00353752">
        <w:rPr>
          <w:rFonts w:cs="Arial"/>
          <w:szCs w:val="24"/>
        </w:rPr>
        <w:t xml:space="preserve">which replaces or supersedes such statute or statutory provision </w:t>
      </w:r>
      <w:r w:rsidR="00D804B7" w:rsidRPr="00353752">
        <w:rPr>
          <w:rFonts w:cs="Arial"/>
          <w:szCs w:val="24"/>
        </w:rPr>
        <w:t xml:space="preserve">or measure </w:t>
      </w:r>
      <w:r w:rsidRPr="00353752">
        <w:rPr>
          <w:rFonts w:cs="Arial"/>
          <w:szCs w:val="24"/>
        </w:rPr>
        <w:t>including any modification or amendment thereto</w:t>
      </w:r>
      <w:r w:rsidR="00BB1F9F" w:rsidRPr="00353752">
        <w:rPr>
          <w:rFonts w:cs="Arial"/>
          <w:szCs w:val="24"/>
        </w:rPr>
        <w:t>;</w:t>
      </w:r>
    </w:p>
    <w:p w14:paraId="06D8CF9F" w14:textId="77777777" w:rsidR="006B0AB6" w:rsidRPr="00353752" w:rsidRDefault="000E7108"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a</w:t>
      </w:r>
      <w:r w:rsidR="006B0AB6" w:rsidRPr="00353752">
        <w:rPr>
          <w:rFonts w:cs="Arial"/>
          <w:szCs w:val="24"/>
        </w:rPr>
        <w:t>ny reference to a document being ‘signed’ includes being executed under hand or seal or by any other method, and in the case of communication in electronic form, such references are to its being authenticated as specified by the Companies Act 2006;</w:t>
      </w:r>
    </w:p>
    <w:p w14:paraId="660C1CF9" w14:textId="2D53E72F" w:rsidR="006B0AB6" w:rsidRPr="00353752" w:rsidRDefault="000054EA" w:rsidP="00DB6886">
      <w:pPr>
        <w:pStyle w:val="TextIndent1"/>
        <w:numPr>
          <w:ilvl w:val="0"/>
          <w:numId w:val="6"/>
        </w:numPr>
        <w:tabs>
          <w:tab w:val="clear" w:pos="947"/>
          <w:tab w:val="num" w:pos="1134"/>
          <w:tab w:val="num" w:pos="1418"/>
        </w:tabs>
        <w:spacing w:after="200"/>
        <w:ind w:left="1134" w:hanging="567"/>
        <w:rPr>
          <w:rFonts w:cs="Arial"/>
          <w:szCs w:val="24"/>
        </w:rPr>
      </w:pPr>
      <w:r w:rsidRPr="00353752">
        <w:rPr>
          <w:rFonts w:cs="Arial"/>
          <w:szCs w:val="24"/>
        </w:rPr>
        <w:t xml:space="preserve">any </w:t>
      </w:r>
      <w:r w:rsidR="0072183D" w:rsidRPr="00353752">
        <w:rPr>
          <w:rFonts w:cs="Arial"/>
          <w:szCs w:val="24"/>
        </w:rPr>
        <w:t>reference to communication or documents being ‘in writing’ or ‘written’ includes communications or documents which are in electronic form.</w:t>
      </w:r>
    </w:p>
    <w:p w14:paraId="37BD6A35" w14:textId="39E082E7" w:rsidR="005C3D45" w:rsidRPr="00353752" w:rsidRDefault="001F6082" w:rsidP="00244287">
      <w:pPr>
        <w:keepNext/>
        <w:widowControl/>
        <w:suppressAutoHyphens/>
        <w:overflowPunct/>
        <w:autoSpaceDE/>
        <w:adjustRightInd/>
        <w:spacing w:after="240" w:line="360" w:lineRule="auto"/>
        <w:textAlignment w:val="auto"/>
        <w:outlineLvl w:val="0"/>
        <w:rPr>
          <w:b/>
          <w:color w:val="44546A"/>
          <w:szCs w:val="24"/>
          <w:lang w:eastAsia="en-GB"/>
        </w:rPr>
      </w:pPr>
      <w:bookmarkStart w:id="22" w:name="_Toc75518924"/>
      <w:bookmarkStart w:id="23" w:name="_Toc145319719"/>
      <w:r w:rsidRPr="00353752">
        <w:rPr>
          <w:b/>
          <w:color w:val="44546A"/>
          <w:szCs w:val="24"/>
          <w:lang w:eastAsia="en-GB"/>
        </w:rPr>
        <w:t>Company</w:t>
      </w:r>
      <w:r w:rsidR="005C3D45" w:rsidRPr="00353752">
        <w:rPr>
          <w:b/>
          <w:color w:val="44546A"/>
          <w:szCs w:val="24"/>
          <w:lang w:eastAsia="en-GB"/>
        </w:rPr>
        <w:t xml:space="preserve"> name and registered office</w:t>
      </w:r>
      <w:bookmarkEnd w:id="22"/>
      <w:bookmarkEnd w:id="23"/>
    </w:p>
    <w:p w14:paraId="237BE8B5" w14:textId="3163CCA5" w:rsidR="009179D4" w:rsidRPr="00353752" w:rsidRDefault="009179D4" w:rsidP="00DF310B">
      <w:pPr>
        <w:pStyle w:val="Numbered"/>
        <w:numPr>
          <w:ilvl w:val="0"/>
          <w:numId w:val="3"/>
        </w:numPr>
        <w:tabs>
          <w:tab w:val="clear" w:pos="1080"/>
          <w:tab w:val="num" w:pos="0"/>
        </w:tabs>
        <w:overflowPunct/>
        <w:autoSpaceDE/>
        <w:autoSpaceDN/>
        <w:adjustRightInd/>
        <w:spacing w:after="200" w:line="360" w:lineRule="auto"/>
        <w:ind w:left="0" w:firstLine="0"/>
        <w:textAlignment w:val="auto"/>
        <w:rPr>
          <w:rFonts w:cs="Arial"/>
          <w:szCs w:val="24"/>
        </w:rPr>
      </w:pPr>
      <w:r w:rsidRPr="00353752">
        <w:rPr>
          <w:rFonts w:cs="Arial"/>
          <w:szCs w:val="24"/>
        </w:rPr>
        <w:t xml:space="preserve">The </w:t>
      </w:r>
      <w:r w:rsidR="007552E7" w:rsidRPr="00353752">
        <w:rPr>
          <w:rFonts w:cs="Arial"/>
          <w:szCs w:val="24"/>
        </w:rPr>
        <w:t>company</w:t>
      </w:r>
      <w:r w:rsidRPr="00353752">
        <w:rPr>
          <w:rFonts w:cs="Arial"/>
          <w:szCs w:val="24"/>
        </w:rPr>
        <w:t xml:space="preserve">'s name is </w:t>
      </w:r>
      <w:r w:rsidR="00447207" w:rsidRPr="00353752">
        <w:rPr>
          <w:rFonts w:cs="Arial"/>
          <w:szCs w:val="24"/>
        </w:rPr>
        <w:t>[</w:t>
      </w:r>
      <w:r w:rsidR="009846CC" w:rsidRPr="00353752">
        <w:rPr>
          <w:rFonts w:cs="Arial"/>
          <w:b/>
          <w:i/>
          <w:szCs w:val="24"/>
        </w:rPr>
        <w:t>insert name</w:t>
      </w:r>
      <w:r w:rsidR="001E682C" w:rsidRPr="00353752">
        <w:rPr>
          <w:rFonts w:cs="Arial"/>
          <w:b/>
          <w:i/>
          <w:szCs w:val="24"/>
        </w:rPr>
        <w:t xml:space="preserve"> of </w:t>
      </w:r>
      <w:r w:rsidR="0034694F" w:rsidRPr="00353752">
        <w:rPr>
          <w:rFonts w:cs="Arial"/>
          <w:b/>
          <w:i/>
          <w:szCs w:val="24"/>
        </w:rPr>
        <w:t>c</w:t>
      </w:r>
      <w:r w:rsidR="001E682C" w:rsidRPr="00353752">
        <w:rPr>
          <w:rFonts w:cs="Arial"/>
          <w:b/>
          <w:i/>
          <w:szCs w:val="24"/>
        </w:rPr>
        <w:t>ompany</w:t>
      </w:r>
      <w:r w:rsidR="00447207" w:rsidRPr="00353752">
        <w:rPr>
          <w:rFonts w:cs="Arial"/>
          <w:szCs w:val="24"/>
        </w:rPr>
        <w:t xml:space="preserve">] </w:t>
      </w:r>
      <w:r w:rsidRPr="00353752">
        <w:rPr>
          <w:rFonts w:cs="Arial"/>
          <w:szCs w:val="24"/>
        </w:rPr>
        <w:t>(and in this document it is called the</w:t>
      </w:r>
      <w:r w:rsidRPr="00353752">
        <w:rPr>
          <w:rFonts w:cs="Arial"/>
          <w:b/>
          <w:szCs w:val="24"/>
        </w:rPr>
        <w:t xml:space="preserve"> </w:t>
      </w:r>
      <w:r w:rsidR="000675E6" w:rsidRPr="00353752">
        <w:rPr>
          <w:rFonts w:cs="Arial"/>
          <w:b/>
          <w:szCs w:val="24"/>
        </w:rPr>
        <w:t>“</w:t>
      </w:r>
      <w:r w:rsidR="005F2B26" w:rsidRPr="00353752">
        <w:rPr>
          <w:rFonts w:cs="Arial"/>
          <w:b/>
          <w:szCs w:val="24"/>
        </w:rPr>
        <w:t>Company</w:t>
      </w:r>
      <w:r w:rsidRPr="00353752">
        <w:rPr>
          <w:rFonts w:cs="Arial"/>
          <w:szCs w:val="24"/>
        </w:rPr>
        <w:t>”).</w:t>
      </w:r>
    </w:p>
    <w:p w14:paraId="22927C89" w14:textId="4315F2B3" w:rsidR="00757DD0" w:rsidRPr="00353752" w:rsidRDefault="009179D4" w:rsidP="00DF310B">
      <w:pPr>
        <w:pStyle w:val="Numbered"/>
        <w:numPr>
          <w:ilvl w:val="0"/>
          <w:numId w:val="3"/>
        </w:numPr>
        <w:tabs>
          <w:tab w:val="clear" w:pos="1080"/>
          <w:tab w:val="num" w:pos="0"/>
        </w:tabs>
        <w:overflowPunct/>
        <w:autoSpaceDE/>
        <w:autoSpaceDN/>
        <w:adjustRightInd/>
        <w:spacing w:after="200" w:line="360" w:lineRule="auto"/>
        <w:ind w:left="0" w:firstLine="0"/>
        <w:textAlignment w:val="auto"/>
        <w:rPr>
          <w:rFonts w:cs="Arial"/>
          <w:szCs w:val="24"/>
        </w:rPr>
      </w:pPr>
      <w:r w:rsidRPr="00353752">
        <w:rPr>
          <w:rFonts w:cs="Arial"/>
          <w:szCs w:val="24"/>
        </w:rPr>
        <w:t xml:space="preserve">The </w:t>
      </w:r>
      <w:r w:rsidR="005F2B26" w:rsidRPr="00353752">
        <w:rPr>
          <w:rFonts w:cs="Arial"/>
          <w:szCs w:val="24"/>
        </w:rPr>
        <w:t>Company</w:t>
      </w:r>
      <w:r w:rsidRPr="00353752">
        <w:rPr>
          <w:rFonts w:cs="Arial"/>
          <w:szCs w:val="24"/>
        </w:rPr>
        <w:t xml:space="preserve">’s registered office is to be situated in England and Wales. </w:t>
      </w:r>
    </w:p>
    <w:p w14:paraId="3608C428" w14:textId="1AB27DB7" w:rsidR="007447EE" w:rsidRPr="00353752" w:rsidRDefault="00C22EC3" w:rsidP="00184667">
      <w:pPr>
        <w:keepNext/>
        <w:widowControl/>
        <w:suppressAutoHyphens/>
        <w:overflowPunct/>
        <w:autoSpaceDE/>
        <w:adjustRightInd/>
        <w:spacing w:after="240" w:line="360" w:lineRule="auto"/>
        <w:textAlignment w:val="auto"/>
        <w:outlineLvl w:val="0"/>
        <w:rPr>
          <w:b/>
          <w:color w:val="44546A"/>
          <w:szCs w:val="24"/>
          <w:lang w:eastAsia="en-GB"/>
        </w:rPr>
      </w:pPr>
      <w:bookmarkStart w:id="24" w:name="_Toc75518925"/>
      <w:bookmarkStart w:id="25" w:name="_Toc145319720"/>
      <w:r>
        <w:rPr>
          <w:b/>
          <w:color w:val="44546A"/>
          <w:szCs w:val="24"/>
          <w:lang w:eastAsia="en-GB"/>
        </w:rPr>
        <w:t>O</w:t>
      </w:r>
      <w:r w:rsidR="007447EE" w:rsidRPr="00353752">
        <w:rPr>
          <w:b/>
          <w:color w:val="44546A"/>
          <w:szCs w:val="24"/>
          <w:lang w:eastAsia="en-GB"/>
        </w:rPr>
        <w:t>bject</w:t>
      </w:r>
      <w:bookmarkEnd w:id="24"/>
      <w:bookmarkEnd w:id="25"/>
    </w:p>
    <w:p w14:paraId="237BE8B8" w14:textId="5681C55E" w:rsidR="00291E75" w:rsidRPr="00353752" w:rsidRDefault="00291E75" w:rsidP="00DF310B">
      <w:pPr>
        <w:pStyle w:val="Numbered"/>
        <w:numPr>
          <w:ilvl w:val="0"/>
          <w:numId w:val="3"/>
        </w:numPr>
        <w:tabs>
          <w:tab w:val="clear" w:pos="1080"/>
          <w:tab w:val="num" w:pos="0"/>
        </w:tabs>
        <w:overflowPunct/>
        <w:autoSpaceDE/>
        <w:autoSpaceDN/>
        <w:adjustRightInd/>
        <w:spacing w:after="200" w:line="360" w:lineRule="auto"/>
        <w:ind w:left="0" w:firstLine="0"/>
        <w:textAlignment w:val="auto"/>
        <w:rPr>
          <w:rFonts w:cs="Arial"/>
          <w:szCs w:val="24"/>
        </w:rPr>
      </w:pPr>
      <w:bookmarkStart w:id="26" w:name="article4"/>
      <w:bookmarkStart w:id="27" w:name="_Hlk137667980"/>
      <w:r w:rsidRPr="00353752">
        <w:rPr>
          <w:rFonts w:cs="Arial"/>
          <w:szCs w:val="24"/>
        </w:rPr>
        <w:t xml:space="preserve">The </w:t>
      </w:r>
      <w:bookmarkEnd w:id="26"/>
      <w:r w:rsidRPr="00353752">
        <w:rPr>
          <w:rFonts w:cs="Arial"/>
          <w:szCs w:val="24"/>
        </w:rPr>
        <w:t>Company’s object (“the Object”) is specifically restricted to the following:</w:t>
      </w:r>
    </w:p>
    <w:bookmarkEnd w:id="27"/>
    <w:p w14:paraId="47B87FF3" w14:textId="20CEB50C" w:rsidR="00C81459" w:rsidRPr="00353752" w:rsidRDefault="00C81459" w:rsidP="00DF310B">
      <w:pPr>
        <w:pStyle w:val="Numbered"/>
        <w:suppressAutoHyphens/>
        <w:overflowPunct/>
        <w:autoSpaceDE/>
        <w:adjustRightInd/>
        <w:spacing w:after="200" w:line="360" w:lineRule="auto"/>
        <w:ind w:left="709"/>
        <w:textAlignment w:val="auto"/>
        <w:rPr>
          <w:rFonts w:cs="Arial"/>
          <w:szCs w:val="24"/>
        </w:rPr>
      </w:pPr>
      <w:r w:rsidRPr="00353752">
        <w:rPr>
          <w:rFonts w:cs="Arial"/>
          <w:szCs w:val="24"/>
        </w:rPr>
        <w:t xml:space="preserve">to advance for the public benefit education in the United Kingdom, in particular but without prejudice to the generality of the foregoing by establishing, maintaining, carrying on, managing and developing Academies which shall offer a broad and balanced curriculum and which: </w:t>
      </w:r>
    </w:p>
    <w:p w14:paraId="237BE8BB" w14:textId="50271499" w:rsidR="00F851DC" w:rsidRPr="00353752" w:rsidRDefault="00291E75" w:rsidP="000639E3">
      <w:pPr>
        <w:pStyle w:val="Numbered"/>
        <w:numPr>
          <w:ilvl w:val="0"/>
          <w:numId w:val="33"/>
        </w:numPr>
        <w:overflowPunct/>
        <w:autoSpaceDE/>
        <w:autoSpaceDN/>
        <w:adjustRightInd/>
        <w:spacing w:after="200" w:line="360" w:lineRule="auto"/>
        <w:ind w:left="1134" w:hanging="567"/>
        <w:textAlignment w:val="auto"/>
        <w:rPr>
          <w:rFonts w:cs="Arial"/>
          <w:szCs w:val="24"/>
        </w:rPr>
      </w:pPr>
      <w:r w:rsidRPr="00353752">
        <w:rPr>
          <w:rFonts w:cs="Arial"/>
          <w:szCs w:val="24"/>
        </w:rPr>
        <w:t>shall include Church</w:t>
      </w:r>
      <w:r w:rsidRPr="00353752">
        <w:rPr>
          <w:szCs w:val="24"/>
        </w:rPr>
        <w:t xml:space="preserve"> of </w:t>
      </w:r>
      <w:r w:rsidRPr="00353752">
        <w:rPr>
          <w:rFonts w:cs="Arial"/>
          <w:szCs w:val="24"/>
        </w:rPr>
        <w:t>England Academies designated as such which shall be</w:t>
      </w:r>
      <w:r w:rsidR="00362736" w:rsidRPr="00353752">
        <w:rPr>
          <w:rFonts w:cs="Arial"/>
          <w:szCs w:val="24"/>
        </w:rPr>
        <w:t xml:space="preserve"> conducted </w:t>
      </w:r>
      <w:r w:rsidRPr="00353752">
        <w:rPr>
          <w:rFonts w:cs="Arial"/>
          <w:szCs w:val="24"/>
        </w:rPr>
        <w:t>in accordance with</w:t>
      </w:r>
      <w:r w:rsidR="007E50D8" w:rsidRPr="00353752">
        <w:rPr>
          <w:rFonts w:cs="Arial"/>
          <w:szCs w:val="24"/>
        </w:rPr>
        <w:t xml:space="preserve"> </w:t>
      </w:r>
      <w:r w:rsidRPr="00353752">
        <w:rPr>
          <w:rFonts w:cs="Arial"/>
          <w:szCs w:val="24"/>
        </w:rPr>
        <w:t>the principles, practices and tenets of the Church of England both generally and in particular in relation</w:t>
      </w:r>
      <w:r w:rsidRPr="00353752">
        <w:rPr>
          <w:szCs w:val="24"/>
        </w:rPr>
        <w:t xml:space="preserve"> to </w:t>
      </w:r>
      <w:r w:rsidRPr="00353752">
        <w:rPr>
          <w:rFonts w:cs="Arial"/>
          <w:szCs w:val="24"/>
        </w:rPr>
        <w:t>arranging for religious education and daily acts of worship</w:t>
      </w:r>
      <w:r w:rsidR="00BB4887">
        <w:rPr>
          <w:rFonts w:cs="Arial"/>
          <w:szCs w:val="24"/>
        </w:rPr>
        <w:t xml:space="preserve"> </w:t>
      </w:r>
      <w:r w:rsidR="00F42394" w:rsidRPr="00353752">
        <w:rPr>
          <w:rFonts w:cs="Arial"/>
          <w:szCs w:val="24"/>
        </w:rPr>
        <w:t>("</w:t>
      </w:r>
      <w:r w:rsidR="00F42394" w:rsidRPr="00353752">
        <w:rPr>
          <w:rFonts w:cs="Arial"/>
          <w:b/>
          <w:szCs w:val="24"/>
        </w:rPr>
        <w:t>Church</w:t>
      </w:r>
      <w:r w:rsidR="00F42394" w:rsidRPr="00353752">
        <w:rPr>
          <w:b/>
          <w:szCs w:val="24"/>
        </w:rPr>
        <w:t xml:space="preserve"> Academies</w:t>
      </w:r>
      <w:r w:rsidR="00F42394" w:rsidRPr="00353752">
        <w:rPr>
          <w:rFonts w:cs="Arial"/>
          <w:b/>
          <w:szCs w:val="24"/>
        </w:rPr>
        <w:t xml:space="preserve">" and each </w:t>
      </w:r>
      <w:r w:rsidR="00F42394" w:rsidRPr="00353752">
        <w:rPr>
          <w:rFonts w:cs="Arial"/>
          <w:b/>
          <w:szCs w:val="24"/>
        </w:rPr>
        <w:lastRenderedPageBreak/>
        <w:t>a "Church Academy"</w:t>
      </w:r>
      <w:r w:rsidR="00F42394" w:rsidRPr="00353752">
        <w:rPr>
          <w:rFonts w:cs="Arial"/>
          <w:szCs w:val="24"/>
        </w:rPr>
        <w:t>)</w:t>
      </w:r>
      <w:r w:rsidR="00065B38">
        <w:rPr>
          <w:rFonts w:cs="Arial"/>
          <w:szCs w:val="24"/>
        </w:rPr>
        <w:t>;</w:t>
      </w:r>
      <w:r w:rsidRPr="00353752">
        <w:rPr>
          <w:rFonts w:cs="Arial"/>
          <w:szCs w:val="24"/>
        </w:rPr>
        <w:t xml:space="preserve"> and </w:t>
      </w:r>
    </w:p>
    <w:p w14:paraId="237BE8BC" w14:textId="77776BDF" w:rsidR="00291E75" w:rsidRPr="00353752" w:rsidRDefault="00291E75" w:rsidP="000639E3">
      <w:pPr>
        <w:pStyle w:val="Numbered"/>
        <w:numPr>
          <w:ilvl w:val="0"/>
          <w:numId w:val="33"/>
        </w:numPr>
        <w:overflowPunct/>
        <w:autoSpaceDE/>
        <w:autoSpaceDN/>
        <w:adjustRightInd/>
        <w:spacing w:after="200" w:line="360" w:lineRule="auto"/>
        <w:ind w:left="1134" w:hanging="567"/>
        <w:textAlignment w:val="auto"/>
        <w:rPr>
          <w:rFonts w:cs="Arial"/>
          <w:szCs w:val="24"/>
        </w:rPr>
      </w:pPr>
      <w:r w:rsidRPr="00353752">
        <w:rPr>
          <w:szCs w:val="24"/>
        </w:rPr>
        <w:t>may include other Academies whether with or without a designated religious</w:t>
      </w:r>
      <w:r w:rsidR="00F851DC" w:rsidRPr="00353752">
        <w:rPr>
          <w:szCs w:val="24"/>
        </w:rPr>
        <w:t xml:space="preserve"> </w:t>
      </w:r>
      <w:r w:rsidRPr="00353752">
        <w:rPr>
          <w:szCs w:val="24"/>
        </w:rPr>
        <w:t xml:space="preserve">character; </w:t>
      </w:r>
    </w:p>
    <w:p w14:paraId="237BE8BD" w14:textId="48BAE5E9" w:rsidR="00291E75" w:rsidRPr="00353752" w:rsidRDefault="00291E75" w:rsidP="00DF310B">
      <w:pPr>
        <w:pStyle w:val="TextIndent1"/>
        <w:spacing w:before="0" w:after="200"/>
        <w:ind w:left="567" w:firstLine="0"/>
        <w:rPr>
          <w:rFonts w:cs="Arial"/>
          <w:szCs w:val="24"/>
        </w:rPr>
      </w:pPr>
      <w:r w:rsidRPr="00353752">
        <w:rPr>
          <w:szCs w:val="24"/>
        </w:rPr>
        <w:t>but in relation to each of the Academies to recognise and support their individual ethos, whether or not designated Church of England.</w:t>
      </w:r>
      <w:r w:rsidR="007E50D8" w:rsidRPr="00353752">
        <w:rPr>
          <w:rFonts w:cs="Arial"/>
          <w:szCs w:val="24"/>
        </w:rPr>
        <w:t xml:space="preserve"> </w:t>
      </w:r>
    </w:p>
    <w:p w14:paraId="6BE93E66" w14:textId="7ED914B5" w:rsidR="00481DCC" w:rsidRPr="00353752" w:rsidRDefault="00291E75" w:rsidP="00C16463">
      <w:pPr>
        <w:pStyle w:val="TextIndent1"/>
        <w:spacing w:before="0" w:after="200"/>
        <w:ind w:left="567" w:firstLine="0"/>
        <w:rPr>
          <w:rFonts w:cs="Arial"/>
          <w:szCs w:val="24"/>
        </w:rPr>
      </w:pPr>
      <w:r w:rsidRPr="00353752">
        <w:rPr>
          <w:rFonts w:cs="Arial"/>
          <w:szCs w:val="24"/>
        </w:rPr>
        <w:t xml:space="preserve">Where an </w:t>
      </w:r>
      <w:r w:rsidR="0099687C" w:rsidRPr="00353752">
        <w:rPr>
          <w:rFonts w:cs="Arial"/>
          <w:szCs w:val="24"/>
        </w:rPr>
        <w:t>A</w:t>
      </w:r>
      <w:r w:rsidRPr="00353752">
        <w:rPr>
          <w:rFonts w:cs="Arial"/>
          <w:szCs w:val="24"/>
        </w:rPr>
        <w:t xml:space="preserve">cademy is designated </w:t>
      </w:r>
      <w:r w:rsidR="0095083D" w:rsidRPr="00353752">
        <w:rPr>
          <w:rFonts w:cs="Arial"/>
          <w:szCs w:val="24"/>
        </w:rPr>
        <w:t>with a religious character</w:t>
      </w:r>
      <w:r w:rsidRPr="00353752">
        <w:rPr>
          <w:rStyle w:val="FootnoteReference"/>
          <w:szCs w:val="24"/>
        </w:rPr>
        <w:footnoteReference w:id="8"/>
      </w:r>
      <w:r w:rsidR="007C2123" w:rsidRPr="00353752">
        <w:rPr>
          <w:rFonts w:cs="Arial"/>
          <w:szCs w:val="24"/>
        </w:rPr>
        <w:t xml:space="preserve">, </w:t>
      </w:r>
      <w:r w:rsidRPr="00353752">
        <w:rPr>
          <w:rFonts w:cs="Arial"/>
          <w:szCs w:val="24"/>
        </w:rPr>
        <w:t>in relation</w:t>
      </w:r>
      <w:r w:rsidRPr="00353752">
        <w:rPr>
          <w:szCs w:val="24"/>
        </w:rPr>
        <w:t xml:space="preserve"> to the </w:t>
      </w:r>
      <w:r w:rsidRPr="00353752">
        <w:rPr>
          <w:rFonts w:cs="Arial"/>
          <w:szCs w:val="24"/>
        </w:rPr>
        <w:t xml:space="preserve">ethos and religious education provided at </w:t>
      </w:r>
      <w:r w:rsidR="00FD7301">
        <w:rPr>
          <w:rFonts w:cs="Arial"/>
          <w:szCs w:val="24"/>
        </w:rPr>
        <w:t xml:space="preserve">any </w:t>
      </w:r>
      <w:r w:rsidR="00124421" w:rsidRPr="00353752">
        <w:rPr>
          <w:rFonts w:cstheme="minorHAnsi"/>
        </w:rPr>
        <w:t>Church Academy, the Directors shall have regard to any advice and follow any directives from the Appropriate Diocesan Authority</w:t>
      </w:r>
      <w:r w:rsidR="00112CC8">
        <w:rPr>
          <w:rFonts w:cstheme="minorHAnsi"/>
        </w:rPr>
        <w:t>[</w:t>
      </w:r>
      <w:r w:rsidR="00A731F2" w:rsidRPr="00353752">
        <w:rPr>
          <w:rFonts w:cstheme="minorHAnsi"/>
        </w:rPr>
        <w:t xml:space="preserve">, </w:t>
      </w:r>
      <w:r w:rsidR="00124421" w:rsidRPr="00353752">
        <w:rPr>
          <w:rFonts w:cstheme="minorHAnsi"/>
        </w:rPr>
        <w:t xml:space="preserve">and </w:t>
      </w:r>
      <w:r w:rsidR="00CE6231">
        <w:rPr>
          <w:rFonts w:cstheme="minorHAnsi"/>
        </w:rPr>
        <w:t>having due regard to</w:t>
      </w:r>
      <w:r w:rsidR="00124421" w:rsidRPr="00353752">
        <w:rPr>
          <w:rFonts w:cstheme="minorHAnsi"/>
        </w:rPr>
        <w:t xml:space="preserve"> the Diocesan Strategy</w:t>
      </w:r>
      <w:r w:rsidR="00A0529C" w:rsidRPr="00353752">
        <w:rPr>
          <w:rFonts w:cs="Arial"/>
          <w:szCs w:val="24"/>
        </w:rPr>
        <w:t>]</w:t>
      </w:r>
      <w:r w:rsidR="00947E99" w:rsidRPr="00353752">
        <w:rPr>
          <w:rStyle w:val="FootnoteReference"/>
          <w:szCs w:val="24"/>
        </w:rPr>
        <w:t xml:space="preserve"> </w:t>
      </w:r>
      <w:r w:rsidR="00947E99" w:rsidRPr="00353752">
        <w:rPr>
          <w:rStyle w:val="FootnoteReference"/>
          <w:szCs w:val="24"/>
        </w:rPr>
        <w:footnoteReference w:id="9"/>
      </w:r>
      <w:r w:rsidR="00A0529C" w:rsidRPr="00353752">
        <w:rPr>
          <w:rFonts w:cs="Arial"/>
          <w:szCs w:val="24"/>
        </w:rPr>
        <w:t>.</w:t>
      </w:r>
    </w:p>
    <w:p w14:paraId="70FB51FF" w14:textId="68FC6826" w:rsidR="00C16463" w:rsidRPr="00353752" w:rsidRDefault="008B1746" w:rsidP="0007211D">
      <w:pPr>
        <w:pStyle w:val="Numbered"/>
        <w:overflowPunct/>
        <w:autoSpaceDE/>
        <w:autoSpaceDN/>
        <w:adjustRightInd/>
        <w:spacing w:after="200" w:line="360" w:lineRule="auto"/>
        <w:textAlignment w:val="auto"/>
      </w:pPr>
      <w:r w:rsidRPr="00353752">
        <w:rPr>
          <w:rFonts w:cstheme="minorHAnsi"/>
        </w:rPr>
        <w:t>4.A.</w:t>
      </w:r>
      <w:r w:rsidRPr="00353752">
        <w:rPr>
          <w:rFonts w:cstheme="minorHAnsi"/>
        </w:rPr>
        <w:tab/>
      </w:r>
      <w:r w:rsidR="00370512" w:rsidRPr="00353752">
        <w:rPr>
          <w:rFonts w:cstheme="minorHAnsi"/>
        </w:rPr>
        <w:t>[</w:t>
      </w:r>
      <w:bookmarkStart w:id="28" w:name="article4A"/>
      <w:bookmarkStart w:id="29" w:name="communityob"/>
      <w:r w:rsidR="00131D2C" w:rsidRPr="00353752">
        <w:rPr>
          <w:rFonts w:cstheme="minorHAnsi"/>
        </w:rPr>
        <w:t>T</w:t>
      </w:r>
      <w:r w:rsidR="007352AC" w:rsidRPr="00353752">
        <w:rPr>
          <w:rFonts w:cstheme="minorHAnsi"/>
        </w:rPr>
        <w:t xml:space="preserve">o </w:t>
      </w:r>
      <w:bookmarkEnd w:id="28"/>
      <w:r w:rsidR="007352AC" w:rsidRPr="00353752">
        <w:rPr>
          <w:rFonts w:cstheme="minorHAnsi"/>
        </w:rPr>
        <w:t xml:space="preserve">promote </w:t>
      </w:r>
      <w:bookmarkEnd w:id="29"/>
      <w:r w:rsidR="007352AC" w:rsidRPr="00353752">
        <w:rPr>
          <w:rFonts w:cstheme="minorHAnsi"/>
        </w:rPr>
        <w:t>for the benefit of the inhabitants of the areas which the Academies are situated the provision of facilities for recreation or other leisure time occupation of individuals who have need for such facilities by reason of their youth, age, infirmity or disablement, financial hardship or social and economic circumstances or for the public at large in the interests of social welfare and with the object of improving the condition of life of the said inhabitants subject at all times to any restrictions contained within any trusts applying to land occupied by the Company</w:t>
      </w:r>
      <w:r w:rsidR="00734A95" w:rsidRPr="00353752">
        <w:rPr>
          <w:rStyle w:val="FootnoteReference"/>
          <w:szCs w:val="24"/>
        </w:rPr>
        <w:footnoteReference w:id="10"/>
      </w:r>
      <w:r w:rsidR="00370512" w:rsidRPr="00353752">
        <w:rPr>
          <w:rFonts w:cstheme="minorHAnsi"/>
        </w:rPr>
        <w:t>]</w:t>
      </w:r>
      <w:r w:rsidR="00582E00">
        <w:rPr>
          <w:rFonts w:cs="Arial"/>
          <w:szCs w:val="24"/>
        </w:rPr>
        <w:t>.</w:t>
      </w:r>
    </w:p>
    <w:p w14:paraId="71FD677E" w14:textId="21784BC7" w:rsidR="0071040D" w:rsidRPr="00353752" w:rsidRDefault="00376282" w:rsidP="005B006B">
      <w:pPr>
        <w:keepNext/>
        <w:widowControl/>
        <w:suppressAutoHyphens/>
        <w:overflowPunct/>
        <w:autoSpaceDE/>
        <w:adjustRightInd/>
        <w:spacing w:after="240" w:line="360" w:lineRule="auto"/>
        <w:textAlignment w:val="auto"/>
        <w:outlineLvl w:val="0"/>
        <w:rPr>
          <w:b/>
          <w:color w:val="44546A"/>
          <w:szCs w:val="24"/>
          <w:lang w:eastAsia="en-GB"/>
        </w:rPr>
      </w:pPr>
      <w:bookmarkStart w:id="30" w:name="_Toc145319721"/>
      <w:r w:rsidRPr="00353752">
        <w:rPr>
          <w:b/>
          <w:color w:val="44546A"/>
          <w:szCs w:val="24"/>
          <w:lang w:eastAsia="en-GB"/>
        </w:rPr>
        <w:t>Powers of the Company</w:t>
      </w:r>
      <w:bookmarkEnd w:id="30"/>
    </w:p>
    <w:p w14:paraId="237BE8C2" w14:textId="15C43467" w:rsidR="009179D4" w:rsidRPr="00353752" w:rsidRDefault="009179D4" w:rsidP="00DF310B">
      <w:pPr>
        <w:pStyle w:val="Numbered"/>
        <w:numPr>
          <w:ilvl w:val="0"/>
          <w:numId w:val="3"/>
        </w:numPr>
        <w:tabs>
          <w:tab w:val="clear" w:pos="1080"/>
          <w:tab w:val="num" w:pos="709"/>
        </w:tabs>
        <w:overflowPunct/>
        <w:autoSpaceDE/>
        <w:autoSpaceDN/>
        <w:adjustRightInd/>
        <w:spacing w:after="200" w:line="360" w:lineRule="auto"/>
        <w:ind w:left="0" w:firstLine="0"/>
        <w:textAlignment w:val="auto"/>
        <w:rPr>
          <w:szCs w:val="24"/>
        </w:rPr>
      </w:pPr>
      <w:r w:rsidRPr="00353752">
        <w:rPr>
          <w:szCs w:val="24"/>
        </w:rPr>
        <w:t xml:space="preserve">In furtherance of the </w:t>
      </w:r>
      <w:r w:rsidRPr="00353752">
        <w:rPr>
          <w:rFonts w:cs="Arial"/>
          <w:szCs w:val="24"/>
        </w:rPr>
        <w:t>Object</w:t>
      </w:r>
      <w:r w:rsidR="0005479F" w:rsidRPr="00353752">
        <w:rPr>
          <w:rFonts w:cs="Arial"/>
          <w:szCs w:val="24"/>
        </w:rPr>
        <w:t>,</w:t>
      </w:r>
      <w:r w:rsidRPr="00353752">
        <w:rPr>
          <w:szCs w:val="24"/>
        </w:rPr>
        <w:t xml:space="preserve"> but not further or otherwise</w:t>
      </w:r>
      <w:r w:rsidR="0005479F" w:rsidRPr="00353752">
        <w:rPr>
          <w:szCs w:val="24"/>
        </w:rPr>
        <w:t>,</w:t>
      </w:r>
      <w:r w:rsidRPr="00353752">
        <w:rPr>
          <w:szCs w:val="24"/>
        </w:rPr>
        <w:t xml:space="preserve"> the </w:t>
      </w:r>
      <w:r w:rsidR="005F2B26" w:rsidRPr="00353752">
        <w:rPr>
          <w:rFonts w:cs="Arial"/>
          <w:szCs w:val="24"/>
        </w:rPr>
        <w:t>Company</w:t>
      </w:r>
      <w:r w:rsidRPr="00353752">
        <w:rPr>
          <w:szCs w:val="24"/>
        </w:rPr>
        <w:t xml:space="preserve"> may exercise</w:t>
      </w:r>
      <w:r w:rsidR="00C650AF" w:rsidRPr="00353752">
        <w:rPr>
          <w:b/>
          <w:szCs w:val="24"/>
        </w:rPr>
        <w:t xml:space="preserve"> </w:t>
      </w:r>
      <w:r w:rsidRPr="00353752">
        <w:rPr>
          <w:szCs w:val="24"/>
        </w:rPr>
        <w:t>the following powers:</w:t>
      </w:r>
      <w:r w:rsidRPr="00353752">
        <w:rPr>
          <w:rFonts w:cs="Arial"/>
          <w:szCs w:val="24"/>
        </w:rPr>
        <w:t xml:space="preserve"> </w:t>
      </w:r>
    </w:p>
    <w:p w14:paraId="4AC08AD2" w14:textId="77777777" w:rsidR="009179D4" w:rsidRPr="00353752" w:rsidRDefault="009179D4" w:rsidP="008461AD">
      <w:pPr>
        <w:pStyle w:val="Numbered"/>
        <w:numPr>
          <w:ilvl w:val="0"/>
          <w:numId w:val="83"/>
        </w:numPr>
        <w:tabs>
          <w:tab w:val="clear" w:pos="927"/>
          <w:tab w:val="left" w:pos="360"/>
          <w:tab w:val="left" w:pos="851"/>
          <w:tab w:val="num" w:pos="1134"/>
        </w:tabs>
        <w:overflowPunct/>
        <w:autoSpaceDE/>
        <w:autoSpaceDN/>
        <w:adjustRightInd/>
        <w:spacing w:after="200" w:line="360" w:lineRule="auto"/>
        <w:ind w:left="1134" w:hanging="567"/>
        <w:textAlignment w:val="auto"/>
        <w:rPr>
          <w:b/>
          <w:szCs w:val="24"/>
        </w:rPr>
      </w:pPr>
      <w:r w:rsidRPr="00353752">
        <w:rPr>
          <w:szCs w:val="24"/>
        </w:rPr>
        <w:t xml:space="preserve">to draw, make, accept, endorse, discount, execute and issue promissory notes, bills, cheques and other instruments, and to operate bank accounts in the name of the </w:t>
      </w:r>
      <w:r w:rsidR="005F2B26" w:rsidRPr="00353752">
        <w:rPr>
          <w:rFonts w:cs="Arial"/>
          <w:szCs w:val="24"/>
        </w:rPr>
        <w:t>Company</w:t>
      </w:r>
      <w:r w:rsidRPr="00353752">
        <w:rPr>
          <w:szCs w:val="24"/>
        </w:rPr>
        <w:t>;</w:t>
      </w:r>
    </w:p>
    <w:p w14:paraId="0D94ED93" w14:textId="77777777" w:rsidR="009179D4" w:rsidRPr="00353752" w:rsidRDefault="009179D4" w:rsidP="008461AD">
      <w:pPr>
        <w:pStyle w:val="Numbered"/>
        <w:numPr>
          <w:ilvl w:val="0"/>
          <w:numId w:val="83"/>
        </w:numPr>
        <w:tabs>
          <w:tab w:val="clear" w:pos="927"/>
          <w:tab w:val="left" w:pos="360"/>
          <w:tab w:val="left" w:pos="851"/>
          <w:tab w:val="num" w:pos="1134"/>
        </w:tabs>
        <w:overflowPunct/>
        <w:autoSpaceDE/>
        <w:autoSpaceDN/>
        <w:adjustRightInd/>
        <w:spacing w:after="200" w:line="360" w:lineRule="auto"/>
        <w:ind w:left="1134" w:hanging="567"/>
        <w:textAlignment w:val="auto"/>
        <w:rPr>
          <w:b/>
          <w:szCs w:val="24"/>
        </w:rPr>
      </w:pPr>
      <w:r w:rsidRPr="00353752">
        <w:rPr>
          <w:szCs w:val="24"/>
        </w:rPr>
        <w:t>to raise funds and to</w:t>
      </w:r>
      <w:r w:rsidR="00C650AF" w:rsidRPr="00353752">
        <w:rPr>
          <w:i/>
          <w:szCs w:val="24"/>
        </w:rPr>
        <w:t xml:space="preserve"> </w:t>
      </w:r>
      <w:r w:rsidRPr="00353752">
        <w:rPr>
          <w:szCs w:val="24"/>
        </w:rPr>
        <w:t xml:space="preserve">invite and receive contributions provided that in raising funds the </w:t>
      </w:r>
      <w:r w:rsidR="005F2B26" w:rsidRPr="00353752">
        <w:rPr>
          <w:rFonts w:cs="Arial"/>
          <w:szCs w:val="24"/>
        </w:rPr>
        <w:t>Company</w:t>
      </w:r>
      <w:r w:rsidRPr="00353752">
        <w:rPr>
          <w:szCs w:val="24"/>
        </w:rPr>
        <w:t xml:space="preserve"> shall not undertake any substantial permanent trading </w:t>
      </w:r>
      <w:r w:rsidRPr="00353752">
        <w:rPr>
          <w:szCs w:val="24"/>
        </w:rPr>
        <w:lastRenderedPageBreak/>
        <w:t>activities and shall conform to any relevant statutory regulations;</w:t>
      </w:r>
    </w:p>
    <w:p w14:paraId="775C9840" w14:textId="587566F0" w:rsidR="009179D4" w:rsidRPr="00353752" w:rsidRDefault="009179D4" w:rsidP="008461AD">
      <w:pPr>
        <w:pStyle w:val="Numbered"/>
        <w:numPr>
          <w:ilvl w:val="0"/>
          <w:numId w:val="83"/>
        </w:numPr>
        <w:tabs>
          <w:tab w:val="clear" w:pos="927"/>
          <w:tab w:val="left" w:pos="360"/>
          <w:tab w:val="num" w:pos="1134"/>
        </w:tabs>
        <w:overflowPunct/>
        <w:autoSpaceDE/>
        <w:autoSpaceDN/>
        <w:adjustRightInd/>
        <w:spacing w:after="200" w:line="360" w:lineRule="auto"/>
        <w:ind w:left="1134" w:hanging="567"/>
        <w:textAlignment w:val="auto"/>
        <w:rPr>
          <w:b/>
          <w:szCs w:val="24"/>
        </w:rPr>
      </w:pPr>
      <w:r w:rsidRPr="00353752">
        <w:rPr>
          <w:szCs w:val="24"/>
        </w:rPr>
        <w:t>(subject to such consents as may be required by law</w:t>
      </w:r>
      <w:r w:rsidRPr="00353752">
        <w:rPr>
          <w:rFonts w:cs="Arial"/>
          <w:szCs w:val="24"/>
        </w:rPr>
        <w:t xml:space="preserve"> or as may be required from the </w:t>
      </w:r>
      <w:r w:rsidR="00757DEA" w:rsidRPr="00353752">
        <w:rPr>
          <w:rFonts w:cs="Arial"/>
          <w:szCs w:val="24"/>
        </w:rPr>
        <w:t>Site Trustee</w:t>
      </w:r>
      <w:r w:rsidRPr="00353752">
        <w:rPr>
          <w:rFonts w:cs="Arial"/>
          <w:szCs w:val="24"/>
        </w:rPr>
        <w:t xml:space="preserve">s as landlord/licensor where this is the case) to acquire, alter, improve and </w:t>
      </w:r>
      <w:r w:rsidRPr="00353752">
        <w:rPr>
          <w:szCs w:val="24"/>
        </w:rPr>
        <w:t>charge or otherwise dispose of property;</w:t>
      </w:r>
    </w:p>
    <w:p w14:paraId="0047CC89" w14:textId="140499E9" w:rsidR="009179D4" w:rsidRPr="00353752" w:rsidRDefault="009179D4" w:rsidP="008461AD">
      <w:pPr>
        <w:pStyle w:val="Numbered"/>
        <w:numPr>
          <w:ilvl w:val="0"/>
          <w:numId w:val="83"/>
        </w:numPr>
        <w:tabs>
          <w:tab w:val="clear" w:pos="927"/>
          <w:tab w:val="left" w:pos="360"/>
          <w:tab w:val="left" w:pos="851"/>
          <w:tab w:val="num" w:pos="1134"/>
        </w:tabs>
        <w:overflowPunct/>
        <w:autoSpaceDE/>
        <w:autoSpaceDN/>
        <w:adjustRightInd/>
        <w:spacing w:after="200" w:line="360" w:lineRule="auto"/>
        <w:ind w:left="1134" w:hanging="567"/>
        <w:textAlignment w:val="auto"/>
        <w:rPr>
          <w:b/>
          <w:szCs w:val="24"/>
        </w:rPr>
      </w:pPr>
      <w:r w:rsidRPr="00353752">
        <w:rPr>
          <w:szCs w:val="24"/>
        </w:rPr>
        <w:t xml:space="preserve">subject to </w:t>
      </w:r>
      <w:r w:rsidRPr="00353752">
        <w:rPr>
          <w:rFonts w:cs="Arial"/>
          <w:szCs w:val="24"/>
        </w:rPr>
        <w:t>Article</w:t>
      </w:r>
      <w:r w:rsidRPr="00353752">
        <w:rPr>
          <w:szCs w:val="24"/>
        </w:rPr>
        <w:t xml:space="preserve"> 6 below to employ such staff, as are necessary for the proper pursuit of the </w:t>
      </w:r>
      <w:r w:rsidRPr="00353752">
        <w:rPr>
          <w:rFonts w:cs="Arial"/>
          <w:szCs w:val="24"/>
        </w:rPr>
        <w:t>Object (including the maintenance of an effective Church of England ethos</w:t>
      </w:r>
      <w:r w:rsidR="00577A51" w:rsidRPr="00353752">
        <w:rPr>
          <w:rFonts w:cs="Arial"/>
          <w:szCs w:val="24"/>
        </w:rPr>
        <w:t xml:space="preserve"> in relation to </w:t>
      </w:r>
      <w:r w:rsidR="005745A3">
        <w:rPr>
          <w:rFonts w:cs="Arial"/>
          <w:szCs w:val="24"/>
        </w:rPr>
        <w:t xml:space="preserve">any Church </w:t>
      </w:r>
      <w:r w:rsidR="00577A51" w:rsidRPr="00353752">
        <w:rPr>
          <w:rFonts w:cs="Arial"/>
          <w:szCs w:val="24"/>
        </w:rPr>
        <w:t>Academ</w:t>
      </w:r>
      <w:r w:rsidR="005745A3">
        <w:rPr>
          <w:rFonts w:cs="Arial"/>
          <w:szCs w:val="24"/>
        </w:rPr>
        <w:t xml:space="preserve">y </w:t>
      </w:r>
      <w:r w:rsidRPr="00353752">
        <w:rPr>
          <w:szCs w:val="24"/>
        </w:rPr>
        <w:t>and to make all reasonable and necessary provision for the payments of pensions and superannuation to staff and their dependants;</w:t>
      </w:r>
      <w:r w:rsidRPr="00353752">
        <w:rPr>
          <w:rFonts w:cs="Arial"/>
          <w:szCs w:val="24"/>
        </w:rPr>
        <w:t xml:space="preserve"> </w:t>
      </w:r>
    </w:p>
    <w:p w14:paraId="55AD58D2" w14:textId="77777777" w:rsidR="009179D4" w:rsidRPr="00353752" w:rsidRDefault="009179D4" w:rsidP="008461AD">
      <w:pPr>
        <w:pStyle w:val="Numbered"/>
        <w:numPr>
          <w:ilvl w:val="0"/>
          <w:numId w:val="83"/>
        </w:numPr>
        <w:tabs>
          <w:tab w:val="clear" w:pos="927"/>
          <w:tab w:val="left" w:pos="360"/>
          <w:tab w:val="left" w:pos="851"/>
          <w:tab w:val="num" w:pos="1134"/>
        </w:tabs>
        <w:overflowPunct/>
        <w:autoSpaceDE/>
        <w:autoSpaceDN/>
        <w:adjustRightInd/>
        <w:spacing w:after="200" w:line="360" w:lineRule="auto"/>
        <w:ind w:left="1134" w:hanging="567"/>
        <w:textAlignment w:val="auto"/>
        <w:rPr>
          <w:b/>
          <w:szCs w:val="24"/>
        </w:rPr>
      </w:pPr>
      <w:r w:rsidRPr="00353752">
        <w:rPr>
          <w:szCs w:val="24"/>
        </w:rPr>
        <w:t xml:space="preserve">to establish or support, whether financially or otherwise, any charitable </w:t>
      </w:r>
      <w:r w:rsidR="00C77229" w:rsidRPr="00353752">
        <w:rPr>
          <w:rFonts w:cs="Arial"/>
          <w:szCs w:val="24"/>
        </w:rPr>
        <w:t xml:space="preserve">companies, </w:t>
      </w:r>
      <w:r w:rsidRPr="00353752">
        <w:rPr>
          <w:szCs w:val="24"/>
        </w:rPr>
        <w:t xml:space="preserve">trusts, associations or institutions formed </w:t>
      </w:r>
      <w:r w:rsidR="00C77229" w:rsidRPr="00353752">
        <w:rPr>
          <w:rFonts w:cs="Arial"/>
          <w:szCs w:val="24"/>
        </w:rPr>
        <w:t xml:space="preserve">for </w:t>
      </w:r>
      <w:r w:rsidRPr="00353752">
        <w:rPr>
          <w:szCs w:val="24"/>
        </w:rPr>
        <w:t xml:space="preserve">the </w:t>
      </w:r>
      <w:r w:rsidRPr="00353752">
        <w:rPr>
          <w:rFonts w:cs="Arial"/>
          <w:szCs w:val="24"/>
        </w:rPr>
        <w:t>Object</w:t>
      </w:r>
      <w:r w:rsidRPr="00353752">
        <w:rPr>
          <w:szCs w:val="24"/>
        </w:rPr>
        <w:t>;</w:t>
      </w:r>
    </w:p>
    <w:p w14:paraId="149AF36A" w14:textId="43965353" w:rsidR="009179D4" w:rsidRPr="00353752" w:rsidRDefault="009179D4" w:rsidP="008461AD">
      <w:pPr>
        <w:pStyle w:val="Numbered"/>
        <w:numPr>
          <w:ilvl w:val="0"/>
          <w:numId w:val="83"/>
        </w:numPr>
        <w:tabs>
          <w:tab w:val="clear" w:pos="927"/>
          <w:tab w:val="left" w:pos="360"/>
          <w:tab w:val="num" w:pos="1134"/>
          <w:tab w:val="left" w:pos="1418"/>
        </w:tabs>
        <w:overflowPunct/>
        <w:autoSpaceDE/>
        <w:autoSpaceDN/>
        <w:adjustRightInd/>
        <w:spacing w:after="200" w:line="360" w:lineRule="auto"/>
        <w:ind w:left="1134" w:hanging="567"/>
        <w:textAlignment w:val="auto"/>
        <w:rPr>
          <w:b/>
          <w:szCs w:val="24"/>
        </w:rPr>
      </w:pPr>
      <w:r w:rsidRPr="00353752">
        <w:rPr>
          <w:szCs w:val="24"/>
        </w:rPr>
        <w:t>to co-operate with other charities, other independent</w:t>
      </w:r>
      <w:r w:rsidR="00EB1E39" w:rsidRPr="00353752">
        <w:rPr>
          <w:szCs w:val="24"/>
        </w:rPr>
        <w:t xml:space="preserve"> and maintained</w:t>
      </w:r>
      <w:r w:rsidR="007E50D8" w:rsidRPr="00353752">
        <w:rPr>
          <w:szCs w:val="24"/>
        </w:rPr>
        <w:t xml:space="preserve"> </w:t>
      </w:r>
      <w:r w:rsidRPr="00353752">
        <w:rPr>
          <w:szCs w:val="24"/>
        </w:rPr>
        <w:t>schools,</w:t>
      </w:r>
      <w:r w:rsidR="007E50D8" w:rsidRPr="00353752">
        <w:rPr>
          <w:szCs w:val="24"/>
        </w:rPr>
        <w:t xml:space="preserve"> </w:t>
      </w:r>
      <w:r w:rsidR="00BA2F0D" w:rsidRPr="00353752">
        <w:rPr>
          <w:rFonts w:cs="Arial"/>
          <w:szCs w:val="24"/>
        </w:rPr>
        <w:t>a</w:t>
      </w:r>
      <w:r w:rsidR="00131CC8" w:rsidRPr="00353752">
        <w:rPr>
          <w:rFonts w:cs="Arial"/>
          <w:szCs w:val="24"/>
        </w:rPr>
        <w:t>cademies</w:t>
      </w:r>
      <w:r w:rsidR="00BA2F0D" w:rsidRPr="00353752">
        <w:rPr>
          <w:rFonts w:cs="Arial"/>
          <w:szCs w:val="24"/>
        </w:rPr>
        <w:t xml:space="preserve"> </w:t>
      </w:r>
      <w:r w:rsidR="00EB1E39" w:rsidRPr="00353752">
        <w:rPr>
          <w:rFonts w:cs="Arial"/>
          <w:szCs w:val="24"/>
        </w:rPr>
        <w:t>and</w:t>
      </w:r>
      <w:r w:rsidR="00EB1E39" w:rsidRPr="00353752">
        <w:rPr>
          <w:szCs w:val="24"/>
        </w:rPr>
        <w:t xml:space="preserve"> </w:t>
      </w:r>
      <w:r w:rsidR="00131CC8" w:rsidRPr="00353752">
        <w:rPr>
          <w:szCs w:val="24"/>
        </w:rPr>
        <w:t xml:space="preserve">institutions within the further education sector, </w:t>
      </w:r>
      <w:r w:rsidRPr="00353752">
        <w:rPr>
          <w:szCs w:val="24"/>
        </w:rPr>
        <w:t xml:space="preserve">voluntary bodies and statutory authorities operating in furtherance of the </w:t>
      </w:r>
      <w:r w:rsidRPr="00353752">
        <w:rPr>
          <w:rFonts w:cs="Arial"/>
          <w:szCs w:val="24"/>
        </w:rPr>
        <w:t>Object</w:t>
      </w:r>
      <w:r w:rsidRPr="00353752">
        <w:rPr>
          <w:szCs w:val="24"/>
        </w:rPr>
        <w:t xml:space="preserve"> and to exchange information and advice with them;</w:t>
      </w:r>
    </w:p>
    <w:p w14:paraId="05F09445" w14:textId="77777777" w:rsidR="009179D4" w:rsidRPr="00353752" w:rsidRDefault="009179D4" w:rsidP="008461AD">
      <w:pPr>
        <w:pStyle w:val="Numbered"/>
        <w:numPr>
          <w:ilvl w:val="0"/>
          <w:numId w:val="83"/>
        </w:numPr>
        <w:tabs>
          <w:tab w:val="clear" w:pos="927"/>
          <w:tab w:val="left" w:pos="360"/>
          <w:tab w:val="left" w:pos="851"/>
          <w:tab w:val="num" w:pos="1134"/>
        </w:tabs>
        <w:overflowPunct/>
        <w:autoSpaceDE/>
        <w:autoSpaceDN/>
        <w:adjustRightInd/>
        <w:spacing w:after="200" w:line="360" w:lineRule="auto"/>
        <w:ind w:left="1134" w:hanging="567"/>
        <w:textAlignment w:val="auto"/>
        <w:rPr>
          <w:b/>
          <w:szCs w:val="24"/>
        </w:rPr>
      </w:pPr>
      <w:r w:rsidRPr="00353752">
        <w:rPr>
          <w:szCs w:val="24"/>
        </w:rPr>
        <w:t xml:space="preserve">to pay out of funds of the </w:t>
      </w:r>
      <w:r w:rsidR="005F2B26" w:rsidRPr="00353752">
        <w:rPr>
          <w:rFonts w:cs="Arial"/>
          <w:szCs w:val="24"/>
        </w:rPr>
        <w:t>Company</w:t>
      </w:r>
      <w:r w:rsidRPr="00353752">
        <w:rPr>
          <w:rFonts w:cs="Arial"/>
          <w:szCs w:val="24"/>
        </w:rPr>
        <w:t xml:space="preserve"> </w:t>
      </w:r>
      <w:r w:rsidRPr="00353752">
        <w:rPr>
          <w:szCs w:val="24"/>
        </w:rPr>
        <w:t xml:space="preserve">the costs, charges and expenses of and incidental to the formation and registration of the </w:t>
      </w:r>
      <w:r w:rsidR="005F2B26" w:rsidRPr="00353752">
        <w:rPr>
          <w:rFonts w:cs="Arial"/>
          <w:szCs w:val="24"/>
        </w:rPr>
        <w:t>Company</w:t>
      </w:r>
      <w:r w:rsidRPr="00353752">
        <w:rPr>
          <w:szCs w:val="24"/>
        </w:rPr>
        <w:t>;</w:t>
      </w:r>
    </w:p>
    <w:p w14:paraId="300FCE96" w14:textId="393CD47F" w:rsidR="00DB6CD9" w:rsidRPr="00011D4B" w:rsidRDefault="1A1D968E" w:rsidP="3CD12476">
      <w:pPr>
        <w:pStyle w:val="Numbered"/>
        <w:numPr>
          <w:ilvl w:val="0"/>
          <w:numId w:val="83"/>
        </w:numPr>
        <w:tabs>
          <w:tab w:val="clear" w:pos="927"/>
          <w:tab w:val="left" w:pos="360"/>
          <w:tab w:val="left" w:pos="851"/>
          <w:tab w:val="num" w:pos="1134"/>
        </w:tabs>
        <w:overflowPunct/>
        <w:autoSpaceDE/>
        <w:autoSpaceDN/>
        <w:adjustRightInd/>
        <w:spacing w:after="200" w:line="360" w:lineRule="auto"/>
        <w:ind w:left="1134" w:hanging="567"/>
        <w:textAlignment w:val="auto"/>
        <w:rPr>
          <w:b/>
          <w:bCs/>
        </w:rPr>
      </w:pPr>
      <w:r w:rsidRPr="3CD12476">
        <w:t xml:space="preserve">to </w:t>
      </w:r>
      <w:bookmarkStart w:id="31" w:name="article5h"/>
      <w:r w:rsidRPr="3CD12476">
        <w:t>establish</w:t>
      </w:r>
      <w:bookmarkEnd w:id="31"/>
      <w:r w:rsidRPr="3CD12476">
        <w:t>, maintain, carry on, manage and develop the Academies</w:t>
      </w:r>
      <w:r w:rsidR="3AAA9F0F" w:rsidRPr="00011D4B">
        <w:rPr>
          <w:szCs w:val="24"/>
        </w:rPr>
        <w:t xml:space="preserve"> </w:t>
      </w:r>
      <w:r w:rsidRPr="3CD12476">
        <w:t>at</w:t>
      </w:r>
      <w:r w:rsidR="1E2BCFC6" w:rsidRPr="00011D4B">
        <w:rPr>
          <w:szCs w:val="24"/>
        </w:rPr>
        <w:t xml:space="preserve"> </w:t>
      </w:r>
      <w:r w:rsidRPr="3CD12476">
        <w:t xml:space="preserve">locations </w:t>
      </w:r>
      <w:r w:rsidR="48082333" w:rsidRPr="3CD12476">
        <w:t xml:space="preserve">to </w:t>
      </w:r>
      <w:r w:rsidR="65102633" w:rsidRPr="3CD12476">
        <w:t xml:space="preserve">be </w:t>
      </w:r>
      <w:r w:rsidR="621E19BA" w:rsidRPr="3CD12476">
        <w:rPr>
          <w:rFonts w:cs="Arial"/>
        </w:rPr>
        <w:t>determined</w:t>
      </w:r>
      <w:r w:rsidR="52B819B1" w:rsidRPr="3CD12476">
        <w:rPr>
          <w:rFonts w:cs="Arial"/>
        </w:rPr>
        <w:t xml:space="preserve"> </w:t>
      </w:r>
      <w:r w:rsidR="65102633" w:rsidRPr="3CD12476">
        <w:t xml:space="preserve">by the </w:t>
      </w:r>
      <w:r w:rsidR="0D6A5B39" w:rsidRPr="3CD12476">
        <w:t>Directors</w:t>
      </w:r>
      <w:r w:rsidR="5F4B8948" w:rsidRPr="3CD12476">
        <w:rPr>
          <w:rFonts w:cs="Arial"/>
        </w:rPr>
        <w:t xml:space="preserve"> </w:t>
      </w:r>
      <w:r w:rsidR="7B5383AE" w:rsidRPr="3CD12476">
        <w:rPr>
          <w:rFonts w:cs="Arial"/>
        </w:rPr>
        <w:t>provided that no Academy shall be established, maintained or carried on by the Company without the</w:t>
      </w:r>
      <w:r w:rsidR="1E2BCFC6" w:rsidRPr="3CD12476">
        <w:rPr>
          <w:rFonts w:cs="Arial"/>
        </w:rPr>
        <w:t xml:space="preserve"> </w:t>
      </w:r>
      <w:r w:rsidR="7B5383AE" w:rsidRPr="3CD12476">
        <w:rPr>
          <w:rFonts w:cs="Arial"/>
        </w:rPr>
        <w:t>consent of the Members by ordinary resolution</w:t>
      </w:r>
      <w:r w:rsidR="1F98D696" w:rsidRPr="3CD12476">
        <w:rPr>
          <w:rFonts w:cs="Arial"/>
        </w:rPr>
        <w:t>;</w:t>
      </w:r>
      <w:r w:rsidR="251AAC0A" w:rsidRPr="3CD12476">
        <w:rPr>
          <w:rFonts w:cs="Arial"/>
        </w:rPr>
        <w:t xml:space="preserve"> </w:t>
      </w:r>
      <w:r w:rsidR="74B3D632" w:rsidRPr="3CD12476">
        <w:rPr>
          <w:rFonts w:cstheme="minorBidi"/>
        </w:rPr>
        <w:t>and provided that no Church Academy shall be established, maintained or carried on by the Company without the consent of the Appropriate Diocesan Authority and the Site Trustees</w:t>
      </w:r>
      <w:r w:rsidR="00E80E7B">
        <w:rPr>
          <w:rFonts w:cstheme="minorBidi"/>
        </w:rPr>
        <w:t xml:space="preserve"> for the Church Academy</w:t>
      </w:r>
      <w:r w:rsidR="00056601" w:rsidRPr="3CD12476">
        <w:rPr>
          <w:rStyle w:val="FootnoteReference"/>
        </w:rPr>
        <w:footnoteReference w:id="11"/>
      </w:r>
      <w:r w:rsidR="007143CF">
        <w:rPr>
          <w:rFonts w:cstheme="minorBidi"/>
        </w:rPr>
        <w:t>;</w:t>
      </w:r>
    </w:p>
    <w:p w14:paraId="6DBFE960" w14:textId="18AC9654" w:rsidR="009179D4" w:rsidRPr="00DB6CD9" w:rsidRDefault="009179D4" w:rsidP="003641D2">
      <w:pPr>
        <w:pStyle w:val="Numbered"/>
        <w:numPr>
          <w:ilvl w:val="0"/>
          <w:numId w:val="83"/>
        </w:numPr>
        <w:tabs>
          <w:tab w:val="clear" w:pos="927"/>
          <w:tab w:val="left" w:pos="360"/>
          <w:tab w:val="left" w:pos="1134"/>
        </w:tabs>
        <w:overflowPunct/>
        <w:autoSpaceDE/>
        <w:autoSpaceDN/>
        <w:adjustRightInd/>
        <w:spacing w:after="200" w:line="360" w:lineRule="auto"/>
        <w:ind w:left="1134" w:hanging="567"/>
        <w:textAlignment w:val="auto"/>
        <w:rPr>
          <w:b/>
          <w:szCs w:val="24"/>
        </w:rPr>
      </w:pPr>
      <w:r w:rsidRPr="00DB6CD9">
        <w:rPr>
          <w:szCs w:val="24"/>
        </w:rPr>
        <w:t>to offer scholarships, exhibitions, prizes and awards to pupils</w:t>
      </w:r>
      <w:r w:rsidR="006C423E" w:rsidRPr="00DB6CD9">
        <w:rPr>
          <w:szCs w:val="24"/>
        </w:rPr>
        <w:t xml:space="preserve"> [and students]</w:t>
      </w:r>
      <w:r w:rsidRPr="00DB6CD9">
        <w:rPr>
          <w:szCs w:val="24"/>
        </w:rPr>
        <w:t xml:space="preserve"> </w:t>
      </w:r>
      <w:r w:rsidR="006C423E" w:rsidRPr="00DB6CD9">
        <w:rPr>
          <w:rFonts w:cs="Arial"/>
          <w:szCs w:val="24"/>
        </w:rPr>
        <w:t xml:space="preserve">and </w:t>
      </w:r>
      <w:r w:rsidRPr="00DB6CD9">
        <w:rPr>
          <w:szCs w:val="24"/>
        </w:rPr>
        <w:t>former pupils</w:t>
      </w:r>
      <w:r w:rsidR="006C423E" w:rsidRPr="00DB6CD9">
        <w:rPr>
          <w:szCs w:val="24"/>
        </w:rPr>
        <w:t xml:space="preserve"> [and former students]</w:t>
      </w:r>
      <w:r w:rsidRPr="00DB6CD9">
        <w:rPr>
          <w:szCs w:val="24"/>
        </w:rPr>
        <w:t xml:space="preserve">, and otherwise to encourage and assist </w:t>
      </w:r>
      <w:r w:rsidR="00C77229" w:rsidRPr="00DB6CD9">
        <w:rPr>
          <w:rFonts w:cs="Arial"/>
          <w:szCs w:val="24"/>
        </w:rPr>
        <w:t xml:space="preserve">the educational attainment of </w:t>
      </w:r>
      <w:r w:rsidRPr="00DB6CD9">
        <w:rPr>
          <w:szCs w:val="24"/>
        </w:rPr>
        <w:t>pupils</w:t>
      </w:r>
      <w:r w:rsidR="00F476E8" w:rsidRPr="00DB6CD9">
        <w:rPr>
          <w:szCs w:val="24"/>
        </w:rPr>
        <w:t xml:space="preserve"> [and students]</w:t>
      </w:r>
      <w:r w:rsidRPr="00DB6CD9">
        <w:rPr>
          <w:szCs w:val="24"/>
        </w:rPr>
        <w:t xml:space="preserve"> and former pupils</w:t>
      </w:r>
      <w:r w:rsidR="00F476E8" w:rsidRPr="00DB6CD9">
        <w:rPr>
          <w:szCs w:val="24"/>
        </w:rPr>
        <w:t xml:space="preserve"> [and former students</w:t>
      </w:r>
      <w:r w:rsidR="00F476E8" w:rsidRPr="00DB6CD9">
        <w:rPr>
          <w:rFonts w:cs="Arial"/>
          <w:szCs w:val="24"/>
        </w:rPr>
        <w:t>]</w:t>
      </w:r>
      <w:r w:rsidRPr="00DB6CD9">
        <w:rPr>
          <w:rFonts w:cs="Arial"/>
          <w:szCs w:val="24"/>
        </w:rPr>
        <w:t>;</w:t>
      </w:r>
      <w:r w:rsidR="00F476E8" w:rsidRPr="00DB6CD9">
        <w:rPr>
          <w:rFonts w:cs="Arial"/>
          <w:szCs w:val="24"/>
        </w:rPr>
        <w:t xml:space="preserve"> </w:t>
      </w:r>
      <w:r w:rsidR="00FB67CB" w:rsidRPr="00DB6CD9">
        <w:rPr>
          <w:rFonts w:cs="Arial"/>
          <w:b/>
          <w:i/>
          <w:szCs w:val="24"/>
        </w:rPr>
        <w:t>[</w:t>
      </w:r>
      <w:r w:rsidR="00C077E2" w:rsidRPr="00DB6CD9">
        <w:rPr>
          <w:b/>
          <w:i/>
          <w:szCs w:val="24"/>
        </w:rPr>
        <w:t>D</w:t>
      </w:r>
      <w:r w:rsidR="00F476E8" w:rsidRPr="00DB6CD9">
        <w:rPr>
          <w:b/>
          <w:i/>
          <w:szCs w:val="24"/>
        </w:rPr>
        <w:t>elete bracketed wording if you</w:t>
      </w:r>
      <w:r w:rsidR="007E50D8" w:rsidRPr="00DB6CD9">
        <w:rPr>
          <w:b/>
          <w:i/>
          <w:szCs w:val="24"/>
        </w:rPr>
        <w:t xml:space="preserve"> </w:t>
      </w:r>
      <w:r w:rsidR="00F476E8" w:rsidRPr="00DB6CD9">
        <w:rPr>
          <w:b/>
          <w:i/>
          <w:szCs w:val="24"/>
        </w:rPr>
        <w:t xml:space="preserve">will not establish </w:t>
      </w:r>
      <w:r w:rsidR="00F476E8" w:rsidRPr="00DB6CD9">
        <w:rPr>
          <w:b/>
          <w:i/>
          <w:szCs w:val="24"/>
        </w:rPr>
        <w:lastRenderedPageBreak/>
        <w:t>and maintain 16-19 provision]</w:t>
      </w:r>
      <w:r w:rsidR="00F476E8" w:rsidRPr="00DB6CD9">
        <w:rPr>
          <w:i/>
          <w:szCs w:val="24"/>
        </w:rPr>
        <w:t>;</w:t>
      </w:r>
    </w:p>
    <w:p w14:paraId="2C5A42A4" w14:textId="3621A66F" w:rsidR="009179D4" w:rsidRPr="00353752" w:rsidRDefault="009179D4" w:rsidP="003641D2">
      <w:pPr>
        <w:pStyle w:val="Numbered"/>
        <w:numPr>
          <w:ilvl w:val="0"/>
          <w:numId w:val="83"/>
        </w:numPr>
        <w:tabs>
          <w:tab w:val="clear" w:pos="927"/>
          <w:tab w:val="left" w:pos="360"/>
          <w:tab w:val="left" w:pos="1134"/>
          <w:tab w:val="num" w:pos="1418"/>
        </w:tabs>
        <w:overflowPunct/>
        <w:autoSpaceDE/>
        <w:autoSpaceDN/>
        <w:adjustRightInd/>
        <w:spacing w:after="200" w:line="360" w:lineRule="auto"/>
        <w:ind w:left="1134" w:hanging="567"/>
        <w:textAlignment w:val="auto"/>
        <w:rPr>
          <w:b/>
          <w:szCs w:val="24"/>
        </w:rPr>
      </w:pPr>
      <w:r w:rsidRPr="00353752">
        <w:rPr>
          <w:szCs w:val="24"/>
        </w:rPr>
        <w:t>to provide educational facilities and services to students of all ages and the wider community for the public benefit;</w:t>
      </w:r>
    </w:p>
    <w:p w14:paraId="5A802622" w14:textId="77777777" w:rsidR="009179D4" w:rsidRPr="00353752" w:rsidRDefault="009179D4" w:rsidP="003641D2">
      <w:pPr>
        <w:pStyle w:val="Numbered"/>
        <w:numPr>
          <w:ilvl w:val="0"/>
          <w:numId w:val="83"/>
        </w:numPr>
        <w:tabs>
          <w:tab w:val="clear" w:pos="927"/>
          <w:tab w:val="left" w:pos="360"/>
          <w:tab w:val="num" w:pos="1134"/>
        </w:tabs>
        <w:overflowPunct/>
        <w:autoSpaceDE/>
        <w:autoSpaceDN/>
        <w:adjustRightInd/>
        <w:spacing w:after="200" w:line="360" w:lineRule="auto"/>
        <w:ind w:left="1134" w:hanging="567"/>
        <w:textAlignment w:val="auto"/>
        <w:rPr>
          <w:b/>
          <w:szCs w:val="24"/>
        </w:rPr>
      </w:pPr>
      <w:r w:rsidRPr="00353752">
        <w:rPr>
          <w:szCs w:val="24"/>
        </w:rPr>
        <w:t>to carry out research into the development and application of new techniques in education and to their approach to curriculum development and delivery and to publish the results of such research, and to develop means of benefiting from application of the experience of industry, commerce, other schools</w:t>
      </w:r>
      <w:r w:rsidR="002A7ADC" w:rsidRPr="00353752">
        <w:rPr>
          <w:szCs w:val="24"/>
        </w:rPr>
        <w:t>, educational institutions</w:t>
      </w:r>
      <w:r w:rsidRPr="00353752">
        <w:rPr>
          <w:szCs w:val="24"/>
        </w:rPr>
        <w:t xml:space="preserve"> and the voluntary sector to the education of pupils</w:t>
      </w:r>
      <w:r w:rsidR="002A7ADC" w:rsidRPr="00353752">
        <w:rPr>
          <w:szCs w:val="24"/>
        </w:rPr>
        <w:t xml:space="preserve"> and students</w:t>
      </w:r>
      <w:r w:rsidRPr="00353752">
        <w:rPr>
          <w:szCs w:val="24"/>
        </w:rPr>
        <w:t xml:space="preserve"> in academies;</w:t>
      </w:r>
    </w:p>
    <w:p w14:paraId="237BE8CE" w14:textId="7C528B12" w:rsidR="009179D4" w:rsidRPr="00353752" w:rsidRDefault="009179D4" w:rsidP="003641D2">
      <w:pPr>
        <w:pStyle w:val="Numbered"/>
        <w:numPr>
          <w:ilvl w:val="0"/>
          <w:numId w:val="83"/>
        </w:numPr>
        <w:tabs>
          <w:tab w:val="clear" w:pos="927"/>
          <w:tab w:val="left" w:pos="360"/>
          <w:tab w:val="left" w:pos="1134"/>
        </w:tabs>
        <w:overflowPunct/>
        <w:autoSpaceDE/>
        <w:autoSpaceDN/>
        <w:adjustRightInd/>
        <w:spacing w:after="200" w:line="360" w:lineRule="auto"/>
        <w:ind w:left="1134" w:hanging="567"/>
        <w:textAlignment w:val="auto"/>
        <w:rPr>
          <w:b/>
          <w:szCs w:val="24"/>
        </w:rPr>
      </w:pPr>
      <w:r w:rsidRPr="00353752">
        <w:rPr>
          <w:szCs w:val="24"/>
        </w:rPr>
        <w:t xml:space="preserve">subject to such consents as may be required </w:t>
      </w:r>
      <w:r w:rsidRPr="00353752">
        <w:rPr>
          <w:rFonts w:cs="Arial"/>
          <w:szCs w:val="24"/>
        </w:rPr>
        <w:t xml:space="preserve">from the </w:t>
      </w:r>
      <w:r w:rsidR="00757DEA" w:rsidRPr="00353752">
        <w:rPr>
          <w:rFonts w:cs="Arial"/>
          <w:szCs w:val="24"/>
        </w:rPr>
        <w:t>Site Trustee</w:t>
      </w:r>
      <w:r w:rsidRPr="00353752">
        <w:rPr>
          <w:rFonts w:cs="Arial"/>
          <w:szCs w:val="24"/>
        </w:rPr>
        <w:t xml:space="preserve">s or otherwise required </w:t>
      </w:r>
      <w:r w:rsidRPr="00353752">
        <w:rPr>
          <w:szCs w:val="24"/>
        </w:rPr>
        <w:t xml:space="preserve">by law and/or by any contract entered into by or on behalf of the </w:t>
      </w:r>
      <w:r w:rsidR="005F2B26" w:rsidRPr="00353752">
        <w:rPr>
          <w:rFonts w:cs="Arial"/>
          <w:iCs/>
          <w:szCs w:val="24"/>
        </w:rPr>
        <w:t>Company</w:t>
      </w:r>
      <w:r w:rsidRPr="00353752">
        <w:rPr>
          <w:szCs w:val="24"/>
        </w:rPr>
        <w:t xml:space="preserve">, to borrow and raise money for the furtherance of the Object in such manner and on such security as the </w:t>
      </w:r>
      <w:r w:rsidR="005F2B26" w:rsidRPr="00353752">
        <w:rPr>
          <w:rFonts w:cs="Arial"/>
          <w:szCs w:val="24"/>
        </w:rPr>
        <w:t>Company</w:t>
      </w:r>
      <w:r w:rsidRPr="00353752">
        <w:rPr>
          <w:szCs w:val="24"/>
        </w:rPr>
        <w:t xml:space="preserve"> may think fit;</w:t>
      </w:r>
    </w:p>
    <w:p w14:paraId="0F8BF571" w14:textId="6AF1E4F3" w:rsidR="00ED0CE6" w:rsidRPr="00353752" w:rsidRDefault="009179D4" w:rsidP="003641D2">
      <w:pPr>
        <w:pStyle w:val="Numbered"/>
        <w:numPr>
          <w:ilvl w:val="0"/>
          <w:numId w:val="83"/>
        </w:numPr>
        <w:tabs>
          <w:tab w:val="clear" w:pos="927"/>
          <w:tab w:val="left" w:pos="360"/>
          <w:tab w:val="num" w:pos="1134"/>
        </w:tabs>
        <w:overflowPunct/>
        <w:autoSpaceDE/>
        <w:autoSpaceDN/>
        <w:adjustRightInd/>
        <w:spacing w:after="200" w:line="360" w:lineRule="auto"/>
        <w:ind w:left="1134" w:hanging="567"/>
        <w:textAlignment w:val="auto"/>
        <w:rPr>
          <w:b/>
          <w:szCs w:val="24"/>
        </w:rPr>
      </w:pPr>
      <w:r w:rsidRPr="00353752">
        <w:rPr>
          <w:szCs w:val="24"/>
        </w:rPr>
        <w:t xml:space="preserve">to deposit or invest any funds of the </w:t>
      </w:r>
      <w:r w:rsidR="005F2B26" w:rsidRPr="00353752">
        <w:rPr>
          <w:rFonts w:cs="Arial"/>
          <w:szCs w:val="24"/>
        </w:rPr>
        <w:t>Company</w:t>
      </w:r>
      <w:r w:rsidRPr="00353752">
        <w:rPr>
          <w:szCs w:val="24"/>
        </w:rPr>
        <w:t xml:space="preserve"> not immediately required for the furtherance of its </w:t>
      </w:r>
      <w:r w:rsidR="00B030E5" w:rsidRPr="00353752">
        <w:rPr>
          <w:rFonts w:cs="Arial"/>
          <w:szCs w:val="24"/>
        </w:rPr>
        <w:t>O</w:t>
      </w:r>
      <w:r w:rsidRPr="00353752">
        <w:rPr>
          <w:rFonts w:cs="Arial"/>
          <w:szCs w:val="24"/>
        </w:rPr>
        <w:t>bject</w:t>
      </w:r>
      <w:r w:rsidRPr="00353752">
        <w:rPr>
          <w:szCs w:val="24"/>
        </w:rPr>
        <w:t xml:space="preserve"> (but to invest only after obtaining such advice from a </w:t>
      </w:r>
      <w:r w:rsidR="00ED1890" w:rsidRPr="00353752">
        <w:rPr>
          <w:szCs w:val="24"/>
        </w:rPr>
        <w:t>F</w:t>
      </w:r>
      <w:r w:rsidR="00F8059D" w:rsidRPr="00353752">
        <w:rPr>
          <w:szCs w:val="24"/>
        </w:rPr>
        <w:t xml:space="preserve">inancial </w:t>
      </w:r>
      <w:r w:rsidR="003842E0">
        <w:rPr>
          <w:szCs w:val="24"/>
        </w:rPr>
        <w:t>E</w:t>
      </w:r>
      <w:r w:rsidR="00F8059D" w:rsidRPr="00353752">
        <w:rPr>
          <w:szCs w:val="24"/>
        </w:rPr>
        <w:t>xpert</w:t>
      </w:r>
      <w:r w:rsidRPr="00353752">
        <w:rPr>
          <w:szCs w:val="24"/>
        </w:rPr>
        <w:t xml:space="preserve"> as the </w:t>
      </w:r>
      <w:r w:rsidR="001A7FEA" w:rsidRPr="00353752">
        <w:rPr>
          <w:rFonts w:cs="Arial"/>
          <w:szCs w:val="24"/>
        </w:rPr>
        <w:t>Director</w:t>
      </w:r>
      <w:r w:rsidRPr="00353752">
        <w:rPr>
          <w:rFonts w:cs="Arial"/>
          <w:szCs w:val="24"/>
        </w:rPr>
        <w:t>s</w:t>
      </w:r>
      <w:r w:rsidRPr="00353752">
        <w:rPr>
          <w:szCs w:val="24"/>
        </w:rPr>
        <w:t xml:space="preserve"> consider necessary and having regard to the suitability of investments and the need for diversification);</w:t>
      </w:r>
    </w:p>
    <w:p w14:paraId="237BE8D0" w14:textId="5CE926BA" w:rsidR="009179D4" w:rsidRPr="00353752" w:rsidRDefault="009179D4" w:rsidP="003641D2">
      <w:pPr>
        <w:pStyle w:val="Numbered"/>
        <w:numPr>
          <w:ilvl w:val="0"/>
          <w:numId w:val="83"/>
        </w:numPr>
        <w:tabs>
          <w:tab w:val="clear" w:pos="927"/>
          <w:tab w:val="left" w:pos="360"/>
          <w:tab w:val="num" w:pos="1134"/>
        </w:tabs>
        <w:overflowPunct/>
        <w:autoSpaceDE/>
        <w:autoSpaceDN/>
        <w:adjustRightInd/>
        <w:spacing w:after="200" w:line="360" w:lineRule="auto"/>
        <w:ind w:left="1134" w:hanging="567"/>
        <w:textAlignment w:val="auto"/>
        <w:rPr>
          <w:b/>
          <w:szCs w:val="24"/>
        </w:rPr>
      </w:pPr>
      <w:r w:rsidRPr="00353752">
        <w:rPr>
          <w:szCs w:val="24"/>
        </w:rPr>
        <w:t xml:space="preserve">to delegate the management of investments to a </w:t>
      </w:r>
      <w:r w:rsidR="00F8059D" w:rsidRPr="00353752">
        <w:rPr>
          <w:szCs w:val="24"/>
        </w:rPr>
        <w:t xml:space="preserve">Financial </w:t>
      </w:r>
      <w:r w:rsidR="003842E0">
        <w:rPr>
          <w:szCs w:val="24"/>
        </w:rPr>
        <w:t>E</w:t>
      </w:r>
      <w:r w:rsidR="00F8059D" w:rsidRPr="00353752">
        <w:rPr>
          <w:szCs w:val="24"/>
        </w:rPr>
        <w:t>xpert</w:t>
      </w:r>
      <w:r w:rsidRPr="00353752">
        <w:rPr>
          <w:szCs w:val="24"/>
        </w:rPr>
        <w:t>, but only on terms that:</w:t>
      </w:r>
    </w:p>
    <w:p w14:paraId="2369F379" w14:textId="777F8F80" w:rsidR="00644674" w:rsidRDefault="009179D4" w:rsidP="000639E3">
      <w:pPr>
        <w:pStyle w:val="List4"/>
        <w:numPr>
          <w:ilvl w:val="0"/>
          <w:numId w:val="77"/>
        </w:numPr>
        <w:spacing w:after="200" w:line="360" w:lineRule="auto"/>
        <w:ind w:left="1701" w:hanging="567"/>
        <w:rPr>
          <w:szCs w:val="24"/>
        </w:rPr>
      </w:pPr>
      <w:r w:rsidRPr="00353752">
        <w:rPr>
          <w:szCs w:val="24"/>
        </w:rPr>
        <w:t xml:space="preserve">the investment policy is set down in writing for the </w:t>
      </w:r>
      <w:r w:rsidR="00F8059D" w:rsidRPr="00353752">
        <w:rPr>
          <w:szCs w:val="24"/>
        </w:rPr>
        <w:t xml:space="preserve">Financial </w:t>
      </w:r>
      <w:r w:rsidR="00E43ED7">
        <w:rPr>
          <w:szCs w:val="24"/>
        </w:rPr>
        <w:t>E</w:t>
      </w:r>
      <w:r w:rsidR="00F8059D" w:rsidRPr="00353752">
        <w:rPr>
          <w:szCs w:val="24"/>
        </w:rPr>
        <w:t>xpert</w:t>
      </w:r>
      <w:r w:rsidRPr="00353752">
        <w:rPr>
          <w:szCs w:val="24"/>
        </w:rPr>
        <w:t xml:space="preserve"> by the </w:t>
      </w:r>
      <w:r w:rsidR="001A7FEA" w:rsidRPr="00353752">
        <w:rPr>
          <w:rFonts w:cs="Arial"/>
          <w:szCs w:val="24"/>
          <w:lang w:eastAsia="en-GB"/>
        </w:rPr>
        <w:t>Director</w:t>
      </w:r>
      <w:r w:rsidRPr="00353752">
        <w:rPr>
          <w:rFonts w:cs="Arial"/>
          <w:szCs w:val="24"/>
          <w:lang w:eastAsia="en-GB"/>
        </w:rPr>
        <w:t>s</w:t>
      </w:r>
      <w:r w:rsidRPr="00353752">
        <w:rPr>
          <w:szCs w:val="24"/>
        </w:rPr>
        <w:t>;</w:t>
      </w:r>
    </w:p>
    <w:p w14:paraId="237BE8D2" w14:textId="63C1F892" w:rsidR="0084638A" w:rsidRPr="00644674" w:rsidRDefault="009179D4" w:rsidP="000639E3">
      <w:pPr>
        <w:pStyle w:val="List4"/>
        <w:numPr>
          <w:ilvl w:val="0"/>
          <w:numId w:val="77"/>
        </w:numPr>
        <w:spacing w:after="200" w:line="360" w:lineRule="auto"/>
        <w:ind w:left="1701" w:hanging="567"/>
        <w:rPr>
          <w:szCs w:val="24"/>
        </w:rPr>
      </w:pPr>
      <w:r w:rsidRPr="00644674">
        <w:rPr>
          <w:szCs w:val="24"/>
        </w:rPr>
        <w:t xml:space="preserve">every transaction is reported promptly to the </w:t>
      </w:r>
      <w:r w:rsidR="001A7FEA" w:rsidRPr="00644674">
        <w:rPr>
          <w:rFonts w:cs="Arial"/>
          <w:szCs w:val="24"/>
          <w:lang w:eastAsia="en-GB"/>
        </w:rPr>
        <w:t>Director</w:t>
      </w:r>
      <w:r w:rsidRPr="00644674">
        <w:rPr>
          <w:rFonts w:cs="Arial"/>
          <w:szCs w:val="24"/>
          <w:lang w:eastAsia="en-GB"/>
        </w:rPr>
        <w:t>s</w:t>
      </w:r>
      <w:r w:rsidRPr="00644674">
        <w:rPr>
          <w:szCs w:val="24"/>
        </w:rPr>
        <w:t>;</w:t>
      </w:r>
    </w:p>
    <w:p w14:paraId="237BE8D3" w14:textId="234F8F79" w:rsidR="009179D4" w:rsidRPr="00353752" w:rsidRDefault="009179D4" w:rsidP="000639E3">
      <w:pPr>
        <w:pStyle w:val="List4"/>
        <w:numPr>
          <w:ilvl w:val="0"/>
          <w:numId w:val="77"/>
        </w:numPr>
        <w:spacing w:after="200" w:line="360" w:lineRule="auto"/>
        <w:ind w:left="1701" w:hanging="567"/>
        <w:rPr>
          <w:szCs w:val="24"/>
        </w:rPr>
      </w:pPr>
      <w:r w:rsidRPr="00353752">
        <w:rPr>
          <w:szCs w:val="24"/>
        </w:rPr>
        <w:t xml:space="preserve">the performance of the investments is reviewed regularly with the </w:t>
      </w:r>
      <w:r w:rsidR="001A7FEA" w:rsidRPr="00353752">
        <w:rPr>
          <w:rFonts w:cs="Arial"/>
          <w:szCs w:val="24"/>
          <w:lang w:eastAsia="en-GB"/>
        </w:rPr>
        <w:t>Director</w:t>
      </w:r>
      <w:r w:rsidRPr="00353752">
        <w:rPr>
          <w:rFonts w:cs="Arial"/>
          <w:szCs w:val="24"/>
          <w:lang w:eastAsia="en-GB"/>
        </w:rPr>
        <w:t>s</w:t>
      </w:r>
      <w:r w:rsidRPr="00353752">
        <w:rPr>
          <w:szCs w:val="24"/>
        </w:rPr>
        <w:t>;</w:t>
      </w:r>
    </w:p>
    <w:p w14:paraId="237BE8D4" w14:textId="3E3FED4C" w:rsidR="009179D4" w:rsidRPr="00353752" w:rsidRDefault="009179D4" w:rsidP="000639E3">
      <w:pPr>
        <w:pStyle w:val="List4"/>
        <w:numPr>
          <w:ilvl w:val="0"/>
          <w:numId w:val="77"/>
        </w:numPr>
        <w:spacing w:after="200" w:line="360" w:lineRule="auto"/>
        <w:ind w:left="1701" w:hanging="567"/>
        <w:rPr>
          <w:szCs w:val="24"/>
        </w:rPr>
      </w:pPr>
      <w:r w:rsidRPr="00353752">
        <w:rPr>
          <w:szCs w:val="24"/>
        </w:rPr>
        <w:t xml:space="preserve">the </w:t>
      </w:r>
      <w:r w:rsidR="001A7FEA" w:rsidRPr="00353752">
        <w:rPr>
          <w:rFonts w:cs="Arial"/>
          <w:szCs w:val="24"/>
          <w:lang w:eastAsia="en-GB"/>
        </w:rPr>
        <w:t>Director</w:t>
      </w:r>
      <w:r w:rsidRPr="00353752">
        <w:rPr>
          <w:rFonts w:cs="Arial"/>
          <w:szCs w:val="24"/>
          <w:lang w:eastAsia="en-GB"/>
        </w:rPr>
        <w:t>s</w:t>
      </w:r>
      <w:r w:rsidRPr="00353752">
        <w:rPr>
          <w:szCs w:val="24"/>
        </w:rPr>
        <w:t xml:space="preserve"> are entitled to cancel the delegation arrangement at any time;</w:t>
      </w:r>
    </w:p>
    <w:p w14:paraId="237BE8D5" w14:textId="357F5C5E" w:rsidR="009179D4" w:rsidRPr="00353752" w:rsidRDefault="009179D4" w:rsidP="000639E3">
      <w:pPr>
        <w:pStyle w:val="List4"/>
        <w:numPr>
          <w:ilvl w:val="0"/>
          <w:numId w:val="77"/>
        </w:numPr>
        <w:spacing w:after="200" w:line="360" w:lineRule="auto"/>
        <w:ind w:left="1701" w:hanging="567"/>
        <w:rPr>
          <w:szCs w:val="24"/>
        </w:rPr>
      </w:pPr>
      <w:r w:rsidRPr="00353752">
        <w:rPr>
          <w:szCs w:val="24"/>
        </w:rPr>
        <w:t>the investment policy and the delegation arrangement are reviewed at least once a year;</w:t>
      </w:r>
    </w:p>
    <w:p w14:paraId="237BE8D6" w14:textId="73B10AD9" w:rsidR="009179D4" w:rsidRPr="00353752" w:rsidRDefault="009179D4" w:rsidP="000639E3">
      <w:pPr>
        <w:pStyle w:val="List4"/>
        <w:numPr>
          <w:ilvl w:val="0"/>
          <w:numId w:val="77"/>
        </w:numPr>
        <w:spacing w:after="200" w:line="360" w:lineRule="auto"/>
        <w:ind w:left="1701" w:hanging="567"/>
        <w:rPr>
          <w:szCs w:val="24"/>
        </w:rPr>
      </w:pPr>
      <w:r w:rsidRPr="00353752">
        <w:rPr>
          <w:szCs w:val="24"/>
        </w:rPr>
        <w:t xml:space="preserve">all payments due to the </w:t>
      </w:r>
      <w:r w:rsidR="00ED1890" w:rsidRPr="00353752">
        <w:rPr>
          <w:szCs w:val="24"/>
        </w:rPr>
        <w:t>F</w:t>
      </w:r>
      <w:r w:rsidR="00F8059D" w:rsidRPr="00353752">
        <w:rPr>
          <w:szCs w:val="24"/>
        </w:rPr>
        <w:t xml:space="preserve">inancial </w:t>
      </w:r>
      <w:r w:rsidR="00E43ED7">
        <w:rPr>
          <w:szCs w:val="24"/>
        </w:rPr>
        <w:t>E</w:t>
      </w:r>
      <w:r w:rsidR="00F8059D" w:rsidRPr="00353752">
        <w:rPr>
          <w:szCs w:val="24"/>
        </w:rPr>
        <w:t>xpert</w:t>
      </w:r>
      <w:r w:rsidRPr="00353752">
        <w:rPr>
          <w:szCs w:val="24"/>
        </w:rPr>
        <w:t xml:space="preserve"> are on a scale or at a level </w:t>
      </w:r>
      <w:r w:rsidRPr="00353752">
        <w:rPr>
          <w:szCs w:val="24"/>
        </w:rPr>
        <w:lastRenderedPageBreak/>
        <w:t xml:space="preserve">which is agreed in advance and are notified promptly to the </w:t>
      </w:r>
      <w:r w:rsidR="001A7FEA" w:rsidRPr="00353752">
        <w:rPr>
          <w:rFonts w:cs="Arial"/>
          <w:szCs w:val="24"/>
          <w:lang w:eastAsia="en-GB"/>
        </w:rPr>
        <w:t>Director</w:t>
      </w:r>
      <w:r w:rsidRPr="00353752">
        <w:rPr>
          <w:rFonts w:cs="Arial"/>
          <w:szCs w:val="24"/>
          <w:lang w:eastAsia="en-GB"/>
        </w:rPr>
        <w:t>s</w:t>
      </w:r>
      <w:r w:rsidRPr="00353752">
        <w:rPr>
          <w:szCs w:val="24"/>
        </w:rPr>
        <w:t xml:space="preserve"> on receipt; and</w:t>
      </w:r>
    </w:p>
    <w:p w14:paraId="237BE8D7" w14:textId="69FA0FA8" w:rsidR="009179D4" w:rsidRPr="00353752" w:rsidRDefault="009179D4" w:rsidP="000639E3">
      <w:pPr>
        <w:pStyle w:val="List4"/>
        <w:numPr>
          <w:ilvl w:val="0"/>
          <w:numId w:val="77"/>
        </w:numPr>
        <w:spacing w:after="200" w:line="360" w:lineRule="auto"/>
        <w:ind w:left="1701" w:hanging="567"/>
        <w:rPr>
          <w:szCs w:val="24"/>
        </w:rPr>
      </w:pPr>
      <w:r w:rsidRPr="00353752">
        <w:rPr>
          <w:szCs w:val="24"/>
        </w:rPr>
        <w:t xml:space="preserve">the </w:t>
      </w:r>
      <w:r w:rsidR="00F8059D" w:rsidRPr="00353752">
        <w:rPr>
          <w:szCs w:val="24"/>
        </w:rPr>
        <w:t xml:space="preserve">Financial </w:t>
      </w:r>
      <w:r w:rsidR="00E43ED7">
        <w:rPr>
          <w:szCs w:val="24"/>
        </w:rPr>
        <w:t>E</w:t>
      </w:r>
      <w:r w:rsidR="00F8059D" w:rsidRPr="00353752">
        <w:rPr>
          <w:szCs w:val="24"/>
        </w:rPr>
        <w:t>xpert</w:t>
      </w:r>
      <w:r w:rsidRPr="00353752">
        <w:rPr>
          <w:szCs w:val="24"/>
        </w:rPr>
        <w:t xml:space="preserve"> must not do anything outside the powers of the </w:t>
      </w:r>
      <w:r w:rsidR="001A7FEA" w:rsidRPr="00353752">
        <w:rPr>
          <w:rFonts w:cs="Arial"/>
          <w:szCs w:val="24"/>
          <w:lang w:eastAsia="en-GB"/>
        </w:rPr>
        <w:t>Director</w:t>
      </w:r>
      <w:r w:rsidRPr="00353752">
        <w:rPr>
          <w:rFonts w:cs="Arial"/>
          <w:szCs w:val="24"/>
          <w:lang w:eastAsia="en-GB"/>
        </w:rPr>
        <w:t>s</w:t>
      </w:r>
      <w:r w:rsidRPr="00353752">
        <w:rPr>
          <w:szCs w:val="24"/>
        </w:rPr>
        <w:t>;</w:t>
      </w:r>
    </w:p>
    <w:p w14:paraId="305EAE10" w14:textId="39377E5E" w:rsidR="009179D4" w:rsidRPr="00353752" w:rsidRDefault="009179D4" w:rsidP="008461AD">
      <w:pPr>
        <w:pStyle w:val="Numbered"/>
        <w:numPr>
          <w:ilvl w:val="0"/>
          <w:numId w:val="83"/>
        </w:numPr>
        <w:tabs>
          <w:tab w:val="clear" w:pos="927"/>
          <w:tab w:val="left" w:pos="360"/>
          <w:tab w:val="left" w:pos="851"/>
          <w:tab w:val="num" w:pos="1418"/>
        </w:tabs>
        <w:overflowPunct/>
        <w:autoSpaceDE/>
        <w:autoSpaceDN/>
        <w:adjustRightInd/>
        <w:spacing w:after="200" w:line="360" w:lineRule="auto"/>
        <w:ind w:left="1134" w:hanging="567"/>
        <w:textAlignment w:val="auto"/>
        <w:rPr>
          <w:b/>
          <w:szCs w:val="24"/>
        </w:rPr>
      </w:pPr>
      <w:r w:rsidRPr="00353752">
        <w:rPr>
          <w:szCs w:val="24"/>
        </w:rPr>
        <w:t xml:space="preserve">to arrange for investments or other property of the </w:t>
      </w:r>
      <w:r w:rsidR="005F2B26" w:rsidRPr="00353752">
        <w:rPr>
          <w:rFonts w:cs="Arial"/>
          <w:szCs w:val="24"/>
        </w:rPr>
        <w:t>Company</w:t>
      </w:r>
      <w:r w:rsidRPr="00353752">
        <w:rPr>
          <w:szCs w:val="24"/>
        </w:rPr>
        <w:t xml:space="preserve"> to be held in the name of a nominee company acting under the control of the </w:t>
      </w:r>
      <w:r w:rsidR="001A7FEA" w:rsidRPr="00353752">
        <w:rPr>
          <w:rFonts w:cs="Arial"/>
          <w:szCs w:val="24"/>
        </w:rPr>
        <w:t>Director</w:t>
      </w:r>
      <w:r w:rsidRPr="00353752">
        <w:rPr>
          <w:rFonts w:cs="Arial"/>
          <w:szCs w:val="24"/>
        </w:rPr>
        <w:t>s</w:t>
      </w:r>
      <w:r w:rsidRPr="00353752">
        <w:rPr>
          <w:szCs w:val="24"/>
        </w:rPr>
        <w:t xml:space="preserve"> or of a </w:t>
      </w:r>
      <w:r w:rsidR="00F8059D" w:rsidRPr="00353752">
        <w:rPr>
          <w:szCs w:val="24"/>
        </w:rPr>
        <w:t xml:space="preserve">Financial </w:t>
      </w:r>
      <w:r w:rsidR="00E43ED7">
        <w:rPr>
          <w:szCs w:val="24"/>
        </w:rPr>
        <w:t>E</w:t>
      </w:r>
      <w:r w:rsidR="00F8059D" w:rsidRPr="00353752">
        <w:rPr>
          <w:szCs w:val="24"/>
        </w:rPr>
        <w:t>xpert</w:t>
      </w:r>
      <w:r w:rsidRPr="00353752">
        <w:rPr>
          <w:szCs w:val="24"/>
        </w:rPr>
        <w:t xml:space="preserve"> acting under their instructions, and to pay any reasonable fee required;</w:t>
      </w:r>
    </w:p>
    <w:p w14:paraId="7CA0F04F" w14:textId="4C686F4C" w:rsidR="00131CC8" w:rsidRPr="00353752" w:rsidRDefault="009179D4" w:rsidP="008461AD">
      <w:pPr>
        <w:pStyle w:val="Numbered"/>
        <w:numPr>
          <w:ilvl w:val="0"/>
          <w:numId w:val="83"/>
        </w:numPr>
        <w:tabs>
          <w:tab w:val="clear" w:pos="927"/>
          <w:tab w:val="left" w:pos="360"/>
          <w:tab w:val="left" w:pos="851"/>
          <w:tab w:val="num" w:pos="1418"/>
        </w:tabs>
        <w:overflowPunct/>
        <w:autoSpaceDE/>
        <w:autoSpaceDN/>
        <w:adjustRightInd/>
        <w:spacing w:after="200" w:line="360" w:lineRule="auto"/>
        <w:ind w:left="1134" w:hanging="567"/>
        <w:textAlignment w:val="auto"/>
        <w:rPr>
          <w:b/>
          <w:szCs w:val="24"/>
        </w:rPr>
      </w:pPr>
      <w:bookmarkStart w:id="32" w:name="aticle5p"/>
      <w:r w:rsidRPr="00353752">
        <w:rPr>
          <w:szCs w:val="24"/>
        </w:rPr>
        <w:t xml:space="preserve">to </w:t>
      </w:r>
      <w:bookmarkEnd w:id="32"/>
      <w:r w:rsidRPr="00353752">
        <w:rPr>
          <w:szCs w:val="24"/>
        </w:rPr>
        <w:t xml:space="preserve">provide indemnity </w:t>
      </w:r>
      <w:r w:rsidR="004162FC" w:rsidRPr="00353752">
        <w:rPr>
          <w:szCs w:val="24"/>
        </w:rPr>
        <w:t>arrangements</w:t>
      </w:r>
      <w:r w:rsidR="00221AF8" w:rsidRPr="00353752">
        <w:rPr>
          <w:rStyle w:val="FootnoteReference"/>
          <w:szCs w:val="24"/>
        </w:rPr>
        <w:footnoteReference w:id="12"/>
      </w:r>
      <w:r w:rsidRPr="00353752">
        <w:rPr>
          <w:szCs w:val="24"/>
        </w:rPr>
        <w:t xml:space="preserve"> </w:t>
      </w:r>
      <w:r w:rsidR="00131CC8" w:rsidRPr="00353752">
        <w:rPr>
          <w:szCs w:val="24"/>
        </w:rPr>
        <w:t xml:space="preserve">to </w:t>
      </w:r>
      <w:r w:rsidR="001A7FEA" w:rsidRPr="00353752">
        <w:rPr>
          <w:rFonts w:cs="Arial"/>
          <w:szCs w:val="24"/>
        </w:rPr>
        <w:t>Director</w:t>
      </w:r>
      <w:r w:rsidR="00131CC8" w:rsidRPr="00353752" w:rsidDel="00F31F3E">
        <w:rPr>
          <w:rFonts w:cs="Arial"/>
          <w:szCs w:val="24"/>
        </w:rPr>
        <w:t>s</w:t>
      </w:r>
      <w:r w:rsidR="0040475E" w:rsidRPr="00353752">
        <w:rPr>
          <w:rFonts w:cs="Arial"/>
          <w:szCs w:val="24"/>
        </w:rPr>
        <w:t>,</w:t>
      </w:r>
      <w:r w:rsidR="002C3E82" w:rsidRPr="00353752">
        <w:rPr>
          <w:rFonts w:cs="Arial"/>
          <w:szCs w:val="24"/>
        </w:rPr>
        <w:t xml:space="preserve"> </w:t>
      </w:r>
      <w:r w:rsidR="00757DEA" w:rsidRPr="00353752">
        <w:rPr>
          <w:rFonts w:cs="Arial"/>
          <w:szCs w:val="24"/>
        </w:rPr>
        <w:t>Site Trustee</w:t>
      </w:r>
      <w:r w:rsidR="002C3E82" w:rsidRPr="00353752">
        <w:rPr>
          <w:rFonts w:cs="Arial"/>
          <w:szCs w:val="24"/>
        </w:rPr>
        <w:t>s and the members of Local Governing Bodies</w:t>
      </w:r>
      <w:r w:rsidR="005C03C0" w:rsidRPr="00353752">
        <w:rPr>
          <w:rFonts w:cs="Arial"/>
          <w:szCs w:val="24"/>
        </w:rPr>
        <w:t>,</w:t>
      </w:r>
      <w:r w:rsidR="0040475E" w:rsidRPr="00353752">
        <w:rPr>
          <w:rFonts w:cs="Arial"/>
          <w:szCs w:val="24"/>
        </w:rPr>
        <w:t xml:space="preserve"> </w:t>
      </w:r>
      <w:r w:rsidR="00131CC8" w:rsidRPr="00353752">
        <w:rPr>
          <w:szCs w:val="24"/>
        </w:rPr>
        <w:t>in accordance with, and subject to the conditions of section 232 to 235 of the Companies Act 2006, section 189 of the Charities Act 2011 or any other provision of law applicable to charitable companies and any such indemnity is limited accordingly</w:t>
      </w:r>
      <w:r w:rsidR="00612000" w:rsidRPr="00353752">
        <w:rPr>
          <w:rStyle w:val="FootnoteReference"/>
          <w:szCs w:val="24"/>
        </w:rPr>
        <w:footnoteReference w:id="13"/>
      </w:r>
      <w:r w:rsidR="00131CC8" w:rsidRPr="00353752">
        <w:rPr>
          <w:szCs w:val="24"/>
        </w:rPr>
        <w:t>;</w:t>
      </w:r>
      <w:r w:rsidR="008A2DA1" w:rsidRPr="00353752">
        <w:rPr>
          <w:rFonts w:cs="Arial"/>
          <w:szCs w:val="24"/>
        </w:rPr>
        <w:t xml:space="preserve"> </w:t>
      </w:r>
    </w:p>
    <w:p w14:paraId="08DBEA9A" w14:textId="4BD0C126" w:rsidR="007E148B" w:rsidRPr="00353752" w:rsidRDefault="00ED1D77" w:rsidP="008461AD">
      <w:pPr>
        <w:pStyle w:val="Numbered"/>
        <w:numPr>
          <w:ilvl w:val="0"/>
          <w:numId w:val="83"/>
        </w:numPr>
        <w:tabs>
          <w:tab w:val="clear" w:pos="927"/>
          <w:tab w:val="left" w:pos="360"/>
          <w:tab w:val="left" w:pos="851"/>
          <w:tab w:val="num" w:pos="1276"/>
        </w:tabs>
        <w:overflowPunct/>
        <w:autoSpaceDE/>
        <w:autoSpaceDN/>
        <w:adjustRightInd/>
        <w:spacing w:after="200" w:line="360" w:lineRule="auto"/>
        <w:ind w:left="1134" w:hanging="567"/>
        <w:textAlignment w:val="auto"/>
        <w:rPr>
          <w:b/>
          <w:szCs w:val="24"/>
        </w:rPr>
      </w:pPr>
      <w:r w:rsidRPr="00353752">
        <w:rPr>
          <w:szCs w:val="24"/>
        </w:rPr>
        <w:t xml:space="preserve">subject in respect of any use of their property to such consents as may be required from the </w:t>
      </w:r>
      <w:r w:rsidR="00757DEA" w:rsidRPr="00353752">
        <w:rPr>
          <w:szCs w:val="24"/>
        </w:rPr>
        <w:t>Site Trustee</w:t>
      </w:r>
      <w:r w:rsidRPr="00353752">
        <w:rPr>
          <w:szCs w:val="24"/>
        </w:rPr>
        <w:t xml:space="preserve">s and to any terms and conditions the </w:t>
      </w:r>
      <w:r w:rsidR="00757DEA" w:rsidRPr="00353752">
        <w:rPr>
          <w:szCs w:val="24"/>
        </w:rPr>
        <w:t>Site Trustee</w:t>
      </w:r>
      <w:r w:rsidRPr="00353752">
        <w:rPr>
          <w:szCs w:val="24"/>
        </w:rPr>
        <w:t>s may require</w:t>
      </w:r>
      <w:r w:rsidR="00C872F7">
        <w:rPr>
          <w:szCs w:val="24"/>
        </w:rPr>
        <w:t>,</w:t>
      </w:r>
      <w:r w:rsidRPr="00353752">
        <w:rPr>
          <w:szCs w:val="24"/>
        </w:rPr>
        <w:t xml:space="preserve"> </w:t>
      </w:r>
      <w:r w:rsidR="009179D4" w:rsidRPr="00353752">
        <w:rPr>
          <w:szCs w:val="24"/>
        </w:rPr>
        <w:t xml:space="preserve">to establish subsidiary companies to carry on any trade or business for the purpose of raising funds for the </w:t>
      </w:r>
      <w:r w:rsidR="005F2B26" w:rsidRPr="00353752">
        <w:rPr>
          <w:rFonts w:cs="Arial"/>
          <w:szCs w:val="24"/>
        </w:rPr>
        <w:t>Company</w:t>
      </w:r>
      <w:r w:rsidR="00702214" w:rsidRPr="00353752">
        <w:rPr>
          <w:rStyle w:val="FootnoteReference"/>
          <w:rFonts w:cs="Arial"/>
          <w:szCs w:val="24"/>
        </w:rPr>
        <w:footnoteReference w:id="14"/>
      </w:r>
      <w:r w:rsidR="009179D4" w:rsidRPr="00353752">
        <w:rPr>
          <w:rFonts w:cs="Arial"/>
          <w:szCs w:val="24"/>
        </w:rPr>
        <w:t>;</w:t>
      </w:r>
      <w:r w:rsidR="00F20A53" w:rsidRPr="00353752">
        <w:rPr>
          <w:rStyle w:val="FootnoteReference"/>
          <w:szCs w:val="24"/>
        </w:rPr>
        <w:footnoteReference w:id="15"/>
      </w:r>
      <w:r w:rsidR="007E50D8" w:rsidRPr="00353752">
        <w:rPr>
          <w:rFonts w:cs="Arial"/>
          <w:szCs w:val="24"/>
        </w:rPr>
        <w:t xml:space="preserve"> </w:t>
      </w:r>
    </w:p>
    <w:p w14:paraId="2844A966" w14:textId="51AB9C9A" w:rsidR="009179D4" w:rsidRPr="00353752" w:rsidRDefault="007E148B" w:rsidP="008461AD">
      <w:pPr>
        <w:pStyle w:val="Numbered"/>
        <w:numPr>
          <w:ilvl w:val="0"/>
          <w:numId w:val="83"/>
        </w:numPr>
        <w:tabs>
          <w:tab w:val="clear" w:pos="927"/>
          <w:tab w:val="left" w:pos="360"/>
          <w:tab w:val="left" w:pos="1276"/>
        </w:tabs>
        <w:overflowPunct/>
        <w:autoSpaceDE/>
        <w:autoSpaceDN/>
        <w:adjustRightInd/>
        <w:spacing w:after="200" w:line="360" w:lineRule="auto"/>
        <w:ind w:left="1134" w:hanging="567"/>
        <w:textAlignment w:val="auto"/>
        <w:rPr>
          <w:b/>
          <w:szCs w:val="24"/>
        </w:rPr>
      </w:pPr>
      <w:r w:rsidRPr="00353752">
        <w:rPr>
          <w:rFonts w:cs="Arial"/>
          <w:szCs w:val="24"/>
        </w:rPr>
        <w:t>t</w:t>
      </w:r>
      <w:r w:rsidR="001F7B04" w:rsidRPr="00353752">
        <w:rPr>
          <w:rFonts w:cs="Arial"/>
          <w:szCs w:val="24"/>
        </w:rPr>
        <w:t xml:space="preserve">o discharge any liability necessarily incurred by the </w:t>
      </w:r>
      <w:r w:rsidR="00757DEA" w:rsidRPr="00353752">
        <w:rPr>
          <w:rFonts w:cs="Arial"/>
          <w:szCs w:val="24"/>
        </w:rPr>
        <w:t>Site Trustee</w:t>
      </w:r>
      <w:r w:rsidR="001F7B04" w:rsidRPr="00353752">
        <w:rPr>
          <w:rFonts w:cs="Arial"/>
          <w:szCs w:val="24"/>
        </w:rPr>
        <w:t>s to further the purposes of the Company;</w:t>
      </w:r>
      <w:r w:rsidR="003F0C6D" w:rsidRPr="00353752">
        <w:rPr>
          <w:rFonts w:cs="Arial"/>
          <w:szCs w:val="24"/>
        </w:rPr>
        <w:t xml:space="preserve"> and</w:t>
      </w:r>
    </w:p>
    <w:p w14:paraId="237BE8DC" w14:textId="048D9B18" w:rsidR="009179D4" w:rsidRPr="00353752" w:rsidRDefault="009179D4" w:rsidP="008461AD">
      <w:pPr>
        <w:pStyle w:val="Numbered"/>
        <w:numPr>
          <w:ilvl w:val="0"/>
          <w:numId w:val="83"/>
        </w:numPr>
        <w:tabs>
          <w:tab w:val="clear" w:pos="927"/>
          <w:tab w:val="left" w:pos="360"/>
          <w:tab w:val="num" w:pos="1276"/>
        </w:tabs>
        <w:overflowPunct/>
        <w:autoSpaceDE/>
        <w:autoSpaceDN/>
        <w:adjustRightInd/>
        <w:spacing w:after="200" w:line="360" w:lineRule="auto"/>
        <w:ind w:left="1134" w:hanging="567"/>
        <w:textAlignment w:val="auto"/>
        <w:rPr>
          <w:b/>
          <w:szCs w:val="24"/>
        </w:rPr>
      </w:pPr>
      <w:r w:rsidRPr="00353752">
        <w:rPr>
          <w:szCs w:val="24"/>
        </w:rPr>
        <w:t>to do all such other lawful things as are necessary for or are incidental to or conducive to the achievement of th</w:t>
      </w:r>
      <w:r w:rsidR="00C650AF" w:rsidRPr="00353752">
        <w:rPr>
          <w:szCs w:val="24"/>
        </w:rPr>
        <w:t xml:space="preserve">e </w:t>
      </w:r>
      <w:r w:rsidR="00C650AF" w:rsidRPr="00353752">
        <w:rPr>
          <w:rFonts w:cs="Arial"/>
          <w:szCs w:val="24"/>
        </w:rPr>
        <w:t xml:space="preserve">Object and appropriate to the religious character of any </w:t>
      </w:r>
      <w:r w:rsidR="0069338B">
        <w:rPr>
          <w:rFonts w:cs="Arial"/>
          <w:szCs w:val="24"/>
        </w:rPr>
        <w:t xml:space="preserve">Church </w:t>
      </w:r>
      <w:r w:rsidR="00C650AF" w:rsidRPr="00353752">
        <w:rPr>
          <w:rFonts w:cs="Arial"/>
          <w:szCs w:val="24"/>
        </w:rPr>
        <w:t>Academy</w:t>
      </w:r>
      <w:r w:rsidR="003F0C6D" w:rsidRPr="00353752">
        <w:rPr>
          <w:rFonts w:cs="Arial"/>
          <w:szCs w:val="24"/>
        </w:rPr>
        <w:t xml:space="preserve"> including entering into any protocol, arrangement or agreement with the Diocesan </w:t>
      </w:r>
      <w:r w:rsidR="00965A2C" w:rsidRPr="00353752">
        <w:rPr>
          <w:rFonts w:cs="Arial"/>
          <w:szCs w:val="24"/>
        </w:rPr>
        <w:t>Board</w:t>
      </w:r>
      <w:r w:rsidR="00FA2487" w:rsidRPr="00353752">
        <w:rPr>
          <w:rFonts w:cs="Arial"/>
          <w:szCs w:val="24"/>
        </w:rPr>
        <w:t xml:space="preserve"> </w:t>
      </w:r>
      <w:r w:rsidR="0008332D" w:rsidRPr="00353752">
        <w:rPr>
          <w:rFonts w:cs="Arial"/>
          <w:szCs w:val="24"/>
        </w:rPr>
        <w:t xml:space="preserve">of </w:t>
      </w:r>
      <w:r w:rsidR="003758EA">
        <w:rPr>
          <w:rFonts w:cs="Arial"/>
          <w:szCs w:val="24"/>
        </w:rPr>
        <w:t>E</w:t>
      </w:r>
      <w:r w:rsidR="0008332D" w:rsidRPr="00353752">
        <w:rPr>
          <w:rFonts w:cs="Arial"/>
          <w:szCs w:val="24"/>
        </w:rPr>
        <w:t xml:space="preserve">ducation and any Appropriate Diocesan Authority </w:t>
      </w:r>
      <w:r w:rsidR="009C5C1A" w:rsidRPr="00353752">
        <w:rPr>
          <w:rFonts w:cs="Arial"/>
          <w:szCs w:val="24"/>
        </w:rPr>
        <w:t>as applicable</w:t>
      </w:r>
      <w:r w:rsidR="00490F75" w:rsidRPr="00353752">
        <w:rPr>
          <w:rFonts w:cs="Arial"/>
          <w:szCs w:val="24"/>
        </w:rPr>
        <w:t>,</w:t>
      </w:r>
      <w:r w:rsidR="003F0C6D" w:rsidRPr="00353752">
        <w:rPr>
          <w:rFonts w:cs="Arial"/>
          <w:szCs w:val="24"/>
        </w:rPr>
        <w:t xml:space="preserve"> in relation to the exercise of powers and discharge of functions under the Measure</w:t>
      </w:r>
      <w:r w:rsidR="00C650AF" w:rsidRPr="00353752">
        <w:rPr>
          <w:szCs w:val="24"/>
        </w:rPr>
        <w:t>.</w:t>
      </w:r>
    </w:p>
    <w:p w14:paraId="46EDDA5C" w14:textId="1061CF9C" w:rsidR="00883709" w:rsidRPr="00353752" w:rsidRDefault="007646D4" w:rsidP="00DF310B">
      <w:pPr>
        <w:keepNext/>
        <w:widowControl/>
        <w:suppressAutoHyphens/>
        <w:overflowPunct/>
        <w:autoSpaceDE/>
        <w:adjustRightInd/>
        <w:spacing w:after="200" w:line="360" w:lineRule="auto"/>
        <w:textAlignment w:val="auto"/>
        <w:outlineLvl w:val="0"/>
        <w:rPr>
          <w:b/>
          <w:color w:val="44546A"/>
          <w:szCs w:val="24"/>
          <w:lang w:eastAsia="en-GB"/>
        </w:rPr>
      </w:pPr>
      <w:bookmarkStart w:id="33" w:name="_Toc145319722"/>
      <w:r w:rsidRPr="00353752">
        <w:rPr>
          <w:b/>
          <w:color w:val="44546A"/>
          <w:szCs w:val="24"/>
          <w:lang w:eastAsia="en-GB"/>
        </w:rPr>
        <w:lastRenderedPageBreak/>
        <w:t>Use of income and property</w:t>
      </w:r>
      <w:bookmarkEnd w:id="33"/>
      <w:r w:rsidRPr="00353752" w:rsidDel="007646D4">
        <w:rPr>
          <w:b/>
          <w:color w:val="44546A"/>
          <w:szCs w:val="24"/>
          <w:lang w:eastAsia="en-GB"/>
        </w:rPr>
        <w:t xml:space="preserve"> </w:t>
      </w:r>
    </w:p>
    <w:p w14:paraId="276D1527" w14:textId="77777777" w:rsidR="009179D4" w:rsidRPr="00353752" w:rsidRDefault="00C650AF" w:rsidP="00DF310B">
      <w:pPr>
        <w:pStyle w:val="Numbered"/>
        <w:numPr>
          <w:ilvl w:val="1"/>
          <w:numId w:val="48"/>
        </w:numPr>
        <w:overflowPunct/>
        <w:autoSpaceDE/>
        <w:autoSpaceDN/>
        <w:adjustRightInd/>
        <w:spacing w:after="200" w:line="360" w:lineRule="auto"/>
        <w:ind w:left="0" w:firstLine="0"/>
        <w:textAlignment w:val="auto"/>
        <w:rPr>
          <w:szCs w:val="24"/>
        </w:rPr>
      </w:pPr>
      <w:r w:rsidRPr="00353752">
        <w:rPr>
          <w:szCs w:val="24"/>
        </w:rPr>
        <w:t>The income and property of the Company shall be applied solely towards the promotion of the Object.</w:t>
      </w:r>
    </w:p>
    <w:p w14:paraId="237BE8E2" w14:textId="738F0328" w:rsidR="00B50318" w:rsidRPr="00353752" w:rsidRDefault="00C650AF" w:rsidP="00DF310B">
      <w:pPr>
        <w:pStyle w:val="Numbered"/>
        <w:numPr>
          <w:ilvl w:val="1"/>
          <w:numId w:val="48"/>
        </w:numPr>
        <w:overflowPunct/>
        <w:autoSpaceDE/>
        <w:autoSpaceDN/>
        <w:adjustRightInd/>
        <w:spacing w:after="200" w:line="360" w:lineRule="auto"/>
        <w:ind w:left="0" w:firstLine="0"/>
        <w:textAlignment w:val="auto"/>
        <w:rPr>
          <w:szCs w:val="24"/>
        </w:rPr>
      </w:pPr>
      <w:r w:rsidRPr="00353752">
        <w:rPr>
          <w:szCs w:val="24"/>
        </w:rPr>
        <w:t xml:space="preserve">None of the income or property of the </w:t>
      </w:r>
      <w:r w:rsidRPr="00353752">
        <w:rPr>
          <w:rFonts w:cs="Arial"/>
          <w:szCs w:val="24"/>
        </w:rPr>
        <w:t>Company</w:t>
      </w:r>
      <w:r w:rsidRPr="00353752">
        <w:rPr>
          <w:szCs w:val="24"/>
        </w:rPr>
        <w:t xml:space="preserve"> may be paid or</w:t>
      </w:r>
      <w:r w:rsidR="009179D4" w:rsidRPr="00353752">
        <w:rPr>
          <w:szCs w:val="24"/>
        </w:rPr>
        <w:t xml:space="preserve"> transferred directly or indirectly by way of dividend bonus or otherwise by way of profit to any </w:t>
      </w:r>
      <w:r w:rsidR="00AE46EF" w:rsidRPr="00353752">
        <w:rPr>
          <w:rFonts w:cs="Arial"/>
          <w:szCs w:val="24"/>
          <w:lang w:eastAsia="en-GB"/>
        </w:rPr>
        <w:t>M</w:t>
      </w:r>
      <w:r w:rsidR="009179D4" w:rsidRPr="00353752">
        <w:rPr>
          <w:rFonts w:cs="Arial"/>
          <w:szCs w:val="24"/>
          <w:lang w:eastAsia="en-GB"/>
        </w:rPr>
        <w:t>ember.</w:t>
      </w:r>
      <w:r w:rsidR="009179D4" w:rsidRPr="00353752">
        <w:rPr>
          <w:szCs w:val="24"/>
        </w:rPr>
        <w:t xml:space="preserve"> Nonetheless a Member </w:t>
      </w:r>
      <w:r w:rsidR="00C77229" w:rsidRPr="00353752">
        <w:rPr>
          <w:szCs w:val="24"/>
        </w:rPr>
        <w:t>who is not also a</w:t>
      </w:r>
      <w:r w:rsidR="00697B62" w:rsidRPr="00353752">
        <w:rPr>
          <w:szCs w:val="24"/>
        </w:rPr>
        <w:t xml:space="preserve"> </w:t>
      </w:r>
      <w:r w:rsidR="009106D3" w:rsidRPr="00353752">
        <w:rPr>
          <w:szCs w:val="24"/>
        </w:rPr>
        <w:t>Director</w:t>
      </w:r>
      <w:r w:rsidR="00077CD7" w:rsidRPr="00353752">
        <w:rPr>
          <w:szCs w:val="24"/>
        </w:rPr>
        <w:t xml:space="preserve"> </w:t>
      </w:r>
      <w:r w:rsidR="009179D4" w:rsidRPr="00353752">
        <w:rPr>
          <w:szCs w:val="24"/>
        </w:rPr>
        <w:t>may</w:t>
      </w:r>
      <w:r w:rsidR="00781C4A" w:rsidRPr="00353752">
        <w:rPr>
          <w:szCs w:val="24"/>
        </w:rPr>
        <w:t>:</w:t>
      </w:r>
    </w:p>
    <w:p w14:paraId="3BAC7B8F" w14:textId="77777777" w:rsidR="004C736C" w:rsidRPr="00353752" w:rsidRDefault="00C650AF" w:rsidP="008461AD">
      <w:pPr>
        <w:pStyle w:val="Numbered"/>
        <w:numPr>
          <w:ilvl w:val="0"/>
          <w:numId w:val="46"/>
        </w:numPr>
        <w:tabs>
          <w:tab w:val="left" w:pos="1134"/>
        </w:tabs>
        <w:spacing w:after="200" w:line="360" w:lineRule="auto"/>
        <w:ind w:left="1134" w:hanging="567"/>
        <w:rPr>
          <w:szCs w:val="24"/>
        </w:rPr>
      </w:pPr>
      <w:r w:rsidRPr="00353752">
        <w:rPr>
          <w:szCs w:val="24"/>
        </w:rPr>
        <w:t xml:space="preserve">benefit as a beneficiary of the </w:t>
      </w:r>
      <w:r w:rsidRPr="00353752">
        <w:rPr>
          <w:rFonts w:cs="Arial"/>
          <w:szCs w:val="24"/>
          <w:lang w:eastAsia="en-GB"/>
        </w:rPr>
        <w:t>Company</w:t>
      </w:r>
      <w:r w:rsidRPr="00353752">
        <w:rPr>
          <w:szCs w:val="24"/>
        </w:rPr>
        <w:t>;</w:t>
      </w:r>
    </w:p>
    <w:p w14:paraId="572208F3" w14:textId="77777777" w:rsidR="004C736C" w:rsidRPr="00353752" w:rsidRDefault="00C650AF" w:rsidP="008461AD">
      <w:pPr>
        <w:pStyle w:val="Numbered"/>
        <w:numPr>
          <w:ilvl w:val="0"/>
          <w:numId w:val="46"/>
        </w:numPr>
        <w:tabs>
          <w:tab w:val="left" w:pos="1134"/>
        </w:tabs>
        <w:spacing w:after="200" w:line="360" w:lineRule="auto"/>
        <w:ind w:left="1134" w:hanging="567"/>
        <w:rPr>
          <w:szCs w:val="24"/>
        </w:rPr>
      </w:pPr>
      <w:r w:rsidRPr="00353752">
        <w:rPr>
          <w:szCs w:val="24"/>
        </w:rPr>
        <w:t>be pa</w:t>
      </w:r>
      <w:r w:rsidR="009179D4" w:rsidRPr="00353752">
        <w:rPr>
          <w:szCs w:val="24"/>
        </w:rPr>
        <w:t xml:space="preserve">id reasonable and proper remuneration for any goods or services supplied to the </w:t>
      </w:r>
      <w:r w:rsidR="005F2B26" w:rsidRPr="00353752">
        <w:rPr>
          <w:rFonts w:cs="Arial"/>
          <w:szCs w:val="24"/>
        </w:rPr>
        <w:t>Company</w:t>
      </w:r>
      <w:r w:rsidR="009179D4" w:rsidRPr="00353752">
        <w:rPr>
          <w:szCs w:val="24"/>
        </w:rPr>
        <w:t>;</w:t>
      </w:r>
    </w:p>
    <w:p w14:paraId="33B931AB" w14:textId="77777777" w:rsidR="004C736C" w:rsidRPr="00353752" w:rsidRDefault="009179D4" w:rsidP="008461AD">
      <w:pPr>
        <w:pStyle w:val="Numbered"/>
        <w:numPr>
          <w:ilvl w:val="0"/>
          <w:numId w:val="46"/>
        </w:numPr>
        <w:tabs>
          <w:tab w:val="left" w:pos="1134"/>
        </w:tabs>
        <w:spacing w:after="200" w:line="360" w:lineRule="auto"/>
        <w:ind w:left="1134" w:hanging="567"/>
        <w:rPr>
          <w:szCs w:val="24"/>
        </w:rPr>
      </w:pPr>
      <w:r w:rsidRPr="00353752">
        <w:rPr>
          <w:szCs w:val="24"/>
        </w:rPr>
        <w:t xml:space="preserve">be paid rent for premises let by the Member </w:t>
      </w:r>
      <w:r w:rsidR="00DC3AE8" w:rsidRPr="00353752">
        <w:rPr>
          <w:szCs w:val="24"/>
        </w:rPr>
        <w:t>to</w:t>
      </w:r>
      <w:r w:rsidRPr="00353752">
        <w:rPr>
          <w:szCs w:val="24"/>
        </w:rPr>
        <w:t xml:space="preserve"> the </w:t>
      </w:r>
      <w:r w:rsidR="005F2B26" w:rsidRPr="00353752">
        <w:rPr>
          <w:rFonts w:cs="Arial"/>
          <w:szCs w:val="24"/>
          <w:lang w:eastAsia="en-GB"/>
        </w:rPr>
        <w:t>Company</w:t>
      </w:r>
      <w:r w:rsidRPr="00353752">
        <w:rPr>
          <w:szCs w:val="24"/>
        </w:rPr>
        <w:t xml:space="preserve"> if the amount of the rent and other terms of the letting are reasonable and proper; and</w:t>
      </w:r>
    </w:p>
    <w:p w14:paraId="237BE8E6" w14:textId="57996B60" w:rsidR="002A7ADC" w:rsidRPr="00353752" w:rsidRDefault="009179D4" w:rsidP="008461AD">
      <w:pPr>
        <w:pStyle w:val="Numbered"/>
        <w:numPr>
          <w:ilvl w:val="0"/>
          <w:numId w:val="46"/>
        </w:numPr>
        <w:tabs>
          <w:tab w:val="left" w:pos="1134"/>
        </w:tabs>
        <w:spacing w:after="200" w:line="360" w:lineRule="auto"/>
        <w:ind w:left="1134" w:hanging="567"/>
        <w:rPr>
          <w:szCs w:val="24"/>
        </w:rPr>
      </w:pPr>
      <w:r w:rsidRPr="00353752">
        <w:rPr>
          <w:szCs w:val="24"/>
        </w:rPr>
        <w:t xml:space="preserve">be paid interest on money lent to the </w:t>
      </w:r>
      <w:r w:rsidR="005F2B26" w:rsidRPr="00353752">
        <w:rPr>
          <w:rFonts w:cs="Arial"/>
          <w:szCs w:val="24"/>
          <w:lang w:eastAsia="en-GB"/>
        </w:rPr>
        <w:t>Company</w:t>
      </w:r>
      <w:r w:rsidRPr="00353752">
        <w:rPr>
          <w:szCs w:val="24"/>
        </w:rPr>
        <w:t xml:space="preserve"> at a reasonable and proper rate, such rate not to exceed 2</w:t>
      </w:r>
      <w:r w:rsidR="00646786" w:rsidRPr="00353752">
        <w:rPr>
          <w:szCs w:val="24"/>
        </w:rPr>
        <w:t>%</w:t>
      </w:r>
      <w:r w:rsidRPr="00353752">
        <w:rPr>
          <w:szCs w:val="24"/>
        </w:rPr>
        <w:t xml:space="preserve"> per annum below the base lending rate of a UK clearing bank selected by the </w:t>
      </w:r>
      <w:r w:rsidR="001A7FEA" w:rsidRPr="00353752">
        <w:rPr>
          <w:rFonts w:cs="Arial"/>
          <w:szCs w:val="24"/>
          <w:lang w:eastAsia="en-GB"/>
        </w:rPr>
        <w:t>Director</w:t>
      </w:r>
      <w:r w:rsidRPr="00353752">
        <w:rPr>
          <w:rFonts w:cs="Arial"/>
          <w:szCs w:val="24"/>
          <w:lang w:eastAsia="en-GB"/>
        </w:rPr>
        <w:t>s</w:t>
      </w:r>
      <w:r w:rsidRPr="00353752">
        <w:rPr>
          <w:szCs w:val="24"/>
        </w:rPr>
        <w:t>, or 0.5%, whichever is the higher</w:t>
      </w:r>
      <w:r w:rsidR="00937E5D" w:rsidRPr="00353752">
        <w:rPr>
          <w:szCs w:val="24"/>
        </w:rPr>
        <w:t>.</w:t>
      </w:r>
    </w:p>
    <w:p w14:paraId="237BE8E7" w14:textId="64265528" w:rsidR="004C22B9" w:rsidRPr="00353752" w:rsidRDefault="00AD6D08" w:rsidP="00DF310B">
      <w:pPr>
        <w:pStyle w:val="Numbered"/>
        <w:spacing w:after="200" w:line="360" w:lineRule="auto"/>
        <w:ind w:hanging="11"/>
        <w:rPr>
          <w:szCs w:val="24"/>
        </w:rPr>
      </w:pPr>
      <w:r w:rsidRPr="00353752">
        <w:rPr>
          <w:szCs w:val="24"/>
        </w:rPr>
        <w:t>6.2A</w:t>
      </w:r>
      <w:r w:rsidR="00B75CB5" w:rsidRPr="00353752">
        <w:rPr>
          <w:szCs w:val="24"/>
        </w:rPr>
        <w:t xml:space="preserve"> </w:t>
      </w:r>
      <w:r w:rsidRPr="00353752">
        <w:rPr>
          <w:szCs w:val="24"/>
        </w:rPr>
        <w:tab/>
        <w:t xml:space="preserve">The </w:t>
      </w:r>
      <w:r w:rsidR="0086141A" w:rsidRPr="00353752">
        <w:rPr>
          <w:szCs w:val="24"/>
        </w:rPr>
        <w:t>Directors</w:t>
      </w:r>
      <w:r w:rsidRPr="00353752">
        <w:rPr>
          <w:szCs w:val="24"/>
        </w:rPr>
        <w:t xml:space="preserve"> may only rely upon the authority provided by Article 6.2 </w:t>
      </w:r>
      <w:r w:rsidR="0086141A" w:rsidRPr="00353752">
        <w:rPr>
          <w:szCs w:val="24"/>
        </w:rPr>
        <w:t>to allow a benefit</w:t>
      </w:r>
      <w:r w:rsidR="00D92BB3" w:rsidRPr="00353752">
        <w:rPr>
          <w:szCs w:val="24"/>
        </w:rPr>
        <w:t xml:space="preserve"> </w:t>
      </w:r>
      <w:r w:rsidR="0086141A" w:rsidRPr="00353752">
        <w:rPr>
          <w:szCs w:val="24"/>
        </w:rPr>
        <w:t xml:space="preserve">to a Member </w:t>
      </w:r>
      <w:r w:rsidRPr="00353752">
        <w:rPr>
          <w:szCs w:val="24"/>
        </w:rPr>
        <w:t>if each of the following conditions is satisfied:</w:t>
      </w:r>
    </w:p>
    <w:p w14:paraId="311B3D53" w14:textId="18CFE361" w:rsidR="00030CFF" w:rsidRPr="00353752" w:rsidRDefault="00AD6D08" w:rsidP="008461AD">
      <w:pPr>
        <w:pStyle w:val="List3"/>
        <w:numPr>
          <w:ilvl w:val="0"/>
          <w:numId w:val="47"/>
        </w:numPr>
        <w:spacing w:after="200" w:line="360" w:lineRule="auto"/>
        <w:ind w:left="1134" w:hanging="567"/>
        <w:rPr>
          <w:szCs w:val="24"/>
        </w:rPr>
      </w:pPr>
      <w:r w:rsidRPr="00353752">
        <w:rPr>
          <w:szCs w:val="24"/>
        </w:rPr>
        <w:t>the remuneration or other sums paid to the Member do not exceed an amount that is reasonable in all the circumstances</w:t>
      </w:r>
      <w:r w:rsidR="00247E8F" w:rsidRPr="00353752">
        <w:rPr>
          <w:szCs w:val="24"/>
        </w:rPr>
        <w:t>;</w:t>
      </w:r>
      <w:r w:rsidR="00247E8F" w:rsidRPr="00353752">
        <w:rPr>
          <w:rFonts w:cs="Arial"/>
          <w:szCs w:val="24"/>
          <w:lang w:eastAsia="en-GB"/>
        </w:rPr>
        <w:t xml:space="preserve"> </w:t>
      </w:r>
    </w:p>
    <w:p w14:paraId="03079F93" w14:textId="77777777" w:rsidR="00644674" w:rsidRDefault="00AD6D08" w:rsidP="008461AD">
      <w:pPr>
        <w:pStyle w:val="List3"/>
        <w:numPr>
          <w:ilvl w:val="0"/>
          <w:numId w:val="47"/>
        </w:numPr>
        <w:spacing w:after="200" w:line="360" w:lineRule="auto"/>
        <w:ind w:left="1134" w:hanging="567"/>
        <w:rPr>
          <w:szCs w:val="24"/>
        </w:rPr>
      </w:pPr>
      <w:r w:rsidRPr="00353752">
        <w:rPr>
          <w:szCs w:val="24"/>
        </w:rPr>
        <w:t xml:space="preserve">the </w:t>
      </w:r>
      <w:r w:rsidR="001A7FEA" w:rsidRPr="00353752">
        <w:rPr>
          <w:rFonts w:cs="Arial"/>
          <w:szCs w:val="24"/>
          <w:lang w:eastAsia="en-GB"/>
        </w:rPr>
        <w:t>Director</w:t>
      </w:r>
      <w:r w:rsidRPr="00353752">
        <w:rPr>
          <w:rFonts w:cs="Arial"/>
          <w:szCs w:val="24"/>
          <w:lang w:eastAsia="en-GB"/>
        </w:rPr>
        <w:t>s</w:t>
      </w:r>
      <w:r w:rsidRPr="00353752">
        <w:rPr>
          <w:szCs w:val="24"/>
        </w:rPr>
        <w:t xml:space="preserve"> are satisfied that it is in the interests of the </w:t>
      </w:r>
      <w:r w:rsidR="005F2B26" w:rsidRPr="00353752">
        <w:rPr>
          <w:rFonts w:cs="Arial"/>
          <w:szCs w:val="24"/>
        </w:rPr>
        <w:t>Company</w:t>
      </w:r>
      <w:r w:rsidRPr="00353752">
        <w:rPr>
          <w:szCs w:val="24"/>
        </w:rPr>
        <w:t xml:space="preserve"> to contract with that Member rather than with someone who is not a Member. In reaching that decision the </w:t>
      </w:r>
      <w:r w:rsidR="001A7FEA" w:rsidRPr="00353752">
        <w:rPr>
          <w:rFonts w:cs="Arial"/>
          <w:szCs w:val="24"/>
          <w:lang w:eastAsia="en-GB"/>
        </w:rPr>
        <w:t>Director</w:t>
      </w:r>
      <w:r w:rsidRPr="00353752">
        <w:rPr>
          <w:rFonts w:cs="Arial"/>
          <w:szCs w:val="24"/>
          <w:lang w:eastAsia="en-GB"/>
        </w:rPr>
        <w:t>s</w:t>
      </w:r>
      <w:r w:rsidRPr="00353752">
        <w:rPr>
          <w:szCs w:val="24"/>
        </w:rPr>
        <w:t xml:space="preserve"> must balance the advantage of contracting with a Member against the disadvantages of doing so</w:t>
      </w:r>
      <w:r w:rsidR="00247E8F" w:rsidRPr="00353752">
        <w:rPr>
          <w:szCs w:val="24"/>
        </w:rPr>
        <w:t>; and</w:t>
      </w:r>
      <w:r w:rsidRPr="00353752">
        <w:rPr>
          <w:rFonts w:cs="Arial"/>
          <w:szCs w:val="24"/>
          <w:lang w:eastAsia="en-GB"/>
        </w:rPr>
        <w:t xml:space="preserve"> </w:t>
      </w:r>
    </w:p>
    <w:p w14:paraId="237BE8EA" w14:textId="2ADD3359" w:rsidR="00AD6D08" w:rsidRPr="00644674" w:rsidRDefault="00AD6D08" w:rsidP="008461AD">
      <w:pPr>
        <w:pStyle w:val="List3"/>
        <w:numPr>
          <w:ilvl w:val="0"/>
          <w:numId w:val="47"/>
        </w:numPr>
        <w:spacing w:after="200" w:line="360" w:lineRule="auto"/>
        <w:ind w:left="1134" w:hanging="567"/>
        <w:rPr>
          <w:szCs w:val="24"/>
        </w:rPr>
      </w:pPr>
      <w:r w:rsidRPr="00644674">
        <w:rPr>
          <w:szCs w:val="24"/>
        </w:rPr>
        <w:t xml:space="preserve">the reason for their decision is recorded by the </w:t>
      </w:r>
      <w:r w:rsidR="001A7FEA" w:rsidRPr="00644674">
        <w:rPr>
          <w:rFonts w:cs="Arial"/>
          <w:szCs w:val="24"/>
          <w:lang w:eastAsia="en-GB"/>
        </w:rPr>
        <w:t>Director</w:t>
      </w:r>
      <w:r w:rsidRPr="00644674">
        <w:rPr>
          <w:rFonts w:cs="Arial"/>
          <w:szCs w:val="24"/>
          <w:lang w:eastAsia="en-GB"/>
        </w:rPr>
        <w:t>s</w:t>
      </w:r>
      <w:r w:rsidRPr="00644674">
        <w:rPr>
          <w:szCs w:val="24"/>
        </w:rPr>
        <w:t xml:space="preserve"> in the minute book</w:t>
      </w:r>
      <w:r w:rsidRPr="00644674">
        <w:rPr>
          <w:rFonts w:cs="Arial"/>
          <w:szCs w:val="24"/>
          <w:lang w:eastAsia="en-GB"/>
        </w:rPr>
        <w:t>.</w:t>
      </w:r>
      <w:r w:rsidR="00077CD7" w:rsidRPr="00353752">
        <w:rPr>
          <w:rStyle w:val="FootnoteReference"/>
          <w:szCs w:val="24"/>
          <w:lang w:eastAsia="en-GB"/>
        </w:rPr>
        <w:footnoteReference w:id="16"/>
      </w:r>
    </w:p>
    <w:p w14:paraId="3718858D" w14:textId="5D58BCAF" w:rsidR="00807C63" w:rsidRPr="00353752" w:rsidRDefault="007646D4" w:rsidP="00DF310B">
      <w:pPr>
        <w:keepNext/>
        <w:widowControl/>
        <w:suppressAutoHyphens/>
        <w:overflowPunct/>
        <w:autoSpaceDE/>
        <w:adjustRightInd/>
        <w:spacing w:after="200" w:line="360" w:lineRule="auto"/>
        <w:textAlignment w:val="auto"/>
        <w:outlineLvl w:val="0"/>
        <w:rPr>
          <w:b/>
          <w:color w:val="44546A"/>
          <w:szCs w:val="24"/>
          <w:lang w:eastAsia="en-GB"/>
        </w:rPr>
      </w:pPr>
      <w:bookmarkStart w:id="34" w:name="_Toc145319723"/>
      <w:r w:rsidRPr="00353752">
        <w:rPr>
          <w:b/>
          <w:color w:val="44546A"/>
          <w:szCs w:val="24"/>
          <w:lang w:eastAsia="en-GB"/>
        </w:rPr>
        <w:lastRenderedPageBreak/>
        <w:t xml:space="preserve">Directors and </w:t>
      </w:r>
      <w:r w:rsidR="00757DEA" w:rsidRPr="00353752">
        <w:rPr>
          <w:b/>
          <w:color w:val="44546A"/>
          <w:szCs w:val="24"/>
          <w:lang w:eastAsia="en-GB"/>
        </w:rPr>
        <w:t>Site Trustee</w:t>
      </w:r>
      <w:r w:rsidRPr="00353752">
        <w:rPr>
          <w:b/>
          <w:color w:val="44546A"/>
          <w:szCs w:val="24"/>
          <w:lang w:eastAsia="en-GB"/>
        </w:rPr>
        <w:t xml:space="preserve">s benefiting from indemnity </w:t>
      </w:r>
      <w:r w:rsidR="00807C63" w:rsidRPr="00353752">
        <w:rPr>
          <w:b/>
          <w:color w:val="44546A"/>
          <w:szCs w:val="24"/>
          <w:lang w:eastAsia="en-GB"/>
        </w:rPr>
        <w:t>arrangements</w:t>
      </w:r>
      <w:bookmarkEnd w:id="34"/>
    </w:p>
    <w:p w14:paraId="237BE8EC" w14:textId="45185285" w:rsidR="00131CC8" w:rsidRPr="00425C9E" w:rsidRDefault="57ABEB89" w:rsidP="00DF310B">
      <w:pPr>
        <w:pStyle w:val="Numbered"/>
        <w:spacing w:after="200" w:line="360" w:lineRule="auto"/>
        <w:ind w:hanging="11"/>
        <w:rPr>
          <w:szCs w:val="24"/>
        </w:rPr>
      </w:pPr>
      <w:r w:rsidRPr="00425C9E">
        <w:rPr>
          <w:szCs w:val="24"/>
        </w:rPr>
        <w:t>6.3</w:t>
      </w:r>
      <w:r w:rsidR="00B702E1" w:rsidRPr="00425C9E">
        <w:rPr>
          <w:szCs w:val="24"/>
        </w:rPr>
        <w:tab/>
      </w:r>
      <w:r w:rsidR="1A1D968E" w:rsidRPr="00425C9E">
        <w:rPr>
          <w:szCs w:val="24"/>
        </w:rPr>
        <w:t xml:space="preserve">A </w:t>
      </w:r>
      <w:r w:rsidR="0F0C935C" w:rsidRPr="00425C9E">
        <w:rPr>
          <w:szCs w:val="24"/>
        </w:rPr>
        <w:t>Director</w:t>
      </w:r>
      <w:r w:rsidR="1A1D968E" w:rsidRPr="00425C9E">
        <w:rPr>
          <w:szCs w:val="24"/>
        </w:rPr>
        <w:t xml:space="preserve"> </w:t>
      </w:r>
      <w:r w:rsidR="16D0CD64" w:rsidRPr="00425C9E">
        <w:rPr>
          <w:szCs w:val="24"/>
        </w:rPr>
        <w:t xml:space="preserve">and a </w:t>
      </w:r>
      <w:r w:rsidR="5FC61A80" w:rsidRPr="00425C9E">
        <w:rPr>
          <w:szCs w:val="24"/>
        </w:rPr>
        <w:t>Site Trustee</w:t>
      </w:r>
      <w:r w:rsidR="00EC324C" w:rsidRPr="00425C9E">
        <w:rPr>
          <w:rStyle w:val="FootnoteReference"/>
          <w:szCs w:val="24"/>
          <w:lang w:eastAsia="en-GB"/>
        </w:rPr>
        <w:footnoteReference w:id="17"/>
      </w:r>
      <w:r w:rsidR="16D0CD64" w:rsidRPr="00425C9E">
        <w:rPr>
          <w:rStyle w:val="FootnoteReference"/>
          <w:szCs w:val="24"/>
          <w:lang w:eastAsia="en-GB"/>
        </w:rPr>
        <w:t xml:space="preserve"> </w:t>
      </w:r>
      <w:r w:rsidR="1A1D968E" w:rsidRPr="00425C9E">
        <w:rPr>
          <w:szCs w:val="24"/>
        </w:rPr>
        <w:t xml:space="preserve">may benefit from any indemnity </w:t>
      </w:r>
      <w:r w:rsidR="2947A34E" w:rsidRPr="00425C9E">
        <w:rPr>
          <w:szCs w:val="24"/>
        </w:rPr>
        <w:t>arrangement</w:t>
      </w:r>
      <w:r w:rsidR="1A1D968E" w:rsidRPr="00425C9E">
        <w:rPr>
          <w:szCs w:val="24"/>
        </w:rPr>
        <w:t xml:space="preserve"> purchased at the </w:t>
      </w:r>
      <w:r w:rsidR="659FE20B" w:rsidRPr="00425C9E">
        <w:rPr>
          <w:szCs w:val="24"/>
        </w:rPr>
        <w:t>Company</w:t>
      </w:r>
      <w:r w:rsidR="1A1D968E" w:rsidRPr="00425C9E">
        <w:rPr>
          <w:szCs w:val="24"/>
        </w:rPr>
        <w:t>’s expense</w:t>
      </w:r>
      <w:r w:rsidR="2947A34E" w:rsidRPr="00425C9E">
        <w:rPr>
          <w:szCs w:val="24"/>
        </w:rPr>
        <w:t xml:space="preserve">, or any arrangement so agreed with the Secretary of State </w:t>
      </w:r>
      <w:r w:rsidR="1A1D968E" w:rsidRPr="00425C9E">
        <w:rPr>
          <w:szCs w:val="24"/>
        </w:rPr>
        <w:t xml:space="preserve">to cover the liability of the </w:t>
      </w:r>
      <w:r w:rsidR="0F0C935C" w:rsidRPr="00425C9E">
        <w:rPr>
          <w:szCs w:val="24"/>
        </w:rPr>
        <w:t>Director</w:t>
      </w:r>
      <w:r w:rsidR="1A1D968E" w:rsidRPr="00425C9E">
        <w:rPr>
          <w:szCs w:val="24"/>
        </w:rPr>
        <w:t>s</w:t>
      </w:r>
      <w:r w:rsidR="2E534A79" w:rsidRPr="00425C9E">
        <w:rPr>
          <w:szCs w:val="24"/>
        </w:rPr>
        <w:t xml:space="preserve"> and the </w:t>
      </w:r>
      <w:r w:rsidR="5FC61A80" w:rsidRPr="00425C9E">
        <w:rPr>
          <w:szCs w:val="24"/>
        </w:rPr>
        <w:t>Site Trustee</w:t>
      </w:r>
      <w:r w:rsidR="2E534A79" w:rsidRPr="00425C9E">
        <w:rPr>
          <w:szCs w:val="24"/>
        </w:rPr>
        <w:t>s</w:t>
      </w:r>
      <w:r w:rsidR="1A1D968E" w:rsidRPr="00425C9E">
        <w:rPr>
          <w:szCs w:val="24"/>
        </w:rPr>
        <w:t xml:space="preserve"> which by virtue of any rule of law would otherwise attach to them in respect of any negligence, default or breach of trust or breach of duty of which they may be guilty in relation to the </w:t>
      </w:r>
      <w:r w:rsidR="659FE20B" w:rsidRPr="00425C9E">
        <w:rPr>
          <w:szCs w:val="24"/>
        </w:rPr>
        <w:t>Company</w:t>
      </w:r>
      <w:r w:rsidR="18F779FD" w:rsidRPr="00425C9E">
        <w:rPr>
          <w:szCs w:val="24"/>
        </w:rPr>
        <w:t xml:space="preserve"> or to any trust of any Academy site</w:t>
      </w:r>
      <w:r w:rsidR="25DBCD51" w:rsidRPr="00425C9E">
        <w:rPr>
          <w:szCs w:val="24"/>
        </w:rPr>
        <w:t>,</w:t>
      </w:r>
      <w:r w:rsidR="1A1D968E" w:rsidRPr="00425C9E">
        <w:rPr>
          <w:szCs w:val="24"/>
        </w:rPr>
        <w:t xml:space="preserve"> </w:t>
      </w:r>
      <w:r w:rsidR="11F2F7B6" w:rsidRPr="00425C9E">
        <w:rPr>
          <w:szCs w:val="24"/>
        </w:rPr>
        <w:t>p</w:t>
      </w:r>
      <w:r w:rsidR="1A1D968E" w:rsidRPr="00425C9E">
        <w:rPr>
          <w:szCs w:val="24"/>
        </w:rPr>
        <w:t xml:space="preserve">rovided that any such </w:t>
      </w:r>
      <w:r w:rsidR="2947A34E" w:rsidRPr="00425C9E">
        <w:rPr>
          <w:szCs w:val="24"/>
        </w:rPr>
        <w:t>arrangement</w:t>
      </w:r>
      <w:r w:rsidR="1A1D968E" w:rsidRPr="00425C9E">
        <w:rPr>
          <w:szCs w:val="24"/>
        </w:rPr>
        <w:t xml:space="preserve"> shall not extend to</w:t>
      </w:r>
      <w:r w:rsidR="000252D6" w:rsidRPr="00353752">
        <w:rPr>
          <w:rStyle w:val="FootnoteReference"/>
          <w:szCs w:val="24"/>
          <w:lang w:eastAsia="en-GB"/>
        </w:rPr>
        <w:footnoteReference w:id="18"/>
      </w:r>
      <w:r w:rsidR="11F2F7B6" w:rsidRPr="00425C9E">
        <w:rPr>
          <w:szCs w:val="24"/>
        </w:rPr>
        <w:t>:</w:t>
      </w:r>
    </w:p>
    <w:p w14:paraId="72065915" w14:textId="77777777" w:rsidR="00FD295F" w:rsidRPr="00425C9E" w:rsidRDefault="00FD295F" w:rsidP="00B01936">
      <w:pPr>
        <w:pStyle w:val="ListContinue"/>
        <w:tabs>
          <w:tab w:val="left" w:pos="1134"/>
        </w:tabs>
        <w:spacing w:after="200" w:line="360" w:lineRule="auto"/>
        <w:ind w:left="1134" w:hanging="567"/>
        <w:rPr>
          <w:szCs w:val="24"/>
        </w:rPr>
      </w:pPr>
      <w:r w:rsidRPr="00425C9E">
        <w:rPr>
          <w:szCs w:val="24"/>
        </w:rPr>
        <w:t>(</w:t>
      </w:r>
      <w:proofErr w:type="spellStart"/>
      <w:r w:rsidR="00866DE1" w:rsidRPr="00425C9E">
        <w:rPr>
          <w:szCs w:val="24"/>
        </w:rPr>
        <w:t>i</w:t>
      </w:r>
      <w:proofErr w:type="spellEnd"/>
      <w:r w:rsidR="005D2129" w:rsidRPr="00425C9E">
        <w:rPr>
          <w:szCs w:val="24"/>
        </w:rPr>
        <w:t>)</w:t>
      </w:r>
      <w:r w:rsidR="00D5238F" w:rsidRPr="00425C9E">
        <w:rPr>
          <w:rFonts w:cs="Arial"/>
          <w:szCs w:val="24"/>
          <w:lang w:eastAsia="en-GB"/>
        </w:rPr>
        <w:tab/>
      </w:r>
      <w:r w:rsidR="009179D4" w:rsidRPr="00425C9E">
        <w:rPr>
          <w:szCs w:val="24"/>
        </w:rPr>
        <w:t xml:space="preserve">any claim arising from any act or omission which </w:t>
      </w:r>
      <w:r w:rsidR="00463D76" w:rsidRPr="00425C9E">
        <w:rPr>
          <w:szCs w:val="24"/>
        </w:rPr>
        <w:t xml:space="preserve">the </w:t>
      </w:r>
      <w:r w:rsidR="001A7FEA" w:rsidRPr="00425C9E">
        <w:rPr>
          <w:rFonts w:cs="Arial"/>
          <w:szCs w:val="24"/>
          <w:lang w:eastAsia="en-GB"/>
        </w:rPr>
        <w:t>Director</w:t>
      </w:r>
      <w:r w:rsidR="009179D4" w:rsidRPr="00425C9E">
        <w:rPr>
          <w:rFonts w:cs="Arial"/>
          <w:szCs w:val="24"/>
          <w:lang w:eastAsia="en-GB"/>
        </w:rPr>
        <w:t>s</w:t>
      </w:r>
      <w:r w:rsidR="00101566" w:rsidRPr="00425C9E">
        <w:rPr>
          <w:rFonts w:cs="Arial"/>
          <w:szCs w:val="24"/>
          <w:lang w:eastAsia="en-GB"/>
        </w:rPr>
        <w:t xml:space="preserve"> or</w:t>
      </w:r>
      <w:r w:rsidR="00101566" w:rsidRPr="00425C9E">
        <w:rPr>
          <w:szCs w:val="24"/>
        </w:rPr>
        <w:t xml:space="preserve"> </w:t>
      </w:r>
      <w:r w:rsidR="00757DEA" w:rsidRPr="00425C9E">
        <w:rPr>
          <w:szCs w:val="24"/>
        </w:rPr>
        <w:t>Site Trustee</w:t>
      </w:r>
      <w:r w:rsidR="00101566" w:rsidRPr="00425C9E">
        <w:rPr>
          <w:szCs w:val="24"/>
        </w:rPr>
        <w:t>s</w:t>
      </w:r>
      <w:r w:rsidR="009179D4" w:rsidRPr="00425C9E">
        <w:rPr>
          <w:szCs w:val="24"/>
        </w:rPr>
        <w:t xml:space="preserve"> </w:t>
      </w:r>
      <w:r w:rsidR="002A7ADC" w:rsidRPr="00425C9E">
        <w:rPr>
          <w:szCs w:val="24"/>
        </w:rPr>
        <w:t xml:space="preserve">(or any of them) </w:t>
      </w:r>
      <w:r w:rsidR="009179D4" w:rsidRPr="00425C9E">
        <w:rPr>
          <w:szCs w:val="24"/>
        </w:rPr>
        <w:t>knew to be a breach of trust</w:t>
      </w:r>
      <w:r w:rsidR="00EC1C61" w:rsidRPr="00425C9E">
        <w:rPr>
          <w:szCs w:val="24"/>
        </w:rPr>
        <w:t xml:space="preserve"> </w:t>
      </w:r>
      <w:r w:rsidR="004F5BF8" w:rsidRPr="00425C9E">
        <w:rPr>
          <w:rFonts w:cs="Arial"/>
          <w:szCs w:val="24"/>
          <w:lang w:eastAsia="en-GB"/>
        </w:rPr>
        <w:t xml:space="preserve">(including a breach of any trust relating to any Academy site) </w:t>
      </w:r>
      <w:r w:rsidR="009179D4" w:rsidRPr="00425C9E">
        <w:rPr>
          <w:szCs w:val="24"/>
        </w:rPr>
        <w:t>or breach of duty or which was committed by the</w:t>
      </w:r>
      <w:r w:rsidR="009179D4" w:rsidRPr="00425C9E">
        <w:rPr>
          <w:rFonts w:cs="Arial"/>
          <w:szCs w:val="24"/>
          <w:lang w:eastAsia="en-GB"/>
        </w:rPr>
        <w:t xml:space="preserve"> </w:t>
      </w:r>
      <w:r w:rsidR="001A7FEA" w:rsidRPr="00425C9E">
        <w:rPr>
          <w:rFonts w:cs="Arial"/>
          <w:szCs w:val="24"/>
          <w:lang w:eastAsia="en-GB"/>
        </w:rPr>
        <w:t>Director</w:t>
      </w:r>
      <w:r w:rsidR="009179D4" w:rsidRPr="00425C9E">
        <w:rPr>
          <w:rFonts w:cs="Arial"/>
          <w:szCs w:val="24"/>
          <w:lang w:eastAsia="en-GB"/>
        </w:rPr>
        <w:t>s</w:t>
      </w:r>
      <w:r w:rsidR="007E0415" w:rsidRPr="00425C9E">
        <w:rPr>
          <w:rFonts w:cs="Arial"/>
          <w:szCs w:val="24"/>
          <w:lang w:eastAsia="en-GB"/>
        </w:rPr>
        <w:t xml:space="preserve"> </w:t>
      </w:r>
      <w:r w:rsidR="00101566" w:rsidRPr="00425C9E">
        <w:rPr>
          <w:rFonts w:cs="Arial"/>
          <w:szCs w:val="24"/>
          <w:lang w:eastAsia="en-GB"/>
        </w:rPr>
        <w:t>or</w:t>
      </w:r>
      <w:r w:rsidR="00101566" w:rsidRPr="00425C9E">
        <w:rPr>
          <w:szCs w:val="24"/>
        </w:rPr>
        <w:t xml:space="preserve"> </w:t>
      </w:r>
      <w:r w:rsidR="00757DEA" w:rsidRPr="00425C9E">
        <w:rPr>
          <w:szCs w:val="24"/>
        </w:rPr>
        <w:t>Site Trustee</w:t>
      </w:r>
      <w:r w:rsidR="00101566" w:rsidRPr="00425C9E">
        <w:rPr>
          <w:szCs w:val="24"/>
        </w:rPr>
        <w:t xml:space="preserve">s </w:t>
      </w:r>
      <w:r w:rsidR="007E0415" w:rsidRPr="00425C9E">
        <w:rPr>
          <w:szCs w:val="24"/>
        </w:rPr>
        <w:t>(or any of them)</w:t>
      </w:r>
      <w:r w:rsidR="009179D4" w:rsidRPr="00425C9E">
        <w:rPr>
          <w:szCs w:val="24"/>
        </w:rPr>
        <w:t xml:space="preserve"> in reckless disregard to whether it was a breach of trust or breach of duty or not</w:t>
      </w:r>
      <w:r w:rsidR="00131CC8" w:rsidRPr="00425C9E">
        <w:rPr>
          <w:szCs w:val="24"/>
        </w:rPr>
        <w:t>;</w:t>
      </w:r>
      <w:r w:rsidR="0084638A" w:rsidRPr="00425C9E">
        <w:rPr>
          <w:szCs w:val="24"/>
        </w:rPr>
        <w:t xml:space="preserve"> </w:t>
      </w:r>
      <w:r w:rsidR="00131CC8" w:rsidRPr="00425C9E">
        <w:rPr>
          <w:szCs w:val="24"/>
        </w:rPr>
        <w:t>a</w:t>
      </w:r>
      <w:r w:rsidR="009179D4" w:rsidRPr="00425C9E">
        <w:rPr>
          <w:szCs w:val="24"/>
        </w:rPr>
        <w:t>nd</w:t>
      </w:r>
    </w:p>
    <w:p w14:paraId="237BE8EE" w14:textId="00055402" w:rsidR="00131CC8" w:rsidRPr="00425C9E" w:rsidRDefault="00FD295F" w:rsidP="00B01936">
      <w:pPr>
        <w:pStyle w:val="ListContinue"/>
        <w:tabs>
          <w:tab w:val="left" w:pos="1134"/>
        </w:tabs>
        <w:spacing w:after="200" w:line="360" w:lineRule="auto"/>
        <w:ind w:left="1134" w:hanging="567"/>
        <w:rPr>
          <w:szCs w:val="24"/>
          <w:lang w:eastAsia="en-GB"/>
        </w:rPr>
      </w:pPr>
      <w:r w:rsidRPr="00425C9E">
        <w:rPr>
          <w:szCs w:val="24"/>
        </w:rPr>
        <w:t xml:space="preserve">(ii) </w:t>
      </w:r>
      <w:r w:rsidRPr="00425C9E">
        <w:rPr>
          <w:szCs w:val="24"/>
        </w:rPr>
        <w:tab/>
      </w:r>
      <w:r w:rsidR="009179D4" w:rsidRPr="00425C9E">
        <w:rPr>
          <w:szCs w:val="24"/>
        </w:rPr>
        <w:t xml:space="preserve">the costs of any unsuccessful defence to a criminal prosecution brought against the </w:t>
      </w:r>
      <w:r w:rsidR="001A7FEA" w:rsidRPr="00425C9E">
        <w:rPr>
          <w:rFonts w:cs="Arial"/>
          <w:szCs w:val="24"/>
          <w:lang w:eastAsia="en-GB"/>
        </w:rPr>
        <w:t>Director</w:t>
      </w:r>
      <w:r w:rsidR="009179D4" w:rsidRPr="00425C9E">
        <w:rPr>
          <w:rFonts w:cs="Arial"/>
          <w:szCs w:val="24"/>
          <w:lang w:eastAsia="en-GB"/>
        </w:rPr>
        <w:t>s</w:t>
      </w:r>
      <w:r w:rsidR="00101566" w:rsidRPr="00425C9E">
        <w:rPr>
          <w:rFonts w:cs="Arial"/>
          <w:szCs w:val="24"/>
          <w:lang w:eastAsia="en-GB"/>
        </w:rPr>
        <w:t xml:space="preserve"> or </w:t>
      </w:r>
      <w:r w:rsidR="00757DEA" w:rsidRPr="00425C9E">
        <w:rPr>
          <w:szCs w:val="24"/>
        </w:rPr>
        <w:t>Site Trustee</w:t>
      </w:r>
      <w:r w:rsidR="00101566" w:rsidRPr="00425C9E">
        <w:rPr>
          <w:szCs w:val="24"/>
        </w:rPr>
        <w:t>s</w:t>
      </w:r>
      <w:r w:rsidR="007E0415" w:rsidRPr="00425C9E">
        <w:rPr>
          <w:szCs w:val="24"/>
        </w:rPr>
        <w:t xml:space="preserve"> (or any of them)</w:t>
      </w:r>
      <w:r w:rsidR="009179D4" w:rsidRPr="00425C9E">
        <w:rPr>
          <w:szCs w:val="24"/>
        </w:rPr>
        <w:t xml:space="preserve"> in their capacity as </w:t>
      </w:r>
      <w:r w:rsidR="00C54F8B" w:rsidRPr="00425C9E">
        <w:rPr>
          <w:szCs w:val="24"/>
        </w:rPr>
        <w:t>directors</w:t>
      </w:r>
      <w:r w:rsidR="009179D4" w:rsidRPr="00425C9E">
        <w:rPr>
          <w:szCs w:val="24"/>
        </w:rPr>
        <w:t xml:space="preserve"> of the </w:t>
      </w:r>
      <w:r w:rsidR="005F2B26" w:rsidRPr="00425C9E">
        <w:rPr>
          <w:rFonts w:cs="Arial"/>
          <w:szCs w:val="24"/>
        </w:rPr>
        <w:t>Company</w:t>
      </w:r>
      <w:r w:rsidR="00101566" w:rsidRPr="00425C9E">
        <w:rPr>
          <w:rFonts w:cs="Arial"/>
          <w:szCs w:val="24"/>
        </w:rPr>
        <w:t xml:space="preserve"> </w:t>
      </w:r>
      <w:r w:rsidR="004F5BF8" w:rsidRPr="00425C9E">
        <w:rPr>
          <w:rFonts w:cs="Arial"/>
          <w:szCs w:val="24"/>
        </w:rPr>
        <w:t xml:space="preserve">or as </w:t>
      </w:r>
      <w:r w:rsidR="00757DEA" w:rsidRPr="00425C9E">
        <w:rPr>
          <w:rFonts w:cs="Arial"/>
          <w:szCs w:val="24"/>
        </w:rPr>
        <w:t>Site Trustee</w:t>
      </w:r>
      <w:r w:rsidR="004F5BF8" w:rsidRPr="00425C9E">
        <w:rPr>
          <w:rFonts w:cs="Arial"/>
          <w:szCs w:val="24"/>
        </w:rPr>
        <w:t xml:space="preserve">s of any </w:t>
      </w:r>
      <w:r w:rsidR="004F5BF8" w:rsidRPr="00425C9E">
        <w:rPr>
          <w:szCs w:val="24"/>
        </w:rPr>
        <w:t xml:space="preserve">Academy </w:t>
      </w:r>
      <w:r w:rsidR="004F5BF8" w:rsidRPr="00425C9E">
        <w:rPr>
          <w:rFonts w:cs="Arial"/>
          <w:szCs w:val="24"/>
        </w:rPr>
        <w:t>site</w:t>
      </w:r>
      <w:r w:rsidR="002E5B2F">
        <w:rPr>
          <w:rFonts w:cs="Arial"/>
          <w:szCs w:val="24"/>
        </w:rPr>
        <w:t xml:space="preserve"> respectively</w:t>
      </w:r>
      <w:r w:rsidR="009179D4" w:rsidRPr="00425C9E">
        <w:rPr>
          <w:rFonts w:cs="Arial"/>
          <w:szCs w:val="24"/>
          <w:lang w:eastAsia="en-GB"/>
        </w:rPr>
        <w:t>.</w:t>
      </w:r>
    </w:p>
    <w:p w14:paraId="237BE8F0" w14:textId="1A7013A4" w:rsidR="004C22B9" w:rsidRPr="00425C9E" w:rsidRDefault="00131CC8" w:rsidP="00B01936">
      <w:pPr>
        <w:pStyle w:val="ListContinue"/>
        <w:spacing w:after="200" w:line="360" w:lineRule="auto"/>
        <w:ind w:left="567"/>
        <w:rPr>
          <w:szCs w:val="24"/>
        </w:rPr>
      </w:pPr>
      <w:r w:rsidRPr="00425C9E">
        <w:rPr>
          <w:szCs w:val="24"/>
        </w:rPr>
        <w:t xml:space="preserve">Further, this Article does not authorise a </w:t>
      </w:r>
      <w:r w:rsidR="001A7FEA" w:rsidRPr="00425C9E">
        <w:rPr>
          <w:rFonts w:cs="Arial"/>
          <w:szCs w:val="24"/>
        </w:rPr>
        <w:t>Director</w:t>
      </w:r>
      <w:r w:rsidRPr="00425C9E">
        <w:rPr>
          <w:rFonts w:cs="Arial"/>
          <w:szCs w:val="24"/>
        </w:rPr>
        <w:t xml:space="preserve"> </w:t>
      </w:r>
      <w:r w:rsidR="00101566" w:rsidRPr="00425C9E">
        <w:rPr>
          <w:rFonts w:cs="Arial"/>
          <w:szCs w:val="24"/>
        </w:rPr>
        <w:t xml:space="preserve">or </w:t>
      </w:r>
      <w:r w:rsidR="00757DEA" w:rsidRPr="00425C9E">
        <w:rPr>
          <w:szCs w:val="24"/>
        </w:rPr>
        <w:t>Site Trustee</w:t>
      </w:r>
      <w:r w:rsidR="00101566" w:rsidRPr="00425C9E">
        <w:rPr>
          <w:szCs w:val="24"/>
        </w:rPr>
        <w:t xml:space="preserve"> </w:t>
      </w:r>
      <w:r w:rsidRPr="00425C9E">
        <w:rPr>
          <w:szCs w:val="24"/>
        </w:rPr>
        <w:t>to benefit from any indemnity</w:t>
      </w:r>
      <w:r w:rsidR="002A7ADC" w:rsidRPr="00425C9E">
        <w:rPr>
          <w:szCs w:val="24"/>
        </w:rPr>
        <w:t xml:space="preserve"> </w:t>
      </w:r>
      <w:r w:rsidR="002A7ADC" w:rsidRPr="00425C9E">
        <w:rPr>
          <w:rFonts w:cs="Arial"/>
          <w:szCs w:val="24"/>
        </w:rPr>
        <w:t>arrangement</w:t>
      </w:r>
      <w:r w:rsidRPr="00425C9E">
        <w:rPr>
          <w:szCs w:val="24"/>
        </w:rPr>
        <w:t xml:space="preserve"> that would be rendered void by any provision of the Companies Act 2006, the Charities Act 2011 or any other provision of law.</w:t>
      </w:r>
      <w:r w:rsidR="008A2DA1" w:rsidRPr="00425C9E">
        <w:rPr>
          <w:rFonts w:cs="Arial"/>
          <w:szCs w:val="24"/>
        </w:rPr>
        <w:t xml:space="preserve"> </w:t>
      </w:r>
    </w:p>
    <w:p w14:paraId="237BE8F3" w14:textId="5F784471" w:rsidR="009179D4" w:rsidRPr="00425C9E" w:rsidRDefault="00B702E1" w:rsidP="00DF310B">
      <w:pPr>
        <w:pStyle w:val="ListContinue"/>
        <w:spacing w:after="200" w:line="360" w:lineRule="auto"/>
        <w:ind w:left="0"/>
        <w:rPr>
          <w:szCs w:val="24"/>
        </w:rPr>
      </w:pPr>
      <w:r w:rsidRPr="00425C9E">
        <w:rPr>
          <w:szCs w:val="24"/>
        </w:rPr>
        <w:t>6.4</w:t>
      </w:r>
      <w:r w:rsidRPr="00425C9E">
        <w:rPr>
          <w:szCs w:val="24"/>
        </w:rPr>
        <w:tab/>
      </w:r>
      <w:r w:rsidR="009179D4" w:rsidRPr="00425C9E">
        <w:rPr>
          <w:szCs w:val="24"/>
        </w:rPr>
        <w:t xml:space="preserve">A </w:t>
      </w:r>
      <w:r w:rsidR="00475CF5" w:rsidRPr="00425C9E">
        <w:rPr>
          <w:szCs w:val="24"/>
        </w:rPr>
        <w:t xml:space="preserve">public </w:t>
      </w:r>
      <w:r w:rsidR="009179D4" w:rsidRPr="00425C9E">
        <w:rPr>
          <w:szCs w:val="24"/>
        </w:rPr>
        <w:t>company, which has shares listed on a recognised stock exchange and of which</w:t>
      </w:r>
      <w:r w:rsidR="00224885" w:rsidRPr="00425C9E">
        <w:rPr>
          <w:szCs w:val="24"/>
        </w:rPr>
        <w:t xml:space="preserve"> </w:t>
      </w:r>
      <w:r w:rsidR="009179D4" w:rsidRPr="00425C9E">
        <w:rPr>
          <w:szCs w:val="24"/>
        </w:rPr>
        <w:t xml:space="preserve">any one </w:t>
      </w:r>
      <w:r w:rsidR="001A7FEA" w:rsidRPr="00425C9E">
        <w:rPr>
          <w:szCs w:val="24"/>
        </w:rPr>
        <w:t>Director</w:t>
      </w:r>
      <w:r w:rsidR="009179D4" w:rsidRPr="00425C9E">
        <w:rPr>
          <w:szCs w:val="24"/>
        </w:rPr>
        <w:t xml:space="preserve"> holds no more than 1% of the issued capital of that company, may receive fees, remuneration or other benefit in money or money’s worth from the </w:t>
      </w:r>
      <w:r w:rsidR="005F2B26" w:rsidRPr="00425C9E">
        <w:rPr>
          <w:szCs w:val="24"/>
        </w:rPr>
        <w:t>Company</w:t>
      </w:r>
      <w:r w:rsidR="009179D4" w:rsidRPr="00425C9E">
        <w:rPr>
          <w:szCs w:val="24"/>
        </w:rPr>
        <w:t xml:space="preserve">. </w:t>
      </w:r>
    </w:p>
    <w:p w14:paraId="1B2C49DD" w14:textId="72C53A95" w:rsidR="00405E2B" w:rsidRPr="00425C9E" w:rsidRDefault="00EE52AD" w:rsidP="00DF310B">
      <w:pPr>
        <w:keepNext/>
        <w:widowControl/>
        <w:suppressAutoHyphens/>
        <w:overflowPunct/>
        <w:autoSpaceDE/>
        <w:adjustRightInd/>
        <w:spacing w:after="200" w:line="360" w:lineRule="auto"/>
        <w:textAlignment w:val="auto"/>
        <w:outlineLvl w:val="0"/>
        <w:rPr>
          <w:rFonts w:cstheme="minorHAnsi"/>
          <w:szCs w:val="24"/>
          <w:lang w:eastAsia="en-GB"/>
        </w:rPr>
      </w:pPr>
      <w:bookmarkStart w:id="35" w:name="_Toc145319724"/>
      <w:r w:rsidRPr="00425C9E">
        <w:rPr>
          <w:b/>
          <w:color w:val="44546A"/>
          <w:szCs w:val="24"/>
          <w:lang w:eastAsia="en-GB"/>
        </w:rPr>
        <w:lastRenderedPageBreak/>
        <w:t>Directors’</w:t>
      </w:r>
      <w:r w:rsidR="00405E2B" w:rsidRPr="00425C9E">
        <w:rPr>
          <w:b/>
          <w:color w:val="44546A"/>
          <w:szCs w:val="24"/>
          <w:lang w:eastAsia="en-GB"/>
        </w:rPr>
        <w:t xml:space="preserve"> reasonable expenses and restrictions on benefits and payments</w:t>
      </w:r>
      <w:bookmarkEnd w:id="35"/>
    </w:p>
    <w:p w14:paraId="24552911" w14:textId="291C9F0A" w:rsidR="001446E5" w:rsidRPr="00425C9E" w:rsidRDefault="009179D4" w:rsidP="00DF310B">
      <w:pPr>
        <w:pStyle w:val="ListContinue"/>
        <w:spacing w:after="200" w:line="360" w:lineRule="auto"/>
        <w:ind w:left="0"/>
        <w:rPr>
          <w:szCs w:val="24"/>
        </w:rPr>
      </w:pPr>
      <w:r w:rsidRPr="00425C9E">
        <w:rPr>
          <w:szCs w:val="24"/>
        </w:rPr>
        <w:t>6.5</w:t>
      </w:r>
      <w:r w:rsidRPr="00425C9E">
        <w:rPr>
          <w:szCs w:val="24"/>
        </w:rPr>
        <w:tab/>
        <w:t xml:space="preserve">A </w:t>
      </w:r>
      <w:r w:rsidR="001A7FEA" w:rsidRPr="00425C9E">
        <w:rPr>
          <w:rFonts w:cs="Arial"/>
          <w:szCs w:val="24"/>
          <w:lang w:eastAsia="en-GB"/>
        </w:rPr>
        <w:t>Director</w:t>
      </w:r>
      <w:r w:rsidRPr="00425C9E">
        <w:rPr>
          <w:szCs w:val="24"/>
        </w:rPr>
        <w:t xml:space="preserve"> may at the discretion of the </w:t>
      </w:r>
      <w:r w:rsidR="001A7FEA" w:rsidRPr="00425C9E">
        <w:rPr>
          <w:rFonts w:cs="Arial"/>
          <w:szCs w:val="24"/>
          <w:lang w:eastAsia="en-GB"/>
        </w:rPr>
        <w:t>Director</w:t>
      </w:r>
      <w:r w:rsidRPr="00425C9E">
        <w:rPr>
          <w:rFonts w:cs="Arial"/>
          <w:szCs w:val="24"/>
          <w:lang w:eastAsia="en-GB"/>
        </w:rPr>
        <w:t>s</w:t>
      </w:r>
      <w:r w:rsidRPr="00425C9E">
        <w:rPr>
          <w:szCs w:val="24"/>
        </w:rPr>
        <w:t xml:space="preserve"> be reimbursed from the property of the </w:t>
      </w:r>
      <w:r w:rsidR="005F2B26" w:rsidRPr="00425C9E">
        <w:rPr>
          <w:rFonts w:cs="Arial"/>
          <w:szCs w:val="24"/>
        </w:rPr>
        <w:t>Company</w:t>
      </w:r>
      <w:r w:rsidRPr="00425C9E">
        <w:rPr>
          <w:rFonts w:cs="Arial"/>
          <w:szCs w:val="24"/>
        </w:rPr>
        <w:t xml:space="preserve"> </w:t>
      </w:r>
      <w:r w:rsidRPr="00425C9E">
        <w:rPr>
          <w:szCs w:val="24"/>
        </w:rPr>
        <w:t xml:space="preserve">for reasonable expenses properly incurred by </w:t>
      </w:r>
      <w:r w:rsidR="00CE3D6E" w:rsidRPr="00425C9E">
        <w:rPr>
          <w:szCs w:val="24"/>
        </w:rPr>
        <w:t>them</w:t>
      </w:r>
      <w:r w:rsidRPr="00425C9E">
        <w:rPr>
          <w:szCs w:val="24"/>
        </w:rPr>
        <w:t xml:space="preserve"> when acting on behalf of the </w:t>
      </w:r>
      <w:r w:rsidR="005F2B26" w:rsidRPr="00425C9E">
        <w:rPr>
          <w:rFonts w:cs="Arial"/>
          <w:szCs w:val="24"/>
        </w:rPr>
        <w:t>Company</w:t>
      </w:r>
      <w:r w:rsidRPr="00425C9E">
        <w:rPr>
          <w:szCs w:val="24"/>
        </w:rPr>
        <w:t>, but excluding expenses in connection with foreign travel.</w:t>
      </w:r>
    </w:p>
    <w:p w14:paraId="237BE8F8" w14:textId="16B56A2E" w:rsidR="006007D3" w:rsidRPr="00425C9E" w:rsidRDefault="009179D4" w:rsidP="00BE7696">
      <w:pPr>
        <w:pStyle w:val="List2"/>
        <w:spacing w:after="200" w:line="360" w:lineRule="auto"/>
        <w:ind w:left="567" w:hanging="567"/>
        <w:rPr>
          <w:szCs w:val="24"/>
        </w:rPr>
      </w:pPr>
      <w:r w:rsidRPr="00425C9E">
        <w:rPr>
          <w:szCs w:val="24"/>
        </w:rPr>
        <w:t>6.6</w:t>
      </w:r>
      <w:r w:rsidR="001446E5" w:rsidRPr="00425C9E">
        <w:rPr>
          <w:rFonts w:cs="Arial"/>
          <w:szCs w:val="24"/>
          <w:lang w:eastAsia="en-GB"/>
        </w:rPr>
        <w:tab/>
      </w:r>
      <w:r w:rsidR="00D23104" w:rsidRPr="00425C9E">
        <w:rPr>
          <w:rFonts w:cs="Arial"/>
          <w:szCs w:val="24"/>
          <w:lang w:eastAsia="en-GB"/>
        </w:rPr>
        <w:t>N</w:t>
      </w:r>
      <w:r w:rsidRPr="00425C9E">
        <w:rPr>
          <w:rFonts w:cs="Arial"/>
          <w:szCs w:val="24"/>
          <w:lang w:eastAsia="en-GB"/>
        </w:rPr>
        <w:t xml:space="preserve">o </w:t>
      </w:r>
      <w:r w:rsidR="001A7FEA" w:rsidRPr="00425C9E">
        <w:rPr>
          <w:rFonts w:cs="Arial"/>
          <w:szCs w:val="24"/>
          <w:lang w:eastAsia="en-GB"/>
        </w:rPr>
        <w:t>Director</w:t>
      </w:r>
      <w:r w:rsidRPr="00425C9E">
        <w:rPr>
          <w:szCs w:val="24"/>
        </w:rPr>
        <w:t xml:space="preserve"> may:</w:t>
      </w:r>
    </w:p>
    <w:p w14:paraId="237BE8F9" w14:textId="09A47E37" w:rsidR="009179D4" w:rsidRPr="00425C9E" w:rsidRDefault="003F51A8" w:rsidP="008461AD">
      <w:pPr>
        <w:pStyle w:val="List3"/>
        <w:numPr>
          <w:ilvl w:val="1"/>
          <w:numId w:val="6"/>
        </w:numPr>
        <w:tabs>
          <w:tab w:val="left" w:pos="1134"/>
          <w:tab w:val="num" w:pos="2268"/>
        </w:tabs>
        <w:spacing w:after="200" w:line="360" w:lineRule="auto"/>
        <w:ind w:left="1134" w:hanging="567"/>
        <w:rPr>
          <w:szCs w:val="24"/>
        </w:rPr>
      </w:pPr>
      <w:bookmarkStart w:id="36" w:name="_Hlk128647456"/>
      <w:r w:rsidRPr="00425C9E">
        <w:rPr>
          <w:rFonts w:cs="Arial"/>
          <w:szCs w:val="24"/>
          <w:lang w:eastAsia="en-GB"/>
        </w:rPr>
        <w:t>b</w:t>
      </w:r>
      <w:r w:rsidR="009179D4" w:rsidRPr="00425C9E">
        <w:rPr>
          <w:szCs w:val="24"/>
        </w:rPr>
        <w:t xml:space="preserve">uy any goods or services from the </w:t>
      </w:r>
      <w:r w:rsidR="005F2B26" w:rsidRPr="00425C9E">
        <w:rPr>
          <w:rFonts w:cs="Arial"/>
          <w:szCs w:val="24"/>
        </w:rPr>
        <w:t>Company</w:t>
      </w:r>
      <w:r w:rsidR="009179D4" w:rsidRPr="00425C9E">
        <w:rPr>
          <w:szCs w:val="24"/>
        </w:rPr>
        <w:t>;</w:t>
      </w:r>
    </w:p>
    <w:bookmarkEnd w:id="36"/>
    <w:p w14:paraId="4679DBD6" w14:textId="6D2E6ECA" w:rsidR="009179D4" w:rsidRPr="00425C9E" w:rsidRDefault="009179D4" w:rsidP="008461AD">
      <w:pPr>
        <w:pStyle w:val="List3"/>
        <w:numPr>
          <w:ilvl w:val="1"/>
          <w:numId w:val="6"/>
        </w:numPr>
        <w:tabs>
          <w:tab w:val="left" w:pos="1134"/>
          <w:tab w:val="num" w:pos="2268"/>
        </w:tabs>
        <w:spacing w:after="200" w:line="360" w:lineRule="auto"/>
        <w:ind w:left="1134" w:hanging="567"/>
        <w:rPr>
          <w:szCs w:val="24"/>
        </w:rPr>
      </w:pPr>
      <w:r w:rsidRPr="00425C9E">
        <w:rPr>
          <w:szCs w:val="24"/>
        </w:rPr>
        <w:t xml:space="preserve">sell goods, services, or any interest in land to the </w:t>
      </w:r>
      <w:r w:rsidR="005F2B26" w:rsidRPr="00425C9E">
        <w:rPr>
          <w:rFonts w:cs="Arial"/>
          <w:szCs w:val="24"/>
        </w:rPr>
        <w:t>Company</w:t>
      </w:r>
      <w:r w:rsidRPr="00425C9E">
        <w:rPr>
          <w:szCs w:val="24"/>
        </w:rPr>
        <w:t>;</w:t>
      </w:r>
    </w:p>
    <w:p w14:paraId="59992F5F" w14:textId="3BB9BBAB" w:rsidR="009179D4" w:rsidRPr="00425C9E" w:rsidRDefault="00D05B2C" w:rsidP="008461AD">
      <w:pPr>
        <w:pStyle w:val="List3"/>
        <w:numPr>
          <w:ilvl w:val="1"/>
          <w:numId w:val="6"/>
        </w:numPr>
        <w:tabs>
          <w:tab w:val="left" w:pos="1134"/>
        </w:tabs>
        <w:spacing w:after="200" w:line="360" w:lineRule="auto"/>
        <w:ind w:left="1134" w:hanging="567"/>
        <w:rPr>
          <w:szCs w:val="24"/>
        </w:rPr>
      </w:pPr>
      <w:r w:rsidRPr="00425C9E">
        <w:rPr>
          <w:szCs w:val="24"/>
        </w:rPr>
        <w:t xml:space="preserve">be </w:t>
      </w:r>
      <w:r w:rsidR="009179D4" w:rsidRPr="00425C9E">
        <w:rPr>
          <w:szCs w:val="24"/>
        </w:rPr>
        <w:t xml:space="preserve">employed by, or receive any remuneration from the </w:t>
      </w:r>
      <w:r w:rsidR="005F2B26" w:rsidRPr="00425C9E">
        <w:rPr>
          <w:rFonts w:cs="Arial"/>
          <w:szCs w:val="24"/>
        </w:rPr>
        <w:t>Company</w:t>
      </w:r>
      <w:r w:rsidR="009179D4" w:rsidRPr="00425C9E">
        <w:rPr>
          <w:szCs w:val="24"/>
        </w:rPr>
        <w:t xml:space="preserve"> </w:t>
      </w:r>
      <w:r w:rsidR="00AF6E09" w:rsidRPr="00425C9E">
        <w:rPr>
          <w:szCs w:val="24"/>
        </w:rPr>
        <w:t>(</w:t>
      </w:r>
      <w:r w:rsidR="009179D4" w:rsidRPr="00425C9E">
        <w:rPr>
          <w:szCs w:val="24"/>
        </w:rPr>
        <w:t>other than the Chief Executive Officer</w:t>
      </w:r>
      <w:r w:rsidR="00F2787B" w:rsidRPr="00425C9E">
        <w:rPr>
          <w:szCs w:val="24"/>
        </w:rPr>
        <w:t xml:space="preserve">, </w:t>
      </w:r>
      <w:r w:rsidR="00B1299D" w:rsidRPr="00425C9E">
        <w:rPr>
          <w:szCs w:val="24"/>
        </w:rPr>
        <w:t xml:space="preserve">to the extent </w:t>
      </w:r>
      <w:r w:rsidR="00B1299D" w:rsidRPr="00425C9E">
        <w:rPr>
          <w:rFonts w:cs="Arial"/>
          <w:szCs w:val="24"/>
        </w:rPr>
        <w:t xml:space="preserve">that </w:t>
      </w:r>
      <w:r w:rsidR="0067727C" w:rsidRPr="00425C9E">
        <w:rPr>
          <w:szCs w:val="24"/>
        </w:rPr>
        <w:t>they are</w:t>
      </w:r>
      <w:r w:rsidR="00B1299D" w:rsidRPr="00425C9E">
        <w:rPr>
          <w:szCs w:val="24"/>
        </w:rPr>
        <w:t xml:space="preserve"> a </w:t>
      </w:r>
      <w:r w:rsidR="00B1299D" w:rsidRPr="00425C9E">
        <w:rPr>
          <w:rFonts w:cs="Arial"/>
          <w:szCs w:val="24"/>
        </w:rPr>
        <w:t>Director</w:t>
      </w:r>
      <w:r w:rsidR="00A47A13" w:rsidRPr="00425C9E">
        <w:rPr>
          <w:rFonts w:cs="Arial"/>
          <w:szCs w:val="24"/>
        </w:rPr>
        <w:t xml:space="preserve">, </w:t>
      </w:r>
      <w:r w:rsidR="00EA7B65" w:rsidRPr="00425C9E">
        <w:rPr>
          <w:szCs w:val="24"/>
        </w:rPr>
        <w:t>whose employment and/or remuneration is subject to the procedure and conditions in Article</w:t>
      </w:r>
      <w:r w:rsidR="00AF6E09" w:rsidRPr="00425C9E">
        <w:rPr>
          <w:szCs w:val="24"/>
        </w:rPr>
        <w:t xml:space="preserve"> 6.8</w:t>
      </w:r>
      <w:r w:rsidR="00AF6E09" w:rsidRPr="00425C9E">
        <w:rPr>
          <w:rFonts w:cs="Arial"/>
          <w:szCs w:val="24"/>
        </w:rPr>
        <w:t>)</w:t>
      </w:r>
      <w:r w:rsidR="009179D4" w:rsidRPr="00425C9E">
        <w:rPr>
          <w:rFonts w:cs="Arial"/>
          <w:szCs w:val="24"/>
        </w:rPr>
        <w:t>;</w:t>
      </w:r>
      <w:r w:rsidR="00F16A74" w:rsidRPr="00425C9E">
        <w:rPr>
          <w:szCs w:val="24"/>
        </w:rPr>
        <w:t xml:space="preserve"> or</w:t>
      </w:r>
    </w:p>
    <w:p w14:paraId="237BE8FF" w14:textId="2A4BA555" w:rsidR="009179D4" w:rsidRPr="00425C9E" w:rsidRDefault="009179D4" w:rsidP="008461AD">
      <w:pPr>
        <w:pStyle w:val="List3"/>
        <w:numPr>
          <w:ilvl w:val="1"/>
          <w:numId w:val="6"/>
        </w:numPr>
        <w:tabs>
          <w:tab w:val="left" w:pos="1134"/>
          <w:tab w:val="num" w:pos="2268"/>
        </w:tabs>
        <w:spacing w:after="200" w:line="360" w:lineRule="auto"/>
        <w:ind w:left="1134" w:hanging="567"/>
        <w:rPr>
          <w:szCs w:val="24"/>
        </w:rPr>
      </w:pPr>
      <w:r w:rsidRPr="00425C9E">
        <w:rPr>
          <w:szCs w:val="24"/>
        </w:rPr>
        <w:t xml:space="preserve">receive any other financial benefit from the </w:t>
      </w:r>
      <w:r w:rsidR="005F2B26" w:rsidRPr="00425C9E">
        <w:rPr>
          <w:rFonts w:cs="Arial"/>
          <w:szCs w:val="24"/>
        </w:rPr>
        <w:t>Company</w:t>
      </w:r>
      <w:r w:rsidRPr="00425C9E">
        <w:rPr>
          <w:rFonts w:cs="Arial"/>
          <w:szCs w:val="24"/>
          <w:lang w:eastAsia="en-GB"/>
        </w:rPr>
        <w:t>:</w:t>
      </w:r>
    </w:p>
    <w:p w14:paraId="237BE900" w14:textId="77777777" w:rsidR="00180531" w:rsidRPr="00425C9E" w:rsidRDefault="007914A4" w:rsidP="008461AD">
      <w:pPr>
        <w:pStyle w:val="List4"/>
        <w:tabs>
          <w:tab w:val="left" w:pos="1134"/>
        </w:tabs>
        <w:spacing w:after="200" w:line="360" w:lineRule="auto"/>
        <w:ind w:left="1134" w:hanging="567"/>
        <w:rPr>
          <w:szCs w:val="24"/>
        </w:rPr>
      </w:pPr>
      <w:r w:rsidRPr="00425C9E">
        <w:rPr>
          <w:rFonts w:cs="Arial"/>
          <w:szCs w:val="24"/>
          <w:lang w:eastAsia="en-GB"/>
        </w:rPr>
        <w:tab/>
      </w:r>
      <w:r w:rsidRPr="00425C9E">
        <w:rPr>
          <w:szCs w:val="24"/>
        </w:rPr>
        <w:t>unless:</w:t>
      </w:r>
    </w:p>
    <w:p w14:paraId="237BE901" w14:textId="38E6D734" w:rsidR="008244BA" w:rsidRPr="00425C9E" w:rsidRDefault="00FD295F" w:rsidP="00DF310B">
      <w:pPr>
        <w:pStyle w:val="List4"/>
        <w:tabs>
          <w:tab w:val="left" w:pos="1080"/>
        </w:tabs>
        <w:spacing w:after="200" w:line="360" w:lineRule="auto"/>
        <w:ind w:left="1701" w:hanging="567"/>
        <w:rPr>
          <w:szCs w:val="24"/>
        </w:rPr>
      </w:pPr>
      <w:r w:rsidRPr="00425C9E">
        <w:rPr>
          <w:rFonts w:cs="Arial"/>
          <w:szCs w:val="24"/>
          <w:lang w:eastAsia="en-GB"/>
        </w:rPr>
        <w:t>(</w:t>
      </w:r>
      <w:proofErr w:type="spellStart"/>
      <w:r w:rsidR="00F63E47" w:rsidRPr="00425C9E">
        <w:rPr>
          <w:rFonts w:cs="Arial"/>
          <w:szCs w:val="24"/>
          <w:lang w:eastAsia="en-GB"/>
        </w:rPr>
        <w:t>i</w:t>
      </w:r>
      <w:proofErr w:type="spellEnd"/>
      <w:r w:rsidR="0047076C" w:rsidRPr="00425C9E">
        <w:rPr>
          <w:rFonts w:cs="Arial"/>
          <w:szCs w:val="24"/>
          <w:lang w:eastAsia="en-GB"/>
        </w:rPr>
        <w:t>)</w:t>
      </w:r>
      <w:r w:rsidR="009179D4" w:rsidRPr="00425C9E">
        <w:rPr>
          <w:rFonts w:cs="Arial"/>
          <w:szCs w:val="24"/>
          <w:lang w:eastAsia="en-GB"/>
        </w:rPr>
        <w:tab/>
      </w:r>
      <w:r w:rsidR="009179D4" w:rsidRPr="00425C9E">
        <w:rPr>
          <w:szCs w:val="24"/>
        </w:rPr>
        <w:t xml:space="preserve">the payment is permitted by Article 6.7 and the </w:t>
      </w:r>
      <w:r w:rsidR="001A7FEA" w:rsidRPr="00425C9E">
        <w:rPr>
          <w:rFonts w:cs="Arial"/>
          <w:szCs w:val="24"/>
          <w:lang w:eastAsia="en-GB"/>
        </w:rPr>
        <w:t>Director</w:t>
      </w:r>
      <w:r w:rsidR="009179D4" w:rsidRPr="00425C9E">
        <w:rPr>
          <w:rFonts w:cs="Arial"/>
          <w:szCs w:val="24"/>
          <w:lang w:eastAsia="en-GB"/>
        </w:rPr>
        <w:t>s</w:t>
      </w:r>
      <w:r w:rsidR="009179D4" w:rsidRPr="00425C9E">
        <w:rPr>
          <w:szCs w:val="24"/>
        </w:rPr>
        <w:t xml:space="preserve"> follow the procedure and observe the conditions set out in Article 6.8; or</w:t>
      </w:r>
    </w:p>
    <w:p w14:paraId="237BE903" w14:textId="0ADAC162" w:rsidR="009179D4" w:rsidRPr="00425C9E" w:rsidRDefault="00FD295F" w:rsidP="00DF310B">
      <w:pPr>
        <w:pStyle w:val="List4"/>
        <w:tabs>
          <w:tab w:val="left" w:pos="1080"/>
        </w:tabs>
        <w:spacing w:after="200" w:line="360" w:lineRule="auto"/>
        <w:ind w:left="1701" w:hanging="567"/>
        <w:rPr>
          <w:szCs w:val="24"/>
        </w:rPr>
      </w:pPr>
      <w:r w:rsidRPr="00425C9E">
        <w:rPr>
          <w:rFonts w:cs="Arial"/>
          <w:szCs w:val="24"/>
          <w:lang w:eastAsia="en-GB"/>
        </w:rPr>
        <w:t>(</w:t>
      </w:r>
      <w:r w:rsidR="009179D4" w:rsidRPr="00425C9E">
        <w:rPr>
          <w:rFonts w:cs="Arial"/>
          <w:szCs w:val="24"/>
          <w:lang w:eastAsia="en-GB"/>
        </w:rPr>
        <w:t>ii</w:t>
      </w:r>
      <w:r w:rsidR="0047076C" w:rsidRPr="00425C9E">
        <w:rPr>
          <w:rFonts w:cs="Arial"/>
          <w:szCs w:val="24"/>
          <w:lang w:eastAsia="en-GB"/>
        </w:rPr>
        <w:t>)</w:t>
      </w:r>
      <w:r w:rsidR="009179D4" w:rsidRPr="00425C9E">
        <w:rPr>
          <w:rFonts w:cs="Arial"/>
          <w:szCs w:val="24"/>
          <w:lang w:eastAsia="en-GB"/>
        </w:rPr>
        <w:tab/>
      </w:r>
      <w:r w:rsidR="009179D4" w:rsidRPr="00425C9E">
        <w:rPr>
          <w:szCs w:val="24"/>
        </w:rPr>
        <w:t xml:space="preserve">the </w:t>
      </w:r>
      <w:r w:rsidR="001A7FEA" w:rsidRPr="00425C9E">
        <w:rPr>
          <w:rFonts w:cs="Arial"/>
          <w:szCs w:val="24"/>
          <w:lang w:eastAsia="en-GB"/>
        </w:rPr>
        <w:t>Director</w:t>
      </w:r>
      <w:r w:rsidR="009179D4" w:rsidRPr="00425C9E">
        <w:rPr>
          <w:rFonts w:cs="Arial"/>
          <w:szCs w:val="24"/>
          <w:lang w:eastAsia="en-GB"/>
        </w:rPr>
        <w:t>s</w:t>
      </w:r>
      <w:r w:rsidR="009179D4" w:rsidRPr="00425C9E">
        <w:rPr>
          <w:szCs w:val="24"/>
        </w:rPr>
        <w:t xml:space="preserve"> obtain the prior written approval of the Charity Commission and fully comply with any procedures it prescribes.</w:t>
      </w:r>
    </w:p>
    <w:p w14:paraId="3200CE62" w14:textId="609D2785" w:rsidR="009179D4" w:rsidRPr="00425C9E" w:rsidRDefault="009179D4" w:rsidP="00DF310B">
      <w:pPr>
        <w:pStyle w:val="ListContinue2"/>
        <w:spacing w:after="200" w:line="360" w:lineRule="auto"/>
        <w:ind w:left="540" w:hanging="540"/>
        <w:rPr>
          <w:szCs w:val="24"/>
        </w:rPr>
      </w:pPr>
      <w:r w:rsidRPr="00425C9E">
        <w:rPr>
          <w:szCs w:val="24"/>
        </w:rPr>
        <w:t>6.7</w:t>
      </w:r>
      <w:r w:rsidR="007E50D8" w:rsidRPr="00425C9E">
        <w:rPr>
          <w:rFonts w:cs="Arial"/>
          <w:szCs w:val="24"/>
          <w:lang w:eastAsia="en-GB"/>
        </w:rPr>
        <w:t xml:space="preserve"> </w:t>
      </w:r>
      <w:r w:rsidR="00A8577C" w:rsidRPr="00425C9E">
        <w:rPr>
          <w:rFonts w:cs="Arial"/>
          <w:szCs w:val="24"/>
          <w:lang w:eastAsia="en-GB"/>
        </w:rPr>
        <w:tab/>
      </w:r>
      <w:r w:rsidRPr="00425C9E">
        <w:rPr>
          <w:szCs w:val="24"/>
        </w:rPr>
        <w:t xml:space="preserve">Subject to Article 6.8, a </w:t>
      </w:r>
      <w:r w:rsidR="001A7FEA" w:rsidRPr="00425C9E">
        <w:rPr>
          <w:rFonts w:cs="Arial"/>
          <w:szCs w:val="24"/>
          <w:lang w:eastAsia="en-GB"/>
        </w:rPr>
        <w:t>Director</w:t>
      </w:r>
      <w:r w:rsidRPr="00425C9E">
        <w:rPr>
          <w:szCs w:val="24"/>
        </w:rPr>
        <w:t xml:space="preserve"> may:</w:t>
      </w:r>
    </w:p>
    <w:p w14:paraId="071783ED" w14:textId="77777777" w:rsidR="009179D4" w:rsidRPr="00425C9E" w:rsidRDefault="009179D4" w:rsidP="00A5048A">
      <w:pPr>
        <w:pStyle w:val="List3"/>
        <w:numPr>
          <w:ilvl w:val="0"/>
          <w:numId w:val="49"/>
        </w:numPr>
        <w:tabs>
          <w:tab w:val="left" w:pos="1134"/>
        </w:tabs>
        <w:spacing w:after="200" w:line="360" w:lineRule="auto"/>
        <w:ind w:left="1134" w:hanging="567"/>
        <w:rPr>
          <w:szCs w:val="24"/>
        </w:rPr>
      </w:pPr>
      <w:bookmarkStart w:id="37" w:name="_Hlk133343900"/>
      <w:bookmarkStart w:id="38" w:name="_Hlk133343918"/>
      <w:r w:rsidRPr="00425C9E">
        <w:rPr>
          <w:szCs w:val="24"/>
        </w:rPr>
        <w:t xml:space="preserve">receive a benefit from the </w:t>
      </w:r>
      <w:r w:rsidR="005F2B26" w:rsidRPr="00425C9E">
        <w:rPr>
          <w:rFonts w:cs="Arial"/>
          <w:szCs w:val="24"/>
        </w:rPr>
        <w:t>Company</w:t>
      </w:r>
      <w:r w:rsidRPr="00425C9E">
        <w:rPr>
          <w:szCs w:val="24"/>
        </w:rPr>
        <w:t xml:space="preserve"> in the capacity of a beneficiary of the </w:t>
      </w:r>
      <w:bookmarkEnd w:id="37"/>
      <w:r w:rsidR="005F2B26" w:rsidRPr="00425C9E">
        <w:rPr>
          <w:rFonts w:cs="Arial"/>
          <w:szCs w:val="24"/>
        </w:rPr>
        <w:t>Company</w:t>
      </w:r>
      <w:r w:rsidR="008244BA" w:rsidRPr="00425C9E">
        <w:rPr>
          <w:szCs w:val="24"/>
        </w:rPr>
        <w:t>;</w:t>
      </w:r>
    </w:p>
    <w:bookmarkEnd w:id="38"/>
    <w:p w14:paraId="0D6E5B90" w14:textId="77777777" w:rsidR="002B7208" w:rsidRPr="00425C9E" w:rsidRDefault="009179D4" w:rsidP="00A5048A">
      <w:pPr>
        <w:pStyle w:val="List3"/>
        <w:numPr>
          <w:ilvl w:val="0"/>
          <w:numId w:val="49"/>
        </w:numPr>
        <w:tabs>
          <w:tab w:val="left" w:pos="1134"/>
        </w:tabs>
        <w:spacing w:after="200" w:line="360" w:lineRule="auto"/>
        <w:ind w:left="1134" w:hanging="567"/>
        <w:rPr>
          <w:szCs w:val="24"/>
        </w:rPr>
      </w:pPr>
      <w:r w:rsidRPr="00425C9E">
        <w:rPr>
          <w:szCs w:val="24"/>
        </w:rPr>
        <w:t xml:space="preserve">be employed by the </w:t>
      </w:r>
      <w:r w:rsidR="005F2B26" w:rsidRPr="00425C9E">
        <w:rPr>
          <w:rFonts w:cs="Arial"/>
          <w:szCs w:val="24"/>
        </w:rPr>
        <w:t>Company</w:t>
      </w:r>
      <w:r w:rsidRPr="00425C9E">
        <w:rPr>
          <w:szCs w:val="24"/>
        </w:rPr>
        <w:t xml:space="preserve"> or enter into a contract for the supply of goods or services to the </w:t>
      </w:r>
      <w:r w:rsidR="005F2B26" w:rsidRPr="00425C9E">
        <w:rPr>
          <w:rFonts w:cs="Arial"/>
          <w:szCs w:val="24"/>
        </w:rPr>
        <w:t>Company</w:t>
      </w:r>
      <w:r w:rsidRPr="00425C9E">
        <w:rPr>
          <w:szCs w:val="24"/>
        </w:rPr>
        <w:t xml:space="preserve">, other than for acting as a </w:t>
      </w:r>
      <w:r w:rsidR="001A7FEA" w:rsidRPr="00425C9E">
        <w:rPr>
          <w:rFonts w:cs="Arial"/>
          <w:szCs w:val="24"/>
        </w:rPr>
        <w:t>Director</w:t>
      </w:r>
      <w:r w:rsidR="008244BA" w:rsidRPr="00425C9E">
        <w:rPr>
          <w:szCs w:val="24"/>
        </w:rPr>
        <w:t>;</w:t>
      </w:r>
    </w:p>
    <w:p w14:paraId="237BE907" w14:textId="301AC117" w:rsidR="009179D4" w:rsidRPr="00425C9E" w:rsidRDefault="009179D4" w:rsidP="00A5048A">
      <w:pPr>
        <w:pStyle w:val="List3"/>
        <w:numPr>
          <w:ilvl w:val="0"/>
          <w:numId w:val="49"/>
        </w:numPr>
        <w:tabs>
          <w:tab w:val="left" w:pos="1134"/>
        </w:tabs>
        <w:spacing w:after="200" w:line="360" w:lineRule="auto"/>
        <w:ind w:left="1134" w:hanging="567"/>
        <w:rPr>
          <w:szCs w:val="24"/>
        </w:rPr>
      </w:pPr>
      <w:r w:rsidRPr="00425C9E">
        <w:rPr>
          <w:szCs w:val="24"/>
        </w:rPr>
        <w:t xml:space="preserve">receive interest on money lent to the </w:t>
      </w:r>
      <w:r w:rsidR="005F2B26" w:rsidRPr="00425C9E">
        <w:rPr>
          <w:rFonts w:cs="Arial"/>
          <w:szCs w:val="24"/>
        </w:rPr>
        <w:t>Company</w:t>
      </w:r>
      <w:r w:rsidRPr="00425C9E">
        <w:rPr>
          <w:szCs w:val="24"/>
        </w:rPr>
        <w:t xml:space="preserve"> at a reasonable and proper rate not exceeding 2% per annum below the base rate of a clearing bank to be selected by the </w:t>
      </w:r>
      <w:r w:rsidR="001A7FEA" w:rsidRPr="00425C9E">
        <w:rPr>
          <w:rFonts w:cs="Arial"/>
          <w:szCs w:val="24"/>
          <w:lang w:eastAsia="en-GB"/>
        </w:rPr>
        <w:t>Director</w:t>
      </w:r>
      <w:r w:rsidRPr="00425C9E">
        <w:rPr>
          <w:rFonts w:cs="Arial"/>
          <w:szCs w:val="24"/>
          <w:lang w:eastAsia="en-GB"/>
        </w:rPr>
        <w:t>s</w:t>
      </w:r>
      <w:r w:rsidRPr="00425C9E">
        <w:rPr>
          <w:szCs w:val="24"/>
        </w:rPr>
        <w:t>, or 0.5%, whichever is the higher</w:t>
      </w:r>
      <w:r w:rsidR="008244BA" w:rsidRPr="00425C9E">
        <w:rPr>
          <w:szCs w:val="24"/>
        </w:rPr>
        <w:t>; and</w:t>
      </w:r>
    </w:p>
    <w:p w14:paraId="0BDA25CD" w14:textId="5E0CD0E5" w:rsidR="002B7208" w:rsidRPr="00425C9E" w:rsidRDefault="004328E3" w:rsidP="00A5048A">
      <w:pPr>
        <w:pStyle w:val="List3"/>
        <w:numPr>
          <w:ilvl w:val="0"/>
          <w:numId w:val="49"/>
        </w:numPr>
        <w:tabs>
          <w:tab w:val="left" w:pos="1134"/>
        </w:tabs>
        <w:spacing w:after="200" w:line="360" w:lineRule="auto"/>
        <w:ind w:left="1134" w:hanging="567"/>
        <w:rPr>
          <w:szCs w:val="24"/>
        </w:rPr>
      </w:pPr>
      <w:r w:rsidRPr="00425C9E">
        <w:rPr>
          <w:szCs w:val="24"/>
        </w:rPr>
        <w:t xml:space="preserve">receive rent for premises let by the </w:t>
      </w:r>
      <w:r w:rsidRPr="00425C9E">
        <w:rPr>
          <w:rFonts w:cs="Arial"/>
          <w:szCs w:val="24"/>
          <w:lang w:eastAsia="en-GB"/>
        </w:rPr>
        <w:t>Director</w:t>
      </w:r>
      <w:r w:rsidRPr="00425C9E">
        <w:rPr>
          <w:szCs w:val="24"/>
        </w:rPr>
        <w:t xml:space="preserve"> to the </w:t>
      </w:r>
      <w:r w:rsidRPr="00425C9E">
        <w:rPr>
          <w:rFonts w:cs="Arial"/>
          <w:szCs w:val="24"/>
        </w:rPr>
        <w:t>Company</w:t>
      </w:r>
      <w:r w:rsidRPr="00425C9E">
        <w:rPr>
          <w:szCs w:val="24"/>
        </w:rPr>
        <w:t xml:space="preserve"> if the amount of the rent and the other terms of the lease are reasonable and proper.</w:t>
      </w:r>
    </w:p>
    <w:p w14:paraId="64888A03" w14:textId="66A199FB" w:rsidR="009179D4" w:rsidRPr="00425C9E" w:rsidRDefault="009179D4" w:rsidP="00DF310B">
      <w:pPr>
        <w:pStyle w:val="ListContinue"/>
        <w:spacing w:after="200" w:line="360" w:lineRule="auto"/>
        <w:ind w:left="0"/>
        <w:rPr>
          <w:szCs w:val="24"/>
        </w:rPr>
      </w:pPr>
      <w:r w:rsidRPr="00425C9E">
        <w:rPr>
          <w:szCs w:val="24"/>
        </w:rPr>
        <w:lastRenderedPageBreak/>
        <w:t>6.8</w:t>
      </w:r>
      <w:r w:rsidR="00A8577C" w:rsidRPr="00425C9E">
        <w:rPr>
          <w:szCs w:val="24"/>
        </w:rPr>
        <w:tab/>
      </w:r>
      <w:r w:rsidRPr="00425C9E">
        <w:rPr>
          <w:szCs w:val="24"/>
        </w:rPr>
        <w:t xml:space="preserve">The </w:t>
      </w:r>
      <w:r w:rsidR="005F2B26" w:rsidRPr="00425C9E">
        <w:rPr>
          <w:rFonts w:cs="Arial"/>
          <w:szCs w:val="24"/>
        </w:rPr>
        <w:t>Company</w:t>
      </w:r>
      <w:r w:rsidRPr="00425C9E">
        <w:rPr>
          <w:szCs w:val="24"/>
        </w:rPr>
        <w:t xml:space="preserve"> and its </w:t>
      </w:r>
      <w:r w:rsidR="001A7FEA" w:rsidRPr="00425C9E">
        <w:rPr>
          <w:rFonts w:cs="Arial"/>
          <w:szCs w:val="24"/>
          <w:lang w:eastAsia="en-GB"/>
        </w:rPr>
        <w:t>Director</w:t>
      </w:r>
      <w:r w:rsidRPr="00425C9E">
        <w:rPr>
          <w:rFonts w:cs="Arial"/>
          <w:szCs w:val="24"/>
          <w:lang w:eastAsia="en-GB"/>
        </w:rPr>
        <w:t>s</w:t>
      </w:r>
      <w:r w:rsidRPr="00425C9E">
        <w:rPr>
          <w:szCs w:val="24"/>
        </w:rPr>
        <w:t xml:space="preserve"> may only rely upon the authority provided by Article 6.7 if each of the following conditions is satisfied:</w:t>
      </w:r>
    </w:p>
    <w:p w14:paraId="1FA886AA" w14:textId="77777777" w:rsidR="00667594" w:rsidRPr="00425C9E" w:rsidRDefault="00667594" w:rsidP="008461AD">
      <w:pPr>
        <w:pStyle w:val="List3"/>
        <w:numPr>
          <w:ilvl w:val="0"/>
          <w:numId w:val="74"/>
        </w:numPr>
        <w:tabs>
          <w:tab w:val="left" w:pos="1134"/>
        </w:tabs>
        <w:spacing w:after="200" w:line="360" w:lineRule="auto"/>
        <w:ind w:left="1134" w:hanging="567"/>
        <w:rPr>
          <w:szCs w:val="24"/>
        </w:rPr>
      </w:pPr>
      <w:r w:rsidRPr="00425C9E">
        <w:rPr>
          <w:szCs w:val="24"/>
        </w:rPr>
        <w:t>the</w:t>
      </w:r>
      <w:r w:rsidR="0073122A" w:rsidRPr="00425C9E">
        <w:rPr>
          <w:szCs w:val="24"/>
        </w:rPr>
        <w:t xml:space="preserve"> remuneration or other sums paid to the Director do not exceed an amount that is reasonable in all the circumstances;</w:t>
      </w:r>
    </w:p>
    <w:p w14:paraId="237BE90B" w14:textId="3DCDEA76" w:rsidR="009179D4" w:rsidRPr="00425C9E" w:rsidRDefault="009179D4" w:rsidP="008461AD">
      <w:pPr>
        <w:pStyle w:val="List3"/>
        <w:numPr>
          <w:ilvl w:val="0"/>
          <w:numId w:val="74"/>
        </w:numPr>
        <w:tabs>
          <w:tab w:val="left" w:pos="1134"/>
        </w:tabs>
        <w:spacing w:after="200" w:line="360" w:lineRule="auto"/>
        <w:ind w:left="1134" w:hanging="567"/>
        <w:rPr>
          <w:szCs w:val="24"/>
        </w:rPr>
      </w:pPr>
      <w:r w:rsidRPr="00425C9E">
        <w:rPr>
          <w:szCs w:val="24"/>
        </w:rPr>
        <w:t xml:space="preserve">the </w:t>
      </w:r>
      <w:r w:rsidR="001A7FEA" w:rsidRPr="00425C9E">
        <w:rPr>
          <w:rFonts w:cs="Arial"/>
          <w:szCs w:val="24"/>
          <w:lang w:eastAsia="en-GB"/>
        </w:rPr>
        <w:t>Director</w:t>
      </w:r>
      <w:r w:rsidR="007E50D8" w:rsidRPr="00425C9E">
        <w:rPr>
          <w:rFonts w:cs="Arial"/>
          <w:szCs w:val="24"/>
          <w:lang w:eastAsia="en-GB"/>
        </w:rPr>
        <w:t xml:space="preserve"> </w:t>
      </w:r>
      <w:r w:rsidRPr="00425C9E">
        <w:rPr>
          <w:szCs w:val="24"/>
        </w:rPr>
        <w:t>is absent from the part of any meeting at which there is discussion of:</w:t>
      </w:r>
    </w:p>
    <w:p w14:paraId="237BE90C" w14:textId="39F704F9" w:rsidR="009179D4" w:rsidRPr="00353752" w:rsidRDefault="006405E1">
      <w:pPr>
        <w:pStyle w:val="ListBullet4"/>
      </w:pPr>
      <w:r w:rsidRPr="00353752">
        <w:t>their</w:t>
      </w:r>
      <w:r w:rsidR="009179D4" w:rsidRPr="00353752">
        <w:t xml:space="preserve"> employment, remuneration, or any matter concerning the contract, payment or benefit; or</w:t>
      </w:r>
    </w:p>
    <w:p w14:paraId="237BE90E" w14:textId="61856C0A" w:rsidR="009179D4" w:rsidRPr="00353752" w:rsidRDefault="006405E1">
      <w:pPr>
        <w:pStyle w:val="ListBullet4"/>
      </w:pPr>
      <w:r w:rsidRPr="00353752">
        <w:t>their</w:t>
      </w:r>
      <w:r w:rsidR="009179D4" w:rsidRPr="00353752">
        <w:t xml:space="preserve"> performance in the employment, or </w:t>
      </w:r>
      <w:r w:rsidRPr="00353752">
        <w:t>their</w:t>
      </w:r>
      <w:r w:rsidR="009179D4" w:rsidRPr="00353752">
        <w:t xml:space="preserve"> performance of the contract; or</w:t>
      </w:r>
    </w:p>
    <w:p w14:paraId="237BE910" w14:textId="600E6F7F" w:rsidR="009179D4" w:rsidRPr="00353752" w:rsidRDefault="009179D4">
      <w:pPr>
        <w:pStyle w:val="ListBullet4"/>
      </w:pPr>
      <w:r w:rsidRPr="00353752">
        <w:t xml:space="preserve">any proposal to enter into any other contract or arrangement with </w:t>
      </w:r>
      <w:r w:rsidR="00DE66E7" w:rsidRPr="00353752">
        <w:t>them</w:t>
      </w:r>
      <w:r w:rsidRPr="00353752">
        <w:t xml:space="preserve"> or to confer any benefit upon </w:t>
      </w:r>
      <w:r w:rsidR="00DE66E7" w:rsidRPr="00353752">
        <w:t>them</w:t>
      </w:r>
      <w:r w:rsidRPr="00353752">
        <w:t xml:space="preserve"> that would be permitted under Article 6.7; or</w:t>
      </w:r>
    </w:p>
    <w:p w14:paraId="2ECD7A12" w14:textId="7233B317" w:rsidR="008A158A" w:rsidRPr="00353752" w:rsidRDefault="009179D4" w:rsidP="00BE7696">
      <w:pPr>
        <w:pStyle w:val="ListBullet4"/>
      </w:pPr>
      <w:r w:rsidRPr="00353752">
        <w:t>any other matter relating to a payment or the conferring of any benefit permitted by Article 6.7</w:t>
      </w:r>
      <w:r w:rsidR="00930140" w:rsidRPr="00353752">
        <w:t>;</w:t>
      </w:r>
      <w:r w:rsidR="00930140" w:rsidRPr="00353752">
        <w:rPr>
          <w:lang w:eastAsia="en-GB"/>
        </w:rPr>
        <w:t xml:space="preserve"> </w:t>
      </w:r>
    </w:p>
    <w:p w14:paraId="42C2BED9" w14:textId="79529E54" w:rsidR="00667594" w:rsidRPr="00353752" w:rsidRDefault="007C7275" w:rsidP="00BE7696">
      <w:pPr>
        <w:pStyle w:val="List3"/>
        <w:numPr>
          <w:ilvl w:val="0"/>
          <w:numId w:val="74"/>
        </w:numPr>
        <w:tabs>
          <w:tab w:val="left" w:pos="1134"/>
        </w:tabs>
        <w:spacing w:before="200" w:after="200" w:line="360" w:lineRule="auto"/>
        <w:ind w:left="1134" w:hanging="567"/>
        <w:rPr>
          <w:szCs w:val="24"/>
        </w:rPr>
      </w:pPr>
      <w:r w:rsidRPr="00353752">
        <w:rPr>
          <w:szCs w:val="24"/>
        </w:rPr>
        <w:t xml:space="preserve">the Director does not vote on any such matter and is not to be counted when calculating whether a quorum of </w:t>
      </w:r>
      <w:r w:rsidRPr="00353752">
        <w:rPr>
          <w:rFonts w:cs="Arial"/>
          <w:szCs w:val="24"/>
          <w:lang w:eastAsia="en-GB"/>
        </w:rPr>
        <w:t>Directors</w:t>
      </w:r>
      <w:r w:rsidRPr="00353752">
        <w:rPr>
          <w:szCs w:val="24"/>
        </w:rPr>
        <w:t xml:space="preserve"> is present at the meeting;</w:t>
      </w:r>
    </w:p>
    <w:p w14:paraId="4CC684DB" w14:textId="77777777" w:rsidR="00A77842" w:rsidRPr="00353752" w:rsidRDefault="008A2ADD" w:rsidP="008461AD">
      <w:pPr>
        <w:pStyle w:val="List3"/>
        <w:numPr>
          <w:ilvl w:val="0"/>
          <w:numId w:val="74"/>
        </w:numPr>
        <w:tabs>
          <w:tab w:val="left" w:pos="1134"/>
        </w:tabs>
        <w:spacing w:after="200" w:line="360" w:lineRule="auto"/>
        <w:ind w:left="1134" w:hanging="567"/>
        <w:rPr>
          <w:szCs w:val="24"/>
        </w:rPr>
      </w:pPr>
      <w:r w:rsidRPr="00353752">
        <w:rPr>
          <w:szCs w:val="24"/>
        </w:rPr>
        <w:t>in relation to proposed contracts for employment or services (except, where the Chief Executive Officer is a Director, the principal employment contract or contract for services under which they are employed or engaged by the Company), the other Directors are satisfied that it is in the interests of the Company to employ or to contract with that Director rather than with someone who is not a Director. In reaching that decision the Directors must balance the advantage of employing a Director against the disadvantages of doing so (especially the loss of the Director’s services as a result of dealing with the Director’s conflict of interest); and</w:t>
      </w:r>
    </w:p>
    <w:p w14:paraId="76663C5E" w14:textId="77777777" w:rsidR="00A77842" w:rsidRPr="00353752" w:rsidRDefault="009179D4" w:rsidP="008461AD">
      <w:pPr>
        <w:pStyle w:val="List3"/>
        <w:numPr>
          <w:ilvl w:val="0"/>
          <w:numId w:val="74"/>
        </w:numPr>
        <w:tabs>
          <w:tab w:val="left" w:pos="1134"/>
        </w:tabs>
        <w:spacing w:after="200" w:line="360" w:lineRule="auto"/>
        <w:ind w:left="1134" w:hanging="567"/>
        <w:rPr>
          <w:szCs w:val="24"/>
        </w:rPr>
      </w:pPr>
      <w:r w:rsidRPr="00353752">
        <w:rPr>
          <w:szCs w:val="24"/>
        </w:rPr>
        <w:t xml:space="preserve">the reason for their decision is recorded by the </w:t>
      </w:r>
      <w:r w:rsidR="001A7FEA" w:rsidRPr="00353752">
        <w:rPr>
          <w:rFonts w:cs="Arial"/>
          <w:szCs w:val="24"/>
          <w:lang w:eastAsia="en-GB"/>
        </w:rPr>
        <w:t>Director</w:t>
      </w:r>
      <w:r w:rsidRPr="00353752">
        <w:rPr>
          <w:rFonts w:cs="Arial"/>
          <w:szCs w:val="24"/>
          <w:lang w:eastAsia="en-GB"/>
        </w:rPr>
        <w:t>s</w:t>
      </w:r>
      <w:r w:rsidRPr="00353752">
        <w:rPr>
          <w:szCs w:val="24"/>
        </w:rPr>
        <w:t xml:space="preserve"> in the minute book</w:t>
      </w:r>
      <w:r w:rsidR="008244BA" w:rsidRPr="00353752">
        <w:rPr>
          <w:szCs w:val="24"/>
        </w:rPr>
        <w:t>; and</w:t>
      </w:r>
    </w:p>
    <w:p w14:paraId="237BE917" w14:textId="19C35A27" w:rsidR="009179D4" w:rsidRPr="00353752" w:rsidRDefault="009B64BB" w:rsidP="008461AD">
      <w:pPr>
        <w:pStyle w:val="List3"/>
        <w:numPr>
          <w:ilvl w:val="0"/>
          <w:numId w:val="74"/>
        </w:numPr>
        <w:tabs>
          <w:tab w:val="left" w:pos="1134"/>
        </w:tabs>
        <w:spacing w:after="200" w:line="360" w:lineRule="auto"/>
        <w:ind w:left="1134" w:hanging="567"/>
        <w:rPr>
          <w:szCs w:val="24"/>
        </w:rPr>
      </w:pPr>
      <w:r w:rsidRPr="00353752">
        <w:rPr>
          <w:szCs w:val="24"/>
        </w:rPr>
        <w:t>a</w:t>
      </w:r>
      <w:r w:rsidR="009179D4" w:rsidRPr="00353752">
        <w:rPr>
          <w:szCs w:val="24"/>
        </w:rPr>
        <w:t xml:space="preserve"> majority of the </w:t>
      </w:r>
      <w:r w:rsidR="001A7FEA" w:rsidRPr="00353752">
        <w:rPr>
          <w:rFonts w:cs="Arial"/>
          <w:szCs w:val="24"/>
          <w:lang w:eastAsia="en-GB"/>
        </w:rPr>
        <w:t>Director</w:t>
      </w:r>
      <w:r w:rsidR="009179D4" w:rsidRPr="00353752">
        <w:rPr>
          <w:rFonts w:cs="Arial"/>
          <w:szCs w:val="24"/>
          <w:lang w:eastAsia="en-GB"/>
        </w:rPr>
        <w:t>s</w:t>
      </w:r>
      <w:r w:rsidR="009179D4" w:rsidRPr="00353752">
        <w:rPr>
          <w:szCs w:val="24"/>
        </w:rPr>
        <w:t xml:space="preserve"> then in office have received no such payments or benefit.</w:t>
      </w:r>
    </w:p>
    <w:p w14:paraId="237BE918" w14:textId="5518D29D" w:rsidR="009179D4" w:rsidRPr="00353752" w:rsidRDefault="009179D4" w:rsidP="00DF310B">
      <w:pPr>
        <w:pStyle w:val="ListContinue"/>
        <w:spacing w:after="200" w:line="360" w:lineRule="auto"/>
        <w:ind w:left="0"/>
        <w:rPr>
          <w:szCs w:val="24"/>
        </w:rPr>
      </w:pPr>
      <w:r w:rsidRPr="00353752">
        <w:rPr>
          <w:szCs w:val="24"/>
        </w:rPr>
        <w:lastRenderedPageBreak/>
        <w:t>6.8A</w:t>
      </w:r>
      <w:r w:rsidRPr="00353752">
        <w:rPr>
          <w:szCs w:val="24"/>
        </w:rPr>
        <w:tab/>
        <w:t xml:space="preserve">The provision in Article 6.6(c) that no </w:t>
      </w:r>
      <w:r w:rsidR="001A7FEA" w:rsidRPr="00353752">
        <w:rPr>
          <w:rFonts w:cs="Arial"/>
          <w:szCs w:val="24"/>
          <w:lang w:eastAsia="en-GB"/>
        </w:rPr>
        <w:t>Director</w:t>
      </w:r>
      <w:r w:rsidRPr="00353752">
        <w:rPr>
          <w:szCs w:val="24"/>
        </w:rPr>
        <w:t xml:space="preserve"> may be employed by or receive any remuneration from the </w:t>
      </w:r>
      <w:r w:rsidR="005F2B26" w:rsidRPr="00353752">
        <w:rPr>
          <w:rFonts w:cs="Arial"/>
          <w:szCs w:val="24"/>
          <w:lang w:eastAsia="en-GB"/>
        </w:rPr>
        <w:t>Company</w:t>
      </w:r>
      <w:r w:rsidRPr="00353752">
        <w:rPr>
          <w:szCs w:val="24"/>
        </w:rPr>
        <w:t xml:space="preserve"> (other than the Chief Executive Officer</w:t>
      </w:r>
      <w:r w:rsidR="00753B7A" w:rsidRPr="00353752">
        <w:rPr>
          <w:szCs w:val="24"/>
        </w:rPr>
        <w:t xml:space="preserve"> </w:t>
      </w:r>
      <w:r w:rsidR="00753B7A" w:rsidRPr="00353752">
        <w:rPr>
          <w:rFonts w:cs="Arial"/>
          <w:szCs w:val="24"/>
          <w:lang w:eastAsia="en-GB"/>
        </w:rPr>
        <w:t xml:space="preserve">to the extent </w:t>
      </w:r>
      <w:r w:rsidR="0067727C" w:rsidRPr="00353752">
        <w:rPr>
          <w:rFonts w:cs="Arial"/>
          <w:szCs w:val="24"/>
          <w:lang w:eastAsia="en-GB"/>
        </w:rPr>
        <w:t>they are</w:t>
      </w:r>
      <w:r w:rsidR="00753B7A" w:rsidRPr="00353752">
        <w:rPr>
          <w:rFonts w:cs="Arial"/>
          <w:szCs w:val="24"/>
          <w:lang w:eastAsia="en-GB"/>
        </w:rPr>
        <w:t xml:space="preserve"> a </w:t>
      </w:r>
      <w:r w:rsidR="001A7FEA" w:rsidRPr="00353752">
        <w:rPr>
          <w:rFonts w:cs="Arial"/>
          <w:szCs w:val="24"/>
          <w:lang w:eastAsia="en-GB"/>
        </w:rPr>
        <w:t>Director</w:t>
      </w:r>
      <w:r w:rsidRPr="00353752">
        <w:rPr>
          <w:rFonts w:cs="Arial"/>
          <w:szCs w:val="24"/>
          <w:lang w:eastAsia="en-GB"/>
        </w:rPr>
        <w:t xml:space="preserve">) </w:t>
      </w:r>
      <w:r w:rsidRPr="00353752">
        <w:rPr>
          <w:szCs w:val="24"/>
        </w:rPr>
        <w:t xml:space="preserve">does not apply to an employee of the </w:t>
      </w:r>
      <w:r w:rsidR="005F2B26" w:rsidRPr="00353752">
        <w:rPr>
          <w:rFonts w:cs="Arial"/>
          <w:szCs w:val="24"/>
          <w:lang w:eastAsia="en-GB"/>
        </w:rPr>
        <w:t>Company</w:t>
      </w:r>
      <w:r w:rsidRPr="00353752">
        <w:rPr>
          <w:szCs w:val="24"/>
        </w:rPr>
        <w:t xml:space="preserve"> who is </w:t>
      </w:r>
      <w:r w:rsidR="00C77229" w:rsidRPr="00353752">
        <w:rPr>
          <w:szCs w:val="24"/>
        </w:rPr>
        <w:t xml:space="preserve">subsequently </w:t>
      </w:r>
      <w:r w:rsidRPr="00353752">
        <w:rPr>
          <w:szCs w:val="24"/>
        </w:rPr>
        <w:t xml:space="preserve">elected or appointed as a </w:t>
      </w:r>
      <w:r w:rsidR="001A7FEA" w:rsidRPr="00353752">
        <w:rPr>
          <w:rFonts w:cs="Arial"/>
          <w:szCs w:val="24"/>
          <w:lang w:eastAsia="en-GB"/>
        </w:rPr>
        <w:t>Director</w:t>
      </w:r>
      <w:r w:rsidRPr="00353752">
        <w:rPr>
          <w:szCs w:val="24"/>
        </w:rPr>
        <w:t xml:space="preserve"> save that this Article shall only allow such a </w:t>
      </w:r>
      <w:r w:rsidR="001A7FEA" w:rsidRPr="00353752">
        <w:rPr>
          <w:rFonts w:cs="Arial"/>
          <w:szCs w:val="24"/>
          <w:lang w:eastAsia="en-GB"/>
        </w:rPr>
        <w:t>Director</w:t>
      </w:r>
      <w:r w:rsidRPr="00353752">
        <w:rPr>
          <w:szCs w:val="24"/>
        </w:rPr>
        <w:t xml:space="preserve"> to receive remuneration or benefit from the </w:t>
      </w:r>
      <w:r w:rsidR="005F2B26" w:rsidRPr="00353752">
        <w:rPr>
          <w:rFonts w:cs="Arial"/>
          <w:szCs w:val="24"/>
          <w:lang w:eastAsia="en-GB"/>
        </w:rPr>
        <w:t>Company</w:t>
      </w:r>
      <w:r w:rsidRPr="00353752">
        <w:rPr>
          <w:szCs w:val="24"/>
        </w:rPr>
        <w:t xml:space="preserve"> in </w:t>
      </w:r>
      <w:r w:rsidR="00AD5986" w:rsidRPr="00353752">
        <w:rPr>
          <w:szCs w:val="24"/>
        </w:rPr>
        <w:t xml:space="preserve">their </w:t>
      </w:r>
      <w:r w:rsidRPr="00353752">
        <w:rPr>
          <w:szCs w:val="24"/>
        </w:rPr>
        <w:t xml:space="preserve">capacity as an employee of the </w:t>
      </w:r>
      <w:r w:rsidR="005F2B26" w:rsidRPr="00353752">
        <w:rPr>
          <w:rFonts w:cs="Arial"/>
          <w:szCs w:val="24"/>
          <w:lang w:eastAsia="en-GB"/>
        </w:rPr>
        <w:t>Company</w:t>
      </w:r>
      <w:r w:rsidRPr="00353752">
        <w:rPr>
          <w:szCs w:val="24"/>
        </w:rPr>
        <w:t xml:space="preserve"> and provided that the procedure as set out in Articles 6.8(b) and 6.8 (c) is followed.</w:t>
      </w:r>
    </w:p>
    <w:p w14:paraId="237BE919" w14:textId="3673786C" w:rsidR="009179D4" w:rsidRPr="00353752" w:rsidRDefault="009179D4" w:rsidP="00DF310B">
      <w:pPr>
        <w:pStyle w:val="List2"/>
        <w:spacing w:after="200" w:line="360" w:lineRule="auto"/>
        <w:ind w:left="567" w:hanging="567"/>
        <w:rPr>
          <w:szCs w:val="24"/>
        </w:rPr>
      </w:pPr>
      <w:r w:rsidRPr="00353752">
        <w:rPr>
          <w:szCs w:val="24"/>
        </w:rPr>
        <w:t>6.9</w:t>
      </w:r>
      <w:r w:rsidR="007E50D8" w:rsidRPr="00353752">
        <w:rPr>
          <w:rFonts w:cs="Arial"/>
          <w:szCs w:val="24"/>
          <w:lang w:eastAsia="en-GB"/>
        </w:rPr>
        <w:t xml:space="preserve"> </w:t>
      </w:r>
      <w:r w:rsidR="00A474C3" w:rsidRPr="00353752">
        <w:rPr>
          <w:rFonts w:cs="Arial"/>
          <w:szCs w:val="24"/>
          <w:lang w:eastAsia="en-GB"/>
        </w:rPr>
        <w:tab/>
      </w:r>
      <w:r w:rsidRPr="00353752">
        <w:rPr>
          <w:szCs w:val="24"/>
        </w:rPr>
        <w:t>In Articles 6.2</w:t>
      </w:r>
      <w:r w:rsidR="008244BA" w:rsidRPr="00353752">
        <w:rPr>
          <w:rFonts w:cs="Arial"/>
          <w:szCs w:val="24"/>
          <w:lang w:eastAsia="en-GB"/>
        </w:rPr>
        <w:t xml:space="preserve"> </w:t>
      </w:r>
      <w:r w:rsidRPr="00353752">
        <w:rPr>
          <w:rFonts w:cs="Arial"/>
          <w:szCs w:val="24"/>
          <w:lang w:eastAsia="en-GB"/>
        </w:rPr>
        <w:t>-</w:t>
      </w:r>
      <w:r w:rsidR="008244BA" w:rsidRPr="00353752">
        <w:rPr>
          <w:rFonts w:cs="Arial"/>
          <w:szCs w:val="24"/>
          <w:lang w:eastAsia="en-GB"/>
        </w:rPr>
        <w:t xml:space="preserve"> </w:t>
      </w:r>
      <w:r w:rsidRPr="00353752">
        <w:rPr>
          <w:szCs w:val="24"/>
        </w:rPr>
        <w:t>6.</w:t>
      </w:r>
      <w:r w:rsidRPr="00353752">
        <w:rPr>
          <w:rFonts w:cs="Arial"/>
          <w:szCs w:val="24"/>
          <w:lang w:eastAsia="en-GB"/>
        </w:rPr>
        <w:t>9</w:t>
      </w:r>
      <w:r w:rsidRPr="00353752">
        <w:rPr>
          <w:szCs w:val="24"/>
        </w:rPr>
        <w:t>:</w:t>
      </w:r>
    </w:p>
    <w:p w14:paraId="237BE91A" w14:textId="2827038C" w:rsidR="009179D4" w:rsidRPr="00353752" w:rsidRDefault="009179D4" w:rsidP="00DF310B">
      <w:pPr>
        <w:pStyle w:val="List3"/>
        <w:numPr>
          <w:ilvl w:val="1"/>
          <w:numId w:val="50"/>
        </w:numPr>
        <w:spacing w:after="200" w:line="360" w:lineRule="auto"/>
        <w:ind w:left="1134" w:hanging="567"/>
        <w:rPr>
          <w:szCs w:val="24"/>
        </w:rPr>
      </w:pPr>
      <w:r w:rsidRPr="00353752">
        <w:rPr>
          <w:szCs w:val="24"/>
        </w:rPr>
        <w:t>“</w:t>
      </w:r>
      <w:r w:rsidR="0061045B" w:rsidRPr="00353752">
        <w:rPr>
          <w:szCs w:val="24"/>
        </w:rPr>
        <w:t>c</w:t>
      </w:r>
      <w:r w:rsidRPr="00353752">
        <w:rPr>
          <w:szCs w:val="24"/>
        </w:rPr>
        <w:t xml:space="preserve">ompany” shall include any company in which the </w:t>
      </w:r>
      <w:r w:rsidR="002279AE" w:rsidRPr="00353752">
        <w:rPr>
          <w:rFonts w:cs="Arial"/>
          <w:szCs w:val="24"/>
        </w:rPr>
        <w:t>c</w:t>
      </w:r>
      <w:r w:rsidR="005F2B26" w:rsidRPr="00353752">
        <w:rPr>
          <w:rFonts w:cs="Arial"/>
          <w:szCs w:val="24"/>
        </w:rPr>
        <w:t>ompany</w:t>
      </w:r>
      <w:r w:rsidRPr="00353752">
        <w:rPr>
          <w:szCs w:val="24"/>
        </w:rPr>
        <w:t>:</w:t>
      </w:r>
    </w:p>
    <w:p w14:paraId="676EB728" w14:textId="77777777" w:rsidR="009179D4" w:rsidRPr="00353752" w:rsidRDefault="009179D4" w:rsidP="00166391">
      <w:pPr>
        <w:pStyle w:val="DeptBullets"/>
        <w:numPr>
          <w:ilvl w:val="0"/>
          <w:numId w:val="51"/>
        </w:numPr>
        <w:spacing w:after="200" w:line="360" w:lineRule="auto"/>
        <w:ind w:left="1701" w:hanging="567"/>
        <w:rPr>
          <w:szCs w:val="24"/>
        </w:rPr>
      </w:pPr>
      <w:r w:rsidRPr="00353752">
        <w:rPr>
          <w:szCs w:val="24"/>
        </w:rPr>
        <w:t>holds more than 50% of the shares; or</w:t>
      </w:r>
    </w:p>
    <w:p w14:paraId="1D75764A" w14:textId="77777777" w:rsidR="009179D4" w:rsidRPr="00353752" w:rsidRDefault="009179D4" w:rsidP="00166391">
      <w:pPr>
        <w:pStyle w:val="DeptBullets"/>
        <w:numPr>
          <w:ilvl w:val="0"/>
          <w:numId w:val="51"/>
        </w:numPr>
        <w:spacing w:after="200" w:line="360" w:lineRule="auto"/>
        <w:ind w:left="1701" w:hanging="567"/>
        <w:rPr>
          <w:szCs w:val="24"/>
        </w:rPr>
      </w:pPr>
      <w:r w:rsidRPr="00353752">
        <w:rPr>
          <w:szCs w:val="24"/>
        </w:rPr>
        <w:t>controls more than 50% of the voting rights attached to the shares; or</w:t>
      </w:r>
    </w:p>
    <w:p w14:paraId="3E47B8EB" w14:textId="77777777" w:rsidR="00EA5462" w:rsidRPr="00353752" w:rsidRDefault="009179D4" w:rsidP="00166391">
      <w:pPr>
        <w:pStyle w:val="DeptBullets"/>
        <w:numPr>
          <w:ilvl w:val="0"/>
          <w:numId w:val="51"/>
        </w:numPr>
        <w:spacing w:after="200" w:line="360" w:lineRule="auto"/>
        <w:ind w:left="1701" w:hanging="567"/>
        <w:rPr>
          <w:szCs w:val="24"/>
        </w:rPr>
      </w:pPr>
      <w:r w:rsidRPr="00353752">
        <w:rPr>
          <w:szCs w:val="24"/>
        </w:rPr>
        <w:t xml:space="preserve">has the right to appoint one or more </w:t>
      </w:r>
      <w:r w:rsidR="00F16A74" w:rsidRPr="00353752">
        <w:rPr>
          <w:szCs w:val="24"/>
        </w:rPr>
        <w:t>directors</w:t>
      </w:r>
      <w:r w:rsidRPr="00353752">
        <w:rPr>
          <w:szCs w:val="24"/>
        </w:rPr>
        <w:t xml:space="preserve"> to the </w:t>
      </w:r>
      <w:r w:rsidR="00A36152" w:rsidRPr="00353752">
        <w:rPr>
          <w:szCs w:val="24"/>
        </w:rPr>
        <w:t>b</w:t>
      </w:r>
      <w:r w:rsidRPr="00353752">
        <w:rPr>
          <w:szCs w:val="24"/>
        </w:rPr>
        <w:t xml:space="preserve">oard of the </w:t>
      </w:r>
      <w:r w:rsidR="00F16A74" w:rsidRPr="00353752">
        <w:rPr>
          <w:szCs w:val="24"/>
        </w:rPr>
        <w:t>company</w:t>
      </w:r>
      <w:r w:rsidR="008244BA" w:rsidRPr="00353752">
        <w:rPr>
          <w:szCs w:val="24"/>
        </w:rPr>
        <w:t>;</w:t>
      </w:r>
    </w:p>
    <w:p w14:paraId="63AB2363" w14:textId="77777777" w:rsidR="0086211A" w:rsidRPr="00353752" w:rsidRDefault="009179D4" w:rsidP="00DF310B">
      <w:pPr>
        <w:pStyle w:val="List3"/>
        <w:numPr>
          <w:ilvl w:val="1"/>
          <w:numId w:val="50"/>
        </w:numPr>
        <w:spacing w:after="200" w:line="360" w:lineRule="auto"/>
        <w:ind w:left="1134" w:hanging="567"/>
        <w:rPr>
          <w:szCs w:val="24"/>
        </w:rPr>
      </w:pPr>
      <w:r w:rsidRPr="00353752">
        <w:rPr>
          <w:rFonts w:cs="Arial"/>
          <w:szCs w:val="24"/>
          <w:lang w:eastAsia="en-GB"/>
        </w:rPr>
        <w:t>“</w:t>
      </w:r>
      <w:r w:rsidR="001A7FEA" w:rsidRPr="00353752">
        <w:rPr>
          <w:rFonts w:cs="Arial"/>
          <w:szCs w:val="24"/>
          <w:lang w:eastAsia="en-GB"/>
        </w:rPr>
        <w:t>Director</w:t>
      </w:r>
      <w:r w:rsidRPr="00353752">
        <w:rPr>
          <w:szCs w:val="24"/>
        </w:rPr>
        <w:t xml:space="preserve">” shall include any child, stepchild, parent, grandchild, grandparent, brother, sister or spouse of the </w:t>
      </w:r>
      <w:r w:rsidR="001A7FEA" w:rsidRPr="00353752">
        <w:rPr>
          <w:rFonts w:cs="Arial"/>
          <w:szCs w:val="24"/>
          <w:lang w:eastAsia="en-GB"/>
        </w:rPr>
        <w:t>Director</w:t>
      </w:r>
      <w:r w:rsidRPr="00353752">
        <w:rPr>
          <w:szCs w:val="24"/>
        </w:rPr>
        <w:t xml:space="preserve"> or any person living with the </w:t>
      </w:r>
      <w:r w:rsidR="001A7FEA" w:rsidRPr="00353752">
        <w:rPr>
          <w:rFonts w:cs="Arial"/>
          <w:szCs w:val="24"/>
          <w:lang w:eastAsia="en-GB"/>
        </w:rPr>
        <w:t>Director</w:t>
      </w:r>
      <w:r w:rsidRPr="00353752">
        <w:rPr>
          <w:szCs w:val="24"/>
        </w:rPr>
        <w:t xml:space="preserve"> as </w:t>
      </w:r>
      <w:r w:rsidR="00E52B10" w:rsidRPr="00353752">
        <w:rPr>
          <w:szCs w:val="24"/>
        </w:rPr>
        <w:t>their</w:t>
      </w:r>
      <w:r w:rsidRPr="00353752">
        <w:rPr>
          <w:szCs w:val="24"/>
        </w:rPr>
        <w:t xml:space="preserve"> partner</w:t>
      </w:r>
      <w:r w:rsidR="008244BA" w:rsidRPr="00353752">
        <w:rPr>
          <w:szCs w:val="24"/>
        </w:rPr>
        <w:t>;</w:t>
      </w:r>
      <w:r w:rsidRPr="00353752">
        <w:rPr>
          <w:szCs w:val="24"/>
        </w:rPr>
        <w:t xml:space="preserve"> </w:t>
      </w:r>
    </w:p>
    <w:p w14:paraId="026131C5" w14:textId="77777777" w:rsidR="009179D4" w:rsidRPr="00353752" w:rsidRDefault="009179D4" w:rsidP="00DF310B">
      <w:pPr>
        <w:pStyle w:val="List3"/>
        <w:numPr>
          <w:ilvl w:val="1"/>
          <w:numId w:val="50"/>
        </w:numPr>
        <w:spacing w:after="200" w:line="360" w:lineRule="auto"/>
        <w:ind w:left="1134" w:hanging="567"/>
        <w:rPr>
          <w:szCs w:val="24"/>
        </w:rPr>
      </w:pPr>
      <w:r w:rsidRPr="00353752">
        <w:rPr>
          <w:szCs w:val="24"/>
        </w:rPr>
        <w:t xml:space="preserve">the employment or remuneration of a </w:t>
      </w:r>
      <w:r w:rsidR="001A7FEA" w:rsidRPr="00353752">
        <w:rPr>
          <w:rFonts w:cs="Arial"/>
          <w:szCs w:val="24"/>
          <w:lang w:eastAsia="en-GB"/>
        </w:rPr>
        <w:t>Director</w:t>
      </w:r>
      <w:r w:rsidRPr="00353752">
        <w:rPr>
          <w:szCs w:val="24"/>
        </w:rPr>
        <w:t xml:space="preserve"> includes the engagement or remuneration of any firm or company in which the </w:t>
      </w:r>
      <w:r w:rsidR="001A7FEA" w:rsidRPr="00353752">
        <w:rPr>
          <w:rFonts w:cs="Arial"/>
          <w:szCs w:val="24"/>
          <w:lang w:eastAsia="en-GB"/>
        </w:rPr>
        <w:t>Director</w:t>
      </w:r>
      <w:r w:rsidRPr="00353752">
        <w:rPr>
          <w:szCs w:val="24"/>
        </w:rPr>
        <w:t xml:space="preserve"> is:</w:t>
      </w:r>
    </w:p>
    <w:p w14:paraId="30BFABD3" w14:textId="77777777" w:rsidR="00C11F69" w:rsidRPr="00353752" w:rsidRDefault="009179D4" w:rsidP="00166391">
      <w:pPr>
        <w:pStyle w:val="List3"/>
        <w:numPr>
          <w:ilvl w:val="2"/>
          <w:numId w:val="50"/>
        </w:numPr>
        <w:spacing w:after="200" w:line="360" w:lineRule="auto"/>
        <w:ind w:left="1701" w:hanging="567"/>
        <w:rPr>
          <w:szCs w:val="24"/>
        </w:rPr>
      </w:pPr>
      <w:r w:rsidRPr="00353752">
        <w:rPr>
          <w:szCs w:val="24"/>
        </w:rPr>
        <w:t>a partner;</w:t>
      </w:r>
    </w:p>
    <w:p w14:paraId="06459855" w14:textId="77777777" w:rsidR="00C11F69" w:rsidRPr="00353752" w:rsidRDefault="009179D4" w:rsidP="00166391">
      <w:pPr>
        <w:pStyle w:val="List3"/>
        <w:numPr>
          <w:ilvl w:val="2"/>
          <w:numId w:val="50"/>
        </w:numPr>
        <w:spacing w:after="200" w:line="360" w:lineRule="auto"/>
        <w:ind w:left="1701" w:hanging="567"/>
        <w:rPr>
          <w:szCs w:val="24"/>
        </w:rPr>
      </w:pPr>
      <w:r w:rsidRPr="00353752">
        <w:rPr>
          <w:szCs w:val="24"/>
        </w:rPr>
        <w:t>an employee;</w:t>
      </w:r>
    </w:p>
    <w:p w14:paraId="1AADA01E" w14:textId="77777777" w:rsidR="00C11F69" w:rsidRPr="00353752" w:rsidRDefault="009179D4" w:rsidP="00166391">
      <w:pPr>
        <w:pStyle w:val="List3"/>
        <w:numPr>
          <w:ilvl w:val="2"/>
          <w:numId w:val="50"/>
        </w:numPr>
        <w:spacing w:after="200" w:line="360" w:lineRule="auto"/>
        <w:ind w:left="1701" w:hanging="567"/>
        <w:rPr>
          <w:szCs w:val="24"/>
        </w:rPr>
      </w:pPr>
      <w:r w:rsidRPr="00353752">
        <w:rPr>
          <w:szCs w:val="24"/>
        </w:rPr>
        <w:t>a consultant;</w:t>
      </w:r>
    </w:p>
    <w:p w14:paraId="1DCAFC8D" w14:textId="77777777" w:rsidR="00C11F69" w:rsidRPr="00353752" w:rsidRDefault="009179D4" w:rsidP="00166391">
      <w:pPr>
        <w:pStyle w:val="List3"/>
        <w:numPr>
          <w:ilvl w:val="2"/>
          <w:numId w:val="50"/>
        </w:numPr>
        <w:spacing w:after="200" w:line="360" w:lineRule="auto"/>
        <w:ind w:left="1701" w:hanging="567"/>
        <w:rPr>
          <w:szCs w:val="24"/>
        </w:rPr>
      </w:pPr>
      <w:r w:rsidRPr="00353752">
        <w:rPr>
          <w:szCs w:val="24"/>
        </w:rPr>
        <w:t>a director;</w:t>
      </w:r>
      <w:r w:rsidRPr="00353752">
        <w:rPr>
          <w:rFonts w:cs="Arial"/>
          <w:szCs w:val="24"/>
          <w:lang w:eastAsia="en-GB"/>
        </w:rPr>
        <w:t xml:space="preserve"> </w:t>
      </w:r>
    </w:p>
    <w:p w14:paraId="237BE924" w14:textId="7278C282" w:rsidR="009179D4" w:rsidRPr="00353752" w:rsidRDefault="009179D4" w:rsidP="00166391">
      <w:pPr>
        <w:pStyle w:val="List3"/>
        <w:numPr>
          <w:ilvl w:val="2"/>
          <w:numId w:val="50"/>
        </w:numPr>
        <w:spacing w:after="200" w:line="360" w:lineRule="auto"/>
        <w:ind w:left="1701" w:hanging="567"/>
        <w:rPr>
          <w:szCs w:val="24"/>
        </w:rPr>
      </w:pPr>
      <w:r w:rsidRPr="00353752">
        <w:rPr>
          <w:szCs w:val="24"/>
        </w:rPr>
        <w:t>a member; or</w:t>
      </w:r>
    </w:p>
    <w:p w14:paraId="237BE926" w14:textId="068AAADF" w:rsidR="00C6249D" w:rsidRPr="00353752" w:rsidRDefault="00153B3A" w:rsidP="00166391">
      <w:pPr>
        <w:pStyle w:val="List3"/>
        <w:numPr>
          <w:ilvl w:val="2"/>
          <w:numId w:val="50"/>
        </w:numPr>
        <w:spacing w:after="200" w:line="360" w:lineRule="auto"/>
        <w:ind w:left="1701" w:hanging="567"/>
        <w:rPr>
          <w:szCs w:val="24"/>
        </w:rPr>
      </w:pPr>
      <w:r w:rsidRPr="00353752">
        <w:rPr>
          <w:szCs w:val="24"/>
        </w:rPr>
        <w:t>a</w:t>
      </w:r>
      <w:r w:rsidR="00C11F69" w:rsidRPr="00353752">
        <w:rPr>
          <w:szCs w:val="24"/>
        </w:rPr>
        <w:t xml:space="preserve"> shareholder, unless the shares of the company are that of a public company which are listed on a recognised stock exchange and the </w:t>
      </w:r>
      <w:r w:rsidR="00C11F69" w:rsidRPr="00353752">
        <w:rPr>
          <w:rFonts w:cs="Arial"/>
          <w:szCs w:val="24"/>
          <w:lang w:eastAsia="en-GB"/>
        </w:rPr>
        <w:t>Director</w:t>
      </w:r>
      <w:r w:rsidR="00C11F69" w:rsidRPr="00353752">
        <w:rPr>
          <w:szCs w:val="24"/>
        </w:rPr>
        <w:t xml:space="preserve"> holds less than 1% of the issued capital.</w:t>
      </w:r>
    </w:p>
    <w:p w14:paraId="237BE928" w14:textId="60DF4502" w:rsidR="00FF7301" w:rsidRPr="00353752" w:rsidRDefault="0035043B" w:rsidP="00DF310B">
      <w:pPr>
        <w:keepNext/>
        <w:widowControl/>
        <w:suppressAutoHyphens/>
        <w:overflowPunct/>
        <w:autoSpaceDE/>
        <w:adjustRightInd/>
        <w:spacing w:after="200" w:line="360" w:lineRule="auto"/>
        <w:textAlignment w:val="auto"/>
        <w:outlineLvl w:val="0"/>
        <w:rPr>
          <w:b/>
          <w:color w:val="44546A"/>
          <w:szCs w:val="24"/>
          <w:lang w:eastAsia="en-GB"/>
        </w:rPr>
      </w:pPr>
      <w:bookmarkStart w:id="39" w:name="_Toc145319725"/>
      <w:r w:rsidRPr="00353752">
        <w:rPr>
          <w:b/>
          <w:color w:val="44546A"/>
          <w:szCs w:val="24"/>
          <w:lang w:eastAsia="en-GB"/>
        </w:rPr>
        <w:lastRenderedPageBreak/>
        <w:t>L</w:t>
      </w:r>
      <w:r w:rsidR="0013419D" w:rsidRPr="00353752">
        <w:rPr>
          <w:b/>
          <w:color w:val="44546A"/>
          <w:szCs w:val="24"/>
          <w:lang w:eastAsia="en-GB"/>
        </w:rPr>
        <w:t xml:space="preserve">iability of </w:t>
      </w:r>
      <w:r w:rsidR="00C85F61" w:rsidRPr="00353752">
        <w:rPr>
          <w:b/>
          <w:color w:val="44546A"/>
          <w:szCs w:val="24"/>
          <w:lang w:eastAsia="en-GB"/>
        </w:rPr>
        <w:t>M</w:t>
      </w:r>
      <w:r w:rsidR="0013419D" w:rsidRPr="00353752">
        <w:rPr>
          <w:b/>
          <w:color w:val="44546A"/>
          <w:szCs w:val="24"/>
          <w:lang w:eastAsia="en-GB"/>
        </w:rPr>
        <w:t>embers</w:t>
      </w:r>
      <w:bookmarkEnd w:id="39"/>
    </w:p>
    <w:p w14:paraId="237BE929" w14:textId="3BAD8C48" w:rsidR="009179D4" w:rsidRPr="00353752" w:rsidRDefault="009179D4" w:rsidP="00DF310B">
      <w:pPr>
        <w:pStyle w:val="ListContinue"/>
        <w:spacing w:after="200" w:line="360" w:lineRule="auto"/>
        <w:ind w:left="0"/>
        <w:rPr>
          <w:szCs w:val="24"/>
        </w:rPr>
      </w:pPr>
      <w:r w:rsidRPr="00353752">
        <w:rPr>
          <w:szCs w:val="24"/>
        </w:rPr>
        <w:t>7.</w:t>
      </w:r>
      <w:r w:rsidR="007E50D8" w:rsidRPr="00353752">
        <w:rPr>
          <w:szCs w:val="24"/>
        </w:rPr>
        <w:t xml:space="preserve"> </w:t>
      </w:r>
      <w:r w:rsidR="008F774E" w:rsidRPr="00353752">
        <w:rPr>
          <w:szCs w:val="24"/>
        </w:rPr>
        <w:tab/>
      </w:r>
      <w:r w:rsidRPr="00353752">
        <w:rPr>
          <w:szCs w:val="24"/>
        </w:rPr>
        <w:t xml:space="preserve">The liability of the </w:t>
      </w:r>
      <w:r w:rsidR="00E52F3B" w:rsidRPr="00353752">
        <w:rPr>
          <w:szCs w:val="24"/>
        </w:rPr>
        <w:t>M</w:t>
      </w:r>
      <w:r w:rsidRPr="00353752">
        <w:rPr>
          <w:szCs w:val="24"/>
        </w:rPr>
        <w:t xml:space="preserve">embers of the </w:t>
      </w:r>
      <w:r w:rsidR="005F2B26" w:rsidRPr="00353752">
        <w:rPr>
          <w:szCs w:val="24"/>
        </w:rPr>
        <w:t>Company</w:t>
      </w:r>
      <w:r w:rsidRPr="00353752">
        <w:rPr>
          <w:szCs w:val="24"/>
        </w:rPr>
        <w:t xml:space="preserve"> is limited.</w:t>
      </w:r>
    </w:p>
    <w:p w14:paraId="237BE92B" w14:textId="70544BBC" w:rsidR="009179D4" w:rsidRPr="00353752" w:rsidRDefault="009179D4" w:rsidP="00DF310B">
      <w:pPr>
        <w:pStyle w:val="ListContinue"/>
        <w:spacing w:after="200" w:line="360" w:lineRule="auto"/>
        <w:ind w:left="0"/>
        <w:rPr>
          <w:szCs w:val="24"/>
        </w:rPr>
      </w:pPr>
      <w:r w:rsidRPr="00353752">
        <w:rPr>
          <w:szCs w:val="24"/>
        </w:rPr>
        <w:t>8.</w:t>
      </w:r>
      <w:r w:rsidRPr="00353752">
        <w:rPr>
          <w:szCs w:val="24"/>
        </w:rPr>
        <w:tab/>
        <w:t xml:space="preserve">Every Member undertakes to contribute such amount as may be required (not exceeding £10) to the </w:t>
      </w:r>
      <w:r w:rsidR="005F2B26" w:rsidRPr="00353752">
        <w:rPr>
          <w:szCs w:val="24"/>
        </w:rPr>
        <w:t>Company</w:t>
      </w:r>
      <w:r w:rsidRPr="00353752">
        <w:rPr>
          <w:szCs w:val="24"/>
        </w:rPr>
        <w:t xml:space="preserve">’s assets if it should be wound up while </w:t>
      </w:r>
      <w:r w:rsidR="0067727C" w:rsidRPr="00353752">
        <w:rPr>
          <w:szCs w:val="24"/>
        </w:rPr>
        <w:t>they are</w:t>
      </w:r>
      <w:r w:rsidRPr="00353752">
        <w:rPr>
          <w:szCs w:val="24"/>
        </w:rPr>
        <w:t xml:space="preserve"> a Member or within one year after </w:t>
      </w:r>
      <w:r w:rsidR="0067727C" w:rsidRPr="00353752">
        <w:rPr>
          <w:szCs w:val="24"/>
        </w:rPr>
        <w:t xml:space="preserve">they </w:t>
      </w:r>
      <w:r w:rsidRPr="00353752">
        <w:rPr>
          <w:szCs w:val="24"/>
        </w:rPr>
        <w:t xml:space="preserve">cease to be a Member, for payment of the </w:t>
      </w:r>
      <w:r w:rsidR="005F2B26" w:rsidRPr="00353752">
        <w:rPr>
          <w:szCs w:val="24"/>
        </w:rPr>
        <w:t>Company</w:t>
      </w:r>
      <w:r w:rsidRPr="00353752">
        <w:rPr>
          <w:szCs w:val="24"/>
        </w:rPr>
        <w:t xml:space="preserve">’s debts and liabilities before </w:t>
      </w:r>
      <w:r w:rsidR="0067727C" w:rsidRPr="00353752">
        <w:rPr>
          <w:szCs w:val="24"/>
        </w:rPr>
        <w:t xml:space="preserve">they </w:t>
      </w:r>
      <w:r w:rsidRPr="00353752">
        <w:rPr>
          <w:szCs w:val="24"/>
        </w:rPr>
        <w:t>cease to be a Member, and of the costs, charges and expenses of winding up, and for the adjustment of the rights of the contributories among themselves.</w:t>
      </w:r>
    </w:p>
    <w:p w14:paraId="5F15CC07" w14:textId="76459951" w:rsidR="00784946" w:rsidRPr="00353752" w:rsidRDefault="00784946" w:rsidP="00DF310B">
      <w:pPr>
        <w:keepNext/>
        <w:widowControl/>
        <w:suppressAutoHyphens/>
        <w:overflowPunct/>
        <w:autoSpaceDE/>
        <w:adjustRightInd/>
        <w:spacing w:after="200" w:line="360" w:lineRule="auto"/>
        <w:textAlignment w:val="auto"/>
        <w:outlineLvl w:val="0"/>
        <w:rPr>
          <w:b/>
          <w:color w:val="44546A"/>
          <w:szCs w:val="24"/>
          <w:lang w:eastAsia="en-GB"/>
        </w:rPr>
      </w:pPr>
      <w:bookmarkStart w:id="40" w:name="_Toc145319726"/>
      <w:r w:rsidRPr="00353752">
        <w:rPr>
          <w:b/>
          <w:color w:val="44546A"/>
          <w:szCs w:val="24"/>
          <w:lang w:eastAsia="en-GB"/>
        </w:rPr>
        <w:t xml:space="preserve">Arrangements for </w:t>
      </w:r>
      <w:r w:rsidR="002506F1" w:rsidRPr="00353752">
        <w:rPr>
          <w:b/>
          <w:color w:val="44546A"/>
          <w:szCs w:val="24"/>
          <w:lang w:eastAsia="en-GB"/>
        </w:rPr>
        <w:t>Company</w:t>
      </w:r>
      <w:r w:rsidRPr="00353752">
        <w:rPr>
          <w:b/>
          <w:color w:val="44546A"/>
          <w:szCs w:val="24"/>
          <w:lang w:eastAsia="en-GB"/>
        </w:rPr>
        <w:t xml:space="preserve"> property on closure of trust</w:t>
      </w:r>
      <w:bookmarkEnd w:id="40"/>
    </w:p>
    <w:p w14:paraId="237BE92C" w14:textId="77777777" w:rsidR="009179D4" w:rsidRPr="00353752" w:rsidRDefault="009179D4" w:rsidP="00DF310B">
      <w:pPr>
        <w:pStyle w:val="ListContinue"/>
        <w:spacing w:after="200" w:line="360" w:lineRule="auto"/>
        <w:ind w:left="0"/>
        <w:rPr>
          <w:rFonts w:cs="Arial"/>
          <w:szCs w:val="24"/>
        </w:rPr>
      </w:pPr>
      <w:r w:rsidRPr="00353752">
        <w:rPr>
          <w:szCs w:val="24"/>
        </w:rPr>
        <w:t>9.</w:t>
      </w:r>
      <w:r w:rsidRPr="00353752">
        <w:rPr>
          <w:szCs w:val="24"/>
        </w:rPr>
        <w:tab/>
        <w:t xml:space="preserve">If the </w:t>
      </w:r>
      <w:r w:rsidR="005F2B26" w:rsidRPr="00353752">
        <w:rPr>
          <w:rFonts w:cs="Arial"/>
          <w:szCs w:val="24"/>
        </w:rPr>
        <w:t>Company</w:t>
      </w:r>
      <w:r w:rsidRPr="00353752">
        <w:rPr>
          <w:szCs w:val="24"/>
        </w:rPr>
        <w:t xml:space="preserve"> is wound up or dissolved and after all its debts and liabilities (including any under section </w:t>
      </w:r>
      <w:r w:rsidR="009B64BB" w:rsidRPr="00353752">
        <w:rPr>
          <w:szCs w:val="24"/>
        </w:rPr>
        <w:t xml:space="preserve">2 </w:t>
      </w:r>
      <w:r w:rsidRPr="00353752">
        <w:rPr>
          <w:szCs w:val="24"/>
        </w:rPr>
        <w:t xml:space="preserve">of the </w:t>
      </w:r>
      <w:r w:rsidR="009B64BB" w:rsidRPr="00353752">
        <w:rPr>
          <w:szCs w:val="24"/>
        </w:rPr>
        <w:t xml:space="preserve">Academies </w:t>
      </w:r>
      <w:r w:rsidRPr="00353752">
        <w:rPr>
          <w:szCs w:val="24"/>
        </w:rPr>
        <w:t xml:space="preserve">Act </w:t>
      </w:r>
      <w:r w:rsidR="009B64BB" w:rsidRPr="00353752">
        <w:rPr>
          <w:szCs w:val="24"/>
        </w:rPr>
        <w:t>2010</w:t>
      </w:r>
      <w:r w:rsidRPr="00353752">
        <w:rPr>
          <w:szCs w:val="24"/>
        </w:rPr>
        <w:t xml:space="preserve">) have been satisfied there remains any property it shall not be paid to or distributed among the Members of the </w:t>
      </w:r>
      <w:r w:rsidR="005F2B26" w:rsidRPr="00353752">
        <w:rPr>
          <w:rFonts w:cs="Arial"/>
          <w:szCs w:val="24"/>
        </w:rPr>
        <w:t>Company</w:t>
      </w:r>
      <w:r w:rsidR="00385010" w:rsidRPr="00353752">
        <w:rPr>
          <w:szCs w:val="24"/>
        </w:rPr>
        <w:t xml:space="preserve"> (except for a Member which is itself a charity fulfilling the criteria set out below)</w:t>
      </w:r>
      <w:r w:rsidRPr="00353752">
        <w:rPr>
          <w:szCs w:val="24"/>
        </w:rPr>
        <w:t xml:space="preserve">, but shall be given or transferred to some other charity or charities having objects similar to the </w:t>
      </w:r>
      <w:r w:rsidRPr="00353752">
        <w:rPr>
          <w:rFonts w:cs="Arial"/>
          <w:szCs w:val="24"/>
        </w:rPr>
        <w:t>Object</w:t>
      </w:r>
      <w:r w:rsidRPr="00353752">
        <w:rPr>
          <w:szCs w:val="24"/>
        </w:rPr>
        <w:t xml:space="preserve"> which prohibits the distribution of its or their income and property to an extent at least as great as is imposed on the </w:t>
      </w:r>
      <w:r w:rsidR="005F2B26" w:rsidRPr="00353752">
        <w:rPr>
          <w:rFonts w:cs="Arial"/>
          <w:szCs w:val="24"/>
        </w:rPr>
        <w:t>Company</w:t>
      </w:r>
      <w:r w:rsidRPr="00353752">
        <w:rPr>
          <w:szCs w:val="24"/>
        </w:rPr>
        <w:t xml:space="preserve"> by Article 6 above, chosen by the Members of the </w:t>
      </w:r>
      <w:r w:rsidR="005F2B26" w:rsidRPr="00353752">
        <w:rPr>
          <w:rFonts w:cs="Arial"/>
          <w:szCs w:val="24"/>
        </w:rPr>
        <w:t>Company</w:t>
      </w:r>
      <w:r w:rsidRPr="00353752">
        <w:rPr>
          <w:szCs w:val="24"/>
        </w:rPr>
        <w:t xml:space="preserve"> at or before the time of dissolution and if that cannot be done then to some other charitable object.</w:t>
      </w:r>
      <w:r w:rsidRPr="00353752">
        <w:rPr>
          <w:rFonts w:cs="Arial"/>
          <w:szCs w:val="24"/>
        </w:rPr>
        <w:t xml:space="preserve"> </w:t>
      </w:r>
    </w:p>
    <w:p w14:paraId="389DD1BB" w14:textId="7BD32A8C" w:rsidR="006F5DF5" w:rsidRPr="00353752" w:rsidRDefault="006F5DF5" w:rsidP="006F5DF5">
      <w:pPr>
        <w:keepNext/>
        <w:widowControl/>
        <w:suppressAutoHyphens/>
        <w:overflowPunct/>
        <w:autoSpaceDE/>
        <w:adjustRightInd/>
        <w:spacing w:after="200" w:line="360" w:lineRule="auto"/>
        <w:textAlignment w:val="auto"/>
        <w:outlineLvl w:val="0"/>
        <w:rPr>
          <w:b/>
          <w:color w:val="44546A"/>
          <w:szCs w:val="24"/>
          <w:lang w:eastAsia="en-GB"/>
        </w:rPr>
      </w:pPr>
      <w:bookmarkStart w:id="41" w:name="_Toc145319727"/>
      <w:r w:rsidRPr="00353752">
        <w:rPr>
          <w:b/>
          <w:color w:val="44546A"/>
          <w:szCs w:val="24"/>
          <w:lang w:eastAsia="en-GB"/>
        </w:rPr>
        <w:t>Restrictions on alterations to articles to protect the Church Academy</w:t>
      </w:r>
      <w:bookmarkEnd w:id="41"/>
    </w:p>
    <w:p w14:paraId="237BE92E" w14:textId="516B7028" w:rsidR="009179D4" w:rsidRPr="00353752" w:rsidRDefault="009179D4" w:rsidP="00DF310B">
      <w:pPr>
        <w:pStyle w:val="ListContinue"/>
        <w:spacing w:after="200" w:line="360" w:lineRule="auto"/>
        <w:ind w:left="0"/>
        <w:rPr>
          <w:szCs w:val="24"/>
        </w:rPr>
      </w:pPr>
      <w:r w:rsidRPr="00353752">
        <w:rPr>
          <w:rFonts w:cs="Arial"/>
          <w:szCs w:val="24"/>
        </w:rPr>
        <w:t>10.</w:t>
      </w:r>
      <w:r w:rsidRPr="00353752">
        <w:rPr>
          <w:rFonts w:cs="Arial"/>
          <w:szCs w:val="24"/>
        </w:rPr>
        <w:tab/>
        <w:t xml:space="preserve">No alteration or addition shall be made to or in the provisions of the Articles without the written consent of the </w:t>
      </w:r>
      <w:r w:rsidR="00602219">
        <w:rPr>
          <w:szCs w:val="24"/>
        </w:rPr>
        <w:t>Appropriate Diocesan Authority</w:t>
      </w:r>
      <w:r w:rsidRPr="00353752">
        <w:rPr>
          <w:rFonts w:cs="Arial"/>
          <w:szCs w:val="24"/>
        </w:rPr>
        <w:t>.</w:t>
      </w:r>
      <w:r w:rsidR="000D2A01" w:rsidRPr="00353752">
        <w:rPr>
          <w:rStyle w:val="FootnoteReference"/>
          <w:szCs w:val="24"/>
        </w:rPr>
        <w:footnoteReference w:id="19"/>
      </w:r>
      <w:r w:rsidR="00FC5FBA" w:rsidRPr="00353752">
        <w:rPr>
          <w:rFonts w:cs="Arial"/>
          <w:szCs w:val="24"/>
        </w:rPr>
        <w:t xml:space="preserve"> </w:t>
      </w:r>
      <w:r w:rsidR="00FC5FBA" w:rsidRPr="00353752">
        <w:rPr>
          <w:szCs w:val="24"/>
        </w:rPr>
        <w:t xml:space="preserve">No alteration or addition to these Articles which would or is likely to affect the governance or Church of England ethos of any Church Academy shall be made without the written consent of the </w:t>
      </w:r>
      <w:r w:rsidR="008F1214" w:rsidRPr="00353752">
        <w:rPr>
          <w:szCs w:val="24"/>
        </w:rPr>
        <w:t xml:space="preserve">Appropriate Diocesan Authority and the </w:t>
      </w:r>
      <w:r w:rsidR="000D137B" w:rsidRPr="00353752">
        <w:rPr>
          <w:szCs w:val="24"/>
        </w:rPr>
        <w:t xml:space="preserve">Site Trustees of the </w:t>
      </w:r>
      <w:r w:rsidR="00FC5FBA" w:rsidRPr="00353752">
        <w:rPr>
          <w:szCs w:val="24"/>
        </w:rPr>
        <w:t>Church Academy.</w:t>
      </w:r>
    </w:p>
    <w:p w14:paraId="39091FD2" w14:textId="7A8D6FE0" w:rsidR="00894EAA" w:rsidRDefault="00B723AB" w:rsidP="6F89FAB5">
      <w:pPr>
        <w:pStyle w:val="ListContinue"/>
        <w:spacing w:after="200" w:line="360" w:lineRule="auto"/>
        <w:ind w:left="0"/>
        <w:rPr>
          <w:b/>
          <w:bCs/>
          <w:color w:val="44546A"/>
          <w:lang w:eastAsia="en-GB"/>
        </w:rPr>
      </w:pPr>
      <w:r w:rsidRPr="6F89FAB5">
        <w:t>10A</w:t>
      </w:r>
      <w:r w:rsidR="00ED6EF5" w:rsidRPr="00353752">
        <w:rPr>
          <w:szCs w:val="24"/>
        </w:rPr>
        <w:tab/>
      </w:r>
      <w:bookmarkStart w:id="42" w:name="article10A"/>
      <w:r w:rsidR="003649F8" w:rsidRPr="6F89FAB5">
        <w:rPr>
          <w:rFonts w:cstheme="minorBidi"/>
        </w:rPr>
        <w:t xml:space="preserve">No </w:t>
      </w:r>
      <w:bookmarkEnd w:id="42"/>
      <w:r w:rsidR="003649F8" w:rsidRPr="6F89FAB5">
        <w:rPr>
          <w:rFonts w:cstheme="minorBidi"/>
        </w:rPr>
        <w:t>alteration to the name of the Company shall be made without the written consent of the Diocesan Corporate Member</w:t>
      </w:r>
      <w:r w:rsidR="00353752" w:rsidRPr="6F89FAB5">
        <w:rPr>
          <w:rFonts w:cstheme="minorBidi"/>
        </w:rPr>
        <w:t xml:space="preserve">, in addition to legal </w:t>
      </w:r>
      <w:bookmarkStart w:id="43" w:name="_Toc75518932"/>
      <w:r w:rsidR="00BC7BD3" w:rsidRPr="6F89FAB5">
        <w:rPr>
          <w:rFonts w:cstheme="minorBidi"/>
        </w:rPr>
        <w:t xml:space="preserve">requirements and no alteration to the name of a Church Academy shall be made without the written consent of </w:t>
      </w:r>
      <w:r w:rsidR="00BC7BD3" w:rsidRPr="6F89FAB5">
        <w:rPr>
          <w:rFonts w:cstheme="minorBidi"/>
        </w:rPr>
        <w:lastRenderedPageBreak/>
        <w:t>the Appropriate Diocesan Authority</w:t>
      </w:r>
      <w:r w:rsidR="00CD20B8" w:rsidRPr="6F89FAB5">
        <w:rPr>
          <w:rFonts w:cstheme="minorBidi"/>
        </w:rPr>
        <w:t>.</w:t>
      </w:r>
      <w:r w:rsidR="00622729" w:rsidRPr="00353752">
        <w:rPr>
          <w:rStyle w:val="FootnoteReference"/>
          <w:szCs w:val="24"/>
        </w:rPr>
        <w:footnoteReference w:id="20"/>
      </w:r>
    </w:p>
    <w:p w14:paraId="7CE1FB54" w14:textId="0504D475" w:rsidR="00A47322" w:rsidRPr="00353752" w:rsidRDefault="00CD20B8" w:rsidP="003649F8">
      <w:pPr>
        <w:pStyle w:val="ListContinue"/>
        <w:spacing w:after="200" w:line="360" w:lineRule="auto"/>
        <w:ind w:left="0"/>
        <w:rPr>
          <w:b/>
          <w:color w:val="44546A"/>
          <w:szCs w:val="24"/>
          <w:lang w:eastAsia="en-GB"/>
        </w:rPr>
      </w:pPr>
      <w:r w:rsidRPr="00353752">
        <w:rPr>
          <w:b/>
          <w:color w:val="44546A"/>
          <w:szCs w:val="24"/>
          <w:lang w:eastAsia="en-GB"/>
        </w:rPr>
        <w:t>Restrictions</w:t>
      </w:r>
      <w:r w:rsidR="000A7BC0" w:rsidRPr="00353752">
        <w:rPr>
          <w:b/>
          <w:color w:val="44546A"/>
          <w:szCs w:val="24"/>
          <w:lang w:eastAsia="en-GB"/>
        </w:rPr>
        <w:t xml:space="preserve"> on alterations to articles to protect charitable company status</w:t>
      </w:r>
      <w:bookmarkEnd w:id="43"/>
      <w:r w:rsidR="000A7BC0" w:rsidRPr="00353752">
        <w:rPr>
          <w:b/>
          <w:color w:val="44546A"/>
          <w:szCs w:val="24"/>
          <w:lang w:eastAsia="en-GB"/>
        </w:rPr>
        <w:t xml:space="preserve"> </w:t>
      </w:r>
    </w:p>
    <w:p w14:paraId="237BE92F" w14:textId="03A2CD09" w:rsidR="009179D4" w:rsidRPr="00353752" w:rsidRDefault="009179D4" w:rsidP="00DF310B">
      <w:pPr>
        <w:pStyle w:val="ListContinue"/>
        <w:spacing w:after="200" w:line="360" w:lineRule="auto"/>
        <w:ind w:left="0"/>
        <w:rPr>
          <w:szCs w:val="24"/>
        </w:rPr>
      </w:pPr>
      <w:r w:rsidRPr="00353752">
        <w:rPr>
          <w:szCs w:val="24"/>
        </w:rPr>
        <w:t>11.</w:t>
      </w:r>
      <w:r w:rsidRPr="00353752">
        <w:rPr>
          <w:szCs w:val="24"/>
        </w:rPr>
        <w:tab/>
        <w:t>No alteration or addition shall be made to or in the provisions of the Articles which would have the effect</w:t>
      </w:r>
      <w:r w:rsidR="00B65D04" w:rsidRPr="00353752">
        <w:rPr>
          <w:szCs w:val="24"/>
        </w:rPr>
        <w:t>:</w:t>
      </w:r>
      <w:r w:rsidRPr="00353752">
        <w:rPr>
          <w:szCs w:val="24"/>
        </w:rPr>
        <w:t xml:space="preserve"> (a) that </w:t>
      </w:r>
      <w:r w:rsidRPr="00353752">
        <w:rPr>
          <w:rFonts w:cs="Arial"/>
          <w:szCs w:val="24"/>
        </w:rPr>
        <w:t>the</w:t>
      </w:r>
      <w:r w:rsidRPr="00353752">
        <w:rPr>
          <w:szCs w:val="24"/>
        </w:rPr>
        <w:t xml:space="preserve"> </w:t>
      </w:r>
      <w:r w:rsidR="005F2B26" w:rsidRPr="00353752">
        <w:rPr>
          <w:rFonts w:cs="Arial"/>
          <w:szCs w:val="24"/>
        </w:rPr>
        <w:t>Company</w:t>
      </w:r>
      <w:r w:rsidRPr="00353752">
        <w:rPr>
          <w:szCs w:val="24"/>
        </w:rPr>
        <w:t xml:space="preserve"> would cease to be a company to which section 60 of the Companies Act 2006 applies; or (b) that the </w:t>
      </w:r>
      <w:r w:rsidR="005F2B26" w:rsidRPr="00353752">
        <w:rPr>
          <w:rFonts w:cs="Arial"/>
          <w:szCs w:val="24"/>
        </w:rPr>
        <w:t>Company</w:t>
      </w:r>
      <w:r w:rsidRPr="00353752">
        <w:rPr>
          <w:szCs w:val="24"/>
        </w:rPr>
        <w:t xml:space="preserve"> would cease to be a charity</w:t>
      </w:r>
      <w:r w:rsidR="00164739" w:rsidRPr="00353752">
        <w:rPr>
          <w:rFonts w:cs="Arial"/>
          <w:szCs w:val="24"/>
        </w:rPr>
        <w:t>; or (c) that it</w:t>
      </w:r>
      <w:r w:rsidR="00B571DF">
        <w:rPr>
          <w:rFonts w:cs="Arial"/>
          <w:szCs w:val="24"/>
        </w:rPr>
        <w:t xml:space="preserve">, in the reasonable </w:t>
      </w:r>
      <w:r w:rsidR="00474779">
        <w:rPr>
          <w:rFonts w:cs="Arial"/>
          <w:szCs w:val="24"/>
        </w:rPr>
        <w:t>opinion of the Diocesan Corporate Member</w:t>
      </w:r>
      <w:r w:rsidR="00164739" w:rsidRPr="00353752">
        <w:rPr>
          <w:rFonts w:cs="Arial"/>
          <w:szCs w:val="24"/>
        </w:rPr>
        <w:t xml:space="preserve"> might weaken the maintenance of the ethos (whether Church of England or otherwise</w:t>
      </w:r>
      <w:r w:rsidR="00F96753" w:rsidRPr="00353752">
        <w:rPr>
          <w:rFonts w:cs="Arial"/>
          <w:szCs w:val="24"/>
        </w:rPr>
        <w:t xml:space="preserve">) </w:t>
      </w:r>
      <w:r w:rsidR="00164739" w:rsidRPr="00353752">
        <w:rPr>
          <w:rFonts w:cs="Arial"/>
          <w:szCs w:val="24"/>
        </w:rPr>
        <w:t>at the Academies</w:t>
      </w:r>
      <w:r w:rsidR="002257AC" w:rsidRPr="00353752">
        <w:rPr>
          <w:rFonts w:cs="Arial"/>
          <w:szCs w:val="24"/>
        </w:rPr>
        <w:t>.</w:t>
      </w:r>
      <w:r w:rsidR="00E610DD" w:rsidRPr="00353752">
        <w:rPr>
          <w:rFonts w:cs="Arial"/>
          <w:szCs w:val="24"/>
        </w:rPr>
        <w:t xml:space="preserve"> </w:t>
      </w:r>
    </w:p>
    <w:p w14:paraId="237BE930" w14:textId="411A5228" w:rsidR="009179D4" w:rsidRPr="00353752" w:rsidRDefault="000A7BC0" w:rsidP="00DF310B">
      <w:pPr>
        <w:pStyle w:val="Numbered"/>
        <w:tabs>
          <w:tab w:val="left" w:pos="0"/>
        </w:tabs>
        <w:spacing w:after="200" w:line="360" w:lineRule="auto"/>
        <w:ind w:left="567" w:hanging="567"/>
        <w:outlineLvl w:val="0"/>
        <w:rPr>
          <w:b/>
          <w:szCs w:val="24"/>
        </w:rPr>
      </w:pPr>
      <w:bookmarkStart w:id="44" w:name="_Toc145319728"/>
      <w:r w:rsidRPr="00353752">
        <w:rPr>
          <w:b/>
          <w:color w:val="44546A"/>
          <w:szCs w:val="24"/>
          <w:lang w:eastAsia="en-GB"/>
        </w:rPr>
        <w:t>Members</w:t>
      </w:r>
      <w:r w:rsidR="00DC5607" w:rsidRPr="00353752">
        <w:rPr>
          <w:rStyle w:val="FootnoteReference"/>
          <w:bCs/>
          <w:szCs w:val="24"/>
        </w:rPr>
        <w:footnoteReference w:id="21"/>
      </w:r>
      <w:bookmarkEnd w:id="44"/>
    </w:p>
    <w:p w14:paraId="237BE931" w14:textId="07FC5DDA" w:rsidR="009179D4" w:rsidRPr="00353752" w:rsidRDefault="009179D4" w:rsidP="00874F02">
      <w:pPr>
        <w:pStyle w:val="Numbered"/>
        <w:tabs>
          <w:tab w:val="left" w:pos="0"/>
        </w:tabs>
        <w:spacing w:after="200" w:line="360" w:lineRule="auto"/>
        <w:ind w:left="567" w:hanging="567"/>
        <w:rPr>
          <w:szCs w:val="24"/>
        </w:rPr>
      </w:pPr>
      <w:r w:rsidRPr="00353752">
        <w:rPr>
          <w:szCs w:val="24"/>
        </w:rPr>
        <w:t>12.</w:t>
      </w:r>
      <w:r w:rsidR="00A315BC" w:rsidRPr="00353752">
        <w:rPr>
          <w:szCs w:val="24"/>
        </w:rPr>
        <w:tab/>
      </w:r>
      <w:bookmarkStart w:id="45" w:name="article12"/>
      <w:r w:rsidRPr="00353752">
        <w:rPr>
          <w:szCs w:val="24"/>
        </w:rPr>
        <w:t xml:space="preserve">The </w:t>
      </w:r>
      <w:bookmarkEnd w:id="45"/>
      <w:r w:rsidRPr="00353752">
        <w:rPr>
          <w:szCs w:val="24"/>
        </w:rPr>
        <w:t xml:space="preserve">Members of the </w:t>
      </w:r>
      <w:r w:rsidR="005F2B26" w:rsidRPr="00353752">
        <w:rPr>
          <w:rFonts w:cs="Arial"/>
          <w:szCs w:val="24"/>
        </w:rPr>
        <w:t>Company</w:t>
      </w:r>
      <w:r w:rsidRPr="00353752">
        <w:rPr>
          <w:szCs w:val="24"/>
        </w:rPr>
        <w:t xml:space="preserve"> shall comprise</w:t>
      </w:r>
      <w:r w:rsidR="00382BE8" w:rsidRPr="00353752">
        <w:rPr>
          <w:szCs w:val="24"/>
        </w:rPr>
        <w:t>:</w:t>
      </w:r>
      <w:r w:rsidR="00E411B3" w:rsidRPr="00353752">
        <w:rPr>
          <w:rStyle w:val="FootnoteReference"/>
          <w:szCs w:val="24"/>
        </w:rPr>
        <w:footnoteReference w:id="22"/>
      </w:r>
    </w:p>
    <w:p w14:paraId="057511B2" w14:textId="3B55BCCF" w:rsidR="006418F1" w:rsidRPr="00353752" w:rsidRDefault="006C7281" w:rsidP="008461AD">
      <w:pPr>
        <w:pStyle w:val="Numbered"/>
        <w:numPr>
          <w:ilvl w:val="4"/>
          <w:numId w:val="2"/>
        </w:numPr>
        <w:tabs>
          <w:tab w:val="left" w:pos="360"/>
          <w:tab w:val="left" w:pos="1134"/>
          <w:tab w:val="num" w:pos="3261"/>
        </w:tabs>
        <w:spacing w:after="200" w:line="360" w:lineRule="auto"/>
        <w:ind w:left="1134" w:hanging="567"/>
        <w:rPr>
          <w:rFonts w:cs="Arial"/>
          <w:szCs w:val="24"/>
        </w:rPr>
      </w:pPr>
      <w:r w:rsidRPr="00353752">
        <w:rPr>
          <w:rFonts w:cs="Arial"/>
          <w:szCs w:val="24"/>
        </w:rPr>
        <w:t>the Diocesan Corporate Member;</w:t>
      </w:r>
    </w:p>
    <w:p w14:paraId="779F5D1F" w14:textId="77777777" w:rsidR="006418F1" w:rsidRPr="00BE7696" w:rsidRDefault="0086271D" w:rsidP="008461AD">
      <w:pPr>
        <w:pStyle w:val="Numbered"/>
        <w:numPr>
          <w:ilvl w:val="4"/>
          <w:numId w:val="2"/>
        </w:numPr>
        <w:tabs>
          <w:tab w:val="left" w:pos="360"/>
          <w:tab w:val="left" w:pos="1134"/>
          <w:tab w:val="num" w:pos="3261"/>
        </w:tabs>
        <w:spacing w:after="200" w:line="360" w:lineRule="auto"/>
        <w:ind w:left="1134" w:hanging="567"/>
        <w:rPr>
          <w:rFonts w:cs="Arial"/>
          <w:b/>
          <w:bCs/>
          <w:szCs w:val="24"/>
        </w:rPr>
      </w:pPr>
      <w:r w:rsidRPr="00353752">
        <w:rPr>
          <w:rFonts w:cs="Arial"/>
          <w:szCs w:val="24"/>
        </w:rPr>
        <w:t>[one][two] persons appointed by the Diocesan Corporate Member</w:t>
      </w:r>
      <w:r w:rsidR="007C0EE7" w:rsidRPr="00353752">
        <w:rPr>
          <w:rFonts w:cs="Arial"/>
          <w:szCs w:val="24"/>
        </w:rPr>
        <w:t xml:space="preserve"> </w:t>
      </w:r>
      <w:r w:rsidRPr="00353752">
        <w:rPr>
          <w:rFonts w:cs="Arial"/>
          <w:szCs w:val="24"/>
        </w:rPr>
        <w:t xml:space="preserve">(whether corporate or individual); </w:t>
      </w:r>
      <w:r w:rsidRPr="00BE7696">
        <w:rPr>
          <w:rFonts w:cs="Arial"/>
          <w:b/>
          <w:bCs/>
          <w:szCs w:val="24"/>
        </w:rPr>
        <w:t xml:space="preserve">[NB specify if such </w:t>
      </w:r>
      <w:r w:rsidR="00033A4A" w:rsidRPr="00BE7696">
        <w:rPr>
          <w:rFonts w:cs="Arial"/>
          <w:b/>
          <w:bCs/>
          <w:szCs w:val="24"/>
        </w:rPr>
        <w:t>M</w:t>
      </w:r>
      <w:r w:rsidRPr="00BE7696">
        <w:rPr>
          <w:rFonts w:cs="Arial"/>
          <w:b/>
          <w:bCs/>
          <w:szCs w:val="24"/>
        </w:rPr>
        <w:t>ember is to be appointed by virtue of their office e.g. Incumbent, Diocesan Bishop, Archdeacon or Area Dean]</w:t>
      </w:r>
      <w:r w:rsidR="003B66CD" w:rsidRPr="00C01179">
        <w:rPr>
          <w:rFonts w:cs="Arial"/>
          <w:szCs w:val="24"/>
        </w:rPr>
        <w:t>;</w:t>
      </w:r>
    </w:p>
    <w:p w14:paraId="6DC6B772" w14:textId="7E94C045" w:rsidR="003668B1" w:rsidRPr="003668B1" w:rsidRDefault="00180E34" w:rsidP="1E554AEF">
      <w:pPr>
        <w:pStyle w:val="Numbered"/>
        <w:numPr>
          <w:ilvl w:val="4"/>
          <w:numId w:val="2"/>
        </w:numPr>
        <w:tabs>
          <w:tab w:val="left" w:pos="360"/>
          <w:tab w:val="left" w:pos="1134"/>
          <w:tab w:val="num" w:pos="3261"/>
        </w:tabs>
        <w:spacing w:after="200" w:line="360" w:lineRule="auto"/>
        <w:ind w:left="1134" w:hanging="567"/>
        <w:rPr>
          <w:rFonts w:cs="Arial"/>
        </w:rPr>
      </w:pPr>
      <w:r w:rsidRPr="1E554AEF">
        <w:rPr>
          <w:rFonts w:cs="Arial"/>
        </w:rPr>
        <w:t>[</w:t>
      </w:r>
      <w:r w:rsidR="00B55119" w:rsidRPr="1E554AEF">
        <w:rPr>
          <w:rFonts w:cs="Arial"/>
        </w:rPr>
        <w:t>l</w:t>
      </w:r>
      <w:r w:rsidR="0086271D" w:rsidRPr="1E554AEF">
        <w:rPr>
          <w:rFonts w:cs="Arial"/>
        </w:rPr>
        <w:t xml:space="preserve">ist </w:t>
      </w:r>
      <w:r w:rsidR="2FDE5BA5" w:rsidRPr="1E554AEF">
        <w:rPr>
          <w:rFonts w:cs="Arial"/>
        </w:rPr>
        <w:t>any</w:t>
      </w:r>
      <w:r w:rsidR="0086271D" w:rsidRPr="1E554AEF">
        <w:rPr>
          <w:rFonts w:cs="Arial"/>
        </w:rPr>
        <w:t xml:space="preserve"> ex officio member</w:t>
      </w:r>
      <w:r w:rsidR="0011083E" w:rsidRPr="1E554AEF">
        <w:rPr>
          <w:rFonts w:cs="Arial"/>
        </w:rPr>
        <w:t xml:space="preserve"> </w:t>
      </w:r>
      <w:r w:rsidR="0086271D" w:rsidRPr="1E554AEF">
        <w:rPr>
          <w:rFonts w:cs="Arial"/>
        </w:rPr>
        <w:t>not to be "appointed" by the Diocesan Corporate Member under 12(b) such as the Diocesan Bishop</w:t>
      </w:r>
      <w:r w:rsidR="00251640" w:rsidRPr="1E554AEF">
        <w:rPr>
          <w:rFonts w:cs="Arial"/>
        </w:rPr>
        <w:t>;</w:t>
      </w:r>
      <w:r w:rsidRPr="1E554AEF">
        <w:rPr>
          <w:rFonts w:cs="Arial"/>
        </w:rPr>
        <w:t>]</w:t>
      </w:r>
    </w:p>
    <w:p w14:paraId="790BFCCB" w14:textId="2BA101C4" w:rsidR="006418F1" w:rsidRPr="005D7D6B" w:rsidRDefault="003668B1" w:rsidP="008461AD">
      <w:pPr>
        <w:pStyle w:val="Numbered"/>
        <w:numPr>
          <w:ilvl w:val="4"/>
          <w:numId w:val="2"/>
        </w:numPr>
        <w:tabs>
          <w:tab w:val="left" w:pos="360"/>
          <w:tab w:val="left" w:pos="1134"/>
          <w:tab w:val="num" w:pos="3261"/>
        </w:tabs>
        <w:spacing w:after="200" w:line="360" w:lineRule="auto"/>
        <w:ind w:left="1134" w:hanging="567"/>
        <w:rPr>
          <w:rFonts w:cs="Arial"/>
          <w:szCs w:val="24"/>
        </w:rPr>
      </w:pPr>
      <w:r>
        <w:rPr>
          <w:rFonts w:cs="Arial"/>
          <w:szCs w:val="24"/>
        </w:rPr>
        <w:t>[</w:t>
      </w:r>
      <w:r w:rsidR="00EE4A6B" w:rsidRPr="005D7D6B">
        <w:rPr>
          <w:rFonts w:cs="Arial"/>
          <w:szCs w:val="24"/>
        </w:rPr>
        <w:t xml:space="preserve">the </w:t>
      </w:r>
      <w:r w:rsidR="00B74778" w:rsidRPr="005D7D6B">
        <w:rPr>
          <w:rFonts w:cs="Arial"/>
          <w:szCs w:val="24"/>
        </w:rPr>
        <w:t>C</w:t>
      </w:r>
      <w:r w:rsidR="00D14A21" w:rsidRPr="005D7D6B">
        <w:rPr>
          <w:rFonts w:cs="Arial"/>
          <w:szCs w:val="24"/>
        </w:rPr>
        <w:t>hair</w:t>
      </w:r>
      <w:r w:rsidR="003B1F0F" w:rsidRPr="005D7D6B">
        <w:rPr>
          <w:rFonts w:cs="Arial"/>
          <w:szCs w:val="24"/>
        </w:rPr>
        <w:t xml:space="preserve"> of the Directors</w:t>
      </w:r>
      <w:r w:rsidR="006B157D" w:rsidRPr="005D7D6B">
        <w:rPr>
          <w:rFonts w:cs="Arial"/>
          <w:szCs w:val="24"/>
        </w:rPr>
        <w:t>]</w:t>
      </w:r>
      <w:r w:rsidR="00541479" w:rsidRPr="005D7D6B">
        <w:rPr>
          <w:rStyle w:val="FootnoteReference"/>
          <w:szCs w:val="24"/>
        </w:rPr>
        <w:t xml:space="preserve"> </w:t>
      </w:r>
      <w:r w:rsidR="00541479" w:rsidRPr="00353752">
        <w:rPr>
          <w:rStyle w:val="FootnoteReference"/>
          <w:szCs w:val="24"/>
        </w:rPr>
        <w:footnoteReference w:id="23"/>
      </w:r>
      <w:r w:rsidR="001B4EA1" w:rsidRPr="005D7D6B">
        <w:rPr>
          <w:rFonts w:cs="Arial"/>
          <w:szCs w:val="24"/>
        </w:rPr>
        <w:t xml:space="preserve"> and</w:t>
      </w:r>
    </w:p>
    <w:p w14:paraId="237BE935" w14:textId="334BABD6" w:rsidR="00013B16" w:rsidRPr="00353752" w:rsidRDefault="00013B16" w:rsidP="008461AD">
      <w:pPr>
        <w:pStyle w:val="Numbered"/>
        <w:numPr>
          <w:ilvl w:val="4"/>
          <w:numId w:val="2"/>
        </w:numPr>
        <w:tabs>
          <w:tab w:val="left" w:pos="360"/>
          <w:tab w:val="left" w:pos="1134"/>
          <w:tab w:val="num" w:pos="3261"/>
        </w:tabs>
        <w:spacing w:after="200" w:line="360" w:lineRule="auto"/>
        <w:ind w:left="1134" w:hanging="567"/>
        <w:rPr>
          <w:rFonts w:cs="Arial"/>
          <w:szCs w:val="24"/>
        </w:rPr>
      </w:pPr>
      <w:r w:rsidRPr="00353752">
        <w:rPr>
          <w:szCs w:val="24"/>
        </w:rPr>
        <w:t>any person appointed under Article 15A</w:t>
      </w:r>
      <w:r w:rsidR="004142C9" w:rsidRPr="00353752">
        <w:rPr>
          <w:szCs w:val="24"/>
        </w:rPr>
        <w:t>,</w:t>
      </w:r>
    </w:p>
    <w:p w14:paraId="237BE936" w14:textId="284650E4" w:rsidR="009179D4" w:rsidRPr="00353752" w:rsidRDefault="00DC5607" w:rsidP="00166391">
      <w:pPr>
        <w:pStyle w:val="Numbered"/>
        <w:tabs>
          <w:tab w:val="left" w:pos="567"/>
        </w:tabs>
        <w:spacing w:after="200" w:line="360" w:lineRule="auto"/>
        <w:ind w:left="567"/>
        <w:rPr>
          <w:rFonts w:cs="Arial"/>
          <w:szCs w:val="24"/>
        </w:rPr>
      </w:pPr>
      <w:r w:rsidRPr="00353752">
        <w:rPr>
          <w:rFonts w:cs="Arial"/>
          <w:szCs w:val="24"/>
        </w:rPr>
        <w:t>provided that at any time the minimum number of Members shall not be less than three</w:t>
      </w:r>
      <w:r w:rsidR="00F32413" w:rsidRPr="00353752">
        <w:rPr>
          <w:rFonts w:cs="Arial"/>
          <w:szCs w:val="24"/>
        </w:rPr>
        <w:t>.</w:t>
      </w:r>
      <w:r w:rsidR="00552768" w:rsidRPr="00353752">
        <w:rPr>
          <w:rFonts w:cs="Arial"/>
          <w:szCs w:val="24"/>
        </w:rPr>
        <w:t xml:space="preserve"> </w:t>
      </w:r>
    </w:p>
    <w:p w14:paraId="237BE937" w14:textId="748768DB" w:rsidR="00552768" w:rsidRPr="00353752" w:rsidRDefault="00552768" w:rsidP="00874F02">
      <w:pPr>
        <w:pStyle w:val="ListContinue"/>
        <w:spacing w:after="200" w:line="360" w:lineRule="auto"/>
        <w:ind w:left="709" w:hanging="709"/>
        <w:rPr>
          <w:szCs w:val="24"/>
        </w:rPr>
      </w:pPr>
      <w:r w:rsidRPr="00353752">
        <w:rPr>
          <w:szCs w:val="24"/>
        </w:rPr>
        <w:t>12A.</w:t>
      </w:r>
      <w:r w:rsidR="007E50D8" w:rsidRPr="00353752">
        <w:rPr>
          <w:szCs w:val="24"/>
        </w:rPr>
        <w:t xml:space="preserve"> </w:t>
      </w:r>
      <w:r w:rsidR="00B6420F" w:rsidRPr="00353752">
        <w:rPr>
          <w:szCs w:val="24"/>
        </w:rPr>
        <w:tab/>
      </w:r>
      <w:r w:rsidRPr="00353752">
        <w:rPr>
          <w:szCs w:val="24"/>
        </w:rPr>
        <w:t xml:space="preserve">An employee of the </w:t>
      </w:r>
      <w:r w:rsidR="005F2B26" w:rsidRPr="00353752">
        <w:rPr>
          <w:szCs w:val="24"/>
        </w:rPr>
        <w:t>Company</w:t>
      </w:r>
      <w:r w:rsidRPr="00353752">
        <w:rPr>
          <w:szCs w:val="24"/>
        </w:rPr>
        <w:t xml:space="preserve"> cannot be a Member.</w:t>
      </w:r>
    </w:p>
    <w:p w14:paraId="256F6F54" w14:textId="54B92950" w:rsidR="00A47322" w:rsidRPr="00353752" w:rsidRDefault="00A47322" w:rsidP="00874F02">
      <w:pPr>
        <w:pStyle w:val="ListContinue"/>
        <w:spacing w:after="200" w:line="360" w:lineRule="auto"/>
        <w:ind w:left="709" w:hanging="709"/>
        <w:rPr>
          <w:szCs w:val="24"/>
        </w:rPr>
      </w:pPr>
      <w:r w:rsidRPr="00353752">
        <w:rPr>
          <w:szCs w:val="24"/>
        </w:rPr>
        <w:lastRenderedPageBreak/>
        <w:t>12B.</w:t>
      </w:r>
      <w:r w:rsidR="00F7176B" w:rsidRPr="00353752">
        <w:rPr>
          <w:szCs w:val="24"/>
        </w:rPr>
        <w:tab/>
      </w:r>
      <w:r w:rsidRPr="00353752">
        <w:rPr>
          <w:szCs w:val="24"/>
        </w:rPr>
        <w:t>There must be a majority of Members who are not also Directors.</w:t>
      </w:r>
    </w:p>
    <w:p w14:paraId="5CBF69F3" w14:textId="35EC3D67" w:rsidR="007B150A" w:rsidRPr="00353752" w:rsidRDefault="00B41269" w:rsidP="00DF310B">
      <w:pPr>
        <w:pStyle w:val="Numbered"/>
        <w:tabs>
          <w:tab w:val="left" w:pos="0"/>
        </w:tabs>
        <w:spacing w:after="200" w:line="360" w:lineRule="auto"/>
        <w:ind w:left="567" w:hanging="567"/>
        <w:outlineLvl w:val="0"/>
        <w:rPr>
          <w:b/>
          <w:color w:val="44546A"/>
          <w:szCs w:val="24"/>
          <w:lang w:eastAsia="en-GB"/>
        </w:rPr>
      </w:pPr>
      <w:bookmarkStart w:id="46" w:name="_Toc145319729"/>
      <w:r w:rsidRPr="00353752">
        <w:rPr>
          <w:b/>
          <w:color w:val="44546A"/>
          <w:szCs w:val="24"/>
          <w:lang w:eastAsia="en-GB"/>
        </w:rPr>
        <w:t>Right to remove Members</w:t>
      </w:r>
      <w:bookmarkEnd w:id="46"/>
    </w:p>
    <w:p w14:paraId="237BE938" w14:textId="5E72C4AB" w:rsidR="009179D4" w:rsidRPr="00353752" w:rsidRDefault="009179D4" w:rsidP="00DF310B">
      <w:pPr>
        <w:pStyle w:val="ListContinue"/>
        <w:spacing w:after="200" w:line="360" w:lineRule="auto"/>
        <w:ind w:left="0"/>
        <w:rPr>
          <w:szCs w:val="24"/>
        </w:rPr>
      </w:pPr>
      <w:r w:rsidRPr="00353752">
        <w:rPr>
          <w:szCs w:val="24"/>
        </w:rPr>
        <w:t>13.</w:t>
      </w:r>
      <w:r w:rsidR="00F7176B" w:rsidRPr="00353752">
        <w:rPr>
          <w:szCs w:val="24"/>
        </w:rPr>
        <w:tab/>
      </w:r>
      <w:r w:rsidR="00A31ED4" w:rsidRPr="00353752">
        <w:rPr>
          <w:szCs w:val="24"/>
        </w:rPr>
        <w:t>E</w:t>
      </w:r>
      <w:r w:rsidRPr="00353752">
        <w:rPr>
          <w:szCs w:val="24"/>
        </w:rPr>
        <w:t xml:space="preserve">ach </w:t>
      </w:r>
      <w:r w:rsidR="00C77229" w:rsidRPr="00353752">
        <w:rPr>
          <w:szCs w:val="24"/>
        </w:rPr>
        <w:t>person</w:t>
      </w:r>
      <w:r w:rsidRPr="00353752">
        <w:rPr>
          <w:szCs w:val="24"/>
        </w:rPr>
        <w:t xml:space="preserve"> entitled to appoint Members in Article 12 shall have the right from time to time by written notice delivered to the Office to remove any Member appointed by them and to appoint a replacement Member to fill a vacancy whether resulting from such removal or otherwise. </w:t>
      </w:r>
    </w:p>
    <w:p w14:paraId="237BE939" w14:textId="73EFAF75" w:rsidR="009179D4" w:rsidRPr="00353752" w:rsidRDefault="009179D4" w:rsidP="00DF310B">
      <w:pPr>
        <w:pStyle w:val="NormalWeb"/>
        <w:tabs>
          <w:tab w:val="left" w:pos="567"/>
        </w:tabs>
        <w:spacing w:before="0" w:beforeAutospacing="0" w:after="200" w:afterAutospacing="0" w:line="360" w:lineRule="auto"/>
        <w:ind w:left="567" w:hanging="567"/>
      </w:pPr>
      <w:r w:rsidRPr="00353752">
        <w:t xml:space="preserve"> 14.</w:t>
      </w:r>
      <w:r w:rsidR="007E50D8" w:rsidRPr="00353752">
        <w:t xml:space="preserve"> </w:t>
      </w:r>
      <w:r w:rsidR="00F7176B" w:rsidRPr="00353752">
        <w:tab/>
      </w:r>
      <w:r w:rsidRPr="00353752">
        <w:t xml:space="preserve">If any of the persons </w:t>
      </w:r>
      <w:r w:rsidRPr="00353752">
        <w:rPr>
          <w:rFonts w:cs="Times New Roman"/>
          <w:lang w:eastAsia="en-US"/>
        </w:rPr>
        <w:t>entitled</w:t>
      </w:r>
      <w:r w:rsidRPr="00353752">
        <w:t xml:space="preserve"> to appoint Members in Article 12:</w:t>
      </w:r>
    </w:p>
    <w:p w14:paraId="7C6A229B" w14:textId="5ACD88DA" w:rsidR="007F2542" w:rsidRPr="00353752" w:rsidRDefault="009179D4" w:rsidP="008461AD">
      <w:pPr>
        <w:pStyle w:val="Numbered"/>
        <w:numPr>
          <w:ilvl w:val="1"/>
          <w:numId w:val="3"/>
        </w:numPr>
        <w:tabs>
          <w:tab w:val="left" w:pos="471"/>
          <w:tab w:val="num" w:pos="1134"/>
        </w:tabs>
        <w:spacing w:after="200" w:line="360" w:lineRule="auto"/>
        <w:ind w:left="1134" w:hanging="567"/>
        <w:rPr>
          <w:szCs w:val="24"/>
        </w:rPr>
      </w:pPr>
      <w:r w:rsidRPr="00353752">
        <w:rPr>
          <w:szCs w:val="24"/>
        </w:rPr>
        <w:t xml:space="preserve">in the case of an individual, </w:t>
      </w:r>
      <w:r w:rsidR="00B55A2F" w:rsidRPr="00353752">
        <w:rPr>
          <w:szCs w:val="24"/>
        </w:rPr>
        <w:t>die</w:t>
      </w:r>
      <w:r w:rsidRPr="00353752">
        <w:rPr>
          <w:szCs w:val="24"/>
        </w:rPr>
        <w:t xml:space="preserve"> or </w:t>
      </w:r>
      <w:r w:rsidR="00C77229" w:rsidRPr="00353752">
        <w:rPr>
          <w:rFonts w:cs="Arial"/>
          <w:szCs w:val="24"/>
        </w:rPr>
        <w:t>become</w:t>
      </w:r>
      <w:r w:rsidR="00161897" w:rsidRPr="00353752">
        <w:rPr>
          <w:rFonts w:cs="Arial"/>
          <w:szCs w:val="24"/>
        </w:rPr>
        <w:t xml:space="preserve"> </w:t>
      </w:r>
      <w:r w:rsidRPr="00353752">
        <w:rPr>
          <w:szCs w:val="24"/>
        </w:rPr>
        <w:t>legally incapacitated;</w:t>
      </w:r>
    </w:p>
    <w:p w14:paraId="5162F5E9" w14:textId="77777777" w:rsidR="007F2542" w:rsidRPr="00353752" w:rsidRDefault="009179D4" w:rsidP="008461AD">
      <w:pPr>
        <w:pStyle w:val="Numbered"/>
        <w:numPr>
          <w:ilvl w:val="1"/>
          <w:numId w:val="3"/>
        </w:numPr>
        <w:tabs>
          <w:tab w:val="left" w:pos="471"/>
          <w:tab w:val="num" w:pos="1134"/>
        </w:tabs>
        <w:spacing w:after="200" w:line="360" w:lineRule="auto"/>
        <w:ind w:left="1134" w:hanging="567"/>
        <w:rPr>
          <w:szCs w:val="24"/>
        </w:rPr>
      </w:pPr>
      <w:r w:rsidRPr="00353752">
        <w:rPr>
          <w:szCs w:val="24"/>
        </w:rPr>
        <w:t xml:space="preserve">in the case of a corporate entity, </w:t>
      </w:r>
      <w:r w:rsidR="00C77229" w:rsidRPr="00353752">
        <w:rPr>
          <w:rFonts w:cs="Arial"/>
          <w:szCs w:val="24"/>
        </w:rPr>
        <w:t>cease</w:t>
      </w:r>
      <w:r w:rsidR="00161897" w:rsidRPr="00353752">
        <w:rPr>
          <w:rFonts w:cs="Arial"/>
          <w:szCs w:val="24"/>
        </w:rPr>
        <w:t xml:space="preserve"> </w:t>
      </w:r>
      <w:r w:rsidRPr="00353752">
        <w:rPr>
          <w:szCs w:val="24"/>
        </w:rPr>
        <w:t xml:space="preserve">to exist and </w:t>
      </w:r>
      <w:r w:rsidR="00C77229" w:rsidRPr="00353752">
        <w:rPr>
          <w:rFonts w:cs="Arial"/>
          <w:szCs w:val="24"/>
        </w:rPr>
        <w:t>are</w:t>
      </w:r>
      <w:r w:rsidR="00161897" w:rsidRPr="00353752">
        <w:rPr>
          <w:rFonts w:cs="Arial"/>
          <w:szCs w:val="24"/>
        </w:rPr>
        <w:t xml:space="preserve"> </w:t>
      </w:r>
      <w:r w:rsidRPr="00353752">
        <w:rPr>
          <w:szCs w:val="24"/>
        </w:rPr>
        <w:t>not replaced by a successor institution;</w:t>
      </w:r>
      <w:r w:rsidRPr="00353752">
        <w:rPr>
          <w:rFonts w:cs="Arial"/>
          <w:szCs w:val="24"/>
        </w:rPr>
        <w:t xml:space="preserve"> </w:t>
      </w:r>
    </w:p>
    <w:p w14:paraId="5C0949E2" w14:textId="77777777" w:rsidR="007F2542" w:rsidRPr="00353752" w:rsidRDefault="009179D4" w:rsidP="008461AD">
      <w:pPr>
        <w:pStyle w:val="Numbered"/>
        <w:numPr>
          <w:ilvl w:val="1"/>
          <w:numId w:val="3"/>
        </w:numPr>
        <w:tabs>
          <w:tab w:val="left" w:pos="471"/>
          <w:tab w:val="num" w:pos="1134"/>
        </w:tabs>
        <w:spacing w:after="200" w:line="360" w:lineRule="auto"/>
        <w:ind w:left="1134" w:hanging="567"/>
        <w:rPr>
          <w:szCs w:val="24"/>
        </w:rPr>
      </w:pPr>
      <w:r w:rsidRPr="00353752">
        <w:rPr>
          <w:szCs w:val="24"/>
        </w:rPr>
        <w:t>becomes insolvent or makes any arrangement or composition with their creditors generally</w:t>
      </w:r>
      <w:r w:rsidR="00DC5607" w:rsidRPr="00353752">
        <w:rPr>
          <w:szCs w:val="24"/>
        </w:rPr>
        <w:t>; or</w:t>
      </w:r>
    </w:p>
    <w:p w14:paraId="237BE93D" w14:textId="13A5D5D7" w:rsidR="00DC5607" w:rsidRPr="00353752" w:rsidRDefault="00DC5607" w:rsidP="008461AD">
      <w:pPr>
        <w:pStyle w:val="Numbered"/>
        <w:numPr>
          <w:ilvl w:val="1"/>
          <w:numId w:val="3"/>
        </w:numPr>
        <w:tabs>
          <w:tab w:val="left" w:pos="471"/>
          <w:tab w:val="num" w:pos="1134"/>
        </w:tabs>
        <w:spacing w:after="200" w:line="360" w:lineRule="auto"/>
        <w:ind w:left="1134" w:hanging="567"/>
        <w:rPr>
          <w:szCs w:val="24"/>
        </w:rPr>
      </w:pPr>
      <w:r w:rsidRPr="00353752">
        <w:rPr>
          <w:szCs w:val="24"/>
        </w:rPr>
        <w:t xml:space="preserve">ceases </w:t>
      </w:r>
      <w:r w:rsidR="00C77229" w:rsidRPr="00353752">
        <w:rPr>
          <w:rFonts w:cs="Arial"/>
          <w:szCs w:val="24"/>
        </w:rPr>
        <w:t xml:space="preserve">to </w:t>
      </w:r>
      <w:r w:rsidRPr="00353752">
        <w:rPr>
          <w:szCs w:val="24"/>
        </w:rPr>
        <w:t>themselves</w:t>
      </w:r>
      <w:r w:rsidR="007E50D8" w:rsidRPr="00353752">
        <w:rPr>
          <w:szCs w:val="24"/>
        </w:rPr>
        <w:t xml:space="preserve"> </w:t>
      </w:r>
      <w:r w:rsidRPr="00353752">
        <w:rPr>
          <w:szCs w:val="24"/>
        </w:rPr>
        <w:t>be a Member,</w:t>
      </w:r>
    </w:p>
    <w:p w14:paraId="237BE93E" w14:textId="3DB67BDE" w:rsidR="009179D4" w:rsidRPr="00353752" w:rsidRDefault="009179D4" w:rsidP="00DF310B">
      <w:pPr>
        <w:pStyle w:val="Numbered"/>
        <w:tabs>
          <w:tab w:val="left" w:pos="540"/>
        </w:tabs>
        <w:spacing w:after="200" w:line="360" w:lineRule="auto"/>
        <w:ind w:left="567"/>
        <w:rPr>
          <w:rFonts w:cs="Arial"/>
          <w:szCs w:val="24"/>
        </w:rPr>
      </w:pPr>
      <w:r w:rsidRPr="00353752">
        <w:rPr>
          <w:szCs w:val="24"/>
        </w:rPr>
        <w:t>their right to appoint Members under these Articles shall vest in the remaining Members.</w:t>
      </w:r>
      <w:r w:rsidRPr="00353752">
        <w:rPr>
          <w:rFonts w:cs="Arial"/>
          <w:szCs w:val="24"/>
        </w:rPr>
        <w:t xml:space="preserve"> </w:t>
      </w:r>
    </w:p>
    <w:p w14:paraId="1CBAB630" w14:textId="2104339A" w:rsidR="004B78F0" w:rsidRPr="00353752" w:rsidRDefault="004B78F0" w:rsidP="00DF310B">
      <w:pPr>
        <w:pStyle w:val="Numbered"/>
        <w:tabs>
          <w:tab w:val="left" w:pos="0"/>
        </w:tabs>
        <w:spacing w:after="200" w:line="360" w:lineRule="auto"/>
        <w:ind w:left="567" w:hanging="567"/>
        <w:outlineLvl w:val="0"/>
        <w:rPr>
          <w:b/>
          <w:color w:val="44546A"/>
          <w:szCs w:val="24"/>
          <w:lang w:eastAsia="en-GB"/>
        </w:rPr>
      </w:pPr>
      <w:bookmarkStart w:id="47" w:name="_Toc145319730"/>
      <w:r w:rsidRPr="00353752">
        <w:rPr>
          <w:b/>
          <w:color w:val="44546A"/>
          <w:szCs w:val="24"/>
          <w:lang w:eastAsia="en-GB"/>
        </w:rPr>
        <w:t>Disqualification and termination of membership</w:t>
      </w:r>
      <w:bookmarkEnd w:id="47"/>
    </w:p>
    <w:p w14:paraId="237BE93F" w14:textId="2D457B1B" w:rsidR="009179D4" w:rsidRPr="00353752" w:rsidRDefault="009179D4" w:rsidP="00DF310B">
      <w:pPr>
        <w:pStyle w:val="NormalWeb"/>
        <w:spacing w:before="0" w:beforeAutospacing="0" w:after="200" w:afterAutospacing="0" w:line="360" w:lineRule="auto"/>
        <w:ind w:left="540" w:hanging="540"/>
      </w:pPr>
      <w:r w:rsidRPr="00353752">
        <w:t xml:space="preserve"> 15</w:t>
      </w:r>
      <w:bookmarkStart w:id="48" w:name="_Hlk122671954"/>
      <w:r w:rsidRPr="00353752">
        <w:t>.</w:t>
      </w:r>
      <w:r w:rsidR="00F7176B" w:rsidRPr="00353752">
        <w:tab/>
      </w:r>
      <w:r w:rsidR="00010760" w:rsidRPr="00353752">
        <w:t>A Member shall cease to be a Member if</w:t>
      </w:r>
      <w:r w:rsidRPr="00353752">
        <w:t>:</w:t>
      </w:r>
    </w:p>
    <w:bookmarkEnd w:id="48"/>
    <w:p w14:paraId="6694AED1" w14:textId="77777777" w:rsidR="002833DE" w:rsidRPr="00353752" w:rsidRDefault="00CF6CD2" w:rsidP="008461AD">
      <w:pPr>
        <w:pStyle w:val="Numbered"/>
        <w:numPr>
          <w:ilvl w:val="0"/>
          <w:numId w:val="36"/>
        </w:numPr>
        <w:suppressAutoHyphens/>
        <w:adjustRightInd/>
        <w:spacing w:after="200" w:line="360" w:lineRule="auto"/>
        <w:ind w:left="1134" w:hanging="567"/>
        <w:textAlignment w:val="auto"/>
        <w:rPr>
          <w:rFonts w:cs="Arial"/>
          <w:szCs w:val="24"/>
        </w:rPr>
      </w:pPr>
      <w:r w:rsidRPr="00353752">
        <w:rPr>
          <w:rFonts w:cs="Arial"/>
          <w:szCs w:val="24"/>
        </w:rPr>
        <w:t>that</w:t>
      </w:r>
      <w:r w:rsidRPr="00353752" w:rsidDel="00871E0B">
        <w:rPr>
          <w:rFonts w:cs="Arial"/>
          <w:szCs w:val="24"/>
        </w:rPr>
        <w:t xml:space="preserve"> </w:t>
      </w:r>
      <w:r w:rsidRPr="00353752">
        <w:rPr>
          <w:rFonts w:cs="Arial"/>
          <w:szCs w:val="24"/>
        </w:rPr>
        <w:t xml:space="preserve">Member (which is an individual) dies or becomes incapable by reason of illness or injury of managing and administering their own affairs; </w:t>
      </w:r>
    </w:p>
    <w:p w14:paraId="5CCF32BF" w14:textId="0F3A1609" w:rsidR="007B2B0D" w:rsidRPr="00353752" w:rsidRDefault="007B2B0D" w:rsidP="008461AD">
      <w:pPr>
        <w:pStyle w:val="Numbered"/>
        <w:numPr>
          <w:ilvl w:val="0"/>
          <w:numId w:val="36"/>
        </w:numPr>
        <w:suppressAutoHyphens/>
        <w:adjustRightInd/>
        <w:spacing w:after="200" w:line="360" w:lineRule="auto"/>
        <w:ind w:left="1134" w:hanging="567"/>
        <w:textAlignment w:val="auto"/>
        <w:rPr>
          <w:rFonts w:cs="Arial"/>
          <w:szCs w:val="24"/>
        </w:rPr>
      </w:pPr>
      <w:r w:rsidRPr="00353752">
        <w:rPr>
          <w:rStyle w:val="cf01"/>
          <w:rFonts w:ascii="Arial" w:hAnsi="Arial" w:cs="Arial"/>
          <w:sz w:val="24"/>
          <w:szCs w:val="24"/>
        </w:rPr>
        <w:t>th</w:t>
      </w:r>
      <w:r w:rsidR="00BB02FE" w:rsidRPr="00353752">
        <w:rPr>
          <w:rStyle w:val="cf01"/>
          <w:rFonts w:ascii="Arial" w:hAnsi="Arial" w:cs="Arial"/>
          <w:sz w:val="24"/>
          <w:szCs w:val="24"/>
        </w:rPr>
        <w:t>a</w:t>
      </w:r>
      <w:r w:rsidR="007A38AF" w:rsidRPr="00353752">
        <w:rPr>
          <w:rStyle w:val="cf01"/>
          <w:rFonts w:ascii="Arial" w:hAnsi="Arial" w:cs="Arial"/>
          <w:sz w:val="24"/>
          <w:szCs w:val="24"/>
        </w:rPr>
        <w:t>t</w:t>
      </w:r>
      <w:r w:rsidRPr="00353752">
        <w:rPr>
          <w:rStyle w:val="cf01"/>
          <w:rFonts w:ascii="Arial" w:hAnsi="Arial" w:cs="Arial"/>
          <w:sz w:val="24"/>
          <w:szCs w:val="24"/>
        </w:rPr>
        <w:t xml:space="preserve"> Member resigns by giving notice to the Company in writing unless the resignation would cause there to be fewer than three Members</w:t>
      </w:r>
      <w:r w:rsidR="007C2044" w:rsidRPr="00353752">
        <w:rPr>
          <w:rStyle w:val="cf01"/>
          <w:rFonts w:ascii="Arial" w:hAnsi="Arial" w:cs="Arial"/>
          <w:sz w:val="24"/>
          <w:szCs w:val="24"/>
        </w:rPr>
        <w:t>;</w:t>
      </w:r>
    </w:p>
    <w:p w14:paraId="01B53776" w14:textId="77777777" w:rsidR="002833DE" w:rsidRPr="00353752" w:rsidRDefault="00CF6CD2" w:rsidP="008461AD">
      <w:pPr>
        <w:pStyle w:val="Numbered"/>
        <w:numPr>
          <w:ilvl w:val="0"/>
          <w:numId w:val="36"/>
        </w:numPr>
        <w:suppressAutoHyphens/>
        <w:adjustRightInd/>
        <w:spacing w:after="200" w:line="360" w:lineRule="auto"/>
        <w:ind w:left="1134" w:hanging="567"/>
        <w:textAlignment w:val="auto"/>
        <w:rPr>
          <w:rFonts w:cs="Arial"/>
          <w:szCs w:val="24"/>
        </w:rPr>
      </w:pPr>
      <w:r w:rsidRPr="00353752">
        <w:rPr>
          <w:rFonts w:cs="Arial"/>
          <w:szCs w:val="24"/>
        </w:rPr>
        <w:t>that Member has been declared bankrupt and/or their estate has been seized from their possession for the benefit of their creditors and the declaration or seizure has not been discharged, annulled or reduced, or if they are the subject of a bankruptcy restrictions order or an interim order;</w:t>
      </w:r>
    </w:p>
    <w:p w14:paraId="58F9CA83" w14:textId="38E9F051" w:rsidR="00CF6CD2" w:rsidRDefault="00CF6CD2" w:rsidP="008461AD">
      <w:pPr>
        <w:pStyle w:val="Numbered"/>
        <w:numPr>
          <w:ilvl w:val="0"/>
          <w:numId w:val="36"/>
        </w:numPr>
        <w:suppressAutoHyphens/>
        <w:adjustRightInd/>
        <w:spacing w:after="200" w:line="360" w:lineRule="auto"/>
        <w:ind w:left="1134" w:hanging="567"/>
        <w:textAlignment w:val="auto"/>
        <w:rPr>
          <w:rFonts w:cs="Arial"/>
          <w:szCs w:val="24"/>
        </w:rPr>
      </w:pPr>
      <w:r w:rsidRPr="00353752">
        <w:rPr>
          <w:rFonts w:cs="Arial"/>
          <w:szCs w:val="24"/>
        </w:rPr>
        <w:t>that Member is a corporate entity and:</w:t>
      </w:r>
    </w:p>
    <w:p w14:paraId="4C3F8DDE" w14:textId="58F83B48" w:rsidR="00D476E2" w:rsidRDefault="0031414C" w:rsidP="00525818">
      <w:pPr>
        <w:pStyle w:val="Numbered"/>
        <w:numPr>
          <w:ilvl w:val="0"/>
          <w:numId w:val="91"/>
        </w:numPr>
        <w:suppressAutoHyphens/>
        <w:adjustRightInd/>
        <w:spacing w:after="200" w:line="360" w:lineRule="auto"/>
        <w:ind w:left="1701" w:hanging="567"/>
        <w:textAlignment w:val="auto"/>
        <w:rPr>
          <w:rFonts w:cs="Arial"/>
          <w:szCs w:val="24"/>
        </w:rPr>
      </w:pPr>
      <w:r w:rsidRPr="00353752">
        <w:rPr>
          <w:rFonts w:cs="Arial"/>
          <w:szCs w:val="24"/>
        </w:rPr>
        <w:t>ceases to exist</w:t>
      </w:r>
      <w:r>
        <w:rPr>
          <w:rFonts w:cs="Arial"/>
          <w:szCs w:val="24"/>
        </w:rPr>
        <w:t xml:space="preserve"> and not replaced by a successor institution;</w:t>
      </w:r>
    </w:p>
    <w:p w14:paraId="44463A91" w14:textId="7393FD96" w:rsidR="0031414C" w:rsidRDefault="0031414C" w:rsidP="00525818">
      <w:pPr>
        <w:pStyle w:val="Numbered"/>
        <w:numPr>
          <w:ilvl w:val="0"/>
          <w:numId w:val="91"/>
        </w:numPr>
        <w:suppressAutoHyphens/>
        <w:adjustRightInd/>
        <w:spacing w:after="200" w:line="360" w:lineRule="auto"/>
        <w:ind w:left="1701" w:hanging="567"/>
        <w:textAlignment w:val="auto"/>
        <w:rPr>
          <w:rFonts w:cs="Arial"/>
          <w:szCs w:val="24"/>
        </w:rPr>
      </w:pPr>
      <w:r>
        <w:rPr>
          <w:rFonts w:cs="Arial"/>
          <w:szCs w:val="24"/>
        </w:rPr>
        <w:lastRenderedPageBreak/>
        <w:t xml:space="preserve">a resolution </w:t>
      </w:r>
      <w:r w:rsidRPr="00353752">
        <w:rPr>
          <w:rFonts w:cs="Arial"/>
          <w:szCs w:val="24"/>
        </w:rPr>
        <w:t>or order is made for the Member to be wound up or to enter into administration</w:t>
      </w:r>
      <w:r>
        <w:rPr>
          <w:rFonts w:cs="Arial"/>
          <w:szCs w:val="24"/>
        </w:rPr>
        <w:t>;</w:t>
      </w:r>
    </w:p>
    <w:p w14:paraId="5BBCE333" w14:textId="77777777" w:rsidR="00525818" w:rsidRDefault="0031414C" w:rsidP="00525818">
      <w:pPr>
        <w:pStyle w:val="Numbered"/>
        <w:numPr>
          <w:ilvl w:val="0"/>
          <w:numId w:val="91"/>
        </w:numPr>
        <w:suppressAutoHyphens/>
        <w:adjustRightInd/>
        <w:spacing w:after="200" w:line="360" w:lineRule="auto"/>
        <w:ind w:left="1701" w:hanging="567"/>
        <w:textAlignment w:val="auto"/>
        <w:rPr>
          <w:rFonts w:cs="Arial"/>
          <w:szCs w:val="24"/>
        </w:rPr>
      </w:pPr>
      <w:r>
        <w:rPr>
          <w:rFonts w:cs="Arial"/>
          <w:szCs w:val="24"/>
        </w:rPr>
        <w:t xml:space="preserve">enters </w:t>
      </w:r>
      <w:r w:rsidR="00525818" w:rsidRPr="00353752">
        <w:rPr>
          <w:rFonts w:cs="Arial"/>
          <w:szCs w:val="24"/>
        </w:rPr>
        <w:t>into any arrangement or composition with its creditors</w:t>
      </w:r>
      <w:r w:rsidR="00525818">
        <w:rPr>
          <w:rFonts w:cs="Arial"/>
          <w:szCs w:val="24"/>
        </w:rPr>
        <w:t>; or</w:t>
      </w:r>
    </w:p>
    <w:p w14:paraId="22FEF702" w14:textId="199DF496" w:rsidR="00CF6CD2" w:rsidRPr="00525818" w:rsidRDefault="00CF6CD2" w:rsidP="00525818">
      <w:pPr>
        <w:pStyle w:val="Numbered"/>
        <w:numPr>
          <w:ilvl w:val="0"/>
          <w:numId w:val="91"/>
        </w:numPr>
        <w:suppressAutoHyphens/>
        <w:adjustRightInd/>
        <w:spacing w:after="200" w:line="360" w:lineRule="auto"/>
        <w:ind w:left="1701" w:hanging="567"/>
        <w:textAlignment w:val="auto"/>
        <w:rPr>
          <w:rFonts w:cs="Arial"/>
          <w:szCs w:val="24"/>
        </w:rPr>
      </w:pPr>
      <w:r w:rsidRPr="00525818">
        <w:rPr>
          <w:rFonts w:cs="Arial"/>
          <w:szCs w:val="24"/>
        </w:rPr>
        <w:t>becomes insolvent;</w:t>
      </w:r>
    </w:p>
    <w:p w14:paraId="5C2EDD3A" w14:textId="77777777" w:rsidR="002833DE" w:rsidRPr="00353752" w:rsidRDefault="00CF6CD2" w:rsidP="008461AD">
      <w:pPr>
        <w:pStyle w:val="Numbered"/>
        <w:numPr>
          <w:ilvl w:val="0"/>
          <w:numId w:val="36"/>
        </w:numPr>
        <w:suppressAutoHyphens/>
        <w:adjustRightInd/>
        <w:spacing w:after="200" w:line="360" w:lineRule="auto"/>
        <w:ind w:left="1134" w:hanging="567"/>
        <w:textAlignment w:val="auto"/>
        <w:rPr>
          <w:szCs w:val="24"/>
        </w:rPr>
      </w:pPr>
      <w:r w:rsidRPr="00353752">
        <w:rPr>
          <w:rFonts w:cs="Arial"/>
          <w:szCs w:val="24"/>
        </w:rPr>
        <w:t>that Member has been convicted of a Serious Criminal Offence;</w:t>
      </w:r>
    </w:p>
    <w:p w14:paraId="7B62DE18" w14:textId="77777777" w:rsidR="002833DE" w:rsidRPr="00353752" w:rsidRDefault="00CF6CD2" w:rsidP="008461AD">
      <w:pPr>
        <w:pStyle w:val="Numbered"/>
        <w:numPr>
          <w:ilvl w:val="0"/>
          <w:numId w:val="36"/>
        </w:numPr>
        <w:suppressAutoHyphens/>
        <w:adjustRightInd/>
        <w:spacing w:after="200" w:line="360" w:lineRule="auto"/>
        <w:ind w:left="1134" w:hanging="567"/>
        <w:textAlignment w:val="auto"/>
        <w:rPr>
          <w:szCs w:val="24"/>
        </w:rPr>
      </w:pPr>
      <w:r w:rsidRPr="00353752">
        <w:rPr>
          <w:rFonts w:cs="Arial"/>
          <w:szCs w:val="24"/>
        </w:rPr>
        <w:t>that Member has not provided to the Chair a criminal records certificate at an enhanced disclosure level under section 113B of the Police Act 1997 or if such a certificate discloses information which the Chair considers would make that Member unsuitable for their role. If a dispute arises as to whether the Member should be disqualified, a referral shall be made to the Secretary of State to determine the matter. The determination of the Secretary of State shall be final;</w:t>
      </w:r>
    </w:p>
    <w:p w14:paraId="0857C604" w14:textId="0EF6D23B" w:rsidR="002833DE" w:rsidRPr="00353752" w:rsidRDefault="00CF6CD2" w:rsidP="008461AD">
      <w:pPr>
        <w:pStyle w:val="Numbered"/>
        <w:numPr>
          <w:ilvl w:val="0"/>
          <w:numId w:val="36"/>
        </w:numPr>
        <w:suppressAutoHyphens/>
        <w:adjustRightInd/>
        <w:spacing w:after="200" w:line="360" w:lineRule="auto"/>
        <w:ind w:left="1134" w:hanging="567"/>
        <w:textAlignment w:val="auto"/>
        <w:rPr>
          <w:szCs w:val="24"/>
        </w:rPr>
      </w:pPr>
      <w:r w:rsidRPr="00353752">
        <w:rPr>
          <w:rFonts w:cs="Arial"/>
          <w:szCs w:val="24"/>
        </w:rPr>
        <w:t>that Member refuses to consent to any checks required by the Secretary of State under the provisions of the</w:t>
      </w:r>
      <w:r w:rsidR="00F70F02" w:rsidRPr="00353752">
        <w:rPr>
          <w:rFonts w:cs="Arial"/>
          <w:szCs w:val="24"/>
        </w:rPr>
        <w:t xml:space="preserve"> </w:t>
      </w:r>
      <w:r w:rsidRPr="00353752">
        <w:rPr>
          <w:rFonts w:cs="Arial"/>
          <w:szCs w:val="24"/>
        </w:rPr>
        <w:t>Funding Agreement or otherwise;</w:t>
      </w:r>
    </w:p>
    <w:p w14:paraId="517FB1BB" w14:textId="2DEBD00A" w:rsidR="002833DE" w:rsidRPr="00353752" w:rsidRDefault="00CF6CD2" w:rsidP="008461AD">
      <w:pPr>
        <w:pStyle w:val="Numbered"/>
        <w:numPr>
          <w:ilvl w:val="0"/>
          <w:numId w:val="36"/>
        </w:numPr>
        <w:suppressAutoHyphens/>
        <w:adjustRightInd/>
        <w:spacing w:after="200" w:line="360" w:lineRule="auto"/>
        <w:ind w:left="1134" w:hanging="567"/>
        <w:textAlignment w:val="auto"/>
        <w:rPr>
          <w:szCs w:val="24"/>
        </w:rPr>
      </w:pPr>
      <w:r w:rsidRPr="00353752">
        <w:rPr>
          <w:rFonts w:cs="Arial"/>
          <w:szCs w:val="24"/>
        </w:rPr>
        <w:t>that Member is found to be unsuitable to be a Member by the Secretary of State under the provisions of the Funding Agreement;</w:t>
      </w:r>
    </w:p>
    <w:p w14:paraId="24B593CE" w14:textId="77777777" w:rsidR="002833DE" w:rsidRPr="00353752" w:rsidRDefault="00CF6CD2" w:rsidP="008461AD">
      <w:pPr>
        <w:pStyle w:val="Numbered"/>
        <w:numPr>
          <w:ilvl w:val="0"/>
          <w:numId w:val="36"/>
        </w:numPr>
        <w:suppressAutoHyphens/>
        <w:adjustRightInd/>
        <w:spacing w:after="200" w:line="360" w:lineRule="auto"/>
        <w:ind w:left="1134" w:hanging="567"/>
        <w:textAlignment w:val="auto"/>
        <w:rPr>
          <w:szCs w:val="24"/>
        </w:rPr>
      </w:pPr>
      <w:r w:rsidRPr="00353752">
        <w:rPr>
          <w:rFonts w:cs="Arial"/>
          <w:szCs w:val="24"/>
        </w:rPr>
        <w:t xml:space="preserve">that Member is employed by the </w:t>
      </w:r>
      <w:r w:rsidR="00AF236C" w:rsidRPr="00353752">
        <w:rPr>
          <w:rFonts w:cs="Arial"/>
          <w:szCs w:val="24"/>
        </w:rPr>
        <w:t>Company</w:t>
      </w:r>
      <w:r w:rsidRPr="00353752">
        <w:rPr>
          <w:rFonts w:cs="Arial"/>
          <w:szCs w:val="24"/>
        </w:rPr>
        <w:t>;</w:t>
      </w:r>
    </w:p>
    <w:p w14:paraId="306130C6" w14:textId="41D1ADC1" w:rsidR="00CF6CD2" w:rsidRPr="00353752" w:rsidRDefault="00CF6CD2" w:rsidP="008461AD">
      <w:pPr>
        <w:pStyle w:val="Numbered"/>
        <w:numPr>
          <w:ilvl w:val="0"/>
          <w:numId w:val="36"/>
        </w:numPr>
        <w:suppressAutoHyphens/>
        <w:adjustRightInd/>
        <w:spacing w:after="200" w:line="360" w:lineRule="auto"/>
        <w:ind w:left="1134" w:hanging="567"/>
        <w:textAlignment w:val="auto"/>
        <w:rPr>
          <w:szCs w:val="24"/>
        </w:rPr>
      </w:pPr>
      <w:r w:rsidRPr="00353752">
        <w:rPr>
          <w:rFonts w:cs="Arial"/>
          <w:szCs w:val="24"/>
        </w:rPr>
        <w:t xml:space="preserve">that Member would be disqualified from being a </w:t>
      </w:r>
      <w:r w:rsidR="00927CFB">
        <w:rPr>
          <w:rFonts w:cs="Arial"/>
          <w:szCs w:val="24"/>
        </w:rPr>
        <w:t>t</w:t>
      </w:r>
      <w:r w:rsidRPr="00353752">
        <w:rPr>
          <w:rFonts w:cs="Arial"/>
          <w:szCs w:val="24"/>
        </w:rPr>
        <w:t xml:space="preserve">rustee of </w:t>
      </w:r>
      <w:r w:rsidR="002A174D" w:rsidRPr="00353752">
        <w:rPr>
          <w:rFonts w:cs="Arial"/>
          <w:szCs w:val="24"/>
        </w:rPr>
        <w:t>the Company</w:t>
      </w:r>
      <w:r w:rsidRPr="00353752">
        <w:rPr>
          <w:rFonts w:cs="Arial"/>
          <w:szCs w:val="24"/>
        </w:rPr>
        <w:t xml:space="preserve"> for any other reason, regardless of whether they are also a </w:t>
      </w:r>
      <w:r w:rsidR="00757DEA" w:rsidRPr="00353752">
        <w:rPr>
          <w:rFonts w:cs="Arial"/>
          <w:szCs w:val="24"/>
        </w:rPr>
        <w:t>Site Trustee</w:t>
      </w:r>
      <w:r w:rsidRPr="00353752">
        <w:rPr>
          <w:rFonts w:cs="Arial"/>
          <w:szCs w:val="24"/>
        </w:rPr>
        <w:t xml:space="preserve">. </w:t>
      </w:r>
    </w:p>
    <w:p w14:paraId="6C81B570" w14:textId="6357B279" w:rsidR="000D7BAA" w:rsidRPr="00353752" w:rsidRDefault="000D7BAA" w:rsidP="00A279E1">
      <w:pPr>
        <w:pStyle w:val="ListContinue"/>
        <w:tabs>
          <w:tab w:val="left" w:pos="851"/>
        </w:tabs>
        <w:spacing w:after="200" w:line="360" w:lineRule="auto"/>
        <w:ind w:left="0"/>
        <w:rPr>
          <w:szCs w:val="24"/>
        </w:rPr>
      </w:pPr>
      <w:r w:rsidRPr="00353752">
        <w:rPr>
          <w:szCs w:val="24"/>
        </w:rPr>
        <w:t>15AA.</w:t>
      </w:r>
      <w:r w:rsidR="00A279E1" w:rsidRPr="00353752">
        <w:rPr>
          <w:szCs w:val="24"/>
        </w:rPr>
        <w:tab/>
      </w:r>
      <w:r w:rsidRPr="00353752">
        <w:rPr>
          <w:szCs w:val="24"/>
        </w:rPr>
        <w:t xml:space="preserve">Where, by virtue of these Articles a person becomes disqualified from </w:t>
      </w:r>
      <w:r w:rsidR="00165F20" w:rsidRPr="00353752">
        <w:rPr>
          <w:szCs w:val="24"/>
        </w:rPr>
        <w:t>holding or</w:t>
      </w:r>
      <w:r w:rsidRPr="00353752">
        <w:rPr>
          <w:szCs w:val="24"/>
        </w:rPr>
        <w:t xml:space="preserve"> continuing to hold office as a Member; and they are, or are proposed, to become such a Member, they shall upon becoming so disqualified give written notice of that fact to the Governance Professional.</w:t>
      </w:r>
    </w:p>
    <w:p w14:paraId="235A2FD6" w14:textId="1FA087AD" w:rsidR="00CF6CD2" w:rsidRPr="00353752" w:rsidRDefault="00CF6CD2" w:rsidP="00DF310B">
      <w:pPr>
        <w:pStyle w:val="Numbered"/>
        <w:tabs>
          <w:tab w:val="left" w:pos="0"/>
        </w:tabs>
        <w:spacing w:after="200" w:line="360" w:lineRule="auto"/>
        <w:ind w:left="567" w:hanging="567"/>
        <w:outlineLvl w:val="0"/>
        <w:rPr>
          <w:b/>
          <w:color w:val="44546A"/>
          <w:szCs w:val="24"/>
          <w:lang w:eastAsia="en-GB"/>
        </w:rPr>
      </w:pPr>
      <w:bookmarkStart w:id="49" w:name="_Toc145319731"/>
      <w:r w:rsidRPr="00353752">
        <w:rPr>
          <w:b/>
          <w:color w:val="44546A"/>
          <w:szCs w:val="24"/>
          <w:lang w:eastAsia="en-GB"/>
        </w:rPr>
        <w:t>Appointing and removing Members</w:t>
      </w:r>
      <w:bookmarkEnd w:id="49"/>
    </w:p>
    <w:p w14:paraId="237BE943" w14:textId="2514A60F" w:rsidR="00DC5607" w:rsidRPr="00353752" w:rsidRDefault="00DC5607" w:rsidP="00DF310B">
      <w:pPr>
        <w:pStyle w:val="ListContinue"/>
        <w:spacing w:after="200" w:line="360" w:lineRule="auto"/>
        <w:ind w:left="0"/>
        <w:rPr>
          <w:szCs w:val="24"/>
        </w:rPr>
      </w:pPr>
      <w:r w:rsidRPr="00353752">
        <w:rPr>
          <w:szCs w:val="24"/>
        </w:rPr>
        <w:t>15A.</w:t>
      </w:r>
      <w:r w:rsidR="00EA122E" w:rsidRPr="00353752">
        <w:rPr>
          <w:rFonts w:cs="Arial"/>
          <w:szCs w:val="24"/>
        </w:rPr>
        <w:t xml:space="preserve"> </w:t>
      </w:r>
      <w:r w:rsidR="00061CCE" w:rsidRPr="00353752">
        <w:rPr>
          <w:rFonts w:cs="Arial"/>
          <w:szCs w:val="24"/>
        </w:rPr>
        <w:tab/>
      </w:r>
      <w:r w:rsidR="00BD7E9D" w:rsidRPr="00353752">
        <w:rPr>
          <w:szCs w:val="24"/>
        </w:rPr>
        <w:t>T</w:t>
      </w:r>
      <w:r w:rsidRPr="00353752">
        <w:rPr>
          <w:szCs w:val="24"/>
        </w:rPr>
        <w:t xml:space="preserve">he Members </w:t>
      </w:r>
      <w:r w:rsidRPr="00353752">
        <w:rPr>
          <w:rFonts w:cs="Arial"/>
          <w:szCs w:val="24"/>
        </w:rPr>
        <w:t xml:space="preserve">with the </w:t>
      </w:r>
      <w:r w:rsidRPr="00353752">
        <w:rPr>
          <w:szCs w:val="24"/>
        </w:rPr>
        <w:t>written</w:t>
      </w:r>
      <w:r w:rsidRPr="00353752">
        <w:rPr>
          <w:rFonts w:cs="Arial"/>
          <w:szCs w:val="24"/>
        </w:rPr>
        <w:t xml:space="preserve"> consent of the Diocesan </w:t>
      </w:r>
      <w:r w:rsidR="00620B41" w:rsidRPr="00353752">
        <w:rPr>
          <w:rFonts w:cs="Arial"/>
          <w:szCs w:val="24"/>
        </w:rPr>
        <w:t xml:space="preserve">Corporate </w:t>
      </w:r>
      <w:r w:rsidR="00EA122E" w:rsidRPr="00353752">
        <w:rPr>
          <w:szCs w:val="24"/>
        </w:rPr>
        <w:t>Member</w:t>
      </w:r>
      <w:r w:rsidRPr="00353752">
        <w:rPr>
          <w:rFonts w:cs="Arial"/>
          <w:szCs w:val="24"/>
        </w:rPr>
        <w:t xml:space="preserve"> </w:t>
      </w:r>
      <w:r w:rsidRPr="00353752">
        <w:rPr>
          <w:szCs w:val="24"/>
        </w:rPr>
        <w:t xml:space="preserve">may agree by </w:t>
      </w:r>
      <w:r w:rsidRPr="00353752">
        <w:rPr>
          <w:rFonts w:cs="Arial"/>
          <w:szCs w:val="24"/>
        </w:rPr>
        <w:t>passing a special resolution to appoint such additional Members as they think fit</w:t>
      </w:r>
      <w:r w:rsidR="005C1656" w:rsidRPr="00353752">
        <w:rPr>
          <w:rStyle w:val="FootnoteReference"/>
          <w:szCs w:val="24"/>
        </w:rPr>
        <w:footnoteReference w:id="24"/>
      </w:r>
      <w:r w:rsidR="007B2A99" w:rsidRPr="00353752">
        <w:rPr>
          <w:rFonts w:cs="Arial"/>
          <w:szCs w:val="24"/>
        </w:rPr>
        <w:t>.</w:t>
      </w:r>
    </w:p>
    <w:p w14:paraId="116D6546" w14:textId="4A98E8B9" w:rsidR="00AD5A5E" w:rsidRPr="00353752" w:rsidRDefault="009179D4" w:rsidP="00DF310B">
      <w:pPr>
        <w:pStyle w:val="ListContinue"/>
        <w:spacing w:after="200" w:line="360" w:lineRule="auto"/>
        <w:ind w:left="0"/>
        <w:rPr>
          <w:szCs w:val="24"/>
        </w:rPr>
      </w:pPr>
      <w:bookmarkStart w:id="50" w:name="_Hlk122671751"/>
      <w:r w:rsidRPr="00353752">
        <w:rPr>
          <w:szCs w:val="24"/>
        </w:rPr>
        <w:lastRenderedPageBreak/>
        <w:t>16.</w:t>
      </w:r>
      <w:r w:rsidR="007E50D8" w:rsidRPr="00353752">
        <w:rPr>
          <w:szCs w:val="24"/>
        </w:rPr>
        <w:t xml:space="preserve"> </w:t>
      </w:r>
      <w:r w:rsidR="00061CCE" w:rsidRPr="00353752">
        <w:rPr>
          <w:szCs w:val="24"/>
        </w:rPr>
        <w:tab/>
      </w:r>
      <w:r w:rsidR="00CD5D44" w:rsidRPr="00353752">
        <w:rPr>
          <w:szCs w:val="24"/>
        </w:rPr>
        <w:t>In addition to their rights under</w:t>
      </w:r>
      <w:r w:rsidR="007E50D8" w:rsidRPr="00353752">
        <w:rPr>
          <w:szCs w:val="24"/>
        </w:rPr>
        <w:t xml:space="preserve"> </w:t>
      </w:r>
      <w:r w:rsidR="00CD5D44" w:rsidRPr="00353752">
        <w:rPr>
          <w:szCs w:val="24"/>
        </w:rPr>
        <w:t>Article 13 and subject to the requirements of the Funding Agreement,</w:t>
      </w:r>
      <w:r w:rsidR="007E50D8" w:rsidRPr="00353752">
        <w:rPr>
          <w:szCs w:val="24"/>
        </w:rPr>
        <w:t xml:space="preserve"> </w:t>
      </w:r>
      <w:r w:rsidR="00CD5D44" w:rsidRPr="00353752">
        <w:rPr>
          <w:szCs w:val="24"/>
        </w:rPr>
        <w:t>the Members with the written consent of the Diocesan Corporate Member may agree by passing a special resolution to remove any such additional Members appointed under Article 15A. The Member whose proposed removal is the subject of the resolution shall not be entitled to vote on that resolution.</w:t>
      </w:r>
    </w:p>
    <w:p w14:paraId="4BC555AF" w14:textId="6E751696" w:rsidR="00654FC9" w:rsidRPr="00353752" w:rsidRDefault="00654FC9" w:rsidP="00DF310B">
      <w:pPr>
        <w:pStyle w:val="Numbered"/>
        <w:tabs>
          <w:tab w:val="left" w:pos="0"/>
        </w:tabs>
        <w:spacing w:after="200" w:line="360" w:lineRule="auto"/>
        <w:ind w:left="567" w:hanging="567"/>
        <w:outlineLvl w:val="0"/>
        <w:rPr>
          <w:b/>
          <w:color w:val="44546A"/>
          <w:szCs w:val="24"/>
          <w:lang w:eastAsia="en-GB"/>
        </w:rPr>
      </w:pPr>
      <w:bookmarkStart w:id="51" w:name="_Toc145319732"/>
      <w:r w:rsidRPr="00353752">
        <w:rPr>
          <w:b/>
          <w:color w:val="44546A"/>
          <w:szCs w:val="24"/>
          <w:lang w:eastAsia="en-GB"/>
        </w:rPr>
        <w:t>Members and the Charitable Objects</w:t>
      </w:r>
      <w:bookmarkEnd w:id="51"/>
    </w:p>
    <w:bookmarkEnd w:id="50"/>
    <w:p w14:paraId="237BE947" w14:textId="6724D9EC" w:rsidR="00F84FE9" w:rsidRPr="00353752" w:rsidRDefault="00F84FE9" w:rsidP="00DF310B">
      <w:pPr>
        <w:pStyle w:val="ListContinue"/>
        <w:spacing w:after="200" w:line="360" w:lineRule="auto"/>
        <w:ind w:left="0"/>
        <w:rPr>
          <w:szCs w:val="24"/>
        </w:rPr>
      </w:pPr>
      <w:r w:rsidRPr="00353752">
        <w:rPr>
          <w:szCs w:val="24"/>
        </w:rPr>
        <w:t>16</w:t>
      </w:r>
      <w:r w:rsidR="007A37FC" w:rsidRPr="00353752">
        <w:rPr>
          <w:szCs w:val="24"/>
        </w:rPr>
        <w:t>A</w:t>
      </w:r>
      <w:r w:rsidRPr="00353752">
        <w:rPr>
          <w:szCs w:val="24"/>
        </w:rPr>
        <w:t>.</w:t>
      </w:r>
      <w:r w:rsidRPr="00353752">
        <w:rPr>
          <w:szCs w:val="24"/>
        </w:rPr>
        <w:tab/>
        <w:t xml:space="preserve">In exercising their rights under these Articles and the Companies Act 2006, the Members shall not do anything or take any action which would cause the </w:t>
      </w:r>
      <w:r w:rsidR="005F2B26" w:rsidRPr="00353752">
        <w:rPr>
          <w:szCs w:val="24"/>
        </w:rPr>
        <w:t>Company</w:t>
      </w:r>
      <w:r w:rsidRPr="00353752">
        <w:rPr>
          <w:szCs w:val="24"/>
        </w:rPr>
        <w:t xml:space="preserve"> to contravene its Object.</w:t>
      </w:r>
    </w:p>
    <w:p w14:paraId="4DE75423" w14:textId="4C931CC1" w:rsidR="00405E2B" w:rsidRPr="00353752" w:rsidRDefault="00405E2B" w:rsidP="00DF310B">
      <w:pPr>
        <w:pStyle w:val="Numbered"/>
        <w:tabs>
          <w:tab w:val="left" w:pos="0"/>
        </w:tabs>
        <w:spacing w:after="200" w:line="360" w:lineRule="auto"/>
        <w:ind w:left="567" w:hanging="567"/>
        <w:outlineLvl w:val="0"/>
        <w:rPr>
          <w:b/>
          <w:color w:val="44546A"/>
          <w:szCs w:val="24"/>
          <w:lang w:eastAsia="en-GB"/>
        </w:rPr>
      </w:pPr>
      <w:bookmarkStart w:id="52" w:name="_Toc145319733"/>
      <w:r w:rsidRPr="00353752">
        <w:rPr>
          <w:b/>
          <w:color w:val="44546A"/>
          <w:szCs w:val="24"/>
          <w:lang w:eastAsia="en-GB"/>
        </w:rPr>
        <w:t>Consent to become a Member</w:t>
      </w:r>
      <w:bookmarkEnd w:id="52"/>
    </w:p>
    <w:p w14:paraId="237BE948" w14:textId="1A770A24" w:rsidR="009179D4" w:rsidRPr="00353752" w:rsidRDefault="009179D4" w:rsidP="00DF310B">
      <w:pPr>
        <w:pStyle w:val="ListContinue"/>
        <w:spacing w:after="200" w:line="360" w:lineRule="auto"/>
        <w:ind w:left="0"/>
        <w:rPr>
          <w:szCs w:val="24"/>
        </w:rPr>
      </w:pPr>
      <w:r w:rsidRPr="00353752">
        <w:rPr>
          <w:szCs w:val="24"/>
        </w:rPr>
        <w:t>17.</w:t>
      </w:r>
      <w:r w:rsidR="007E50D8" w:rsidRPr="00353752">
        <w:rPr>
          <w:szCs w:val="24"/>
        </w:rPr>
        <w:t xml:space="preserve"> </w:t>
      </w:r>
      <w:r w:rsidR="00061CCE" w:rsidRPr="00353752">
        <w:rPr>
          <w:szCs w:val="24"/>
        </w:rPr>
        <w:tab/>
      </w:r>
      <w:r w:rsidRPr="00353752">
        <w:rPr>
          <w:szCs w:val="24"/>
        </w:rPr>
        <w:t xml:space="preserve">Every </w:t>
      </w:r>
      <w:r w:rsidR="000F4B52" w:rsidRPr="00A62CDE">
        <w:rPr>
          <w:szCs w:val="24"/>
        </w:rPr>
        <w:t xml:space="preserve">person nominated to be, and agrees to be, a Member of the Company shall sign a written consent to become a Member and shall be entered in the register of </w:t>
      </w:r>
      <w:r w:rsidRPr="00353752">
        <w:rPr>
          <w:szCs w:val="24"/>
        </w:rPr>
        <w:t>Members</w:t>
      </w:r>
      <w:bookmarkStart w:id="53" w:name="_Hlk138669157"/>
      <w:r w:rsidR="009524FD" w:rsidRPr="00353752">
        <w:rPr>
          <w:rStyle w:val="FootnoteReference"/>
          <w:szCs w:val="24"/>
        </w:rPr>
        <w:footnoteReference w:id="25"/>
      </w:r>
      <w:bookmarkEnd w:id="53"/>
      <w:r w:rsidRPr="00353752">
        <w:rPr>
          <w:szCs w:val="24"/>
        </w:rPr>
        <w:t xml:space="preserve">. </w:t>
      </w:r>
    </w:p>
    <w:p w14:paraId="76C57B50" w14:textId="1A2B33CA" w:rsidR="00405E2B" w:rsidRPr="00353752" w:rsidRDefault="00405E2B" w:rsidP="00DF310B">
      <w:pPr>
        <w:pStyle w:val="Numbered"/>
        <w:tabs>
          <w:tab w:val="left" w:pos="0"/>
        </w:tabs>
        <w:spacing w:after="200" w:line="360" w:lineRule="auto"/>
        <w:ind w:left="567" w:hanging="567"/>
        <w:outlineLvl w:val="0"/>
        <w:rPr>
          <w:b/>
          <w:color w:val="44546A"/>
          <w:szCs w:val="24"/>
          <w:lang w:eastAsia="en-GB"/>
        </w:rPr>
      </w:pPr>
      <w:bookmarkStart w:id="54" w:name="_Toc145319734"/>
      <w:r w:rsidRPr="00353752">
        <w:rPr>
          <w:b/>
          <w:color w:val="44546A"/>
          <w:szCs w:val="24"/>
          <w:lang w:eastAsia="en-GB"/>
        </w:rPr>
        <w:t>Member resignation</w:t>
      </w:r>
      <w:bookmarkEnd w:id="54"/>
    </w:p>
    <w:p w14:paraId="237BE949" w14:textId="4E507169" w:rsidR="009179D4" w:rsidRPr="00353752" w:rsidRDefault="009179D4" w:rsidP="00DF310B">
      <w:pPr>
        <w:pStyle w:val="ListContinue"/>
        <w:spacing w:after="200" w:line="360" w:lineRule="auto"/>
        <w:ind w:left="0"/>
        <w:rPr>
          <w:szCs w:val="24"/>
        </w:rPr>
      </w:pPr>
      <w:r w:rsidRPr="00353752">
        <w:rPr>
          <w:szCs w:val="24"/>
        </w:rPr>
        <w:t>18.</w:t>
      </w:r>
      <w:r w:rsidR="007E50D8" w:rsidRPr="00353752">
        <w:rPr>
          <w:szCs w:val="24"/>
        </w:rPr>
        <w:t xml:space="preserve"> </w:t>
      </w:r>
      <w:r w:rsidR="007E4AF0" w:rsidRPr="00353752">
        <w:rPr>
          <w:szCs w:val="24"/>
        </w:rPr>
        <w:tab/>
      </w:r>
      <w:r w:rsidRPr="00353752">
        <w:rPr>
          <w:szCs w:val="24"/>
        </w:rPr>
        <w:t xml:space="preserve">Any </w:t>
      </w:r>
      <w:r w:rsidR="00E557D5" w:rsidRPr="00353752">
        <w:rPr>
          <w:szCs w:val="24"/>
        </w:rPr>
        <w:t xml:space="preserve">individual (but not corporate) </w:t>
      </w:r>
      <w:r w:rsidR="002257AC" w:rsidRPr="00353752">
        <w:rPr>
          <w:szCs w:val="24"/>
        </w:rPr>
        <w:t>Member may resign p</w:t>
      </w:r>
      <w:r w:rsidRPr="00353752">
        <w:rPr>
          <w:szCs w:val="24"/>
        </w:rPr>
        <w:t>rovided that after such resignation the number of Members is not less than three.</w:t>
      </w:r>
      <w:r w:rsidR="007E50D8" w:rsidRPr="00353752">
        <w:rPr>
          <w:szCs w:val="24"/>
        </w:rPr>
        <w:t xml:space="preserve"> </w:t>
      </w:r>
      <w:r w:rsidRPr="00353752">
        <w:rPr>
          <w:szCs w:val="24"/>
        </w:rPr>
        <w:t xml:space="preserve">A Member shall cease to be one immediately on the receipt by the </w:t>
      </w:r>
      <w:r w:rsidR="005F2B26" w:rsidRPr="00353752">
        <w:rPr>
          <w:szCs w:val="24"/>
        </w:rPr>
        <w:t>Company</w:t>
      </w:r>
      <w:r w:rsidRPr="00353752">
        <w:rPr>
          <w:szCs w:val="24"/>
        </w:rPr>
        <w:t xml:space="preserve"> of a notice in writing signed by the person or persons entitled to remove </w:t>
      </w:r>
      <w:r w:rsidR="0028367D" w:rsidRPr="00353752">
        <w:rPr>
          <w:szCs w:val="24"/>
        </w:rPr>
        <w:t xml:space="preserve">them </w:t>
      </w:r>
      <w:r w:rsidRPr="00353752">
        <w:rPr>
          <w:szCs w:val="24"/>
        </w:rPr>
        <w:t xml:space="preserve">under Articles 13 or 16 provided that no such notice shall take effect when the number of Members is less than three unless it contains or is accompanied by the appointment of a replacement Member. </w:t>
      </w:r>
    </w:p>
    <w:p w14:paraId="237BE94A" w14:textId="13A0113F" w:rsidR="00CD5D44" w:rsidRPr="00353752" w:rsidRDefault="00CD5D44" w:rsidP="00DF310B">
      <w:pPr>
        <w:pStyle w:val="ListContinue"/>
        <w:spacing w:after="200" w:line="360" w:lineRule="auto"/>
        <w:ind w:left="0"/>
        <w:rPr>
          <w:szCs w:val="24"/>
        </w:rPr>
      </w:pPr>
      <w:r w:rsidRPr="00353752">
        <w:rPr>
          <w:szCs w:val="24"/>
        </w:rPr>
        <w:t xml:space="preserve">18A. </w:t>
      </w:r>
      <w:r w:rsidR="00061CCE" w:rsidRPr="00353752">
        <w:rPr>
          <w:szCs w:val="24"/>
        </w:rPr>
        <w:tab/>
      </w:r>
      <w:r w:rsidRPr="00353752">
        <w:rPr>
          <w:szCs w:val="24"/>
        </w:rPr>
        <w:t>The Diocesan Corporate Member is not precluded by its membership of the Company from taking any action or exercising any function it has as Diocesan Board of Education under the Measure.</w:t>
      </w:r>
    </w:p>
    <w:p w14:paraId="10170360" w14:textId="511867D3" w:rsidR="00405E2B" w:rsidRPr="00353752" w:rsidRDefault="00405E2B" w:rsidP="00DF310B">
      <w:pPr>
        <w:pStyle w:val="Numbered"/>
        <w:tabs>
          <w:tab w:val="left" w:pos="0"/>
        </w:tabs>
        <w:spacing w:after="200" w:line="360" w:lineRule="auto"/>
        <w:ind w:left="567" w:hanging="567"/>
        <w:outlineLvl w:val="0"/>
        <w:rPr>
          <w:b/>
          <w:color w:val="44546A"/>
          <w:szCs w:val="24"/>
          <w:lang w:eastAsia="en-GB"/>
        </w:rPr>
      </w:pPr>
      <w:r w:rsidRPr="00353752">
        <w:rPr>
          <w:b/>
          <w:color w:val="44546A"/>
          <w:szCs w:val="24"/>
          <w:lang w:eastAsia="en-GB"/>
        </w:rPr>
        <w:t xml:space="preserve"> </w:t>
      </w:r>
      <w:bookmarkStart w:id="55" w:name="_Toc145319735"/>
      <w:r w:rsidRPr="00353752">
        <w:rPr>
          <w:b/>
          <w:color w:val="44546A"/>
          <w:szCs w:val="24"/>
          <w:lang w:eastAsia="en-GB"/>
        </w:rPr>
        <w:t>Annual General Meeting</w:t>
      </w:r>
      <w:bookmarkEnd w:id="55"/>
    </w:p>
    <w:p w14:paraId="0F190E4C" w14:textId="63CCC51E" w:rsidR="006517BC" w:rsidRPr="00353752" w:rsidRDefault="009179D4" w:rsidP="00DF310B">
      <w:pPr>
        <w:pStyle w:val="ListContinue"/>
        <w:spacing w:after="200" w:line="360" w:lineRule="auto"/>
        <w:ind w:left="0"/>
        <w:rPr>
          <w:rFonts w:cs="Arial"/>
          <w:szCs w:val="24"/>
        </w:rPr>
      </w:pPr>
      <w:r w:rsidRPr="00353752">
        <w:rPr>
          <w:rFonts w:cs="Arial"/>
          <w:szCs w:val="24"/>
        </w:rPr>
        <w:t>19.</w:t>
      </w:r>
      <w:r w:rsidR="007E50D8" w:rsidRPr="00353752">
        <w:rPr>
          <w:rFonts w:cs="Arial"/>
          <w:szCs w:val="24"/>
        </w:rPr>
        <w:t xml:space="preserve"> </w:t>
      </w:r>
      <w:r w:rsidR="00061CCE" w:rsidRPr="00353752">
        <w:rPr>
          <w:rFonts w:cs="Arial"/>
          <w:szCs w:val="24"/>
        </w:rPr>
        <w:tab/>
      </w:r>
      <w:r w:rsidR="00A12738" w:rsidRPr="00353752">
        <w:rPr>
          <w:rFonts w:cs="Arial"/>
          <w:szCs w:val="24"/>
        </w:rPr>
        <w:t xml:space="preserve">The Company shall hold an Annual General Meeting each </w:t>
      </w:r>
      <w:r w:rsidR="00E72A35" w:rsidRPr="00353752">
        <w:rPr>
          <w:rFonts w:cs="Arial"/>
          <w:szCs w:val="24"/>
        </w:rPr>
        <w:t xml:space="preserve">Academy Financial </w:t>
      </w:r>
      <w:r w:rsidR="00AD5244">
        <w:rPr>
          <w:rFonts w:cs="Arial"/>
          <w:szCs w:val="24"/>
        </w:rPr>
        <w:t>Y</w:t>
      </w:r>
      <w:r w:rsidR="00A12738" w:rsidRPr="00353752">
        <w:rPr>
          <w:rFonts w:cs="Arial"/>
          <w:szCs w:val="24"/>
        </w:rPr>
        <w:t xml:space="preserve">ear in addition to any other meetings in that year, and shall specify the meeting as such in the notices calling it; and not more than fifteen months shall elapse between the date of one Annual General Meeting of the Company </w:t>
      </w:r>
      <w:r w:rsidR="00A12738" w:rsidRPr="00353752">
        <w:rPr>
          <w:szCs w:val="24"/>
        </w:rPr>
        <w:t>and</w:t>
      </w:r>
      <w:r w:rsidR="00A12738" w:rsidRPr="00353752">
        <w:rPr>
          <w:rFonts w:cs="Arial"/>
          <w:szCs w:val="24"/>
        </w:rPr>
        <w:t xml:space="preserve"> that of the next. Provided that so </w:t>
      </w:r>
      <w:r w:rsidR="00A12738" w:rsidRPr="00353752">
        <w:rPr>
          <w:rFonts w:cs="Arial"/>
          <w:szCs w:val="24"/>
        </w:rPr>
        <w:lastRenderedPageBreak/>
        <w:t>long as the Company holds its first Annual General Meeting within eighteen months of its incorporation, it need not hold it in the year of its incorporation or the following year.</w:t>
      </w:r>
      <w:r w:rsidR="007E50D8" w:rsidRPr="00353752">
        <w:rPr>
          <w:rFonts w:cs="Arial"/>
          <w:szCs w:val="24"/>
        </w:rPr>
        <w:t xml:space="preserve"> </w:t>
      </w:r>
      <w:r w:rsidR="00A12738" w:rsidRPr="00353752">
        <w:rPr>
          <w:rFonts w:cs="Arial"/>
          <w:szCs w:val="24"/>
        </w:rPr>
        <w:t>The Annual General Meeting shall be held at such time and place as the Directors shall appoint.</w:t>
      </w:r>
      <w:r w:rsidR="007E50D8" w:rsidRPr="00353752">
        <w:rPr>
          <w:rFonts w:cs="Arial"/>
          <w:szCs w:val="24"/>
        </w:rPr>
        <w:t xml:space="preserve"> </w:t>
      </w:r>
      <w:r w:rsidR="00A12738" w:rsidRPr="00353752">
        <w:rPr>
          <w:rFonts w:cs="Arial"/>
          <w:szCs w:val="24"/>
        </w:rPr>
        <w:t>All meetings other than Annual General Meetings shall be called General Meetings</w:t>
      </w:r>
      <w:r w:rsidR="005D438C" w:rsidRPr="00353752">
        <w:rPr>
          <w:rFonts w:cs="Arial"/>
          <w:szCs w:val="24"/>
        </w:rPr>
        <w:t>.</w:t>
      </w:r>
    </w:p>
    <w:p w14:paraId="045B107E" w14:textId="1476748C" w:rsidR="00832469" w:rsidRPr="00353752" w:rsidRDefault="000A7BC0" w:rsidP="00DF310B">
      <w:pPr>
        <w:pStyle w:val="Numbered"/>
        <w:tabs>
          <w:tab w:val="left" w:pos="0"/>
        </w:tabs>
        <w:spacing w:after="200" w:line="360" w:lineRule="auto"/>
        <w:ind w:left="567" w:hanging="567"/>
        <w:outlineLvl w:val="0"/>
        <w:rPr>
          <w:b/>
          <w:color w:val="44546A"/>
          <w:szCs w:val="24"/>
          <w:lang w:eastAsia="en-GB"/>
        </w:rPr>
      </w:pPr>
      <w:bookmarkStart w:id="56" w:name="_Toc145319736"/>
      <w:r w:rsidRPr="00353752">
        <w:rPr>
          <w:b/>
          <w:color w:val="44546A"/>
          <w:szCs w:val="24"/>
          <w:lang w:eastAsia="en-GB"/>
        </w:rPr>
        <w:t>Arrangements for General Meetings</w:t>
      </w:r>
      <w:bookmarkEnd w:id="56"/>
    </w:p>
    <w:p w14:paraId="237BE94D" w14:textId="0240C96C" w:rsidR="009179D4" w:rsidRPr="00353752" w:rsidRDefault="009179D4" w:rsidP="00DF310B">
      <w:pPr>
        <w:pStyle w:val="ListContinue"/>
        <w:spacing w:after="200" w:line="360" w:lineRule="auto"/>
        <w:ind w:left="0"/>
        <w:rPr>
          <w:szCs w:val="24"/>
        </w:rPr>
      </w:pPr>
      <w:r w:rsidRPr="00353752">
        <w:rPr>
          <w:rFonts w:cs="Arial"/>
          <w:szCs w:val="24"/>
        </w:rPr>
        <w:t xml:space="preserve"> </w:t>
      </w:r>
      <w:r w:rsidRPr="00353752">
        <w:rPr>
          <w:szCs w:val="24"/>
        </w:rPr>
        <w:t>20.</w:t>
      </w:r>
      <w:r w:rsidR="007E50D8" w:rsidRPr="00353752">
        <w:rPr>
          <w:rFonts w:cs="Arial"/>
          <w:szCs w:val="24"/>
        </w:rPr>
        <w:t xml:space="preserve"> </w:t>
      </w:r>
      <w:r w:rsidR="00A45A61" w:rsidRPr="00353752">
        <w:rPr>
          <w:rFonts w:cs="Arial"/>
          <w:szCs w:val="24"/>
        </w:rPr>
        <w:tab/>
      </w:r>
      <w:r w:rsidRPr="00353752">
        <w:rPr>
          <w:szCs w:val="24"/>
        </w:rPr>
        <w:t xml:space="preserve">The </w:t>
      </w:r>
      <w:r w:rsidR="001A7FEA" w:rsidRPr="00353752">
        <w:rPr>
          <w:rFonts w:cs="Arial"/>
          <w:szCs w:val="24"/>
        </w:rPr>
        <w:t>Director</w:t>
      </w:r>
      <w:r w:rsidRPr="00353752">
        <w:rPr>
          <w:rFonts w:cs="Arial"/>
          <w:szCs w:val="24"/>
        </w:rPr>
        <w:t>s</w:t>
      </w:r>
      <w:r w:rsidRPr="00353752">
        <w:rPr>
          <w:szCs w:val="24"/>
        </w:rPr>
        <w:t xml:space="preserve"> may call </w:t>
      </w:r>
      <w:r w:rsidR="004E079C" w:rsidRPr="00353752">
        <w:rPr>
          <w:szCs w:val="24"/>
        </w:rPr>
        <w:t>G</w:t>
      </w:r>
      <w:r w:rsidRPr="00353752">
        <w:rPr>
          <w:szCs w:val="24"/>
        </w:rPr>
        <w:t xml:space="preserve">eneral </w:t>
      </w:r>
      <w:r w:rsidR="004E079C" w:rsidRPr="00353752">
        <w:rPr>
          <w:szCs w:val="24"/>
        </w:rPr>
        <w:t>M</w:t>
      </w:r>
      <w:r w:rsidRPr="00353752">
        <w:rPr>
          <w:szCs w:val="24"/>
        </w:rPr>
        <w:t xml:space="preserve">eetings and, on the requisition of Members pursuant to the </w:t>
      </w:r>
      <w:r w:rsidRPr="00353752">
        <w:rPr>
          <w:rFonts w:cs="Arial"/>
          <w:szCs w:val="24"/>
        </w:rPr>
        <w:t>provisions</w:t>
      </w:r>
      <w:r w:rsidRPr="00353752">
        <w:rPr>
          <w:szCs w:val="24"/>
        </w:rPr>
        <w:t xml:space="preserve"> of the Companies Act 2006, shall forthwith proceed to convene a </w:t>
      </w:r>
      <w:r w:rsidR="004E079C" w:rsidRPr="00353752">
        <w:rPr>
          <w:szCs w:val="24"/>
        </w:rPr>
        <w:t>G</w:t>
      </w:r>
      <w:r w:rsidRPr="00353752">
        <w:rPr>
          <w:szCs w:val="24"/>
        </w:rPr>
        <w:t xml:space="preserve">eneral </w:t>
      </w:r>
      <w:r w:rsidR="004E079C" w:rsidRPr="00353752">
        <w:rPr>
          <w:szCs w:val="24"/>
        </w:rPr>
        <w:t>M</w:t>
      </w:r>
      <w:r w:rsidRPr="00353752">
        <w:rPr>
          <w:szCs w:val="24"/>
        </w:rPr>
        <w:t>eeting in accordance with that Act.</w:t>
      </w:r>
      <w:r w:rsidR="007E50D8" w:rsidRPr="00353752">
        <w:rPr>
          <w:szCs w:val="24"/>
        </w:rPr>
        <w:t xml:space="preserve"> </w:t>
      </w:r>
      <w:r w:rsidRPr="00353752">
        <w:rPr>
          <w:szCs w:val="24"/>
        </w:rPr>
        <w:t xml:space="preserve">If there are not within the United Kingdom sufficient </w:t>
      </w:r>
      <w:r w:rsidR="001A7FEA" w:rsidRPr="00353752">
        <w:rPr>
          <w:rFonts w:cs="Arial"/>
          <w:szCs w:val="24"/>
        </w:rPr>
        <w:t>Director</w:t>
      </w:r>
      <w:r w:rsidRPr="00353752">
        <w:rPr>
          <w:rFonts w:cs="Arial"/>
          <w:szCs w:val="24"/>
        </w:rPr>
        <w:t>s</w:t>
      </w:r>
      <w:r w:rsidRPr="00353752">
        <w:rPr>
          <w:szCs w:val="24"/>
        </w:rPr>
        <w:t xml:space="preserve"> to call a </w:t>
      </w:r>
      <w:r w:rsidR="004E079C" w:rsidRPr="00353752">
        <w:rPr>
          <w:szCs w:val="24"/>
        </w:rPr>
        <w:t>G</w:t>
      </w:r>
      <w:r w:rsidRPr="00353752">
        <w:rPr>
          <w:szCs w:val="24"/>
        </w:rPr>
        <w:t xml:space="preserve">eneral </w:t>
      </w:r>
      <w:r w:rsidR="004E079C" w:rsidRPr="00353752">
        <w:rPr>
          <w:szCs w:val="24"/>
        </w:rPr>
        <w:t>M</w:t>
      </w:r>
      <w:r w:rsidRPr="00353752">
        <w:rPr>
          <w:szCs w:val="24"/>
        </w:rPr>
        <w:t xml:space="preserve">eeting, any </w:t>
      </w:r>
      <w:r w:rsidR="001A7FEA" w:rsidRPr="00353752">
        <w:rPr>
          <w:rFonts w:cs="Arial"/>
          <w:szCs w:val="24"/>
        </w:rPr>
        <w:t>Director</w:t>
      </w:r>
      <w:r w:rsidRPr="00353752">
        <w:rPr>
          <w:szCs w:val="24"/>
        </w:rPr>
        <w:t xml:space="preserve"> or any Member may call a </w:t>
      </w:r>
      <w:r w:rsidR="004E079C" w:rsidRPr="00353752">
        <w:rPr>
          <w:szCs w:val="24"/>
        </w:rPr>
        <w:t>G</w:t>
      </w:r>
      <w:r w:rsidRPr="00353752">
        <w:rPr>
          <w:szCs w:val="24"/>
        </w:rPr>
        <w:t xml:space="preserve">eneral </w:t>
      </w:r>
      <w:r w:rsidR="004E079C" w:rsidRPr="00353752">
        <w:rPr>
          <w:szCs w:val="24"/>
        </w:rPr>
        <w:t>M</w:t>
      </w:r>
      <w:r w:rsidRPr="00353752">
        <w:rPr>
          <w:szCs w:val="24"/>
        </w:rPr>
        <w:t>eeting.</w:t>
      </w:r>
    </w:p>
    <w:p w14:paraId="237BE94E" w14:textId="116BFE40" w:rsidR="009179D4" w:rsidRPr="00353752" w:rsidRDefault="000A7BC0" w:rsidP="00DF310B">
      <w:pPr>
        <w:pStyle w:val="Numbered"/>
        <w:tabs>
          <w:tab w:val="left" w:pos="0"/>
        </w:tabs>
        <w:spacing w:after="200" w:line="360" w:lineRule="auto"/>
        <w:ind w:left="567" w:hanging="567"/>
        <w:outlineLvl w:val="0"/>
        <w:rPr>
          <w:b/>
          <w:color w:val="44546A"/>
          <w:szCs w:val="24"/>
          <w:lang w:eastAsia="en-GB"/>
        </w:rPr>
      </w:pPr>
      <w:bookmarkStart w:id="57" w:name="_Toc145319737"/>
      <w:r w:rsidRPr="00353752">
        <w:rPr>
          <w:b/>
          <w:color w:val="44546A"/>
          <w:szCs w:val="24"/>
          <w:lang w:eastAsia="en-GB"/>
        </w:rPr>
        <w:t xml:space="preserve">Notice of </w:t>
      </w:r>
      <w:r w:rsidR="00D86FB3" w:rsidRPr="00353752">
        <w:rPr>
          <w:b/>
          <w:color w:val="44546A"/>
          <w:szCs w:val="24"/>
          <w:lang w:eastAsia="en-GB"/>
        </w:rPr>
        <w:t>G</w:t>
      </w:r>
      <w:r w:rsidRPr="00353752">
        <w:rPr>
          <w:b/>
          <w:color w:val="44546A"/>
          <w:szCs w:val="24"/>
          <w:lang w:eastAsia="en-GB"/>
        </w:rPr>
        <w:t xml:space="preserve">eneral </w:t>
      </w:r>
      <w:r w:rsidR="00D86FB3" w:rsidRPr="00353752">
        <w:rPr>
          <w:b/>
          <w:color w:val="44546A"/>
          <w:szCs w:val="24"/>
          <w:lang w:eastAsia="en-GB"/>
        </w:rPr>
        <w:t>M</w:t>
      </w:r>
      <w:r w:rsidRPr="00353752">
        <w:rPr>
          <w:b/>
          <w:color w:val="44546A"/>
          <w:szCs w:val="24"/>
          <w:lang w:eastAsia="en-GB"/>
        </w:rPr>
        <w:t>eetings</w:t>
      </w:r>
      <w:bookmarkEnd w:id="57"/>
    </w:p>
    <w:p w14:paraId="237BE94F" w14:textId="32DE6628" w:rsidR="009179D4" w:rsidRPr="00353752" w:rsidRDefault="009179D4" w:rsidP="00DF310B">
      <w:pPr>
        <w:pStyle w:val="ListContinue"/>
        <w:spacing w:after="200" w:line="360" w:lineRule="auto"/>
        <w:ind w:left="0"/>
        <w:rPr>
          <w:szCs w:val="24"/>
        </w:rPr>
      </w:pPr>
      <w:r w:rsidRPr="00353752">
        <w:rPr>
          <w:rFonts w:cs="Arial"/>
          <w:szCs w:val="24"/>
        </w:rPr>
        <w:t xml:space="preserve"> </w:t>
      </w:r>
      <w:r w:rsidRPr="00353752">
        <w:rPr>
          <w:szCs w:val="24"/>
        </w:rPr>
        <w:t>21.</w:t>
      </w:r>
      <w:r w:rsidR="007E50D8" w:rsidRPr="00353752">
        <w:rPr>
          <w:rFonts w:cs="Arial"/>
          <w:szCs w:val="24"/>
        </w:rPr>
        <w:t xml:space="preserve"> </w:t>
      </w:r>
      <w:r w:rsidR="00A45A61" w:rsidRPr="00353752">
        <w:rPr>
          <w:rFonts w:cs="Arial"/>
          <w:szCs w:val="24"/>
        </w:rPr>
        <w:tab/>
      </w:r>
      <w:r w:rsidRPr="00353752">
        <w:rPr>
          <w:szCs w:val="24"/>
        </w:rPr>
        <w:t xml:space="preserve">General </w:t>
      </w:r>
      <w:r w:rsidR="004E079C" w:rsidRPr="00353752">
        <w:rPr>
          <w:rFonts w:cs="Arial"/>
          <w:szCs w:val="24"/>
        </w:rPr>
        <w:t>M</w:t>
      </w:r>
      <w:r w:rsidRPr="00353752">
        <w:rPr>
          <w:rFonts w:cs="Arial"/>
          <w:szCs w:val="24"/>
        </w:rPr>
        <w:t>eetings</w:t>
      </w:r>
      <w:r w:rsidRPr="00353752">
        <w:rPr>
          <w:szCs w:val="24"/>
        </w:rPr>
        <w:t xml:space="preserve"> shall be called by at least fourteen clear days’ notice but</w:t>
      </w:r>
      <w:r w:rsidRPr="00353752">
        <w:rPr>
          <w:rFonts w:cs="Arial"/>
          <w:szCs w:val="24"/>
        </w:rPr>
        <w:t xml:space="preserve"> </w:t>
      </w:r>
      <w:r w:rsidRPr="00353752">
        <w:rPr>
          <w:szCs w:val="24"/>
        </w:rPr>
        <w:t xml:space="preserve">may be called by shorter </w:t>
      </w:r>
      <w:r w:rsidRPr="00353752">
        <w:rPr>
          <w:rFonts w:cs="Arial"/>
          <w:szCs w:val="24"/>
        </w:rPr>
        <w:t>notice</w:t>
      </w:r>
      <w:r w:rsidRPr="00353752">
        <w:rPr>
          <w:szCs w:val="24"/>
        </w:rPr>
        <w:t xml:space="preserve"> if it is so agreed by a majority in number of Members having a right to attend and vote and together representing not less than 90% of the total voting rights at that meeting.</w:t>
      </w:r>
    </w:p>
    <w:p w14:paraId="237BE950" w14:textId="35B5D344" w:rsidR="00180531" w:rsidRPr="00353752" w:rsidRDefault="00D4180E" w:rsidP="00DF310B">
      <w:pPr>
        <w:pStyle w:val="ListContinue"/>
        <w:spacing w:after="200" w:line="360" w:lineRule="auto"/>
        <w:ind w:left="0"/>
        <w:rPr>
          <w:szCs w:val="24"/>
        </w:rPr>
      </w:pPr>
      <w:r w:rsidRPr="00353752">
        <w:rPr>
          <w:szCs w:val="24"/>
        </w:rPr>
        <w:t>21A</w:t>
      </w:r>
      <w:r w:rsidR="009F5558" w:rsidRPr="00353752">
        <w:rPr>
          <w:szCs w:val="24"/>
        </w:rPr>
        <w:t>.</w:t>
      </w:r>
      <w:r w:rsidRPr="00353752">
        <w:rPr>
          <w:szCs w:val="24"/>
        </w:rPr>
        <w:tab/>
      </w:r>
      <w:r w:rsidR="009179D4" w:rsidRPr="00353752">
        <w:rPr>
          <w:szCs w:val="24"/>
        </w:rPr>
        <w:t xml:space="preserve">The notice shall specify the time and place of the meeting and the general nature of the business to </w:t>
      </w:r>
      <w:r w:rsidR="009179D4" w:rsidRPr="00353752">
        <w:rPr>
          <w:rFonts w:cs="Arial"/>
          <w:szCs w:val="24"/>
        </w:rPr>
        <w:t>be</w:t>
      </w:r>
      <w:r w:rsidR="009179D4" w:rsidRPr="00353752">
        <w:rPr>
          <w:szCs w:val="24"/>
        </w:rPr>
        <w:t xml:space="preserve"> transacted and, in the case of an Annual General Meeting, shall specify the meeting as such</w:t>
      </w:r>
      <w:r w:rsidR="009179D4" w:rsidRPr="00353752">
        <w:rPr>
          <w:rFonts w:cs="Arial"/>
          <w:szCs w:val="24"/>
        </w:rPr>
        <w:t>.</w:t>
      </w:r>
      <w:r w:rsidR="009179D4" w:rsidRPr="00353752">
        <w:rPr>
          <w:szCs w:val="24"/>
        </w:rPr>
        <w:t xml:space="preserve"> The notice shall also state that the Member is entitled to appoint a proxy</w:t>
      </w:r>
      <w:r w:rsidR="00C77229" w:rsidRPr="00353752">
        <w:rPr>
          <w:szCs w:val="24"/>
        </w:rPr>
        <w:t xml:space="preserve">. The notice shall be given to all the Members, </w:t>
      </w:r>
      <w:r w:rsidR="0025281D" w:rsidRPr="00353752">
        <w:rPr>
          <w:szCs w:val="24"/>
        </w:rPr>
        <w:t xml:space="preserve">Directors </w:t>
      </w:r>
      <w:r w:rsidR="00C77229" w:rsidRPr="00353752">
        <w:rPr>
          <w:szCs w:val="24"/>
        </w:rPr>
        <w:t>and auditors</w:t>
      </w:r>
      <w:r w:rsidR="009179D4" w:rsidRPr="00353752">
        <w:rPr>
          <w:szCs w:val="24"/>
        </w:rPr>
        <w:t>.</w:t>
      </w:r>
    </w:p>
    <w:p w14:paraId="237BE951" w14:textId="1901DB5C" w:rsidR="009179D4" w:rsidRPr="00353752" w:rsidRDefault="009179D4" w:rsidP="00DF310B">
      <w:pPr>
        <w:pStyle w:val="ListContinue"/>
        <w:spacing w:after="200" w:line="360" w:lineRule="auto"/>
        <w:ind w:left="0"/>
        <w:rPr>
          <w:szCs w:val="24"/>
        </w:rPr>
      </w:pPr>
      <w:r w:rsidRPr="00353752">
        <w:rPr>
          <w:szCs w:val="24"/>
        </w:rPr>
        <w:t>22.</w:t>
      </w:r>
      <w:r w:rsidR="007E50D8" w:rsidRPr="00353752">
        <w:rPr>
          <w:rFonts w:cs="Arial"/>
          <w:szCs w:val="24"/>
        </w:rPr>
        <w:t xml:space="preserve"> </w:t>
      </w:r>
      <w:r w:rsidR="00A45A61" w:rsidRPr="00353752">
        <w:rPr>
          <w:rFonts w:cs="Arial"/>
          <w:szCs w:val="24"/>
        </w:rPr>
        <w:tab/>
      </w:r>
      <w:r w:rsidRPr="00353752">
        <w:rPr>
          <w:szCs w:val="24"/>
        </w:rPr>
        <w:t>The accidental omission to give notice of a meeting to, or the non-receipt of notice of a meeting by, any person entitled to receive notice shall not invalidate the proceedings at that meeting.</w:t>
      </w:r>
    </w:p>
    <w:p w14:paraId="237BE952" w14:textId="57103D3B" w:rsidR="009179D4" w:rsidRPr="00353752" w:rsidRDefault="007624BD" w:rsidP="00DF310B">
      <w:pPr>
        <w:pStyle w:val="Numbered"/>
        <w:tabs>
          <w:tab w:val="left" w:pos="0"/>
        </w:tabs>
        <w:spacing w:after="200" w:line="360" w:lineRule="auto"/>
        <w:ind w:left="567" w:hanging="567"/>
        <w:outlineLvl w:val="0"/>
        <w:rPr>
          <w:b/>
          <w:color w:val="44546A"/>
          <w:szCs w:val="24"/>
          <w:lang w:eastAsia="en-GB"/>
        </w:rPr>
      </w:pPr>
      <w:bookmarkStart w:id="58" w:name="_Toc145319738"/>
      <w:bookmarkStart w:id="59" w:name="_Toc442359840"/>
      <w:r w:rsidRPr="00353752">
        <w:rPr>
          <w:b/>
          <w:color w:val="44546A"/>
          <w:szCs w:val="24"/>
          <w:lang w:eastAsia="en-GB"/>
        </w:rPr>
        <w:t>Proceedings at General Meetings</w:t>
      </w:r>
      <w:bookmarkEnd w:id="58"/>
      <w:r w:rsidRPr="00353752">
        <w:rPr>
          <w:b/>
          <w:color w:val="44546A"/>
          <w:szCs w:val="24"/>
          <w:lang w:eastAsia="en-GB"/>
        </w:rPr>
        <w:t xml:space="preserve"> </w:t>
      </w:r>
      <w:bookmarkEnd w:id="59"/>
    </w:p>
    <w:p w14:paraId="237BE953" w14:textId="24C79B2E" w:rsidR="009179D4" w:rsidRPr="00353752" w:rsidRDefault="009179D4" w:rsidP="23480FE7">
      <w:pPr>
        <w:pStyle w:val="ListContinue"/>
        <w:spacing w:after="200" w:line="360" w:lineRule="auto"/>
        <w:ind w:left="0"/>
        <w:rPr>
          <w:rFonts w:cs="Arial"/>
        </w:rPr>
      </w:pPr>
      <w:r w:rsidRPr="00353752">
        <w:rPr>
          <w:rFonts w:cs="Arial"/>
        </w:rPr>
        <w:t>23.</w:t>
      </w:r>
      <w:r w:rsidR="007E50D8" w:rsidRPr="00353752">
        <w:rPr>
          <w:rFonts w:cs="Arial"/>
        </w:rPr>
        <w:t xml:space="preserve"> </w:t>
      </w:r>
      <w:r w:rsidRPr="00353752">
        <w:tab/>
      </w:r>
      <w:r w:rsidR="003C1019" w:rsidRPr="00353752">
        <w:t xml:space="preserve">No business shall be transacted at any meeting unless a quorum is present. A quorum is a majority of </w:t>
      </w:r>
      <w:r w:rsidR="00A9442F" w:rsidRPr="00353752">
        <w:t xml:space="preserve">the total </w:t>
      </w:r>
      <w:r w:rsidR="00C27D7B" w:rsidRPr="00353752">
        <w:t>Members. A</w:t>
      </w:r>
      <w:r w:rsidR="00B57560" w:rsidRPr="00353752">
        <w:t xml:space="preserve"> member counts towards the quorum by being</w:t>
      </w:r>
      <w:r w:rsidR="003C1019" w:rsidRPr="00353752">
        <w:t xml:space="preserve"> present in person or by proxy and entitled to vote upon the business to be transacted.</w:t>
      </w:r>
    </w:p>
    <w:p w14:paraId="0A432408" w14:textId="5D3451EF" w:rsidR="00AA3916" w:rsidRPr="00353752" w:rsidRDefault="00AA3916" w:rsidP="00DF310B">
      <w:pPr>
        <w:pStyle w:val="ListContinue"/>
        <w:spacing w:after="200" w:line="360" w:lineRule="auto"/>
        <w:ind w:left="0"/>
        <w:rPr>
          <w:rFonts w:cstheme="minorHAnsi"/>
          <w:szCs w:val="24"/>
          <w:lang w:eastAsia="en-GB"/>
        </w:rPr>
      </w:pPr>
      <w:r w:rsidRPr="00353752">
        <w:rPr>
          <w:rFonts w:cstheme="minorHAnsi"/>
          <w:szCs w:val="24"/>
          <w:lang w:eastAsia="en-GB"/>
        </w:rPr>
        <w:t>23</w:t>
      </w:r>
      <w:r w:rsidR="003C142D" w:rsidRPr="00353752">
        <w:rPr>
          <w:rFonts w:cstheme="minorHAnsi"/>
          <w:szCs w:val="24"/>
          <w:lang w:eastAsia="en-GB"/>
        </w:rPr>
        <w:t>A</w:t>
      </w:r>
      <w:r w:rsidR="005177E6" w:rsidRPr="00353752">
        <w:rPr>
          <w:rFonts w:cstheme="minorHAnsi"/>
          <w:szCs w:val="24"/>
          <w:lang w:eastAsia="en-GB"/>
        </w:rPr>
        <w:t>.</w:t>
      </w:r>
      <w:r w:rsidR="00DC2D22">
        <w:rPr>
          <w:rFonts w:cstheme="minorHAnsi"/>
          <w:szCs w:val="24"/>
          <w:lang w:eastAsia="en-GB"/>
        </w:rPr>
        <w:tab/>
      </w:r>
      <w:r w:rsidRPr="00353752">
        <w:rPr>
          <w:rFonts w:cstheme="minorHAnsi"/>
          <w:szCs w:val="24"/>
          <w:lang w:eastAsia="en-GB"/>
        </w:rPr>
        <w:t xml:space="preserve">A person may attend a General Meeting by telephone or by any suitable electronic means by which all </w:t>
      </w:r>
      <w:r w:rsidRPr="00353752">
        <w:rPr>
          <w:rFonts w:cs="Arial"/>
          <w:szCs w:val="24"/>
        </w:rPr>
        <w:t>those</w:t>
      </w:r>
      <w:r w:rsidRPr="00353752">
        <w:rPr>
          <w:rFonts w:cstheme="minorHAnsi"/>
          <w:szCs w:val="24"/>
          <w:lang w:eastAsia="en-GB"/>
        </w:rPr>
        <w:t xml:space="preserve"> participating in the meeting are able to communicate with all </w:t>
      </w:r>
      <w:r w:rsidRPr="00353752">
        <w:rPr>
          <w:rFonts w:cstheme="minorHAnsi"/>
          <w:szCs w:val="24"/>
          <w:lang w:eastAsia="en-GB"/>
        </w:rPr>
        <w:lastRenderedPageBreak/>
        <w:t>other participants.</w:t>
      </w:r>
    </w:p>
    <w:p w14:paraId="0D4F8853" w14:textId="72E21B90" w:rsidR="00AA3916" w:rsidRPr="00191206" w:rsidRDefault="00AA3916" w:rsidP="00DC2D22">
      <w:pPr>
        <w:pStyle w:val="ListContinue"/>
        <w:tabs>
          <w:tab w:val="left" w:pos="709"/>
        </w:tabs>
        <w:spacing w:after="200" w:line="360" w:lineRule="auto"/>
        <w:ind w:left="0"/>
        <w:rPr>
          <w:szCs w:val="24"/>
        </w:rPr>
      </w:pPr>
      <w:r w:rsidRPr="00353752">
        <w:rPr>
          <w:rFonts w:cstheme="minorHAnsi"/>
          <w:szCs w:val="24"/>
          <w:lang w:eastAsia="en-GB"/>
        </w:rPr>
        <w:t>23</w:t>
      </w:r>
      <w:r w:rsidR="003C142D" w:rsidRPr="00353752">
        <w:rPr>
          <w:rFonts w:cstheme="minorHAnsi"/>
          <w:szCs w:val="24"/>
          <w:lang w:eastAsia="en-GB"/>
        </w:rPr>
        <w:t>B</w:t>
      </w:r>
      <w:r w:rsidR="005177E6" w:rsidRPr="00353752">
        <w:rPr>
          <w:rFonts w:cstheme="minorHAnsi"/>
          <w:szCs w:val="24"/>
          <w:lang w:eastAsia="en-GB"/>
        </w:rPr>
        <w:t>.</w:t>
      </w:r>
      <w:r w:rsidR="00DC2D22">
        <w:rPr>
          <w:rFonts w:cstheme="minorHAnsi"/>
          <w:szCs w:val="24"/>
          <w:lang w:eastAsia="en-GB"/>
        </w:rPr>
        <w:tab/>
      </w:r>
      <w:r w:rsidRPr="00353752">
        <w:rPr>
          <w:rFonts w:cstheme="minorHAnsi"/>
          <w:szCs w:val="24"/>
          <w:lang w:eastAsia="en-GB"/>
        </w:rPr>
        <w:t xml:space="preserve">A person so participating by telephone or other communication shall be deemed to </w:t>
      </w:r>
      <w:r w:rsidRPr="00191206">
        <w:rPr>
          <w:szCs w:val="24"/>
        </w:rPr>
        <w:t>be present in person at the meeting and shall be counted in a quorum and entitled to vote. A meeting shall be deemed to take place where the largest group of those participating is assembled or, if there is no group which is larger than any other group, where the chair of the meeting is located at that time.</w:t>
      </w:r>
    </w:p>
    <w:p w14:paraId="237BE954" w14:textId="71AE915A" w:rsidR="009179D4" w:rsidRPr="00353752" w:rsidRDefault="009179D4" w:rsidP="00191206">
      <w:pPr>
        <w:pStyle w:val="ListContinue"/>
        <w:tabs>
          <w:tab w:val="left" w:pos="567"/>
        </w:tabs>
        <w:spacing w:after="200" w:line="360" w:lineRule="auto"/>
        <w:ind w:left="0"/>
        <w:rPr>
          <w:szCs w:val="24"/>
        </w:rPr>
      </w:pPr>
      <w:r w:rsidRPr="00191206">
        <w:rPr>
          <w:szCs w:val="24"/>
        </w:rPr>
        <w:t>24.</w:t>
      </w:r>
      <w:r w:rsidR="00DC2D22">
        <w:rPr>
          <w:szCs w:val="24"/>
        </w:rPr>
        <w:tab/>
      </w:r>
      <w:r w:rsidRPr="00191206">
        <w:rPr>
          <w:szCs w:val="24"/>
        </w:rPr>
        <w:t>If a quorum is not present within half an hour from the time appointed for the meeting, or if during a meeting a quorum ceases to be present, the meeting shall stand adjourned to the same day in the next week at the same time and place or to such time and place as the</w:t>
      </w:r>
      <w:r w:rsidRPr="00353752">
        <w:rPr>
          <w:szCs w:val="24"/>
        </w:rPr>
        <w:t xml:space="preserve"> </w:t>
      </w:r>
      <w:r w:rsidR="001A7FEA" w:rsidRPr="00191206">
        <w:rPr>
          <w:szCs w:val="24"/>
        </w:rPr>
        <w:t>Director</w:t>
      </w:r>
      <w:r w:rsidRPr="00191206">
        <w:rPr>
          <w:szCs w:val="24"/>
        </w:rPr>
        <w:t>s</w:t>
      </w:r>
      <w:r w:rsidRPr="00353752">
        <w:rPr>
          <w:szCs w:val="24"/>
        </w:rPr>
        <w:t xml:space="preserve"> may determine.</w:t>
      </w:r>
    </w:p>
    <w:p w14:paraId="237BE955" w14:textId="3BA00922" w:rsidR="009179D4" w:rsidRPr="00353752" w:rsidRDefault="009179D4" w:rsidP="00191206">
      <w:pPr>
        <w:pStyle w:val="ListContinue"/>
        <w:tabs>
          <w:tab w:val="left" w:pos="567"/>
        </w:tabs>
        <w:spacing w:after="200" w:line="360" w:lineRule="auto"/>
        <w:ind w:left="0"/>
        <w:rPr>
          <w:szCs w:val="24"/>
        </w:rPr>
      </w:pPr>
      <w:r w:rsidRPr="00353752">
        <w:rPr>
          <w:szCs w:val="24"/>
        </w:rPr>
        <w:t>25.</w:t>
      </w:r>
      <w:r w:rsidR="00DC2D22">
        <w:rPr>
          <w:szCs w:val="24"/>
        </w:rPr>
        <w:tab/>
      </w:r>
      <w:r w:rsidR="00CF53C2" w:rsidRPr="00353752">
        <w:rPr>
          <w:szCs w:val="24"/>
        </w:rPr>
        <w:t xml:space="preserve">The Members present and entitled to vote at the meeting shall elect by ordinary resolution one of their number to be the </w:t>
      </w:r>
      <w:r w:rsidR="005C5348" w:rsidRPr="00353752">
        <w:rPr>
          <w:szCs w:val="24"/>
        </w:rPr>
        <w:t>chair</w:t>
      </w:r>
      <w:r w:rsidR="00630169" w:rsidRPr="00353752">
        <w:rPr>
          <w:rFonts w:cs="Arial"/>
          <w:szCs w:val="24"/>
        </w:rPr>
        <w:t xml:space="preserve">, </w:t>
      </w:r>
      <w:r w:rsidR="00CF53C2" w:rsidRPr="00353752">
        <w:rPr>
          <w:szCs w:val="24"/>
        </w:rPr>
        <w:t xml:space="preserve">and such election shall be binding on all Members and </w:t>
      </w:r>
      <w:r w:rsidR="001A7FEA" w:rsidRPr="00353752">
        <w:rPr>
          <w:rFonts w:cs="Arial"/>
          <w:szCs w:val="24"/>
        </w:rPr>
        <w:t>Director</w:t>
      </w:r>
      <w:r w:rsidR="00CF53C2" w:rsidRPr="00353752">
        <w:rPr>
          <w:rFonts w:cs="Arial"/>
          <w:szCs w:val="24"/>
        </w:rPr>
        <w:t>s</w:t>
      </w:r>
      <w:r w:rsidR="00CF53C2" w:rsidRPr="00353752">
        <w:rPr>
          <w:szCs w:val="24"/>
        </w:rPr>
        <w:t xml:space="preserve"> present at the meeting.</w:t>
      </w:r>
    </w:p>
    <w:p w14:paraId="237BE956" w14:textId="411B6138" w:rsidR="00FF791B" w:rsidRPr="00353752" w:rsidRDefault="009179D4" w:rsidP="00DF310B">
      <w:pPr>
        <w:pStyle w:val="Numbered"/>
        <w:tabs>
          <w:tab w:val="left" w:pos="0"/>
        </w:tabs>
        <w:spacing w:after="200" w:line="360" w:lineRule="auto"/>
        <w:ind w:left="567" w:hanging="567"/>
        <w:rPr>
          <w:szCs w:val="24"/>
        </w:rPr>
      </w:pPr>
      <w:r w:rsidRPr="00353752">
        <w:rPr>
          <w:szCs w:val="24"/>
        </w:rPr>
        <w:t>26</w:t>
      </w:r>
      <w:r w:rsidR="00EC2F80">
        <w:rPr>
          <w:szCs w:val="24"/>
        </w:rPr>
        <w:t>.</w:t>
      </w:r>
      <w:r w:rsidR="00EC2F80">
        <w:rPr>
          <w:szCs w:val="24"/>
        </w:rPr>
        <w:tab/>
      </w:r>
      <w:r w:rsidR="00C4558E" w:rsidRPr="00353752">
        <w:rPr>
          <w:szCs w:val="24"/>
        </w:rPr>
        <w:t>Not used.</w:t>
      </w:r>
    </w:p>
    <w:p w14:paraId="237BE957" w14:textId="02038DF2" w:rsidR="009179D4" w:rsidRPr="00353752" w:rsidRDefault="009179D4" w:rsidP="00191206">
      <w:pPr>
        <w:pStyle w:val="ListContinue"/>
        <w:tabs>
          <w:tab w:val="left" w:pos="567"/>
        </w:tabs>
        <w:spacing w:after="200" w:line="360" w:lineRule="auto"/>
        <w:ind w:left="0"/>
        <w:rPr>
          <w:szCs w:val="24"/>
        </w:rPr>
      </w:pPr>
      <w:r w:rsidRPr="00353752">
        <w:rPr>
          <w:szCs w:val="24"/>
        </w:rPr>
        <w:t>27.</w:t>
      </w:r>
      <w:r w:rsidR="00EC2F80">
        <w:rPr>
          <w:rFonts w:cs="Arial"/>
          <w:szCs w:val="24"/>
        </w:rPr>
        <w:tab/>
      </w:r>
      <w:r w:rsidRPr="00353752">
        <w:rPr>
          <w:szCs w:val="24"/>
        </w:rPr>
        <w:t xml:space="preserve">A </w:t>
      </w:r>
      <w:r w:rsidR="001A7FEA" w:rsidRPr="00353752">
        <w:rPr>
          <w:rFonts w:cs="Arial"/>
          <w:szCs w:val="24"/>
        </w:rPr>
        <w:t>Director</w:t>
      </w:r>
      <w:r w:rsidRPr="00353752">
        <w:rPr>
          <w:szCs w:val="24"/>
        </w:rPr>
        <w:t xml:space="preserve"> shall, notwithstanding that </w:t>
      </w:r>
      <w:r w:rsidR="0086239E" w:rsidRPr="00353752">
        <w:rPr>
          <w:szCs w:val="24"/>
        </w:rPr>
        <w:t>they are</w:t>
      </w:r>
      <w:r w:rsidRPr="00353752">
        <w:rPr>
          <w:szCs w:val="24"/>
        </w:rPr>
        <w:t xml:space="preserve"> not a Member, be entitled to attend and speak at any </w:t>
      </w:r>
      <w:r w:rsidR="00641CD9" w:rsidRPr="00353752">
        <w:rPr>
          <w:szCs w:val="24"/>
        </w:rPr>
        <w:t>General Meeting</w:t>
      </w:r>
      <w:r w:rsidRPr="00353752">
        <w:rPr>
          <w:rFonts w:cs="Arial"/>
          <w:szCs w:val="24"/>
        </w:rPr>
        <w:t>.</w:t>
      </w:r>
    </w:p>
    <w:p w14:paraId="237BE958" w14:textId="3BD7D832" w:rsidR="009179D4" w:rsidRPr="00353752" w:rsidRDefault="009179D4" w:rsidP="00DF310B">
      <w:pPr>
        <w:pStyle w:val="ListContinue"/>
        <w:spacing w:after="200" w:line="360" w:lineRule="auto"/>
        <w:ind w:left="0"/>
        <w:rPr>
          <w:szCs w:val="24"/>
        </w:rPr>
      </w:pPr>
      <w:r w:rsidRPr="00353752">
        <w:rPr>
          <w:szCs w:val="24"/>
        </w:rPr>
        <w:t>28.</w:t>
      </w:r>
      <w:r w:rsidR="00EC2F80">
        <w:rPr>
          <w:rFonts w:cs="Arial"/>
          <w:szCs w:val="24"/>
        </w:rPr>
        <w:tab/>
      </w:r>
      <w:r w:rsidRPr="00353752">
        <w:rPr>
          <w:szCs w:val="24"/>
        </w:rPr>
        <w:t xml:space="preserve">The </w:t>
      </w:r>
      <w:r w:rsidR="003C142D" w:rsidRPr="00353752">
        <w:rPr>
          <w:szCs w:val="24"/>
        </w:rPr>
        <w:t>c</w:t>
      </w:r>
      <w:r w:rsidR="00826533" w:rsidRPr="00353752">
        <w:rPr>
          <w:szCs w:val="24"/>
        </w:rPr>
        <w:t xml:space="preserve">hair </w:t>
      </w:r>
      <w:r w:rsidRPr="00353752">
        <w:rPr>
          <w:szCs w:val="24"/>
        </w:rPr>
        <w:t>may, with the consent of a majority of the Members at a meeting at which a quorum is present (and shall if so directed by the meeting), adjourn the meeting from time to time and from place to place, but no business shall be transacted at any adjourned meeting other than the business which might properly have been transacted at the meeting had the adjournment not taken place.</w:t>
      </w:r>
      <w:r w:rsidR="007E50D8" w:rsidRPr="00353752">
        <w:rPr>
          <w:szCs w:val="24"/>
        </w:rPr>
        <w:t xml:space="preserve"> </w:t>
      </w:r>
      <w:r w:rsidRPr="00353752">
        <w:rPr>
          <w:szCs w:val="24"/>
        </w:rPr>
        <w:t>When a meeting is adjourned for fourteen days or more, at least seven clear days’ notice shall be given specifying the time</w:t>
      </w:r>
      <w:r w:rsidR="00E557D5" w:rsidRPr="00353752">
        <w:rPr>
          <w:szCs w:val="24"/>
        </w:rPr>
        <w:t>, date</w:t>
      </w:r>
      <w:r w:rsidRPr="00353752">
        <w:rPr>
          <w:szCs w:val="24"/>
        </w:rPr>
        <w:t xml:space="preserve"> and place of the adjourned meeting and the general nature of the business to be transacted.</w:t>
      </w:r>
      <w:r w:rsidR="007E50D8" w:rsidRPr="00353752">
        <w:rPr>
          <w:szCs w:val="24"/>
        </w:rPr>
        <w:t xml:space="preserve"> </w:t>
      </w:r>
      <w:r w:rsidRPr="00353752">
        <w:rPr>
          <w:szCs w:val="24"/>
        </w:rPr>
        <w:t>Otherwise it shall not be necessary to give any such notice.</w:t>
      </w:r>
    </w:p>
    <w:p w14:paraId="237BE959" w14:textId="156433EC" w:rsidR="009179D4" w:rsidRPr="00353752" w:rsidRDefault="009179D4" w:rsidP="00DF310B">
      <w:pPr>
        <w:pStyle w:val="ListContinue"/>
        <w:spacing w:after="200" w:line="360" w:lineRule="auto"/>
        <w:ind w:left="0"/>
        <w:rPr>
          <w:szCs w:val="24"/>
        </w:rPr>
      </w:pPr>
      <w:r w:rsidRPr="00353752">
        <w:rPr>
          <w:szCs w:val="24"/>
        </w:rPr>
        <w:t>29.</w:t>
      </w:r>
      <w:r w:rsidR="007E50D8" w:rsidRPr="00353752">
        <w:rPr>
          <w:rFonts w:cs="Arial"/>
          <w:szCs w:val="24"/>
        </w:rPr>
        <w:t xml:space="preserve"> </w:t>
      </w:r>
      <w:r w:rsidR="00A45A61" w:rsidRPr="00353752">
        <w:rPr>
          <w:rFonts w:cs="Arial"/>
          <w:szCs w:val="24"/>
        </w:rPr>
        <w:tab/>
      </w:r>
      <w:r w:rsidRPr="00353752">
        <w:rPr>
          <w:szCs w:val="24"/>
        </w:rPr>
        <w:t>A resolution put to the vote of the meeting shall be decided on a show of hands unless before, or on the declaration of the result of the show of hands, a poll is duly demanded.</w:t>
      </w:r>
      <w:r w:rsidR="007E50D8" w:rsidRPr="00353752">
        <w:rPr>
          <w:szCs w:val="24"/>
        </w:rPr>
        <w:t xml:space="preserve"> </w:t>
      </w:r>
      <w:r w:rsidRPr="00353752">
        <w:rPr>
          <w:szCs w:val="24"/>
        </w:rPr>
        <w:t>Subject to the provisions of the Companies Act 2006, a poll may be demanded:</w:t>
      </w:r>
    </w:p>
    <w:p w14:paraId="237BE95A" w14:textId="431BE0A6" w:rsidR="0061238A" w:rsidRPr="00353752" w:rsidRDefault="009179D4" w:rsidP="001E183C">
      <w:pPr>
        <w:pStyle w:val="TextIndent"/>
        <w:numPr>
          <w:ilvl w:val="2"/>
          <w:numId w:val="3"/>
        </w:numPr>
        <w:tabs>
          <w:tab w:val="left" w:pos="720"/>
          <w:tab w:val="num" w:pos="1985"/>
        </w:tabs>
        <w:spacing w:before="0" w:after="200"/>
        <w:ind w:left="1134" w:hanging="567"/>
        <w:rPr>
          <w:szCs w:val="24"/>
          <w:lang w:val="en-GB"/>
        </w:rPr>
      </w:pPr>
      <w:r w:rsidRPr="00353752">
        <w:rPr>
          <w:szCs w:val="24"/>
          <w:lang w:val="en-GB"/>
        </w:rPr>
        <w:t xml:space="preserve">by the </w:t>
      </w:r>
      <w:r w:rsidR="009321C3" w:rsidRPr="00353752">
        <w:rPr>
          <w:szCs w:val="24"/>
          <w:lang w:val="en-GB"/>
        </w:rPr>
        <w:t>chair</w:t>
      </w:r>
      <w:r w:rsidRPr="00353752">
        <w:rPr>
          <w:szCs w:val="24"/>
          <w:lang w:val="en-GB"/>
        </w:rPr>
        <w:t>; or</w:t>
      </w:r>
    </w:p>
    <w:p w14:paraId="237BE95B" w14:textId="77777777" w:rsidR="005015AA" w:rsidRPr="00353752" w:rsidRDefault="009179D4" w:rsidP="001E183C">
      <w:pPr>
        <w:pStyle w:val="TextIndent"/>
        <w:numPr>
          <w:ilvl w:val="2"/>
          <w:numId w:val="3"/>
        </w:numPr>
        <w:tabs>
          <w:tab w:val="left" w:pos="720"/>
          <w:tab w:val="num" w:pos="1985"/>
        </w:tabs>
        <w:spacing w:before="0" w:after="200"/>
        <w:ind w:left="1134" w:hanging="567"/>
        <w:rPr>
          <w:szCs w:val="24"/>
          <w:lang w:val="en-GB"/>
        </w:rPr>
      </w:pPr>
      <w:r w:rsidRPr="00353752">
        <w:rPr>
          <w:szCs w:val="24"/>
          <w:lang w:val="en-GB"/>
        </w:rPr>
        <w:t>by at least two Members having the right to vote at the meeting; or</w:t>
      </w:r>
      <w:r w:rsidRPr="00353752">
        <w:rPr>
          <w:rFonts w:cs="Arial"/>
          <w:szCs w:val="24"/>
          <w:lang w:val="en-GB"/>
        </w:rPr>
        <w:t>,</w:t>
      </w:r>
    </w:p>
    <w:p w14:paraId="237BE95C" w14:textId="77777777" w:rsidR="009179D4" w:rsidRPr="00353752" w:rsidRDefault="00DF6B85" w:rsidP="001E183C">
      <w:pPr>
        <w:pStyle w:val="TextIndent"/>
        <w:numPr>
          <w:ilvl w:val="2"/>
          <w:numId w:val="3"/>
        </w:numPr>
        <w:tabs>
          <w:tab w:val="left" w:pos="720"/>
          <w:tab w:val="num" w:pos="1985"/>
        </w:tabs>
        <w:spacing w:before="0" w:after="200"/>
        <w:ind w:left="1134" w:hanging="567"/>
        <w:rPr>
          <w:szCs w:val="24"/>
          <w:lang w:val="en-GB"/>
        </w:rPr>
      </w:pPr>
      <w:r w:rsidRPr="00353752">
        <w:rPr>
          <w:szCs w:val="24"/>
          <w:lang w:val="en-GB"/>
        </w:rPr>
        <w:lastRenderedPageBreak/>
        <w:t xml:space="preserve">by a Member </w:t>
      </w:r>
      <w:r w:rsidR="009179D4" w:rsidRPr="00353752">
        <w:rPr>
          <w:szCs w:val="24"/>
          <w:lang w:val="en-GB"/>
        </w:rPr>
        <w:t>or Members representing not less than one-tenth of the total voting rights of all the Members having the right to vote at the meeting.</w:t>
      </w:r>
    </w:p>
    <w:p w14:paraId="237BE95D" w14:textId="10B1F081" w:rsidR="009179D4" w:rsidRPr="00353752" w:rsidRDefault="009179D4" w:rsidP="00DF310B">
      <w:pPr>
        <w:pStyle w:val="ListContinue"/>
        <w:spacing w:after="200" w:line="360" w:lineRule="auto"/>
        <w:ind w:left="0"/>
        <w:rPr>
          <w:szCs w:val="24"/>
        </w:rPr>
      </w:pPr>
      <w:r w:rsidRPr="00353752">
        <w:rPr>
          <w:szCs w:val="24"/>
        </w:rPr>
        <w:t>30.</w:t>
      </w:r>
      <w:r w:rsidR="007E50D8" w:rsidRPr="00353752">
        <w:rPr>
          <w:rFonts w:cs="Arial"/>
          <w:szCs w:val="24"/>
        </w:rPr>
        <w:t xml:space="preserve"> </w:t>
      </w:r>
      <w:r w:rsidR="004C792E" w:rsidRPr="00353752">
        <w:rPr>
          <w:rFonts w:cs="Arial"/>
          <w:szCs w:val="24"/>
        </w:rPr>
        <w:tab/>
      </w:r>
      <w:r w:rsidRPr="00353752">
        <w:rPr>
          <w:szCs w:val="24"/>
        </w:rPr>
        <w:t xml:space="preserve">Unless a poll is duly demanded a declaration by the </w:t>
      </w:r>
      <w:r w:rsidR="00BF7814" w:rsidRPr="00353752">
        <w:rPr>
          <w:szCs w:val="24"/>
        </w:rPr>
        <w:t xml:space="preserve">chair </w:t>
      </w:r>
      <w:r w:rsidRPr="00353752">
        <w:rPr>
          <w:szCs w:val="24"/>
        </w:rPr>
        <w:t xml:space="preserve">that a resolution has been carried or carried unanimously, or by a particular majority, or lost, or not carried by a particular majority and an </w:t>
      </w:r>
      <w:r w:rsidRPr="00353752">
        <w:rPr>
          <w:rFonts w:cs="Arial"/>
          <w:szCs w:val="24"/>
        </w:rPr>
        <w:t>entry</w:t>
      </w:r>
      <w:r w:rsidRPr="00353752">
        <w:rPr>
          <w:szCs w:val="24"/>
        </w:rPr>
        <w:t xml:space="preserve"> to that effect in the minutes of the meeting shall be conclusive evidence of the fact without proof of the number or proportion of the votes recorded in favour of or against such resolution.</w:t>
      </w:r>
      <w:r w:rsidR="007E50D8" w:rsidRPr="00353752">
        <w:rPr>
          <w:rFonts w:cs="Arial"/>
          <w:szCs w:val="24"/>
        </w:rPr>
        <w:t xml:space="preserve"> </w:t>
      </w:r>
    </w:p>
    <w:p w14:paraId="237BE95E" w14:textId="2F48A36A" w:rsidR="009179D4" w:rsidRPr="00353752" w:rsidRDefault="009179D4" w:rsidP="00DF310B">
      <w:pPr>
        <w:pStyle w:val="ListContinue"/>
        <w:spacing w:after="200" w:line="360" w:lineRule="auto"/>
        <w:ind w:left="0"/>
        <w:rPr>
          <w:rFonts w:cs="Arial"/>
          <w:szCs w:val="24"/>
        </w:rPr>
      </w:pPr>
      <w:r w:rsidRPr="00353752">
        <w:rPr>
          <w:szCs w:val="24"/>
        </w:rPr>
        <w:t>31</w:t>
      </w:r>
      <w:r w:rsidRPr="00353752">
        <w:rPr>
          <w:rFonts w:cs="Arial"/>
          <w:szCs w:val="24"/>
        </w:rPr>
        <w:t>.</w:t>
      </w:r>
      <w:r w:rsidR="007E50D8" w:rsidRPr="00353752">
        <w:rPr>
          <w:rFonts w:cs="Arial"/>
          <w:szCs w:val="24"/>
        </w:rPr>
        <w:t xml:space="preserve"> </w:t>
      </w:r>
      <w:r w:rsidR="004C792E" w:rsidRPr="00353752">
        <w:rPr>
          <w:rFonts w:cs="Arial"/>
          <w:szCs w:val="24"/>
        </w:rPr>
        <w:tab/>
      </w:r>
      <w:r w:rsidRPr="00353752">
        <w:rPr>
          <w:rFonts w:cs="Arial"/>
          <w:szCs w:val="24"/>
        </w:rPr>
        <w:t xml:space="preserve">The demand for a poll may be withdrawn, before the poll is taken, but only with the consent of the </w:t>
      </w:r>
      <w:r w:rsidR="00C9019B" w:rsidRPr="00353752">
        <w:rPr>
          <w:rFonts w:cs="Arial"/>
          <w:szCs w:val="24"/>
        </w:rPr>
        <w:t>chair</w:t>
      </w:r>
      <w:r w:rsidRPr="00353752">
        <w:rPr>
          <w:rFonts w:cs="Arial"/>
          <w:szCs w:val="24"/>
        </w:rPr>
        <w:t>.</w:t>
      </w:r>
      <w:r w:rsidR="007E50D8" w:rsidRPr="00353752">
        <w:rPr>
          <w:rFonts w:cs="Arial"/>
          <w:szCs w:val="24"/>
        </w:rPr>
        <w:t xml:space="preserve"> </w:t>
      </w:r>
      <w:r w:rsidRPr="00353752">
        <w:rPr>
          <w:rFonts w:cs="Arial"/>
          <w:szCs w:val="24"/>
        </w:rPr>
        <w:t xml:space="preserve">The withdrawal of a demand for a poll shall not invalidate the result of a show of hands declared before the demand for the poll was made. </w:t>
      </w:r>
    </w:p>
    <w:p w14:paraId="237BE95F" w14:textId="02B276B7" w:rsidR="009179D4" w:rsidRPr="00353752" w:rsidRDefault="009179D4" w:rsidP="00DF310B">
      <w:pPr>
        <w:pStyle w:val="ListContinue"/>
        <w:spacing w:after="200" w:line="360" w:lineRule="auto"/>
        <w:ind w:left="0"/>
        <w:rPr>
          <w:rFonts w:cs="Arial"/>
          <w:szCs w:val="24"/>
        </w:rPr>
      </w:pPr>
      <w:r w:rsidRPr="00353752">
        <w:rPr>
          <w:rFonts w:cs="Arial"/>
          <w:szCs w:val="24"/>
        </w:rPr>
        <w:t>32.</w:t>
      </w:r>
      <w:r w:rsidR="007E50D8" w:rsidRPr="00353752">
        <w:rPr>
          <w:rFonts w:cs="Arial"/>
          <w:szCs w:val="24"/>
        </w:rPr>
        <w:t xml:space="preserve"> </w:t>
      </w:r>
      <w:r w:rsidR="00641CD9" w:rsidRPr="00353752">
        <w:rPr>
          <w:rFonts w:cs="Arial"/>
          <w:szCs w:val="24"/>
        </w:rPr>
        <w:tab/>
      </w:r>
      <w:r w:rsidRPr="00353752">
        <w:rPr>
          <w:rFonts w:cs="Arial"/>
          <w:szCs w:val="24"/>
        </w:rPr>
        <w:t xml:space="preserve">A poll shall be taken as the </w:t>
      </w:r>
      <w:r w:rsidR="0022577C" w:rsidRPr="00353752">
        <w:rPr>
          <w:rFonts w:cs="Arial"/>
          <w:szCs w:val="24"/>
        </w:rPr>
        <w:t xml:space="preserve">chair </w:t>
      </w:r>
      <w:r w:rsidRPr="00353752">
        <w:rPr>
          <w:rFonts w:cs="Arial"/>
          <w:szCs w:val="24"/>
        </w:rPr>
        <w:t xml:space="preserve">directs and </w:t>
      </w:r>
      <w:r w:rsidR="00E76CDD" w:rsidRPr="00353752">
        <w:rPr>
          <w:rFonts w:cs="Arial"/>
          <w:szCs w:val="24"/>
        </w:rPr>
        <w:t xml:space="preserve">they </w:t>
      </w:r>
      <w:r w:rsidRPr="00353752">
        <w:rPr>
          <w:rFonts w:cs="Arial"/>
          <w:szCs w:val="24"/>
        </w:rPr>
        <w:t xml:space="preserve">may appoint scrutineers (who need not be Members) and fix a time, date and place for declaring the results. The result of the poll shall be deemed to be the resolution of the meeting at which the poll was demanded. </w:t>
      </w:r>
    </w:p>
    <w:p w14:paraId="237BE960" w14:textId="1380ECBA" w:rsidR="009179D4" w:rsidRPr="00353752" w:rsidRDefault="009179D4" w:rsidP="00DF310B">
      <w:pPr>
        <w:pStyle w:val="ListContinue"/>
        <w:spacing w:after="200" w:line="360" w:lineRule="auto"/>
        <w:ind w:left="0"/>
        <w:rPr>
          <w:rFonts w:cs="Arial"/>
          <w:szCs w:val="24"/>
        </w:rPr>
      </w:pPr>
      <w:r w:rsidRPr="00353752">
        <w:rPr>
          <w:rFonts w:cs="Arial"/>
          <w:szCs w:val="24"/>
        </w:rPr>
        <w:t xml:space="preserve">33. </w:t>
      </w:r>
      <w:r w:rsidR="00641CD9" w:rsidRPr="00353752">
        <w:rPr>
          <w:rFonts w:cs="Arial"/>
          <w:szCs w:val="24"/>
        </w:rPr>
        <w:tab/>
      </w:r>
      <w:r w:rsidRPr="00353752">
        <w:rPr>
          <w:rFonts w:cs="Arial"/>
          <w:szCs w:val="24"/>
        </w:rPr>
        <w:t xml:space="preserve">A poll demanded on the election of the </w:t>
      </w:r>
      <w:r w:rsidR="00F716E3" w:rsidRPr="00353752">
        <w:rPr>
          <w:rFonts w:cs="Arial"/>
          <w:szCs w:val="24"/>
        </w:rPr>
        <w:t xml:space="preserve">chair </w:t>
      </w:r>
      <w:r w:rsidRPr="00353752">
        <w:rPr>
          <w:rFonts w:cs="Arial"/>
          <w:szCs w:val="24"/>
        </w:rPr>
        <w:t>or on a question of adjournment shall be taken immediately.</w:t>
      </w:r>
      <w:r w:rsidR="007E50D8" w:rsidRPr="00353752">
        <w:rPr>
          <w:rFonts w:cs="Arial"/>
          <w:szCs w:val="24"/>
        </w:rPr>
        <w:t xml:space="preserve"> </w:t>
      </w:r>
      <w:r w:rsidRPr="00353752">
        <w:rPr>
          <w:rFonts w:cs="Arial"/>
          <w:szCs w:val="24"/>
        </w:rPr>
        <w:t xml:space="preserve">A poll demanded on any other question shall be taken either immediately or at such time, date and place as the </w:t>
      </w:r>
      <w:r w:rsidR="003E00E1" w:rsidRPr="00353752">
        <w:rPr>
          <w:rFonts w:cs="Arial"/>
          <w:szCs w:val="24"/>
        </w:rPr>
        <w:t xml:space="preserve">chair </w:t>
      </w:r>
      <w:r w:rsidRPr="00353752">
        <w:rPr>
          <w:rFonts w:cs="Arial"/>
          <w:szCs w:val="24"/>
        </w:rPr>
        <w:t>directs not being more than thirty days after the poll is demanded.</w:t>
      </w:r>
      <w:r w:rsidR="007E50D8" w:rsidRPr="00353752">
        <w:rPr>
          <w:rFonts w:cs="Arial"/>
          <w:szCs w:val="24"/>
        </w:rPr>
        <w:t xml:space="preserve"> </w:t>
      </w:r>
      <w:r w:rsidRPr="00353752">
        <w:rPr>
          <w:rFonts w:cs="Arial"/>
          <w:szCs w:val="24"/>
        </w:rPr>
        <w:t xml:space="preserve">The demand for a poll shall not prevent </w:t>
      </w:r>
      <w:r w:rsidR="003D01F6" w:rsidRPr="00353752">
        <w:rPr>
          <w:rFonts w:cs="Arial"/>
          <w:szCs w:val="24"/>
        </w:rPr>
        <w:t>the</w:t>
      </w:r>
      <w:r w:rsidRPr="00353752">
        <w:rPr>
          <w:rFonts w:cs="Arial"/>
          <w:szCs w:val="24"/>
        </w:rPr>
        <w:t xml:space="preserve"> continuance of a meeting for the transaction of any business other than the question on which the poll is demanded.</w:t>
      </w:r>
      <w:r w:rsidR="007E50D8" w:rsidRPr="00353752">
        <w:rPr>
          <w:rFonts w:cs="Arial"/>
          <w:szCs w:val="24"/>
        </w:rPr>
        <w:t xml:space="preserve"> </w:t>
      </w:r>
      <w:r w:rsidRPr="00353752">
        <w:rPr>
          <w:rFonts w:cs="Arial"/>
          <w:szCs w:val="24"/>
        </w:rPr>
        <w:t>If a poll is demanded before the declaration of the result of a show of hands and the demand is duly withdrawn, the meeting shall continue as if the demand had not been made.</w:t>
      </w:r>
    </w:p>
    <w:p w14:paraId="237BE961" w14:textId="54064F6C" w:rsidR="009179D4" w:rsidRPr="00353752" w:rsidRDefault="009179D4" w:rsidP="00DF310B">
      <w:pPr>
        <w:pStyle w:val="ListContinue"/>
        <w:spacing w:after="200" w:line="360" w:lineRule="auto"/>
        <w:ind w:left="0"/>
        <w:rPr>
          <w:rFonts w:cs="Arial"/>
          <w:szCs w:val="24"/>
        </w:rPr>
      </w:pPr>
      <w:r w:rsidRPr="00353752">
        <w:rPr>
          <w:rFonts w:cs="Arial"/>
          <w:szCs w:val="24"/>
        </w:rPr>
        <w:t>34.</w:t>
      </w:r>
      <w:r w:rsidR="007E50D8" w:rsidRPr="00353752">
        <w:rPr>
          <w:rFonts w:cs="Arial"/>
          <w:szCs w:val="24"/>
        </w:rPr>
        <w:t xml:space="preserve"> </w:t>
      </w:r>
      <w:r w:rsidR="00641CD9" w:rsidRPr="00353752">
        <w:rPr>
          <w:rFonts w:cs="Arial"/>
          <w:szCs w:val="24"/>
        </w:rPr>
        <w:tab/>
      </w:r>
      <w:r w:rsidRPr="00353752">
        <w:rPr>
          <w:rFonts w:cs="Arial"/>
          <w:szCs w:val="24"/>
        </w:rPr>
        <w:t>No notice need be given of a poll not taken immediately if the time</w:t>
      </w:r>
      <w:r w:rsidR="00C77229" w:rsidRPr="00353752">
        <w:rPr>
          <w:rFonts w:cs="Arial"/>
          <w:szCs w:val="24"/>
        </w:rPr>
        <w:t>, date</w:t>
      </w:r>
      <w:r w:rsidRPr="00353752">
        <w:rPr>
          <w:rFonts w:cs="Arial"/>
          <w:szCs w:val="24"/>
        </w:rPr>
        <w:t xml:space="preserve"> and place at which it is to be taken are announced at the meeting at which it is demanded.</w:t>
      </w:r>
      <w:r w:rsidR="007E50D8" w:rsidRPr="00353752">
        <w:rPr>
          <w:rFonts w:cs="Arial"/>
          <w:szCs w:val="24"/>
        </w:rPr>
        <w:t xml:space="preserve"> </w:t>
      </w:r>
      <w:r w:rsidRPr="00353752">
        <w:rPr>
          <w:rFonts w:cs="Arial"/>
          <w:szCs w:val="24"/>
        </w:rPr>
        <w:t>In other cases at least seven clear days’ notice shall be given specifying the time</w:t>
      </w:r>
      <w:r w:rsidR="00C77229" w:rsidRPr="00353752">
        <w:rPr>
          <w:rFonts w:cs="Arial"/>
          <w:szCs w:val="24"/>
        </w:rPr>
        <w:t>, date</w:t>
      </w:r>
      <w:r w:rsidRPr="00353752">
        <w:rPr>
          <w:rFonts w:cs="Arial"/>
          <w:szCs w:val="24"/>
        </w:rPr>
        <w:t xml:space="preserve"> and place at which the poll is to be taken.</w:t>
      </w:r>
    </w:p>
    <w:p w14:paraId="237BE962" w14:textId="18A3BCEB" w:rsidR="009179D4" w:rsidRPr="00353752" w:rsidRDefault="009179D4" w:rsidP="00DF310B">
      <w:pPr>
        <w:pStyle w:val="ListContinue"/>
        <w:spacing w:after="200" w:line="360" w:lineRule="auto"/>
        <w:ind w:left="0"/>
        <w:rPr>
          <w:rFonts w:cs="Arial"/>
          <w:szCs w:val="24"/>
        </w:rPr>
      </w:pPr>
      <w:r w:rsidRPr="00353752">
        <w:rPr>
          <w:rFonts w:cs="Arial"/>
          <w:szCs w:val="24"/>
        </w:rPr>
        <w:t>35.</w:t>
      </w:r>
      <w:r w:rsidR="007E50D8" w:rsidRPr="00353752">
        <w:rPr>
          <w:rFonts w:cs="Arial"/>
          <w:szCs w:val="24"/>
        </w:rPr>
        <w:t xml:space="preserve"> </w:t>
      </w:r>
      <w:r w:rsidR="004C792E" w:rsidRPr="00353752">
        <w:rPr>
          <w:rFonts w:cs="Arial"/>
          <w:szCs w:val="24"/>
        </w:rPr>
        <w:tab/>
      </w:r>
      <w:r w:rsidRPr="00353752">
        <w:rPr>
          <w:rFonts w:cs="Arial"/>
          <w:szCs w:val="24"/>
        </w:rPr>
        <w:t>A resolution in writing</w:t>
      </w:r>
      <w:r w:rsidR="003D01F6" w:rsidRPr="00353752">
        <w:rPr>
          <w:rFonts w:cs="Arial"/>
          <w:szCs w:val="24"/>
        </w:rPr>
        <w:t xml:space="preserve">, which includes a resolution in electronic form, </w:t>
      </w:r>
      <w:r w:rsidRPr="00353752">
        <w:rPr>
          <w:rFonts w:cs="Arial"/>
          <w:szCs w:val="24"/>
        </w:rPr>
        <w:t xml:space="preserve">agreed by such number of members as required if it had been proposed at a </w:t>
      </w:r>
      <w:r w:rsidR="00641CD9" w:rsidRPr="00353752">
        <w:rPr>
          <w:rFonts w:cs="Arial"/>
          <w:szCs w:val="24"/>
        </w:rPr>
        <w:t>G</w:t>
      </w:r>
      <w:r w:rsidRPr="00353752">
        <w:rPr>
          <w:rFonts w:cs="Arial"/>
          <w:szCs w:val="24"/>
        </w:rPr>
        <w:t xml:space="preserve">eneral </w:t>
      </w:r>
      <w:r w:rsidR="00641CD9" w:rsidRPr="00353752">
        <w:rPr>
          <w:rFonts w:cs="Arial"/>
          <w:szCs w:val="24"/>
        </w:rPr>
        <w:t>M</w:t>
      </w:r>
      <w:r w:rsidRPr="00353752">
        <w:rPr>
          <w:rFonts w:cs="Arial"/>
          <w:szCs w:val="24"/>
        </w:rPr>
        <w:t xml:space="preserve">eeting shall be as effectual as if it had been passed at a </w:t>
      </w:r>
      <w:r w:rsidR="00641CD9" w:rsidRPr="00353752">
        <w:rPr>
          <w:rFonts w:cs="Arial"/>
          <w:szCs w:val="24"/>
        </w:rPr>
        <w:t>General Meeting</w:t>
      </w:r>
      <w:r w:rsidRPr="00353752">
        <w:rPr>
          <w:rFonts w:cs="Arial"/>
          <w:szCs w:val="24"/>
        </w:rPr>
        <w:t xml:space="preserve"> duly convened and held provided that a copy of the proposed resolution has been sent to every Member.</w:t>
      </w:r>
      <w:r w:rsidR="007E50D8" w:rsidRPr="00353752">
        <w:rPr>
          <w:rFonts w:cs="Arial"/>
          <w:szCs w:val="24"/>
        </w:rPr>
        <w:t xml:space="preserve"> </w:t>
      </w:r>
      <w:r w:rsidRPr="00353752">
        <w:rPr>
          <w:rFonts w:cs="Arial"/>
          <w:szCs w:val="24"/>
        </w:rPr>
        <w:t>The resolution may consist of several instruments in the like form each agreed by one or more Members.</w:t>
      </w:r>
    </w:p>
    <w:p w14:paraId="237BE964" w14:textId="5D76DCD2" w:rsidR="009179D4" w:rsidRPr="00353752" w:rsidRDefault="007624BD" w:rsidP="00DF310B">
      <w:pPr>
        <w:pStyle w:val="Numbered"/>
        <w:tabs>
          <w:tab w:val="left" w:pos="0"/>
        </w:tabs>
        <w:spacing w:after="200" w:line="360" w:lineRule="auto"/>
        <w:ind w:left="567" w:hanging="567"/>
        <w:outlineLvl w:val="0"/>
        <w:rPr>
          <w:b/>
          <w:color w:val="44546A"/>
          <w:szCs w:val="24"/>
          <w:lang w:eastAsia="en-GB"/>
        </w:rPr>
      </w:pPr>
      <w:bookmarkStart w:id="60" w:name="_Toc145319739"/>
      <w:r w:rsidRPr="00353752">
        <w:rPr>
          <w:b/>
          <w:color w:val="44546A"/>
          <w:szCs w:val="24"/>
          <w:lang w:eastAsia="en-GB"/>
        </w:rPr>
        <w:lastRenderedPageBreak/>
        <w:t>Votes of Members</w:t>
      </w:r>
      <w:bookmarkEnd w:id="60"/>
    </w:p>
    <w:p w14:paraId="237BE965" w14:textId="5C9345D5" w:rsidR="009179D4" w:rsidRPr="00353752" w:rsidRDefault="009179D4" w:rsidP="00DF310B">
      <w:pPr>
        <w:pStyle w:val="ListContinue"/>
        <w:spacing w:after="200" w:line="360" w:lineRule="auto"/>
        <w:ind w:left="0"/>
        <w:rPr>
          <w:rFonts w:cs="Arial"/>
          <w:szCs w:val="24"/>
        </w:rPr>
      </w:pPr>
      <w:r w:rsidRPr="00353752">
        <w:rPr>
          <w:rFonts w:cs="Arial"/>
          <w:szCs w:val="24"/>
        </w:rPr>
        <w:t>36.</w:t>
      </w:r>
      <w:r w:rsidR="007E50D8" w:rsidRPr="00353752">
        <w:rPr>
          <w:rFonts w:cs="Arial"/>
          <w:szCs w:val="24"/>
        </w:rPr>
        <w:t xml:space="preserve"> </w:t>
      </w:r>
      <w:r w:rsidR="004C792E" w:rsidRPr="00353752">
        <w:rPr>
          <w:rFonts w:cs="Arial"/>
          <w:szCs w:val="24"/>
        </w:rPr>
        <w:tab/>
      </w:r>
      <w:r w:rsidRPr="00353752">
        <w:rPr>
          <w:rFonts w:cs="Arial"/>
          <w:szCs w:val="24"/>
        </w:rPr>
        <w:t>On the show of hands every Member present in person shall have one vote.</w:t>
      </w:r>
      <w:r w:rsidR="007E50D8" w:rsidRPr="00353752">
        <w:rPr>
          <w:rFonts w:cs="Arial"/>
          <w:szCs w:val="24"/>
        </w:rPr>
        <w:t xml:space="preserve"> </w:t>
      </w:r>
      <w:r w:rsidRPr="00353752">
        <w:rPr>
          <w:rFonts w:cs="Arial"/>
          <w:szCs w:val="24"/>
        </w:rPr>
        <w:t xml:space="preserve">On a poll every Member present in person or by proxy shall have one vote. </w:t>
      </w:r>
    </w:p>
    <w:p w14:paraId="237BE966" w14:textId="0F9F57B7" w:rsidR="009179D4" w:rsidRPr="00353752" w:rsidRDefault="009179D4" w:rsidP="00DF310B">
      <w:pPr>
        <w:pStyle w:val="ListContinue"/>
        <w:spacing w:after="200" w:line="360" w:lineRule="auto"/>
        <w:ind w:left="0"/>
        <w:rPr>
          <w:rFonts w:cs="Arial"/>
          <w:szCs w:val="24"/>
        </w:rPr>
      </w:pPr>
      <w:r w:rsidRPr="00353752">
        <w:rPr>
          <w:rFonts w:cs="Arial"/>
          <w:szCs w:val="24"/>
        </w:rPr>
        <w:t>37.</w:t>
      </w:r>
      <w:r w:rsidR="007E50D8" w:rsidRPr="00353752">
        <w:rPr>
          <w:rFonts w:cs="Arial"/>
          <w:szCs w:val="24"/>
        </w:rPr>
        <w:t xml:space="preserve"> </w:t>
      </w:r>
      <w:r w:rsidR="0083658A" w:rsidRPr="00353752">
        <w:rPr>
          <w:rFonts w:cs="Arial"/>
          <w:szCs w:val="24"/>
        </w:rPr>
        <w:tab/>
      </w:r>
      <w:r w:rsidRPr="00353752">
        <w:rPr>
          <w:rFonts w:cs="Arial"/>
          <w:szCs w:val="24"/>
        </w:rPr>
        <w:t>Not used.</w:t>
      </w:r>
    </w:p>
    <w:p w14:paraId="237BE967" w14:textId="6EF4D16F" w:rsidR="009179D4" w:rsidRPr="00353752" w:rsidRDefault="009179D4" w:rsidP="00DF310B">
      <w:pPr>
        <w:pStyle w:val="ListContinue"/>
        <w:spacing w:after="200" w:line="360" w:lineRule="auto"/>
        <w:ind w:left="0"/>
        <w:rPr>
          <w:rFonts w:cs="Arial"/>
          <w:szCs w:val="24"/>
        </w:rPr>
      </w:pPr>
      <w:r w:rsidRPr="00353752">
        <w:rPr>
          <w:rFonts w:cs="Arial"/>
          <w:szCs w:val="24"/>
        </w:rPr>
        <w:t>38.</w:t>
      </w:r>
      <w:r w:rsidR="007E50D8" w:rsidRPr="00353752">
        <w:rPr>
          <w:rFonts w:cs="Arial"/>
          <w:szCs w:val="24"/>
        </w:rPr>
        <w:t xml:space="preserve"> </w:t>
      </w:r>
      <w:r w:rsidR="0083658A" w:rsidRPr="00353752">
        <w:rPr>
          <w:rFonts w:cs="Arial"/>
          <w:szCs w:val="24"/>
        </w:rPr>
        <w:tab/>
      </w:r>
      <w:r w:rsidRPr="00353752">
        <w:rPr>
          <w:rFonts w:cs="Arial"/>
          <w:szCs w:val="24"/>
        </w:rPr>
        <w:t xml:space="preserve">No Member shall be entitled to vote at any </w:t>
      </w:r>
      <w:r w:rsidR="00641CD9" w:rsidRPr="00353752">
        <w:rPr>
          <w:rFonts w:cs="Arial"/>
          <w:szCs w:val="24"/>
        </w:rPr>
        <w:t>General Meeting</w:t>
      </w:r>
      <w:r w:rsidRPr="00353752">
        <w:rPr>
          <w:rFonts w:cs="Arial"/>
          <w:szCs w:val="24"/>
        </w:rPr>
        <w:t xml:space="preserve"> unless all moneys then payable by </w:t>
      </w:r>
      <w:r w:rsidR="002B3990" w:rsidRPr="00353752">
        <w:rPr>
          <w:rFonts w:cs="Arial"/>
          <w:szCs w:val="24"/>
        </w:rPr>
        <w:t xml:space="preserve">them </w:t>
      </w:r>
      <w:r w:rsidRPr="00353752">
        <w:rPr>
          <w:rFonts w:cs="Arial"/>
          <w:szCs w:val="24"/>
        </w:rPr>
        <w:t xml:space="preserve">to the </w:t>
      </w:r>
      <w:r w:rsidR="005F2B26" w:rsidRPr="00353752">
        <w:rPr>
          <w:rFonts w:cs="Arial"/>
          <w:szCs w:val="24"/>
        </w:rPr>
        <w:t>Company</w:t>
      </w:r>
      <w:r w:rsidRPr="00353752">
        <w:rPr>
          <w:rFonts w:cs="Arial"/>
          <w:szCs w:val="24"/>
        </w:rPr>
        <w:t xml:space="preserve"> have been paid.</w:t>
      </w:r>
    </w:p>
    <w:p w14:paraId="0EAF57CF" w14:textId="60AFE007" w:rsidR="00496518" w:rsidRPr="00353752" w:rsidRDefault="009179D4" w:rsidP="00DF310B">
      <w:pPr>
        <w:pStyle w:val="ListContinue"/>
        <w:spacing w:after="200" w:line="360" w:lineRule="auto"/>
        <w:ind w:left="0"/>
        <w:rPr>
          <w:rFonts w:cs="Arial"/>
          <w:szCs w:val="24"/>
        </w:rPr>
      </w:pPr>
      <w:r w:rsidRPr="00353752">
        <w:rPr>
          <w:rFonts w:cs="Arial"/>
          <w:szCs w:val="24"/>
        </w:rPr>
        <w:t>39.</w:t>
      </w:r>
      <w:r w:rsidR="007E50D8" w:rsidRPr="00353752">
        <w:rPr>
          <w:rFonts w:cs="Arial"/>
          <w:szCs w:val="24"/>
        </w:rPr>
        <w:t xml:space="preserve"> </w:t>
      </w:r>
      <w:r w:rsidR="0083658A" w:rsidRPr="00353752">
        <w:rPr>
          <w:rFonts w:cs="Arial"/>
          <w:szCs w:val="24"/>
        </w:rPr>
        <w:tab/>
      </w:r>
      <w:r w:rsidRPr="00353752">
        <w:rPr>
          <w:rFonts w:cs="Arial"/>
          <w:szCs w:val="24"/>
        </w:rPr>
        <w:t xml:space="preserve">No objections shall be raised to the qualification of any person to vote at any </w:t>
      </w:r>
      <w:r w:rsidR="00641CD9" w:rsidRPr="00353752">
        <w:rPr>
          <w:rFonts w:cs="Arial"/>
          <w:szCs w:val="24"/>
        </w:rPr>
        <w:t>General Meeting</w:t>
      </w:r>
      <w:r w:rsidRPr="00353752">
        <w:rPr>
          <w:rFonts w:cs="Arial"/>
          <w:szCs w:val="24"/>
        </w:rPr>
        <w:t xml:space="preserve"> except at the meeting or adjourned meeting at which the vote objected to is tendered, and every vote not disallowed at the meeting shall be valid.</w:t>
      </w:r>
      <w:r w:rsidR="007E50D8" w:rsidRPr="00353752">
        <w:rPr>
          <w:rFonts w:cs="Arial"/>
          <w:szCs w:val="24"/>
        </w:rPr>
        <w:t xml:space="preserve"> </w:t>
      </w:r>
      <w:r w:rsidRPr="00353752">
        <w:rPr>
          <w:rFonts w:cs="Arial"/>
          <w:szCs w:val="24"/>
        </w:rPr>
        <w:t xml:space="preserve">Any objection made in due time shall be referred to the </w:t>
      </w:r>
      <w:r w:rsidR="001E7319" w:rsidRPr="00353752">
        <w:rPr>
          <w:rFonts w:cs="Arial"/>
          <w:szCs w:val="24"/>
        </w:rPr>
        <w:t xml:space="preserve">chair </w:t>
      </w:r>
      <w:r w:rsidRPr="00353752">
        <w:rPr>
          <w:rFonts w:cs="Arial"/>
          <w:szCs w:val="24"/>
        </w:rPr>
        <w:t>whose decision shall be final and conclusive.</w:t>
      </w:r>
      <w:bookmarkStart w:id="61" w:name="_Toc75518946"/>
    </w:p>
    <w:p w14:paraId="68F96BBD" w14:textId="26D32E98" w:rsidR="002E5150" w:rsidRPr="00353752" w:rsidRDefault="007624BD" w:rsidP="00DF310B">
      <w:pPr>
        <w:pStyle w:val="Numbered"/>
        <w:tabs>
          <w:tab w:val="left" w:pos="0"/>
        </w:tabs>
        <w:spacing w:after="200" w:line="360" w:lineRule="auto"/>
        <w:ind w:left="567" w:hanging="567"/>
        <w:outlineLvl w:val="0"/>
        <w:rPr>
          <w:b/>
          <w:color w:val="44546A"/>
          <w:szCs w:val="24"/>
          <w:lang w:eastAsia="en-GB"/>
        </w:rPr>
      </w:pPr>
      <w:bookmarkStart w:id="62" w:name="_Toc145319740"/>
      <w:r w:rsidRPr="00353752">
        <w:rPr>
          <w:b/>
          <w:color w:val="44546A"/>
          <w:szCs w:val="24"/>
          <w:lang w:eastAsia="en-GB"/>
        </w:rPr>
        <w:t>Voting by proxy</w:t>
      </w:r>
      <w:bookmarkEnd w:id="61"/>
      <w:bookmarkEnd w:id="62"/>
      <w:r w:rsidR="00076C5D" w:rsidRPr="00353752">
        <w:rPr>
          <w:b/>
          <w:color w:val="44546A"/>
          <w:szCs w:val="24"/>
          <w:lang w:eastAsia="en-GB"/>
        </w:rPr>
        <w:t xml:space="preserve"> </w:t>
      </w:r>
    </w:p>
    <w:p w14:paraId="237BE969" w14:textId="1121C764" w:rsidR="009179D4" w:rsidRPr="00353752" w:rsidRDefault="009179D4" w:rsidP="00DF310B">
      <w:pPr>
        <w:pStyle w:val="ListContinue"/>
        <w:spacing w:after="200" w:line="360" w:lineRule="auto"/>
        <w:ind w:left="0"/>
        <w:rPr>
          <w:szCs w:val="24"/>
        </w:rPr>
      </w:pPr>
      <w:r w:rsidRPr="00353752">
        <w:rPr>
          <w:szCs w:val="24"/>
        </w:rPr>
        <w:t>40.</w:t>
      </w:r>
      <w:r w:rsidR="007E50D8" w:rsidRPr="00353752">
        <w:rPr>
          <w:rFonts w:cs="Arial"/>
          <w:szCs w:val="24"/>
        </w:rPr>
        <w:t xml:space="preserve"> </w:t>
      </w:r>
      <w:r w:rsidR="0083658A" w:rsidRPr="00353752">
        <w:rPr>
          <w:rFonts w:cs="Arial"/>
          <w:szCs w:val="24"/>
        </w:rPr>
        <w:tab/>
      </w:r>
      <w:r w:rsidRPr="00353752">
        <w:rPr>
          <w:szCs w:val="24"/>
        </w:rPr>
        <w:t xml:space="preserve">An instrument appointing a proxy </w:t>
      </w:r>
      <w:r w:rsidRPr="00353752">
        <w:rPr>
          <w:rFonts w:cs="Arial"/>
          <w:szCs w:val="24"/>
        </w:rPr>
        <w:t>shall</w:t>
      </w:r>
      <w:r w:rsidRPr="00353752">
        <w:rPr>
          <w:szCs w:val="24"/>
        </w:rPr>
        <w:t xml:space="preserve"> be in writing, signed by or on behalf of the appointer and shall be in the following form (or in a form as near thereto as circumstances allow or in any other form which is usual or which the </w:t>
      </w:r>
      <w:r w:rsidR="001A7FEA" w:rsidRPr="00353752">
        <w:rPr>
          <w:rFonts w:cs="Arial"/>
          <w:szCs w:val="24"/>
        </w:rPr>
        <w:t>Director</w:t>
      </w:r>
      <w:r w:rsidRPr="00353752">
        <w:rPr>
          <w:rFonts w:cs="Arial"/>
          <w:szCs w:val="24"/>
        </w:rPr>
        <w:t>s</w:t>
      </w:r>
      <w:r w:rsidRPr="00353752">
        <w:rPr>
          <w:szCs w:val="24"/>
        </w:rPr>
        <w:t xml:space="preserve"> may approve)</w:t>
      </w:r>
      <w:r w:rsidR="0087057A" w:rsidRPr="00353752">
        <w:rPr>
          <w:szCs w:val="24"/>
        </w:rPr>
        <w:t>:</w:t>
      </w:r>
    </w:p>
    <w:p w14:paraId="237BE96A" w14:textId="70A05012" w:rsidR="009179D4" w:rsidRPr="00353752" w:rsidRDefault="009179D4" w:rsidP="00DF310B">
      <w:pPr>
        <w:pStyle w:val="Numbered"/>
        <w:spacing w:after="200" w:line="360" w:lineRule="auto"/>
        <w:ind w:left="567"/>
        <w:rPr>
          <w:szCs w:val="24"/>
        </w:rPr>
      </w:pPr>
      <w:r w:rsidRPr="00353752">
        <w:rPr>
          <w:szCs w:val="24"/>
        </w:rPr>
        <w:t xml:space="preserve">“I/We, …….., of ………, being a Member/Members of the above named </w:t>
      </w:r>
      <w:r w:rsidR="005F2B26" w:rsidRPr="00353752">
        <w:rPr>
          <w:rFonts w:cs="Arial"/>
          <w:szCs w:val="24"/>
        </w:rPr>
        <w:t>Company</w:t>
      </w:r>
      <w:r w:rsidRPr="00353752">
        <w:rPr>
          <w:szCs w:val="24"/>
        </w:rPr>
        <w:t xml:space="preserve">, hereby appoint …… of ……, or in </w:t>
      </w:r>
      <w:r w:rsidR="00530D40" w:rsidRPr="00353752">
        <w:rPr>
          <w:szCs w:val="24"/>
        </w:rPr>
        <w:t xml:space="preserve">their </w:t>
      </w:r>
      <w:r w:rsidRPr="00353752">
        <w:rPr>
          <w:szCs w:val="24"/>
        </w:rPr>
        <w:t xml:space="preserve">absence, …….. of ……. as my/our proxy to </w:t>
      </w:r>
      <w:r w:rsidR="00FD7ED1" w:rsidRPr="00353752">
        <w:rPr>
          <w:szCs w:val="24"/>
        </w:rPr>
        <w:t xml:space="preserve">attend, speak and </w:t>
      </w:r>
      <w:r w:rsidRPr="00353752">
        <w:rPr>
          <w:szCs w:val="24"/>
        </w:rPr>
        <w:t xml:space="preserve">vote in my/our name[s] and on my/our behalf at the </w:t>
      </w:r>
      <w:r w:rsidR="00641CD9" w:rsidRPr="00353752">
        <w:rPr>
          <w:rFonts w:cs="Arial"/>
          <w:szCs w:val="24"/>
        </w:rPr>
        <w:t>A</w:t>
      </w:r>
      <w:r w:rsidRPr="00353752">
        <w:rPr>
          <w:rFonts w:cs="Arial"/>
          <w:szCs w:val="24"/>
        </w:rPr>
        <w:t xml:space="preserve">nnual </w:t>
      </w:r>
      <w:r w:rsidR="00641CD9" w:rsidRPr="00353752">
        <w:rPr>
          <w:rFonts w:cs="Arial"/>
          <w:szCs w:val="24"/>
        </w:rPr>
        <w:t>General Meeting</w:t>
      </w:r>
      <w:r w:rsidRPr="00353752">
        <w:rPr>
          <w:rFonts w:cs="Arial"/>
          <w:szCs w:val="24"/>
        </w:rPr>
        <w:t xml:space="preserve">/ </w:t>
      </w:r>
      <w:r w:rsidR="00641CD9" w:rsidRPr="00353752">
        <w:rPr>
          <w:rFonts w:cs="Arial"/>
          <w:szCs w:val="24"/>
        </w:rPr>
        <w:t>General Meeting</w:t>
      </w:r>
      <w:r w:rsidRPr="00353752">
        <w:rPr>
          <w:rFonts w:cs="Arial"/>
          <w:szCs w:val="24"/>
        </w:rPr>
        <w:t xml:space="preserve"> of the </w:t>
      </w:r>
      <w:r w:rsidR="005F2B26" w:rsidRPr="00353752">
        <w:rPr>
          <w:rFonts w:cs="Arial"/>
          <w:szCs w:val="24"/>
        </w:rPr>
        <w:t>Company</w:t>
      </w:r>
      <w:r w:rsidRPr="00353752">
        <w:rPr>
          <w:szCs w:val="24"/>
        </w:rPr>
        <w:t xml:space="preserve"> to be held on …..20[</w:t>
      </w:r>
      <w:r w:rsidR="007E50D8" w:rsidRPr="00353752">
        <w:rPr>
          <w:szCs w:val="24"/>
        </w:rPr>
        <w:t xml:space="preserve"> </w:t>
      </w:r>
      <w:r w:rsidRPr="00353752">
        <w:rPr>
          <w:szCs w:val="24"/>
        </w:rPr>
        <w:t>], and at any adjournment thereof.</w:t>
      </w:r>
    </w:p>
    <w:p w14:paraId="237BE96B" w14:textId="2A8DBD4D" w:rsidR="009179D4" w:rsidRPr="00353752" w:rsidRDefault="009179D4" w:rsidP="00F86FD5">
      <w:pPr>
        <w:pStyle w:val="Numbered"/>
        <w:spacing w:after="200" w:line="360" w:lineRule="auto"/>
        <w:ind w:left="567"/>
        <w:rPr>
          <w:szCs w:val="24"/>
        </w:rPr>
      </w:pPr>
      <w:r w:rsidRPr="00353752">
        <w:rPr>
          <w:szCs w:val="24"/>
        </w:rPr>
        <w:t>Signed on</w:t>
      </w:r>
      <w:r w:rsidR="007E50D8" w:rsidRPr="00353752">
        <w:rPr>
          <w:szCs w:val="24"/>
        </w:rPr>
        <w:t xml:space="preserve"> </w:t>
      </w:r>
      <w:r w:rsidR="008E3970" w:rsidRPr="00353752">
        <w:rPr>
          <w:szCs w:val="24"/>
        </w:rPr>
        <w:t>…..</w:t>
      </w:r>
      <w:r w:rsidR="00C31F6D" w:rsidRPr="00353752">
        <w:rPr>
          <w:szCs w:val="24"/>
        </w:rPr>
        <w:t>20</w:t>
      </w:r>
      <w:r w:rsidR="00413BAB" w:rsidRPr="00353752">
        <w:rPr>
          <w:szCs w:val="24"/>
        </w:rPr>
        <w:t>[</w:t>
      </w:r>
      <w:r w:rsidRPr="00353752">
        <w:rPr>
          <w:szCs w:val="24"/>
        </w:rPr>
        <w:t xml:space="preserve"> </w:t>
      </w:r>
      <w:r w:rsidR="00413BAB" w:rsidRPr="00353752">
        <w:rPr>
          <w:szCs w:val="24"/>
        </w:rPr>
        <w:t xml:space="preserve"> ]</w:t>
      </w:r>
      <w:r w:rsidRPr="00353752">
        <w:rPr>
          <w:szCs w:val="24"/>
        </w:rPr>
        <w:t>”</w:t>
      </w:r>
    </w:p>
    <w:p w14:paraId="237BE96C" w14:textId="57EB030B" w:rsidR="009179D4" w:rsidRPr="00353752" w:rsidRDefault="009179D4" w:rsidP="00DF310B">
      <w:pPr>
        <w:pStyle w:val="ListContinue"/>
        <w:spacing w:after="200" w:line="360" w:lineRule="auto"/>
        <w:ind w:left="0"/>
        <w:rPr>
          <w:szCs w:val="24"/>
        </w:rPr>
      </w:pPr>
      <w:r w:rsidRPr="00353752">
        <w:rPr>
          <w:szCs w:val="24"/>
        </w:rPr>
        <w:t>41.</w:t>
      </w:r>
      <w:r w:rsidR="007E50D8" w:rsidRPr="00353752">
        <w:rPr>
          <w:rFonts w:cs="Arial"/>
          <w:szCs w:val="24"/>
        </w:rPr>
        <w:t xml:space="preserve"> </w:t>
      </w:r>
      <w:r w:rsidR="0083658A" w:rsidRPr="00353752">
        <w:rPr>
          <w:rFonts w:cs="Arial"/>
          <w:szCs w:val="24"/>
        </w:rPr>
        <w:tab/>
      </w:r>
      <w:r w:rsidRPr="00353752">
        <w:rPr>
          <w:szCs w:val="24"/>
        </w:rPr>
        <w:t xml:space="preserve">Where it is desired to afford Members an opportunity of instructing the proxy how </w:t>
      </w:r>
      <w:r w:rsidR="00642641" w:rsidRPr="00353752">
        <w:rPr>
          <w:szCs w:val="24"/>
        </w:rPr>
        <w:t xml:space="preserve">they </w:t>
      </w:r>
      <w:r w:rsidRPr="00353752">
        <w:rPr>
          <w:szCs w:val="24"/>
        </w:rPr>
        <w:t xml:space="preserve">shall act the </w:t>
      </w:r>
      <w:r w:rsidRPr="00353752">
        <w:rPr>
          <w:rFonts w:cs="Arial"/>
          <w:szCs w:val="24"/>
        </w:rPr>
        <w:t>instrument</w:t>
      </w:r>
      <w:r w:rsidRPr="00353752">
        <w:rPr>
          <w:szCs w:val="24"/>
        </w:rPr>
        <w:t xml:space="preserve"> appointing a proxy shall be in the following form (or in a form as near thereto as circumstances allow or in any other form which is usual or which the </w:t>
      </w:r>
      <w:r w:rsidR="001A7FEA" w:rsidRPr="00353752">
        <w:rPr>
          <w:rFonts w:cs="Arial"/>
          <w:szCs w:val="24"/>
        </w:rPr>
        <w:t>Director</w:t>
      </w:r>
      <w:r w:rsidRPr="00353752">
        <w:rPr>
          <w:rFonts w:cs="Arial"/>
          <w:szCs w:val="24"/>
        </w:rPr>
        <w:t>s</w:t>
      </w:r>
      <w:r w:rsidRPr="00353752">
        <w:rPr>
          <w:szCs w:val="24"/>
        </w:rPr>
        <w:t xml:space="preserve"> may approve)</w:t>
      </w:r>
      <w:r w:rsidR="0087057A" w:rsidRPr="00353752">
        <w:rPr>
          <w:szCs w:val="24"/>
        </w:rPr>
        <w:t>:</w:t>
      </w:r>
    </w:p>
    <w:p w14:paraId="237BE96D" w14:textId="3F2EDF6A" w:rsidR="009179D4" w:rsidRPr="00353752" w:rsidRDefault="009179D4" w:rsidP="00F86FD5">
      <w:pPr>
        <w:pStyle w:val="Numbered"/>
        <w:spacing w:after="200" w:line="360" w:lineRule="auto"/>
        <w:ind w:left="567"/>
        <w:rPr>
          <w:szCs w:val="24"/>
        </w:rPr>
      </w:pPr>
      <w:r w:rsidRPr="00353752">
        <w:rPr>
          <w:szCs w:val="24"/>
        </w:rPr>
        <w:t>“I/We, ……., of ……., being a Member/Members of the above</w:t>
      </w:r>
      <w:r w:rsidRPr="00353752">
        <w:rPr>
          <w:rFonts w:cs="Arial"/>
          <w:szCs w:val="24"/>
        </w:rPr>
        <w:t>-</w:t>
      </w:r>
      <w:r w:rsidRPr="00353752">
        <w:rPr>
          <w:szCs w:val="24"/>
        </w:rPr>
        <w:t xml:space="preserve">named </w:t>
      </w:r>
      <w:r w:rsidR="005F2B26" w:rsidRPr="00353752">
        <w:rPr>
          <w:rFonts w:cs="Arial"/>
          <w:szCs w:val="24"/>
        </w:rPr>
        <w:t>Company</w:t>
      </w:r>
      <w:r w:rsidRPr="00353752">
        <w:rPr>
          <w:szCs w:val="24"/>
        </w:rPr>
        <w:t xml:space="preserve">, hereby appoint …. of ……., or in </w:t>
      </w:r>
      <w:r w:rsidR="00811DDA" w:rsidRPr="00353752">
        <w:rPr>
          <w:szCs w:val="24"/>
        </w:rPr>
        <w:t xml:space="preserve">their </w:t>
      </w:r>
      <w:r w:rsidRPr="00353752">
        <w:rPr>
          <w:szCs w:val="24"/>
        </w:rPr>
        <w:t xml:space="preserve">absence, ….. of ……, as my/our proxy to </w:t>
      </w:r>
      <w:r w:rsidR="00FD7ED1" w:rsidRPr="00353752">
        <w:rPr>
          <w:szCs w:val="24"/>
        </w:rPr>
        <w:t xml:space="preserve">attend, speak and </w:t>
      </w:r>
      <w:r w:rsidRPr="00353752">
        <w:rPr>
          <w:szCs w:val="24"/>
        </w:rPr>
        <w:t xml:space="preserve">vote in my/our name[s] and on my/our behalf at the </w:t>
      </w:r>
      <w:r w:rsidR="00641CD9" w:rsidRPr="00353752">
        <w:rPr>
          <w:rFonts w:cs="Arial"/>
          <w:szCs w:val="24"/>
        </w:rPr>
        <w:t>A</w:t>
      </w:r>
      <w:r w:rsidRPr="00353752">
        <w:rPr>
          <w:rFonts w:cs="Arial"/>
          <w:szCs w:val="24"/>
        </w:rPr>
        <w:t xml:space="preserve">nnual </w:t>
      </w:r>
      <w:r w:rsidR="00641CD9" w:rsidRPr="00353752">
        <w:rPr>
          <w:rFonts w:cs="Arial"/>
          <w:szCs w:val="24"/>
        </w:rPr>
        <w:t>General Meeting</w:t>
      </w:r>
      <w:r w:rsidRPr="00353752">
        <w:rPr>
          <w:rFonts w:cs="Arial"/>
          <w:szCs w:val="24"/>
        </w:rPr>
        <w:t xml:space="preserve">/ </w:t>
      </w:r>
      <w:r w:rsidR="00641CD9" w:rsidRPr="00353752">
        <w:rPr>
          <w:rFonts w:cs="Arial"/>
          <w:szCs w:val="24"/>
        </w:rPr>
        <w:t>General Meeting</w:t>
      </w:r>
      <w:r w:rsidRPr="00353752">
        <w:rPr>
          <w:rFonts w:cs="Arial"/>
          <w:szCs w:val="24"/>
        </w:rPr>
        <w:t xml:space="preserve"> of the </w:t>
      </w:r>
      <w:r w:rsidR="005F2B26" w:rsidRPr="00353752">
        <w:rPr>
          <w:rFonts w:cs="Arial"/>
          <w:szCs w:val="24"/>
        </w:rPr>
        <w:t>Company</w:t>
      </w:r>
      <w:r w:rsidRPr="00353752">
        <w:rPr>
          <w:szCs w:val="24"/>
        </w:rPr>
        <w:t>, to be held on …. 20[</w:t>
      </w:r>
      <w:r w:rsidR="007E50D8" w:rsidRPr="00353752">
        <w:rPr>
          <w:szCs w:val="24"/>
        </w:rPr>
        <w:t xml:space="preserve"> </w:t>
      </w:r>
      <w:r w:rsidRPr="00353752">
        <w:rPr>
          <w:szCs w:val="24"/>
        </w:rPr>
        <w:t xml:space="preserve">], and at </w:t>
      </w:r>
      <w:r w:rsidRPr="00353752">
        <w:rPr>
          <w:szCs w:val="24"/>
        </w:rPr>
        <w:lastRenderedPageBreak/>
        <w:t>any adjournment thereof.</w:t>
      </w:r>
    </w:p>
    <w:p w14:paraId="237BE96E" w14:textId="77777777" w:rsidR="009179D4" w:rsidRPr="00353752" w:rsidRDefault="009179D4" w:rsidP="00F86FD5">
      <w:pPr>
        <w:pStyle w:val="Numbered"/>
        <w:spacing w:after="200" w:line="360" w:lineRule="auto"/>
        <w:ind w:left="567"/>
        <w:rPr>
          <w:szCs w:val="24"/>
        </w:rPr>
      </w:pPr>
      <w:r w:rsidRPr="00353752">
        <w:rPr>
          <w:szCs w:val="24"/>
        </w:rPr>
        <w:t>This form is to be used in respect of the resolutions mentioned below as follows:</w:t>
      </w:r>
    </w:p>
    <w:p w14:paraId="237BE96F" w14:textId="77777777" w:rsidR="009179D4" w:rsidRPr="00353752" w:rsidRDefault="009179D4" w:rsidP="00F86FD5">
      <w:pPr>
        <w:pStyle w:val="Numbered"/>
        <w:spacing w:after="200" w:line="360" w:lineRule="auto"/>
        <w:ind w:left="567"/>
        <w:rPr>
          <w:szCs w:val="24"/>
        </w:rPr>
      </w:pPr>
      <w:r w:rsidRPr="00353752">
        <w:rPr>
          <w:szCs w:val="24"/>
        </w:rPr>
        <w:t>Resolution No. 1 *for * against</w:t>
      </w:r>
    </w:p>
    <w:p w14:paraId="237BE970" w14:textId="77777777" w:rsidR="009179D4" w:rsidRPr="00353752" w:rsidRDefault="009179D4" w:rsidP="00F86FD5">
      <w:pPr>
        <w:pStyle w:val="Numbered"/>
        <w:spacing w:after="200" w:line="360" w:lineRule="auto"/>
        <w:ind w:left="567"/>
        <w:rPr>
          <w:szCs w:val="24"/>
        </w:rPr>
      </w:pPr>
      <w:r w:rsidRPr="00353752">
        <w:rPr>
          <w:szCs w:val="24"/>
        </w:rPr>
        <w:t>Resolution No. 2 *for * against.</w:t>
      </w:r>
    </w:p>
    <w:p w14:paraId="237BE971" w14:textId="77777777" w:rsidR="009179D4" w:rsidRPr="00353752" w:rsidRDefault="00B56EEF" w:rsidP="00F86FD5">
      <w:pPr>
        <w:pStyle w:val="Numbered"/>
        <w:spacing w:after="200" w:line="360" w:lineRule="auto"/>
        <w:ind w:left="567" w:firstLine="153"/>
        <w:rPr>
          <w:szCs w:val="24"/>
        </w:rPr>
      </w:pPr>
      <w:r w:rsidRPr="00353752">
        <w:rPr>
          <w:rFonts w:cs="Arial"/>
          <w:szCs w:val="24"/>
        </w:rPr>
        <w:t xml:space="preserve">* </w:t>
      </w:r>
      <w:r w:rsidR="009179D4" w:rsidRPr="00353752">
        <w:rPr>
          <w:szCs w:val="24"/>
        </w:rPr>
        <w:t>Strike out whichever is not desired.</w:t>
      </w:r>
    </w:p>
    <w:p w14:paraId="237BE972" w14:textId="6C85EDED" w:rsidR="009179D4" w:rsidRPr="00353752" w:rsidRDefault="009179D4" w:rsidP="00DF310B">
      <w:pPr>
        <w:pStyle w:val="Numbered"/>
        <w:tabs>
          <w:tab w:val="num" w:pos="567"/>
        </w:tabs>
        <w:spacing w:after="200" w:line="360" w:lineRule="auto"/>
        <w:ind w:left="567"/>
        <w:rPr>
          <w:szCs w:val="24"/>
        </w:rPr>
      </w:pPr>
      <w:r w:rsidRPr="00353752">
        <w:rPr>
          <w:szCs w:val="24"/>
        </w:rPr>
        <w:t xml:space="preserve">Unless otherwise instructed, the proxy may vote as </w:t>
      </w:r>
      <w:r w:rsidR="00E76CDD" w:rsidRPr="00353752">
        <w:rPr>
          <w:szCs w:val="24"/>
        </w:rPr>
        <w:t xml:space="preserve">they </w:t>
      </w:r>
      <w:r w:rsidRPr="00353752">
        <w:rPr>
          <w:szCs w:val="24"/>
        </w:rPr>
        <w:t>think fit or abstain from voting</w:t>
      </w:r>
      <w:r w:rsidR="00FD7ED1" w:rsidRPr="00353752">
        <w:rPr>
          <w:rFonts w:cs="Arial"/>
          <w:szCs w:val="24"/>
        </w:rPr>
        <w:t>,</w:t>
      </w:r>
    </w:p>
    <w:p w14:paraId="237BE973" w14:textId="39D629BC" w:rsidR="009179D4" w:rsidRPr="00B07E37" w:rsidRDefault="009179D4" w:rsidP="00B07E37">
      <w:pPr>
        <w:pStyle w:val="Numbered"/>
        <w:spacing w:after="200" w:line="360" w:lineRule="auto"/>
        <w:ind w:left="567"/>
        <w:rPr>
          <w:szCs w:val="24"/>
        </w:rPr>
      </w:pPr>
      <w:r w:rsidRPr="00B07E37">
        <w:rPr>
          <w:szCs w:val="24"/>
        </w:rPr>
        <w:t>Signed on</w:t>
      </w:r>
      <w:r w:rsidR="0087057A" w:rsidRPr="00B07E37">
        <w:rPr>
          <w:szCs w:val="24"/>
        </w:rPr>
        <w:t xml:space="preserve"> </w:t>
      </w:r>
      <w:r w:rsidR="006F0F1C" w:rsidRPr="00B07E37">
        <w:rPr>
          <w:szCs w:val="24"/>
        </w:rPr>
        <w:t>….</w:t>
      </w:r>
      <w:r w:rsidR="00413BAB" w:rsidRPr="00B07E37">
        <w:rPr>
          <w:szCs w:val="24"/>
        </w:rPr>
        <w:t>20[  ]”</w:t>
      </w:r>
    </w:p>
    <w:p w14:paraId="237BE974" w14:textId="0A082EF4" w:rsidR="009179D4" w:rsidRPr="00353752" w:rsidRDefault="009179D4" w:rsidP="00DF310B">
      <w:pPr>
        <w:pStyle w:val="ListContinue"/>
        <w:spacing w:after="200" w:line="360" w:lineRule="auto"/>
        <w:ind w:left="0"/>
        <w:rPr>
          <w:szCs w:val="24"/>
        </w:rPr>
      </w:pPr>
      <w:r w:rsidRPr="00353752">
        <w:rPr>
          <w:szCs w:val="24"/>
        </w:rPr>
        <w:t>42.</w:t>
      </w:r>
      <w:r w:rsidR="007E50D8" w:rsidRPr="00353752">
        <w:rPr>
          <w:rFonts w:cs="Arial"/>
          <w:szCs w:val="24"/>
        </w:rPr>
        <w:t xml:space="preserve"> </w:t>
      </w:r>
      <w:r w:rsidR="0083658A" w:rsidRPr="00353752">
        <w:rPr>
          <w:rFonts w:cs="Arial"/>
          <w:szCs w:val="24"/>
        </w:rPr>
        <w:tab/>
      </w:r>
      <w:r w:rsidRPr="00353752">
        <w:rPr>
          <w:szCs w:val="24"/>
        </w:rPr>
        <w:t xml:space="preserve">The </w:t>
      </w:r>
      <w:r w:rsidRPr="00353752">
        <w:rPr>
          <w:rFonts w:cs="Arial"/>
          <w:szCs w:val="24"/>
        </w:rPr>
        <w:t>instrument</w:t>
      </w:r>
      <w:r w:rsidRPr="00353752">
        <w:rPr>
          <w:szCs w:val="24"/>
        </w:rPr>
        <w:t xml:space="preserve"> appointing a proxy and any authority under which it is signed or a copy of such authority certified by a notary or in some other way approved by the </w:t>
      </w:r>
      <w:r w:rsidR="00D25386">
        <w:rPr>
          <w:rFonts w:cs="Arial"/>
          <w:szCs w:val="24"/>
        </w:rPr>
        <w:t>Members</w:t>
      </w:r>
      <w:r w:rsidR="00D25386" w:rsidRPr="00353752">
        <w:rPr>
          <w:szCs w:val="24"/>
        </w:rPr>
        <w:t xml:space="preserve"> </w:t>
      </w:r>
      <w:r w:rsidRPr="00353752">
        <w:rPr>
          <w:szCs w:val="24"/>
        </w:rPr>
        <w:t>may</w:t>
      </w:r>
      <w:r w:rsidR="00382BE8" w:rsidRPr="00353752">
        <w:rPr>
          <w:szCs w:val="24"/>
        </w:rPr>
        <w:t>:</w:t>
      </w:r>
    </w:p>
    <w:p w14:paraId="7FEDF4BF" w14:textId="680BF1A7" w:rsidR="0078118D" w:rsidRPr="00353752" w:rsidRDefault="009179D4" w:rsidP="00DF310B">
      <w:pPr>
        <w:pStyle w:val="Numbered"/>
        <w:numPr>
          <w:ilvl w:val="0"/>
          <w:numId w:val="57"/>
        </w:numPr>
        <w:tabs>
          <w:tab w:val="left" w:pos="1800"/>
        </w:tabs>
        <w:spacing w:after="200" w:line="360" w:lineRule="auto"/>
        <w:ind w:left="1134" w:hanging="567"/>
        <w:rPr>
          <w:szCs w:val="24"/>
        </w:rPr>
      </w:pPr>
      <w:r w:rsidRPr="00353752">
        <w:rPr>
          <w:szCs w:val="24"/>
        </w:rPr>
        <w:t xml:space="preserve">be deposited at the office or at such other place within the United Kingdom as is specified in the notice convening the meeting or in any instrument of proxy sent out by the </w:t>
      </w:r>
      <w:r w:rsidR="005F2B26" w:rsidRPr="00353752">
        <w:rPr>
          <w:rFonts w:cs="Arial"/>
          <w:szCs w:val="24"/>
        </w:rPr>
        <w:t>Company</w:t>
      </w:r>
      <w:r w:rsidRPr="00353752">
        <w:rPr>
          <w:szCs w:val="24"/>
        </w:rPr>
        <w:t xml:space="preserve"> in relation to the meeting not less than 48 hours before the time for holding the meeting or adjourned meeting at which the person named in the instrument proposes to vote</w:t>
      </w:r>
      <w:r w:rsidR="00A02FB3">
        <w:rPr>
          <w:szCs w:val="24"/>
        </w:rPr>
        <w:t>;</w:t>
      </w:r>
      <w:r w:rsidRPr="00353752">
        <w:rPr>
          <w:szCs w:val="24"/>
        </w:rPr>
        <w:t xml:space="preserve"> or</w:t>
      </w:r>
    </w:p>
    <w:p w14:paraId="5993FA02" w14:textId="77777777" w:rsidR="0078118D" w:rsidRPr="00353752" w:rsidRDefault="009179D4" w:rsidP="00DF310B">
      <w:pPr>
        <w:pStyle w:val="Numbered"/>
        <w:numPr>
          <w:ilvl w:val="0"/>
          <w:numId w:val="57"/>
        </w:numPr>
        <w:tabs>
          <w:tab w:val="left" w:pos="1800"/>
        </w:tabs>
        <w:spacing w:after="200" w:line="360" w:lineRule="auto"/>
        <w:ind w:left="1134" w:hanging="567"/>
        <w:rPr>
          <w:szCs w:val="24"/>
        </w:rPr>
      </w:pPr>
      <w:r w:rsidRPr="00353752">
        <w:rPr>
          <w:szCs w:val="24"/>
        </w:rPr>
        <w:t>in the case of a poll taken more than 48 hours after it is demanded, be deposited as aforesaid after the poll has been demanded and not less than 24 hours before the time appointed for the taking of the poll;</w:t>
      </w:r>
      <w:r w:rsidR="00B56EEF" w:rsidRPr="00353752">
        <w:rPr>
          <w:szCs w:val="24"/>
        </w:rPr>
        <w:t xml:space="preserve"> or</w:t>
      </w:r>
    </w:p>
    <w:p w14:paraId="237BE977" w14:textId="68DBF6B2" w:rsidR="009179D4" w:rsidRPr="00353752" w:rsidRDefault="009179D4" w:rsidP="00DF310B">
      <w:pPr>
        <w:pStyle w:val="Numbered"/>
        <w:numPr>
          <w:ilvl w:val="0"/>
          <w:numId w:val="57"/>
        </w:numPr>
        <w:tabs>
          <w:tab w:val="left" w:pos="1800"/>
        </w:tabs>
        <w:spacing w:after="200" w:line="360" w:lineRule="auto"/>
        <w:ind w:left="1134" w:hanging="567"/>
        <w:rPr>
          <w:szCs w:val="24"/>
        </w:rPr>
      </w:pPr>
      <w:r w:rsidRPr="00353752">
        <w:rPr>
          <w:szCs w:val="24"/>
        </w:rPr>
        <w:t xml:space="preserve">where the poll is not taken forthwith but is taken not more than 48 hours after it was demanded, be delivered at the meeting at which the poll was demanded to the </w:t>
      </w:r>
      <w:r w:rsidR="006448AF" w:rsidRPr="00353752">
        <w:rPr>
          <w:szCs w:val="24"/>
        </w:rPr>
        <w:t xml:space="preserve">chair </w:t>
      </w:r>
      <w:r w:rsidRPr="00353752">
        <w:rPr>
          <w:szCs w:val="24"/>
        </w:rPr>
        <w:t xml:space="preserve">or to the </w:t>
      </w:r>
      <w:r w:rsidR="006448AF" w:rsidRPr="00353752">
        <w:rPr>
          <w:szCs w:val="24"/>
        </w:rPr>
        <w:t xml:space="preserve">Governance Professional </w:t>
      </w:r>
      <w:r w:rsidRPr="00353752">
        <w:rPr>
          <w:szCs w:val="24"/>
        </w:rPr>
        <w:t xml:space="preserve">or to any </w:t>
      </w:r>
      <w:r w:rsidR="001A7FEA" w:rsidRPr="00353752">
        <w:rPr>
          <w:rFonts w:cs="Arial"/>
          <w:szCs w:val="24"/>
        </w:rPr>
        <w:t>Director</w:t>
      </w:r>
      <w:r w:rsidR="00B56EEF" w:rsidRPr="00353752">
        <w:rPr>
          <w:szCs w:val="24"/>
        </w:rPr>
        <w:t>,</w:t>
      </w:r>
    </w:p>
    <w:p w14:paraId="237BE978" w14:textId="77777777" w:rsidR="009179D4" w:rsidRPr="00353752" w:rsidRDefault="009179D4" w:rsidP="00DF310B">
      <w:pPr>
        <w:pStyle w:val="Numbered"/>
        <w:spacing w:after="200" w:line="360" w:lineRule="auto"/>
        <w:ind w:left="540"/>
        <w:rPr>
          <w:szCs w:val="24"/>
        </w:rPr>
      </w:pPr>
      <w:r w:rsidRPr="00353752">
        <w:rPr>
          <w:szCs w:val="24"/>
        </w:rPr>
        <w:t xml:space="preserve">and </w:t>
      </w:r>
      <w:r w:rsidRPr="00353752">
        <w:rPr>
          <w:rFonts w:cs="Arial"/>
          <w:szCs w:val="24"/>
        </w:rPr>
        <w:t>an instrument of proxy which is not deposited or delivered in a manner so permitted shall be</w:t>
      </w:r>
      <w:r w:rsidRPr="00353752">
        <w:rPr>
          <w:szCs w:val="24"/>
        </w:rPr>
        <w:t xml:space="preserve"> invalid.</w:t>
      </w:r>
    </w:p>
    <w:p w14:paraId="237BE979" w14:textId="61C6162E" w:rsidR="009179D4" w:rsidRPr="00353752" w:rsidRDefault="009179D4" w:rsidP="00DF310B">
      <w:pPr>
        <w:pStyle w:val="ListContinue"/>
        <w:spacing w:after="200" w:line="360" w:lineRule="auto"/>
        <w:ind w:left="0"/>
        <w:rPr>
          <w:rFonts w:cs="Arial"/>
          <w:szCs w:val="24"/>
        </w:rPr>
      </w:pPr>
      <w:r w:rsidRPr="00353752">
        <w:rPr>
          <w:rFonts w:cs="Arial"/>
          <w:szCs w:val="24"/>
        </w:rPr>
        <w:t>43.</w:t>
      </w:r>
      <w:r w:rsidR="007E50D8" w:rsidRPr="00353752">
        <w:rPr>
          <w:rFonts w:cs="Arial"/>
          <w:szCs w:val="24"/>
        </w:rPr>
        <w:t xml:space="preserve"> </w:t>
      </w:r>
      <w:r w:rsidR="00D5238F" w:rsidRPr="00353752">
        <w:rPr>
          <w:rFonts w:cs="Arial"/>
          <w:szCs w:val="24"/>
        </w:rPr>
        <w:tab/>
      </w:r>
      <w:r w:rsidRPr="00353752">
        <w:rPr>
          <w:rFonts w:cs="Arial"/>
          <w:szCs w:val="24"/>
        </w:rPr>
        <w:t xml:space="preserve">A vote given or poll demanded by proxy or by the duly authorised representative of a corporation shall be valid notwithstanding the previous determination of the authority of the person voting or demanding a poll unless notice of the determination was received by the </w:t>
      </w:r>
      <w:r w:rsidR="005F2B26" w:rsidRPr="00353752">
        <w:rPr>
          <w:rFonts w:cs="Arial"/>
          <w:szCs w:val="24"/>
        </w:rPr>
        <w:t>Company</w:t>
      </w:r>
      <w:r w:rsidRPr="00353752">
        <w:rPr>
          <w:rFonts w:cs="Arial"/>
          <w:szCs w:val="24"/>
        </w:rPr>
        <w:t xml:space="preserve"> at the office or at such other place at which the instrument of proxy was duly deposited before the commencement of the meeting or adjourned meeting at which </w:t>
      </w:r>
      <w:r w:rsidRPr="00353752">
        <w:rPr>
          <w:rFonts w:cs="Arial"/>
          <w:szCs w:val="24"/>
        </w:rPr>
        <w:lastRenderedPageBreak/>
        <w:t>the vote given or the poll demanded or (or in the case of a poll taken otherwise than on the same day as the meeting or adjourned meeting) the time appointed for taking the poll.</w:t>
      </w:r>
    </w:p>
    <w:p w14:paraId="237BE97A" w14:textId="6885DC28" w:rsidR="009179D4" w:rsidRPr="00353752" w:rsidRDefault="009179D4" w:rsidP="00DF310B">
      <w:pPr>
        <w:pStyle w:val="ListContinue"/>
        <w:spacing w:after="200" w:line="360" w:lineRule="auto"/>
        <w:ind w:left="0"/>
        <w:rPr>
          <w:rFonts w:cs="Arial"/>
          <w:szCs w:val="24"/>
        </w:rPr>
      </w:pPr>
      <w:r w:rsidRPr="00353752">
        <w:rPr>
          <w:rFonts w:cs="Arial"/>
          <w:szCs w:val="24"/>
        </w:rPr>
        <w:t>44.</w:t>
      </w:r>
      <w:r w:rsidR="007E50D8" w:rsidRPr="00353752">
        <w:rPr>
          <w:rFonts w:cs="Arial"/>
          <w:szCs w:val="24"/>
        </w:rPr>
        <w:t xml:space="preserve"> </w:t>
      </w:r>
      <w:r w:rsidR="002E1B1D" w:rsidRPr="00353752">
        <w:rPr>
          <w:rFonts w:cs="Arial"/>
          <w:szCs w:val="24"/>
        </w:rPr>
        <w:tab/>
      </w:r>
      <w:r w:rsidRPr="00353752">
        <w:rPr>
          <w:rFonts w:cs="Arial"/>
          <w:szCs w:val="24"/>
        </w:rPr>
        <w:t xml:space="preserve">Any organisation which is a Member may by resolution of its board of </w:t>
      </w:r>
      <w:r w:rsidR="00A14FA9" w:rsidRPr="00353752">
        <w:rPr>
          <w:rFonts w:cs="Arial"/>
          <w:szCs w:val="24"/>
        </w:rPr>
        <w:t>d</w:t>
      </w:r>
      <w:r w:rsidR="001A7FEA" w:rsidRPr="00353752">
        <w:rPr>
          <w:rFonts w:cs="Arial"/>
          <w:szCs w:val="24"/>
        </w:rPr>
        <w:t>irector</w:t>
      </w:r>
      <w:r w:rsidRPr="00353752">
        <w:rPr>
          <w:rFonts w:cs="Arial"/>
          <w:szCs w:val="24"/>
        </w:rPr>
        <w:t xml:space="preserve">s or other governing body authorise such person as it thinks fit to act as its representative at any meeting of the </w:t>
      </w:r>
      <w:r w:rsidR="005F2B26" w:rsidRPr="00353752">
        <w:rPr>
          <w:rFonts w:cs="Arial"/>
          <w:szCs w:val="24"/>
        </w:rPr>
        <w:t>Company</w:t>
      </w:r>
      <w:r w:rsidRPr="00353752">
        <w:rPr>
          <w:rFonts w:cs="Arial"/>
          <w:szCs w:val="24"/>
        </w:rPr>
        <w:t xml:space="preserve">, and the person so authorised shall be entitled to exercise the same powers on behalf of the organisation which </w:t>
      </w:r>
      <w:r w:rsidR="00E76CDD" w:rsidRPr="00353752">
        <w:rPr>
          <w:rFonts w:cs="Arial"/>
          <w:szCs w:val="24"/>
        </w:rPr>
        <w:t xml:space="preserve">they </w:t>
      </w:r>
      <w:r w:rsidRPr="00353752">
        <w:rPr>
          <w:rFonts w:cs="Arial"/>
          <w:szCs w:val="24"/>
        </w:rPr>
        <w:t>represent as that organisation could exercise if it were an individual Member.</w:t>
      </w:r>
    </w:p>
    <w:p w14:paraId="237BE97B" w14:textId="26D89A5D" w:rsidR="009179D4" w:rsidRPr="00353752" w:rsidRDefault="007624BD" w:rsidP="00DF310B">
      <w:pPr>
        <w:pStyle w:val="Numbered"/>
        <w:tabs>
          <w:tab w:val="left" w:pos="0"/>
        </w:tabs>
        <w:spacing w:after="200" w:line="360" w:lineRule="auto"/>
        <w:ind w:left="567" w:hanging="567"/>
        <w:outlineLvl w:val="0"/>
        <w:rPr>
          <w:b/>
          <w:color w:val="44546A"/>
          <w:szCs w:val="24"/>
          <w:lang w:eastAsia="en-GB"/>
        </w:rPr>
      </w:pPr>
      <w:bookmarkStart w:id="63" w:name="_Toc145319741"/>
      <w:r w:rsidRPr="00353752">
        <w:rPr>
          <w:b/>
          <w:color w:val="44546A"/>
          <w:szCs w:val="24"/>
          <w:lang w:eastAsia="en-GB"/>
        </w:rPr>
        <w:t>Directors</w:t>
      </w:r>
      <w:r w:rsidR="005F4A79" w:rsidRPr="00353752">
        <w:rPr>
          <w:rStyle w:val="FootnoteReference"/>
          <w:szCs w:val="24"/>
        </w:rPr>
        <w:t xml:space="preserve"> </w:t>
      </w:r>
      <w:r w:rsidR="005F4A79" w:rsidRPr="00353752">
        <w:rPr>
          <w:rStyle w:val="FootnoteReference"/>
          <w:szCs w:val="24"/>
        </w:rPr>
        <w:footnoteReference w:id="26"/>
      </w:r>
      <w:bookmarkEnd w:id="63"/>
    </w:p>
    <w:p w14:paraId="237BE97C" w14:textId="77459AE7" w:rsidR="009179D4" w:rsidRPr="00353752" w:rsidRDefault="009179D4" w:rsidP="00DF310B">
      <w:pPr>
        <w:pStyle w:val="ListContinue"/>
        <w:spacing w:after="200" w:line="360" w:lineRule="auto"/>
        <w:ind w:left="0"/>
        <w:rPr>
          <w:rFonts w:cs="Arial"/>
          <w:szCs w:val="24"/>
        </w:rPr>
      </w:pPr>
      <w:r w:rsidRPr="00353752">
        <w:rPr>
          <w:rFonts w:cs="Arial"/>
          <w:szCs w:val="24"/>
        </w:rPr>
        <w:t>45.</w:t>
      </w:r>
      <w:r w:rsidR="0013124E" w:rsidRPr="00353752">
        <w:rPr>
          <w:rFonts w:cs="Arial"/>
          <w:szCs w:val="24"/>
        </w:rPr>
        <w:tab/>
      </w:r>
      <w:r w:rsidRPr="00353752">
        <w:rPr>
          <w:rFonts w:cs="Arial"/>
          <w:szCs w:val="24"/>
        </w:rPr>
        <w:t xml:space="preserve">The number of </w:t>
      </w:r>
      <w:r w:rsidR="001A7FEA" w:rsidRPr="00353752">
        <w:rPr>
          <w:rFonts w:cs="Arial"/>
          <w:szCs w:val="24"/>
        </w:rPr>
        <w:t>Director</w:t>
      </w:r>
      <w:r w:rsidRPr="00353752">
        <w:rPr>
          <w:rFonts w:cs="Arial"/>
          <w:szCs w:val="24"/>
        </w:rPr>
        <w:t xml:space="preserve">s shall be not less than </w:t>
      </w:r>
      <w:r w:rsidR="001B66D8" w:rsidRPr="00353752">
        <w:rPr>
          <w:rFonts w:cs="Arial"/>
          <w:szCs w:val="24"/>
        </w:rPr>
        <w:t>three</w:t>
      </w:r>
      <w:r w:rsidRPr="00353752">
        <w:rPr>
          <w:rFonts w:cs="Arial"/>
          <w:szCs w:val="24"/>
        </w:rPr>
        <w:t xml:space="preserve"> but (unless otherwise determined</w:t>
      </w:r>
      <w:r w:rsidR="0013124E" w:rsidRPr="00353752">
        <w:rPr>
          <w:rFonts w:cs="Arial"/>
          <w:szCs w:val="24"/>
        </w:rPr>
        <w:t xml:space="preserve"> </w:t>
      </w:r>
      <w:r w:rsidRPr="00353752">
        <w:rPr>
          <w:rFonts w:cs="Arial"/>
          <w:szCs w:val="24"/>
        </w:rPr>
        <w:t>by ordinary resolution) shall not be subject to any maximum.</w:t>
      </w:r>
    </w:p>
    <w:p w14:paraId="237BE97D" w14:textId="57B365B9" w:rsidR="00AB6D35" w:rsidRPr="00353752" w:rsidRDefault="00AB6D35" w:rsidP="00DF310B">
      <w:pPr>
        <w:pStyle w:val="ListContinue"/>
        <w:spacing w:after="200" w:line="360" w:lineRule="auto"/>
        <w:ind w:left="0"/>
        <w:rPr>
          <w:rFonts w:cs="Arial"/>
          <w:szCs w:val="24"/>
        </w:rPr>
      </w:pPr>
      <w:r w:rsidRPr="00353752">
        <w:rPr>
          <w:rFonts w:cs="Arial"/>
          <w:szCs w:val="24"/>
        </w:rPr>
        <w:t>45A.</w:t>
      </w:r>
      <w:r w:rsidRPr="00353752">
        <w:rPr>
          <w:rFonts w:cs="Arial"/>
          <w:szCs w:val="24"/>
        </w:rPr>
        <w:tab/>
        <w:t xml:space="preserve">All Directors upon their appointment or election and before exercising any duties as a Director shall give a written undertaking to the </w:t>
      </w:r>
      <w:r w:rsidR="00757DEA" w:rsidRPr="00353752">
        <w:rPr>
          <w:rFonts w:cs="Arial"/>
          <w:szCs w:val="24"/>
        </w:rPr>
        <w:t>Site Trustee</w:t>
      </w:r>
      <w:r w:rsidRPr="00353752">
        <w:rPr>
          <w:rFonts w:cs="Arial"/>
          <w:szCs w:val="24"/>
        </w:rPr>
        <w:t xml:space="preserve">s and the Diocesan </w:t>
      </w:r>
      <w:r w:rsidR="00620B41" w:rsidRPr="00353752">
        <w:rPr>
          <w:rFonts w:cs="Arial"/>
          <w:szCs w:val="24"/>
        </w:rPr>
        <w:t xml:space="preserve">Corporate </w:t>
      </w:r>
      <w:r w:rsidRPr="00353752">
        <w:rPr>
          <w:rFonts w:cs="Arial"/>
          <w:szCs w:val="24"/>
        </w:rPr>
        <w:t>Member to uphold the Object of the Company.</w:t>
      </w:r>
    </w:p>
    <w:p w14:paraId="237BE97E" w14:textId="44549704" w:rsidR="00E557D5" w:rsidRPr="00353752" w:rsidRDefault="009179D4" w:rsidP="00DF310B">
      <w:pPr>
        <w:pStyle w:val="ListContinue"/>
        <w:spacing w:after="200" w:line="360" w:lineRule="auto"/>
        <w:ind w:left="0"/>
        <w:rPr>
          <w:rFonts w:cs="Arial"/>
          <w:szCs w:val="24"/>
        </w:rPr>
      </w:pPr>
      <w:r w:rsidRPr="00353752">
        <w:rPr>
          <w:rFonts w:cs="Arial"/>
          <w:szCs w:val="24"/>
        </w:rPr>
        <w:t>46.</w:t>
      </w:r>
      <w:r w:rsidR="007E50D8" w:rsidRPr="00353752">
        <w:rPr>
          <w:rFonts w:cs="Arial"/>
          <w:szCs w:val="24"/>
        </w:rPr>
        <w:t xml:space="preserve"> </w:t>
      </w:r>
      <w:r w:rsidR="009C366B">
        <w:rPr>
          <w:rFonts w:cs="Arial"/>
          <w:szCs w:val="24"/>
        </w:rPr>
        <w:tab/>
      </w:r>
      <w:r w:rsidRPr="00353752">
        <w:rPr>
          <w:rFonts w:cs="Arial"/>
          <w:szCs w:val="24"/>
        </w:rPr>
        <w:t>Subject to Articles 48</w:t>
      </w:r>
      <w:r w:rsidR="00996CB3" w:rsidRPr="00353752">
        <w:rPr>
          <w:rFonts w:cs="Arial"/>
          <w:szCs w:val="24"/>
        </w:rPr>
        <w:t xml:space="preserve"> </w:t>
      </w:r>
      <w:r w:rsidRPr="00353752">
        <w:rPr>
          <w:rFonts w:cs="Arial"/>
          <w:szCs w:val="24"/>
        </w:rPr>
        <w:t>-</w:t>
      </w:r>
      <w:r w:rsidR="00996CB3" w:rsidRPr="00353752">
        <w:rPr>
          <w:rFonts w:cs="Arial"/>
          <w:szCs w:val="24"/>
        </w:rPr>
        <w:t xml:space="preserve"> </w:t>
      </w:r>
      <w:r w:rsidRPr="00353752">
        <w:rPr>
          <w:rFonts w:cs="Arial"/>
          <w:szCs w:val="24"/>
        </w:rPr>
        <w:t>49</w:t>
      </w:r>
      <w:r w:rsidR="00C77229" w:rsidRPr="00353752">
        <w:rPr>
          <w:rFonts w:cs="Arial"/>
          <w:szCs w:val="24"/>
        </w:rPr>
        <w:t xml:space="preserve"> and 53</w:t>
      </w:r>
      <w:r w:rsidRPr="00353752">
        <w:rPr>
          <w:rFonts w:cs="Arial"/>
          <w:szCs w:val="24"/>
        </w:rPr>
        <w:t xml:space="preserve">, the </w:t>
      </w:r>
      <w:r w:rsidR="005F2B26" w:rsidRPr="00353752">
        <w:rPr>
          <w:rFonts w:cs="Arial"/>
          <w:szCs w:val="24"/>
        </w:rPr>
        <w:t>Company</w:t>
      </w:r>
      <w:r w:rsidRPr="00353752">
        <w:rPr>
          <w:rFonts w:cs="Arial"/>
          <w:szCs w:val="24"/>
        </w:rPr>
        <w:t xml:space="preserve"> shall have the following </w:t>
      </w:r>
      <w:r w:rsidR="001A7FEA" w:rsidRPr="00353752">
        <w:rPr>
          <w:rFonts w:cs="Arial"/>
          <w:szCs w:val="24"/>
        </w:rPr>
        <w:t>Director</w:t>
      </w:r>
      <w:r w:rsidRPr="00353752">
        <w:rPr>
          <w:rFonts w:cs="Arial"/>
          <w:szCs w:val="24"/>
        </w:rPr>
        <w:t>s:</w:t>
      </w:r>
      <w:r w:rsidR="00DE11B1" w:rsidRPr="00353752">
        <w:rPr>
          <w:rFonts w:cs="Arial"/>
          <w:szCs w:val="24"/>
          <w:vertAlign w:val="superscript"/>
        </w:rPr>
        <w:footnoteReference w:id="27"/>
      </w:r>
    </w:p>
    <w:p w14:paraId="0E46BC97" w14:textId="75DCE2D5" w:rsidR="00FD488D" w:rsidRPr="00353752" w:rsidRDefault="00EB2490" w:rsidP="00DF310B">
      <w:pPr>
        <w:pStyle w:val="DfESOutNumbered"/>
        <w:numPr>
          <w:ilvl w:val="0"/>
          <w:numId w:val="7"/>
        </w:numPr>
        <w:tabs>
          <w:tab w:val="clear" w:pos="828"/>
          <w:tab w:val="num" w:pos="1134"/>
        </w:tabs>
        <w:spacing w:after="200" w:line="360" w:lineRule="auto"/>
        <w:ind w:left="1134" w:hanging="567"/>
        <w:rPr>
          <w:sz w:val="24"/>
          <w:szCs w:val="24"/>
        </w:rPr>
      </w:pPr>
      <w:r>
        <w:rPr>
          <w:sz w:val="24"/>
          <w:szCs w:val="24"/>
        </w:rPr>
        <w:t xml:space="preserve">no </w:t>
      </w:r>
      <w:r w:rsidR="00FD488D" w:rsidRPr="00353752">
        <w:rPr>
          <w:sz w:val="24"/>
          <w:szCs w:val="24"/>
        </w:rPr>
        <w:t>fewer than three Directors appointed under Article</w:t>
      </w:r>
      <w:r w:rsidR="00E53B8D">
        <w:rPr>
          <w:sz w:val="24"/>
          <w:szCs w:val="24"/>
        </w:rPr>
        <w:t>s</w:t>
      </w:r>
      <w:r w:rsidR="00FD488D" w:rsidRPr="00353752">
        <w:rPr>
          <w:sz w:val="24"/>
          <w:szCs w:val="24"/>
        </w:rPr>
        <w:t xml:space="preserve"> 50 </w:t>
      </w:r>
      <w:r w:rsidR="0073774E">
        <w:rPr>
          <w:sz w:val="24"/>
          <w:szCs w:val="24"/>
        </w:rPr>
        <w:t>and 50A</w:t>
      </w:r>
      <w:r w:rsidR="00484054">
        <w:rPr>
          <w:sz w:val="24"/>
          <w:szCs w:val="24"/>
        </w:rPr>
        <w:t>,</w:t>
      </w:r>
      <w:r w:rsidR="0073774E">
        <w:rPr>
          <w:sz w:val="24"/>
          <w:szCs w:val="24"/>
        </w:rPr>
        <w:t xml:space="preserve"> </w:t>
      </w:r>
      <w:r w:rsidR="00E53B8D">
        <w:rPr>
          <w:sz w:val="24"/>
          <w:szCs w:val="24"/>
        </w:rPr>
        <w:t>so</w:t>
      </w:r>
      <w:r w:rsidR="00E53B8D" w:rsidRPr="00353752">
        <w:rPr>
          <w:sz w:val="24"/>
          <w:szCs w:val="24"/>
        </w:rPr>
        <w:t xml:space="preserve"> </w:t>
      </w:r>
      <w:r w:rsidR="00FD488D" w:rsidRPr="00353752">
        <w:rPr>
          <w:sz w:val="24"/>
          <w:szCs w:val="24"/>
        </w:rPr>
        <w:t>that the</w:t>
      </w:r>
      <w:r w:rsidR="00E53B8D">
        <w:rPr>
          <w:sz w:val="24"/>
          <w:szCs w:val="24"/>
        </w:rPr>
        <w:t xml:space="preserve"> total</w:t>
      </w:r>
      <w:r w:rsidR="00FD488D" w:rsidRPr="00353752">
        <w:rPr>
          <w:sz w:val="24"/>
          <w:szCs w:val="24"/>
        </w:rPr>
        <w:t xml:space="preserve"> number of Directors appointed under this Article</w:t>
      </w:r>
      <w:r w:rsidR="00E53B8D">
        <w:rPr>
          <w:sz w:val="24"/>
          <w:szCs w:val="24"/>
        </w:rPr>
        <w:t>s 50 and 50A</w:t>
      </w:r>
      <w:r w:rsidR="00FD488D" w:rsidRPr="00353752">
        <w:rPr>
          <w:sz w:val="24"/>
          <w:szCs w:val="24"/>
        </w:rPr>
        <w:t xml:space="preserve"> [and Article 46(b)] always outnumbers all other Directors by at least </w:t>
      </w:r>
      <w:r w:rsidR="00D274E1">
        <w:rPr>
          <w:sz w:val="24"/>
          <w:szCs w:val="24"/>
        </w:rPr>
        <w:t>[</w:t>
      </w:r>
      <w:r w:rsidR="00FD488D" w:rsidRPr="00353752">
        <w:rPr>
          <w:sz w:val="24"/>
          <w:szCs w:val="24"/>
        </w:rPr>
        <w:t>two</w:t>
      </w:r>
      <w:r w:rsidR="00E35AFA">
        <w:rPr>
          <w:rStyle w:val="FootnoteReference"/>
          <w:sz w:val="24"/>
          <w:szCs w:val="24"/>
        </w:rPr>
        <w:footnoteReference w:id="28"/>
      </w:r>
      <w:r w:rsidR="00D274E1">
        <w:rPr>
          <w:sz w:val="24"/>
          <w:szCs w:val="24"/>
        </w:rPr>
        <w:t>]</w:t>
      </w:r>
      <w:r w:rsidR="00FD488D" w:rsidRPr="00353752">
        <w:rPr>
          <w:sz w:val="24"/>
          <w:szCs w:val="24"/>
        </w:rPr>
        <w:t xml:space="preserve">; </w:t>
      </w:r>
    </w:p>
    <w:p w14:paraId="4ABD9B3C" w14:textId="15D68444" w:rsidR="00FD488D" w:rsidRPr="00353752" w:rsidRDefault="00CA2818" w:rsidP="00DF310B">
      <w:pPr>
        <w:pStyle w:val="DfESOutNumbered"/>
        <w:numPr>
          <w:ilvl w:val="0"/>
          <w:numId w:val="7"/>
        </w:numPr>
        <w:tabs>
          <w:tab w:val="clear" w:pos="828"/>
          <w:tab w:val="num" w:pos="1134"/>
        </w:tabs>
        <w:spacing w:after="200" w:line="360" w:lineRule="auto"/>
        <w:ind w:left="1134" w:hanging="567"/>
        <w:rPr>
          <w:sz w:val="24"/>
          <w:szCs w:val="24"/>
        </w:rPr>
      </w:pPr>
      <w:r w:rsidRPr="00353752">
        <w:rPr>
          <w:sz w:val="24"/>
          <w:szCs w:val="24"/>
        </w:rPr>
        <w:t>t</w:t>
      </w:r>
      <w:r w:rsidR="00FD488D" w:rsidRPr="00353752">
        <w:rPr>
          <w:sz w:val="24"/>
          <w:szCs w:val="24"/>
        </w:rPr>
        <w:t xml:space="preserve">he following ex-officio </w:t>
      </w:r>
      <w:r w:rsidR="00A10B6D" w:rsidRPr="00353752">
        <w:rPr>
          <w:sz w:val="24"/>
          <w:szCs w:val="24"/>
        </w:rPr>
        <w:t>D</w:t>
      </w:r>
      <w:r w:rsidR="00FD488D" w:rsidRPr="00353752">
        <w:rPr>
          <w:sz w:val="24"/>
          <w:szCs w:val="24"/>
        </w:rPr>
        <w:t xml:space="preserve">irectors: </w:t>
      </w:r>
      <w:r w:rsidR="00FD488D" w:rsidRPr="00BE7696">
        <w:rPr>
          <w:b/>
          <w:bCs/>
          <w:sz w:val="24"/>
          <w:szCs w:val="24"/>
        </w:rPr>
        <w:t>[insert incumbent(s), Area Dean, Archdeacon, Diocesan Bishop if required or delete and mark "Not used"</w:t>
      </w:r>
      <w:r w:rsidR="00B83FC8" w:rsidRPr="00BE7696">
        <w:rPr>
          <w:b/>
          <w:bCs/>
          <w:sz w:val="24"/>
          <w:szCs w:val="24"/>
        </w:rPr>
        <w:t>]</w:t>
      </w:r>
      <w:r w:rsidR="00FE2723" w:rsidRPr="00353752">
        <w:rPr>
          <w:sz w:val="24"/>
          <w:szCs w:val="24"/>
        </w:rPr>
        <w:t xml:space="preserve">; </w:t>
      </w:r>
      <w:r w:rsidR="00FD488D" w:rsidRPr="00353752">
        <w:rPr>
          <w:sz w:val="24"/>
          <w:szCs w:val="24"/>
        </w:rPr>
        <w:t>and</w:t>
      </w:r>
    </w:p>
    <w:p w14:paraId="237BE980" w14:textId="384207D7" w:rsidR="00E557D5" w:rsidRPr="00353752" w:rsidRDefault="00CA2818" w:rsidP="00DF310B">
      <w:pPr>
        <w:pStyle w:val="DfESOutNumbered"/>
        <w:numPr>
          <w:ilvl w:val="0"/>
          <w:numId w:val="7"/>
        </w:numPr>
        <w:tabs>
          <w:tab w:val="clear" w:pos="828"/>
          <w:tab w:val="num" w:pos="567"/>
          <w:tab w:val="num" w:pos="1134"/>
        </w:tabs>
        <w:spacing w:after="200" w:line="360" w:lineRule="auto"/>
        <w:ind w:left="1134" w:hanging="567"/>
        <w:rPr>
          <w:sz w:val="24"/>
          <w:szCs w:val="24"/>
        </w:rPr>
      </w:pPr>
      <w:r w:rsidRPr="00353752">
        <w:rPr>
          <w:sz w:val="24"/>
          <w:szCs w:val="24"/>
        </w:rPr>
        <w:t>a</w:t>
      </w:r>
      <w:r w:rsidR="00921379" w:rsidRPr="00353752">
        <w:rPr>
          <w:sz w:val="24"/>
          <w:szCs w:val="24"/>
        </w:rPr>
        <w:t xml:space="preserve"> minimum of </w:t>
      </w:r>
      <w:r w:rsidR="003A27B6" w:rsidRPr="00353752">
        <w:rPr>
          <w:sz w:val="24"/>
          <w:szCs w:val="24"/>
        </w:rPr>
        <w:t>two</w:t>
      </w:r>
      <w:r w:rsidR="00921379" w:rsidRPr="00353752">
        <w:rPr>
          <w:sz w:val="24"/>
          <w:szCs w:val="24"/>
        </w:rPr>
        <w:t xml:space="preserve"> Parent Directors elected or appointed under Articles 53</w:t>
      </w:r>
      <w:r w:rsidR="00996CB3" w:rsidRPr="00353752">
        <w:rPr>
          <w:sz w:val="24"/>
          <w:szCs w:val="24"/>
        </w:rPr>
        <w:t xml:space="preserve"> </w:t>
      </w:r>
      <w:r w:rsidR="00921379" w:rsidRPr="00353752">
        <w:rPr>
          <w:sz w:val="24"/>
          <w:szCs w:val="24"/>
        </w:rPr>
        <w:t>-</w:t>
      </w:r>
      <w:r w:rsidR="00996CB3" w:rsidRPr="00353752">
        <w:rPr>
          <w:sz w:val="24"/>
          <w:szCs w:val="24"/>
        </w:rPr>
        <w:t xml:space="preserve"> </w:t>
      </w:r>
      <w:r w:rsidR="00921379" w:rsidRPr="00353752">
        <w:rPr>
          <w:sz w:val="24"/>
          <w:szCs w:val="24"/>
        </w:rPr>
        <w:t xml:space="preserve">56 in the event that no Local Governing Bodies are established under Article </w:t>
      </w:r>
      <w:r w:rsidR="00921379" w:rsidRPr="00353752">
        <w:rPr>
          <w:sz w:val="24"/>
          <w:szCs w:val="24"/>
        </w:rPr>
        <w:lastRenderedPageBreak/>
        <w:t xml:space="preserve">100(a) or if no provision is made for at least </w:t>
      </w:r>
      <w:r w:rsidR="00D04CD2" w:rsidRPr="00353752">
        <w:rPr>
          <w:sz w:val="24"/>
          <w:szCs w:val="24"/>
        </w:rPr>
        <w:t>two</w:t>
      </w:r>
      <w:r w:rsidR="00921379" w:rsidRPr="00353752">
        <w:rPr>
          <w:sz w:val="24"/>
          <w:szCs w:val="24"/>
        </w:rPr>
        <w:t xml:space="preserve"> Parent Local Governors on each established Local Governing Body pursuant to Article 101A. </w:t>
      </w:r>
    </w:p>
    <w:p w14:paraId="237BE981" w14:textId="50866166" w:rsidR="009179D4" w:rsidRPr="00353752" w:rsidRDefault="009179D4" w:rsidP="00DF310B">
      <w:pPr>
        <w:pStyle w:val="ListContinue"/>
        <w:spacing w:after="200" w:line="360" w:lineRule="auto"/>
        <w:ind w:left="0"/>
        <w:rPr>
          <w:rFonts w:cs="Arial"/>
          <w:szCs w:val="24"/>
        </w:rPr>
      </w:pPr>
      <w:r w:rsidRPr="00353752">
        <w:rPr>
          <w:rFonts w:cs="Arial"/>
          <w:szCs w:val="24"/>
        </w:rPr>
        <w:t>47.</w:t>
      </w:r>
      <w:r w:rsidR="007E50D8" w:rsidRPr="00353752">
        <w:rPr>
          <w:rFonts w:cs="Arial"/>
          <w:szCs w:val="24"/>
        </w:rPr>
        <w:tab/>
      </w:r>
      <w:r w:rsidRPr="00353752">
        <w:rPr>
          <w:rFonts w:cs="Arial"/>
          <w:szCs w:val="24"/>
        </w:rPr>
        <w:t xml:space="preserve">The </w:t>
      </w:r>
      <w:r w:rsidR="005F2B26" w:rsidRPr="00353752">
        <w:rPr>
          <w:rFonts w:cs="Arial"/>
          <w:szCs w:val="24"/>
        </w:rPr>
        <w:t>Company</w:t>
      </w:r>
      <w:r w:rsidRPr="00353752">
        <w:rPr>
          <w:rFonts w:cs="Arial"/>
          <w:szCs w:val="24"/>
        </w:rPr>
        <w:t xml:space="preserve"> may also have any Co-opted </w:t>
      </w:r>
      <w:r w:rsidR="001A7FEA" w:rsidRPr="00353752">
        <w:rPr>
          <w:rFonts w:cs="Arial"/>
          <w:szCs w:val="24"/>
        </w:rPr>
        <w:t>Director</w:t>
      </w:r>
      <w:r w:rsidRPr="00353752">
        <w:rPr>
          <w:rFonts w:cs="Arial"/>
          <w:szCs w:val="24"/>
        </w:rPr>
        <w:t xml:space="preserve"> appointed under Article 58.</w:t>
      </w:r>
    </w:p>
    <w:p w14:paraId="53B4E724" w14:textId="30FBAF63" w:rsidR="007E50D8" w:rsidRPr="00353752" w:rsidRDefault="009179D4" w:rsidP="00DF310B">
      <w:pPr>
        <w:pStyle w:val="ListContinue"/>
        <w:spacing w:after="200" w:line="360" w:lineRule="auto"/>
        <w:ind w:left="0"/>
        <w:rPr>
          <w:rFonts w:cs="Arial"/>
          <w:szCs w:val="24"/>
        </w:rPr>
      </w:pPr>
      <w:r w:rsidRPr="00353752">
        <w:rPr>
          <w:rFonts w:cs="Arial"/>
          <w:szCs w:val="24"/>
        </w:rPr>
        <w:t>48.</w:t>
      </w:r>
      <w:r w:rsidR="007E50D8" w:rsidRPr="00353752">
        <w:rPr>
          <w:rFonts w:cs="Arial"/>
          <w:szCs w:val="24"/>
        </w:rPr>
        <w:t xml:space="preserve"> </w:t>
      </w:r>
      <w:r w:rsidR="00A530BB" w:rsidRPr="00353752">
        <w:rPr>
          <w:rFonts w:cs="Arial"/>
          <w:szCs w:val="24"/>
        </w:rPr>
        <w:tab/>
      </w:r>
      <w:r w:rsidR="000D56EA" w:rsidRPr="00353752">
        <w:rPr>
          <w:rFonts w:cs="Arial"/>
          <w:szCs w:val="24"/>
        </w:rPr>
        <w:t>[</w:t>
      </w:r>
      <w:r w:rsidRPr="00353752">
        <w:rPr>
          <w:rFonts w:cs="Arial"/>
          <w:szCs w:val="24"/>
        </w:rPr>
        <w:t xml:space="preserve">The first </w:t>
      </w:r>
      <w:r w:rsidR="001A7FEA" w:rsidRPr="00353752">
        <w:rPr>
          <w:rFonts w:cs="Arial"/>
          <w:szCs w:val="24"/>
        </w:rPr>
        <w:t>Director</w:t>
      </w:r>
      <w:r w:rsidRPr="00353752">
        <w:rPr>
          <w:rFonts w:cs="Arial"/>
          <w:szCs w:val="24"/>
        </w:rPr>
        <w:t>s shall be those persons named in the statement delivered pursuant to sections 9 and 12 of the Companies Act 2006.</w:t>
      </w:r>
      <w:r w:rsidR="000D56EA" w:rsidRPr="00353752">
        <w:rPr>
          <w:rFonts w:cs="Arial"/>
          <w:szCs w:val="24"/>
        </w:rPr>
        <w:t>]</w:t>
      </w:r>
      <w:r w:rsidRPr="00353752">
        <w:rPr>
          <w:rFonts w:cs="Arial"/>
          <w:szCs w:val="24"/>
        </w:rPr>
        <w:t xml:space="preserve"> </w:t>
      </w:r>
      <w:r w:rsidR="00F1400E" w:rsidRPr="00353752">
        <w:rPr>
          <w:rFonts w:cs="Arial"/>
          <w:b/>
          <w:bCs/>
          <w:szCs w:val="24"/>
        </w:rPr>
        <w:t>[</w:t>
      </w:r>
      <w:r w:rsidR="001508F7" w:rsidRPr="00353752">
        <w:rPr>
          <w:rFonts w:cs="Arial"/>
          <w:b/>
          <w:bCs/>
          <w:szCs w:val="24"/>
        </w:rPr>
        <w:t>D</w:t>
      </w:r>
      <w:r w:rsidR="00F1400E" w:rsidRPr="00353752">
        <w:rPr>
          <w:rFonts w:cs="Arial"/>
          <w:b/>
          <w:bCs/>
          <w:szCs w:val="24"/>
        </w:rPr>
        <w:t xml:space="preserve">elete for existing </w:t>
      </w:r>
      <w:r w:rsidR="00E41ED6" w:rsidRPr="00353752">
        <w:rPr>
          <w:rFonts w:cs="Arial"/>
          <w:b/>
          <w:bCs/>
          <w:szCs w:val="24"/>
        </w:rPr>
        <w:t>Companies</w:t>
      </w:r>
      <w:r w:rsidR="003A4BF7" w:rsidRPr="00353752">
        <w:rPr>
          <w:rFonts w:cs="Arial"/>
          <w:b/>
          <w:bCs/>
          <w:szCs w:val="24"/>
        </w:rPr>
        <w:t xml:space="preserve"> and mark “Not used”.</w:t>
      </w:r>
      <w:r w:rsidR="001508F7" w:rsidRPr="00353752">
        <w:rPr>
          <w:rFonts w:cs="Arial"/>
          <w:b/>
          <w:bCs/>
          <w:szCs w:val="24"/>
        </w:rPr>
        <w:t>]</w:t>
      </w:r>
      <w:r w:rsidRPr="00353752">
        <w:rPr>
          <w:rFonts w:cs="Arial"/>
          <w:szCs w:val="24"/>
        </w:rPr>
        <w:t xml:space="preserve"> </w:t>
      </w:r>
    </w:p>
    <w:p w14:paraId="237BE983" w14:textId="4C904A6F" w:rsidR="009179D4" w:rsidRPr="00353752" w:rsidRDefault="009179D4" w:rsidP="00DF310B">
      <w:pPr>
        <w:pStyle w:val="ListContinue"/>
        <w:spacing w:after="200" w:line="360" w:lineRule="auto"/>
        <w:ind w:left="0"/>
        <w:rPr>
          <w:szCs w:val="24"/>
        </w:rPr>
      </w:pPr>
      <w:r w:rsidRPr="00353752">
        <w:rPr>
          <w:rFonts w:cs="Arial"/>
          <w:szCs w:val="24"/>
        </w:rPr>
        <w:t>49.</w:t>
      </w:r>
      <w:r w:rsidR="007E50D8" w:rsidRPr="00353752">
        <w:rPr>
          <w:rFonts w:cs="Arial"/>
          <w:szCs w:val="24"/>
        </w:rPr>
        <w:t xml:space="preserve"> </w:t>
      </w:r>
      <w:r w:rsidR="001D3722" w:rsidRPr="00353752">
        <w:rPr>
          <w:rFonts w:cs="Arial"/>
          <w:szCs w:val="24"/>
        </w:rPr>
        <w:tab/>
      </w:r>
      <w:r w:rsidR="000D56EA" w:rsidRPr="00353752">
        <w:rPr>
          <w:rFonts w:cs="Arial"/>
          <w:szCs w:val="24"/>
        </w:rPr>
        <w:t>[</w:t>
      </w:r>
      <w:r w:rsidRPr="00353752">
        <w:rPr>
          <w:rFonts w:cs="Arial"/>
          <w:szCs w:val="24"/>
        </w:rPr>
        <w:t xml:space="preserve">Future </w:t>
      </w:r>
      <w:r w:rsidR="001A7FEA" w:rsidRPr="00353752">
        <w:rPr>
          <w:rFonts w:cs="Arial"/>
          <w:szCs w:val="24"/>
        </w:rPr>
        <w:t>Director</w:t>
      </w:r>
      <w:r w:rsidRPr="00353752">
        <w:rPr>
          <w:rFonts w:cs="Arial"/>
          <w:szCs w:val="24"/>
        </w:rPr>
        <w:t>s shall be appointed or elected, as the case may be, under these Articles.</w:t>
      </w:r>
      <w:r w:rsidR="007E50D8" w:rsidRPr="00353752">
        <w:rPr>
          <w:rFonts w:cs="Arial"/>
          <w:szCs w:val="24"/>
        </w:rPr>
        <w:t xml:space="preserve"> </w:t>
      </w:r>
      <w:r w:rsidRPr="00353752">
        <w:rPr>
          <w:rFonts w:cs="Arial"/>
          <w:szCs w:val="24"/>
        </w:rPr>
        <w:t xml:space="preserve">Where it is not possible for such a </w:t>
      </w:r>
      <w:r w:rsidR="001A7FEA" w:rsidRPr="00353752">
        <w:rPr>
          <w:rFonts w:cs="Arial"/>
          <w:szCs w:val="24"/>
        </w:rPr>
        <w:t>Director</w:t>
      </w:r>
      <w:r w:rsidRPr="00353752">
        <w:rPr>
          <w:rFonts w:cs="Arial"/>
          <w:szCs w:val="24"/>
        </w:rPr>
        <w:t xml:space="preserve"> to be appointed or elected due to the fact that an Academy has not yet been established, then</w:t>
      </w:r>
      <w:r w:rsidRPr="00353752">
        <w:rPr>
          <w:szCs w:val="24"/>
        </w:rPr>
        <w:t xml:space="preserve"> the relevant Article or part thereof shall not apply.</w:t>
      </w:r>
      <w:r w:rsidR="000D56EA" w:rsidRPr="00353752">
        <w:rPr>
          <w:szCs w:val="24"/>
        </w:rPr>
        <w:t>]</w:t>
      </w:r>
      <w:r w:rsidRPr="00353752">
        <w:rPr>
          <w:b/>
          <w:bCs/>
          <w:szCs w:val="24"/>
        </w:rPr>
        <w:t xml:space="preserve"> </w:t>
      </w:r>
      <w:r w:rsidR="001508F7" w:rsidRPr="00353752">
        <w:rPr>
          <w:b/>
          <w:bCs/>
          <w:szCs w:val="24"/>
        </w:rPr>
        <w:t xml:space="preserve">[Delete for existing </w:t>
      </w:r>
      <w:r w:rsidR="00E41ED6" w:rsidRPr="00353752">
        <w:rPr>
          <w:b/>
          <w:bCs/>
          <w:szCs w:val="24"/>
        </w:rPr>
        <w:t>Companies</w:t>
      </w:r>
      <w:r w:rsidR="00E670EF" w:rsidRPr="00353752">
        <w:rPr>
          <w:b/>
          <w:bCs/>
          <w:szCs w:val="24"/>
        </w:rPr>
        <w:t xml:space="preserve"> and mark “Not used”</w:t>
      </w:r>
      <w:r w:rsidR="001508F7" w:rsidRPr="00353752">
        <w:rPr>
          <w:b/>
          <w:bCs/>
          <w:szCs w:val="24"/>
        </w:rPr>
        <w:t>.]</w:t>
      </w:r>
    </w:p>
    <w:p w14:paraId="237BE984" w14:textId="262D2D49" w:rsidR="009179D4" w:rsidRPr="00353752" w:rsidRDefault="007624BD" w:rsidP="00DF310B">
      <w:pPr>
        <w:pStyle w:val="Numbered"/>
        <w:tabs>
          <w:tab w:val="left" w:pos="0"/>
        </w:tabs>
        <w:spacing w:after="200" w:line="360" w:lineRule="auto"/>
        <w:ind w:left="567" w:hanging="567"/>
        <w:outlineLvl w:val="0"/>
        <w:rPr>
          <w:b/>
          <w:color w:val="44546A"/>
          <w:szCs w:val="24"/>
          <w:lang w:eastAsia="en-GB"/>
        </w:rPr>
      </w:pPr>
      <w:bookmarkStart w:id="64" w:name="_Toc145319742"/>
      <w:r w:rsidRPr="00353752">
        <w:rPr>
          <w:b/>
          <w:color w:val="44546A"/>
          <w:szCs w:val="24"/>
          <w:lang w:eastAsia="en-GB"/>
        </w:rPr>
        <w:t>Appointment of Directors</w:t>
      </w:r>
      <w:bookmarkEnd w:id="64"/>
    </w:p>
    <w:p w14:paraId="67032764" w14:textId="4E53722D" w:rsidR="00D9090A" w:rsidRPr="00353752" w:rsidRDefault="00D9090A" w:rsidP="00DF310B">
      <w:pPr>
        <w:pStyle w:val="ListContinue"/>
        <w:spacing w:after="200" w:line="360" w:lineRule="auto"/>
        <w:ind w:left="0"/>
        <w:rPr>
          <w:rFonts w:cs="Arial"/>
          <w:szCs w:val="24"/>
        </w:rPr>
      </w:pPr>
      <w:r w:rsidRPr="00353752">
        <w:rPr>
          <w:szCs w:val="24"/>
        </w:rPr>
        <w:t>50</w:t>
      </w:r>
      <w:r w:rsidRPr="00353752">
        <w:rPr>
          <w:rFonts w:cs="Arial"/>
          <w:szCs w:val="24"/>
        </w:rPr>
        <w:t xml:space="preserve">. </w:t>
      </w:r>
      <w:r w:rsidR="007E50D8" w:rsidRPr="00353752">
        <w:rPr>
          <w:rFonts w:cs="Arial"/>
          <w:szCs w:val="24"/>
        </w:rPr>
        <w:tab/>
      </w:r>
      <w:bookmarkStart w:id="65" w:name="article50"/>
      <w:r w:rsidRPr="00353752">
        <w:rPr>
          <w:rFonts w:cs="Arial"/>
          <w:szCs w:val="24"/>
        </w:rPr>
        <w:t xml:space="preserve">The </w:t>
      </w:r>
      <w:bookmarkEnd w:id="65"/>
      <w:r w:rsidRPr="00353752">
        <w:rPr>
          <w:rFonts w:cs="Arial"/>
          <w:szCs w:val="24"/>
        </w:rPr>
        <w:t>Members may appoint by ordinary resolution up to [x] Directors.</w:t>
      </w:r>
    </w:p>
    <w:p w14:paraId="7F0B1B77" w14:textId="43606EB3" w:rsidR="00D9090A" w:rsidRPr="00353752" w:rsidRDefault="00D9090A" w:rsidP="00DF310B">
      <w:pPr>
        <w:pStyle w:val="ListContinue"/>
        <w:spacing w:after="200" w:line="360" w:lineRule="auto"/>
        <w:ind w:left="0"/>
        <w:rPr>
          <w:rFonts w:cs="Arial"/>
          <w:szCs w:val="24"/>
        </w:rPr>
      </w:pPr>
      <w:r w:rsidRPr="00353752">
        <w:rPr>
          <w:rFonts w:cs="Arial"/>
          <w:szCs w:val="24"/>
        </w:rPr>
        <w:t xml:space="preserve">50A. </w:t>
      </w:r>
      <w:r w:rsidR="008A132B" w:rsidRPr="00353752">
        <w:rPr>
          <w:rFonts w:cs="Arial"/>
          <w:szCs w:val="24"/>
        </w:rPr>
        <w:tab/>
      </w:r>
      <w:r w:rsidR="00FC2F88">
        <w:rPr>
          <w:rFonts w:cs="Arial"/>
          <w:szCs w:val="24"/>
        </w:rPr>
        <w:t>[</w:t>
      </w:r>
      <w:r w:rsidR="003E3D13" w:rsidRPr="00353752">
        <w:rPr>
          <w:rFonts w:cstheme="minorHAnsi"/>
        </w:rPr>
        <w:t xml:space="preserve">The Diocesan Corporate Member may appoint, through such processes as it may determine, up to [x] </w:t>
      </w:r>
      <w:r w:rsidR="00275B32">
        <w:rPr>
          <w:rFonts w:cstheme="minorHAnsi"/>
        </w:rPr>
        <w:t>D</w:t>
      </w:r>
      <w:r w:rsidR="00275B32" w:rsidRPr="00353752">
        <w:rPr>
          <w:rFonts w:cstheme="minorHAnsi"/>
        </w:rPr>
        <w:t xml:space="preserve">irectors </w:t>
      </w:r>
      <w:r w:rsidR="003E3D13" w:rsidRPr="00353752">
        <w:rPr>
          <w:rFonts w:cstheme="minorHAnsi"/>
        </w:rPr>
        <w:t xml:space="preserve">to ensure that the character of each Church Academy reflects its designated religious denomination and is conducted in accordance with </w:t>
      </w:r>
      <w:r w:rsidR="002D31E6">
        <w:rPr>
          <w:rFonts w:cstheme="minorHAnsi"/>
        </w:rPr>
        <w:t>its</w:t>
      </w:r>
      <w:r w:rsidR="003E3D13" w:rsidRPr="00353752">
        <w:rPr>
          <w:rFonts w:cstheme="minorHAnsi"/>
        </w:rPr>
        <w:t xml:space="preserve"> </w:t>
      </w:r>
      <w:r w:rsidR="00003EFC">
        <w:rPr>
          <w:rFonts w:cstheme="minorHAnsi"/>
        </w:rPr>
        <w:t>T</w:t>
      </w:r>
      <w:r w:rsidR="003E3D13" w:rsidRPr="00353752">
        <w:rPr>
          <w:rFonts w:cstheme="minorHAnsi"/>
        </w:rPr>
        <w:t xml:space="preserve">rust </w:t>
      </w:r>
      <w:r w:rsidR="00003EFC">
        <w:rPr>
          <w:rFonts w:cstheme="minorHAnsi"/>
        </w:rPr>
        <w:t>D</w:t>
      </w:r>
      <w:r w:rsidR="003E3D13" w:rsidRPr="00353752">
        <w:rPr>
          <w:rFonts w:cstheme="minorHAnsi"/>
        </w:rPr>
        <w:t>eed</w:t>
      </w:r>
      <w:r w:rsidR="00DF1733" w:rsidRPr="00353752">
        <w:rPr>
          <w:rFonts w:cs="Arial"/>
          <w:szCs w:val="24"/>
          <w:vertAlign w:val="superscript"/>
        </w:rPr>
        <w:footnoteReference w:id="29"/>
      </w:r>
      <w:r w:rsidR="00A227EF">
        <w:rPr>
          <w:rFonts w:cstheme="minorHAnsi"/>
        </w:rPr>
        <w:t>]</w:t>
      </w:r>
      <w:r w:rsidR="00A447BE">
        <w:rPr>
          <w:rFonts w:cstheme="minorHAnsi"/>
        </w:rPr>
        <w:t>.</w:t>
      </w:r>
    </w:p>
    <w:p w14:paraId="237BE987" w14:textId="64DAE6E8" w:rsidR="00980434" w:rsidRPr="00353752" w:rsidRDefault="00DF7C16" w:rsidP="00DF310B">
      <w:pPr>
        <w:pStyle w:val="ListContinue"/>
        <w:spacing w:after="200" w:line="360" w:lineRule="auto"/>
        <w:ind w:left="0"/>
        <w:rPr>
          <w:rFonts w:cs="Arial"/>
          <w:szCs w:val="24"/>
        </w:rPr>
      </w:pPr>
      <w:r w:rsidRPr="00353752">
        <w:rPr>
          <w:rFonts w:cs="Arial"/>
          <w:szCs w:val="24"/>
        </w:rPr>
        <w:t>50B</w:t>
      </w:r>
      <w:r w:rsidR="000B68AE" w:rsidRPr="00353752">
        <w:rPr>
          <w:rFonts w:cs="Arial"/>
          <w:szCs w:val="24"/>
        </w:rPr>
        <w:t>.</w:t>
      </w:r>
      <w:r w:rsidR="00980434" w:rsidRPr="00353752">
        <w:rPr>
          <w:rFonts w:cs="Arial"/>
          <w:szCs w:val="24"/>
        </w:rPr>
        <w:tab/>
      </w:r>
      <w:r w:rsidR="00F27D34" w:rsidRPr="00353752">
        <w:rPr>
          <w:rFonts w:cs="Arial"/>
          <w:szCs w:val="24"/>
        </w:rPr>
        <w:t xml:space="preserve">The total number of Directors </w:t>
      </w:r>
      <w:r w:rsidR="00732675" w:rsidRPr="00353752">
        <w:rPr>
          <w:rFonts w:cs="Arial"/>
          <w:szCs w:val="24"/>
        </w:rPr>
        <w:t>(</w:t>
      </w:r>
      <w:r w:rsidR="00F27D34" w:rsidRPr="00353752">
        <w:rPr>
          <w:rFonts w:cs="Arial"/>
          <w:szCs w:val="24"/>
        </w:rPr>
        <w:t xml:space="preserve">including </w:t>
      </w:r>
      <w:r w:rsidR="00980434" w:rsidRPr="00353752">
        <w:rPr>
          <w:rFonts w:cs="Arial"/>
          <w:szCs w:val="24"/>
        </w:rPr>
        <w:t xml:space="preserve">the Chief Executive Officer </w:t>
      </w:r>
      <w:r w:rsidR="00C77229" w:rsidRPr="00353752">
        <w:rPr>
          <w:rFonts w:cs="Arial"/>
          <w:szCs w:val="24"/>
        </w:rPr>
        <w:t xml:space="preserve">if they so choose </w:t>
      </w:r>
      <w:r w:rsidR="00980434" w:rsidRPr="00353752">
        <w:rPr>
          <w:rFonts w:cs="Arial"/>
          <w:szCs w:val="24"/>
        </w:rPr>
        <w:t xml:space="preserve">to </w:t>
      </w:r>
      <w:r w:rsidR="00C77229" w:rsidRPr="00353752">
        <w:rPr>
          <w:rFonts w:cs="Arial"/>
          <w:szCs w:val="24"/>
        </w:rPr>
        <w:t xml:space="preserve">act as </w:t>
      </w:r>
      <w:r w:rsidR="009778F2" w:rsidRPr="00353752">
        <w:rPr>
          <w:rFonts w:cs="Arial"/>
          <w:szCs w:val="24"/>
        </w:rPr>
        <w:t>Director</w:t>
      </w:r>
      <w:r w:rsidR="00C77229" w:rsidRPr="00353752">
        <w:rPr>
          <w:rFonts w:cs="Arial"/>
          <w:szCs w:val="24"/>
        </w:rPr>
        <w:t xml:space="preserve"> under Article 57</w:t>
      </w:r>
      <w:r w:rsidR="00732675" w:rsidRPr="00353752">
        <w:rPr>
          <w:rFonts w:cs="Arial"/>
          <w:szCs w:val="24"/>
        </w:rPr>
        <w:t>)</w:t>
      </w:r>
      <w:r w:rsidR="00980434" w:rsidRPr="00353752">
        <w:rPr>
          <w:rFonts w:cs="Arial"/>
          <w:szCs w:val="24"/>
        </w:rPr>
        <w:t xml:space="preserve"> who are employees of the Company </w:t>
      </w:r>
      <w:r w:rsidR="00BA3A82" w:rsidRPr="00353752">
        <w:rPr>
          <w:rFonts w:cs="Arial"/>
          <w:szCs w:val="24"/>
        </w:rPr>
        <w:t>shall</w:t>
      </w:r>
      <w:r w:rsidR="00980434" w:rsidRPr="00353752">
        <w:rPr>
          <w:rFonts w:cs="Arial"/>
          <w:szCs w:val="24"/>
        </w:rPr>
        <w:t xml:space="preserve"> not exceed one third of the total number of Directors.</w:t>
      </w:r>
    </w:p>
    <w:p w14:paraId="237BE988" w14:textId="6E213455" w:rsidR="00CB08B7" w:rsidRPr="00353752" w:rsidRDefault="00632293" w:rsidP="00DF310B">
      <w:pPr>
        <w:pStyle w:val="ListContinue"/>
        <w:spacing w:after="200" w:line="360" w:lineRule="auto"/>
        <w:ind w:left="0"/>
        <w:rPr>
          <w:rFonts w:cs="Arial"/>
          <w:szCs w:val="24"/>
        </w:rPr>
      </w:pPr>
      <w:r w:rsidRPr="00353752">
        <w:rPr>
          <w:rFonts w:cs="Arial"/>
          <w:szCs w:val="24"/>
        </w:rPr>
        <w:t>50C</w:t>
      </w:r>
      <w:r w:rsidR="000B68AE" w:rsidRPr="00353752">
        <w:rPr>
          <w:rFonts w:cs="Arial"/>
          <w:szCs w:val="24"/>
        </w:rPr>
        <w:t>.</w:t>
      </w:r>
      <w:r w:rsidRPr="00353752">
        <w:rPr>
          <w:rFonts w:cs="Arial"/>
          <w:szCs w:val="24"/>
        </w:rPr>
        <w:t xml:space="preserve"> </w:t>
      </w:r>
      <w:r w:rsidR="007E50D8" w:rsidRPr="00353752">
        <w:rPr>
          <w:rFonts w:cs="Arial"/>
          <w:szCs w:val="24"/>
        </w:rPr>
        <w:tab/>
      </w:r>
      <w:r w:rsidRPr="00353752">
        <w:rPr>
          <w:rFonts w:cs="Arial"/>
          <w:szCs w:val="24"/>
        </w:rPr>
        <w:t xml:space="preserve">In any circumstances where the Secretary of State is entitled to serve a warning notice under the Funding Agreement or in the opinion of the </w:t>
      </w:r>
      <w:r w:rsidR="00DB6AC4">
        <w:rPr>
          <w:rFonts w:cs="Arial"/>
          <w:szCs w:val="24"/>
        </w:rPr>
        <w:t>Appropriate Diocesan Authority</w:t>
      </w:r>
      <w:r w:rsidRPr="00353752">
        <w:rPr>
          <w:rFonts w:cs="Arial"/>
          <w:szCs w:val="24"/>
        </w:rPr>
        <w:t xml:space="preserve"> the standards or the ethos of any Church Academy have fallen unacceptably low</w:t>
      </w:r>
      <w:r w:rsidR="001230E4">
        <w:rPr>
          <w:rFonts w:cs="Arial"/>
          <w:szCs w:val="24"/>
        </w:rPr>
        <w:t xml:space="preserve"> </w:t>
      </w:r>
      <w:r w:rsidRPr="00353752">
        <w:rPr>
          <w:rFonts w:cs="Arial"/>
          <w:szCs w:val="24"/>
        </w:rPr>
        <w:t xml:space="preserve">then the Diocesan Corporate Member may stipulate that one or more additional Directors nominated by it shall be appointed to the board of the Company </w:t>
      </w:r>
      <w:r w:rsidR="006C38C0" w:rsidRPr="00353752">
        <w:rPr>
          <w:rFonts w:cs="Arial"/>
          <w:szCs w:val="24"/>
        </w:rPr>
        <w:t>[</w:t>
      </w:r>
      <w:r w:rsidRPr="00353752">
        <w:rPr>
          <w:rFonts w:cs="Arial"/>
          <w:szCs w:val="24"/>
        </w:rPr>
        <w:t xml:space="preserve">and may take the number of </w:t>
      </w:r>
      <w:r w:rsidR="00A70F95" w:rsidRPr="00353752">
        <w:rPr>
          <w:rFonts w:cs="Arial"/>
          <w:szCs w:val="24"/>
        </w:rPr>
        <w:t>D</w:t>
      </w:r>
      <w:r w:rsidRPr="00353752">
        <w:rPr>
          <w:rFonts w:cs="Arial"/>
          <w:szCs w:val="24"/>
        </w:rPr>
        <w:t xml:space="preserve">irectors </w:t>
      </w:r>
      <w:r w:rsidR="009F698D">
        <w:rPr>
          <w:rFonts w:cs="Arial"/>
          <w:szCs w:val="24"/>
        </w:rPr>
        <w:t xml:space="preserve">appointed </w:t>
      </w:r>
      <w:r w:rsidR="005F7AD6">
        <w:rPr>
          <w:rFonts w:cs="Arial"/>
          <w:szCs w:val="24"/>
        </w:rPr>
        <w:t xml:space="preserve">by the Diocesan Corporate Member </w:t>
      </w:r>
      <w:r w:rsidRPr="00353752">
        <w:rPr>
          <w:rFonts w:cs="Arial"/>
          <w:szCs w:val="24"/>
        </w:rPr>
        <w:t>above 25%</w:t>
      </w:r>
      <w:r w:rsidR="005F7AD6">
        <w:rPr>
          <w:rFonts w:cs="Arial"/>
          <w:szCs w:val="24"/>
        </w:rPr>
        <w:t xml:space="preserve"> of th</w:t>
      </w:r>
      <w:r w:rsidR="001871E4">
        <w:rPr>
          <w:rFonts w:cs="Arial"/>
          <w:szCs w:val="24"/>
        </w:rPr>
        <w:t>e</w:t>
      </w:r>
      <w:r w:rsidR="005F7AD6">
        <w:rPr>
          <w:rFonts w:cs="Arial"/>
          <w:szCs w:val="24"/>
        </w:rPr>
        <w:t xml:space="preserve"> total number of Directors</w:t>
      </w:r>
      <w:r w:rsidR="00BE0CDF" w:rsidRPr="00353752">
        <w:rPr>
          <w:rFonts w:cs="Arial"/>
          <w:szCs w:val="24"/>
          <w:vertAlign w:val="superscript"/>
        </w:rPr>
        <w:footnoteReference w:id="30"/>
      </w:r>
      <w:r w:rsidR="006C38C0" w:rsidRPr="00353752">
        <w:rPr>
          <w:rFonts w:cs="Arial"/>
          <w:szCs w:val="24"/>
        </w:rPr>
        <w:t>]</w:t>
      </w:r>
      <w:r w:rsidRPr="00353752">
        <w:rPr>
          <w:rFonts w:cs="Arial"/>
          <w:szCs w:val="24"/>
        </w:rPr>
        <w:t xml:space="preserve">. </w:t>
      </w:r>
    </w:p>
    <w:p w14:paraId="237BE989" w14:textId="364D1D38" w:rsidR="00CB08B7" w:rsidRPr="00353752" w:rsidRDefault="00CB08B7" w:rsidP="00DF310B">
      <w:pPr>
        <w:pStyle w:val="ListContinue"/>
        <w:spacing w:after="200" w:line="360" w:lineRule="auto"/>
        <w:ind w:left="0"/>
        <w:rPr>
          <w:rFonts w:cs="Arial"/>
          <w:szCs w:val="24"/>
        </w:rPr>
      </w:pPr>
      <w:r w:rsidRPr="00353752">
        <w:rPr>
          <w:rFonts w:cs="Arial"/>
          <w:szCs w:val="24"/>
        </w:rPr>
        <w:lastRenderedPageBreak/>
        <w:t>50D</w:t>
      </w:r>
      <w:r w:rsidR="000B68AE" w:rsidRPr="00353752">
        <w:rPr>
          <w:rFonts w:cs="Arial"/>
          <w:szCs w:val="24"/>
        </w:rPr>
        <w:t>.</w:t>
      </w:r>
      <w:r w:rsidRPr="00353752">
        <w:rPr>
          <w:rFonts w:cs="Arial"/>
          <w:szCs w:val="24"/>
        </w:rPr>
        <w:t xml:space="preserve"> </w:t>
      </w:r>
      <w:r w:rsidR="007E50D8" w:rsidRPr="00353752">
        <w:rPr>
          <w:rFonts w:cs="Arial"/>
          <w:szCs w:val="24"/>
        </w:rPr>
        <w:tab/>
      </w:r>
      <w:r w:rsidR="00632293" w:rsidRPr="00353752">
        <w:rPr>
          <w:rFonts w:cs="Arial"/>
          <w:szCs w:val="24"/>
        </w:rPr>
        <w:t xml:space="preserve">Where the relevant Church </w:t>
      </w:r>
      <w:r w:rsidRPr="00353752">
        <w:rPr>
          <w:rFonts w:cs="Arial"/>
          <w:szCs w:val="24"/>
        </w:rPr>
        <w:t>A</w:t>
      </w:r>
      <w:r w:rsidR="00632293" w:rsidRPr="00353752">
        <w:rPr>
          <w:rFonts w:cs="Arial"/>
          <w:szCs w:val="24"/>
        </w:rPr>
        <w:t xml:space="preserve">cademy has improved and is no longer eligible for a warning notice </w:t>
      </w:r>
      <w:r w:rsidR="00B462EA">
        <w:rPr>
          <w:rFonts w:cs="Arial"/>
          <w:szCs w:val="24"/>
        </w:rPr>
        <w:t>or following</w:t>
      </w:r>
      <w:r w:rsidR="00632293" w:rsidRPr="00353752">
        <w:rPr>
          <w:rFonts w:cs="Arial"/>
          <w:szCs w:val="24"/>
        </w:rPr>
        <w:t xml:space="preserve"> </w:t>
      </w:r>
      <w:r w:rsidR="009778F2" w:rsidRPr="00353752">
        <w:rPr>
          <w:rFonts w:cs="Arial"/>
          <w:szCs w:val="24"/>
        </w:rPr>
        <w:t>an</w:t>
      </w:r>
      <w:r w:rsidR="007B1CC9" w:rsidRPr="00353752">
        <w:rPr>
          <w:rFonts w:cs="Arial"/>
          <w:szCs w:val="24"/>
        </w:rPr>
        <w:t xml:space="preserve"> </w:t>
      </w:r>
      <w:r w:rsidR="00632293" w:rsidRPr="00353752">
        <w:rPr>
          <w:rFonts w:cs="Arial"/>
          <w:szCs w:val="24"/>
        </w:rPr>
        <w:t>inspection</w:t>
      </w:r>
      <w:r w:rsidR="009778F2" w:rsidRPr="00353752">
        <w:rPr>
          <w:rFonts w:cs="Arial"/>
          <w:szCs w:val="24"/>
        </w:rPr>
        <w:t xml:space="preserve"> </w:t>
      </w:r>
      <w:r w:rsidR="00570426" w:rsidRPr="00353752">
        <w:rPr>
          <w:rFonts w:cs="Arial"/>
          <w:szCs w:val="24"/>
        </w:rPr>
        <w:t>under s48 of the Education Act 2005</w:t>
      </w:r>
      <w:r w:rsidR="00632293" w:rsidRPr="00353752">
        <w:rPr>
          <w:rFonts w:cs="Arial"/>
          <w:szCs w:val="24"/>
        </w:rPr>
        <w:t>,</w:t>
      </w:r>
      <w:r w:rsidR="00347064">
        <w:rPr>
          <w:rFonts w:cs="Arial"/>
          <w:szCs w:val="24"/>
        </w:rPr>
        <w:t xml:space="preserve"> the </w:t>
      </w:r>
      <w:r w:rsidR="00816C5D">
        <w:rPr>
          <w:rFonts w:cs="Arial"/>
          <w:szCs w:val="24"/>
        </w:rPr>
        <w:t>Company</w:t>
      </w:r>
      <w:r w:rsidR="00347064">
        <w:rPr>
          <w:rFonts w:cs="Arial"/>
          <w:szCs w:val="24"/>
        </w:rPr>
        <w:t xml:space="preserve"> may apply to the Diocesan Corporate Member to gain their consent to remove the additional directors appointed under Article 50C</w:t>
      </w:r>
      <w:r w:rsidR="00D25B89">
        <w:rPr>
          <w:rFonts w:cs="Arial"/>
          <w:szCs w:val="24"/>
        </w:rPr>
        <w:t>.</w:t>
      </w:r>
    </w:p>
    <w:p w14:paraId="237BE98A" w14:textId="00B3F582" w:rsidR="009179D4" w:rsidRPr="00353752" w:rsidRDefault="009179D4" w:rsidP="00DF310B">
      <w:pPr>
        <w:pStyle w:val="ListContinue"/>
        <w:spacing w:after="200" w:line="360" w:lineRule="auto"/>
        <w:ind w:left="0"/>
        <w:rPr>
          <w:rFonts w:cs="Arial"/>
          <w:szCs w:val="24"/>
        </w:rPr>
      </w:pPr>
      <w:r w:rsidRPr="00353752">
        <w:rPr>
          <w:rFonts w:cs="Arial"/>
          <w:szCs w:val="24"/>
        </w:rPr>
        <w:t>51.</w:t>
      </w:r>
      <w:r w:rsidR="007E50D8" w:rsidRPr="00353752">
        <w:rPr>
          <w:rFonts w:cs="Arial"/>
          <w:szCs w:val="24"/>
        </w:rPr>
        <w:t xml:space="preserve"> </w:t>
      </w:r>
      <w:r w:rsidR="007E50D8" w:rsidRPr="00353752">
        <w:rPr>
          <w:rFonts w:cs="Arial"/>
          <w:szCs w:val="24"/>
        </w:rPr>
        <w:tab/>
      </w:r>
      <w:r w:rsidR="00FD7ED1" w:rsidRPr="00353752">
        <w:rPr>
          <w:rFonts w:cs="Arial"/>
          <w:szCs w:val="24"/>
        </w:rPr>
        <w:t>Not used</w:t>
      </w:r>
      <w:r w:rsidRPr="00353752">
        <w:rPr>
          <w:rFonts w:cs="Arial"/>
          <w:szCs w:val="24"/>
        </w:rPr>
        <w:t>.</w:t>
      </w:r>
    </w:p>
    <w:p w14:paraId="237BE98B" w14:textId="6E5D9AA4" w:rsidR="009179D4" w:rsidRPr="00353752" w:rsidRDefault="009179D4" w:rsidP="00DF310B">
      <w:pPr>
        <w:pStyle w:val="ListContinue"/>
        <w:spacing w:after="200" w:line="360" w:lineRule="auto"/>
        <w:ind w:left="0"/>
        <w:rPr>
          <w:rFonts w:cs="Arial"/>
          <w:szCs w:val="24"/>
        </w:rPr>
      </w:pPr>
      <w:r w:rsidRPr="00353752">
        <w:rPr>
          <w:rFonts w:cs="Arial"/>
          <w:szCs w:val="24"/>
        </w:rPr>
        <w:t>52.</w:t>
      </w:r>
      <w:r w:rsidR="007E50D8" w:rsidRPr="00353752">
        <w:rPr>
          <w:rFonts w:cs="Arial"/>
          <w:szCs w:val="24"/>
        </w:rPr>
        <w:t xml:space="preserve"> </w:t>
      </w:r>
      <w:r w:rsidR="007E50D8" w:rsidRPr="00353752">
        <w:rPr>
          <w:rFonts w:cs="Arial"/>
          <w:szCs w:val="24"/>
        </w:rPr>
        <w:tab/>
      </w:r>
      <w:r w:rsidR="00FD7ED1" w:rsidRPr="00353752">
        <w:rPr>
          <w:rFonts w:cs="Arial"/>
          <w:szCs w:val="24"/>
        </w:rPr>
        <w:t>Not used</w:t>
      </w:r>
      <w:r w:rsidRPr="00353752">
        <w:rPr>
          <w:rFonts w:cs="Arial"/>
          <w:szCs w:val="24"/>
        </w:rPr>
        <w:t>.</w:t>
      </w:r>
    </w:p>
    <w:p w14:paraId="237BE98D" w14:textId="35D955F4" w:rsidR="00FD7ED1" w:rsidRPr="00353752" w:rsidRDefault="007624BD" w:rsidP="00DF310B">
      <w:pPr>
        <w:pStyle w:val="Numbered"/>
        <w:tabs>
          <w:tab w:val="left" w:pos="0"/>
        </w:tabs>
        <w:spacing w:after="200" w:line="360" w:lineRule="auto"/>
        <w:ind w:left="567" w:hanging="567"/>
        <w:outlineLvl w:val="0"/>
        <w:rPr>
          <w:b/>
          <w:color w:val="44546A"/>
          <w:szCs w:val="24"/>
          <w:lang w:eastAsia="en-GB"/>
        </w:rPr>
      </w:pPr>
      <w:bookmarkStart w:id="66" w:name="_Toc145319743"/>
      <w:r w:rsidRPr="00353752">
        <w:rPr>
          <w:b/>
          <w:color w:val="44546A"/>
          <w:szCs w:val="24"/>
          <w:lang w:eastAsia="en-GB"/>
        </w:rPr>
        <w:t>Parent Directors</w:t>
      </w:r>
      <w:bookmarkEnd w:id="66"/>
    </w:p>
    <w:p w14:paraId="237BE98F" w14:textId="5B727F71" w:rsidR="00402BA5" w:rsidRPr="00353752" w:rsidRDefault="00402BA5" w:rsidP="00EF7375">
      <w:pPr>
        <w:pStyle w:val="ListContinue"/>
        <w:spacing w:after="200" w:line="360" w:lineRule="auto"/>
        <w:ind w:left="0"/>
        <w:rPr>
          <w:szCs w:val="24"/>
        </w:rPr>
      </w:pPr>
      <w:r w:rsidRPr="00353752">
        <w:rPr>
          <w:szCs w:val="24"/>
        </w:rPr>
        <w:t>53.</w:t>
      </w:r>
      <w:r w:rsidRPr="00353752">
        <w:rPr>
          <w:szCs w:val="24"/>
        </w:rPr>
        <w:tab/>
        <w:t>In circumstances where the Directors have not appointed Local Governing Bodies in respect of the Academies as envisaged in Article 100</w:t>
      </w:r>
      <w:r w:rsidR="009119B6" w:rsidRPr="00353752">
        <w:rPr>
          <w:szCs w:val="24"/>
        </w:rPr>
        <w:t>(</w:t>
      </w:r>
      <w:r w:rsidRPr="00353752">
        <w:rPr>
          <w:szCs w:val="24"/>
        </w:rPr>
        <w:t>a</w:t>
      </w:r>
      <w:r w:rsidR="009119B6" w:rsidRPr="00353752">
        <w:rPr>
          <w:szCs w:val="24"/>
        </w:rPr>
        <w:t>)</w:t>
      </w:r>
      <w:r w:rsidRPr="00353752">
        <w:rPr>
          <w:szCs w:val="24"/>
        </w:rPr>
        <w:t xml:space="preserve"> or if no provision is made for at least </w:t>
      </w:r>
      <w:r w:rsidR="007518E8" w:rsidRPr="00353752">
        <w:rPr>
          <w:szCs w:val="24"/>
        </w:rPr>
        <w:t>two</w:t>
      </w:r>
      <w:r w:rsidRPr="00353752">
        <w:rPr>
          <w:szCs w:val="24"/>
        </w:rPr>
        <w:t xml:space="preserve"> Parent Local Governors on each established Local Governing Body pursuant to Article 101A there shall be a minimum of two Parent Directors and otherwise such number as the Members shall decide who shall be appointed or elected in accordance with Articles 54 - 56.</w:t>
      </w:r>
    </w:p>
    <w:p w14:paraId="16E3E815" w14:textId="4990EEEA" w:rsidR="007624BD" w:rsidRPr="00353752" w:rsidRDefault="007624BD" w:rsidP="00DF310B">
      <w:pPr>
        <w:pStyle w:val="Numbered"/>
        <w:tabs>
          <w:tab w:val="left" w:pos="0"/>
        </w:tabs>
        <w:spacing w:after="200" w:line="360" w:lineRule="auto"/>
        <w:ind w:left="567" w:hanging="567"/>
        <w:outlineLvl w:val="0"/>
        <w:rPr>
          <w:b/>
          <w:color w:val="44546A"/>
          <w:szCs w:val="24"/>
          <w:lang w:eastAsia="en-GB"/>
        </w:rPr>
      </w:pPr>
      <w:bookmarkStart w:id="67" w:name="_Toc145319744"/>
      <w:r w:rsidRPr="00353752">
        <w:rPr>
          <w:b/>
          <w:color w:val="44546A"/>
          <w:szCs w:val="24"/>
          <w:lang w:eastAsia="en-GB"/>
        </w:rPr>
        <w:t>Election of Parent Directors and Parent Local Governors</w:t>
      </w:r>
      <w:bookmarkEnd w:id="67"/>
    </w:p>
    <w:p w14:paraId="237BE990" w14:textId="1D2693F9" w:rsidR="00402BA5" w:rsidRPr="00353752" w:rsidRDefault="00402BA5" w:rsidP="00DF310B">
      <w:pPr>
        <w:pStyle w:val="ListContinue"/>
        <w:spacing w:after="200" w:line="360" w:lineRule="auto"/>
        <w:ind w:left="0"/>
        <w:rPr>
          <w:rFonts w:cs="Arial"/>
          <w:szCs w:val="24"/>
        </w:rPr>
      </w:pPr>
      <w:r w:rsidRPr="00353752">
        <w:rPr>
          <w:szCs w:val="24"/>
        </w:rPr>
        <w:t>54.</w:t>
      </w:r>
      <w:r w:rsidRPr="00353752">
        <w:rPr>
          <w:szCs w:val="24"/>
        </w:rPr>
        <w:tab/>
      </w:r>
      <w:r w:rsidRPr="00353752">
        <w:rPr>
          <w:rFonts w:cs="Arial"/>
          <w:szCs w:val="24"/>
        </w:rPr>
        <w:t xml:space="preserve">Parent Directors and Parent Local Governors shall be elected or, if the number of </w:t>
      </w:r>
      <w:r w:rsidR="00BE4633" w:rsidRPr="00353752">
        <w:rPr>
          <w:rFonts w:cs="Arial"/>
          <w:szCs w:val="24"/>
        </w:rPr>
        <w:t>Parents</w:t>
      </w:r>
      <w:r w:rsidRPr="00353752">
        <w:rPr>
          <w:rFonts w:cs="Arial"/>
          <w:szCs w:val="24"/>
        </w:rPr>
        <w:t xml:space="preserve"> standing for election is less than the number of vacancies, appointed (in accordance with the terms of reference determined by the Directors from time to time). The elected or appointed Parent Directors must be a </w:t>
      </w:r>
      <w:r w:rsidR="00D10611" w:rsidRPr="00353752">
        <w:rPr>
          <w:rFonts w:cs="Arial"/>
          <w:szCs w:val="24"/>
        </w:rPr>
        <w:t>Parent</w:t>
      </w:r>
      <w:r w:rsidRPr="00353752">
        <w:rPr>
          <w:rFonts w:cs="Arial"/>
          <w:szCs w:val="24"/>
        </w:rPr>
        <w:t xml:space="preserve"> of a registered pupil at one or more of the Academies at the time when </w:t>
      </w:r>
      <w:r w:rsidR="0013606C" w:rsidRPr="00353752">
        <w:rPr>
          <w:rFonts w:cs="Arial"/>
          <w:szCs w:val="24"/>
        </w:rPr>
        <w:t>they are</w:t>
      </w:r>
      <w:r w:rsidRPr="00353752">
        <w:rPr>
          <w:rFonts w:cs="Arial"/>
          <w:szCs w:val="24"/>
        </w:rPr>
        <w:t xml:space="preserve"> elected or appointed. The elected (or, if the number of </w:t>
      </w:r>
      <w:r w:rsidR="004E0654" w:rsidRPr="00353752">
        <w:rPr>
          <w:rFonts w:cs="Arial"/>
          <w:szCs w:val="24"/>
        </w:rPr>
        <w:t>Parents</w:t>
      </w:r>
      <w:r w:rsidRPr="00353752">
        <w:rPr>
          <w:rFonts w:cs="Arial"/>
          <w:szCs w:val="24"/>
        </w:rPr>
        <w:t xml:space="preserve"> standing for election is less than the number of vacancies, appointed) Parent Local Governors of the Local Governing Body must be a </w:t>
      </w:r>
      <w:r w:rsidR="000F11E0" w:rsidRPr="00353752">
        <w:rPr>
          <w:rFonts w:cs="Arial"/>
          <w:szCs w:val="24"/>
        </w:rPr>
        <w:t>Parent</w:t>
      </w:r>
      <w:r w:rsidRPr="00353752">
        <w:rPr>
          <w:rFonts w:cs="Arial"/>
          <w:szCs w:val="24"/>
        </w:rPr>
        <w:t xml:space="preserve"> of a registered pupil at one or more of the Academies overseen by the Local Governing Body at the time when </w:t>
      </w:r>
      <w:r w:rsidR="0013606C" w:rsidRPr="00353752">
        <w:rPr>
          <w:rFonts w:cs="Arial"/>
          <w:szCs w:val="24"/>
        </w:rPr>
        <w:t>they are</w:t>
      </w:r>
      <w:r w:rsidRPr="00353752">
        <w:rPr>
          <w:rFonts w:cs="Arial"/>
          <w:szCs w:val="24"/>
        </w:rPr>
        <w:t xml:space="preserve"> elected or appointed.</w:t>
      </w:r>
    </w:p>
    <w:p w14:paraId="573D0343" w14:textId="77777777" w:rsidR="001A0B49" w:rsidRPr="00353752" w:rsidRDefault="00402BA5" w:rsidP="00DF310B">
      <w:pPr>
        <w:pStyle w:val="ListContinue"/>
        <w:spacing w:after="200" w:line="360" w:lineRule="auto"/>
        <w:ind w:left="0"/>
        <w:rPr>
          <w:rFonts w:cs="Arial"/>
          <w:szCs w:val="24"/>
        </w:rPr>
      </w:pPr>
      <w:r w:rsidRPr="00353752">
        <w:rPr>
          <w:rFonts w:cs="Arial"/>
          <w:szCs w:val="24"/>
        </w:rPr>
        <w:t>54AA</w:t>
      </w:r>
      <w:r w:rsidR="00EC7C18" w:rsidRPr="00353752">
        <w:rPr>
          <w:rFonts w:cs="Arial"/>
          <w:szCs w:val="24"/>
        </w:rPr>
        <w:t>.</w:t>
      </w:r>
      <w:r w:rsidRPr="00353752">
        <w:rPr>
          <w:rFonts w:cs="Arial"/>
          <w:szCs w:val="24"/>
        </w:rPr>
        <w:tab/>
        <w:t xml:space="preserve">In the case of 16-19 Academies, references to ‘a </w:t>
      </w:r>
      <w:r w:rsidR="004653C2" w:rsidRPr="00353752">
        <w:rPr>
          <w:rFonts w:cs="Arial"/>
          <w:szCs w:val="24"/>
        </w:rPr>
        <w:t>Parent</w:t>
      </w:r>
      <w:r w:rsidRPr="00353752">
        <w:rPr>
          <w:rFonts w:cs="Arial"/>
          <w:szCs w:val="24"/>
        </w:rPr>
        <w:t xml:space="preserve"> of a registered pupil at one or more of the Academies’ in Article 54 shall be deemed to be references to ‘a </w:t>
      </w:r>
      <w:r w:rsidR="00907848" w:rsidRPr="00353752">
        <w:rPr>
          <w:rFonts w:cs="Arial"/>
          <w:szCs w:val="24"/>
        </w:rPr>
        <w:t>Parent</w:t>
      </w:r>
      <w:r w:rsidRPr="00353752">
        <w:rPr>
          <w:rFonts w:cs="Arial"/>
          <w:szCs w:val="24"/>
        </w:rPr>
        <w:t xml:space="preserve"> of a registered student at that 16-19 Academy’ or, in circumstances where no </w:t>
      </w:r>
      <w:r w:rsidR="009B3D27" w:rsidRPr="00353752">
        <w:rPr>
          <w:rFonts w:cs="Arial"/>
          <w:szCs w:val="24"/>
        </w:rPr>
        <w:t>Parent</w:t>
      </w:r>
      <w:r w:rsidRPr="00353752">
        <w:rPr>
          <w:rFonts w:cs="Arial"/>
          <w:szCs w:val="24"/>
        </w:rPr>
        <w:t xml:space="preserve"> of a registered student at the 16-19 Academy is willing or able to act as a Parent Director or a Parent Local Governor, references to ‘a </w:t>
      </w:r>
      <w:r w:rsidR="0009021B" w:rsidRPr="00353752">
        <w:rPr>
          <w:rFonts w:cs="Arial"/>
          <w:szCs w:val="24"/>
        </w:rPr>
        <w:t>Parent</w:t>
      </w:r>
      <w:r w:rsidRPr="00353752">
        <w:rPr>
          <w:rFonts w:cs="Arial"/>
          <w:szCs w:val="24"/>
        </w:rPr>
        <w:t xml:space="preserve"> of a registered pupil at one or more of the Academies’ shall be deemed to be references to ‘a </w:t>
      </w:r>
      <w:r w:rsidR="0009021B" w:rsidRPr="00353752">
        <w:rPr>
          <w:rFonts w:cs="Arial"/>
          <w:szCs w:val="24"/>
        </w:rPr>
        <w:t>Parent</w:t>
      </w:r>
      <w:r w:rsidRPr="00353752">
        <w:rPr>
          <w:rFonts w:cs="Arial"/>
          <w:szCs w:val="24"/>
        </w:rPr>
        <w:t xml:space="preserve"> of a child of above compulsory school age but not above the age of 19.</w:t>
      </w:r>
    </w:p>
    <w:p w14:paraId="237BE992" w14:textId="30480D8F" w:rsidR="00402BA5" w:rsidRPr="00353752" w:rsidRDefault="00402BA5" w:rsidP="00DF310B">
      <w:pPr>
        <w:pStyle w:val="ListContinue"/>
        <w:spacing w:after="200" w:line="360" w:lineRule="auto"/>
        <w:ind w:left="0"/>
        <w:rPr>
          <w:rFonts w:cs="Arial"/>
          <w:szCs w:val="24"/>
        </w:rPr>
      </w:pPr>
      <w:r w:rsidRPr="00353752">
        <w:rPr>
          <w:rFonts w:cs="Arial"/>
          <w:szCs w:val="24"/>
        </w:rPr>
        <w:t>54A.</w:t>
      </w:r>
      <w:r w:rsidRPr="00353752">
        <w:rPr>
          <w:rFonts w:cs="Arial"/>
          <w:szCs w:val="24"/>
        </w:rPr>
        <w:tab/>
        <w:t xml:space="preserve">The number of Parent Directors and Parent Local Governors required shall be </w:t>
      </w:r>
      <w:r w:rsidRPr="00353752">
        <w:rPr>
          <w:rFonts w:cs="Arial"/>
          <w:szCs w:val="24"/>
        </w:rPr>
        <w:lastRenderedPageBreak/>
        <w:t xml:space="preserve">made up by Parent Directors and Parent Local Governors appointed by the Directors if the number of </w:t>
      </w:r>
      <w:r w:rsidR="00411969" w:rsidRPr="00353752">
        <w:rPr>
          <w:rFonts w:cs="Arial"/>
          <w:szCs w:val="24"/>
        </w:rPr>
        <w:t>Parents</w:t>
      </w:r>
      <w:r w:rsidRPr="00353752">
        <w:rPr>
          <w:rFonts w:cs="Arial"/>
          <w:szCs w:val="24"/>
        </w:rPr>
        <w:t xml:space="preserve"> standing for election is less than the number of vacancies.</w:t>
      </w:r>
    </w:p>
    <w:p w14:paraId="237BE993" w14:textId="1D4C0E6B" w:rsidR="00402BA5" w:rsidRPr="00353752" w:rsidRDefault="00402BA5" w:rsidP="00DF310B">
      <w:pPr>
        <w:pStyle w:val="ListContinue"/>
        <w:spacing w:after="200" w:line="360" w:lineRule="auto"/>
        <w:ind w:left="0"/>
        <w:rPr>
          <w:rFonts w:cs="Arial"/>
          <w:szCs w:val="24"/>
        </w:rPr>
      </w:pPr>
      <w:r w:rsidRPr="00353752">
        <w:rPr>
          <w:rFonts w:cs="Arial"/>
          <w:szCs w:val="24"/>
        </w:rPr>
        <w:t>55.</w:t>
      </w:r>
      <w:r w:rsidRPr="00353752">
        <w:rPr>
          <w:rFonts w:cs="Arial"/>
          <w:szCs w:val="24"/>
        </w:rPr>
        <w:tab/>
        <w:t xml:space="preserve">The Directors shall make all necessary arrangements for, and determine all other matters relating to, an election of the Parent Directors or Parent Local Governors, including </w:t>
      </w:r>
      <w:r w:rsidR="001C7D46" w:rsidRPr="00353752">
        <w:rPr>
          <w:rFonts w:cs="Arial"/>
          <w:szCs w:val="24"/>
        </w:rPr>
        <w:t xml:space="preserve">term dates and </w:t>
      </w:r>
      <w:r w:rsidRPr="00353752">
        <w:rPr>
          <w:rFonts w:cs="Arial"/>
          <w:szCs w:val="24"/>
        </w:rPr>
        <w:t xml:space="preserve">any question of whether a person is a </w:t>
      </w:r>
      <w:r w:rsidR="000653A9" w:rsidRPr="00353752">
        <w:rPr>
          <w:rFonts w:cs="Arial"/>
          <w:szCs w:val="24"/>
        </w:rPr>
        <w:t>Parent</w:t>
      </w:r>
      <w:r w:rsidRPr="00353752">
        <w:rPr>
          <w:rFonts w:cs="Arial"/>
          <w:szCs w:val="24"/>
        </w:rPr>
        <w:t xml:space="preserve"> of a registered pupil at one of the Academies. Any election of the Parent D</w:t>
      </w:r>
      <w:r w:rsidR="004E4192" w:rsidRPr="00353752">
        <w:rPr>
          <w:rFonts w:cs="Arial"/>
          <w:szCs w:val="24"/>
        </w:rPr>
        <w:t>i</w:t>
      </w:r>
      <w:r w:rsidRPr="00353752">
        <w:rPr>
          <w:rFonts w:cs="Arial"/>
          <w:szCs w:val="24"/>
        </w:rPr>
        <w:t xml:space="preserve">rectors or Parent Local Governors which is contested shall be held by secret ballot. For the purposes of any election of Parent Local Governors, any </w:t>
      </w:r>
      <w:r w:rsidR="00710667" w:rsidRPr="00353752">
        <w:rPr>
          <w:rFonts w:cs="Arial"/>
          <w:szCs w:val="24"/>
        </w:rPr>
        <w:t xml:space="preserve">Parent </w:t>
      </w:r>
      <w:r w:rsidRPr="00353752">
        <w:rPr>
          <w:rFonts w:cs="Arial"/>
          <w:szCs w:val="24"/>
        </w:rPr>
        <w:t>of a registered pupil at the Academies overseen by the Local Governing Body shall be eligible to vote.</w:t>
      </w:r>
    </w:p>
    <w:p w14:paraId="237BE994" w14:textId="677F80C0" w:rsidR="00402BA5" w:rsidRPr="00353752" w:rsidRDefault="00402BA5" w:rsidP="00DF310B">
      <w:pPr>
        <w:pStyle w:val="ListContinue"/>
        <w:spacing w:after="200" w:line="360" w:lineRule="auto"/>
        <w:ind w:left="0"/>
        <w:rPr>
          <w:szCs w:val="24"/>
        </w:rPr>
      </w:pPr>
      <w:r w:rsidRPr="00353752">
        <w:rPr>
          <w:rFonts w:cs="Arial"/>
          <w:szCs w:val="24"/>
        </w:rPr>
        <w:t>56.</w:t>
      </w:r>
      <w:r w:rsidRPr="00353752">
        <w:rPr>
          <w:rFonts w:cs="Arial"/>
          <w:szCs w:val="24"/>
        </w:rPr>
        <w:tab/>
        <w:t xml:space="preserve">In appointing a Parent Director or Parent Local Governor the Directors shall appoint a person who is the </w:t>
      </w:r>
      <w:r w:rsidR="00A665BA" w:rsidRPr="00353752">
        <w:rPr>
          <w:rFonts w:cs="Arial"/>
          <w:szCs w:val="24"/>
        </w:rPr>
        <w:t>Parent</w:t>
      </w:r>
      <w:r w:rsidRPr="00353752">
        <w:rPr>
          <w:rFonts w:cs="Arial"/>
          <w:szCs w:val="24"/>
        </w:rPr>
        <w:t xml:space="preserve"> of a registered pupil at an Academy as described in Article</w:t>
      </w:r>
      <w:r w:rsidR="00776DF8" w:rsidRPr="00353752">
        <w:rPr>
          <w:rFonts w:cs="Arial"/>
          <w:szCs w:val="24"/>
        </w:rPr>
        <w:t xml:space="preserve"> </w:t>
      </w:r>
      <w:r w:rsidRPr="00353752">
        <w:rPr>
          <w:rFonts w:cs="Arial"/>
          <w:szCs w:val="24"/>
        </w:rPr>
        <w:t>54 and 54AA; or where the Dire</w:t>
      </w:r>
      <w:r w:rsidR="002D58E5" w:rsidRPr="00353752">
        <w:rPr>
          <w:rFonts w:cs="Arial"/>
          <w:szCs w:val="24"/>
        </w:rPr>
        <w:t>c</w:t>
      </w:r>
      <w:r w:rsidRPr="00353752">
        <w:rPr>
          <w:rFonts w:cs="Arial"/>
          <w:szCs w:val="24"/>
        </w:rPr>
        <w:t xml:space="preserve">tors are exercising their power to appoint a Parent Director or Parent Local Governor and it is not reasonably practical to appoint a </w:t>
      </w:r>
      <w:r w:rsidR="005614D1" w:rsidRPr="00353752">
        <w:rPr>
          <w:rFonts w:cs="Arial"/>
          <w:szCs w:val="24"/>
        </w:rPr>
        <w:t>Parent</w:t>
      </w:r>
      <w:r w:rsidRPr="00353752">
        <w:rPr>
          <w:rFonts w:cs="Arial"/>
          <w:szCs w:val="24"/>
        </w:rPr>
        <w:t xml:space="preserve"> as described in Article</w:t>
      </w:r>
      <w:r w:rsidR="00960132" w:rsidRPr="00353752">
        <w:rPr>
          <w:rFonts w:cs="Arial"/>
          <w:szCs w:val="24"/>
        </w:rPr>
        <w:t xml:space="preserve"> </w:t>
      </w:r>
      <w:r w:rsidRPr="00353752">
        <w:rPr>
          <w:rFonts w:cs="Arial"/>
          <w:szCs w:val="24"/>
        </w:rPr>
        <w:t xml:space="preserve">54 and 54AA, then the Directors may appoint a person who is the </w:t>
      </w:r>
      <w:r w:rsidR="005614D1" w:rsidRPr="00353752">
        <w:rPr>
          <w:rFonts w:cs="Arial"/>
          <w:szCs w:val="24"/>
        </w:rPr>
        <w:t>Parent</w:t>
      </w:r>
      <w:r w:rsidRPr="00353752">
        <w:rPr>
          <w:rFonts w:cs="Arial"/>
          <w:szCs w:val="24"/>
        </w:rPr>
        <w:t xml:space="preserve"> of a child within the age range of at least one of the Academies or, in the case of an appointment to a Local Governing Body, the age range of at least one of the Academies overseen by that</w:t>
      </w:r>
      <w:r w:rsidRPr="00353752">
        <w:rPr>
          <w:szCs w:val="24"/>
        </w:rPr>
        <w:t xml:space="preserve"> Local Governing Body.</w:t>
      </w:r>
    </w:p>
    <w:p w14:paraId="237BE99D" w14:textId="33EA5F5B" w:rsidR="007408B9" w:rsidRPr="00353752" w:rsidRDefault="007624BD" w:rsidP="00DF310B">
      <w:pPr>
        <w:pStyle w:val="Numbered"/>
        <w:tabs>
          <w:tab w:val="left" w:pos="0"/>
        </w:tabs>
        <w:spacing w:after="200" w:line="360" w:lineRule="auto"/>
        <w:ind w:left="567" w:hanging="567"/>
        <w:outlineLvl w:val="0"/>
        <w:rPr>
          <w:b/>
          <w:color w:val="44546A"/>
          <w:szCs w:val="24"/>
          <w:lang w:eastAsia="en-GB"/>
        </w:rPr>
      </w:pPr>
      <w:bookmarkStart w:id="68" w:name="_Toc145319745"/>
      <w:r w:rsidRPr="00353752">
        <w:rPr>
          <w:b/>
          <w:color w:val="44546A"/>
          <w:szCs w:val="24"/>
          <w:lang w:eastAsia="en-GB"/>
        </w:rPr>
        <w:t>Chief Executive Officer as Director</w:t>
      </w:r>
      <w:bookmarkEnd w:id="68"/>
    </w:p>
    <w:p w14:paraId="237BE99E" w14:textId="217B395E" w:rsidR="007408B9" w:rsidRPr="00353752" w:rsidRDefault="003779DF" w:rsidP="00DF310B">
      <w:pPr>
        <w:pStyle w:val="ListContinue"/>
        <w:spacing w:after="200" w:line="360" w:lineRule="auto"/>
        <w:ind w:left="0"/>
        <w:rPr>
          <w:szCs w:val="24"/>
        </w:rPr>
      </w:pPr>
      <w:r w:rsidRPr="00353752">
        <w:rPr>
          <w:szCs w:val="24"/>
        </w:rPr>
        <w:t>57.</w:t>
      </w:r>
      <w:r w:rsidRPr="00353752">
        <w:rPr>
          <w:szCs w:val="24"/>
        </w:rPr>
        <w:tab/>
      </w:r>
      <w:r w:rsidR="00E70E80" w:rsidRPr="00353752">
        <w:rPr>
          <w:szCs w:val="24"/>
        </w:rPr>
        <w:t>[</w:t>
      </w:r>
      <w:r w:rsidR="007408B9" w:rsidRPr="00353752">
        <w:rPr>
          <w:szCs w:val="24"/>
        </w:rPr>
        <w:t xml:space="preserve">Providing that the </w:t>
      </w:r>
      <w:r w:rsidR="007408B9" w:rsidRPr="00353752">
        <w:rPr>
          <w:rFonts w:cs="Arial"/>
          <w:szCs w:val="24"/>
        </w:rPr>
        <w:t>Chief</w:t>
      </w:r>
      <w:r w:rsidR="007408B9" w:rsidRPr="00353752">
        <w:rPr>
          <w:szCs w:val="24"/>
        </w:rPr>
        <w:t xml:space="preserve"> Executive Officer agrees so to act, the Members may by ordinary resolution appoint the Chief Executive Officer as a </w:t>
      </w:r>
      <w:r w:rsidR="00B25F42" w:rsidRPr="00353752">
        <w:rPr>
          <w:szCs w:val="24"/>
        </w:rPr>
        <w:t>Director</w:t>
      </w:r>
      <w:r w:rsidR="007408B9" w:rsidRPr="00353752">
        <w:rPr>
          <w:szCs w:val="24"/>
        </w:rPr>
        <w:t>.</w:t>
      </w:r>
      <w:r w:rsidR="00E70E80" w:rsidRPr="00353752">
        <w:rPr>
          <w:szCs w:val="24"/>
        </w:rPr>
        <w:t>]</w:t>
      </w:r>
    </w:p>
    <w:p w14:paraId="237BE99F" w14:textId="7CA799D7" w:rsidR="009179D4" w:rsidRPr="00353752" w:rsidRDefault="007624BD" w:rsidP="00DF310B">
      <w:pPr>
        <w:pStyle w:val="Numbered"/>
        <w:tabs>
          <w:tab w:val="left" w:pos="0"/>
        </w:tabs>
        <w:spacing w:after="200" w:line="360" w:lineRule="auto"/>
        <w:ind w:left="567" w:hanging="567"/>
        <w:outlineLvl w:val="0"/>
        <w:rPr>
          <w:b/>
          <w:color w:val="44546A"/>
          <w:szCs w:val="24"/>
          <w:lang w:eastAsia="en-GB"/>
        </w:rPr>
      </w:pPr>
      <w:bookmarkStart w:id="69" w:name="_Toc145319746"/>
      <w:r w:rsidRPr="00353752">
        <w:rPr>
          <w:b/>
          <w:color w:val="44546A"/>
          <w:szCs w:val="24"/>
          <w:lang w:eastAsia="en-GB"/>
        </w:rPr>
        <w:t>Co-opted Directors</w:t>
      </w:r>
      <w:bookmarkEnd w:id="69"/>
    </w:p>
    <w:p w14:paraId="237BE9A0" w14:textId="56847384" w:rsidR="009179D4" w:rsidRPr="00353752" w:rsidRDefault="009179D4" w:rsidP="00DF310B">
      <w:pPr>
        <w:pStyle w:val="ListContinue"/>
        <w:spacing w:after="200" w:line="360" w:lineRule="auto"/>
        <w:ind w:left="0"/>
        <w:rPr>
          <w:szCs w:val="24"/>
        </w:rPr>
      </w:pPr>
      <w:r w:rsidRPr="00353752">
        <w:rPr>
          <w:szCs w:val="24"/>
        </w:rPr>
        <w:t>58.</w:t>
      </w:r>
      <w:r w:rsidR="007E50D8" w:rsidRPr="00353752">
        <w:rPr>
          <w:szCs w:val="24"/>
        </w:rPr>
        <w:t xml:space="preserve"> </w:t>
      </w:r>
      <w:r w:rsidR="001D3722" w:rsidRPr="00353752">
        <w:rPr>
          <w:szCs w:val="24"/>
        </w:rPr>
        <w:tab/>
      </w:r>
      <w:r w:rsidRPr="00353752">
        <w:rPr>
          <w:szCs w:val="24"/>
        </w:rPr>
        <w:t xml:space="preserve">The </w:t>
      </w:r>
      <w:r w:rsidR="001A7FEA" w:rsidRPr="00353752">
        <w:rPr>
          <w:szCs w:val="24"/>
        </w:rPr>
        <w:t>Director</w:t>
      </w:r>
      <w:r w:rsidRPr="00353752">
        <w:rPr>
          <w:szCs w:val="24"/>
        </w:rPr>
        <w:t xml:space="preserve">s </w:t>
      </w:r>
      <w:r w:rsidR="009B6545" w:rsidRPr="00353752">
        <w:rPr>
          <w:szCs w:val="24"/>
        </w:rPr>
        <w:t>may</w:t>
      </w:r>
      <w:r w:rsidR="007E50D8" w:rsidRPr="00353752">
        <w:rPr>
          <w:szCs w:val="24"/>
        </w:rPr>
        <w:t xml:space="preserve"> </w:t>
      </w:r>
      <w:r w:rsidRPr="00353752">
        <w:rPr>
          <w:szCs w:val="24"/>
        </w:rPr>
        <w:t xml:space="preserve">appoint Co-opted </w:t>
      </w:r>
      <w:r w:rsidR="001A7FEA" w:rsidRPr="00353752">
        <w:rPr>
          <w:szCs w:val="24"/>
        </w:rPr>
        <w:t>Director</w:t>
      </w:r>
      <w:r w:rsidRPr="00353752">
        <w:rPr>
          <w:szCs w:val="24"/>
        </w:rPr>
        <w:t>s</w:t>
      </w:r>
      <w:r w:rsidR="00C00E5B" w:rsidRPr="00353752">
        <w:rPr>
          <w:szCs w:val="24"/>
        </w:rPr>
        <w:t>.</w:t>
      </w:r>
      <w:r w:rsidRPr="00353752">
        <w:rPr>
          <w:szCs w:val="24"/>
        </w:rPr>
        <w:t xml:space="preserve"> A ‘Co-opted </w:t>
      </w:r>
      <w:r w:rsidR="001A7FEA" w:rsidRPr="00353752">
        <w:rPr>
          <w:szCs w:val="24"/>
        </w:rPr>
        <w:t>Director</w:t>
      </w:r>
      <w:r w:rsidRPr="00353752">
        <w:rPr>
          <w:szCs w:val="24"/>
        </w:rPr>
        <w:t xml:space="preserve">’ means a person who is appointed to be a </w:t>
      </w:r>
      <w:r w:rsidR="001A7FEA" w:rsidRPr="00353752">
        <w:rPr>
          <w:szCs w:val="24"/>
        </w:rPr>
        <w:t>Director</w:t>
      </w:r>
      <w:r w:rsidRPr="00353752">
        <w:rPr>
          <w:szCs w:val="24"/>
        </w:rPr>
        <w:t xml:space="preserve"> by being Co-opted by </w:t>
      </w:r>
      <w:r w:rsidR="001A7FEA" w:rsidRPr="00353752">
        <w:rPr>
          <w:szCs w:val="24"/>
        </w:rPr>
        <w:t>Director</w:t>
      </w:r>
      <w:r w:rsidRPr="00353752">
        <w:rPr>
          <w:szCs w:val="24"/>
        </w:rPr>
        <w:t>s who have not themselves been so appointed.</w:t>
      </w:r>
      <w:r w:rsidR="0018630E" w:rsidRPr="00353752">
        <w:rPr>
          <w:szCs w:val="24"/>
        </w:rPr>
        <w:t xml:space="preserve"> </w:t>
      </w:r>
      <w:r w:rsidRPr="00353752">
        <w:rPr>
          <w:szCs w:val="24"/>
        </w:rPr>
        <w:t xml:space="preserve">The </w:t>
      </w:r>
      <w:r w:rsidR="001A7FEA" w:rsidRPr="00353752">
        <w:rPr>
          <w:szCs w:val="24"/>
        </w:rPr>
        <w:t>Director</w:t>
      </w:r>
      <w:r w:rsidRPr="00353752">
        <w:rPr>
          <w:szCs w:val="24"/>
        </w:rPr>
        <w:t xml:space="preserve">s may not co-opt an employee of the </w:t>
      </w:r>
      <w:r w:rsidR="005F2B26" w:rsidRPr="00353752">
        <w:rPr>
          <w:szCs w:val="24"/>
        </w:rPr>
        <w:t>Company</w:t>
      </w:r>
      <w:r w:rsidRPr="00353752">
        <w:rPr>
          <w:szCs w:val="24"/>
        </w:rPr>
        <w:t xml:space="preserve"> as a Co-opted </w:t>
      </w:r>
      <w:r w:rsidR="001A7FEA" w:rsidRPr="00353752">
        <w:rPr>
          <w:szCs w:val="24"/>
        </w:rPr>
        <w:t>Director</w:t>
      </w:r>
      <w:r w:rsidRPr="00353752">
        <w:rPr>
          <w:szCs w:val="24"/>
        </w:rPr>
        <w:t xml:space="preserve"> if thereby the number of </w:t>
      </w:r>
      <w:r w:rsidR="001A7FEA" w:rsidRPr="00353752">
        <w:rPr>
          <w:szCs w:val="24"/>
        </w:rPr>
        <w:t>Director</w:t>
      </w:r>
      <w:r w:rsidRPr="00353752">
        <w:rPr>
          <w:szCs w:val="24"/>
        </w:rPr>
        <w:t xml:space="preserve">s who are employees of the </w:t>
      </w:r>
      <w:r w:rsidR="005F2B26" w:rsidRPr="00353752">
        <w:rPr>
          <w:szCs w:val="24"/>
        </w:rPr>
        <w:t>Company</w:t>
      </w:r>
      <w:r w:rsidRPr="00353752">
        <w:rPr>
          <w:szCs w:val="24"/>
        </w:rPr>
        <w:t xml:space="preserve"> would exceed one third of the total number of </w:t>
      </w:r>
      <w:r w:rsidR="001A7FEA" w:rsidRPr="00353752">
        <w:rPr>
          <w:szCs w:val="24"/>
        </w:rPr>
        <w:t>Director</w:t>
      </w:r>
      <w:r w:rsidRPr="00353752">
        <w:rPr>
          <w:szCs w:val="24"/>
        </w:rPr>
        <w:t>s including the Chief Executive Officer</w:t>
      </w:r>
      <w:r w:rsidR="00782D3A" w:rsidRPr="00353752">
        <w:rPr>
          <w:szCs w:val="24"/>
        </w:rPr>
        <w:t xml:space="preserve"> </w:t>
      </w:r>
      <w:r w:rsidR="00E21C2F" w:rsidRPr="00353752">
        <w:rPr>
          <w:szCs w:val="24"/>
        </w:rPr>
        <w:t xml:space="preserve">to the extent </w:t>
      </w:r>
      <w:r w:rsidR="007A2ED0" w:rsidRPr="00353752">
        <w:rPr>
          <w:szCs w:val="24"/>
        </w:rPr>
        <w:t>they are</w:t>
      </w:r>
      <w:r w:rsidR="00E21C2F" w:rsidRPr="00353752">
        <w:rPr>
          <w:szCs w:val="24"/>
        </w:rPr>
        <w:t xml:space="preserve"> a </w:t>
      </w:r>
      <w:r w:rsidR="001A7FEA" w:rsidRPr="00353752">
        <w:rPr>
          <w:szCs w:val="24"/>
        </w:rPr>
        <w:t>Director</w:t>
      </w:r>
      <w:r w:rsidRPr="00353752">
        <w:rPr>
          <w:szCs w:val="24"/>
        </w:rPr>
        <w:t>.</w:t>
      </w:r>
    </w:p>
    <w:p w14:paraId="237BE9A1" w14:textId="3A43974D" w:rsidR="009179D4" w:rsidRPr="00353752" w:rsidRDefault="009179D4" w:rsidP="00DF310B">
      <w:pPr>
        <w:pStyle w:val="ListContinue"/>
        <w:spacing w:after="200" w:line="360" w:lineRule="auto"/>
        <w:ind w:left="0"/>
        <w:rPr>
          <w:szCs w:val="24"/>
        </w:rPr>
      </w:pPr>
      <w:r w:rsidRPr="00353752">
        <w:rPr>
          <w:szCs w:val="24"/>
        </w:rPr>
        <w:t>59</w:t>
      </w:r>
      <w:r w:rsidR="0082733F" w:rsidRPr="00353752">
        <w:rPr>
          <w:szCs w:val="24"/>
        </w:rPr>
        <w:t>-63</w:t>
      </w:r>
      <w:r w:rsidRPr="00353752">
        <w:rPr>
          <w:szCs w:val="24"/>
        </w:rPr>
        <w:t>.</w:t>
      </w:r>
      <w:r w:rsidR="007E50D8" w:rsidRPr="00353752">
        <w:rPr>
          <w:szCs w:val="24"/>
        </w:rPr>
        <w:t xml:space="preserve"> </w:t>
      </w:r>
      <w:r w:rsidR="0082733F" w:rsidRPr="00353752">
        <w:rPr>
          <w:szCs w:val="24"/>
        </w:rPr>
        <w:t>Not used.</w:t>
      </w:r>
      <w:r w:rsidR="007E50D8" w:rsidRPr="00353752">
        <w:rPr>
          <w:szCs w:val="24"/>
        </w:rPr>
        <w:t xml:space="preserve"> </w:t>
      </w:r>
    </w:p>
    <w:p w14:paraId="237BE9A2" w14:textId="52F4DCC0" w:rsidR="009179D4" w:rsidRPr="00353752" w:rsidRDefault="007624BD" w:rsidP="00DF310B">
      <w:pPr>
        <w:pStyle w:val="Numbered"/>
        <w:tabs>
          <w:tab w:val="left" w:pos="0"/>
        </w:tabs>
        <w:spacing w:after="200" w:line="360" w:lineRule="auto"/>
        <w:ind w:left="567" w:hanging="567"/>
        <w:outlineLvl w:val="0"/>
        <w:rPr>
          <w:b/>
          <w:color w:val="44546A"/>
          <w:szCs w:val="24"/>
          <w:lang w:eastAsia="en-GB"/>
        </w:rPr>
      </w:pPr>
      <w:bookmarkStart w:id="70" w:name="_Toc145319747"/>
      <w:r w:rsidRPr="00353752">
        <w:rPr>
          <w:b/>
          <w:color w:val="44546A"/>
          <w:szCs w:val="24"/>
          <w:lang w:eastAsia="en-GB"/>
        </w:rPr>
        <w:t>Term of Office</w:t>
      </w:r>
      <w:bookmarkEnd w:id="70"/>
    </w:p>
    <w:p w14:paraId="1C63EDFA" w14:textId="25637053" w:rsidR="009A01DA" w:rsidRPr="00353752" w:rsidRDefault="009A01DA" w:rsidP="00DF310B">
      <w:pPr>
        <w:pStyle w:val="DfESOutNumbered"/>
        <w:numPr>
          <w:ilvl w:val="0"/>
          <w:numId w:val="0"/>
        </w:numPr>
        <w:spacing w:after="200" w:line="360" w:lineRule="auto"/>
        <w:rPr>
          <w:sz w:val="24"/>
          <w:szCs w:val="24"/>
        </w:rPr>
      </w:pPr>
      <w:r w:rsidRPr="00353752">
        <w:rPr>
          <w:sz w:val="24"/>
          <w:szCs w:val="24"/>
        </w:rPr>
        <w:t>64.</w:t>
      </w:r>
      <w:r w:rsidRPr="00353752">
        <w:rPr>
          <w:rFonts w:cs="Times New Roman"/>
          <w:sz w:val="24"/>
          <w:szCs w:val="24"/>
        </w:rPr>
        <w:tab/>
        <w:t>The term of office for any Director shall be four years, save that:</w:t>
      </w:r>
    </w:p>
    <w:p w14:paraId="40AD5727" w14:textId="4E1040E9" w:rsidR="009A01DA" w:rsidRPr="00353752" w:rsidRDefault="009A01DA" w:rsidP="00DF310B">
      <w:pPr>
        <w:pStyle w:val="DfESOutNumbered"/>
        <w:numPr>
          <w:ilvl w:val="1"/>
          <w:numId w:val="38"/>
        </w:numPr>
        <w:suppressAutoHyphens/>
        <w:adjustRightInd/>
        <w:spacing w:after="200" w:line="360" w:lineRule="auto"/>
        <w:ind w:left="1134" w:hanging="567"/>
        <w:textAlignment w:val="auto"/>
        <w:rPr>
          <w:rFonts w:eastAsia="Arial"/>
          <w:sz w:val="24"/>
          <w:szCs w:val="24"/>
        </w:rPr>
      </w:pPr>
      <w:r w:rsidRPr="00353752">
        <w:rPr>
          <w:sz w:val="24"/>
          <w:szCs w:val="24"/>
        </w:rPr>
        <w:lastRenderedPageBreak/>
        <w:t>This time limit shall not apply to any post which is held ex</w:t>
      </w:r>
      <w:r w:rsidR="00CB2207" w:rsidRPr="00353752">
        <w:rPr>
          <w:sz w:val="24"/>
          <w:szCs w:val="24"/>
        </w:rPr>
        <w:t>-</w:t>
      </w:r>
      <w:r w:rsidRPr="00353752">
        <w:rPr>
          <w:sz w:val="24"/>
          <w:szCs w:val="24"/>
        </w:rPr>
        <w:t>officio</w:t>
      </w:r>
      <w:r w:rsidR="00D66D8A">
        <w:rPr>
          <w:sz w:val="24"/>
          <w:szCs w:val="24"/>
        </w:rPr>
        <w:t>;</w:t>
      </w:r>
    </w:p>
    <w:p w14:paraId="54F54A02" w14:textId="6096FF9D" w:rsidR="009A01DA" w:rsidRPr="00353752" w:rsidRDefault="009A01DA" w:rsidP="00DF310B">
      <w:pPr>
        <w:pStyle w:val="DfESOutNumbered"/>
        <w:numPr>
          <w:ilvl w:val="1"/>
          <w:numId w:val="38"/>
        </w:numPr>
        <w:suppressAutoHyphens/>
        <w:adjustRightInd/>
        <w:spacing w:after="200" w:line="360" w:lineRule="auto"/>
        <w:ind w:left="1134" w:hanging="567"/>
        <w:textAlignment w:val="auto"/>
        <w:rPr>
          <w:sz w:val="24"/>
          <w:szCs w:val="24"/>
        </w:rPr>
      </w:pPr>
      <w:r w:rsidRPr="00353752">
        <w:rPr>
          <w:sz w:val="24"/>
          <w:szCs w:val="24"/>
        </w:rPr>
        <w:t xml:space="preserve">The term of office may be shorter than four years for any Director except for Parent </w:t>
      </w:r>
      <w:r w:rsidR="004271C7" w:rsidRPr="00A62CDE">
        <w:rPr>
          <w:sz w:val="24"/>
          <w:szCs w:val="24"/>
        </w:rPr>
        <w:t>Directors or any post which is held ex officio</w:t>
      </w:r>
      <w:r w:rsidRPr="00353752">
        <w:rPr>
          <w:sz w:val="24"/>
          <w:szCs w:val="24"/>
        </w:rPr>
        <w:t xml:space="preserve">, if the Members (or in the case of a Co-opted </w:t>
      </w:r>
      <w:r w:rsidR="06033A87" w:rsidRPr="00353752">
        <w:rPr>
          <w:sz w:val="24"/>
          <w:szCs w:val="24"/>
        </w:rPr>
        <w:t>Director</w:t>
      </w:r>
      <w:r w:rsidRPr="00353752">
        <w:rPr>
          <w:sz w:val="24"/>
          <w:szCs w:val="24"/>
        </w:rPr>
        <w:t xml:space="preserve">, the </w:t>
      </w:r>
      <w:r w:rsidR="6783FE2A" w:rsidRPr="00353752">
        <w:rPr>
          <w:sz w:val="24"/>
          <w:szCs w:val="24"/>
        </w:rPr>
        <w:t>Directors</w:t>
      </w:r>
      <w:r w:rsidRPr="00353752">
        <w:rPr>
          <w:sz w:val="24"/>
          <w:szCs w:val="24"/>
        </w:rPr>
        <w:t xml:space="preserve">) determine this at the time of appointment of such </w:t>
      </w:r>
      <w:r w:rsidR="5AE9BF1E" w:rsidRPr="00353752">
        <w:rPr>
          <w:sz w:val="24"/>
          <w:szCs w:val="24"/>
        </w:rPr>
        <w:t>Director</w:t>
      </w:r>
      <w:r w:rsidRPr="00353752">
        <w:rPr>
          <w:sz w:val="24"/>
          <w:szCs w:val="24"/>
        </w:rPr>
        <w:t>.</w:t>
      </w:r>
    </w:p>
    <w:p w14:paraId="5FDF37BD" w14:textId="7BBB4B75" w:rsidR="009A01DA" w:rsidRPr="00353752" w:rsidRDefault="009A01DA" w:rsidP="00DF310B">
      <w:pPr>
        <w:pStyle w:val="DfESOutNumbered"/>
        <w:numPr>
          <w:ilvl w:val="0"/>
          <w:numId w:val="0"/>
        </w:numPr>
        <w:spacing w:after="200" w:line="360" w:lineRule="auto"/>
        <w:ind w:left="567"/>
        <w:rPr>
          <w:sz w:val="24"/>
          <w:szCs w:val="24"/>
        </w:rPr>
      </w:pPr>
      <w:r w:rsidRPr="00353752">
        <w:rPr>
          <w:sz w:val="24"/>
          <w:szCs w:val="24"/>
        </w:rPr>
        <w:t>Subject to remaining eligible to be a particular type of Director, any Director may be re-appointed or re-elected.</w:t>
      </w:r>
    </w:p>
    <w:p w14:paraId="237BE9A4" w14:textId="4013225F" w:rsidR="009179D4" w:rsidRPr="00353752" w:rsidRDefault="007624BD" w:rsidP="00DF310B">
      <w:pPr>
        <w:pStyle w:val="Numbered"/>
        <w:tabs>
          <w:tab w:val="left" w:pos="0"/>
        </w:tabs>
        <w:spacing w:after="200" w:line="360" w:lineRule="auto"/>
        <w:ind w:left="567" w:hanging="567"/>
        <w:outlineLvl w:val="0"/>
        <w:rPr>
          <w:b/>
          <w:color w:val="44546A"/>
          <w:szCs w:val="24"/>
          <w:lang w:eastAsia="en-GB"/>
        </w:rPr>
      </w:pPr>
      <w:bookmarkStart w:id="71" w:name="_Toc145319748"/>
      <w:r w:rsidRPr="00353752">
        <w:rPr>
          <w:b/>
          <w:color w:val="44546A"/>
          <w:szCs w:val="24"/>
          <w:lang w:eastAsia="en-GB"/>
        </w:rPr>
        <w:t>Resignation and Removal</w:t>
      </w:r>
      <w:bookmarkEnd w:id="71"/>
    </w:p>
    <w:p w14:paraId="237BE9A5" w14:textId="4B9AADA4" w:rsidR="009179D4" w:rsidRPr="00353752" w:rsidRDefault="009179D4" w:rsidP="00DF310B">
      <w:pPr>
        <w:pStyle w:val="ListContinue"/>
        <w:spacing w:after="200" w:line="360" w:lineRule="auto"/>
        <w:ind w:left="0"/>
        <w:rPr>
          <w:szCs w:val="24"/>
        </w:rPr>
      </w:pPr>
      <w:r w:rsidRPr="00353752">
        <w:rPr>
          <w:szCs w:val="24"/>
        </w:rPr>
        <w:t>65.</w:t>
      </w:r>
      <w:r w:rsidR="007E50D8" w:rsidRPr="00353752">
        <w:rPr>
          <w:szCs w:val="24"/>
        </w:rPr>
        <w:t xml:space="preserve"> </w:t>
      </w:r>
      <w:r w:rsidR="007E50D8" w:rsidRPr="00353752">
        <w:rPr>
          <w:szCs w:val="24"/>
        </w:rPr>
        <w:tab/>
      </w:r>
      <w:r w:rsidRPr="00353752">
        <w:rPr>
          <w:szCs w:val="24"/>
        </w:rPr>
        <w:t xml:space="preserve">A </w:t>
      </w:r>
      <w:r w:rsidR="001A7FEA" w:rsidRPr="00353752">
        <w:rPr>
          <w:szCs w:val="24"/>
        </w:rPr>
        <w:t>Director</w:t>
      </w:r>
      <w:r w:rsidRPr="00353752">
        <w:rPr>
          <w:szCs w:val="24"/>
        </w:rPr>
        <w:t xml:space="preserve"> </w:t>
      </w:r>
      <w:r w:rsidR="00114EF4" w:rsidRPr="00353752">
        <w:rPr>
          <w:szCs w:val="24"/>
        </w:rPr>
        <w:t xml:space="preserve">may resign their office by notice to the </w:t>
      </w:r>
      <w:r w:rsidR="0024169C" w:rsidRPr="00353752">
        <w:rPr>
          <w:szCs w:val="24"/>
        </w:rPr>
        <w:t>Company</w:t>
      </w:r>
      <w:r w:rsidR="00114EF4" w:rsidRPr="00353752">
        <w:rPr>
          <w:szCs w:val="24"/>
        </w:rPr>
        <w:t xml:space="preserve"> (but only if at least three </w:t>
      </w:r>
      <w:r w:rsidR="00E07E78" w:rsidRPr="00353752">
        <w:rPr>
          <w:szCs w:val="24"/>
        </w:rPr>
        <w:t>Directors</w:t>
      </w:r>
      <w:r w:rsidR="00114EF4" w:rsidRPr="00353752">
        <w:rPr>
          <w:szCs w:val="24"/>
        </w:rPr>
        <w:t xml:space="preserve"> will remain in office when the notice of resignation is to take effect)</w:t>
      </w:r>
      <w:r w:rsidR="009F47B6" w:rsidRPr="00353752">
        <w:rPr>
          <w:szCs w:val="24"/>
        </w:rPr>
        <w:t>.</w:t>
      </w:r>
    </w:p>
    <w:p w14:paraId="237BE9A6" w14:textId="79C2DEDB" w:rsidR="003150CB" w:rsidRPr="00353752" w:rsidRDefault="009179D4" w:rsidP="00DF310B">
      <w:pPr>
        <w:pStyle w:val="ListContinue"/>
        <w:spacing w:after="200" w:line="360" w:lineRule="auto"/>
        <w:ind w:left="0"/>
        <w:rPr>
          <w:szCs w:val="24"/>
        </w:rPr>
      </w:pPr>
      <w:r w:rsidRPr="00353752">
        <w:rPr>
          <w:szCs w:val="24"/>
        </w:rPr>
        <w:t>66.</w:t>
      </w:r>
      <w:r w:rsidR="007E50D8" w:rsidRPr="00353752">
        <w:rPr>
          <w:szCs w:val="24"/>
        </w:rPr>
        <w:t xml:space="preserve"> </w:t>
      </w:r>
      <w:r w:rsidR="007E50D8" w:rsidRPr="00353752">
        <w:rPr>
          <w:szCs w:val="24"/>
        </w:rPr>
        <w:tab/>
      </w:r>
      <w:r w:rsidRPr="00353752">
        <w:rPr>
          <w:szCs w:val="24"/>
        </w:rPr>
        <w:t xml:space="preserve">A </w:t>
      </w:r>
      <w:r w:rsidR="001A7FEA" w:rsidRPr="00353752">
        <w:rPr>
          <w:szCs w:val="24"/>
        </w:rPr>
        <w:t>Director</w:t>
      </w:r>
      <w:r w:rsidRPr="00353752">
        <w:rPr>
          <w:szCs w:val="24"/>
        </w:rPr>
        <w:t xml:space="preserve"> </w:t>
      </w:r>
      <w:r w:rsidR="003268A3" w:rsidRPr="00353752">
        <w:rPr>
          <w:szCs w:val="24"/>
        </w:rPr>
        <w:t>may be removed by</w:t>
      </w:r>
      <w:r w:rsidR="00B42AF9">
        <w:rPr>
          <w:szCs w:val="24"/>
        </w:rPr>
        <w:t xml:space="preserve"> the person or persons who appointed or elected </w:t>
      </w:r>
      <w:r w:rsidR="00147BA9">
        <w:rPr>
          <w:szCs w:val="24"/>
        </w:rPr>
        <w:t xml:space="preserve">them, </w:t>
      </w:r>
      <w:r w:rsidR="005950C4">
        <w:rPr>
          <w:szCs w:val="24"/>
        </w:rPr>
        <w:t xml:space="preserve">or </w:t>
      </w:r>
      <w:r w:rsidR="00147BA9">
        <w:rPr>
          <w:szCs w:val="24"/>
        </w:rPr>
        <w:t>otherwise by</w:t>
      </w:r>
      <w:r w:rsidR="003268A3" w:rsidRPr="00353752">
        <w:rPr>
          <w:szCs w:val="24"/>
        </w:rPr>
        <w:t xml:space="preserve"> ordinary resolution of the Members in accordance with the Companies Act 2006.</w:t>
      </w:r>
    </w:p>
    <w:p w14:paraId="020568FD" w14:textId="34077FCF" w:rsidR="00E75F8D" w:rsidRPr="00353752" w:rsidRDefault="009179D4" w:rsidP="00DF310B">
      <w:pPr>
        <w:pStyle w:val="ListContinue"/>
        <w:spacing w:after="200" w:line="360" w:lineRule="auto"/>
        <w:ind w:left="0"/>
        <w:rPr>
          <w:szCs w:val="24"/>
        </w:rPr>
      </w:pPr>
      <w:r w:rsidRPr="00353752">
        <w:rPr>
          <w:szCs w:val="24"/>
        </w:rPr>
        <w:t>67.</w:t>
      </w:r>
      <w:r w:rsidR="007E50D8" w:rsidRPr="00353752">
        <w:rPr>
          <w:szCs w:val="24"/>
        </w:rPr>
        <w:t xml:space="preserve"> </w:t>
      </w:r>
      <w:r w:rsidR="007E50D8" w:rsidRPr="00353752">
        <w:rPr>
          <w:szCs w:val="24"/>
        </w:rPr>
        <w:tab/>
      </w:r>
      <w:r w:rsidR="00501560" w:rsidRPr="00353752">
        <w:rPr>
          <w:szCs w:val="24"/>
        </w:rPr>
        <w:t xml:space="preserve">Either the </w:t>
      </w:r>
      <w:r w:rsidR="00E75F8D" w:rsidRPr="00353752">
        <w:rPr>
          <w:szCs w:val="24"/>
        </w:rPr>
        <w:t>Director</w:t>
      </w:r>
      <w:r w:rsidR="00501560" w:rsidRPr="00353752">
        <w:rPr>
          <w:szCs w:val="24"/>
        </w:rPr>
        <w:t xml:space="preserve"> resigning, or those removing the </w:t>
      </w:r>
      <w:r w:rsidR="00E75F8D" w:rsidRPr="00353752">
        <w:rPr>
          <w:szCs w:val="24"/>
        </w:rPr>
        <w:t>Director</w:t>
      </w:r>
      <w:r w:rsidR="00501560" w:rsidRPr="00353752">
        <w:rPr>
          <w:szCs w:val="24"/>
        </w:rPr>
        <w:t xml:space="preserve"> shall give written notice thereof to the Governance Professional.</w:t>
      </w:r>
    </w:p>
    <w:p w14:paraId="237BE9A8" w14:textId="79FF7985" w:rsidR="009179D4" w:rsidRPr="00353752" w:rsidRDefault="007624BD" w:rsidP="00DF310B">
      <w:pPr>
        <w:pStyle w:val="Numbered"/>
        <w:tabs>
          <w:tab w:val="left" w:pos="0"/>
        </w:tabs>
        <w:spacing w:after="200" w:line="360" w:lineRule="auto"/>
        <w:ind w:left="567" w:hanging="567"/>
        <w:outlineLvl w:val="0"/>
        <w:rPr>
          <w:b/>
          <w:color w:val="44546A"/>
          <w:szCs w:val="24"/>
          <w:lang w:eastAsia="en-GB"/>
        </w:rPr>
      </w:pPr>
      <w:bookmarkStart w:id="72" w:name="_Toc145319749"/>
      <w:r w:rsidRPr="00353752">
        <w:rPr>
          <w:b/>
          <w:color w:val="44546A"/>
          <w:szCs w:val="24"/>
          <w:lang w:eastAsia="en-GB"/>
        </w:rPr>
        <w:t>Disqualification of Directors</w:t>
      </w:r>
      <w:bookmarkEnd w:id="72"/>
    </w:p>
    <w:p w14:paraId="237BE9A9" w14:textId="1F178CBC" w:rsidR="009179D4" w:rsidRPr="00353752" w:rsidRDefault="009179D4" w:rsidP="00DF310B">
      <w:pPr>
        <w:pStyle w:val="ListContinue"/>
        <w:spacing w:after="200" w:line="360" w:lineRule="auto"/>
        <w:ind w:left="0"/>
        <w:rPr>
          <w:szCs w:val="24"/>
        </w:rPr>
      </w:pPr>
      <w:r w:rsidRPr="00353752">
        <w:rPr>
          <w:szCs w:val="24"/>
        </w:rPr>
        <w:t>68.</w:t>
      </w:r>
      <w:r w:rsidR="007E50D8" w:rsidRPr="00353752">
        <w:rPr>
          <w:szCs w:val="24"/>
        </w:rPr>
        <w:t xml:space="preserve"> </w:t>
      </w:r>
      <w:r w:rsidR="007E50D8" w:rsidRPr="00353752">
        <w:rPr>
          <w:szCs w:val="24"/>
        </w:rPr>
        <w:tab/>
      </w:r>
      <w:r w:rsidR="005C03A9" w:rsidRPr="00353752">
        <w:rPr>
          <w:szCs w:val="24"/>
        </w:rPr>
        <w:t xml:space="preserve">A </w:t>
      </w:r>
      <w:r w:rsidR="00E75F8D" w:rsidRPr="00353752">
        <w:rPr>
          <w:szCs w:val="24"/>
        </w:rPr>
        <w:t>Director</w:t>
      </w:r>
      <w:r w:rsidR="005C03A9" w:rsidRPr="00353752">
        <w:rPr>
          <w:szCs w:val="24"/>
        </w:rPr>
        <w:t xml:space="preserve"> must be aged 18 or over at the date of election or appointment. No current pupil [or current student] of any of the Academies</w:t>
      </w:r>
      <w:r w:rsidR="00F174AA" w:rsidRPr="00353752">
        <w:rPr>
          <w:szCs w:val="24"/>
        </w:rPr>
        <w:t xml:space="preserve"> </w:t>
      </w:r>
      <w:r w:rsidR="005C03A9" w:rsidRPr="00353752">
        <w:rPr>
          <w:szCs w:val="24"/>
        </w:rPr>
        <w:t xml:space="preserve">shall be a </w:t>
      </w:r>
      <w:r w:rsidR="00E75F8D" w:rsidRPr="00353752">
        <w:rPr>
          <w:szCs w:val="24"/>
        </w:rPr>
        <w:t>Director</w:t>
      </w:r>
      <w:r w:rsidRPr="00353752">
        <w:rPr>
          <w:szCs w:val="24"/>
        </w:rPr>
        <w:t>.</w:t>
      </w:r>
      <w:r w:rsidR="007E50D8" w:rsidRPr="00353752">
        <w:rPr>
          <w:szCs w:val="24"/>
        </w:rPr>
        <w:t xml:space="preserve"> </w:t>
      </w:r>
    </w:p>
    <w:p w14:paraId="237BE9AA" w14:textId="1880D1D6" w:rsidR="009179D4" w:rsidRPr="00353752" w:rsidRDefault="009179D4" w:rsidP="00DF310B">
      <w:pPr>
        <w:pStyle w:val="ListContinue"/>
        <w:spacing w:after="200" w:line="360" w:lineRule="auto"/>
        <w:ind w:left="0"/>
        <w:rPr>
          <w:szCs w:val="24"/>
        </w:rPr>
      </w:pPr>
      <w:r w:rsidRPr="00353752">
        <w:rPr>
          <w:szCs w:val="24"/>
        </w:rPr>
        <w:t>69.</w:t>
      </w:r>
      <w:r w:rsidR="007E50D8" w:rsidRPr="00353752">
        <w:rPr>
          <w:szCs w:val="24"/>
        </w:rPr>
        <w:t xml:space="preserve"> </w:t>
      </w:r>
      <w:r w:rsidR="007E50D8" w:rsidRPr="00353752">
        <w:rPr>
          <w:szCs w:val="24"/>
        </w:rPr>
        <w:tab/>
      </w:r>
      <w:r w:rsidRPr="00353752">
        <w:rPr>
          <w:szCs w:val="24"/>
        </w:rPr>
        <w:t xml:space="preserve">A </w:t>
      </w:r>
      <w:r w:rsidR="001A7FEA" w:rsidRPr="00353752">
        <w:rPr>
          <w:szCs w:val="24"/>
        </w:rPr>
        <w:t>Director</w:t>
      </w:r>
      <w:r w:rsidRPr="00353752">
        <w:rPr>
          <w:szCs w:val="24"/>
        </w:rPr>
        <w:t xml:space="preserve"> shall cease to hold office if </w:t>
      </w:r>
      <w:r w:rsidR="002611C0" w:rsidRPr="00353752">
        <w:rPr>
          <w:szCs w:val="24"/>
        </w:rPr>
        <w:t xml:space="preserve">they </w:t>
      </w:r>
      <w:r w:rsidR="004E45F9" w:rsidRPr="00353752">
        <w:rPr>
          <w:szCs w:val="24"/>
        </w:rPr>
        <w:t>become</w:t>
      </w:r>
      <w:r w:rsidRPr="00353752">
        <w:rPr>
          <w:szCs w:val="24"/>
        </w:rPr>
        <w:t xml:space="preserve"> incapable by reason of illness or injury of managing or administering </w:t>
      </w:r>
      <w:r w:rsidR="00EA7AFA" w:rsidRPr="00353752">
        <w:rPr>
          <w:szCs w:val="24"/>
        </w:rPr>
        <w:t xml:space="preserve">their </w:t>
      </w:r>
      <w:r w:rsidRPr="00353752">
        <w:rPr>
          <w:szCs w:val="24"/>
        </w:rPr>
        <w:t>own affairs.</w:t>
      </w:r>
    </w:p>
    <w:p w14:paraId="237BE9AB" w14:textId="5937B4F1" w:rsidR="009179D4" w:rsidRPr="00353752" w:rsidRDefault="009179D4" w:rsidP="00DF310B">
      <w:pPr>
        <w:pStyle w:val="ListContinue"/>
        <w:spacing w:after="200" w:line="360" w:lineRule="auto"/>
        <w:ind w:left="0"/>
        <w:rPr>
          <w:szCs w:val="24"/>
        </w:rPr>
      </w:pPr>
      <w:r w:rsidRPr="00353752">
        <w:rPr>
          <w:szCs w:val="24"/>
        </w:rPr>
        <w:t>70.</w:t>
      </w:r>
      <w:r w:rsidR="007E50D8" w:rsidRPr="00353752">
        <w:rPr>
          <w:szCs w:val="24"/>
        </w:rPr>
        <w:t xml:space="preserve"> </w:t>
      </w:r>
      <w:r w:rsidR="007E50D8" w:rsidRPr="00353752">
        <w:rPr>
          <w:szCs w:val="24"/>
        </w:rPr>
        <w:tab/>
      </w:r>
      <w:r w:rsidRPr="00353752">
        <w:rPr>
          <w:szCs w:val="24"/>
        </w:rPr>
        <w:t xml:space="preserve">A </w:t>
      </w:r>
      <w:r w:rsidR="001A7FEA" w:rsidRPr="00353752">
        <w:rPr>
          <w:szCs w:val="24"/>
        </w:rPr>
        <w:t>Director</w:t>
      </w:r>
      <w:r w:rsidRPr="00353752">
        <w:rPr>
          <w:szCs w:val="24"/>
        </w:rPr>
        <w:t xml:space="preserve"> shall cease to hold office if </w:t>
      </w:r>
      <w:r w:rsidR="00EA7AFA" w:rsidRPr="00353752">
        <w:rPr>
          <w:szCs w:val="24"/>
        </w:rPr>
        <w:t xml:space="preserve">they </w:t>
      </w:r>
      <w:r w:rsidR="002611C0" w:rsidRPr="00353752">
        <w:rPr>
          <w:szCs w:val="24"/>
        </w:rPr>
        <w:t xml:space="preserve">are </w:t>
      </w:r>
      <w:r w:rsidRPr="00353752">
        <w:rPr>
          <w:szCs w:val="24"/>
        </w:rPr>
        <w:t xml:space="preserve">absent without the permission of the </w:t>
      </w:r>
      <w:r w:rsidR="001A7FEA" w:rsidRPr="00353752">
        <w:rPr>
          <w:szCs w:val="24"/>
        </w:rPr>
        <w:t>Director</w:t>
      </w:r>
      <w:r w:rsidRPr="00353752">
        <w:rPr>
          <w:szCs w:val="24"/>
        </w:rPr>
        <w:t>s from all their meetings held within a period of six months</w:t>
      </w:r>
      <w:r w:rsidR="003D73FE" w:rsidRPr="00353752">
        <w:rPr>
          <w:szCs w:val="24"/>
        </w:rPr>
        <w:t xml:space="preserve"> </w:t>
      </w:r>
      <w:r w:rsidRPr="00353752">
        <w:rPr>
          <w:szCs w:val="24"/>
        </w:rPr>
        <w:t xml:space="preserve">and the </w:t>
      </w:r>
      <w:r w:rsidR="001A7FEA" w:rsidRPr="00353752">
        <w:rPr>
          <w:szCs w:val="24"/>
        </w:rPr>
        <w:t>Director</w:t>
      </w:r>
      <w:r w:rsidRPr="00353752">
        <w:rPr>
          <w:szCs w:val="24"/>
        </w:rPr>
        <w:t xml:space="preserve">s resolve that </w:t>
      </w:r>
      <w:r w:rsidR="00270CB8" w:rsidRPr="00353752">
        <w:rPr>
          <w:szCs w:val="24"/>
        </w:rPr>
        <w:t xml:space="preserve">the Director’s </w:t>
      </w:r>
      <w:r w:rsidRPr="00353752">
        <w:rPr>
          <w:szCs w:val="24"/>
        </w:rPr>
        <w:t>office be vacated.</w:t>
      </w:r>
    </w:p>
    <w:p w14:paraId="237BE9AC" w14:textId="49257564" w:rsidR="009179D4" w:rsidRPr="00353752" w:rsidRDefault="009179D4" w:rsidP="00DF310B">
      <w:pPr>
        <w:pStyle w:val="ListContinue"/>
        <w:spacing w:after="200" w:line="360" w:lineRule="auto"/>
        <w:ind w:left="0"/>
        <w:rPr>
          <w:szCs w:val="22"/>
        </w:rPr>
      </w:pPr>
      <w:r w:rsidRPr="00353752">
        <w:rPr>
          <w:szCs w:val="22"/>
        </w:rPr>
        <w:t>71.</w:t>
      </w:r>
      <w:r w:rsidR="007E50D8" w:rsidRPr="00353752">
        <w:rPr>
          <w:szCs w:val="22"/>
        </w:rPr>
        <w:t xml:space="preserve"> </w:t>
      </w:r>
      <w:r w:rsidR="007E50D8" w:rsidRPr="00353752">
        <w:rPr>
          <w:szCs w:val="22"/>
        </w:rPr>
        <w:tab/>
      </w:r>
      <w:r w:rsidRPr="00353752">
        <w:rPr>
          <w:szCs w:val="22"/>
        </w:rPr>
        <w:t xml:space="preserve">A person shall be disqualified from holding or continuing to hold office as a </w:t>
      </w:r>
      <w:r w:rsidR="001A7FEA" w:rsidRPr="00353752">
        <w:rPr>
          <w:szCs w:val="22"/>
        </w:rPr>
        <w:t>Director</w:t>
      </w:r>
      <w:r w:rsidRPr="00353752">
        <w:rPr>
          <w:szCs w:val="22"/>
        </w:rPr>
        <w:t xml:space="preserve"> if</w:t>
      </w:r>
      <w:r w:rsidR="00382BE8" w:rsidRPr="00353752">
        <w:rPr>
          <w:szCs w:val="22"/>
        </w:rPr>
        <w:t>:</w:t>
      </w:r>
    </w:p>
    <w:p w14:paraId="3C465F74" w14:textId="77777777" w:rsidR="009D6162" w:rsidRPr="00353752" w:rsidRDefault="00A772C9" w:rsidP="00DF310B">
      <w:pPr>
        <w:pStyle w:val="Numbered"/>
        <w:numPr>
          <w:ilvl w:val="1"/>
          <w:numId w:val="56"/>
        </w:numPr>
        <w:spacing w:after="200" w:line="360" w:lineRule="auto"/>
        <w:ind w:left="1134" w:hanging="567"/>
        <w:rPr>
          <w:szCs w:val="24"/>
        </w:rPr>
      </w:pPr>
      <w:r w:rsidRPr="00353752">
        <w:rPr>
          <w:rFonts w:cs="Arial"/>
          <w:szCs w:val="24"/>
        </w:rPr>
        <w:t>they have</w:t>
      </w:r>
      <w:r w:rsidR="00C77229" w:rsidRPr="00353752">
        <w:rPr>
          <w:rFonts w:cs="Arial"/>
          <w:szCs w:val="24"/>
        </w:rPr>
        <w:t xml:space="preserve"> been declared bankrupt and/or </w:t>
      </w:r>
      <w:r w:rsidRPr="00353752">
        <w:rPr>
          <w:szCs w:val="24"/>
        </w:rPr>
        <w:t xml:space="preserve">their </w:t>
      </w:r>
      <w:r w:rsidR="009179D4" w:rsidRPr="00353752">
        <w:rPr>
          <w:szCs w:val="24"/>
        </w:rPr>
        <w:t xml:space="preserve">estate has been </w:t>
      </w:r>
      <w:r w:rsidR="00C77229" w:rsidRPr="00353752">
        <w:rPr>
          <w:rFonts w:cs="Arial"/>
          <w:szCs w:val="24"/>
        </w:rPr>
        <w:t xml:space="preserve">seized from </w:t>
      </w:r>
      <w:r w:rsidR="00E2430F" w:rsidRPr="00353752">
        <w:rPr>
          <w:rFonts w:cs="Arial"/>
          <w:szCs w:val="24"/>
        </w:rPr>
        <w:t xml:space="preserve">their </w:t>
      </w:r>
      <w:r w:rsidR="00C77229" w:rsidRPr="00353752">
        <w:rPr>
          <w:rFonts w:cs="Arial"/>
          <w:szCs w:val="24"/>
        </w:rPr>
        <w:t>possession for</w:t>
      </w:r>
      <w:r w:rsidR="009179D4" w:rsidRPr="00353752">
        <w:rPr>
          <w:szCs w:val="24"/>
        </w:rPr>
        <w:t xml:space="preserve"> the </w:t>
      </w:r>
      <w:r w:rsidR="00C77229" w:rsidRPr="00353752">
        <w:rPr>
          <w:rFonts w:cs="Arial"/>
          <w:szCs w:val="24"/>
        </w:rPr>
        <w:t xml:space="preserve">benefit of </w:t>
      </w:r>
      <w:r w:rsidR="00E450AB" w:rsidRPr="00353752">
        <w:rPr>
          <w:rFonts w:cs="Arial"/>
          <w:szCs w:val="24"/>
        </w:rPr>
        <w:t xml:space="preserve">their </w:t>
      </w:r>
      <w:r w:rsidR="00C77229" w:rsidRPr="00353752">
        <w:rPr>
          <w:rFonts w:cs="Arial"/>
          <w:szCs w:val="24"/>
        </w:rPr>
        <w:t>creditors and the declaration or seizure</w:t>
      </w:r>
      <w:r w:rsidR="009179D4" w:rsidRPr="00353752">
        <w:rPr>
          <w:szCs w:val="24"/>
        </w:rPr>
        <w:t xml:space="preserve"> has not been discharged, annulled or reduced; o</w:t>
      </w:r>
      <w:r w:rsidR="009D6162" w:rsidRPr="00353752">
        <w:rPr>
          <w:szCs w:val="24"/>
        </w:rPr>
        <w:t>r</w:t>
      </w:r>
    </w:p>
    <w:p w14:paraId="237BE9AE" w14:textId="4211B480" w:rsidR="009179D4" w:rsidRPr="00353752" w:rsidRDefault="002B2CB6" w:rsidP="00DF310B">
      <w:pPr>
        <w:pStyle w:val="Numbered"/>
        <w:numPr>
          <w:ilvl w:val="1"/>
          <w:numId w:val="56"/>
        </w:numPr>
        <w:spacing w:after="200" w:line="360" w:lineRule="auto"/>
        <w:ind w:left="1134" w:hanging="567"/>
        <w:rPr>
          <w:szCs w:val="24"/>
        </w:rPr>
      </w:pPr>
      <w:r w:rsidRPr="00353752">
        <w:rPr>
          <w:szCs w:val="24"/>
        </w:rPr>
        <w:lastRenderedPageBreak/>
        <w:t>they are</w:t>
      </w:r>
      <w:r w:rsidR="009179D4" w:rsidRPr="00353752">
        <w:rPr>
          <w:szCs w:val="24"/>
        </w:rPr>
        <w:t xml:space="preserve"> the subject of a bankruptcy restrictions order or an interim order.</w:t>
      </w:r>
    </w:p>
    <w:p w14:paraId="237BE9AF" w14:textId="3D155020" w:rsidR="009179D4" w:rsidRPr="00353752" w:rsidRDefault="009179D4" w:rsidP="00DF310B">
      <w:pPr>
        <w:pStyle w:val="ListContinue"/>
        <w:spacing w:after="200" w:line="360" w:lineRule="auto"/>
        <w:ind w:left="0"/>
        <w:rPr>
          <w:szCs w:val="22"/>
        </w:rPr>
      </w:pPr>
      <w:r w:rsidRPr="00353752">
        <w:t>72.</w:t>
      </w:r>
      <w:r w:rsidR="007E50D8" w:rsidRPr="00353752">
        <w:rPr>
          <w:szCs w:val="22"/>
        </w:rPr>
        <w:t xml:space="preserve"> </w:t>
      </w:r>
      <w:r w:rsidR="007E50D8" w:rsidRPr="00353752">
        <w:rPr>
          <w:szCs w:val="22"/>
        </w:rPr>
        <w:tab/>
      </w:r>
      <w:r w:rsidRPr="00353752">
        <w:t xml:space="preserve">A </w:t>
      </w:r>
      <w:r w:rsidRPr="00353752">
        <w:rPr>
          <w:szCs w:val="22"/>
        </w:rPr>
        <w:t xml:space="preserve">person shall be disqualified from holding or continuing to hold office as a </w:t>
      </w:r>
      <w:r w:rsidR="001A7FEA" w:rsidRPr="00353752">
        <w:rPr>
          <w:szCs w:val="22"/>
        </w:rPr>
        <w:t>Director</w:t>
      </w:r>
      <w:r w:rsidRPr="00353752">
        <w:rPr>
          <w:szCs w:val="22"/>
        </w:rPr>
        <w:t xml:space="preserve"> at any time when </w:t>
      </w:r>
      <w:r w:rsidR="00DF4C84" w:rsidRPr="00353752">
        <w:rPr>
          <w:szCs w:val="22"/>
        </w:rPr>
        <w:t>they are</w:t>
      </w:r>
      <w:r w:rsidRPr="00353752">
        <w:rPr>
          <w:szCs w:val="22"/>
        </w:rPr>
        <w:t xml:space="preserve"> subject to a disqualification order or a disqualification undertaking under the </w:t>
      </w:r>
      <w:r w:rsidR="00D635CE" w:rsidRPr="00353752">
        <w:rPr>
          <w:szCs w:val="22"/>
        </w:rPr>
        <w:t>Company Directors</w:t>
      </w:r>
      <w:r w:rsidRPr="00353752">
        <w:rPr>
          <w:szCs w:val="22"/>
        </w:rPr>
        <w:t xml:space="preserve"> Disqualification Act 1986 or to an order made under section 429(2)(b) of the Insolvency Act 1986 (failure to pay under county court administration order).</w:t>
      </w:r>
    </w:p>
    <w:p w14:paraId="237BE9B0" w14:textId="75AFAA72" w:rsidR="009179D4" w:rsidRPr="00353752" w:rsidRDefault="009179D4" w:rsidP="00DF310B">
      <w:pPr>
        <w:pStyle w:val="ListContinue"/>
        <w:spacing w:after="200" w:line="360" w:lineRule="auto"/>
        <w:ind w:left="0"/>
        <w:rPr>
          <w:szCs w:val="22"/>
        </w:rPr>
      </w:pPr>
      <w:r w:rsidRPr="00353752">
        <w:rPr>
          <w:szCs w:val="22"/>
        </w:rPr>
        <w:t>73.</w:t>
      </w:r>
      <w:r w:rsidR="007E50D8" w:rsidRPr="00353752">
        <w:rPr>
          <w:szCs w:val="22"/>
        </w:rPr>
        <w:t xml:space="preserve"> </w:t>
      </w:r>
      <w:r w:rsidR="007E50D8" w:rsidRPr="00353752">
        <w:rPr>
          <w:szCs w:val="22"/>
        </w:rPr>
        <w:tab/>
      </w:r>
      <w:r w:rsidRPr="00353752">
        <w:rPr>
          <w:szCs w:val="22"/>
        </w:rPr>
        <w:t xml:space="preserve">A </w:t>
      </w:r>
      <w:r w:rsidR="001A7FEA" w:rsidRPr="00353752">
        <w:rPr>
          <w:szCs w:val="22"/>
        </w:rPr>
        <w:t>Director</w:t>
      </w:r>
      <w:r w:rsidRPr="00353752">
        <w:rPr>
          <w:szCs w:val="22"/>
        </w:rPr>
        <w:t xml:space="preserve"> shall cease to hold office if </w:t>
      </w:r>
      <w:r w:rsidR="003C4E00" w:rsidRPr="00353752">
        <w:rPr>
          <w:szCs w:val="22"/>
        </w:rPr>
        <w:t xml:space="preserve">they </w:t>
      </w:r>
      <w:r w:rsidRPr="00353752">
        <w:rPr>
          <w:szCs w:val="22"/>
        </w:rPr>
        <w:t xml:space="preserve">cease to be a </w:t>
      </w:r>
      <w:r w:rsidR="00DC05A4" w:rsidRPr="00353752">
        <w:rPr>
          <w:szCs w:val="22"/>
        </w:rPr>
        <w:t>D</w:t>
      </w:r>
      <w:r w:rsidR="008D735B" w:rsidRPr="00353752">
        <w:rPr>
          <w:szCs w:val="22"/>
        </w:rPr>
        <w:t>irector</w:t>
      </w:r>
      <w:r w:rsidRPr="00353752">
        <w:rPr>
          <w:szCs w:val="22"/>
        </w:rPr>
        <w:t xml:space="preserve"> by virtue of any provision in the Companies Act 2006 or is disqualified from acting as a trustee by virtue of section </w:t>
      </w:r>
      <w:r w:rsidR="008F03F9" w:rsidRPr="00353752">
        <w:rPr>
          <w:szCs w:val="22"/>
        </w:rPr>
        <w:t>178</w:t>
      </w:r>
      <w:r w:rsidRPr="00353752">
        <w:rPr>
          <w:szCs w:val="22"/>
        </w:rPr>
        <w:t xml:space="preserve"> of the Charities Act </w:t>
      </w:r>
      <w:r w:rsidR="008F03F9" w:rsidRPr="00353752">
        <w:rPr>
          <w:szCs w:val="22"/>
        </w:rPr>
        <w:t>2011</w:t>
      </w:r>
      <w:r w:rsidRPr="00353752">
        <w:rPr>
          <w:szCs w:val="22"/>
        </w:rPr>
        <w:t xml:space="preserve"> (or any statutory re-enactment or modification of that provision)</w:t>
      </w:r>
      <w:r w:rsidR="00731AC4" w:rsidRPr="00353752">
        <w:rPr>
          <w:szCs w:val="22"/>
        </w:rPr>
        <w:t>.</w:t>
      </w:r>
    </w:p>
    <w:p w14:paraId="237BE9B1" w14:textId="08BB22F3" w:rsidR="009179D4" w:rsidRPr="00353752" w:rsidRDefault="009179D4" w:rsidP="00DF310B">
      <w:pPr>
        <w:pStyle w:val="ListContinue"/>
        <w:spacing w:after="200" w:line="360" w:lineRule="auto"/>
        <w:ind w:left="0"/>
        <w:rPr>
          <w:szCs w:val="22"/>
        </w:rPr>
      </w:pPr>
      <w:r w:rsidRPr="00353752">
        <w:rPr>
          <w:szCs w:val="22"/>
        </w:rPr>
        <w:t>74.</w:t>
      </w:r>
      <w:r w:rsidR="007E50D8" w:rsidRPr="00353752">
        <w:rPr>
          <w:szCs w:val="22"/>
        </w:rPr>
        <w:t xml:space="preserve"> </w:t>
      </w:r>
      <w:r w:rsidR="007E50D8" w:rsidRPr="00353752">
        <w:rPr>
          <w:szCs w:val="22"/>
        </w:rPr>
        <w:tab/>
      </w:r>
      <w:r w:rsidRPr="00353752">
        <w:rPr>
          <w:szCs w:val="22"/>
        </w:rPr>
        <w:t xml:space="preserve">A person shall be disqualified from holding or continuing to hold office as a </w:t>
      </w:r>
      <w:r w:rsidR="001A7FEA" w:rsidRPr="00353752">
        <w:rPr>
          <w:szCs w:val="22"/>
        </w:rPr>
        <w:t>Director</w:t>
      </w:r>
      <w:r w:rsidRPr="00353752">
        <w:rPr>
          <w:szCs w:val="22"/>
        </w:rPr>
        <w:t xml:space="preserve"> if </w:t>
      </w:r>
      <w:r w:rsidR="00061C13" w:rsidRPr="00353752">
        <w:rPr>
          <w:szCs w:val="22"/>
        </w:rPr>
        <w:t>they have</w:t>
      </w:r>
      <w:r w:rsidRPr="00353752">
        <w:rPr>
          <w:szCs w:val="22"/>
        </w:rPr>
        <w:t xml:space="preserve"> been removed from the office of </w:t>
      </w:r>
      <w:r w:rsidR="00005F34" w:rsidRPr="00353752">
        <w:rPr>
          <w:szCs w:val="22"/>
        </w:rPr>
        <w:t xml:space="preserve">charity trustee </w:t>
      </w:r>
      <w:r w:rsidRPr="00353752">
        <w:rPr>
          <w:szCs w:val="22"/>
        </w:rPr>
        <w:t xml:space="preserve">or trustee for a charity by an order made by the Charity Commission or the High Court on the grounds of any misconduct or mismanagement in the administration of the charity for which </w:t>
      </w:r>
      <w:r w:rsidR="00061C13" w:rsidRPr="00353752">
        <w:rPr>
          <w:szCs w:val="22"/>
        </w:rPr>
        <w:t>they were</w:t>
      </w:r>
      <w:r w:rsidRPr="00353752">
        <w:rPr>
          <w:szCs w:val="22"/>
        </w:rPr>
        <w:t xml:space="preserve"> responsible or to which </w:t>
      </w:r>
      <w:r w:rsidR="0007213B" w:rsidRPr="00353752">
        <w:rPr>
          <w:szCs w:val="22"/>
        </w:rPr>
        <w:t>they were</w:t>
      </w:r>
      <w:r w:rsidRPr="00353752">
        <w:rPr>
          <w:szCs w:val="22"/>
        </w:rPr>
        <w:t xml:space="preserve"> privy, or which </w:t>
      </w:r>
      <w:r w:rsidR="00E33372" w:rsidRPr="00353752">
        <w:rPr>
          <w:szCs w:val="22"/>
        </w:rPr>
        <w:t>their</w:t>
      </w:r>
      <w:r w:rsidRPr="00353752">
        <w:rPr>
          <w:szCs w:val="22"/>
        </w:rPr>
        <w:t xml:space="preserve"> conduct contributed to or facilitated.</w:t>
      </w:r>
    </w:p>
    <w:p w14:paraId="3B23A968" w14:textId="04D6AB49" w:rsidR="00DE715C" w:rsidRPr="00353752" w:rsidRDefault="00DE715C" w:rsidP="00DE715C">
      <w:pPr>
        <w:pStyle w:val="ListContinue"/>
        <w:spacing w:after="200" w:line="360" w:lineRule="auto"/>
        <w:ind w:left="0"/>
        <w:rPr>
          <w:szCs w:val="22"/>
        </w:rPr>
      </w:pPr>
      <w:r w:rsidRPr="00353752">
        <w:rPr>
          <w:szCs w:val="22"/>
        </w:rPr>
        <w:t xml:space="preserve">75. </w:t>
      </w:r>
      <w:r w:rsidRPr="00353752">
        <w:rPr>
          <w:szCs w:val="22"/>
        </w:rPr>
        <w:tab/>
        <w:t xml:space="preserve">A person shall be disqualified from holding or continuing to hold office as a Director </w:t>
      </w:r>
      <w:r w:rsidR="00336BD4">
        <w:rPr>
          <w:szCs w:val="22"/>
        </w:rPr>
        <w:t>[</w:t>
      </w:r>
      <w:r w:rsidRPr="00353752">
        <w:rPr>
          <w:szCs w:val="22"/>
        </w:rPr>
        <w:t>or a member of a Local Governing Body</w:t>
      </w:r>
      <w:r w:rsidR="00336BD4">
        <w:rPr>
          <w:szCs w:val="22"/>
        </w:rPr>
        <w:t>]</w:t>
      </w:r>
      <w:r w:rsidR="00CD70B1">
        <w:rPr>
          <w:szCs w:val="22"/>
        </w:rPr>
        <w:t xml:space="preserve"> [</w:t>
      </w:r>
      <w:r w:rsidR="00D97854">
        <w:rPr>
          <w:szCs w:val="22"/>
        </w:rPr>
        <w:t>the bracketed wording in this Article must be inserted where a Local Governing Body has been appointed</w:t>
      </w:r>
      <w:r w:rsidR="006D5DBA">
        <w:rPr>
          <w:szCs w:val="22"/>
        </w:rPr>
        <w:t>]</w:t>
      </w:r>
      <w:r w:rsidRPr="00353752">
        <w:rPr>
          <w:szCs w:val="22"/>
        </w:rPr>
        <w:t xml:space="preserve"> if they have not given the undertaking required by Article 45A [(or Article 103) as applicable].</w:t>
      </w:r>
    </w:p>
    <w:p w14:paraId="237BE9B3" w14:textId="28A69111" w:rsidR="009179D4" w:rsidRPr="00353752" w:rsidRDefault="009179D4" w:rsidP="00DF310B">
      <w:pPr>
        <w:pStyle w:val="ListContinue"/>
        <w:spacing w:after="200" w:line="360" w:lineRule="auto"/>
        <w:ind w:left="0"/>
        <w:rPr>
          <w:szCs w:val="22"/>
        </w:rPr>
      </w:pPr>
      <w:r w:rsidRPr="00353752">
        <w:rPr>
          <w:szCs w:val="22"/>
        </w:rPr>
        <w:t>76</w:t>
      </w:r>
      <w:r w:rsidR="007E50D8" w:rsidRPr="00353752">
        <w:rPr>
          <w:szCs w:val="22"/>
        </w:rPr>
        <w:t xml:space="preserve"> </w:t>
      </w:r>
      <w:r w:rsidR="007E50D8" w:rsidRPr="00353752">
        <w:rPr>
          <w:szCs w:val="22"/>
        </w:rPr>
        <w:tab/>
      </w:r>
      <w:r w:rsidR="008F03F9" w:rsidRPr="00353752">
        <w:rPr>
          <w:szCs w:val="22"/>
        </w:rPr>
        <w:t>Not used</w:t>
      </w:r>
      <w:r w:rsidRPr="00353752">
        <w:rPr>
          <w:szCs w:val="22"/>
        </w:rPr>
        <w:t>.</w:t>
      </w:r>
    </w:p>
    <w:p w14:paraId="237BE9B4" w14:textId="166C9D61" w:rsidR="009179D4" w:rsidRPr="00353752" w:rsidRDefault="009179D4" w:rsidP="00DF310B">
      <w:pPr>
        <w:pStyle w:val="ListContinue"/>
        <w:spacing w:after="200" w:line="360" w:lineRule="auto"/>
        <w:ind w:left="0"/>
        <w:rPr>
          <w:szCs w:val="22"/>
        </w:rPr>
      </w:pPr>
      <w:r w:rsidRPr="00353752">
        <w:rPr>
          <w:szCs w:val="22"/>
        </w:rPr>
        <w:t>77.</w:t>
      </w:r>
      <w:r w:rsidR="007E50D8" w:rsidRPr="00353752">
        <w:rPr>
          <w:szCs w:val="22"/>
        </w:rPr>
        <w:t xml:space="preserve"> </w:t>
      </w:r>
      <w:r w:rsidR="007E50D8" w:rsidRPr="00353752">
        <w:rPr>
          <w:szCs w:val="22"/>
        </w:rPr>
        <w:tab/>
      </w:r>
      <w:r w:rsidRPr="00353752">
        <w:rPr>
          <w:szCs w:val="22"/>
        </w:rPr>
        <w:t xml:space="preserve">A person shall be disqualified from holding or continuing to hold office as a </w:t>
      </w:r>
      <w:r w:rsidR="001A7FEA" w:rsidRPr="00353752">
        <w:rPr>
          <w:szCs w:val="22"/>
        </w:rPr>
        <w:t>Director</w:t>
      </w:r>
      <w:r w:rsidRPr="00353752">
        <w:rPr>
          <w:szCs w:val="22"/>
        </w:rPr>
        <w:t xml:space="preserve"> where </w:t>
      </w:r>
      <w:r w:rsidR="007A2ED0" w:rsidRPr="00353752">
        <w:rPr>
          <w:szCs w:val="22"/>
        </w:rPr>
        <w:t>they have</w:t>
      </w:r>
      <w:r w:rsidRPr="00353752">
        <w:rPr>
          <w:szCs w:val="22"/>
        </w:rPr>
        <w:t xml:space="preserve">, at any time, been convicted </w:t>
      </w:r>
      <w:r w:rsidR="00A11E1A">
        <w:rPr>
          <w:szCs w:val="22"/>
        </w:rPr>
        <w:t xml:space="preserve">of </w:t>
      </w:r>
      <w:r w:rsidR="004C11DC" w:rsidRPr="00353752">
        <w:rPr>
          <w:szCs w:val="22"/>
        </w:rPr>
        <w:t>a Serious Criminal Offence.</w:t>
      </w:r>
      <w:r w:rsidRPr="00353752">
        <w:rPr>
          <w:szCs w:val="22"/>
        </w:rPr>
        <w:t xml:space="preserve"> </w:t>
      </w:r>
    </w:p>
    <w:p w14:paraId="237BE9B5" w14:textId="609C9D36" w:rsidR="009179D4" w:rsidRPr="00353752" w:rsidRDefault="009179D4" w:rsidP="00DF310B">
      <w:pPr>
        <w:pStyle w:val="ListContinue"/>
        <w:spacing w:after="200" w:line="360" w:lineRule="auto"/>
        <w:ind w:left="0"/>
        <w:rPr>
          <w:szCs w:val="22"/>
        </w:rPr>
      </w:pPr>
      <w:r w:rsidRPr="00353752">
        <w:rPr>
          <w:szCs w:val="22"/>
        </w:rPr>
        <w:t>78.</w:t>
      </w:r>
      <w:r w:rsidR="007E50D8" w:rsidRPr="00353752">
        <w:rPr>
          <w:szCs w:val="22"/>
        </w:rPr>
        <w:t xml:space="preserve"> </w:t>
      </w:r>
      <w:r w:rsidR="007E50D8" w:rsidRPr="00353752">
        <w:rPr>
          <w:szCs w:val="22"/>
        </w:rPr>
        <w:tab/>
      </w:r>
      <w:r w:rsidR="00B11B6F" w:rsidRPr="00353752">
        <w:rPr>
          <w:szCs w:val="24"/>
        </w:rPr>
        <w:t>After the first Academy has opened, a person shall be disqualified from holding or continuing to hold office as a Director if that person does not provide the Chair with a criminal records certificate at an enhanced disclosure level under section 113B of the Police Act 1997 or if such a certificate discloses information which the Chair considers would make that person unsuitable for their role. If a dispute arises as to whether a person shall be disqualified, a referral shall be made to the Secretary of State to determine the matter. The determination of the Secretary of State shall be final.</w:t>
      </w:r>
    </w:p>
    <w:p w14:paraId="1A20C9BA" w14:textId="0BF39AFA" w:rsidR="00602D07" w:rsidRPr="00353752" w:rsidRDefault="00602D07" w:rsidP="00DF310B">
      <w:pPr>
        <w:pStyle w:val="ListContinue"/>
        <w:spacing w:after="200" w:line="360" w:lineRule="auto"/>
        <w:ind w:left="0"/>
        <w:rPr>
          <w:szCs w:val="22"/>
        </w:rPr>
      </w:pPr>
      <w:r w:rsidRPr="00353752">
        <w:rPr>
          <w:szCs w:val="22"/>
        </w:rPr>
        <w:t>78A</w:t>
      </w:r>
      <w:r w:rsidR="007E50D8" w:rsidRPr="00353752">
        <w:rPr>
          <w:szCs w:val="22"/>
        </w:rPr>
        <w:t xml:space="preserve">. </w:t>
      </w:r>
      <w:r w:rsidR="007E50D8" w:rsidRPr="00353752">
        <w:rPr>
          <w:szCs w:val="22"/>
        </w:rPr>
        <w:tab/>
      </w:r>
      <w:r w:rsidRPr="00353752">
        <w:rPr>
          <w:szCs w:val="22"/>
        </w:rPr>
        <w:t xml:space="preserve">A person (including the Chair) shall be disqualified from holding or continuing to </w:t>
      </w:r>
      <w:r w:rsidRPr="00353752">
        <w:rPr>
          <w:szCs w:val="22"/>
        </w:rPr>
        <w:lastRenderedPageBreak/>
        <w:t xml:space="preserve">hold office as a </w:t>
      </w:r>
      <w:r w:rsidR="00DC6BEF" w:rsidRPr="00353752">
        <w:rPr>
          <w:szCs w:val="22"/>
        </w:rPr>
        <w:t>Director</w:t>
      </w:r>
      <w:r w:rsidRPr="00353752">
        <w:rPr>
          <w:szCs w:val="22"/>
        </w:rPr>
        <w:t xml:space="preserve"> if that person:</w:t>
      </w:r>
    </w:p>
    <w:p w14:paraId="76E7A77A" w14:textId="11745333" w:rsidR="00602D07" w:rsidRPr="00353752" w:rsidRDefault="00602D07" w:rsidP="00DF310B">
      <w:pPr>
        <w:pStyle w:val="DfESOutNumbered"/>
        <w:numPr>
          <w:ilvl w:val="1"/>
          <w:numId w:val="39"/>
        </w:numPr>
        <w:suppressAutoHyphens/>
        <w:adjustRightInd/>
        <w:spacing w:after="200" w:line="360" w:lineRule="auto"/>
        <w:ind w:left="1134" w:hanging="567"/>
        <w:textAlignment w:val="auto"/>
        <w:rPr>
          <w:sz w:val="24"/>
          <w:szCs w:val="24"/>
        </w:rPr>
      </w:pPr>
      <w:r w:rsidRPr="00353752">
        <w:rPr>
          <w:sz w:val="24"/>
          <w:szCs w:val="24"/>
        </w:rPr>
        <w:t>refuses to consent to any checks required by the Secretary of State under the provisions of the Funding Agreement, the Education (Independent School Standards) Regulations 2014 or otherwise; or</w:t>
      </w:r>
    </w:p>
    <w:p w14:paraId="3010FB64" w14:textId="7B1CC403" w:rsidR="00602D07" w:rsidRPr="00353752" w:rsidRDefault="00602D07" w:rsidP="00DF310B">
      <w:pPr>
        <w:pStyle w:val="DfESOutNumbered"/>
        <w:numPr>
          <w:ilvl w:val="1"/>
          <w:numId w:val="39"/>
        </w:numPr>
        <w:suppressAutoHyphens/>
        <w:adjustRightInd/>
        <w:spacing w:after="200" w:line="360" w:lineRule="auto"/>
        <w:ind w:left="1134" w:hanging="567"/>
        <w:textAlignment w:val="auto"/>
        <w:rPr>
          <w:sz w:val="24"/>
          <w:szCs w:val="24"/>
        </w:rPr>
      </w:pPr>
      <w:r w:rsidRPr="00353752">
        <w:rPr>
          <w:sz w:val="24"/>
        </w:rPr>
        <w:t xml:space="preserve">is found to be unsuitable to be a </w:t>
      </w:r>
      <w:r w:rsidR="00DC6BEF" w:rsidRPr="00353752">
        <w:rPr>
          <w:sz w:val="24"/>
          <w:szCs w:val="24"/>
        </w:rPr>
        <w:t>Director</w:t>
      </w:r>
      <w:r w:rsidRPr="00353752">
        <w:rPr>
          <w:sz w:val="24"/>
          <w:szCs w:val="24"/>
        </w:rPr>
        <w:t xml:space="preserve"> </w:t>
      </w:r>
      <w:r w:rsidRPr="00353752">
        <w:rPr>
          <w:sz w:val="24"/>
        </w:rPr>
        <w:t xml:space="preserve">by the Secretary of State under the provisions of the Funding </w:t>
      </w:r>
      <w:r w:rsidRPr="00353752">
        <w:rPr>
          <w:sz w:val="24"/>
          <w:szCs w:val="24"/>
        </w:rPr>
        <w:t>Agreement or the Education (Independent School Standards) Regulations 2014.</w:t>
      </w:r>
    </w:p>
    <w:p w14:paraId="237BE9B7" w14:textId="1B53B4FF" w:rsidR="009179D4" w:rsidRPr="00353752" w:rsidRDefault="009179D4" w:rsidP="00DF310B">
      <w:pPr>
        <w:pStyle w:val="ListContinue"/>
        <w:spacing w:after="200" w:line="360" w:lineRule="auto"/>
        <w:ind w:left="0"/>
        <w:rPr>
          <w:szCs w:val="22"/>
        </w:rPr>
      </w:pPr>
      <w:r w:rsidRPr="00353752">
        <w:t>79.</w:t>
      </w:r>
      <w:r w:rsidR="007E50D8" w:rsidRPr="00353752">
        <w:rPr>
          <w:szCs w:val="22"/>
        </w:rPr>
        <w:t xml:space="preserve"> </w:t>
      </w:r>
      <w:r w:rsidR="007E50D8" w:rsidRPr="00353752">
        <w:rPr>
          <w:szCs w:val="22"/>
        </w:rPr>
        <w:tab/>
      </w:r>
      <w:r w:rsidRPr="00353752">
        <w:t>Where, by virtue of these Articles</w:t>
      </w:r>
      <w:r w:rsidR="00A00118" w:rsidRPr="00353752">
        <w:t>,</w:t>
      </w:r>
      <w:r w:rsidRPr="00353752">
        <w:t xml:space="preserve"> a person becomes disqualified from holding, or continuing to hold </w:t>
      </w:r>
      <w:r w:rsidRPr="00353752">
        <w:rPr>
          <w:szCs w:val="22"/>
        </w:rPr>
        <w:t>office</w:t>
      </w:r>
      <w:r w:rsidRPr="00353752">
        <w:t xml:space="preserve"> as a </w:t>
      </w:r>
      <w:r w:rsidR="001A7FEA" w:rsidRPr="00353752">
        <w:rPr>
          <w:szCs w:val="22"/>
        </w:rPr>
        <w:t>Director</w:t>
      </w:r>
      <w:r w:rsidRPr="00353752">
        <w:t xml:space="preserve">; and </w:t>
      </w:r>
      <w:r w:rsidR="00093F47" w:rsidRPr="00353752">
        <w:t>they are</w:t>
      </w:r>
      <w:r w:rsidRPr="00353752">
        <w:t xml:space="preserve">, or is proposed, to become such a </w:t>
      </w:r>
      <w:r w:rsidR="001A7FEA" w:rsidRPr="00353752">
        <w:rPr>
          <w:szCs w:val="22"/>
        </w:rPr>
        <w:t>Director</w:t>
      </w:r>
      <w:r w:rsidRPr="00353752">
        <w:t xml:space="preserve">, </w:t>
      </w:r>
      <w:r w:rsidR="00931D3E" w:rsidRPr="00353752">
        <w:t xml:space="preserve">they </w:t>
      </w:r>
      <w:r w:rsidRPr="00353752">
        <w:t xml:space="preserve">shall upon becoming so disqualified give written notice of that fact to the </w:t>
      </w:r>
      <w:r w:rsidR="006806E3" w:rsidRPr="00353752">
        <w:t>Governance Professional</w:t>
      </w:r>
      <w:r w:rsidRPr="00353752">
        <w:t>.</w:t>
      </w:r>
      <w:r w:rsidRPr="00353752">
        <w:rPr>
          <w:szCs w:val="22"/>
        </w:rPr>
        <w:t xml:space="preserve"> </w:t>
      </w:r>
    </w:p>
    <w:p w14:paraId="237BE9B8" w14:textId="6E75CA5C" w:rsidR="009179D4" w:rsidRPr="00353752" w:rsidRDefault="007624BD" w:rsidP="00DF310B">
      <w:pPr>
        <w:pStyle w:val="Numbered"/>
        <w:tabs>
          <w:tab w:val="left" w:pos="0"/>
        </w:tabs>
        <w:spacing w:after="200" w:line="360" w:lineRule="auto"/>
        <w:ind w:left="567" w:hanging="567"/>
        <w:outlineLvl w:val="0"/>
        <w:rPr>
          <w:b/>
          <w:color w:val="44546A"/>
          <w:szCs w:val="24"/>
          <w:lang w:eastAsia="en-GB"/>
        </w:rPr>
      </w:pPr>
      <w:bookmarkStart w:id="73" w:name="_Toc145319750"/>
      <w:r w:rsidRPr="00353752">
        <w:rPr>
          <w:b/>
          <w:color w:val="44546A"/>
          <w:szCs w:val="24"/>
          <w:lang w:eastAsia="en-GB"/>
        </w:rPr>
        <w:t>Disqualification of those on committees including Local Governing Body</w:t>
      </w:r>
      <w:bookmarkEnd w:id="73"/>
    </w:p>
    <w:p w14:paraId="237BE9B9" w14:textId="0F9342CA" w:rsidR="009179D4" w:rsidRPr="00353752" w:rsidRDefault="009179D4" w:rsidP="00DF310B">
      <w:pPr>
        <w:pStyle w:val="ListContinue"/>
        <w:spacing w:after="200" w:line="360" w:lineRule="auto"/>
        <w:ind w:left="0"/>
      </w:pPr>
      <w:r w:rsidRPr="00353752">
        <w:t>80.</w:t>
      </w:r>
      <w:r w:rsidR="007E50D8" w:rsidRPr="00353752">
        <w:t xml:space="preserve"> </w:t>
      </w:r>
      <w:r w:rsidR="007E50D8" w:rsidRPr="00353752">
        <w:tab/>
      </w:r>
      <w:r w:rsidRPr="00353752">
        <w:t>Articles 68 to</w:t>
      </w:r>
      <w:r w:rsidR="000E4CF5" w:rsidRPr="00353752">
        <w:t xml:space="preserve"> 7</w:t>
      </w:r>
      <w:r w:rsidR="0043204C" w:rsidRPr="00353752">
        <w:t>5</w:t>
      </w:r>
      <w:r w:rsidR="000E4CF5" w:rsidRPr="00353752">
        <w:t>, Articles 77 to</w:t>
      </w:r>
      <w:r w:rsidRPr="00353752">
        <w:t xml:space="preserve"> 79 and Articles 97</w:t>
      </w:r>
      <w:r w:rsidR="000E4CF5" w:rsidRPr="00353752">
        <w:t xml:space="preserve"> to </w:t>
      </w:r>
      <w:r w:rsidRPr="00353752">
        <w:t>98</w:t>
      </w:r>
      <w:r w:rsidR="00322295" w:rsidRPr="00353752">
        <w:t>B</w:t>
      </w:r>
      <w:r w:rsidRPr="00353752">
        <w:t xml:space="preserve"> also apply to any member of any committee of the </w:t>
      </w:r>
      <w:r w:rsidR="001A7FEA" w:rsidRPr="00353752">
        <w:t>Director</w:t>
      </w:r>
      <w:r w:rsidRPr="00353752">
        <w:t>s, including a Local Governing Body,</w:t>
      </w:r>
      <w:r w:rsidR="00D465ED" w:rsidRPr="00353752">
        <w:t xml:space="preserve"> </w:t>
      </w:r>
      <w:r w:rsidRPr="00353752">
        <w:t xml:space="preserve">who is not a </w:t>
      </w:r>
      <w:r w:rsidR="001A7FEA" w:rsidRPr="00353752">
        <w:t>Director</w:t>
      </w:r>
      <w:r w:rsidRPr="00353752">
        <w:t>.</w:t>
      </w:r>
      <w:r w:rsidR="00322295" w:rsidRPr="00353752">
        <w:t xml:space="preserve"> </w:t>
      </w:r>
    </w:p>
    <w:p w14:paraId="237BE9BA" w14:textId="41209648" w:rsidR="009179D4" w:rsidRPr="00353752" w:rsidRDefault="008017A9" w:rsidP="00DF310B">
      <w:pPr>
        <w:pStyle w:val="Numbered"/>
        <w:tabs>
          <w:tab w:val="left" w:pos="0"/>
        </w:tabs>
        <w:spacing w:after="200" w:line="360" w:lineRule="auto"/>
        <w:ind w:left="567" w:hanging="567"/>
        <w:outlineLvl w:val="0"/>
        <w:rPr>
          <w:b/>
          <w:color w:val="44546A"/>
          <w:szCs w:val="24"/>
          <w:lang w:eastAsia="en-GB"/>
        </w:rPr>
      </w:pPr>
      <w:bookmarkStart w:id="74" w:name="_Toc145319751"/>
      <w:r w:rsidRPr="00353752">
        <w:rPr>
          <w:b/>
          <w:color w:val="44546A"/>
          <w:szCs w:val="24"/>
          <w:lang w:eastAsia="en-GB"/>
        </w:rPr>
        <w:t>G</w:t>
      </w:r>
      <w:r w:rsidR="00FB218A" w:rsidRPr="00353752">
        <w:rPr>
          <w:b/>
          <w:color w:val="44546A"/>
          <w:szCs w:val="24"/>
          <w:lang w:eastAsia="en-GB"/>
        </w:rPr>
        <w:t>overnance</w:t>
      </w:r>
      <w:r w:rsidRPr="00353752">
        <w:rPr>
          <w:b/>
          <w:color w:val="44546A"/>
          <w:szCs w:val="24"/>
          <w:lang w:eastAsia="en-GB"/>
        </w:rPr>
        <w:t xml:space="preserve"> P</w:t>
      </w:r>
      <w:r w:rsidR="00FB218A" w:rsidRPr="00353752">
        <w:rPr>
          <w:b/>
          <w:color w:val="44546A"/>
          <w:szCs w:val="24"/>
          <w:lang w:eastAsia="en-GB"/>
        </w:rPr>
        <w:t xml:space="preserve">rofessional to the </w:t>
      </w:r>
      <w:r w:rsidR="00E81BA4" w:rsidRPr="00353752">
        <w:rPr>
          <w:b/>
          <w:color w:val="44546A"/>
          <w:szCs w:val="24"/>
          <w:lang w:eastAsia="en-GB"/>
        </w:rPr>
        <w:t>D</w:t>
      </w:r>
      <w:r w:rsidR="00FB218A" w:rsidRPr="00353752">
        <w:rPr>
          <w:b/>
          <w:color w:val="44546A"/>
          <w:szCs w:val="24"/>
          <w:lang w:eastAsia="en-GB"/>
        </w:rPr>
        <w:t>irectors</w:t>
      </w:r>
      <w:bookmarkEnd w:id="74"/>
    </w:p>
    <w:p w14:paraId="237BE9BB" w14:textId="2B622E5A" w:rsidR="005D1DA2" w:rsidRPr="00353752" w:rsidRDefault="009179D4" w:rsidP="00DF310B">
      <w:pPr>
        <w:pStyle w:val="ListContinue"/>
        <w:spacing w:after="200" w:line="360" w:lineRule="auto"/>
        <w:ind w:left="0"/>
        <w:rPr>
          <w:szCs w:val="24"/>
        </w:rPr>
      </w:pPr>
      <w:r w:rsidRPr="00353752">
        <w:t>81.</w:t>
      </w:r>
      <w:r w:rsidR="007E50D8" w:rsidRPr="00353752">
        <w:t xml:space="preserve"> </w:t>
      </w:r>
      <w:r w:rsidR="007E50D8" w:rsidRPr="00353752">
        <w:tab/>
      </w:r>
      <w:r w:rsidR="00B47FC7" w:rsidRPr="00353752">
        <w:rPr>
          <w:szCs w:val="24"/>
        </w:rPr>
        <w:t xml:space="preserve">The </w:t>
      </w:r>
      <w:r w:rsidR="007E5790" w:rsidRPr="00353752">
        <w:rPr>
          <w:szCs w:val="24"/>
        </w:rPr>
        <w:t>Director</w:t>
      </w:r>
      <w:r w:rsidR="00DF4F6B" w:rsidRPr="00353752">
        <w:rPr>
          <w:szCs w:val="24"/>
        </w:rPr>
        <w:t>s</w:t>
      </w:r>
      <w:r w:rsidR="00B47FC7" w:rsidRPr="00353752">
        <w:rPr>
          <w:szCs w:val="24"/>
        </w:rPr>
        <w:t xml:space="preserve"> must appoint a Governance Professional. The Governance Professional shall be appointed by the </w:t>
      </w:r>
      <w:r w:rsidR="00DF4F6B" w:rsidRPr="00353752">
        <w:rPr>
          <w:szCs w:val="24"/>
        </w:rPr>
        <w:t>Directors</w:t>
      </w:r>
      <w:r w:rsidR="00B47FC7" w:rsidRPr="00353752">
        <w:rPr>
          <w:szCs w:val="24"/>
        </w:rPr>
        <w:t xml:space="preserve"> for such term, at such remuneration and upon such conditions as they may think fit; and any Governance Professional so </w:t>
      </w:r>
      <w:r w:rsidR="00B47FC7" w:rsidRPr="00353752">
        <w:t>appointed</w:t>
      </w:r>
      <w:r w:rsidR="00B47FC7" w:rsidRPr="00353752">
        <w:rPr>
          <w:szCs w:val="24"/>
        </w:rPr>
        <w:t xml:space="preserve"> may be removed by them. The Governance Professional shall not be a </w:t>
      </w:r>
      <w:r w:rsidR="00904F06" w:rsidRPr="00353752">
        <w:rPr>
          <w:szCs w:val="24"/>
        </w:rPr>
        <w:t>Director</w:t>
      </w:r>
      <w:r w:rsidR="00B47FC7" w:rsidRPr="00353752">
        <w:rPr>
          <w:szCs w:val="24"/>
        </w:rPr>
        <w:t>, or the Chief Executive Officer</w:t>
      </w:r>
      <w:r w:rsidR="0279C380" w:rsidRPr="00353752">
        <w:rPr>
          <w:szCs w:val="24"/>
        </w:rPr>
        <w:t xml:space="preserve"> or a Principal</w:t>
      </w:r>
      <w:r w:rsidR="2F74DB28" w:rsidRPr="00353752">
        <w:rPr>
          <w:szCs w:val="24"/>
        </w:rPr>
        <w:t xml:space="preserve">. </w:t>
      </w:r>
      <w:r w:rsidR="00B47FC7" w:rsidRPr="00353752">
        <w:rPr>
          <w:szCs w:val="24"/>
        </w:rPr>
        <w:t xml:space="preserve">Notwithstanding this Article, the </w:t>
      </w:r>
      <w:r w:rsidR="00904F06" w:rsidRPr="00353752">
        <w:rPr>
          <w:szCs w:val="24"/>
        </w:rPr>
        <w:t>Directors</w:t>
      </w:r>
      <w:r w:rsidR="00B47FC7" w:rsidRPr="00353752">
        <w:rPr>
          <w:szCs w:val="24"/>
        </w:rPr>
        <w:t xml:space="preserve"> may, where the Governance Professional fails to attend a meeting of theirs, appoint any one of their number or any other person to act as Governance Professional for the purposes of that meeting. The Governance Professional may, but need not be, the appointed company secretary of the </w:t>
      </w:r>
      <w:r w:rsidR="008C07F2" w:rsidRPr="00353752">
        <w:rPr>
          <w:szCs w:val="24"/>
        </w:rPr>
        <w:t>Company</w:t>
      </w:r>
      <w:bookmarkStart w:id="75" w:name="_Toc442359847"/>
      <w:r w:rsidR="00474B19" w:rsidRPr="00353752">
        <w:rPr>
          <w:szCs w:val="24"/>
        </w:rPr>
        <w:t>.</w:t>
      </w:r>
    </w:p>
    <w:p w14:paraId="237BE9BC" w14:textId="701C26C2" w:rsidR="009179D4" w:rsidRPr="00353752" w:rsidRDefault="00FB218A" w:rsidP="00DF310B">
      <w:pPr>
        <w:pStyle w:val="Numbered"/>
        <w:tabs>
          <w:tab w:val="left" w:pos="0"/>
        </w:tabs>
        <w:spacing w:after="200" w:line="360" w:lineRule="auto"/>
        <w:ind w:left="567" w:hanging="567"/>
        <w:outlineLvl w:val="0"/>
        <w:rPr>
          <w:b/>
          <w:color w:val="44546A"/>
          <w:szCs w:val="24"/>
          <w:lang w:eastAsia="en-GB"/>
        </w:rPr>
      </w:pPr>
      <w:bookmarkStart w:id="76" w:name="_Toc145319752"/>
      <w:bookmarkEnd w:id="75"/>
      <w:r w:rsidRPr="00353752">
        <w:rPr>
          <w:b/>
          <w:color w:val="44546A"/>
          <w:szCs w:val="24"/>
          <w:lang w:eastAsia="en-GB"/>
        </w:rPr>
        <w:t>Chair and Vice-Chair of the Directors</w:t>
      </w:r>
      <w:bookmarkEnd w:id="76"/>
    </w:p>
    <w:p w14:paraId="237BE9BD" w14:textId="28BDFC5A" w:rsidR="009179D4" w:rsidRPr="00353752" w:rsidRDefault="009179D4" w:rsidP="00DF310B">
      <w:pPr>
        <w:pStyle w:val="ListContinue"/>
        <w:spacing w:after="200" w:line="360" w:lineRule="auto"/>
        <w:ind w:left="0"/>
        <w:rPr>
          <w:szCs w:val="24"/>
        </w:rPr>
      </w:pPr>
      <w:r w:rsidRPr="00353752">
        <w:rPr>
          <w:szCs w:val="24"/>
        </w:rPr>
        <w:t>82.</w:t>
      </w:r>
      <w:r w:rsidR="007E50D8" w:rsidRPr="00353752">
        <w:rPr>
          <w:szCs w:val="24"/>
        </w:rPr>
        <w:t xml:space="preserve"> </w:t>
      </w:r>
      <w:r w:rsidR="007E50D8" w:rsidRPr="00353752">
        <w:rPr>
          <w:szCs w:val="24"/>
        </w:rPr>
        <w:tab/>
      </w:r>
      <w:r w:rsidRPr="00353752">
        <w:rPr>
          <w:szCs w:val="24"/>
        </w:rPr>
        <w:t xml:space="preserve">The </w:t>
      </w:r>
      <w:r w:rsidR="001A7FEA" w:rsidRPr="00353752">
        <w:rPr>
          <w:szCs w:val="24"/>
        </w:rPr>
        <w:t>Director</w:t>
      </w:r>
      <w:r w:rsidRPr="00353752">
        <w:rPr>
          <w:szCs w:val="24"/>
        </w:rPr>
        <w:t xml:space="preserve">s shall each school year elect a </w:t>
      </w:r>
      <w:r w:rsidR="00770A9B" w:rsidRPr="00353752">
        <w:rPr>
          <w:szCs w:val="24"/>
        </w:rPr>
        <w:t>Chair</w:t>
      </w:r>
      <w:r w:rsidR="00B92F91" w:rsidRPr="00353752">
        <w:rPr>
          <w:szCs w:val="24"/>
        </w:rPr>
        <w:t xml:space="preserve"> </w:t>
      </w:r>
      <w:r w:rsidRPr="00353752">
        <w:rPr>
          <w:szCs w:val="24"/>
        </w:rPr>
        <w:t xml:space="preserve">and a </w:t>
      </w:r>
      <w:r w:rsidR="00A27FB2" w:rsidRPr="00353752">
        <w:rPr>
          <w:szCs w:val="24"/>
        </w:rPr>
        <w:t>V</w:t>
      </w:r>
      <w:r w:rsidRPr="00353752">
        <w:rPr>
          <w:szCs w:val="24"/>
        </w:rPr>
        <w:t>ice-</w:t>
      </w:r>
      <w:r w:rsidR="00770A9B" w:rsidRPr="00353752">
        <w:rPr>
          <w:szCs w:val="24"/>
        </w:rPr>
        <w:t>Chair</w:t>
      </w:r>
      <w:r w:rsidR="00B92F91" w:rsidRPr="00353752">
        <w:rPr>
          <w:szCs w:val="24"/>
        </w:rPr>
        <w:t xml:space="preserve"> </w:t>
      </w:r>
      <w:r w:rsidRPr="00353752">
        <w:rPr>
          <w:szCs w:val="24"/>
        </w:rPr>
        <w:t xml:space="preserve">from among their number. A </w:t>
      </w:r>
      <w:r w:rsidR="001A7FEA" w:rsidRPr="00353752">
        <w:rPr>
          <w:szCs w:val="24"/>
        </w:rPr>
        <w:t>Director</w:t>
      </w:r>
      <w:r w:rsidRPr="00353752">
        <w:rPr>
          <w:szCs w:val="24"/>
        </w:rPr>
        <w:t xml:space="preserve"> who is employed by the </w:t>
      </w:r>
      <w:r w:rsidR="005F2B26" w:rsidRPr="00353752">
        <w:rPr>
          <w:szCs w:val="24"/>
        </w:rPr>
        <w:t>Company</w:t>
      </w:r>
      <w:r w:rsidRPr="00353752">
        <w:rPr>
          <w:szCs w:val="24"/>
        </w:rPr>
        <w:t xml:space="preserve"> shall not be eligible for election as </w:t>
      </w:r>
      <w:r w:rsidR="00770A9B" w:rsidRPr="00353752">
        <w:rPr>
          <w:szCs w:val="24"/>
        </w:rPr>
        <w:t>Chair</w:t>
      </w:r>
      <w:r w:rsidR="00B92F91" w:rsidRPr="00353752">
        <w:rPr>
          <w:szCs w:val="24"/>
        </w:rPr>
        <w:t xml:space="preserve"> </w:t>
      </w:r>
      <w:r w:rsidRPr="00353752">
        <w:rPr>
          <w:szCs w:val="24"/>
        </w:rPr>
        <w:t xml:space="preserve">or </w:t>
      </w:r>
      <w:r w:rsidR="002F368B" w:rsidRPr="00353752">
        <w:rPr>
          <w:szCs w:val="24"/>
        </w:rPr>
        <w:t>V</w:t>
      </w:r>
      <w:r w:rsidRPr="00353752">
        <w:rPr>
          <w:szCs w:val="24"/>
        </w:rPr>
        <w:t>ice-</w:t>
      </w:r>
      <w:r w:rsidR="00770A9B" w:rsidRPr="00353752">
        <w:rPr>
          <w:szCs w:val="24"/>
        </w:rPr>
        <w:t>Chair</w:t>
      </w:r>
      <w:r w:rsidRPr="00353752">
        <w:rPr>
          <w:szCs w:val="24"/>
        </w:rPr>
        <w:t>.</w:t>
      </w:r>
    </w:p>
    <w:p w14:paraId="237BE9BE" w14:textId="1F7CC127" w:rsidR="009179D4" w:rsidRPr="00353752" w:rsidRDefault="009179D4" w:rsidP="00DF310B">
      <w:pPr>
        <w:pStyle w:val="ListContinue"/>
        <w:spacing w:after="200" w:line="360" w:lineRule="auto"/>
        <w:ind w:left="0"/>
      </w:pPr>
      <w:r w:rsidRPr="00353752">
        <w:t>83.</w:t>
      </w:r>
      <w:r w:rsidR="007E50D8" w:rsidRPr="00353752">
        <w:t xml:space="preserve"> </w:t>
      </w:r>
      <w:r w:rsidR="007E50D8" w:rsidRPr="00353752">
        <w:tab/>
      </w:r>
      <w:r w:rsidRPr="00353752">
        <w:t xml:space="preserve">Subject to Article 84, the </w:t>
      </w:r>
      <w:r w:rsidR="00770A9B" w:rsidRPr="00353752">
        <w:t>Chair</w:t>
      </w:r>
      <w:r w:rsidR="00B51FAA" w:rsidRPr="00353752">
        <w:t xml:space="preserve"> </w:t>
      </w:r>
      <w:r w:rsidRPr="00353752">
        <w:t xml:space="preserve">or </w:t>
      </w:r>
      <w:r w:rsidR="002F368B" w:rsidRPr="00353752">
        <w:t>V</w:t>
      </w:r>
      <w:r w:rsidRPr="00353752">
        <w:t>ice-</w:t>
      </w:r>
      <w:r w:rsidR="00770A9B" w:rsidRPr="00353752">
        <w:t>Chair</w:t>
      </w:r>
      <w:r w:rsidR="00B51FAA" w:rsidRPr="00353752">
        <w:t xml:space="preserve"> </w:t>
      </w:r>
      <w:r w:rsidRPr="00353752">
        <w:t xml:space="preserve">shall hold office as such until </w:t>
      </w:r>
      <w:r w:rsidR="00B51FAA" w:rsidRPr="00353752">
        <w:t xml:space="preserve">their </w:t>
      </w:r>
      <w:r w:rsidRPr="00353752">
        <w:lastRenderedPageBreak/>
        <w:t>successor has been elected in accordance with Article 85.</w:t>
      </w:r>
    </w:p>
    <w:p w14:paraId="237BE9BF" w14:textId="6AE90DFD" w:rsidR="009179D4" w:rsidRPr="00353752" w:rsidRDefault="009179D4" w:rsidP="00DF310B">
      <w:pPr>
        <w:pStyle w:val="ListContinue"/>
        <w:spacing w:after="200" w:line="360" w:lineRule="auto"/>
        <w:ind w:left="0"/>
      </w:pPr>
      <w:r w:rsidRPr="00353752">
        <w:t>84.</w:t>
      </w:r>
      <w:r w:rsidR="007E50D8" w:rsidRPr="00353752">
        <w:t xml:space="preserve"> </w:t>
      </w:r>
      <w:r w:rsidR="007E50D8" w:rsidRPr="00353752">
        <w:tab/>
      </w:r>
      <w:r w:rsidRPr="00353752">
        <w:t xml:space="preserve">The </w:t>
      </w:r>
      <w:r w:rsidR="00770A9B" w:rsidRPr="00353752">
        <w:t>Chair</w:t>
      </w:r>
      <w:r w:rsidR="00B51FAA" w:rsidRPr="00353752">
        <w:t xml:space="preserve"> </w:t>
      </w:r>
      <w:r w:rsidRPr="00353752">
        <w:t xml:space="preserve">or </w:t>
      </w:r>
      <w:r w:rsidR="002F368B" w:rsidRPr="00353752">
        <w:t>V</w:t>
      </w:r>
      <w:r w:rsidRPr="00353752">
        <w:t>ice-</w:t>
      </w:r>
      <w:r w:rsidR="00770A9B" w:rsidRPr="00353752">
        <w:t>Chair</w:t>
      </w:r>
      <w:r w:rsidR="00B51FAA" w:rsidRPr="00353752">
        <w:t xml:space="preserve"> </w:t>
      </w:r>
      <w:r w:rsidRPr="00353752">
        <w:t xml:space="preserve">may at any time resign </w:t>
      </w:r>
      <w:r w:rsidR="00B51FAA" w:rsidRPr="00353752">
        <w:t xml:space="preserve">their </w:t>
      </w:r>
      <w:r w:rsidRPr="00353752">
        <w:t xml:space="preserve">office by giving notice in writing to the </w:t>
      </w:r>
      <w:r w:rsidR="00435B7B" w:rsidRPr="00353752">
        <w:t>Governance Professional</w:t>
      </w:r>
      <w:r w:rsidRPr="00353752">
        <w:t xml:space="preserve">. The </w:t>
      </w:r>
      <w:r w:rsidR="00770A9B" w:rsidRPr="00353752">
        <w:t>Chair</w:t>
      </w:r>
      <w:r w:rsidR="00B51FAA" w:rsidRPr="00353752">
        <w:t xml:space="preserve"> </w:t>
      </w:r>
      <w:r w:rsidRPr="00353752">
        <w:t xml:space="preserve">or </w:t>
      </w:r>
      <w:r w:rsidR="00972161" w:rsidRPr="00353752">
        <w:t>V</w:t>
      </w:r>
      <w:r w:rsidRPr="00353752">
        <w:t>ice-</w:t>
      </w:r>
      <w:r w:rsidR="00770A9B" w:rsidRPr="00353752">
        <w:t>Chair</w:t>
      </w:r>
      <w:r w:rsidR="00B51FAA" w:rsidRPr="00353752">
        <w:t xml:space="preserve"> </w:t>
      </w:r>
      <w:r w:rsidRPr="00353752">
        <w:t>shall cease to hold office if</w:t>
      </w:r>
      <w:r w:rsidR="00D50CF3" w:rsidRPr="00353752">
        <w:t xml:space="preserve"> they</w:t>
      </w:r>
      <w:r w:rsidR="00382BE8" w:rsidRPr="00353752">
        <w:t>:</w:t>
      </w:r>
    </w:p>
    <w:p w14:paraId="639F85CF" w14:textId="77777777" w:rsidR="00381E1E" w:rsidRPr="00353752" w:rsidRDefault="009179D4" w:rsidP="00DF310B">
      <w:pPr>
        <w:pStyle w:val="DfESOutNumbered"/>
        <w:numPr>
          <w:ilvl w:val="0"/>
          <w:numId w:val="55"/>
        </w:numPr>
        <w:spacing w:after="200" w:line="360" w:lineRule="auto"/>
        <w:ind w:left="1134" w:hanging="567"/>
        <w:rPr>
          <w:sz w:val="24"/>
          <w:szCs w:val="24"/>
        </w:rPr>
      </w:pPr>
      <w:r w:rsidRPr="00353752">
        <w:rPr>
          <w:sz w:val="24"/>
          <w:szCs w:val="24"/>
        </w:rPr>
        <w:t xml:space="preserve">cease to be a </w:t>
      </w:r>
      <w:r w:rsidR="001A7FEA" w:rsidRPr="00353752">
        <w:rPr>
          <w:sz w:val="24"/>
          <w:szCs w:val="24"/>
        </w:rPr>
        <w:t>Director</w:t>
      </w:r>
      <w:r w:rsidRPr="00353752">
        <w:rPr>
          <w:sz w:val="24"/>
          <w:szCs w:val="24"/>
        </w:rPr>
        <w:t>;</w:t>
      </w:r>
    </w:p>
    <w:p w14:paraId="7977916A" w14:textId="77777777" w:rsidR="00381E1E" w:rsidRPr="00353752" w:rsidRDefault="004C4F2B" w:rsidP="00DF310B">
      <w:pPr>
        <w:pStyle w:val="DfESOutNumbered"/>
        <w:numPr>
          <w:ilvl w:val="0"/>
          <w:numId w:val="55"/>
        </w:numPr>
        <w:spacing w:after="200" w:line="360" w:lineRule="auto"/>
        <w:ind w:left="1134" w:hanging="567"/>
        <w:rPr>
          <w:sz w:val="24"/>
          <w:szCs w:val="24"/>
        </w:rPr>
      </w:pPr>
      <w:r w:rsidRPr="00353752">
        <w:rPr>
          <w:sz w:val="24"/>
          <w:szCs w:val="24"/>
        </w:rPr>
        <w:t>are</w:t>
      </w:r>
      <w:r w:rsidR="009179D4" w:rsidRPr="00353752">
        <w:rPr>
          <w:sz w:val="24"/>
          <w:szCs w:val="24"/>
        </w:rPr>
        <w:t xml:space="preserve"> employed by the </w:t>
      </w:r>
      <w:r w:rsidR="005F2B26" w:rsidRPr="00353752">
        <w:rPr>
          <w:sz w:val="24"/>
          <w:szCs w:val="24"/>
        </w:rPr>
        <w:t>Company</w:t>
      </w:r>
      <w:r w:rsidR="009179D4" w:rsidRPr="00353752">
        <w:rPr>
          <w:sz w:val="24"/>
          <w:szCs w:val="24"/>
        </w:rPr>
        <w:t>;</w:t>
      </w:r>
    </w:p>
    <w:p w14:paraId="6814B4AF" w14:textId="77777777" w:rsidR="00381E1E" w:rsidRPr="00353752" w:rsidRDefault="004C4F2B" w:rsidP="00DF310B">
      <w:pPr>
        <w:pStyle w:val="DfESOutNumbered"/>
        <w:numPr>
          <w:ilvl w:val="0"/>
          <w:numId w:val="55"/>
        </w:numPr>
        <w:spacing w:after="200" w:line="360" w:lineRule="auto"/>
        <w:ind w:left="1134" w:hanging="567"/>
        <w:rPr>
          <w:sz w:val="24"/>
          <w:szCs w:val="24"/>
        </w:rPr>
      </w:pPr>
      <w:r w:rsidRPr="00353752">
        <w:rPr>
          <w:sz w:val="24"/>
          <w:szCs w:val="24"/>
        </w:rPr>
        <w:t>are</w:t>
      </w:r>
      <w:r w:rsidR="009179D4" w:rsidRPr="00353752">
        <w:rPr>
          <w:sz w:val="24"/>
          <w:szCs w:val="24"/>
        </w:rPr>
        <w:t xml:space="preserve"> removed from office in accordance with these Articles; or</w:t>
      </w:r>
    </w:p>
    <w:p w14:paraId="237BE9C3" w14:textId="78E6C73F" w:rsidR="009179D4" w:rsidRPr="00353752" w:rsidRDefault="009179D4" w:rsidP="00DF310B">
      <w:pPr>
        <w:pStyle w:val="DfESOutNumbered"/>
        <w:numPr>
          <w:ilvl w:val="0"/>
          <w:numId w:val="55"/>
        </w:numPr>
        <w:spacing w:after="200" w:line="360" w:lineRule="auto"/>
        <w:ind w:left="1134" w:hanging="567"/>
        <w:rPr>
          <w:sz w:val="24"/>
          <w:szCs w:val="24"/>
        </w:rPr>
      </w:pPr>
      <w:r w:rsidRPr="00353752">
        <w:rPr>
          <w:sz w:val="24"/>
          <w:szCs w:val="24"/>
        </w:rPr>
        <w:t xml:space="preserve">in the case of the </w:t>
      </w:r>
      <w:r w:rsidR="00AD2E3B" w:rsidRPr="00353752">
        <w:rPr>
          <w:sz w:val="24"/>
          <w:szCs w:val="24"/>
        </w:rPr>
        <w:t>V</w:t>
      </w:r>
      <w:r w:rsidRPr="00353752">
        <w:rPr>
          <w:sz w:val="24"/>
          <w:szCs w:val="24"/>
        </w:rPr>
        <w:t>ice-</w:t>
      </w:r>
      <w:r w:rsidR="00770A9B" w:rsidRPr="00353752">
        <w:rPr>
          <w:sz w:val="24"/>
          <w:szCs w:val="24"/>
        </w:rPr>
        <w:t>Chair</w:t>
      </w:r>
      <w:r w:rsidRPr="00353752">
        <w:rPr>
          <w:sz w:val="24"/>
          <w:szCs w:val="24"/>
        </w:rPr>
        <w:t xml:space="preserve">, </w:t>
      </w:r>
      <w:r w:rsidR="004C4F2B" w:rsidRPr="00353752">
        <w:rPr>
          <w:sz w:val="24"/>
          <w:szCs w:val="24"/>
        </w:rPr>
        <w:t>they are</w:t>
      </w:r>
      <w:r w:rsidRPr="00353752">
        <w:rPr>
          <w:sz w:val="24"/>
          <w:szCs w:val="24"/>
        </w:rPr>
        <w:t xml:space="preserve"> elected in accordance with these Articles to fill a vacancy in the office of </w:t>
      </w:r>
      <w:r w:rsidR="004C4F2B" w:rsidRPr="00353752">
        <w:rPr>
          <w:sz w:val="24"/>
          <w:szCs w:val="24"/>
        </w:rPr>
        <w:t>chair</w:t>
      </w:r>
      <w:r w:rsidRPr="00353752">
        <w:rPr>
          <w:sz w:val="24"/>
          <w:szCs w:val="24"/>
        </w:rPr>
        <w:t>.</w:t>
      </w:r>
    </w:p>
    <w:p w14:paraId="237BE9C4" w14:textId="3B1D4119" w:rsidR="009179D4" w:rsidRPr="00353752" w:rsidRDefault="009179D4" w:rsidP="00DF310B">
      <w:pPr>
        <w:pStyle w:val="ListContinue"/>
        <w:spacing w:after="200" w:line="360" w:lineRule="auto"/>
        <w:ind w:left="0"/>
      </w:pPr>
      <w:r w:rsidRPr="00353752">
        <w:t>85.</w:t>
      </w:r>
      <w:r w:rsidR="007E50D8" w:rsidRPr="00353752">
        <w:rPr>
          <w:szCs w:val="22"/>
        </w:rPr>
        <w:t xml:space="preserve"> </w:t>
      </w:r>
      <w:r w:rsidR="004553F1" w:rsidRPr="00353752">
        <w:tab/>
      </w:r>
      <w:r w:rsidRPr="00353752">
        <w:t>Where</w:t>
      </w:r>
      <w:r w:rsidR="00E17DE7" w:rsidRPr="00353752">
        <w:t>,</w:t>
      </w:r>
      <w:r w:rsidRPr="00353752">
        <w:t xml:space="preserve"> by reason of any of the matters referred to in Article 84, a vacancy arises in the office of </w:t>
      </w:r>
      <w:r w:rsidR="00770A9B" w:rsidRPr="00353752">
        <w:t>Chair</w:t>
      </w:r>
      <w:r w:rsidR="004C4F2B" w:rsidRPr="00353752">
        <w:t xml:space="preserve"> </w:t>
      </w:r>
      <w:r w:rsidRPr="00353752">
        <w:t xml:space="preserve">or </w:t>
      </w:r>
      <w:r w:rsidR="00972161" w:rsidRPr="00353752">
        <w:t>V</w:t>
      </w:r>
      <w:r w:rsidRPr="00353752">
        <w:t>ice-</w:t>
      </w:r>
      <w:r w:rsidR="00770A9B" w:rsidRPr="00353752">
        <w:t>Chair</w:t>
      </w:r>
      <w:r w:rsidRPr="00353752">
        <w:t xml:space="preserve">, the </w:t>
      </w:r>
      <w:r w:rsidR="001A7FEA" w:rsidRPr="00353752">
        <w:t>Director</w:t>
      </w:r>
      <w:r w:rsidRPr="00353752">
        <w:t xml:space="preserve">s shall at their next meeting elect one of their number to fill that vacancy. </w:t>
      </w:r>
    </w:p>
    <w:p w14:paraId="237BE9C5" w14:textId="66696B2D" w:rsidR="009179D4" w:rsidRPr="00353752" w:rsidRDefault="009179D4" w:rsidP="00DF310B">
      <w:pPr>
        <w:pStyle w:val="ListContinue"/>
        <w:spacing w:after="200" w:line="360" w:lineRule="auto"/>
        <w:ind w:left="0"/>
      </w:pPr>
      <w:r w:rsidRPr="00353752">
        <w:t>86.</w:t>
      </w:r>
      <w:r w:rsidR="007E50D8" w:rsidRPr="00353752">
        <w:t xml:space="preserve"> </w:t>
      </w:r>
      <w:r w:rsidR="004553F1" w:rsidRPr="00353752">
        <w:tab/>
      </w:r>
      <w:r w:rsidRPr="00353752">
        <w:t xml:space="preserve">Where the </w:t>
      </w:r>
      <w:r w:rsidR="00770A9B" w:rsidRPr="00353752">
        <w:t>Chair</w:t>
      </w:r>
      <w:r w:rsidR="004C4F2B" w:rsidRPr="00353752">
        <w:t xml:space="preserve"> </w:t>
      </w:r>
      <w:r w:rsidRPr="00353752">
        <w:t xml:space="preserve">is absent from any meeting or there is at the time a vacancy in the office of the </w:t>
      </w:r>
      <w:r w:rsidR="00770A9B" w:rsidRPr="00353752">
        <w:t>Chair</w:t>
      </w:r>
      <w:r w:rsidRPr="00353752">
        <w:t xml:space="preserve">, the </w:t>
      </w:r>
      <w:r w:rsidR="00972161" w:rsidRPr="00353752">
        <w:t>V</w:t>
      </w:r>
      <w:r w:rsidRPr="00353752">
        <w:t>ice-</w:t>
      </w:r>
      <w:r w:rsidR="00770A9B" w:rsidRPr="00353752">
        <w:t>Chair</w:t>
      </w:r>
      <w:r w:rsidR="004C4F2B" w:rsidRPr="00353752">
        <w:t xml:space="preserve"> </w:t>
      </w:r>
      <w:r w:rsidRPr="00353752">
        <w:t xml:space="preserve">shall act as the </w:t>
      </w:r>
      <w:r w:rsidR="00770A9B" w:rsidRPr="00353752">
        <w:t>Chair</w:t>
      </w:r>
      <w:r w:rsidRPr="00353752">
        <w:t xml:space="preserve"> for the purposes of the meeting.</w:t>
      </w:r>
    </w:p>
    <w:p w14:paraId="237BE9C6" w14:textId="7881FFBF" w:rsidR="00542007" w:rsidRPr="00353752" w:rsidRDefault="00542007" w:rsidP="00DF310B">
      <w:pPr>
        <w:pStyle w:val="ListContinue"/>
        <w:spacing w:after="200" w:line="360" w:lineRule="auto"/>
        <w:ind w:left="0"/>
      </w:pPr>
      <w:r w:rsidRPr="00353752">
        <w:t>87</w:t>
      </w:r>
      <w:r w:rsidR="008D4A7C" w:rsidRPr="00353752">
        <w:t xml:space="preserve"> </w:t>
      </w:r>
      <w:r w:rsidRPr="00353752">
        <w:t>-</w:t>
      </w:r>
      <w:r w:rsidR="008D4A7C" w:rsidRPr="00353752">
        <w:t xml:space="preserve"> </w:t>
      </w:r>
      <w:r w:rsidRPr="00353752">
        <w:t xml:space="preserve">89 </w:t>
      </w:r>
      <w:r w:rsidR="00AC63AF">
        <w:t xml:space="preserve"> </w:t>
      </w:r>
      <w:r w:rsidRPr="00353752">
        <w:t>Not used</w:t>
      </w:r>
      <w:r w:rsidR="0082167B" w:rsidRPr="00353752">
        <w:t>.</w:t>
      </w:r>
    </w:p>
    <w:p w14:paraId="237BE9C7" w14:textId="6CD3AF1B" w:rsidR="009179D4" w:rsidRPr="00353752" w:rsidRDefault="009179D4" w:rsidP="00DF310B">
      <w:pPr>
        <w:pStyle w:val="ListContinue"/>
        <w:spacing w:after="200" w:line="360" w:lineRule="auto"/>
        <w:ind w:left="0"/>
      </w:pPr>
      <w:r w:rsidRPr="00353752">
        <w:t>90.</w:t>
      </w:r>
      <w:r w:rsidR="007E50D8" w:rsidRPr="00353752">
        <w:t xml:space="preserve"> </w:t>
      </w:r>
      <w:r w:rsidR="001858D7" w:rsidRPr="00353752">
        <w:tab/>
      </w:r>
      <w:r w:rsidRPr="00353752">
        <w:t xml:space="preserve">The </w:t>
      </w:r>
      <w:r w:rsidR="001A7FEA" w:rsidRPr="00353752">
        <w:t>Director</w:t>
      </w:r>
      <w:r w:rsidRPr="00353752">
        <w:t xml:space="preserve">s may remove the </w:t>
      </w:r>
      <w:r w:rsidR="00770A9B" w:rsidRPr="00353752">
        <w:t>Chair</w:t>
      </w:r>
      <w:r w:rsidR="00D14A21" w:rsidRPr="00353752">
        <w:t xml:space="preserve"> </w:t>
      </w:r>
      <w:r w:rsidRPr="00353752">
        <w:t xml:space="preserve">or </w:t>
      </w:r>
      <w:r w:rsidR="00972161" w:rsidRPr="00353752">
        <w:t>V</w:t>
      </w:r>
      <w:r w:rsidRPr="00353752">
        <w:t>ice-</w:t>
      </w:r>
      <w:r w:rsidR="00770A9B" w:rsidRPr="00353752">
        <w:t>Chair</w:t>
      </w:r>
      <w:r w:rsidR="00D14A21" w:rsidRPr="00353752">
        <w:t xml:space="preserve"> </w:t>
      </w:r>
      <w:r w:rsidRPr="00353752">
        <w:t xml:space="preserve">from office in accordance with these Articles. </w:t>
      </w:r>
    </w:p>
    <w:p w14:paraId="237BE9C8" w14:textId="40BC26E0" w:rsidR="009179D4" w:rsidRPr="00353752" w:rsidRDefault="009179D4" w:rsidP="00DF310B">
      <w:pPr>
        <w:pStyle w:val="ListContinue"/>
        <w:spacing w:after="200" w:line="360" w:lineRule="auto"/>
        <w:ind w:left="0"/>
      </w:pPr>
      <w:r w:rsidRPr="00353752">
        <w:t>91.</w:t>
      </w:r>
      <w:r w:rsidR="007E50D8" w:rsidRPr="00353752">
        <w:t xml:space="preserve"> </w:t>
      </w:r>
      <w:r w:rsidR="001858D7" w:rsidRPr="00353752">
        <w:tab/>
      </w:r>
      <w:r w:rsidRPr="00353752">
        <w:t xml:space="preserve">A resolution to remove the </w:t>
      </w:r>
      <w:r w:rsidR="00770A9B" w:rsidRPr="00353752">
        <w:t>Chair</w:t>
      </w:r>
      <w:r w:rsidR="00D14A21" w:rsidRPr="00353752">
        <w:t xml:space="preserve"> </w:t>
      </w:r>
      <w:r w:rsidRPr="00353752">
        <w:t xml:space="preserve">or </w:t>
      </w:r>
      <w:r w:rsidR="00972161" w:rsidRPr="00353752">
        <w:t>V</w:t>
      </w:r>
      <w:r w:rsidRPr="00353752">
        <w:t>ice-</w:t>
      </w:r>
      <w:r w:rsidR="00770A9B" w:rsidRPr="00353752">
        <w:t>Chair</w:t>
      </w:r>
      <w:r w:rsidR="00D14A21" w:rsidRPr="00353752">
        <w:t xml:space="preserve"> </w:t>
      </w:r>
      <w:r w:rsidRPr="00353752">
        <w:t xml:space="preserve">from office which is passed at a meeting of the </w:t>
      </w:r>
      <w:r w:rsidR="001A7FEA" w:rsidRPr="00353752">
        <w:t>Director</w:t>
      </w:r>
      <w:r w:rsidRPr="00353752">
        <w:t>s shall not have effect unless</w:t>
      </w:r>
      <w:r w:rsidR="007F21BC" w:rsidRPr="00353752">
        <w:t>:</w:t>
      </w:r>
    </w:p>
    <w:p w14:paraId="76E79B22" w14:textId="77777777" w:rsidR="002265B0" w:rsidRDefault="009179D4" w:rsidP="00A3532C">
      <w:pPr>
        <w:pStyle w:val="DfESOutNumbered"/>
        <w:numPr>
          <w:ilvl w:val="5"/>
          <w:numId w:val="4"/>
        </w:numPr>
        <w:tabs>
          <w:tab w:val="clear" w:pos="4320"/>
        </w:tabs>
        <w:spacing w:after="200" w:line="360" w:lineRule="auto"/>
        <w:ind w:left="1134" w:hanging="567"/>
        <w:rPr>
          <w:sz w:val="24"/>
          <w:szCs w:val="24"/>
        </w:rPr>
      </w:pPr>
      <w:r w:rsidRPr="00353752">
        <w:rPr>
          <w:sz w:val="24"/>
          <w:szCs w:val="24"/>
        </w:rPr>
        <w:t xml:space="preserve">it is confirmed by a resolution passed at a second meeting of the </w:t>
      </w:r>
      <w:r w:rsidR="001A7FEA" w:rsidRPr="00353752">
        <w:rPr>
          <w:sz w:val="24"/>
          <w:szCs w:val="24"/>
        </w:rPr>
        <w:t>Director</w:t>
      </w:r>
      <w:r w:rsidRPr="00353752">
        <w:rPr>
          <w:sz w:val="24"/>
          <w:szCs w:val="24"/>
        </w:rPr>
        <w:t>s held not less than fourteen days after the first meeting; and</w:t>
      </w:r>
    </w:p>
    <w:p w14:paraId="237BE9CA" w14:textId="0DE720F2" w:rsidR="009179D4" w:rsidRPr="002265B0" w:rsidRDefault="009179D4" w:rsidP="00A3532C">
      <w:pPr>
        <w:pStyle w:val="DfESOutNumbered"/>
        <w:numPr>
          <w:ilvl w:val="5"/>
          <w:numId w:val="4"/>
        </w:numPr>
        <w:tabs>
          <w:tab w:val="clear" w:pos="4320"/>
        </w:tabs>
        <w:spacing w:after="200" w:line="360" w:lineRule="auto"/>
        <w:ind w:left="1134" w:hanging="567"/>
        <w:rPr>
          <w:sz w:val="24"/>
          <w:szCs w:val="24"/>
        </w:rPr>
      </w:pPr>
      <w:r w:rsidRPr="002265B0">
        <w:rPr>
          <w:sz w:val="24"/>
          <w:szCs w:val="24"/>
        </w:rPr>
        <w:t xml:space="preserve">the matter of the </w:t>
      </w:r>
      <w:r w:rsidR="00770A9B" w:rsidRPr="002265B0">
        <w:rPr>
          <w:sz w:val="24"/>
          <w:szCs w:val="24"/>
        </w:rPr>
        <w:t>Chair</w:t>
      </w:r>
      <w:r w:rsidR="00D14A21" w:rsidRPr="002265B0">
        <w:rPr>
          <w:sz w:val="24"/>
          <w:szCs w:val="24"/>
        </w:rPr>
        <w:t xml:space="preserve">’s </w:t>
      </w:r>
      <w:r w:rsidRPr="002265B0">
        <w:rPr>
          <w:sz w:val="24"/>
          <w:szCs w:val="24"/>
        </w:rPr>
        <w:t xml:space="preserve">or </w:t>
      </w:r>
      <w:r w:rsidR="00972161" w:rsidRPr="002265B0">
        <w:rPr>
          <w:sz w:val="24"/>
          <w:szCs w:val="24"/>
        </w:rPr>
        <w:t>V</w:t>
      </w:r>
      <w:r w:rsidRPr="002265B0">
        <w:rPr>
          <w:sz w:val="24"/>
          <w:szCs w:val="24"/>
        </w:rPr>
        <w:t>ice-</w:t>
      </w:r>
      <w:r w:rsidR="00770A9B" w:rsidRPr="002265B0">
        <w:rPr>
          <w:sz w:val="24"/>
          <w:szCs w:val="24"/>
        </w:rPr>
        <w:t>Chair</w:t>
      </w:r>
      <w:r w:rsidR="00D14A21" w:rsidRPr="002265B0">
        <w:rPr>
          <w:sz w:val="24"/>
          <w:szCs w:val="24"/>
        </w:rPr>
        <w:t xml:space="preserve">’s </w:t>
      </w:r>
      <w:r w:rsidRPr="002265B0">
        <w:rPr>
          <w:sz w:val="24"/>
          <w:szCs w:val="24"/>
        </w:rPr>
        <w:t>removal from office is specified as an item of business on the agenda for each of those meetings.</w:t>
      </w:r>
    </w:p>
    <w:p w14:paraId="237BE9CB" w14:textId="59683691" w:rsidR="009179D4" w:rsidRPr="00353752" w:rsidRDefault="009179D4" w:rsidP="00DF310B">
      <w:pPr>
        <w:pStyle w:val="ListContinue"/>
        <w:spacing w:after="200" w:line="360" w:lineRule="auto"/>
        <w:ind w:left="0"/>
      </w:pPr>
      <w:r w:rsidRPr="00353752">
        <w:t>92.</w:t>
      </w:r>
      <w:r w:rsidR="007E50D8" w:rsidRPr="00353752">
        <w:rPr>
          <w:szCs w:val="22"/>
        </w:rPr>
        <w:t xml:space="preserve"> </w:t>
      </w:r>
      <w:r w:rsidR="004553F1" w:rsidRPr="00353752">
        <w:tab/>
      </w:r>
      <w:r w:rsidRPr="00353752">
        <w:t xml:space="preserve">Before the </w:t>
      </w:r>
      <w:r w:rsidR="001A7FEA" w:rsidRPr="00353752">
        <w:rPr>
          <w:szCs w:val="22"/>
        </w:rPr>
        <w:t>Director</w:t>
      </w:r>
      <w:r w:rsidRPr="00353752">
        <w:rPr>
          <w:szCs w:val="22"/>
        </w:rPr>
        <w:t>s</w:t>
      </w:r>
      <w:r w:rsidRPr="00353752">
        <w:t xml:space="preserve"> resolve at the relevant meeting on whether to confirm the resolution to remove the </w:t>
      </w:r>
      <w:r w:rsidR="00770A9B" w:rsidRPr="00353752">
        <w:t>Chair</w:t>
      </w:r>
      <w:r w:rsidR="00AF1192" w:rsidRPr="00353752">
        <w:t xml:space="preserve"> </w:t>
      </w:r>
      <w:r w:rsidRPr="00353752">
        <w:t xml:space="preserve">or </w:t>
      </w:r>
      <w:r w:rsidR="00AD3AF6" w:rsidRPr="00353752">
        <w:t>V</w:t>
      </w:r>
      <w:r w:rsidRPr="00353752">
        <w:t>ice-</w:t>
      </w:r>
      <w:r w:rsidR="00770A9B" w:rsidRPr="00353752">
        <w:t>Chair</w:t>
      </w:r>
      <w:r w:rsidR="00AF1192" w:rsidRPr="00353752">
        <w:t xml:space="preserve"> </w:t>
      </w:r>
      <w:r w:rsidRPr="00353752">
        <w:t xml:space="preserve">from office, the </w:t>
      </w:r>
      <w:r w:rsidR="001A7FEA" w:rsidRPr="00353752">
        <w:rPr>
          <w:szCs w:val="22"/>
        </w:rPr>
        <w:t>Director</w:t>
      </w:r>
      <w:r w:rsidRPr="00353752">
        <w:t xml:space="preserve"> or </w:t>
      </w:r>
      <w:r w:rsidR="001A7FEA" w:rsidRPr="00353752">
        <w:rPr>
          <w:szCs w:val="22"/>
        </w:rPr>
        <w:t>Director</w:t>
      </w:r>
      <w:r w:rsidRPr="00353752">
        <w:rPr>
          <w:szCs w:val="22"/>
        </w:rPr>
        <w:t>s</w:t>
      </w:r>
      <w:r w:rsidRPr="00353752">
        <w:t xml:space="preserve"> proposing </w:t>
      </w:r>
      <w:r w:rsidR="000B10E5" w:rsidRPr="00353752">
        <w:t xml:space="preserve">their </w:t>
      </w:r>
      <w:r w:rsidRPr="00353752">
        <w:t xml:space="preserve">removal shall at that meeting state their reasons for doing so and the </w:t>
      </w:r>
      <w:r w:rsidR="00770A9B" w:rsidRPr="00353752">
        <w:t>Chair</w:t>
      </w:r>
      <w:r w:rsidR="000B10E5" w:rsidRPr="00353752">
        <w:t xml:space="preserve"> </w:t>
      </w:r>
      <w:r w:rsidRPr="00353752">
        <w:t xml:space="preserve">or </w:t>
      </w:r>
      <w:r w:rsidR="00AD3AF6" w:rsidRPr="00353752">
        <w:t>V</w:t>
      </w:r>
      <w:r w:rsidRPr="00353752">
        <w:t>ice-</w:t>
      </w:r>
      <w:r w:rsidR="00770A9B" w:rsidRPr="00353752">
        <w:t>Chair</w:t>
      </w:r>
      <w:r w:rsidR="000B10E5" w:rsidRPr="00353752">
        <w:t xml:space="preserve"> </w:t>
      </w:r>
      <w:r w:rsidRPr="00353752">
        <w:t>shall be given an opportunity to make a statement in response.</w:t>
      </w:r>
      <w:r w:rsidRPr="00353752">
        <w:rPr>
          <w:szCs w:val="22"/>
        </w:rPr>
        <w:t xml:space="preserve"> </w:t>
      </w:r>
    </w:p>
    <w:p w14:paraId="237BE9CC" w14:textId="644BEA55" w:rsidR="009179D4" w:rsidRPr="00353752" w:rsidRDefault="00FB218A" w:rsidP="00DF310B">
      <w:pPr>
        <w:pStyle w:val="Numbered"/>
        <w:tabs>
          <w:tab w:val="left" w:pos="0"/>
        </w:tabs>
        <w:spacing w:after="200" w:line="360" w:lineRule="auto"/>
        <w:ind w:left="567" w:hanging="567"/>
        <w:outlineLvl w:val="0"/>
        <w:rPr>
          <w:b/>
          <w:color w:val="44546A"/>
          <w:szCs w:val="24"/>
          <w:lang w:eastAsia="en-GB"/>
        </w:rPr>
      </w:pPr>
      <w:bookmarkStart w:id="77" w:name="_Toc145319753"/>
      <w:r w:rsidRPr="00353752">
        <w:rPr>
          <w:b/>
          <w:color w:val="44546A"/>
          <w:szCs w:val="24"/>
          <w:lang w:eastAsia="en-GB"/>
        </w:rPr>
        <w:lastRenderedPageBreak/>
        <w:t>Powers of the Directors</w:t>
      </w:r>
      <w:bookmarkEnd w:id="77"/>
    </w:p>
    <w:p w14:paraId="237BE9CD" w14:textId="2EE83469" w:rsidR="009179D4" w:rsidRPr="00353752" w:rsidRDefault="009179D4" w:rsidP="00DF310B">
      <w:pPr>
        <w:pStyle w:val="ListContinue"/>
        <w:spacing w:after="200" w:line="360" w:lineRule="auto"/>
        <w:ind w:left="0"/>
        <w:rPr>
          <w:szCs w:val="24"/>
        </w:rPr>
      </w:pPr>
      <w:r w:rsidRPr="00353752">
        <w:rPr>
          <w:szCs w:val="24"/>
        </w:rPr>
        <w:t>93.</w:t>
      </w:r>
      <w:r w:rsidR="007E50D8" w:rsidRPr="00353752">
        <w:rPr>
          <w:szCs w:val="24"/>
        </w:rPr>
        <w:t xml:space="preserve"> </w:t>
      </w:r>
      <w:r w:rsidR="001858D7" w:rsidRPr="00353752">
        <w:rPr>
          <w:szCs w:val="24"/>
        </w:rPr>
        <w:tab/>
      </w:r>
      <w:r w:rsidRPr="00353752">
        <w:rPr>
          <w:szCs w:val="24"/>
        </w:rPr>
        <w:t>Subject to provisions of the Companies Act 2006, the Articles and to any directions</w:t>
      </w:r>
      <w:r w:rsidR="00EE35BC" w:rsidRPr="00353752">
        <w:rPr>
          <w:rStyle w:val="FootnoteReference"/>
          <w:szCs w:val="24"/>
        </w:rPr>
        <w:footnoteReference w:id="31"/>
      </w:r>
      <w:r w:rsidR="00137369" w:rsidRPr="00353752">
        <w:rPr>
          <w:szCs w:val="24"/>
        </w:rPr>
        <w:t xml:space="preserve"> </w:t>
      </w:r>
      <w:r w:rsidRPr="00353752">
        <w:rPr>
          <w:szCs w:val="24"/>
        </w:rPr>
        <w:t xml:space="preserve">given by special resolution, the business of the </w:t>
      </w:r>
      <w:r w:rsidR="005F2B26" w:rsidRPr="00353752">
        <w:rPr>
          <w:szCs w:val="24"/>
        </w:rPr>
        <w:t>Company</w:t>
      </w:r>
      <w:r w:rsidRPr="00353752">
        <w:rPr>
          <w:szCs w:val="24"/>
        </w:rPr>
        <w:t xml:space="preserve"> shall be managed by the </w:t>
      </w:r>
      <w:r w:rsidR="001A7FEA" w:rsidRPr="00353752">
        <w:rPr>
          <w:szCs w:val="24"/>
        </w:rPr>
        <w:t>Director</w:t>
      </w:r>
      <w:r w:rsidRPr="00353752">
        <w:rPr>
          <w:szCs w:val="24"/>
        </w:rPr>
        <w:t xml:space="preserve">s who may exercise all the powers of the </w:t>
      </w:r>
      <w:r w:rsidR="005F2B26" w:rsidRPr="00353752">
        <w:rPr>
          <w:szCs w:val="24"/>
        </w:rPr>
        <w:t>Company</w:t>
      </w:r>
      <w:r w:rsidRPr="00353752">
        <w:rPr>
          <w:szCs w:val="24"/>
        </w:rPr>
        <w:t>.</w:t>
      </w:r>
      <w:r w:rsidR="007E50D8" w:rsidRPr="00353752">
        <w:rPr>
          <w:szCs w:val="24"/>
        </w:rPr>
        <w:t xml:space="preserve"> </w:t>
      </w:r>
      <w:r w:rsidRPr="00353752">
        <w:rPr>
          <w:szCs w:val="24"/>
        </w:rPr>
        <w:t xml:space="preserve">No </w:t>
      </w:r>
      <w:r w:rsidRPr="00353752">
        <w:t>alteration</w:t>
      </w:r>
      <w:r w:rsidRPr="00353752">
        <w:rPr>
          <w:szCs w:val="24"/>
        </w:rPr>
        <w:t xml:space="preserve"> of the Articles and no such direction shall invalidate any prior act of the </w:t>
      </w:r>
      <w:r w:rsidR="001A7FEA" w:rsidRPr="00353752">
        <w:rPr>
          <w:szCs w:val="24"/>
        </w:rPr>
        <w:t>Director</w:t>
      </w:r>
      <w:r w:rsidRPr="00353752">
        <w:rPr>
          <w:szCs w:val="24"/>
        </w:rPr>
        <w:t>s which would have been valid if that alteration had not been made or that direction had not been given.</w:t>
      </w:r>
      <w:r w:rsidR="007E50D8" w:rsidRPr="00353752">
        <w:rPr>
          <w:szCs w:val="24"/>
        </w:rPr>
        <w:t xml:space="preserve"> </w:t>
      </w:r>
      <w:r w:rsidRPr="00353752">
        <w:rPr>
          <w:szCs w:val="24"/>
        </w:rPr>
        <w:t xml:space="preserve">The powers given by this Article shall not be limited by any special power given to the </w:t>
      </w:r>
      <w:r w:rsidR="001A7FEA" w:rsidRPr="00353752">
        <w:rPr>
          <w:szCs w:val="24"/>
        </w:rPr>
        <w:t>Director</w:t>
      </w:r>
      <w:r w:rsidRPr="00353752">
        <w:rPr>
          <w:szCs w:val="24"/>
        </w:rPr>
        <w:t xml:space="preserve">s by the Articles and a meeting of </w:t>
      </w:r>
      <w:r w:rsidR="001A7FEA" w:rsidRPr="00353752">
        <w:rPr>
          <w:szCs w:val="24"/>
        </w:rPr>
        <w:t>Director</w:t>
      </w:r>
      <w:r w:rsidRPr="00353752">
        <w:rPr>
          <w:szCs w:val="24"/>
        </w:rPr>
        <w:t xml:space="preserve">s at which a quorum is present may exercise all the powers exercisable by the </w:t>
      </w:r>
      <w:r w:rsidR="001A7FEA" w:rsidRPr="00353752">
        <w:rPr>
          <w:szCs w:val="24"/>
        </w:rPr>
        <w:t>Director</w:t>
      </w:r>
      <w:r w:rsidRPr="00353752">
        <w:rPr>
          <w:szCs w:val="24"/>
        </w:rPr>
        <w:t>s.</w:t>
      </w:r>
    </w:p>
    <w:p w14:paraId="571BAF7C" w14:textId="5A6F4411" w:rsidR="00381E1E" w:rsidRPr="00353752" w:rsidRDefault="009179D4" w:rsidP="00DF310B">
      <w:pPr>
        <w:pStyle w:val="ListContinue"/>
        <w:spacing w:after="200" w:line="360" w:lineRule="auto"/>
        <w:ind w:left="0"/>
        <w:rPr>
          <w:szCs w:val="22"/>
        </w:rPr>
      </w:pPr>
      <w:r w:rsidRPr="00353752">
        <w:t>94.</w:t>
      </w:r>
      <w:r w:rsidR="007E50D8" w:rsidRPr="00353752">
        <w:rPr>
          <w:szCs w:val="22"/>
        </w:rPr>
        <w:t xml:space="preserve"> </w:t>
      </w:r>
      <w:r w:rsidR="001858D7" w:rsidRPr="00353752">
        <w:tab/>
      </w:r>
      <w:r w:rsidRPr="00353752">
        <w:t xml:space="preserve">In addition to all powers hereby expressly conferred upon them and without detracting from the generality of their powers under the Articles the </w:t>
      </w:r>
      <w:r w:rsidR="001A7FEA" w:rsidRPr="00353752">
        <w:rPr>
          <w:szCs w:val="22"/>
        </w:rPr>
        <w:t>Director</w:t>
      </w:r>
      <w:r w:rsidRPr="00353752">
        <w:rPr>
          <w:szCs w:val="22"/>
        </w:rPr>
        <w:t>s</w:t>
      </w:r>
      <w:r w:rsidRPr="00353752">
        <w:t xml:space="preserve"> shall have the following powers, namely</w:t>
      </w:r>
      <w:r w:rsidR="00382BE8" w:rsidRPr="00353752">
        <w:t>:</w:t>
      </w:r>
      <w:r w:rsidRPr="00353752">
        <w:rPr>
          <w:szCs w:val="22"/>
        </w:rPr>
        <w:t xml:space="preserve"> </w:t>
      </w:r>
    </w:p>
    <w:p w14:paraId="48BD1389" w14:textId="77777777" w:rsidR="00CE3D5B" w:rsidRPr="00353752" w:rsidRDefault="009179D4" w:rsidP="00DF310B">
      <w:pPr>
        <w:pStyle w:val="ListContinue"/>
        <w:numPr>
          <w:ilvl w:val="0"/>
          <w:numId w:val="54"/>
        </w:numPr>
        <w:spacing w:after="200" w:line="360" w:lineRule="auto"/>
        <w:ind w:left="1134" w:hanging="567"/>
      </w:pPr>
      <w:r w:rsidRPr="00353752">
        <w:t xml:space="preserve">to expend the funds of the </w:t>
      </w:r>
      <w:r w:rsidR="005F2B26" w:rsidRPr="00353752">
        <w:rPr>
          <w:szCs w:val="22"/>
        </w:rPr>
        <w:t>Company</w:t>
      </w:r>
      <w:r w:rsidRPr="00353752">
        <w:t xml:space="preserve"> in such manner as they shall consider most beneficial for the achievement of the </w:t>
      </w:r>
      <w:r w:rsidRPr="00353752">
        <w:rPr>
          <w:szCs w:val="22"/>
        </w:rPr>
        <w:t>Object</w:t>
      </w:r>
      <w:r w:rsidRPr="00353752">
        <w:t xml:space="preserve"> and to invest in the name of the </w:t>
      </w:r>
      <w:r w:rsidR="005F2B26" w:rsidRPr="00353752">
        <w:rPr>
          <w:szCs w:val="22"/>
        </w:rPr>
        <w:t>Company</w:t>
      </w:r>
      <w:r w:rsidRPr="00353752">
        <w:t xml:space="preserve"> such part of the funds as they may see fit and to direct the sale or transposition of any such investments and to expend the proceeds of any such sale in furtherance of the </w:t>
      </w:r>
      <w:r w:rsidRPr="00353752">
        <w:rPr>
          <w:szCs w:val="22"/>
        </w:rPr>
        <w:t>Object;</w:t>
      </w:r>
    </w:p>
    <w:p w14:paraId="237BE9D0" w14:textId="66E70BD0" w:rsidR="009179D4" w:rsidRPr="00353752" w:rsidRDefault="009179D4" w:rsidP="00DF310B">
      <w:pPr>
        <w:pStyle w:val="ListContinue"/>
        <w:numPr>
          <w:ilvl w:val="0"/>
          <w:numId w:val="54"/>
        </w:numPr>
        <w:spacing w:after="200" w:line="360" w:lineRule="auto"/>
        <w:ind w:left="1134" w:hanging="567"/>
      </w:pPr>
      <w:r w:rsidRPr="00353752">
        <w:t xml:space="preserve">to enter into contracts on behalf of the </w:t>
      </w:r>
      <w:r w:rsidR="005F2B26" w:rsidRPr="00353752">
        <w:rPr>
          <w:szCs w:val="22"/>
        </w:rPr>
        <w:t>Company</w:t>
      </w:r>
      <w:r w:rsidRPr="00353752">
        <w:t>.</w:t>
      </w:r>
    </w:p>
    <w:p w14:paraId="237BE9D1" w14:textId="1BD90321" w:rsidR="009179D4" w:rsidRPr="00353752" w:rsidRDefault="009179D4" w:rsidP="00DF310B">
      <w:pPr>
        <w:pStyle w:val="ListContinue"/>
        <w:spacing w:after="200" w:line="360" w:lineRule="auto"/>
        <w:ind w:left="0"/>
        <w:rPr>
          <w:szCs w:val="22"/>
        </w:rPr>
      </w:pPr>
      <w:r w:rsidRPr="00353752">
        <w:t>95.</w:t>
      </w:r>
      <w:r w:rsidR="007E50D8" w:rsidRPr="00353752">
        <w:rPr>
          <w:szCs w:val="22"/>
        </w:rPr>
        <w:t xml:space="preserve"> </w:t>
      </w:r>
      <w:r w:rsidR="00CE3D5B" w:rsidRPr="00353752">
        <w:rPr>
          <w:szCs w:val="22"/>
        </w:rPr>
        <w:tab/>
      </w:r>
      <w:r w:rsidRPr="00353752">
        <w:t xml:space="preserve">In the exercise of their powers and functions, the </w:t>
      </w:r>
      <w:r w:rsidR="001A7FEA" w:rsidRPr="00353752">
        <w:rPr>
          <w:szCs w:val="22"/>
        </w:rPr>
        <w:t>Director</w:t>
      </w:r>
      <w:r w:rsidRPr="00353752">
        <w:rPr>
          <w:szCs w:val="22"/>
        </w:rPr>
        <w:t>s</w:t>
      </w:r>
      <w:r w:rsidRPr="00353752">
        <w:t xml:space="preserve"> may consider any advice given by the Chief Executive Officer </w:t>
      </w:r>
      <w:r w:rsidR="00D81086" w:rsidRPr="00353752">
        <w:rPr>
          <w:szCs w:val="22"/>
        </w:rPr>
        <w:t>(</w:t>
      </w:r>
      <w:r w:rsidR="00D81086" w:rsidRPr="00353752">
        <w:t xml:space="preserve">to the extent </w:t>
      </w:r>
      <w:r w:rsidR="00D81086" w:rsidRPr="00353752">
        <w:rPr>
          <w:szCs w:val="22"/>
        </w:rPr>
        <w:t xml:space="preserve">that </w:t>
      </w:r>
      <w:r w:rsidR="007A2ED0" w:rsidRPr="00353752">
        <w:t>they are</w:t>
      </w:r>
      <w:r w:rsidR="00D81086" w:rsidRPr="00353752">
        <w:t xml:space="preserve"> not a </w:t>
      </w:r>
      <w:r w:rsidR="00D81086" w:rsidRPr="00353752">
        <w:rPr>
          <w:szCs w:val="22"/>
        </w:rPr>
        <w:t>Director)</w:t>
      </w:r>
      <w:r w:rsidR="00D81086" w:rsidRPr="00353752">
        <w:t xml:space="preserve"> </w:t>
      </w:r>
      <w:r w:rsidRPr="00353752">
        <w:t xml:space="preserve">and any </w:t>
      </w:r>
      <w:r w:rsidR="00F525CE" w:rsidRPr="00353752">
        <w:rPr>
          <w:szCs w:val="22"/>
        </w:rPr>
        <w:t>[</w:t>
      </w:r>
      <w:r w:rsidRPr="00353752">
        <w:t>other</w:t>
      </w:r>
      <w:r w:rsidR="00F525CE" w:rsidRPr="00353752">
        <w:rPr>
          <w:szCs w:val="22"/>
        </w:rPr>
        <w:t>]</w:t>
      </w:r>
      <w:r w:rsidRPr="00353752">
        <w:t xml:space="preserve"> executive officer</w:t>
      </w:r>
      <w:r w:rsidR="00A74873">
        <w:t>, as applicable</w:t>
      </w:r>
      <w:r w:rsidRPr="00353752">
        <w:t>.</w:t>
      </w:r>
    </w:p>
    <w:p w14:paraId="237BE9D2" w14:textId="4DE59AA9" w:rsidR="009179D4" w:rsidRPr="00353752" w:rsidRDefault="009179D4" w:rsidP="00DF310B">
      <w:pPr>
        <w:pStyle w:val="ListContinue"/>
        <w:spacing w:after="200" w:line="360" w:lineRule="auto"/>
        <w:ind w:left="0"/>
      </w:pPr>
      <w:r w:rsidRPr="00353752">
        <w:t>96.</w:t>
      </w:r>
      <w:r w:rsidR="007E50D8" w:rsidRPr="00353752">
        <w:rPr>
          <w:szCs w:val="22"/>
        </w:rPr>
        <w:t xml:space="preserve"> </w:t>
      </w:r>
      <w:r w:rsidR="00CE3D5B" w:rsidRPr="00353752">
        <w:rPr>
          <w:szCs w:val="22"/>
        </w:rPr>
        <w:tab/>
      </w:r>
      <w:r w:rsidRPr="00353752">
        <w:t xml:space="preserve">Any bank account in which any money of the </w:t>
      </w:r>
      <w:r w:rsidR="005F2B26" w:rsidRPr="00353752">
        <w:rPr>
          <w:szCs w:val="22"/>
        </w:rPr>
        <w:t>Company</w:t>
      </w:r>
      <w:r w:rsidRPr="00353752">
        <w:t xml:space="preserve"> is deposited shall be operated by the </w:t>
      </w:r>
      <w:r w:rsidR="001A7FEA" w:rsidRPr="00353752">
        <w:rPr>
          <w:szCs w:val="22"/>
        </w:rPr>
        <w:t>Director</w:t>
      </w:r>
      <w:r w:rsidRPr="00353752">
        <w:rPr>
          <w:szCs w:val="22"/>
        </w:rPr>
        <w:t>s</w:t>
      </w:r>
      <w:r w:rsidRPr="00353752">
        <w:t xml:space="preserve"> in the name of the </w:t>
      </w:r>
      <w:r w:rsidR="005F2B26" w:rsidRPr="00353752">
        <w:rPr>
          <w:szCs w:val="22"/>
        </w:rPr>
        <w:t>Company</w:t>
      </w:r>
      <w:r w:rsidRPr="00353752">
        <w:rPr>
          <w:szCs w:val="22"/>
        </w:rPr>
        <w:t>.</w:t>
      </w:r>
      <w:r w:rsidR="007E50D8" w:rsidRPr="00353752">
        <w:rPr>
          <w:szCs w:val="22"/>
        </w:rPr>
        <w:t xml:space="preserve"> </w:t>
      </w:r>
      <w:r w:rsidRPr="00353752">
        <w:t xml:space="preserve">All cheques and orders for the payment of money from such an account shall be signed by at least two signatories authorised by the </w:t>
      </w:r>
      <w:r w:rsidR="001A7FEA" w:rsidRPr="00353752">
        <w:rPr>
          <w:szCs w:val="22"/>
        </w:rPr>
        <w:t>Director</w:t>
      </w:r>
      <w:r w:rsidRPr="00353752">
        <w:rPr>
          <w:szCs w:val="22"/>
        </w:rPr>
        <w:t>s</w:t>
      </w:r>
      <w:r w:rsidRPr="00353752">
        <w:t>.</w:t>
      </w:r>
    </w:p>
    <w:p w14:paraId="237BE9D3" w14:textId="11F3A06B" w:rsidR="009179D4" w:rsidRPr="00353752" w:rsidRDefault="00FB218A" w:rsidP="00DF310B">
      <w:pPr>
        <w:pStyle w:val="Numbered"/>
        <w:tabs>
          <w:tab w:val="left" w:pos="0"/>
        </w:tabs>
        <w:spacing w:after="200" w:line="360" w:lineRule="auto"/>
        <w:ind w:left="567" w:hanging="567"/>
        <w:outlineLvl w:val="0"/>
        <w:rPr>
          <w:b/>
          <w:color w:val="44546A"/>
          <w:szCs w:val="24"/>
          <w:lang w:eastAsia="en-GB"/>
        </w:rPr>
      </w:pPr>
      <w:bookmarkStart w:id="78" w:name="_Toc145319754"/>
      <w:r w:rsidRPr="00353752">
        <w:rPr>
          <w:b/>
          <w:color w:val="44546A"/>
          <w:szCs w:val="24"/>
          <w:lang w:eastAsia="en-GB"/>
        </w:rPr>
        <w:t>Conflicts of interest</w:t>
      </w:r>
      <w:bookmarkEnd w:id="78"/>
    </w:p>
    <w:p w14:paraId="237BE9D4" w14:textId="481C9929" w:rsidR="009179D4" w:rsidRPr="00074E78" w:rsidRDefault="009179D4" w:rsidP="00DF310B">
      <w:pPr>
        <w:pStyle w:val="ListContinue"/>
        <w:spacing w:after="200" w:line="360" w:lineRule="auto"/>
        <w:ind w:left="0"/>
        <w:rPr>
          <w:szCs w:val="24"/>
        </w:rPr>
      </w:pPr>
      <w:r w:rsidRPr="00353752">
        <w:rPr>
          <w:szCs w:val="24"/>
        </w:rPr>
        <w:t>97.</w:t>
      </w:r>
      <w:r w:rsidR="007E50D8" w:rsidRPr="00353752">
        <w:rPr>
          <w:szCs w:val="24"/>
          <w:lang w:eastAsia="en-GB"/>
        </w:rPr>
        <w:t xml:space="preserve"> </w:t>
      </w:r>
      <w:r w:rsidR="007E50D8" w:rsidRPr="00353752">
        <w:rPr>
          <w:szCs w:val="24"/>
          <w:lang w:eastAsia="en-GB"/>
        </w:rPr>
        <w:tab/>
      </w:r>
      <w:r w:rsidRPr="00353752">
        <w:rPr>
          <w:szCs w:val="24"/>
        </w:rPr>
        <w:t xml:space="preserve">Any </w:t>
      </w:r>
      <w:r w:rsidR="001A7FEA" w:rsidRPr="00353752">
        <w:t>Director</w:t>
      </w:r>
      <w:r w:rsidRPr="00353752">
        <w:t xml:space="preserve"> who has or can have any direct or indirect duty or personal interest (including but not limited to any Personal Financial Interest) which conflicts or may </w:t>
      </w:r>
      <w:r w:rsidRPr="00353752">
        <w:lastRenderedPageBreak/>
        <w:t xml:space="preserve">conflict with </w:t>
      </w:r>
      <w:r w:rsidR="00A85F71" w:rsidRPr="00353752">
        <w:t xml:space="preserve">their </w:t>
      </w:r>
      <w:r w:rsidRPr="00353752">
        <w:t xml:space="preserve">duties as a </w:t>
      </w:r>
      <w:r w:rsidR="001A7FEA" w:rsidRPr="00353752">
        <w:t>Director</w:t>
      </w:r>
      <w:r w:rsidRPr="00353752">
        <w:t xml:space="preserve"> shall disclose that fact to the </w:t>
      </w:r>
      <w:r w:rsidR="001A7FEA" w:rsidRPr="00353752">
        <w:t>Director</w:t>
      </w:r>
      <w:r w:rsidRPr="00353752">
        <w:t xml:space="preserve">s as soon as </w:t>
      </w:r>
      <w:r w:rsidR="00E5273E" w:rsidRPr="00353752">
        <w:t xml:space="preserve">they </w:t>
      </w:r>
      <w:r w:rsidRPr="00353752">
        <w:t xml:space="preserve">become aware of it. A </w:t>
      </w:r>
      <w:r w:rsidR="001A7FEA" w:rsidRPr="00353752">
        <w:t>Director</w:t>
      </w:r>
      <w:r w:rsidRPr="00353752">
        <w:t xml:space="preserve"> must absent himself from any discussions of the </w:t>
      </w:r>
      <w:r w:rsidR="001A7FEA" w:rsidRPr="00353752">
        <w:t>Director</w:t>
      </w:r>
      <w:r w:rsidRPr="00353752">
        <w:t xml:space="preserve">s in which it is possible that a conflict will arise between </w:t>
      </w:r>
      <w:r w:rsidR="00A85F71" w:rsidRPr="00353752">
        <w:t xml:space="preserve">their </w:t>
      </w:r>
      <w:r w:rsidRPr="00353752">
        <w:t xml:space="preserve">duty to act solely in the interests of the </w:t>
      </w:r>
      <w:r w:rsidR="005F2B26" w:rsidRPr="00353752">
        <w:t>Company</w:t>
      </w:r>
      <w:r w:rsidRPr="00353752">
        <w:t xml:space="preserve"> </w:t>
      </w:r>
      <w:r w:rsidR="00D05577" w:rsidRPr="00353752">
        <w:t>(including fulfilling its charitable objects</w:t>
      </w:r>
      <w:r w:rsidR="00896583" w:rsidRPr="00353752">
        <w:rPr>
          <w:vertAlign w:val="superscript"/>
        </w:rPr>
        <w:footnoteReference w:id="32"/>
      </w:r>
      <w:r w:rsidR="00D05577" w:rsidRPr="00353752">
        <w:t xml:space="preserve">) </w:t>
      </w:r>
      <w:r w:rsidRPr="00353752">
        <w:t xml:space="preserve">and any duty or </w:t>
      </w:r>
      <w:r w:rsidRPr="00074E78">
        <w:rPr>
          <w:szCs w:val="24"/>
        </w:rPr>
        <w:t xml:space="preserve">personal interest (including but not limited to any Personal Financial Interest). </w:t>
      </w:r>
    </w:p>
    <w:p w14:paraId="237BE9D6" w14:textId="25083D18" w:rsidR="009179D4" w:rsidRPr="00074E78" w:rsidRDefault="009179D4" w:rsidP="00DF310B">
      <w:pPr>
        <w:pStyle w:val="ListContinue"/>
        <w:spacing w:after="200" w:line="360" w:lineRule="auto"/>
        <w:ind w:left="0"/>
        <w:rPr>
          <w:szCs w:val="24"/>
        </w:rPr>
      </w:pPr>
      <w:r w:rsidRPr="00074E78">
        <w:rPr>
          <w:szCs w:val="24"/>
        </w:rPr>
        <w:t>98.</w:t>
      </w:r>
      <w:r w:rsidR="007E50D8" w:rsidRPr="00074E78">
        <w:rPr>
          <w:szCs w:val="24"/>
        </w:rPr>
        <w:t xml:space="preserve"> </w:t>
      </w:r>
      <w:r w:rsidR="007E50D8" w:rsidRPr="00074E78">
        <w:rPr>
          <w:szCs w:val="24"/>
        </w:rPr>
        <w:tab/>
      </w:r>
      <w:r w:rsidRPr="00074E78">
        <w:rPr>
          <w:szCs w:val="24"/>
        </w:rPr>
        <w:t xml:space="preserve">For the purpose of Article 97, a </w:t>
      </w:r>
      <w:r w:rsidR="001A7FEA" w:rsidRPr="00074E78">
        <w:rPr>
          <w:szCs w:val="24"/>
        </w:rPr>
        <w:t>Director</w:t>
      </w:r>
      <w:r w:rsidRPr="00074E78">
        <w:rPr>
          <w:szCs w:val="24"/>
        </w:rPr>
        <w:t xml:space="preserve"> has a Personal Financial Interest </w:t>
      </w:r>
      <w:r w:rsidR="00E741A7" w:rsidRPr="00074E78">
        <w:rPr>
          <w:szCs w:val="24"/>
        </w:rPr>
        <w:t xml:space="preserve">if that interest is </w:t>
      </w:r>
      <w:r w:rsidRPr="00074E78">
        <w:rPr>
          <w:szCs w:val="24"/>
        </w:rPr>
        <w:t xml:space="preserve">in </w:t>
      </w:r>
      <w:r w:rsidR="00E741A7" w:rsidRPr="00074E78">
        <w:rPr>
          <w:szCs w:val="24"/>
        </w:rPr>
        <w:t xml:space="preserve">respect of </w:t>
      </w:r>
      <w:r w:rsidRPr="00074E78">
        <w:rPr>
          <w:szCs w:val="24"/>
        </w:rPr>
        <w:t xml:space="preserve">the employment or remuneration of, or the provision of any other benefit to, that </w:t>
      </w:r>
      <w:r w:rsidR="001A7FEA" w:rsidRPr="00074E78">
        <w:rPr>
          <w:szCs w:val="24"/>
        </w:rPr>
        <w:t>Director</w:t>
      </w:r>
      <w:r w:rsidRPr="00074E78">
        <w:rPr>
          <w:szCs w:val="24"/>
        </w:rPr>
        <w:t xml:space="preserve"> as permitted by and as defined by Articles 6.5</w:t>
      </w:r>
      <w:r w:rsidR="001858D7" w:rsidRPr="00074E78">
        <w:rPr>
          <w:szCs w:val="24"/>
        </w:rPr>
        <w:t xml:space="preserve"> </w:t>
      </w:r>
      <w:r w:rsidRPr="00074E78">
        <w:rPr>
          <w:szCs w:val="24"/>
        </w:rPr>
        <w:t>-</w:t>
      </w:r>
      <w:r w:rsidR="001858D7" w:rsidRPr="00074E78">
        <w:rPr>
          <w:szCs w:val="24"/>
        </w:rPr>
        <w:t xml:space="preserve"> </w:t>
      </w:r>
      <w:r w:rsidRPr="00074E78">
        <w:rPr>
          <w:szCs w:val="24"/>
        </w:rPr>
        <w:t>6.9.</w:t>
      </w:r>
    </w:p>
    <w:p w14:paraId="237BE9D7" w14:textId="6F59BB56" w:rsidR="008C3D79" w:rsidRPr="00074E78" w:rsidRDefault="008C3D79" w:rsidP="00DF310B">
      <w:pPr>
        <w:pStyle w:val="ListContinue"/>
        <w:spacing w:after="200" w:line="360" w:lineRule="auto"/>
        <w:ind w:left="0"/>
        <w:rPr>
          <w:szCs w:val="24"/>
        </w:rPr>
      </w:pPr>
      <w:r w:rsidRPr="00074E78">
        <w:rPr>
          <w:szCs w:val="24"/>
        </w:rPr>
        <w:t>98A.</w:t>
      </w:r>
      <w:r w:rsidRPr="00074E78">
        <w:rPr>
          <w:szCs w:val="24"/>
        </w:rPr>
        <w:tab/>
        <w:t xml:space="preserve">The Diocesan </w:t>
      </w:r>
      <w:r w:rsidR="00205324" w:rsidRPr="00074E78">
        <w:rPr>
          <w:szCs w:val="24"/>
        </w:rPr>
        <w:t>Board</w:t>
      </w:r>
      <w:r w:rsidR="00FE5D25" w:rsidRPr="00074E78">
        <w:rPr>
          <w:szCs w:val="24"/>
        </w:rPr>
        <w:t xml:space="preserve"> </w:t>
      </w:r>
      <w:r w:rsidR="00205324" w:rsidRPr="00074E78">
        <w:rPr>
          <w:szCs w:val="24"/>
        </w:rPr>
        <w:t>of Education</w:t>
      </w:r>
      <w:r w:rsidRPr="00074E78">
        <w:rPr>
          <w:szCs w:val="24"/>
        </w:rPr>
        <w:t xml:space="preserve"> shall not be deemed to have a conflict of loyalty or interest arising from its connection with the Church of England or its duty and functions under the Measure and no </w:t>
      </w:r>
      <w:r w:rsidR="00667DFE" w:rsidRPr="00074E78">
        <w:rPr>
          <w:szCs w:val="24"/>
        </w:rPr>
        <w:t xml:space="preserve">Diocesan Corporate Member or any </w:t>
      </w:r>
      <w:r w:rsidR="00AF66B5" w:rsidRPr="00074E78">
        <w:rPr>
          <w:szCs w:val="24"/>
        </w:rPr>
        <w:t>D</w:t>
      </w:r>
      <w:r w:rsidRPr="00074E78">
        <w:rPr>
          <w:szCs w:val="24"/>
        </w:rPr>
        <w:t xml:space="preserve">irector appointed by </w:t>
      </w:r>
      <w:r w:rsidR="003F6DF2">
        <w:rPr>
          <w:szCs w:val="24"/>
        </w:rPr>
        <w:t xml:space="preserve">or connected to the Diocese </w:t>
      </w:r>
      <w:r w:rsidRPr="00074E78">
        <w:rPr>
          <w:szCs w:val="24"/>
        </w:rPr>
        <w:t>shall be deemed to have a conflict of loya</w:t>
      </w:r>
      <w:r w:rsidR="002930AC" w:rsidRPr="00074E78">
        <w:rPr>
          <w:szCs w:val="24"/>
        </w:rPr>
        <w:t>l</w:t>
      </w:r>
      <w:r w:rsidRPr="00074E78">
        <w:rPr>
          <w:szCs w:val="24"/>
        </w:rPr>
        <w:t xml:space="preserve">ty </w:t>
      </w:r>
      <w:r w:rsidR="00DB31DB" w:rsidRPr="00074E78">
        <w:rPr>
          <w:szCs w:val="24"/>
        </w:rPr>
        <w:t xml:space="preserve">or interest </w:t>
      </w:r>
      <w:r w:rsidRPr="00074E78">
        <w:rPr>
          <w:szCs w:val="24"/>
        </w:rPr>
        <w:t xml:space="preserve">arising from </w:t>
      </w:r>
      <w:r w:rsidR="00BD7F04" w:rsidRPr="00074E78">
        <w:rPr>
          <w:szCs w:val="24"/>
        </w:rPr>
        <w:t>its connection with the Church of England or its duty and functions under the Measure.</w:t>
      </w:r>
    </w:p>
    <w:p w14:paraId="237BE9D8" w14:textId="76B4569B" w:rsidR="008C3D79" w:rsidRPr="00074E78" w:rsidRDefault="008C3D79" w:rsidP="008F08E9">
      <w:pPr>
        <w:pStyle w:val="ListContinue"/>
        <w:spacing w:after="200" w:line="360" w:lineRule="auto"/>
        <w:ind w:left="0"/>
        <w:rPr>
          <w:szCs w:val="24"/>
        </w:rPr>
      </w:pPr>
      <w:r w:rsidRPr="00074E78">
        <w:rPr>
          <w:szCs w:val="24"/>
        </w:rPr>
        <w:t xml:space="preserve">98B. </w:t>
      </w:r>
      <w:r w:rsidR="007E50D8" w:rsidRPr="00074E78">
        <w:rPr>
          <w:szCs w:val="24"/>
        </w:rPr>
        <w:tab/>
      </w:r>
      <w:r w:rsidRPr="00074E78">
        <w:rPr>
          <w:szCs w:val="24"/>
        </w:rPr>
        <w:t xml:space="preserve">If otherwise than set out in Article 98A a conflict of interests arises for a </w:t>
      </w:r>
      <w:r w:rsidR="00AF66B5" w:rsidRPr="00074E78">
        <w:rPr>
          <w:szCs w:val="24"/>
        </w:rPr>
        <w:t>D</w:t>
      </w:r>
      <w:r w:rsidRPr="00074E78">
        <w:rPr>
          <w:szCs w:val="24"/>
        </w:rPr>
        <w:t xml:space="preserve">irector because of a duty of loyalty owed to another organisation or person and the conflict is not authorised by virtue of any other provision in the articles, the unconflicted </w:t>
      </w:r>
      <w:r w:rsidR="00AF66B5" w:rsidRPr="00074E78">
        <w:rPr>
          <w:szCs w:val="24"/>
        </w:rPr>
        <w:t>D</w:t>
      </w:r>
      <w:r w:rsidRPr="00074E78">
        <w:rPr>
          <w:szCs w:val="24"/>
        </w:rPr>
        <w:t xml:space="preserve">irectors may authorise such a conflict of interests where the following conditions apply: </w:t>
      </w:r>
    </w:p>
    <w:p w14:paraId="2DAF027E" w14:textId="48B2C10A" w:rsidR="00D037D7" w:rsidRPr="00074E78" w:rsidRDefault="008C3D79" w:rsidP="008F08E9">
      <w:pPr>
        <w:pStyle w:val="Numbered"/>
        <w:numPr>
          <w:ilvl w:val="0"/>
          <w:numId w:val="53"/>
        </w:numPr>
        <w:spacing w:after="200" w:line="360" w:lineRule="auto"/>
        <w:ind w:left="1134" w:hanging="567"/>
        <w:rPr>
          <w:szCs w:val="24"/>
        </w:rPr>
      </w:pPr>
      <w:bookmarkStart w:id="79" w:name="_Hlk141103494"/>
      <w:r w:rsidRPr="00074E78">
        <w:rPr>
          <w:szCs w:val="24"/>
        </w:rPr>
        <w:t xml:space="preserve">the conflicted </w:t>
      </w:r>
      <w:r w:rsidR="005A160B" w:rsidRPr="00074E78">
        <w:rPr>
          <w:szCs w:val="24"/>
        </w:rPr>
        <w:t>D</w:t>
      </w:r>
      <w:r w:rsidRPr="00074E78">
        <w:rPr>
          <w:szCs w:val="24"/>
        </w:rPr>
        <w:t xml:space="preserve">irector is absent from the part of the meeting at which there is discussion of any arrangement or transaction affecting that other organisation or person; </w:t>
      </w:r>
    </w:p>
    <w:bookmarkEnd w:id="79"/>
    <w:p w14:paraId="55C5283F" w14:textId="7982D590" w:rsidR="00D037D7" w:rsidRPr="00074E78" w:rsidRDefault="008C3D79" w:rsidP="008F08E9">
      <w:pPr>
        <w:pStyle w:val="Numbered"/>
        <w:numPr>
          <w:ilvl w:val="0"/>
          <w:numId w:val="53"/>
        </w:numPr>
        <w:spacing w:after="200" w:line="360" w:lineRule="auto"/>
        <w:ind w:left="1134" w:hanging="567"/>
        <w:rPr>
          <w:szCs w:val="24"/>
        </w:rPr>
      </w:pPr>
      <w:r w:rsidRPr="00074E78">
        <w:rPr>
          <w:szCs w:val="24"/>
        </w:rPr>
        <w:t xml:space="preserve">the conflicted </w:t>
      </w:r>
      <w:r w:rsidR="005A160B" w:rsidRPr="00074E78">
        <w:rPr>
          <w:szCs w:val="24"/>
        </w:rPr>
        <w:t>D</w:t>
      </w:r>
      <w:r w:rsidRPr="00074E78">
        <w:rPr>
          <w:szCs w:val="24"/>
        </w:rPr>
        <w:t xml:space="preserve">irector does not vote on any such matter and is not to be counted when considering whether a quorum of </w:t>
      </w:r>
      <w:r w:rsidR="005A160B" w:rsidRPr="00074E78">
        <w:rPr>
          <w:szCs w:val="24"/>
        </w:rPr>
        <w:t>D</w:t>
      </w:r>
      <w:r w:rsidRPr="00074E78">
        <w:rPr>
          <w:szCs w:val="24"/>
        </w:rPr>
        <w:t>irectors is present at the meeting; an</w:t>
      </w:r>
      <w:r w:rsidR="00D037D7" w:rsidRPr="00074E78">
        <w:rPr>
          <w:szCs w:val="24"/>
        </w:rPr>
        <w:t>d</w:t>
      </w:r>
    </w:p>
    <w:p w14:paraId="237BE9DB" w14:textId="3D210839" w:rsidR="008C3D79" w:rsidRPr="00074E78" w:rsidRDefault="008C3D79" w:rsidP="008F08E9">
      <w:pPr>
        <w:pStyle w:val="Numbered"/>
        <w:numPr>
          <w:ilvl w:val="0"/>
          <w:numId w:val="53"/>
        </w:numPr>
        <w:spacing w:after="200" w:line="360" w:lineRule="auto"/>
        <w:ind w:left="1134" w:hanging="567"/>
        <w:rPr>
          <w:szCs w:val="24"/>
        </w:rPr>
      </w:pPr>
      <w:r w:rsidRPr="00074E78">
        <w:rPr>
          <w:szCs w:val="24"/>
        </w:rPr>
        <w:t xml:space="preserve">the unconflicted </w:t>
      </w:r>
      <w:r w:rsidR="0086736D" w:rsidRPr="00074E78">
        <w:rPr>
          <w:szCs w:val="24"/>
        </w:rPr>
        <w:t>D</w:t>
      </w:r>
      <w:r w:rsidRPr="00074E78">
        <w:rPr>
          <w:szCs w:val="24"/>
        </w:rPr>
        <w:t xml:space="preserve">irectors consider it is in the interests of the </w:t>
      </w:r>
      <w:r w:rsidR="006C2C8E" w:rsidRPr="00074E78">
        <w:rPr>
          <w:szCs w:val="24"/>
        </w:rPr>
        <w:t>Company</w:t>
      </w:r>
      <w:r w:rsidRPr="00074E78">
        <w:rPr>
          <w:szCs w:val="24"/>
        </w:rPr>
        <w:t xml:space="preserve"> to authorise the conflict of interests in the circumstances applying. </w:t>
      </w:r>
    </w:p>
    <w:p w14:paraId="237BE9DC" w14:textId="289F734E" w:rsidR="008C3D79" w:rsidRPr="00074E78" w:rsidRDefault="008C3D79" w:rsidP="008F08E9">
      <w:pPr>
        <w:pStyle w:val="Numbered"/>
        <w:spacing w:after="200" w:line="360" w:lineRule="auto"/>
        <w:ind w:left="567"/>
        <w:rPr>
          <w:szCs w:val="24"/>
        </w:rPr>
      </w:pPr>
      <w:r w:rsidRPr="00074E78">
        <w:rPr>
          <w:szCs w:val="24"/>
        </w:rPr>
        <w:t xml:space="preserve">In this article a conflict of interests arising because of a duty of loyalty owed to another organisation or person only refers to such a conflict which does not involve </w:t>
      </w:r>
      <w:r w:rsidRPr="00074E78">
        <w:rPr>
          <w:szCs w:val="24"/>
        </w:rPr>
        <w:lastRenderedPageBreak/>
        <w:t xml:space="preserve">a direct or indirect benefit of any nature to a director or to a connected person. </w:t>
      </w:r>
    </w:p>
    <w:p w14:paraId="237BE9DD" w14:textId="66F01276" w:rsidR="009179D4" w:rsidRPr="00074E78" w:rsidRDefault="00FB218A" w:rsidP="008F08E9">
      <w:pPr>
        <w:pStyle w:val="Numbered"/>
        <w:tabs>
          <w:tab w:val="left" w:pos="0"/>
        </w:tabs>
        <w:spacing w:after="200" w:line="360" w:lineRule="auto"/>
        <w:ind w:left="567" w:hanging="567"/>
        <w:outlineLvl w:val="0"/>
        <w:rPr>
          <w:b/>
          <w:color w:val="44546A"/>
          <w:szCs w:val="24"/>
          <w:lang w:eastAsia="en-GB"/>
        </w:rPr>
      </w:pPr>
      <w:bookmarkStart w:id="80" w:name="_Toc145319755"/>
      <w:r w:rsidRPr="00074E78">
        <w:rPr>
          <w:b/>
          <w:color w:val="44546A"/>
          <w:szCs w:val="24"/>
          <w:lang w:eastAsia="en-GB"/>
        </w:rPr>
        <w:t>The minutes</w:t>
      </w:r>
      <w:bookmarkEnd w:id="80"/>
    </w:p>
    <w:p w14:paraId="237BE9DE" w14:textId="2673716D" w:rsidR="00180531" w:rsidRPr="00074E78" w:rsidRDefault="009179D4" w:rsidP="008F08E9">
      <w:pPr>
        <w:pStyle w:val="ListContinue"/>
        <w:spacing w:after="200" w:line="360" w:lineRule="auto"/>
        <w:ind w:left="0"/>
        <w:rPr>
          <w:szCs w:val="24"/>
        </w:rPr>
      </w:pPr>
      <w:r w:rsidRPr="00074E78">
        <w:rPr>
          <w:szCs w:val="24"/>
        </w:rPr>
        <w:t>99.</w:t>
      </w:r>
      <w:r w:rsidR="007E50D8" w:rsidRPr="00074E78">
        <w:rPr>
          <w:szCs w:val="24"/>
        </w:rPr>
        <w:t xml:space="preserve"> </w:t>
      </w:r>
      <w:r w:rsidR="007E50D8" w:rsidRPr="00074E78">
        <w:rPr>
          <w:szCs w:val="24"/>
        </w:rPr>
        <w:tab/>
      </w:r>
      <w:r w:rsidRPr="00074E78">
        <w:rPr>
          <w:szCs w:val="24"/>
        </w:rPr>
        <w:t xml:space="preserve">The minutes of the proceedings of a meeting of the </w:t>
      </w:r>
      <w:r w:rsidR="001A7FEA" w:rsidRPr="00074E78">
        <w:rPr>
          <w:szCs w:val="24"/>
        </w:rPr>
        <w:t>Director</w:t>
      </w:r>
      <w:r w:rsidRPr="00074E78">
        <w:rPr>
          <w:szCs w:val="24"/>
        </w:rPr>
        <w:t xml:space="preserve">s shall be </w:t>
      </w:r>
      <w:r w:rsidR="00805653" w:rsidRPr="00074E78">
        <w:rPr>
          <w:szCs w:val="24"/>
        </w:rPr>
        <w:t>recorded and</w:t>
      </w:r>
      <w:r w:rsidRPr="00074E78">
        <w:rPr>
          <w:szCs w:val="24"/>
        </w:rPr>
        <w:t xml:space="preserve"> kept by the person acting as </w:t>
      </w:r>
      <w:r w:rsidR="00435B7B" w:rsidRPr="00074E78">
        <w:rPr>
          <w:szCs w:val="24"/>
        </w:rPr>
        <w:t xml:space="preserve">Governance Professional </w:t>
      </w:r>
      <w:r w:rsidRPr="00074E78">
        <w:rPr>
          <w:szCs w:val="24"/>
        </w:rPr>
        <w:t xml:space="preserve">for the purposes of the meeting; and shall be signed (subject to the approval of the </w:t>
      </w:r>
      <w:r w:rsidR="001A7FEA" w:rsidRPr="00074E78">
        <w:rPr>
          <w:szCs w:val="24"/>
        </w:rPr>
        <w:t>Director</w:t>
      </w:r>
      <w:r w:rsidRPr="00074E78">
        <w:rPr>
          <w:szCs w:val="24"/>
        </w:rPr>
        <w:t xml:space="preserve">s) at the same or next subsequent meeting by the person acting as </w:t>
      </w:r>
      <w:r w:rsidR="00770A9B" w:rsidRPr="00074E78">
        <w:rPr>
          <w:szCs w:val="24"/>
        </w:rPr>
        <w:t>Chair</w:t>
      </w:r>
      <w:r w:rsidR="00D14A21" w:rsidRPr="00074E78">
        <w:rPr>
          <w:szCs w:val="24"/>
        </w:rPr>
        <w:t xml:space="preserve"> </w:t>
      </w:r>
      <w:r w:rsidRPr="00074E78">
        <w:rPr>
          <w:szCs w:val="24"/>
        </w:rPr>
        <w:t>thereof.</w:t>
      </w:r>
      <w:r w:rsidR="007E50D8" w:rsidRPr="00074E78">
        <w:rPr>
          <w:szCs w:val="24"/>
        </w:rPr>
        <w:t xml:space="preserve"> </w:t>
      </w:r>
    </w:p>
    <w:p w14:paraId="237BE9DF" w14:textId="6BA7FACB" w:rsidR="009179D4" w:rsidRPr="00074E78" w:rsidRDefault="00FB218A" w:rsidP="008F08E9">
      <w:pPr>
        <w:pStyle w:val="Numbered"/>
        <w:tabs>
          <w:tab w:val="left" w:pos="0"/>
        </w:tabs>
        <w:spacing w:after="200" w:line="360" w:lineRule="auto"/>
        <w:ind w:left="567" w:hanging="567"/>
        <w:outlineLvl w:val="0"/>
        <w:rPr>
          <w:b/>
          <w:color w:val="44546A"/>
          <w:szCs w:val="24"/>
          <w:lang w:eastAsia="en-GB"/>
        </w:rPr>
      </w:pPr>
      <w:bookmarkStart w:id="81" w:name="_Toc145319756"/>
      <w:bookmarkStart w:id="82" w:name="_Hlk128667181"/>
      <w:r w:rsidRPr="00074E78">
        <w:rPr>
          <w:b/>
          <w:color w:val="44546A"/>
          <w:szCs w:val="24"/>
          <w:lang w:eastAsia="en-GB"/>
        </w:rPr>
        <w:t>Committees</w:t>
      </w:r>
      <w:bookmarkEnd w:id="81"/>
    </w:p>
    <w:bookmarkEnd w:id="82"/>
    <w:p w14:paraId="237BE9E0" w14:textId="331996B8" w:rsidR="009179D4" w:rsidRPr="00074E78" w:rsidRDefault="009179D4" w:rsidP="008F08E9">
      <w:pPr>
        <w:pStyle w:val="ListContinue"/>
        <w:spacing w:after="200" w:line="360" w:lineRule="auto"/>
        <w:ind w:left="0"/>
        <w:rPr>
          <w:szCs w:val="24"/>
        </w:rPr>
      </w:pPr>
      <w:r w:rsidRPr="00074E78">
        <w:rPr>
          <w:szCs w:val="24"/>
        </w:rPr>
        <w:t>100.</w:t>
      </w:r>
      <w:r w:rsidR="00074E78">
        <w:rPr>
          <w:szCs w:val="24"/>
        </w:rPr>
        <w:tab/>
      </w:r>
      <w:bookmarkStart w:id="83" w:name="article100"/>
      <w:r w:rsidRPr="00074E78">
        <w:rPr>
          <w:szCs w:val="24"/>
        </w:rPr>
        <w:t xml:space="preserve">Subject </w:t>
      </w:r>
      <w:bookmarkEnd w:id="83"/>
      <w:r w:rsidRPr="00074E78">
        <w:rPr>
          <w:szCs w:val="24"/>
        </w:rPr>
        <w:t>to these Articles</w:t>
      </w:r>
      <w:r w:rsidR="004C190A" w:rsidRPr="00074E78">
        <w:rPr>
          <w:szCs w:val="24"/>
        </w:rPr>
        <w:t xml:space="preserve"> </w:t>
      </w:r>
      <w:r w:rsidR="00374E5A" w:rsidRPr="00074E78">
        <w:rPr>
          <w:szCs w:val="24"/>
        </w:rPr>
        <w:t xml:space="preserve">the Diocesan Strategy </w:t>
      </w:r>
      <w:r w:rsidR="004C190A" w:rsidRPr="00074E78">
        <w:rPr>
          <w:szCs w:val="24"/>
        </w:rPr>
        <w:t>and the Funding Agreement</w:t>
      </w:r>
      <w:r w:rsidRPr="00074E78">
        <w:rPr>
          <w:szCs w:val="24"/>
        </w:rPr>
        <w:t>:</w:t>
      </w:r>
    </w:p>
    <w:p w14:paraId="237BE9E1" w14:textId="62AA0A08" w:rsidR="009179D4" w:rsidRPr="00074E78" w:rsidRDefault="009179D4" w:rsidP="00740C5F">
      <w:pPr>
        <w:pStyle w:val="DfESOutNumbered"/>
        <w:numPr>
          <w:ilvl w:val="0"/>
          <w:numId w:val="82"/>
        </w:numPr>
        <w:spacing w:after="200" w:line="360" w:lineRule="auto"/>
        <w:ind w:left="1134" w:hanging="567"/>
        <w:rPr>
          <w:sz w:val="24"/>
          <w:szCs w:val="24"/>
        </w:rPr>
      </w:pPr>
      <w:r w:rsidRPr="00074E78">
        <w:rPr>
          <w:sz w:val="24"/>
          <w:szCs w:val="24"/>
        </w:rPr>
        <w:t>may appoint committees to be known as Local Governing Bodies for each Academy</w:t>
      </w:r>
      <w:r w:rsidR="00100E4A" w:rsidRPr="00074E78">
        <w:rPr>
          <w:sz w:val="24"/>
          <w:szCs w:val="24"/>
        </w:rPr>
        <w:t xml:space="preserve"> </w:t>
      </w:r>
      <w:r w:rsidR="00CA7958" w:rsidRPr="00074E78">
        <w:rPr>
          <w:sz w:val="24"/>
          <w:szCs w:val="24"/>
        </w:rPr>
        <w:t>(and the same Local Governing Body may be appointed for more than one Academy</w:t>
      </w:r>
      <w:r w:rsidR="007B1BD4" w:rsidRPr="00074E78">
        <w:rPr>
          <w:sz w:val="24"/>
          <w:szCs w:val="24"/>
        </w:rPr>
        <w:t>)</w:t>
      </w:r>
      <w:r w:rsidR="00C83EA3" w:rsidRPr="00074E78">
        <w:rPr>
          <w:sz w:val="24"/>
          <w:szCs w:val="24"/>
          <w:vertAlign w:val="superscript"/>
        </w:rPr>
        <w:t xml:space="preserve"> </w:t>
      </w:r>
      <w:r w:rsidR="00C83EA3" w:rsidRPr="00074E78">
        <w:rPr>
          <w:sz w:val="24"/>
          <w:szCs w:val="24"/>
          <w:vertAlign w:val="superscript"/>
        </w:rPr>
        <w:footnoteReference w:id="33"/>
      </w:r>
      <w:r w:rsidRPr="00074E78">
        <w:rPr>
          <w:sz w:val="24"/>
          <w:szCs w:val="24"/>
        </w:rPr>
        <w:t>; and</w:t>
      </w:r>
    </w:p>
    <w:p w14:paraId="237BE9E2" w14:textId="6074D4D7" w:rsidR="00444D46" w:rsidRPr="00074E78" w:rsidRDefault="009179D4" w:rsidP="00740C5F">
      <w:pPr>
        <w:pStyle w:val="DfESOutNumbered"/>
        <w:numPr>
          <w:ilvl w:val="0"/>
          <w:numId w:val="82"/>
        </w:numPr>
        <w:spacing w:after="200" w:line="360" w:lineRule="auto"/>
        <w:ind w:left="1134" w:hanging="567"/>
        <w:rPr>
          <w:i/>
          <w:sz w:val="24"/>
          <w:szCs w:val="24"/>
        </w:rPr>
      </w:pPr>
      <w:r w:rsidRPr="00074E78">
        <w:rPr>
          <w:sz w:val="24"/>
          <w:szCs w:val="24"/>
        </w:rPr>
        <w:t xml:space="preserve">may establish any </w:t>
      </w:r>
      <w:r w:rsidRPr="00CF0632">
        <w:rPr>
          <w:sz w:val="24"/>
          <w:szCs w:val="24"/>
        </w:rPr>
        <w:t>other committee</w:t>
      </w:r>
      <w:r w:rsidR="00CF0632" w:rsidRPr="00BE7696">
        <w:rPr>
          <w:b/>
          <w:sz w:val="24"/>
          <w:szCs w:val="24"/>
        </w:rPr>
        <w:t>.</w:t>
      </w:r>
    </w:p>
    <w:p w14:paraId="237BE9E3" w14:textId="0592EF98" w:rsidR="009179D4" w:rsidRPr="00353752" w:rsidRDefault="009179D4" w:rsidP="00BE7696">
      <w:pPr>
        <w:pStyle w:val="ListContinue"/>
        <w:spacing w:after="200" w:line="360" w:lineRule="auto"/>
        <w:ind w:left="0"/>
        <w:jc w:val="both"/>
        <w:rPr>
          <w:szCs w:val="24"/>
        </w:rPr>
      </w:pPr>
      <w:r w:rsidRPr="00074E78">
        <w:rPr>
          <w:szCs w:val="24"/>
        </w:rPr>
        <w:t>101.</w:t>
      </w:r>
      <w:r w:rsidR="007E50D8" w:rsidRPr="00074E78">
        <w:rPr>
          <w:szCs w:val="24"/>
        </w:rPr>
        <w:t xml:space="preserve"> </w:t>
      </w:r>
      <w:r w:rsidR="001858D7" w:rsidRPr="00074E78">
        <w:rPr>
          <w:szCs w:val="24"/>
        </w:rPr>
        <w:tab/>
      </w:r>
      <w:r w:rsidRPr="00074E78">
        <w:rPr>
          <w:szCs w:val="24"/>
        </w:rPr>
        <w:t>Subject to these Articles</w:t>
      </w:r>
      <w:r w:rsidR="0020216F" w:rsidRPr="00074E78">
        <w:rPr>
          <w:szCs w:val="24"/>
        </w:rPr>
        <w:t xml:space="preserve"> and the Funding Agreement</w:t>
      </w:r>
      <w:r w:rsidR="00875214" w:rsidRPr="00074E78">
        <w:rPr>
          <w:szCs w:val="24"/>
        </w:rPr>
        <w:t>;</w:t>
      </w:r>
      <w:r w:rsidRPr="00074E78">
        <w:rPr>
          <w:szCs w:val="24"/>
        </w:rPr>
        <w:t xml:space="preserve"> the constitution, membership and proceedings of any committee shall be determined by the </w:t>
      </w:r>
      <w:r w:rsidR="001A7FEA" w:rsidRPr="00074E78">
        <w:rPr>
          <w:szCs w:val="24"/>
        </w:rPr>
        <w:t>Director</w:t>
      </w:r>
      <w:r w:rsidRPr="00074E78">
        <w:rPr>
          <w:szCs w:val="24"/>
        </w:rPr>
        <w:t xml:space="preserve">s. The establishment, terms of reference, constitution and membership of any committee of the </w:t>
      </w:r>
      <w:r w:rsidR="001A7FEA" w:rsidRPr="00074E78">
        <w:rPr>
          <w:szCs w:val="24"/>
        </w:rPr>
        <w:t>Director</w:t>
      </w:r>
      <w:r w:rsidRPr="00074E78">
        <w:rPr>
          <w:szCs w:val="24"/>
        </w:rPr>
        <w:t xml:space="preserve">s shall be reviewed at least once in every </w:t>
      </w:r>
      <w:r w:rsidR="002846AF" w:rsidRPr="00074E78">
        <w:rPr>
          <w:szCs w:val="24"/>
        </w:rPr>
        <w:t>twelve</w:t>
      </w:r>
      <w:r w:rsidR="00A71EE2" w:rsidRPr="00074E78">
        <w:rPr>
          <w:szCs w:val="24"/>
        </w:rPr>
        <w:t xml:space="preserve"> </w:t>
      </w:r>
      <w:r w:rsidRPr="00074E78">
        <w:rPr>
          <w:szCs w:val="24"/>
        </w:rPr>
        <w:t xml:space="preserve">months. The membership of any committee of the </w:t>
      </w:r>
      <w:r w:rsidR="001A7FEA" w:rsidRPr="00074E78">
        <w:rPr>
          <w:szCs w:val="24"/>
        </w:rPr>
        <w:t>Director</w:t>
      </w:r>
      <w:r w:rsidRPr="00074E78">
        <w:rPr>
          <w:szCs w:val="24"/>
        </w:rPr>
        <w:t xml:space="preserve">s may include persons who are not </w:t>
      </w:r>
      <w:r w:rsidR="001A7FEA" w:rsidRPr="00074E78">
        <w:rPr>
          <w:szCs w:val="24"/>
        </w:rPr>
        <w:t>Director</w:t>
      </w:r>
      <w:r w:rsidRPr="00074E78">
        <w:rPr>
          <w:szCs w:val="24"/>
        </w:rPr>
        <w:t>s, provided that</w:t>
      </w:r>
      <w:r w:rsidRPr="00353752">
        <w:rPr>
          <w:szCs w:val="24"/>
        </w:rPr>
        <w:t xml:space="preserve"> (with the exception of the Local Governing Bodies)</w:t>
      </w:r>
      <w:r w:rsidR="00100E4A" w:rsidRPr="00353752">
        <w:rPr>
          <w:szCs w:val="24"/>
        </w:rPr>
        <w:t xml:space="preserve"> </w:t>
      </w:r>
      <w:r w:rsidRPr="00353752">
        <w:rPr>
          <w:szCs w:val="24"/>
        </w:rPr>
        <w:t xml:space="preserve">a majority of </w:t>
      </w:r>
      <w:r w:rsidR="00F0036B">
        <w:rPr>
          <w:szCs w:val="24"/>
        </w:rPr>
        <w:t>m</w:t>
      </w:r>
      <w:r w:rsidR="0073224F" w:rsidRPr="00353752">
        <w:rPr>
          <w:szCs w:val="24"/>
        </w:rPr>
        <w:t>ember</w:t>
      </w:r>
      <w:r w:rsidRPr="00353752">
        <w:rPr>
          <w:szCs w:val="24"/>
        </w:rPr>
        <w:t xml:space="preserve">s of any such committee shall be </w:t>
      </w:r>
      <w:r w:rsidR="001A7FEA" w:rsidRPr="00353752">
        <w:rPr>
          <w:szCs w:val="24"/>
        </w:rPr>
        <w:t>Director</w:t>
      </w:r>
      <w:r w:rsidRPr="00353752">
        <w:rPr>
          <w:szCs w:val="24"/>
        </w:rPr>
        <w:t>s.</w:t>
      </w:r>
      <w:r w:rsidR="007E50D8" w:rsidRPr="00353752">
        <w:rPr>
          <w:szCs w:val="24"/>
        </w:rPr>
        <w:t xml:space="preserve"> </w:t>
      </w:r>
      <w:r w:rsidRPr="00353752">
        <w:rPr>
          <w:szCs w:val="24"/>
        </w:rPr>
        <w:t xml:space="preserve">Except in the case of a Local Governing Body, </w:t>
      </w:r>
      <w:r w:rsidR="0089004C" w:rsidRPr="00353752">
        <w:rPr>
          <w:szCs w:val="24"/>
        </w:rPr>
        <w:t>no</w:t>
      </w:r>
      <w:r w:rsidRPr="00353752">
        <w:rPr>
          <w:szCs w:val="24"/>
        </w:rPr>
        <w:t xml:space="preserve"> vote on any matter shall be taken at a meeting of a committee of the </w:t>
      </w:r>
      <w:r w:rsidR="001A7FEA" w:rsidRPr="00353752">
        <w:rPr>
          <w:szCs w:val="24"/>
        </w:rPr>
        <w:t>Director</w:t>
      </w:r>
      <w:r w:rsidRPr="00353752">
        <w:rPr>
          <w:szCs w:val="24"/>
        </w:rPr>
        <w:t xml:space="preserve">s unless the majority of </w:t>
      </w:r>
      <w:r w:rsidR="00F0036B">
        <w:rPr>
          <w:szCs w:val="24"/>
        </w:rPr>
        <w:t>m</w:t>
      </w:r>
      <w:r w:rsidR="0073224F" w:rsidRPr="00353752">
        <w:rPr>
          <w:szCs w:val="24"/>
        </w:rPr>
        <w:t>ember</w:t>
      </w:r>
      <w:r w:rsidRPr="00353752">
        <w:rPr>
          <w:szCs w:val="24"/>
        </w:rPr>
        <w:t xml:space="preserve">s of the committee present are </w:t>
      </w:r>
      <w:r w:rsidR="001A7FEA" w:rsidRPr="00353752">
        <w:rPr>
          <w:szCs w:val="24"/>
        </w:rPr>
        <w:t>Director</w:t>
      </w:r>
      <w:r w:rsidRPr="00353752">
        <w:rPr>
          <w:szCs w:val="24"/>
        </w:rPr>
        <w:t xml:space="preserve">s. </w:t>
      </w:r>
    </w:p>
    <w:p w14:paraId="237BE9E4" w14:textId="312CDA4E" w:rsidR="00532B9F" w:rsidRPr="00353752" w:rsidRDefault="00532B9F" w:rsidP="008F08E9">
      <w:pPr>
        <w:pStyle w:val="ListContinue"/>
        <w:spacing w:after="200" w:line="360" w:lineRule="auto"/>
        <w:ind w:left="0"/>
        <w:rPr>
          <w:szCs w:val="24"/>
        </w:rPr>
      </w:pPr>
      <w:r w:rsidRPr="00353752">
        <w:rPr>
          <w:szCs w:val="24"/>
        </w:rPr>
        <w:t>101A</w:t>
      </w:r>
      <w:r w:rsidR="000F3193" w:rsidRPr="00353752">
        <w:rPr>
          <w:szCs w:val="24"/>
        </w:rPr>
        <w:t>.</w:t>
      </w:r>
      <w:r w:rsidR="001858D7" w:rsidRPr="00353752">
        <w:rPr>
          <w:szCs w:val="24"/>
        </w:rPr>
        <w:tab/>
      </w:r>
      <w:r w:rsidRPr="00353752">
        <w:rPr>
          <w:szCs w:val="24"/>
        </w:rPr>
        <w:t xml:space="preserve">The </w:t>
      </w:r>
      <w:r w:rsidR="001A7FEA" w:rsidRPr="00353752">
        <w:rPr>
          <w:szCs w:val="24"/>
        </w:rPr>
        <w:t>Director</w:t>
      </w:r>
      <w:r w:rsidRPr="00353752">
        <w:rPr>
          <w:szCs w:val="24"/>
        </w:rPr>
        <w:t xml:space="preserve">s shall ensure that any Local Governing Body shall include at least </w:t>
      </w:r>
      <w:r w:rsidR="000C7B7F" w:rsidRPr="00353752">
        <w:rPr>
          <w:szCs w:val="24"/>
        </w:rPr>
        <w:t>two Parent Local Governors</w:t>
      </w:r>
      <w:r w:rsidR="003E0CCB" w:rsidRPr="00353752">
        <w:rPr>
          <w:szCs w:val="24"/>
        </w:rPr>
        <w:t>.</w:t>
      </w:r>
    </w:p>
    <w:p w14:paraId="237BE9E6" w14:textId="593A337C" w:rsidR="00954453" w:rsidRPr="00353752" w:rsidRDefault="00954453" w:rsidP="00EF7375">
      <w:pPr>
        <w:pStyle w:val="ListContinue"/>
        <w:spacing w:after="200" w:line="360" w:lineRule="auto"/>
        <w:ind w:left="0"/>
        <w:rPr>
          <w:lang w:eastAsia="en-GB"/>
        </w:rPr>
      </w:pPr>
      <w:r w:rsidRPr="00353752">
        <w:rPr>
          <w:rFonts w:cs="Arial"/>
          <w:iCs/>
          <w:szCs w:val="24"/>
          <w:lang w:eastAsia="en-GB"/>
        </w:rPr>
        <w:t>101B.</w:t>
      </w:r>
      <w:r w:rsidR="00B81B7D" w:rsidRPr="00353752">
        <w:rPr>
          <w:rFonts w:cs="Arial"/>
          <w:iCs/>
          <w:szCs w:val="24"/>
          <w:lang w:eastAsia="en-GB"/>
        </w:rPr>
        <w:tab/>
      </w:r>
      <w:r w:rsidRPr="00353752">
        <w:rPr>
          <w:rFonts w:cs="Arial"/>
          <w:iCs/>
          <w:szCs w:val="24"/>
          <w:lang w:eastAsia="en-GB"/>
        </w:rPr>
        <w:t xml:space="preserve">The </w:t>
      </w:r>
      <w:r w:rsidR="007F34D4" w:rsidRPr="00353752">
        <w:rPr>
          <w:rFonts w:cs="Arial"/>
          <w:iCs/>
          <w:szCs w:val="24"/>
          <w:lang w:eastAsia="en-GB"/>
        </w:rPr>
        <w:t>Directors</w:t>
      </w:r>
      <w:r w:rsidRPr="00353752">
        <w:rPr>
          <w:rFonts w:cs="Arial"/>
          <w:iCs/>
          <w:szCs w:val="24"/>
          <w:lang w:eastAsia="en-GB"/>
        </w:rPr>
        <w:t xml:space="preserve"> shall ensure that any Local </w:t>
      </w:r>
      <w:r w:rsidRPr="00353752">
        <w:rPr>
          <w:szCs w:val="24"/>
        </w:rPr>
        <w:t>Governing</w:t>
      </w:r>
      <w:r w:rsidRPr="00353752">
        <w:rPr>
          <w:rFonts w:cs="Arial"/>
          <w:iCs/>
          <w:szCs w:val="24"/>
          <w:lang w:eastAsia="en-GB"/>
        </w:rPr>
        <w:t xml:space="preserve"> Body constituted</w:t>
      </w:r>
      <w:r w:rsidR="003D217B" w:rsidRPr="00353752">
        <w:rPr>
          <w:rFonts w:cs="Arial"/>
          <w:iCs/>
          <w:szCs w:val="24"/>
          <w:lang w:eastAsia="en-GB"/>
        </w:rPr>
        <w:t xml:space="preserve"> (whether solely or for two or more Academies) is </w:t>
      </w:r>
      <w:r w:rsidR="000249BB" w:rsidRPr="00353752">
        <w:rPr>
          <w:rFonts w:cs="Arial"/>
          <w:iCs/>
          <w:szCs w:val="24"/>
          <w:lang w:eastAsia="en-GB"/>
        </w:rPr>
        <w:t>compliant with the terms of the Funding Agreement and that</w:t>
      </w:r>
      <w:r w:rsidR="008F4494" w:rsidRPr="00353752">
        <w:rPr>
          <w:vertAlign w:val="superscript"/>
        </w:rPr>
        <w:footnoteReference w:id="34"/>
      </w:r>
      <w:r w:rsidRPr="00353752">
        <w:rPr>
          <w:rFonts w:cs="Arial"/>
          <w:iCs/>
          <w:szCs w:val="24"/>
          <w:lang w:eastAsia="en-GB"/>
        </w:rPr>
        <w:t>:</w:t>
      </w:r>
    </w:p>
    <w:p w14:paraId="3960667B" w14:textId="11D22A5A" w:rsidR="0016405E" w:rsidRDefault="0016405E" w:rsidP="00C37AA1">
      <w:pPr>
        <w:pStyle w:val="Numbered"/>
        <w:numPr>
          <w:ilvl w:val="0"/>
          <w:numId w:val="34"/>
        </w:numPr>
        <w:spacing w:after="200" w:line="360" w:lineRule="auto"/>
        <w:ind w:left="1134" w:hanging="567"/>
        <w:rPr>
          <w:szCs w:val="24"/>
        </w:rPr>
      </w:pPr>
      <w:r w:rsidRPr="00353752">
        <w:rPr>
          <w:rFonts w:cs="Arial"/>
          <w:iCs/>
          <w:szCs w:val="24"/>
          <w:lang w:eastAsia="en-GB"/>
        </w:rPr>
        <w:lastRenderedPageBreak/>
        <w:t>in respect of any Academy that had previously been a Voluntary Controlled School</w:t>
      </w:r>
      <w:r w:rsidR="007B49ED">
        <w:rPr>
          <w:rFonts w:cs="Arial"/>
          <w:iCs/>
          <w:szCs w:val="24"/>
          <w:lang w:eastAsia="en-GB"/>
        </w:rPr>
        <w:t xml:space="preserve">, or a Foundation church </w:t>
      </w:r>
      <w:r w:rsidR="00CA5B76">
        <w:rPr>
          <w:rFonts w:cs="Arial"/>
          <w:iCs/>
          <w:szCs w:val="24"/>
          <w:lang w:eastAsia="en-GB"/>
        </w:rPr>
        <w:t>school or was otherwise designated as a Church of England school</w:t>
      </w:r>
      <w:r w:rsidR="00CA5B76">
        <w:rPr>
          <w:rStyle w:val="FootnoteReference"/>
          <w:iCs/>
          <w:szCs w:val="24"/>
          <w:lang w:eastAsia="en-GB"/>
        </w:rPr>
        <w:footnoteReference w:id="35"/>
      </w:r>
      <w:r w:rsidRPr="00353752">
        <w:rPr>
          <w:rFonts w:cs="Arial"/>
          <w:iCs/>
          <w:szCs w:val="24"/>
          <w:lang w:eastAsia="en-GB"/>
        </w:rPr>
        <w:t xml:space="preserve"> immediately prior to conversion to Academy status</w:t>
      </w:r>
      <w:r w:rsidR="002A1F4F">
        <w:rPr>
          <w:rFonts w:cs="Arial"/>
          <w:iCs/>
          <w:szCs w:val="24"/>
          <w:lang w:eastAsia="en-GB"/>
        </w:rPr>
        <w:t>, or has been established as an Church Academy</w:t>
      </w:r>
      <w:r w:rsidR="00E20407">
        <w:rPr>
          <w:rFonts w:cs="Arial"/>
          <w:iCs/>
          <w:szCs w:val="24"/>
          <w:lang w:eastAsia="en-GB"/>
        </w:rPr>
        <w:t xml:space="preserve"> which meets the conditions of section 19(5) of the Measure,</w:t>
      </w:r>
      <w:r w:rsidRPr="00353752">
        <w:rPr>
          <w:rFonts w:cs="Arial"/>
          <w:iCs/>
          <w:szCs w:val="24"/>
          <w:lang w:eastAsia="en-GB"/>
        </w:rPr>
        <w:t xml:space="preserve"> </w:t>
      </w:r>
      <w:r w:rsidRPr="00A62CDE">
        <w:rPr>
          <w:rFonts w:cs="Arial"/>
          <w:iCs/>
          <w:szCs w:val="24"/>
          <w:lang w:eastAsia="en-GB"/>
        </w:rPr>
        <w:t xml:space="preserve">shall </w:t>
      </w:r>
      <w:r w:rsidRPr="00A62CDE">
        <w:rPr>
          <w:rFonts w:cs="Arial"/>
          <w:szCs w:val="24"/>
          <w:lang w:eastAsia="en-GB"/>
        </w:rPr>
        <w:t>(</w:t>
      </w:r>
      <w:r w:rsidRPr="00A62CDE">
        <w:rPr>
          <w:rFonts w:cs="Arial"/>
          <w:iCs/>
          <w:szCs w:val="24"/>
          <w:lang w:eastAsia="en-GB"/>
        </w:rPr>
        <w:t>unless otherwise agreed with the Appropriate Diocesan Authority</w:t>
      </w:r>
      <w:r w:rsidRPr="00A62CDE">
        <w:rPr>
          <w:rFonts w:cs="Arial"/>
          <w:szCs w:val="24"/>
          <w:lang w:eastAsia="en-GB"/>
        </w:rPr>
        <w:t>)</w:t>
      </w:r>
      <w:r w:rsidRPr="00A62CDE">
        <w:rPr>
          <w:rFonts w:cs="Arial"/>
          <w:iCs/>
          <w:szCs w:val="24"/>
          <w:lang w:eastAsia="en-GB"/>
        </w:rPr>
        <w:t xml:space="preserve"> have not less than 25</w:t>
      </w:r>
      <w:r w:rsidR="00C60D65" w:rsidRPr="00A62CDE">
        <w:rPr>
          <w:rFonts w:cs="Arial"/>
          <w:iCs/>
          <w:szCs w:val="24"/>
          <w:lang w:eastAsia="en-GB"/>
        </w:rPr>
        <w:t xml:space="preserve">% </w:t>
      </w:r>
      <w:r w:rsidR="00C60D65" w:rsidRPr="00353752">
        <w:rPr>
          <w:rFonts w:cs="Arial"/>
          <w:iCs/>
          <w:szCs w:val="24"/>
          <w:lang w:eastAsia="en-GB"/>
        </w:rPr>
        <w:t>of</w:t>
      </w:r>
      <w:r w:rsidRPr="00353752">
        <w:rPr>
          <w:rFonts w:cs="Arial"/>
          <w:iCs/>
          <w:szCs w:val="24"/>
          <w:lang w:eastAsia="en-GB"/>
        </w:rPr>
        <w:t xml:space="preserve"> its Members appointed by the Directors with the consent of the Diocesan Corporate Member and that all its </w:t>
      </w:r>
      <w:r w:rsidR="00B06BE3">
        <w:rPr>
          <w:rFonts w:cs="Arial"/>
          <w:iCs/>
          <w:szCs w:val="24"/>
          <w:lang w:eastAsia="en-GB"/>
        </w:rPr>
        <w:t>m</w:t>
      </w:r>
      <w:r w:rsidRPr="00353752">
        <w:rPr>
          <w:rFonts w:cs="Arial"/>
          <w:iCs/>
          <w:szCs w:val="24"/>
          <w:lang w:eastAsia="en-GB"/>
        </w:rPr>
        <w:t>embers shall sign an undertaking to the Diocesan Corporate Member to uphold the designated religious character of the said Academy</w:t>
      </w:r>
      <w:r w:rsidRPr="00353752">
        <w:rPr>
          <w:szCs w:val="24"/>
        </w:rPr>
        <w:t xml:space="preserve">; </w:t>
      </w:r>
    </w:p>
    <w:p w14:paraId="0CAF317D" w14:textId="29E3332B" w:rsidR="00A06818" w:rsidRPr="00353752" w:rsidRDefault="00A06818" w:rsidP="00C37AA1">
      <w:pPr>
        <w:pStyle w:val="Numbered"/>
        <w:numPr>
          <w:ilvl w:val="0"/>
          <w:numId w:val="34"/>
        </w:numPr>
        <w:spacing w:after="200" w:line="360" w:lineRule="auto"/>
        <w:ind w:left="1134" w:hanging="567"/>
        <w:rPr>
          <w:szCs w:val="24"/>
        </w:rPr>
      </w:pPr>
      <w:r w:rsidRPr="00353752">
        <w:rPr>
          <w:szCs w:val="24"/>
          <w:lang w:eastAsia="en-GB"/>
        </w:rPr>
        <w:t xml:space="preserve">in respect of any Academy that </w:t>
      </w:r>
      <w:r w:rsidRPr="00655987">
        <w:rPr>
          <w:rFonts w:cs="Arial"/>
          <w:iCs/>
          <w:szCs w:val="24"/>
          <w:lang w:eastAsia="en-GB"/>
        </w:rPr>
        <w:t>had previously been a Voluntary Aided School</w:t>
      </w:r>
      <w:r w:rsidR="00AF531B">
        <w:rPr>
          <w:rFonts w:cs="Arial"/>
          <w:iCs/>
          <w:szCs w:val="24"/>
          <w:lang w:eastAsia="en-GB"/>
        </w:rPr>
        <w:t xml:space="preserve"> or a Foundation school</w:t>
      </w:r>
      <w:r w:rsidRPr="00655987">
        <w:rPr>
          <w:rFonts w:cs="Arial"/>
          <w:iCs/>
          <w:szCs w:val="24"/>
          <w:lang w:eastAsia="en-GB"/>
        </w:rPr>
        <w:t xml:space="preserve"> immediately prior to conversion to Academy status </w:t>
      </w:r>
      <w:r w:rsidRPr="00A62CDE">
        <w:rPr>
          <w:rFonts w:cs="Arial"/>
          <w:iCs/>
          <w:szCs w:val="24"/>
          <w:lang w:eastAsia="en-GB"/>
        </w:rPr>
        <w:t xml:space="preserve">shall </w:t>
      </w:r>
      <w:r w:rsidRPr="00A62CDE">
        <w:rPr>
          <w:rFonts w:cs="Arial"/>
          <w:szCs w:val="24"/>
          <w:lang w:eastAsia="en-GB"/>
        </w:rPr>
        <w:t>(</w:t>
      </w:r>
      <w:r w:rsidRPr="00A62CDE">
        <w:rPr>
          <w:rFonts w:cs="Arial"/>
          <w:iCs/>
          <w:szCs w:val="24"/>
          <w:lang w:eastAsia="en-GB"/>
        </w:rPr>
        <w:t>unless otherwise agreed with the Appropriate Diocesan Authority) have</w:t>
      </w:r>
      <w:r w:rsidRPr="00655987" w:rsidDel="00E3283B">
        <w:rPr>
          <w:rFonts w:cs="Arial"/>
          <w:iCs/>
          <w:szCs w:val="24"/>
          <w:lang w:eastAsia="en-GB"/>
        </w:rPr>
        <w:t xml:space="preserve"> </w:t>
      </w:r>
      <w:r w:rsidRPr="00655987">
        <w:rPr>
          <w:rFonts w:cs="Arial"/>
          <w:iCs/>
          <w:szCs w:val="24"/>
          <w:lang w:eastAsia="en-GB"/>
        </w:rPr>
        <w:t xml:space="preserve">all its </w:t>
      </w:r>
      <w:r w:rsidR="00B06BE3">
        <w:rPr>
          <w:rFonts w:cs="Arial"/>
          <w:iCs/>
          <w:szCs w:val="24"/>
          <w:lang w:eastAsia="en-GB"/>
        </w:rPr>
        <w:t>m</w:t>
      </w:r>
      <w:r w:rsidRPr="00655987">
        <w:rPr>
          <w:rFonts w:cs="Arial"/>
          <w:iCs/>
          <w:szCs w:val="24"/>
          <w:lang w:eastAsia="en-GB"/>
        </w:rPr>
        <w:t>embers (except elected parent and any staff members) appointed by the Directors</w:t>
      </w:r>
      <w:r w:rsidRPr="00353752">
        <w:rPr>
          <w:szCs w:val="24"/>
          <w:lang w:eastAsia="en-GB"/>
        </w:rPr>
        <w:t xml:space="preserve"> with the consent of the Diocesan Corporate Member and that all its </w:t>
      </w:r>
      <w:r w:rsidR="00B06BE3">
        <w:rPr>
          <w:szCs w:val="24"/>
          <w:lang w:eastAsia="en-GB"/>
        </w:rPr>
        <w:t>m</w:t>
      </w:r>
      <w:r w:rsidRPr="00353752">
        <w:rPr>
          <w:szCs w:val="24"/>
          <w:lang w:eastAsia="en-GB"/>
        </w:rPr>
        <w:t>embers shall sign an undertaking to the Diocesan Corporate Member to uphold the designated religious character of the said Academy</w:t>
      </w:r>
      <w:r w:rsidR="00737C86">
        <w:rPr>
          <w:szCs w:val="24"/>
          <w:lang w:eastAsia="en-GB"/>
        </w:rPr>
        <w:t>;</w:t>
      </w:r>
    </w:p>
    <w:p w14:paraId="237BE9E9" w14:textId="5E20B7CD" w:rsidR="00954453" w:rsidRPr="00A06818" w:rsidRDefault="00A06818" w:rsidP="00C37AA1">
      <w:pPr>
        <w:pStyle w:val="ListParagraph"/>
        <w:widowControl/>
        <w:numPr>
          <w:ilvl w:val="0"/>
          <w:numId w:val="34"/>
        </w:numPr>
        <w:overflowPunct/>
        <w:autoSpaceDE/>
        <w:autoSpaceDN/>
        <w:adjustRightInd/>
        <w:spacing w:after="240" w:line="360" w:lineRule="auto"/>
        <w:ind w:left="1134" w:hanging="567"/>
        <w:textAlignment w:val="auto"/>
        <w:rPr>
          <w:rFonts w:cs="Arial"/>
          <w:iCs/>
          <w:szCs w:val="24"/>
          <w:lang w:eastAsia="en-GB"/>
        </w:rPr>
      </w:pPr>
      <w:r w:rsidRPr="00353752">
        <w:rPr>
          <w:szCs w:val="24"/>
          <w:lang w:eastAsia="en-GB"/>
        </w:rPr>
        <w:t xml:space="preserve">in respect of any Academy falling under Article 4(a)(ii) is appointed by the Directors taking into account the needs of the Academy and the Directors shall recognise and support the individual ethos of the said Academy as a </w:t>
      </w:r>
      <w:r w:rsidR="00DA2A75">
        <w:rPr>
          <w:szCs w:val="24"/>
          <w:lang w:eastAsia="en-GB"/>
        </w:rPr>
        <w:t>s</w:t>
      </w:r>
      <w:r w:rsidRPr="00353752">
        <w:rPr>
          <w:szCs w:val="24"/>
          <w:lang w:eastAsia="en-GB"/>
        </w:rPr>
        <w:t>chool not designated as having a religious character</w:t>
      </w:r>
      <w:r>
        <w:rPr>
          <w:rFonts w:cs="Arial"/>
          <w:iCs/>
          <w:szCs w:val="24"/>
          <w:lang w:eastAsia="en-GB"/>
        </w:rPr>
        <w:t>.</w:t>
      </w:r>
    </w:p>
    <w:p w14:paraId="237BE9EB" w14:textId="0CEA1F21" w:rsidR="009179D4" w:rsidRPr="00C37AA1" w:rsidRDefault="009179D4" w:rsidP="008F08E9">
      <w:pPr>
        <w:pStyle w:val="ListContinue"/>
        <w:spacing w:after="200" w:line="360" w:lineRule="auto"/>
        <w:ind w:left="0"/>
        <w:rPr>
          <w:rFonts w:cs="Arial"/>
          <w:szCs w:val="24"/>
        </w:rPr>
      </w:pPr>
      <w:r w:rsidRPr="00353752">
        <w:rPr>
          <w:szCs w:val="24"/>
        </w:rPr>
        <w:t xml:space="preserve">102. </w:t>
      </w:r>
      <w:r w:rsidR="00876EB5" w:rsidRPr="00353752">
        <w:rPr>
          <w:szCs w:val="24"/>
        </w:rPr>
        <w:tab/>
      </w:r>
      <w:bookmarkStart w:id="84" w:name="article102"/>
      <w:r w:rsidR="00570446" w:rsidRPr="00353752">
        <w:rPr>
          <w:szCs w:val="24"/>
        </w:rPr>
        <w:t xml:space="preserve">Any </w:t>
      </w:r>
      <w:bookmarkEnd w:id="84"/>
      <w:r w:rsidR="000F3193" w:rsidRPr="00353752">
        <w:rPr>
          <w:szCs w:val="24"/>
        </w:rPr>
        <w:t xml:space="preserve">power of </w:t>
      </w:r>
      <w:r w:rsidR="000F3193" w:rsidRPr="00C37AA1">
        <w:rPr>
          <w:rFonts w:cs="Arial"/>
          <w:szCs w:val="24"/>
        </w:rPr>
        <w:t>delegation exercised under Article 105 in relation to the establishment of a Local Governing Body for an Academy shall be by way of Scheme of Delegation.</w:t>
      </w:r>
      <w:r w:rsidR="00491480" w:rsidRPr="00C37AA1">
        <w:rPr>
          <w:rFonts w:cs="Arial"/>
          <w:szCs w:val="24"/>
        </w:rPr>
        <w:t xml:space="preserve"> The form of Scheme of Delegation to be used may be amended</w:t>
      </w:r>
      <w:r w:rsidR="002E73E3" w:rsidRPr="00C37AA1">
        <w:rPr>
          <w:rFonts w:cs="Arial"/>
          <w:szCs w:val="24"/>
        </w:rPr>
        <w:t xml:space="preserve">, in relation to Church Academies with </w:t>
      </w:r>
      <w:r w:rsidR="004936D8" w:rsidRPr="00C37AA1">
        <w:rPr>
          <w:rFonts w:cs="Arial"/>
          <w:szCs w:val="24"/>
        </w:rPr>
        <w:t>regard to the Diocesan Strategy</w:t>
      </w:r>
      <w:r w:rsidR="00C3680A" w:rsidRPr="00C37AA1">
        <w:rPr>
          <w:rFonts w:cs="Arial"/>
          <w:szCs w:val="24"/>
        </w:rPr>
        <w:t xml:space="preserve"> and with </w:t>
      </w:r>
      <w:r w:rsidR="002E73E3" w:rsidRPr="00C37AA1">
        <w:rPr>
          <w:rFonts w:cs="Arial"/>
          <w:szCs w:val="24"/>
        </w:rPr>
        <w:t>the involvement and consent of the Diocesan Corporate Member,</w:t>
      </w:r>
      <w:r w:rsidR="0020740A" w:rsidRPr="00C37AA1">
        <w:rPr>
          <w:rFonts w:cs="Arial"/>
          <w:szCs w:val="24"/>
        </w:rPr>
        <w:t xml:space="preserve"> </w:t>
      </w:r>
      <w:r w:rsidR="00C25B00" w:rsidRPr="00C37AA1">
        <w:rPr>
          <w:rFonts w:cs="Arial"/>
          <w:szCs w:val="24"/>
        </w:rPr>
        <w:t xml:space="preserve">by the Directors </w:t>
      </w:r>
      <w:r w:rsidR="00491480" w:rsidRPr="00C37AA1">
        <w:rPr>
          <w:rFonts w:cs="Arial"/>
          <w:szCs w:val="24"/>
        </w:rPr>
        <w:t>from time to time</w:t>
      </w:r>
      <w:r w:rsidR="00C52B0C" w:rsidRPr="00C37AA1">
        <w:rPr>
          <w:rFonts w:cs="Arial"/>
          <w:szCs w:val="24"/>
        </w:rPr>
        <w:t>.</w:t>
      </w:r>
    </w:p>
    <w:p w14:paraId="237BE9EC" w14:textId="709E64C2" w:rsidR="00FE11CD" w:rsidRPr="00C37AA1" w:rsidRDefault="009179D4" w:rsidP="008F08E9">
      <w:pPr>
        <w:pStyle w:val="ListContinue"/>
        <w:spacing w:after="200" w:line="360" w:lineRule="auto"/>
        <w:ind w:left="0"/>
        <w:rPr>
          <w:rFonts w:cs="Arial"/>
          <w:b/>
          <w:szCs w:val="24"/>
        </w:rPr>
      </w:pPr>
      <w:r w:rsidRPr="00C37AA1">
        <w:rPr>
          <w:rFonts w:cs="Arial"/>
          <w:szCs w:val="24"/>
        </w:rPr>
        <w:t>103.</w:t>
      </w:r>
      <w:r w:rsidR="007E50D8" w:rsidRPr="00C37AA1">
        <w:rPr>
          <w:rFonts w:cs="Arial"/>
          <w:szCs w:val="24"/>
        </w:rPr>
        <w:t xml:space="preserve"> </w:t>
      </w:r>
      <w:r w:rsidR="007E50D8" w:rsidRPr="00C37AA1">
        <w:rPr>
          <w:rFonts w:cs="Arial"/>
          <w:szCs w:val="24"/>
        </w:rPr>
        <w:tab/>
      </w:r>
      <w:r w:rsidR="00C25B00" w:rsidRPr="00C37AA1">
        <w:rPr>
          <w:rFonts w:cs="Arial"/>
          <w:szCs w:val="24"/>
        </w:rPr>
        <w:t xml:space="preserve">All members of a Local Governing Body shall upon their appointment or election, and before exercising any duties as a member of the Local Governing Body, give a </w:t>
      </w:r>
      <w:r w:rsidR="00C25B00" w:rsidRPr="00C37AA1">
        <w:rPr>
          <w:rFonts w:cs="Arial"/>
          <w:szCs w:val="24"/>
        </w:rPr>
        <w:lastRenderedPageBreak/>
        <w:t xml:space="preserve">written undertaking to the Directors, </w:t>
      </w:r>
      <w:r w:rsidR="007A611A" w:rsidRPr="00C37AA1">
        <w:rPr>
          <w:rStyle w:val="cf01"/>
          <w:rFonts w:ascii="Arial" w:hAnsi="Arial" w:cs="Arial"/>
          <w:sz w:val="24"/>
          <w:szCs w:val="24"/>
        </w:rPr>
        <w:t xml:space="preserve">and for former </w:t>
      </w:r>
      <w:r w:rsidR="00D07F1D" w:rsidRPr="00C37AA1">
        <w:rPr>
          <w:rStyle w:val="cf01"/>
          <w:rFonts w:ascii="Arial" w:hAnsi="Arial" w:cs="Arial"/>
          <w:sz w:val="24"/>
          <w:szCs w:val="24"/>
        </w:rPr>
        <w:t xml:space="preserve">Voluntary Aided </w:t>
      </w:r>
      <w:r w:rsidR="007A611A" w:rsidRPr="00C37AA1">
        <w:rPr>
          <w:rStyle w:val="cf01"/>
          <w:rFonts w:ascii="Arial" w:hAnsi="Arial" w:cs="Arial"/>
          <w:sz w:val="24"/>
          <w:szCs w:val="24"/>
        </w:rPr>
        <w:t>and V</w:t>
      </w:r>
      <w:r w:rsidR="00D07F1D" w:rsidRPr="00C37AA1">
        <w:rPr>
          <w:rStyle w:val="cf01"/>
          <w:rFonts w:ascii="Arial" w:hAnsi="Arial" w:cs="Arial"/>
          <w:sz w:val="24"/>
          <w:szCs w:val="24"/>
        </w:rPr>
        <w:t xml:space="preserve">oluntary </w:t>
      </w:r>
      <w:r w:rsidR="007A611A" w:rsidRPr="00C37AA1">
        <w:rPr>
          <w:rStyle w:val="cf01"/>
          <w:rFonts w:ascii="Arial" w:hAnsi="Arial" w:cs="Arial"/>
          <w:sz w:val="24"/>
          <w:szCs w:val="24"/>
        </w:rPr>
        <w:t>C</w:t>
      </w:r>
      <w:r w:rsidR="00D07F1D" w:rsidRPr="00C37AA1">
        <w:rPr>
          <w:rStyle w:val="cf01"/>
          <w:rFonts w:ascii="Arial" w:hAnsi="Arial" w:cs="Arial"/>
          <w:sz w:val="24"/>
          <w:szCs w:val="24"/>
        </w:rPr>
        <w:t>ontrolled</w:t>
      </w:r>
      <w:r w:rsidR="007A611A" w:rsidRPr="00C37AA1">
        <w:rPr>
          <w:rStyle w:val="cf01"/>
          <w:rFonts w:ascii="Arial" w:hAnsi="Arial" w:cs="Arial"/>
          <w:sz w:val="24"/>
          <w:szCs w:val="24"/>
        </w:rPr>
        <w:t xml:space="preserve"> schools the</w:t>
      </w:r>
      <w:r w:rsidR="007A611A" w:rsidRPr="00C37AA1">
        <w:rPr>
          <w:rStyle w:val="cf01"/>
          <w:rFonts w:ascii="Arial" w:hAnsi="Arial" w:cs="Arial"/>
        </w:rPr>
        <w:t xml:space="preserve"> </w:t>
      </w:r>
      <w:r w:rsidR="00757DEA" w:rsidRPr="00C37AA1">
        <w:rPr>
          <w:rFonts w:cs="Arial"/>
          <w:szCs w:val="24"/>
        </w:rPr>
        <w:t>Site Trustee</w:t>
      </w:r>
      <w:r w:rsidR="00C25B00" w:rsidRPr="00C37AA1">
        <w:rPr>
          <w:rFonts w:cs="Arial"/>
          <w:szCs w:val="24"/>
        </w:rPr>
        <w:t xml:space="preserve">s and the Diocesan </w:t>
      </w:r>
      <w:r w:rsidR="00685198" w:rsidRPr="00C37AA1">
        <w:rPr>
          <w:rFonts w:cs="Arial"/>
          <w:szCs w:val="24"/>
        </w:rPr>
        <w:t xml:space="preserve">Corporate </w:t>
      </w:r>
      <w:r w:rsidR="00C25B00" w:rsidRPr="00C37AA1">
        <w:rPr>
          <w:rFonts w:cs="Arial"/>
          <w:szCs w:val="24"/>
        </w:rPr>
        <w:t>Member</w:t>
      </w:r>
      <w:r w:rsidR="0016400A">
        <w:rPr>
          <w:rFonts w:cs="Arial"/>
          <w:szCs w:val="24"/>
        </w:rPr>
        <w:t>,</w:t>
      </w:r>
      <w:r w:rsidR="00C25B00" w:rsidRPr="00C37AA1">
        <w:rPr>
          <w:rFonts w:cs="Arial"/>
          <w:szCs w:val="24"/>
        </w:rPr>
        <w:t xml:space="preserve"> to uphold the Object of the Company. </w:t>
      </w:r>
      <w:r w:rsidR="0034417A" w:rsidRPr="00C37AA1">
        <w:rPr>
          <w:rFonts w:cs="Arial"/>
          <w:szCs w:val="24"/>
        </w:rPr>
        <w:t>If they refuse to give such an undertaking</w:t>
      </w:r>
      <w:r w:rsidR="00D50617" w:rsidRPr="00C37AA1">
        <w:rPr>
          <w:rFonts w:cs="Arial"/>
          <w:szCs w:val="24"/>
        </w:rPr>
        <w:t>,</w:t>
      </w:r>
      <w:r w:rsidR="0034417A" w:rsidRPr="00C37AA1">
        <w:rPr>
          <w:rFonts w:cs="Arial"/>
          <w:szCs w:val="24"/>
        </w:rPr>
        <w:t xml:space="preserve"> they shall immediately be disqualified from holding office.</w:t>
      </w:r>
    </w:p>
    <w:p w14:paraId="237BE9ED" w14:textId="165EA24A" w:rsidR="00EA7B4F" w:rsidRPr="00C37AA1" w:rsidRDefault="009179D4" w:rsidP="008F08E9">
      <w:pPr>
        <w:pStyle w:val="ListContinue"/>
        <w:spacing w:after="200" w:line="360" w:lineRule="auto"/>
        <w:ind w:left="0"/>
        <w:rPr>
          <w:rFonts w:cs="Arial"/>
          <w:b/>
          <w:i/>
          <w:szCs w:val="24"/>
        </w:rPr>
      </w:pPr>
      <w:r w:rsidRPr="00C37AA1">
        <w:rPr>
          <w:rFonts w:cs="Arial"/>
          <w:szCs w:val="24"/>
        </w:rPr>
        <w:t xml:space="preserve">104. </w:t>
      </w:r>
      <w:r w:rsidR="007E50D8" w:rsidRPr="00C37AA1">
        <w:rPr>
          <w:rFonts w:cs="Arial"/>
          <w:szCs w:val="24"/>
        </w:rPr>
        <w:tab/>
      </w:r>
      <w:r w:rsidRPr="00C37AA1">
        <w:rPr>
          <w:rFonts w:cs="Arial"/>
          <w:szCs w:val="24"/>
        </w:rPr>
        <w:t>The functions</w:t>
      </w:r>
      <w:r w:rsidR="00EF172E" w:rsidRPr="00C37AA1">
        <w:rPr>
          <w:rFonts w:cs="Arial"/>
          <w:szCs w:val="24"/>
        </w:rPr>
        <w:t>, duties</w:t>
      </w:r>
      <w:r w:rsidRPr="00C37AA1">
        <w:rPr>
          <w:rFonts w:cs="Arial"/>
          <w:szCs w:val="24"/>
        </w:rPr>
        <w:t xml:space="preserve"> and proceedings of the Local Governing Bodies</w:t>
      </w:r>
      <w:r w:rsidR="00EF172E" w:rsidRPr="00C37AA1">
        <w:rPr>
          <w:rFonts w:cs="Arial"/>
          <w:szCs w:val="24"/>
        </w:rPr>
        <w:t xml:space="preserve"> or committees</w:t>
      </w:r>
      <w:r w:rsidRPr="00C37AA1">
        <w:rPr>
          <w:rFonts w:cs="Arial"/>
          <w:szCs w:val="24"/>
        </w:rPr>
        <w:t xml:space="preserve"> shall be subject to regulations made by the </w:t>
      </w:r>
      <w:r w:rsidR="001A7FEA" w:rsidRPr="00C37AA1">
        <w:rPr>
          <w:rFonts w:cs="Arial"/>
          <w:szCs w:val="24"/>
        </w:rPr>
        <w:t>Director</w:t>
      </w:r>
      <w:r w:rsidRPr="00C37AA1">
        <w:rPr>
          <w:rFonts w:cs="Arial"/>
          <w:szCs w:val="24"/>
        </w:rPr>
        <w:t>s from time to time.</w:t>
      </w:r>
      <w:r w:rsidR="00D803DB" w:rsidRPr="00C37AA1">
        <w:rPr>
          <w:rFonts w:cs="Arial"/>
          <w:szCs w:val="24"/>
        </w:rPr>
        <w:t xml:space="preserve"> Local Governing Bodies may also be established solely for the purpose of fulfilling an advisory function to the board of </w:t>
      </w:r>
      <w:r w:rsidR="001A7FEA" w:rsidRPr="00C37AA1">
        <w:rPr>
          <w:rFonts w:cs="Arial"/>
          <w:szCs w:val="24"/>
        </w:rPr>
        <w:t>Director</w:t>
      </w:r>
      <w:r w:rsidR="00D803DB" w:rsidRPr="00C37AA1">
        <w:rPr>
          <w:rFonts w:cs="Arial"/>
          <w:szCs w:val="24"/>
        </w:rPr>
        <w:t>s.</w:t>
      </w:r>
      <w:r w:rsidR="00173996" w:rsidRPr="00C37AA1">
        <w:rPr>
          <w:rFonts w:cs="Arial"/>
          <w:b/>
          <w:i/>
          <w:szCs w:val="24"/>
        </w:rPr>
        <w:t xml:space="preserve"> </w:t>
      </w:r>
    </w:p>
    <w:p w14:paraId="237BE9EE" w14:textId="0CC59BF1" w:rsidR="009179D4" w:rsidRPr="00794814" w:rsidRDefault="00FB218A" w:rsidP="00794814">
      <w:pPr>
        <w:pStyle w:val="Numbered"/>
        <w:tabs>
          <w:tab w:val="left" w:pos="0"/>
        </w:tabs>
        <w:spacing w:after="200" w:line="360" w:lineRule="auto"/>
        <w:ind w:left="567" w:hanging="567"/>
        <w:outlineLvl w:val="0"/>
        <w:rPr>
          <w:b/>
          <w:color w:val="44546A"/>
          <w:szCs w:val="24"/>
          <w:lang w:eastAsia="en-GB"/>
        </w:rPr>
      </w:pPr>
      <w:bookmarkStart w:id="85" w:name="_Toc145319757"/>
      <w:r w:rsidRPr="00C37AA1">
        <w:rPr>
          <w:b/>
          <w:color w:val="44546A"/>
          <w:szCs w:val="24"/>
          <w:lang w:eastAsia="en-GB"/>
        </w:rPr>
        <w:t>Delegation</w:t>
      </w:r>
      <w:r w:rsidR="00C74F9C" w:rsidRPr="00794814">
        <w:rPr>
          <w:bCs/>
          <w:color w:val="44546A"/>
          <w:vertAlign w:val="superscript"/>
          <w:lang w:eastAsia="en-GB"/>
        </w:rPr>
        <w:footnoteReference w:id="36"/>
      </w:r>
      <w:bookmarkEnd w:id="85"/>
    </w:p>
    <w:p w14:paraId="237BE9EF" w14:textId="6DF48859" w:rsidR="009179D4" w:rsidRPr="00C37AA1" w:rsidRDefault="009179D4" w:rsidP="008F08E9">
      <w:pPr>
        <w:pStyle w:val="ListContinue"/>
        <w:spacing w:after="200" w:line="360" w:lineRule="auto"/>
        <w:ind w:left="0"/>
        <w:rPr>
          <w:rFonts w:cs="Arial"/>
          <w:szCs w:val="24"/>
        </w:rPr>
      </w:pPr>
      <w:r w:rsidRPr="00C37AA1">
        <w:rPr>
          <w:rFonts w:cs="Arial"/>
          <w:szCs w:val="24"/>
        </w:rPr>
        <w:t xml:space="preserve">105. </w:t>
      </w:r>
      <w:r w:rsidR="007E50D8" w:rsidRPr="00C37AA1">
        <w:rPr>
          <w:rFonts w:cs="Arial"/>
          <w:szCs w:val="24"/>
        </w:rPr>
        <w:tab/>
      </w:r>
      <w:r w:rsidR="00AB3D25" w:rsidRPr="00C37AA1">
        <w:rPr>
          <w:rFonts w:cs="Arial"/>
          <w:szCs w:val="24"/>
        </w:rPr>
        <w:t>T</w:t>
      </w:r>
      <w:r w:rsidRPr="00C37AA1">
        <w:rPr>
          <w:rFonts w:cs="Arial"/>
          <w:szCs w:val="24"/>
        </w:rPr>
        <w:t xml:space="preserve">he </w:t>
      </w:r>
      <w:r w:rsidR="001A7FEA" w:rsidRPr="00C37AA1">
        <w:rPr>
          <w:rFonts w:cs="Arial"/>
          <w:szCs w:val="24"/>
        </w:rPr>
        <w:t>Director</w:t>
      </w:r>
      <w:r w:rsidRPr="00C37AA1">
        <w:rPr>
          <w:rFonts w:cs="Arial"/>
          <w:szCs w:val="24"/>
        </w:rPr>
        <w:t>s may delegate</w:t>
      </w:r>
      <w:r w:rsidR="00754479" w:rsidRPr="00C37AA1">
        <w:rPr>
          <w:rFonts w:cs="Arial"/>
          <w:szCs w:val="24"/>
        </w:rPr>
        <w:t xml:space="preserve"> any of their powers and functions (including the power to sub-delegate)</w:t>
      </w:r>
      <w:r w:rsidRPr="00C37AA1">
        <w:rPr>
          <w:rFonts w:cs="Arial"/>
          <w:szCs w:val="24"/>
        </w:rPr>
        <w:t xml:space="preserve"> to any </w:t>
      </w:r>
      <w:r w:rsidR="001A7FEA" w:rsidRPr="00C37AA1">
        <w:rPr>
          <w:rFonts w:cs="Arial"/>
          <w:szCs w:val="24"/>
        </w:rPr>
        <w:t>Director</w:t>
      </w:r>
      <w:r w:rsidRPr="00C37AA1">
        <w:rPr>
          <w:rFonts w:cs="Arial"/>
          <w:szCs w:val="24"/>
        </w:rPr>
        <w:t>, committee (including any Local Governing Body), the Chief Executive Officer</w:t>
      </w:r>
      <w:r w:rsidR="003875BF" w:rsidRPr="00C37AA1">
        <w:rPr>
          <w:rFonts w:cs="Arial"/>
          <w:szCs w:val="24"/>
        </w:rPr>
        <w:t>, the Principals</w:t>
      </w:r>
      <w:r w:rsidRPr="00C37AA1">
        <w:rPr>
          <w:rFonts w:cs="Arial"/>
          <w:szCs w:val="24"/>
        </w:rPr>
        <w:t xml:space="preserve"> or any other holder of an executive office. Any such delegation shall be made </w:t>
      </w:r>
      <w:r w:rsidR="00AB3D25" w:rsidRPr="00C37AA1">
        <w:rPr>
          <w:rFonts w:cs="Arial"/>
          <w:szCs w:val="24"/>
        </w:rPr>
        <w:t xml:space="preserve">in writing and </w:t>
      </w:r>
      <w:r w:rsidRPr="00C37AA1">
        <w:rPr>
          <w:rFonts w:cs="Arial"/>
          <w:szCs w:val="24"/>
        </w:rPr>
        <w:t xml:space="preserve">subject to any conditions the </w:t>
      </w:r>
      <w:r w:rsidR="001A7FEA" w:rsidRPr="00C37AA1">
        <w:rPr>
          <w:rFonts w:cs="Arial"/>
          <w:szCs w:val="24"/>
        </w:rPr>
        <w:t>Director</w:t>
      </w:r>
      <w:r w:rsidRPr="00C37AA1">
        <w:rPr>
          <w:rFonts w:cs="Arial"/>
          <w:szCs w:val="24"/>
        </w:rPr>
        <w:t xml:space="preserve">s may </w:t>
      </w:r>
      <w:r w:rsidR="004F1F80" w:rsidRPr="00C37AA1">
        <w:rPr>
          <w:rFonts w:cs="Arial"/>
          <w:szCs w:val="24"/>
        </w:rPr>
        <w:t>impose and</w:t>
      </w:r>
      <w:r w:rsidRPr="00C37AA1">
        <w:rPr>
          <w:rFonts w:cs="Arial"/>
          <w:szCs w:val="24"/>
        </w:rPr>
        <w:t xml:space="preserve"> may be revoked or altered. </w:t>
      </w:r>
    </w:p>
    <w:p w14:paraId="237BE9F0" w14:textId="0CB8F25C" w:rsidR="00180531" w:rsidRPr="00353752" w:rsidRDefault="00C77229" w:rsidP="008F08E9">
      <w:pPr>
        <w:pStyle w:val="ListContinue"/>
        <w:spacing w:after="200" w:line="360" w:lineRule="auto"/>
        <w:ind w:left="0"/>
        <w:rPr>
          <w:szCs w:val="24"/>
        </w:rPr>
      </w:pPr>
      <w:r w:rsidRPr="00C37AA1">
        <w:rPr>
          <w:rFonts w:cs="Arial"/>
          <w:szCs w:val="24"/>
        </w:rPr>
        <w:t>105A</w:t>
      </w:r>
      <w:r w:rsidR="008C0353" w:rsidRPr="00C37AA1">
        <w:rPr>
          <w:rFonts w:cs="Arial"/>
          <w:szCs w:val="24"/>
        </w:rPr>
        <w:t>.</w:t>
      </w:r>
      <w:r w:rsidR="00331A5E" w:rsidRPr="00C37AA1">
        <w:rPr>
          <w:rFonts w:cs="Arial"/>
          <w:szCs w:val="24"/>
        </w:rPr>
        <w:t xml:space="preserve"> </w:t>
      </w:r>
      <w:r w:rsidR="00B81B7D" w:rsidRPr="00C37AA1">
        <w:rPr>
          <w:rFonts w:cs="Arial"/>
          <w:szCs w:val="24"/>
        </w:rPr>
        <w:tab/>
      </w:r>
      <w:r w:rsidR="008C0353" w:rsidRPr="00C37AA1">
        <w:rPr>
          <w:rFonts w:cs="Arial"/>
          <w:szCs w:val="24"/>
        </w:rPr>
        <w:t>A Director, committee (including any Local Governing Body</w:t>
      </w:r>
      <w:r w:rsidR="00443DB3">
        <w:rPr>
          <w:rFonts w:cs="Arial"/>
          <w:szCs w:val="24"/>
        </w:rPr>
        <w:t>)</w:t>
      </w:r>
      <w:r w:rsidR="00443DB3" w:rsidRPr="00C37AA1">
        <w:rPr>
          <w:rFonts w:cs="Arial"/>
          <w:szCs w:val="24"/>
        </w:rPr>
        <w:t xml:space="preserve">, </w:t>
      </w:r>
      <w:r w:rsidR="008C0353" w:rsidRPr="00C37AA1">
        <w:rPr>
          <w:rFonts w:cs="Arial"/>
          <w:szCs w:val="24"/>
        </w:rPr>
        <w:t>the Chief Executive Officer or any other holder of an executive office to whom a power or function of the Directors is delegated under Article 105 may further sub</w:t>
      </w:r>
      <w:r w:rsidR="008C0353" w:rsidRPr="00353752">
        <w:rPr>
          <w:szCs w:val="24"/>
        </w:rPr>
        <w:t xml:space="preserve">-delegate those powers or functions (or any of them) to a further person. Where any power or function of the Directors is sub-delegated by any person to whom it has been delegated, that person must inform the Directors as soon as reasonably practicable which powers and functions have been further delegated and to whom, and any such sub-delegation shall be made subject to any conditions the Directors may </w:t>
      </w:r>
      <w:r w:rsidR="004F1F80" w:rsidRPr="00353752">
        <w:rPr>
          <w:szCs w:val="24"/>
        </w:rPr>
        <w:t>impose and</w:t>
      </w:r>
      <w:r w:rsidR="008C0353" w:rsidRPr="00353752">
        <w:rPr>
          <w:szCs w:val="24"/>
        </w:rPr>
        <w:t xml:space="preserve"> may be revoked or altered by the Directors.</w:t>
      </w:r>
    </w:p>
    <w:p w14:paraId="237BE9F1" w14:textId="478F928E" w:rsidR="009179D4" w:rsidRPr="00353752" w:rsidRDefault="009179D4" w:rsidP="008F08E9">
      <w:pPr>
        <w:pStyle w:val="ListContinue"/>
        <w:spacing w:after="200" w:line="360" w:lineRule="auto"/>
        <w:ind w:left="0"/>
        <w:rPr>
          <w:szCs w:val="24"/>
        </w:rPr>
      </w:pPr>
      <w:r w:rsidRPr="00353752">
        <w:rPr>
          <w:szCs w:val="24"/>
        </w:rPr>
        <w:t xml:space="preserve">106. </w:t>
      </w:r>
      <w:r w:rsidR="007E50D8" w:rsidRPr="00353752">
        <w:rPr>
          <w:szCs w:val="24"/>
        </w:rPr>
        <w:tab/>
      </w:r>
      <w:r w:rsidRPr="00353752">
        <w:rPr>
          <w:szCs w:val="24"/>
        </w:rPr>
        <w:t xml:space="preserve">Where any power or function of the </w:t>
      </w:r>
      <w:r w:rsidR="001A7FEA" w:rsidRPr="00353752">
        <w:rPr>
          <w:szCs w:val="24"/>
        </w:rPr>
        <w:t>Director</w:t>
      </w:r>
      <w:r w:rsidRPr="00353752">
        <w:rPr>
          <w:szCs w:val="24"/>
        </w:rPr>
        <w:t>s has been exercised by any committee (including any Local Governing Body),</w:t>
      </w:r>
      <w:r w:rsidR="007E50D8" w:rsidRPr="00353752">
        <w:rPr>
          <w:szCs w:val="24"/>
        </w:rPr>
        <w:t xml:space="preserve"> </w:t>
      </w:r>
      <w:r w:rsidRPr="00353752">
        <w:rPr>
          <w:szCs w:val="24"/>
        </w:rPr>
        <w:t xml:space="preserve">any </w:t>
      </w:r>
      <w:r w:rsidR="001A7FEA" w:rsidRPr="00353752">
        <w:rPr>
          <w:szCs w:val="24"/>
        </w:rPr>
        <w:t>Director</w:t>
      </w:r>
      <w:r w:rsidRPr="00353752">
        <w:rPr>
          <w:szCs w:val="24"/>
        </w:rPr>
        <w:t>, the Chief Executive Officer</w:t>
      </w:r>
      <w:r w:rsidR="003875BF" w:rsidRPr="00353752">
        <w:rPr>
          <w:szCs w:val="24"/>
        </w:rPr>
        <w:t xml:space="preserve"> </w:t>
      </w:r>
      <w:r w:rsidRPr="00353752">
        <w:rPr>
          <w:szCs w:val="24"/>
        </w:rPr>
        <w:t xml:space="preserve">any other holder of an executive office, </w:t>
      </w:r>
      <w:r w:rsidR="00C77229" w:rsidRPr="00353752">
        <w:rPr>
          <w:szCs w:val="24"/>
        </w:rPr>
        <w:t>or a person to whom a power or function has been sub-delegated under Article 105A</w:t>
      </w:r>
      <w:r w:rsidR="00262F33" w:rsidRPr="00353752">
        <w:rPr>
          <w:szCs w:val="24"/>
        </w:rPr>
        <w:t xml:space="preserve">, </w:t>
      </w:r>
      <w:r w:rsidRPr="00353752">
        <w:rPr>
          <w:szCs w:val="24"/>
        </w:rPr>
        <w:t xml:space="preserve">that person or committee shall report to the </w:t>
      </w:r>
      <w:r w:rsidR="001A7FEA" w:rsidRPr="00353752">
        <w:rPr>
          <w:szCs w:val="24"/>
        </w:rPr>
        <w:t>Director</w:t>
      </w:r>
      <w:r w:rsidRPr="00353752">
        <w:rPr>
          <w:szCs w:val="24"/>
        </w:rPr>
        <w:t xml:space="preserve">s in respect of any action taken or decision made with respect to the exercise of </w:t>
      </w:r>
      <w:r w:rsidRPr="00353752">
        <w:rPr>
          <w:szCs w:val="24"/>
        </w:rPr>
        <w:lastRenderedPageBreak/>
        <w:t xml:space="preserve">that power or function at the meeting of the </w:t>
      </w:r>
      <w:r w:rsidR="001A7FEA" w:rsidRPr="00353752">
        <w:rPr>
          <w:szCs w:val="24"/>
        </w:rPr>
        <w:t>Director</w:t>
      </w:r>
      <w:r w:rsidRPr="00353752">
        <w:rPr>
          <w:szCs w:val="24"/>
        </w:rPr>
        <w:t>s immediately following the taking of the action or the making of the decision</w:t>
      </w:r>
      <w:r w:rsidR="004708E2" w:rsidRPr="00353752">
        <w:rPr>
          <w:szCs w:val="24"/>
          <w:vertAlign w:val="superscript"/>
        </w:rPr>
        <w:footnoteReference w:id="37"/>
      </w:r>
      <w:r w:rsidRPr="00353752">
        <w:rPr>
          <w:szCs w:val="24"/>
        </w:rPr>
        <w:t>.</w:t>
      </w:r>
      <w:r w:rsidR="008C0353" w:rsidRPr="00353752">
        <w:rPr>
          <w:szCs w:val="24"/>
        </w:rPr>
        <w:t xml:space="preserve"> </w:t>
      </w:r>
    </w:p>
    <w:p w14:paraId="237BE9F2" w14:textId="780B8A44" w:rsidR="009179D4" w:rsidRPr="00353752" w:rsidRDefault="00FB218A" w:rsidP="008F08E9">
      <w:pPr>
        <w:pStyle w:val="Numbered"/>
        <w:tabs>
          <w:tab w:val="left" w:pos="0"/>
        </w:tabs>
        <w:spacing w:after="200" w:line="360" w:lineRule="auto"/>
        <w:ind w:left="567" w:hanging="567"/>
        <w:outlineLvl w:val="0"/>
        <w:rPr>
          <w:b/>
          <w:color w:val="44546A"/>
          <w:szCs w:val="24"/>
          <w:lang w:eastAsia="en-GB"/>
        </w:rPr>
      </w:pPr>
      <w:bookmarkStart w:id="86" w:name="_Toc145319758"/>
      <w:r w:rsidRPr="00353752">
        <w:rPr>
          <w:b/>
          <w:color w:val="44546A"/>
          <w:szCs w:val="24"/>
          <w:lang w:eastAsia="en-GB"/>
        </w:rPr>
        <w:t>Appointing and delegating to Chief Executive Officer</w:t>
      </w:r>
      <w:r w:rsidR="008700FD" w:rsidRPr="00353752">
        <w:rPr>
          <w:b/>
          <w:color w:val="44546A"/>
          <w:szCs w:val="24"/>
          <w:lang w:eastAsia="en-GB"/>
        </w:rPr>
        <w:t xml:space="preserve">, </w:t>
      </w:r>
      <w:r w:rsidRPr="00353752">
        <w:rPr>
          <w:b/>
          <w:color w:val="44546A"/>
          <w:szCs w:val="24"/>
          <w:lang w:eastAsia="en-GB"/>
        </w:rPr>
        <w:t>Principals</w:t>
      </w:r>
      <w:r w:rsidR="008700FD" w:rsidRPr="00353752">
        <w:rPr>
          <w:b/>
          <w:color w:val="44546A"/>
          <w:szCs w:val="24"/>
          <w:lang w:eastAsia="en-GB"/>
        </w:rPr>
        <w:t xml:space="preserve"> and staff</w:t>
      </w:r>
      <w:bookmarkEnd w:id="86"/>
    </w:p>
    <w:p w14:paraId="237BE9F3" w14:textId="7EA4A2D6" w:rsidR="004E06BC" w:rsidRPr="00353752" w:rsidRDefault="004E06BC" w:rsidP="008F08E9">
      <w:pPr>
        <w:pStyle w:val="ListContinue"/>
        <w:spacing w:after="200" w:line="360" w:lineRule="auto"/>
        <w:ind w:left="0"/>
        <w:rPr>
          <w:szCs w:val="24"/>
        </w:rPr>
      </w:pPr>
      <w:r w:rsidRPr="00353752">
        <w:rPr>
          <w:szCs w:val="24"/>
        </w:rPr>
        <w:t>107.</w:t>
      </w:r>
      <w:r w:rsidR="007E50D8" w:rsidRPr="00353752">
        <w:rPr>
          <w:szCs w:val="24"/>
        </w:rPr>
        <w:t xml:space="preserve"> </w:t>
      </w:r>
      <w:r w:rsidR="007E50D8" w:rsidRPr="00353752">
        <w:rPr>
          <w:szCs w:val="24"/>
        </w:rPr>
        <w:tab/>
      </w:r>
      <w:bookmarkStart w:id="87" w:name="article107"/>
      <w:r w:rsidRPr="00353752">
        <w:rPr>
          <w:szCs w:val="24"/>
        </w:rPr>
        <w:t xml:space="preserve">The </w:t>
      </w:r>
      <w:bookmarkEnd w:id="87"/>
      <w:r w:rsidRPr="00353752">
        <w:rPr>
          <w:szCs w:val="24"/>
        </w:rPr>
        <w:t>Directors, with the involvement and consent of</w:t>
      </w:r>
      <w:r w:rsidR="0069324B" w:rsidRPr="00353752">
        <w:rPr>
          <w:szCs w:val="24"/>
        </w:rPr>
        <w:t xml:space="preserve"> </w:t>
      </w:r>
      <w:r w:rsidRPr="00353752">
        <w:rPr>
          <w:szCs w:val="24"/>
        </w:rPr>
        <w:t>the Diocesan Corporate Member</w:t>
      </w:r>
      <w:r w:rsidR="00667A50" w:rsidRPr="00353752">
        <w:rPr>
          <w:szCs w:val="24"/>
          <w:vertAlign w:val="superscript"/>
        </w:rPr>
        <w:footnoteReference w:id="38"/>
      </w:r>
      <w:r w:rsidRPr="00353752">
        <w:rPr>
          <w:szCs w:val="24"/>
        </w:rPr>
        <w:t xml:space="preserve"> and</w:t>
      </w:r>
      <w:r w:rsidR="00B05EAF" w:rsidRPr="00353752">
        <w:rPr>
          <w:szCs w:val="24"/>
        </w:rPr>
        <w:t xml:space="preserve"> the consent of the Diocesan Board</w:t>
      </w:r>
      <w:r w:rsidR="00FE5D25" w:rsidRPr="00353752">
        <w:rPr>
          <w:szCs w:val="24"/>
        </w:rPr>
        <w:t xml:space="preserve"> </w:t>
      </w:r>
      <w:r w:rsidR="00F860A1" w:rsidRPr="00353752">
        <w:rPr>
          <w:szCs w:val="24"/>
        </w:rPr>
        <w:t xml:space="preserve">of Education and (where applicable) </w:t>
      </w:r>
      <w:r w:rsidRPr="00353752">
        <w:rPr>
          <w:szCs w:val="24"/>
        </w:rPr>
        <w:t>having made use of any relevant powers under section 124AA</w:t>
      </w:r>
      <w:r w:rsidR="007E50D8" w:rsidRPr="00353752">
        <w:rPr>
          <w:szCs w:val="24"/>
        </w:rPr>
        <w:t xml:space="preserve"> </w:t>
      </w:r>
      <w:r w:rsidRPr="00353752">
        <w:rPr>
          <w:szCs w:val="24"/>
        </w:rPr>
        <w:t>of the School Standards and Framework Act 1998</w:t>
      </w:r>
      <w:r w:rsidR="002F32F4">
        <w:rPr>
          <w:szCs w:val="24"/>
        </w:rPr>
        <w:t>,</w:t>
      </w:r>
      <w:r w:rsidRPr="00353752">
        <w:rPr>
          <w:szCs w:val="24"/>
        </w:rPr>
        <w:t xml:space="preserve"> shall appoint the Chief Executive Officer. Subject to Article 105A the Directors may delegate such powers and functions as they consider are required by the Chief Executive Officer and Principals for the internal organisation, management and control of the Academies (including the implementation of all policies approved by the Directors and for the direction of the teaching and curriculum at the Academies).</w:t>
      </w:r>
      <w:r w:rsidR="007E50D8" w:rsidRPr="00353752">
        <w:rPr>
          <w:szCs w:val="24"/>
        </w:rPr>
        <w:t xml:space="preserve"> </w:t>
      </w:r>
    </w:p>
    <w:p w14:paraId="237BE9F4" w14:textId="2DC50451" w:rsidR="004E06BC" w:rsidRPr="00353752" w:rsidRDefault="004E06BC" w:rsidP="008F08E9">
      <w:pPr>
        <w:pStyle w:val="ListContinue"/>
        <w:spacing w:after="200" w:line="360" w:lineRule="auto"/>
        <w:ind w:left="0"/>
        <w:rPr>
          <w:szCs w:val="24"/>
        </w:rPr>
      </w:pPr>
      <w:r w:rsidRPr="00353752">
        <w:rPr>
          <w:szCs w:val="24"/>
        </w:rPr>
        <w:t>107A.</w:t>
      </w:r>
      <w:r w:rsidR="007E50D8" w:rsidRPr="00353752">
        <w:rPr>
          <w:szCs w:val="24"/>
        </w:rPr>
        <w:tab/>
      </w:r>
      <w:r w:rsidR="00CB54C7" w:rsidRPr="00353752">
        <w:rPr>
          <w:szCs w:val="24"/>
        </w:rPr>
        <w:t xml:space="preserve">The Directors </w:t>
      </w:r>
      <w:r w:rsidRPr="00353752">
        <w:rPr>
          <w:szCs w:val="24"/>
        </w:rPr>
        <w:t xml:space="preserve">shall appoint the Principal of each Academy. In respect of the appointment of the Principal of any </w:t>
      </w:r>
      <w:r w:rsidR="00034A11" w:rsidRPr="00353752">
        <w:rPr>
          <w:szCs w:val="24"/>
        </w:rPr>
        <w:t xml:space="preserve">Church </w:t>
      </w:r>
      <w:r w:rsidRPr="00353752">
        <w:rPr>
          <w:szCs w:val="24"/>
        </w:rPr>
        <w:t>Academy</w:t>
      </w:r>
      <w:r w:rsidR="00034A11" w:rsidRPr="00353752">
        <w:rPr>
          <w:szCs w:val="24"/>
        </w:rPr>
        <w:t>,</w:t>
      </w:r>
      <w:r w:rsidRPr="00353752">
        <w:rPr>
          <w:szCs w:val="24"/>
        </w:rPr>
        <w:t xml:space="preserve"> the Directors may only appoint with the involvement and consent of the </w:t>
      </w:r>
      <w:r w:rsidR="007B6477" w:rsidRPr="00353752">
        <w:rPr>
          <w:szCs w:val="24"/>
        </w:rPr>
        <w:t>A</w:t>
      </w:r>
      <w:r w:rsidR="008925E3" w:rsidRPr="00353752">
        <w:rPr>
          <w:szCs w:val="24"/>
        </w:rPr>
        <w:t xml:space="preserve">ppropriate </w:t>
      </w:r>
      <w:r w:rsidRPr="00353752">
        <w:rPr>
          <w:szCs w:val="24"/>
        </w:rPr>
        <w:t xml:space="preserve">Diocesan </w:t>
      </w:r>
      <w:r w:rsidR="00B323C3" w:rsidRPr="00353752">
        <w:rPr>
          <w:szCs w:val="24"/>
        </w:rPr>
        <w:t>Authority and</w:t>
      </w:r>
      <w:r w:rsidRPr="00353752">
        <w:rPr>
          <w:szCs w:val="24"/>
        </w:rPr>
        <w:t xml:space="preserve"> having made use of their powers under </w:t>
      </w:r>
      <w:r w:rsidR="00D90559">
        <w:rPr>
          <w:szCs w:val="24"/>
        </w:rPr>
        <w:t xml:space="preserve">s124A or </w:t>
      </w:r>
      <w:r w:rsidRPr="00353752">
        <w:rPr>
          <w:szCs w:val="24"/>
        </w:rPr>
        <w:t>s124AA of the School Standards and Framework Act 1998</w:t>
      </w:r>
      <w:r w:rsidR="007B6477" w:rsidRPr="00353752">
        <w:rPr>
          <w:szCs w:val="24"/>
        </w:rPr>
        <w:t xml:space="preserve"> (as applicable)</w:t>
      </w:r>
      <w:r w:rsidR="00737C86">
        <w:rPr>
          <w:szCs w:val="24"/>
        </w:rPr>
        <w:t>.</w:t>
      </w:r>
    </w:p>
    <w:p w14:paraId="27B4209B" w14:textId="5F077409" w:rsidR="00367D93" w:rsidRPr="00353752" w:rsidRDefault="00367D93" w:rsidP="008F08E9">
      <w:pPr>
        <w:pStyle w:val="ListContinue"/>
        <w:spacing w:after="200" w:line="360" w:lineRule="auto"/>
        <w:ind w:left="0"/>
        <w:rPr>
          <w:b/>
          <w:color w:val="44546A"/>
          <w:szCs w:val="24"/>
          <w:lang w:eastAsia="en-GB"/>
        </w:rPr>
      </w:pPr>
      <w:r w:rsidRPr="00353752">
        <w:rPr>
          <w:szCs w:val="24"/>
        </w:rPr>
        <w:t>107</w:t>
      </w:r>
      <w:r w:rsidR="00452E74" w:rsidRPr="00353752">
        <w:rPr>
          <w:szCs w:val="24"/>
        </w:rPr>
        <w:t>B</w:t>
      </w:r>
      <w:r w:rsidRPr="00353752">
        <w:rPr>
          <w:szCs w:val="24"/>
        </w:rPr>
        <w:t>.</w:t>
      </w:r>
      <w:r w:rsidR="005B525B" w:rsidRPr="00353752">
        <w:rPr>
          <w:szCs w:val="24"/>
        </w:rPr>
        <w:tab/>
      </w:r>
      <w:r w:rsidRPr="00353752">
        <w:rPr>
          <w:szCs w:val="24"/>
        </w:rPr>
        <w:t>In appointing staff</w:t>
      </w:r>
      <w:r w:rsidR="00F22C7B" w:rsidRPr="00353752">
        <w:rPr>
          <w:szCs w:val="24"/>
        </w:rPr>
        <w:t>,</w:t>
      </w:r>
      <w:r w:rsidRPr="00353752">
        <w:rPr>
          <w:szCs w:val="24"/>
        </w:rPr>
        <w:t xml:space="preserve"> the Directors will have regard where relevant to their powers under section 124A</w:t>
      </w:r>
      <w:r w:rsidR="00F77893">
        <w:rPr>
          <w:szCs w:val="24"/>
        </w:rPr>
        <w:t xml:space="preserve"> or section 124AA</w:t>
      </w:r>
      <w:r w:rsidRPr="00353752">
        <w:rPr>
          <w:szCs w:val="24"/>
        </w:rPr>
        <w:t xml:space="preserve"> of the School Standards and Framework Act 1998 </w:t>
      </w:r>
      <w:r w:rsidR="00F77893">
        <w:rPr>
          <w:szCs w:val="24"/>
        </w:rPr>
        <w:t xml:space="preserve">(as applicable) </w:t>
      </w:r>
      <w:r w:rsidRPr="00353752">
        <w:rPr>
          <w:szCs w:val="24"/>
        </w:rPr>
        <w:t>and to their power where relevant to declare an occupational requirement for the purposes of Part 1 of Schedule 9 of the Equality Act 2010 for non-teaching appointments where they believe this to be justified.</w:t>
      </w:r>
    </w:p>
    <w:p w14:paraId="237BE9F5" w14:textId="7DF3F5A3" w:rsidR="009179D4" w:rsidRPr="00353752" w:rsidRDefault="00FB218A" w:rsidP="008F08E9">
      <w:pPr>
        <w:pStyle w:val="Numbered"/>
        <w:tabs>
          <w:tab w:val="left" w:pos="0"/>
        </w:tabs>
        <w:spacing w:after="200" w:line="360" w:lineRule="auto"/>
        <w:ind w:left="567" w:hanging="567"/>
        <w:outlineLvl w:val="0"/>
        <w:rPr>
          <w:b/>
          <w:color w:val="44546A"/>
          <w:szCs w:val="24"/>
          <w:lang w:eastAsia="en-GB"/>
        </w:rPr>
      </w:pPr>
      <w:bookmarkStart w:id="88" w:name="_Toc145319759"/>
      <w:r w:rsidRPr="00353752">
        <w:rPr>
          <w:b/>
          <w:color w:val="44546A"/>
          <w:szCs w:val="24"/>
          <w:lang w:eastAsia="en-GB"/>
        </w:rPr>
        <w:t>Meetings of the Directors</w:t>
      </w:r>
      <w:bookmarkEnd w:id="88"/>
    </w:p>
    <w:p w14:paraId="1DBF7437" w14:textId="24F6F8EA" w:rsidR="00B3294E" w:rsidRPr="00353752" w:rsidRDefault="00FB218A" w:rsidP="008F08E9">
      <w:pPr>
        <w:pStyle w:val="Numbered"/>
        <w:tabs>
          <w:tab w:val="left" w:pos="0"/>
        </w:tabs>
        <w:spacing w:after="200" w:line="360" w:lineRule="auto"/>
        <w:ind w:left="567" w:hanging="567"/>
        <w:outlineLvl w:val="0"/>
        <w:rPr>
          <w:b/>
          <w:color w:val="44546A"/>
          <w:szCs w:val="24"/>
          <w:lang w:eastAsia="en-GB"/>
        </w:rPr>
      </w:pPr>
      <w:bookmarkStart w:id="89" w:name="_Toc145319760"/>
      <w:r w:rsidRPr="00353752">
        <w:rPr>
          <w:b/>
          <w:color w:val="44546A"/>
          <w:szCs w:val="24"/>
          <w:lang w:eastAsia="en-GB"/>
        </w:rPr>
        <w:t xml:space="preserve">Proceedings at </w:t>
      </w:r>
      <w:r w:rsidR="002E3B00" w:rsidRPr="00353752">
        <w:rPr>
          <w:b/>
          <w:color w:val="44546A"/>
          <w:szCs w:val="24"/>
          <w:lang w:eastAsia="en-GB"/>
        </w:rPr>
        <w:t>Director</w:t>
      </w:r>
      <w:r w:rsidRPr="00353752">
        <w:rPr>
          <w:b/>
          <w:color w:val="44546A"/>
          <w:szCs w:val="24"/>
          <w:lang w:eastAsia="en-GB"/>
        </w:rPr>
        <w:t xml:space="preserve"> meetings</w:t>
      </w:r>
      <w:bookmarkEnd w:id="89"/>
    </w:p>
    <w:p w14:paraId="237BE9F6" w14:textId="496F7823" w:rsidR="009179D4" w:rsidRPr="00353752" w:rsidRDefault="009179D4" w:rsidP="008F08E9">
      <w:pPr>
        <w:pStyle w:val="ListContinue"/>
        <w:spacing w:after="200" w:line="360" w:lineRule="auto"/>
        <w:ind w:left="0"/>
        <w:rPr>
          <w:szCs w:val="24"/>
        </w:rPr>
      </w:pPr>
      <w:r w:rsidRPr="00353752">
        <w:rPr>
          <w:szCs w:val="24"/>
        </w:rPr>
        <w:t>108.</w:t>
      </w:r>
      <w:r w:rsidR="007E50D8" w:rsidRPr="00353752">
        <w:rPr>
          <w:szCs w:val="24"/>
        </w:rPr>
        <w:t xml:space="preserve"> </w:t>
      </w:r>
      <w:r w:rsidR="007E50D8" w:rsidRPr="00353752">
        <w:rPr>
          <w:szCs w:val="24"/>
        </w:rPr>
        <w:tab/>
      </w:r>
      <w:r w:rsidRPr="00353752">
        <w:rPr>
          <w:szCs w:val="24"/>
        </w:rPr>
        <w:t xml:space="preserve">Subject to these Articles, the </w:t>
      </w:r>
      <w:r w:rsidR="001A7FEA" w:rsidRPr="00353752">
        <w:rPr>
          <w:szCs w:val="24"/>
        </w:rPr>
        <w:t>Director</w:t>
      </w:r>
      <w:r w:rsidRPr="00353752">
        <w:rPr>
          <w:szCs w:val="24"/>
        </w:rPr>
        <w:t xml:space="preserve">s may regulate their proceedings as they think fit. </w:t>
      </w:r>
    </w:p>
    <w:p w14:paraId="237BE9F7" w14:textId="5460B5A6" w:rsidR="009179D4" w:rsidRPr="00353752" w:rsidRDefault="009179D4" w:rsidP="008F08E9">
      <w:pPr>
        <w:pStyle w:val="ListContinue"/>
        <w:spacing w:after="200" w:line="360" w:lineRule="auto"/>
        <w:ind w:left="0"/>
        <w:rPr>
          <w:szCs w:val="24"/>
        </w:rPr>
      </w:pPr>
      <w:r w:rsidRPr="00353752">
        <w:rPr>
          <w:szCs w:val="24"/>
        </w:rPr>
        <w:t>109.</w:t>
      </w:r>
      <w:r w:rsidR="007E50D8" w:rsidRPr="00353752">
        <w:rPr>
          <w:szCs w:val="24"/>
        </w:rPr>
        <w:t xml:space="preserve"> </w:t>
      </w:r>
      <w:r w:rsidR="007E50D8" w:rsidRPr="00353752">
        <w:rPr>
          <w:szCs w:val="24"/>
        </w:rPr>
        <w:tab/>
      </w:r>
      <w:r w:rsidRPr="00353752">
        <w:rPr>
          <w:szCs w:val="24"/>
        </w:rPr>
        <w:t xml:space="preserve">The </w:t>
      </w:r>
      <w:r w:rsidR="001A7FEA" w:rsidRPr="00353752">
        <w:rPr>
          <w:szCs w:val="24"/>
        </w:rPr>
        <w:t>Director</w:t>
      </w:r>
      <w:r w:rsidRPr="00353752">
        <w:rPr>
          <w:szCs w:val="24"/>
        </w:rPr>
        <w:t>s shall hold at least three meetings in every school year.</w:t>
      </w:r>
      <w:r w:rsidR="007E50D8" w:rsidRPr="00353752">
        <w:rPr>
          <w:szCs w:val="24"/>
        </w:rPr>
        <w:t xml:space="preserve"> </w:t>
      </w:r>
      <w:r w:rsidRPr="00353752">
        <w:rPr>
          <w:szCs w:val="24"/>
        </w:rPr>
        <w:t xml:space="preserve">Meetings of </w:t>
      </w:r>
      <w:r w:rsidRPr="00353752">
        <w:rPr>
          <w:szCs w:val="24"/>
        </w:rPr>
        <w:lastRenderedPageBreak/>
        <w:t xml:space="preserve">the </w:t>
      </w:r>
      <w:r w:rsidR="001A7FEA" w:rsidRPr="00353752">
        <w:rPr>
          <w:szCs w:val="24"/>
        </w:rPr>
        <w:t>Director</w:t>
      </w:r>
      <w:r w:rsidRPr="00353752">
        <w:rPr>
          <w:szCs w:val="24"/>
        </w:rPr>
        <w:t xml:space="preserve">s shall be convened by the </w:t>
      </w:r>
      <w:bookmarkStart w:id="90" w:name="_Hlk121129778"/>
      <w:r w:rsidR="00027B6D" w:rsidRPr="00353752">
        <w:rPr>
          <w:szCs w:val="24"/>
        </w:rPr>
        <w:t>Governance Professional</w:t>
      </w:r>
      <w:bookmarkEnd w:id="90"/>
      <w:r w:rsidRPr="00353752">
        <w:rPr>
          <w:szCs w:val="24"/>
        </w:rPr>
        <w:t xml:space="preserve">. In exercising </w:t>
      </w:r>
      <w:r w:rsidR="00A85F71" w:rsidRPr="00353752">
        <w:rPr>
          <w:szCs w:val="24"/>
        </w:rPr>
        <w:t xml:space="preserve">their </w:t>
      </w:r>
      <w:r w:rsidRPr="00353752">
        <w:rPr>
          <w:szCs w:val="24"/>
        </w:rPr>
        <w:t xml:space="preserve">functions under this Article the </w:t>
      </w:r>
      <w:r w:rsidR="00027B6D" w:rsidRPr="00353752">
        <w:rPr>
          <w:szCs w:val="24"/>
        </w:rPr>
        <w:t>Governance Professional</w:t>
      </w:r>
      <w:r w:rsidR="00027B6D" w:rsidRPr="00353752" w:rsidDel="00027B6D">
        <w:rPr>
          <w:szCs w:val="24"/>
        </w:rPr>
        <w:t xml:space="preserve"> </w:t>
      </w:r>
      <w:r w:rsidRPr="00353752">
        <w:rPr>
          <w:szCs w:val="24"/>
        </w:rPr>
        <w:t>shall comply with any direction</w:t>
      </w:r>
      <w:r w:rsidR="00382BE8" w:rsidRPr="00353752">
        <w:rPr>
          <w:szCs w:val="24"/>
        </w:rPr>
        <w:t>:</w:t>
      </w:r>
    </w:p>
    <w:p w14:paraId="2568F0CF" w14:textId="77777777" w:rsidR="00C076C5" w:rsidRPr="00353752" w:rsidRDefault="009179D4" w:rsidP="008F08E9">
      <w:pPr>
        <w:pStyle w:val="DfESOutNumbered"/>
        <w:numPr>
          <w:ilvl w:val="1"/>
          <w:numId w:val="8"/>
        </w:numPr>
        <w:tabs>
          <w:tab w:val="num" w:pos="1276"/>
        </w:tabs>
        <w:spacing w:after="200" w:line="360" w:lineRule="auto"/>
        <w:ind w:left="1134" w:hanging="567"/>
        <w:rPr>
          <w:sz w:val="24"/>
          <w:szCs w:val="24"/>
        </w:rPr>
      </w:pPr>
      <w:r w:rsidRPr="00353752">
        <w:rPr>
          <w:sz w:val="24"/>
          <w:szCs w:val="24"/>
        </w:rPr>
        <w:t xml:space="preserve">given by the </w:t>
      </w:r>
      <w:r w:rsidR="001A7FEA" w:rsidRPr="00353752">
        <w:rPr>
          <w:sz w:val="24"/>
          <w:szCs w:val="24"/>
        </w:rPr>
        <w:t>Director</w:t>
      </w:r>
      <w:r w:rsidRPr="00353752">
        <w:rPr>
          <w:sz w:val="24"/>
          <w:szCs w:val="24"/>
        </w:rPr>
        <w:t>s; or</w:t>
      </w:r>
    </w:p>
    <w:p w14:paraId="237BE9F9" w14:textId="3766B54A" w:rsidR="009179D4" w:rsidRPr="00353752" w:rsidRDefault="009179D4" w:rsidP="008F08E9">
      <w:pPr>
        <w:pStyle w:val="DfESOutNumbered"/>
        <w:numPr>
          <w:ilvl w:val="1"/>
          <w:numId w:val="8"/>
        </w:numPr>
        <w:tabs>
          <w:tab w:val="num" w:pos="1276"/>
        </w:tabs>
        <w:spacing w:after="200" w:line="360" w:lineRule="auto"/>
        <w:ind w:left="1134" w:hanging="567"/>
        <w:rPr>
          <w:sz w:val="24"/>
          <w:szCs w:val="24"/>
        </w:rPr>
      </w:pPr>
      <w:r w:rsidRPr="00353752">
        <w:rPr>
          <w:sz w:val="24"/>
          <w:szCs w:val="24"/>
        </w:rPr>
        <w:t xml:space="preserve">given by the </w:t>
      </w:r>
      <w:r w:rsidR="00770A9B" w:rsidRPr="00353752">
        <w:rPr>
          <w:sz w:val="24"/>
          <w:szCs w:val="24"/>
        </w:rPr>
        <w:t>Chair</w:t>
      </w:r>
      <w:r w:rsidR="00D14A21" w:rsidRPr="00353752">
        <w:rPr>
          <w:sz w:val="24"/>
          <w:szCs w:val="24"/>
        </w:rPr>
        <w:t xml:space="preserve"> </w:t>
      </w:r>
      <w:r w:rsidRPr="00353752">
        <w:rPr>
          <w:sz w:val="24"/>
          <w:szCs w:val="24"/>
        </w:rPr>
        <w:t xml:space="preserve">of the </w:t>
      </w:r>
      <w:r w:rsidR="001A7FEA" w:rsidRPr="00353752">
        <w:rPr>
          <w:sz w:val="24"/>
          <w:szCs w:val="24"/>
        </w:rPr>
        <w:t>Director</w:t>
      </w:r>
      <w:r w:rsidRPr="00353752">
        <w:rPr>
          <w:sz w:val="24"/>
          <w:szCs w:val="24"/>
        </w:rPr>
        <w:t xml:space="preserve">s or, in </w:t>
      </w:r>
      <w:r w:rsidR="00A85F71" w:rsidRPr="00353752">
        <w:rPr>
          <w:sz w:val="24"/>
          <w:szCs w:val="24"/>
        </w:rPr>
        <w:t xml:space="preserve">their </w:t>
      </w:r>
      <w:r w:rsidRPr="00353752">
        <w:rPr>
          <w:sz w:val="24"/>
          <w:szCs w:val="24"/>
        </w:rPr>
        <w:t xml:space="preserve">absence the </w:t>
      </w:r>
      <w:r w:rsidR="00D43DD3" w:rsidRPr="00353752">
        <w:rPr>
          <w:sz w:val="24"/>
          <w:szCs w:val="24"/>
        </w:rPr>
        <w:t>V</w:t>
      </w:r>
      <w:r w:rsidRPr="00353752">
        <w:rPr>
          <w:sz w:val="24"/>
          <w:szCs w:val="24"/>
        </w:rPr>
        <w:t>ice-</w:t>
      </w:r>
      <w:r w:rsidR="00770A9B" w:rsidRPr="00353752">
        <w:rPr>
          <w:sz w:val="24"/>
          <w:szCs w:val="24"/>
        </w:rPr>
        <w:t>Chair</w:t>
      </w:r>
      <w:r w:rsidR="00D14A21" w:rsidRPr="00353752">
        <w:rPr>
          <w:sz w:val="24"/>
          <w:szCs w:val="24"/>
        </w:rPr>
        <w:t xml:space="preserve"> </w:t>
      </w:r>
      <w:r w:rsidRPr="00353752">
        <w:rPr>
          <w:sz w:val="24"/>
          <w:szCs w:val="24"/>
        </w:rPr>
        <w:t xml:space="preserve">of the </w:t>
      </w:r>
      <w:r w:rsidR="001A7FEA" w:rsidRPr="00353752">
        <w:rPr>
          <w:sz w:val="24"/>
          <w:szCs w:val="24"/>
        </w:rPr>
        <w:t>Director</w:t>
      </w:r>
      <w:r w:rsidRPr="00353752">
        <w:rPr>
          <w:sz w:val="24"/>
          <w:szCs w:val="24"/>
        </w:rPr>
        <w:t>s, so far as such direction is not inconsistent with any direction given as mentioned in (a).</w:t>
      </w:r>
    </w:p>
    <w:p w14:paraId="4D55E0FD" w14:textId="7E29B5FD" w:rsidR="009179D4" w:rsidRPr="00353752" w:rsidRDefault="009179D4" w:rsidP="008F08E9">
      <w:pPr>
        <w:pStyle w:val="ListContinue"/>
        <w:spacing w:after="200" w:line="360" w:lineRule="auto"/>
        <w:ind w:left="0"/>
        <w:rPr>
          <w:szCs w:val="24"/>
        </w:rPr>
      </w:pPr>
      <w:r w:rsidRPr="00353752">
        <w:rPr>
          <w:szCs w:val="24"/>
        </w:rPr>
        <w:t xml:space="preserve">110. </w:t>
      </w:r>
      <w:r w:rsidR="007E50D8" w:rsidRPr="00353752">
        <w:rPr>
          <w:szCs w:val="24"/>
        </w:rPr>
        <w:tab/>
      </w:r>
      <w:r w:rsidRPr="00353752">
        <w:rPr>
          <w:szCs w:val="24"/>
        </w:rPr>
        <w:t xml:space="preserve">Any three </w:t>
      </w:r>
      <w:r w:rsidR="001A7FEA" w:rsidRPr="00353752">
        <w:rPr>
          <w:szCs w:val="24"/>
        </w:rPr>
        <w:t>Director</w:t>
      </w:r>
      <w:r w:rsidRPr="00353752">
        <w:rPr>
          <w:szCs w:val="24"/>
        </w:rPr>
        <w:t xml:space="preserve">s may, by notice in writing given to the </w:t>
      </w:r>
      <w:r w:rsidR="00027B6D" w:rsidRPr="00353752">
        <w:rPr>
          <w:szCs w:val="24"/>
        </w:rPr>
        <w:t>Governance Professional</w:t>
      </w:r>
      <w:r w:rsidRPr="00353752">
        <w:rPr>
          <w:szCs w:val="24"/>
        </w:rPr>
        <w:t xml:space="preserve">, requisition a meeting of the </w:t>
      </w:r>
      <w:r w:rsidR="001A7FEA" w:rsidRPr="00353752">
        <w:rPr>
          <w:szCs w:val="24"/>
        </w:rPr>
        <w:t>Director</w:t>
      </w:r>
      <w:r w:rsidRPr="00353752">
        <w:rPr>
          <w:szCs w:val="24"/>
        </w:rPr>
        <w:t xml:space="preserve">s; and it shall be the duty of the </w:t>
      </w:r>
      <w:r w:rsidR="00027B6D" w:rsidRPr="00353752">
        <w:rPr>
          <w:szCs w:val="24"/>
        </w:rPr>
        <w:t>Governance Professional</w:t>
      </w:r>
      <w:r w:rsidR="00027B6D" w:rsidRPr="00353752" w:rsidDel="00027B6D">
        <w:rPr>
          <w:szCs w:val="24"/>
        </w:rPr>
        <w:t xml:space="preserve"> </w:t>
      </w:r>
      <w:r w:rsidRPr="00353752">
        <w:rPr>
          <w:szCs w:val="24"/>
        </w:rPr>
        <w:t>to convene such a meeting as soon as is reasonably practicable.</w:t>
      </w:r>
    </w:p>
    <w:p w14:paraId="237BE9FB" w14:textId="35936C82" w:rsidR="009179D4" w:rsidRPr="00353752" w:rsidRDefault="009179D4" w:rsidP="008F08E9">
      <w:pPr>
        <w:pStyle w:val="ListContinue"/>
        <w:spacing w:after="200" w:line="360" w:lineRule="auto"/>
        <w:ind w:left="0"/>
        <w:rPr>
          <w:szCs w:val="24"/>
        </w:rPr>
      </w:pPr>
      <w:r w:rsidRPr="00353752">
        <w:rPr>
          <w:szCs w:val="24"/>
        </w:rPr>
        <w:t xml:space="preserve">111. </w:t>
      </w:r>
      <w:r w:rsidR="007E50D8" w:rsidRPr="00353752">
        <w:rPr>
          <w:szCs w:val="24"/>
        </w:rPr>
        <w:tab/>
      </w:r>
      <w:r w:rsidRPr="00353752">
        <w:rPr>
          <w:szCs w:val="24"/>
        </w:rPr>
        <w:t xml:space="preserve">Each </w:t>
      </w:r>
      <w:r w:rsidR="001A7FEA" w:rsidRPr="00353752">
        <w:rPr>
          <w:szCs w:val="24"/>
        </w:rPr>
        <w:t>Director</w:t>
      </w:r>
      <w:r w:rsidRPr="00353752">
        <w:rPr>
          <w:szCs w:val="24"/>
        </w:rPr>
        <w:t xml:space="preserve"> shall be given at least </w:t>
      </w:r>
      <w:r w:rsidR="00F420D8" w:rsidRPr="00353752">
        <w:rPr>
          <w:szCs w:val="24"/>
        </w:rPr>
        <w:t xml:space="preserve">seven </w:t>
      </w:r>
      <w:r w:rsidRPr="00353752">
        <w:rPr>
          <w:szCs w:val="24"/>
        </w:rPr>
        <w:t>clear days before the date of a meeting</w:t>
      </w:r>
      <w:r w:rsidR="00382BE8" w:rsidRPr="00353752">
        <w:rPr>
          <w:szCs w:val="24"/>
        </w:rPr>
        <w:t>:</w:t>
      </w:r>
    </w:p>
    <w:p w14:paraId="58039559" w14:textId="77777777" w:rsidR="00D24707" w:rsidRDefault="009179D4" w:rsidP="00D24707">
      <w:pPr>
        <w:pStyle w:val="DfESOutNumbered"/>
        <w:numPr>
          <w:ilvl w:val="1"/>
          <w:numId w:val="5"/>
        </w:numPr>
        <w:tabs>
          <w:tab w:val="clear" w:pos="1800"/>
          <w:tab w:val="num" w:pos="1134"/>
        </w:tabs>
        <w:spacing w:after="200" w:line="360" w:lineRule="auto"/>
        <w:ind w:left="1134" w:hanging="567"/>
        <w:rPr>
          <w:sz w:val="24"/>
          <w:szCs w:val="24"/>
        </w:rPr>
      </w:pPr>
      <w:r w:rsidRPr="00353752">
        <w:rPr>
          <w:sz w:val="24"/>
          <w:szCs w:val="24"/>
        </w:rPr>
        <w:t xml:space="preserve">notice in writing thereof, by the </w:t>
      </w:r>
      <w:r w:rsidR="00027B6D" w:rsidRPr="00353752">
        <w:rPr>
          <w:sz w:val="24"/>
          <w:szCs w:val="24"/>
        </w:rPr>
        <w:t>Governance Professional</w:t>
      </w:r>
      <w:r w:rsidRPr="00353752">
        <w:rPr>
          <w:sz w:val="24"/>
          <w:szCs w:val="24"/>
        </w:rPr>
        <w:t xml:space="preserve">, and sent to each </w:t>
      </w:r>
      <w:r w:rsidR="001A7FEA" w:rsidRPr="00353752">
        <w:rPr>
          <w:sz w:val="24"/>
          <w:szCs w:val="24"/>
        </w:rPr>
        <w:t>Director</w:t>
      </w:r>
      <w:r w:rsidRPr="00353752">
        <w:rPr>
          <w:sz w:val="24"/>
          <w:szCs w:val="24"/>
        </w:rPr>
        <w:t xml:space="preserve"> at the address provided by each </w:t>
      </w:r>
      <w:r w:rsidR="001A7FEA" w:rsidRPr="00353752">
        <w:rPr>
          <w:sz w:val="24"/>
          <w:szCs w:val="24"/>
        </w:rPr>
        <w:t>Director</w:t>
      </w:r>
      <w:r w:rsidRPr="00353752">
        <w:rPr>
          <w:sz w:val="24"/>
          <w:szCs w:val="24"/>
        </w:rPr>
        <w:t xml:space="preserve"> from time to time; and</w:t>
      </w:r>
    </w:p>
    <w:p w14:paraId="2A1E7284" w14:textId="24382077" w:rsidR="00507B35" w:rsidRDefault="009179D4" w:rsidP="00D24707">
      <w:pPr>
        <w:pStyle w:val="DfESOutNumbered"/>
        <w:numPr>
          <w:ilvl w:val="1"/>
          <w:numId w:val="5"/>
        </w:numPr>
        <w:tabs>
          <w:tab w:val="clear" w:pos="1800"/>
          <w:tab w:val="num" w:pos="1134"/>
        </w:tabs>
        <w:spacing w:after="200" w:line="360" w:lineRule="auto"/>
        <w:ind w:left="1134" w:hanging="567"/>
        <w:rPr>
          <w:sz w:val="24"/>
          <w:szCs w:val="24"/>
        </w:rPr>
      </w:pPr>
      <w:r w:rsidRPr="00D24707">
        <w:rPr>
          <w:sz w:val="24"/>
          <w:szCs w:val="24"/>
        </w:rPr>
        <w:t>a copy of the agenda for the meeting</w:t>
      </w:r>
      <w:r w:rsidR="005E2E94" w:rsidRPr="00D24707">
        <w:rPr>
          <w:sz w:val="24"/>
          <w:szCs w:val="24"/>
        </w:rPr>
        <w:t>,</w:t>
      </w:r>
    </w:p>
    <w:p w14:paraId="237BE9FE" w14:textId="6D7484FB" w:rsidR="009179D4" w:rsidRPr="00D24707" w:rsidRDefault="009179D4" w:rsidP="00507B35">
      <w:pPr>
        <w:pStyle w:val="DfESOutNumbered"/>
        <w:numPr>
          <w:ilvl w:val="0"/>
          <w:numId w:val="0"/>
        </w:numPr>
        <w:tabs>
          <w:tab w:val="num" w:pos="1134"/>
        </w:tabs>
        <w:spacing w:after="200" w:line="360" w:lineRule="auto"/>
        <w:ind w:left="567"/>
        <w:rPr>
          <w:sz w:val="24"/>
          <w:szCs w:val="24"/>
        </w:rPr>
      </w:pPr>
      <w:r w:rsidRPr="00D24707">
        <w:rPr>
          <w:sz w:val="24"/>
          <w:szCs w:val="24"/>
        </w:rPr>
        <w:t xml:space="preserve">provided that where the </w:t>
      </w:r>
      <w:r w:rsidR="00770A9B" w:rsidRPr="00D24707">
        <w:rPr>
          <w:sz w:val="24"/>
          <w:szCs w:val="24"/>
        </w:rPr>
        <w:t>Chair</w:t>
      </w:r>
      <w:r w:rsidR="006B2C3E" w:rsidRPr="00D24707">
        <w:rPr>
          <w:sz w:val="24"/>
          <w:szCs w:val="24"/>
        </w:rPr>
        <w:t xml:space="preserve"> </w:t>
      </w:r>
      <w:r w:rsidRPr="00D24707">
        <w:rPr>
          <w:sz w:val="24"/>
          <w:szCs w:val="24"/>
        </w:rPr>
        <w:t xml:space="preserve">or, in </w:t>
      </w:r>
      <w:r w:rsidR="00A85F71" w:rsidRPr="00D24707">
        <w:rPr>
          <w:sz w:val="24"/>
          <w:szCs w:val="24"/>
        </w:rPr>
        <w:t xml:space="preserve">their </w:t>
      </w:r>
      <w:r w:rsidRPr="00D24707">
        <w:rPr>
          <w:sz w:val="24"/>
          <w:szCs w:val="24"/>
        </w:rPr>
        <w:t xml:space="preserve">absence the </w:t>
      </w:r>
      <w:r w:rsidR="00BD2BEC" w:rsidRPr="00D24707">
        <w:rPr>
          <w:sz w:val="24"/>
          <w:szCs w:val="24"/>
        </w:rPr>
        <w:t>V</w:t>
      </w:r>
      <w:r w:rsidRPr="00D24707">
        <w:rPr>
          <w:sz w:val="24"/>
          <w:szCs w:val="24"/>
        </w:rPr>
        <w:t>ice-</w:t>
      </w:r>
      <w:r w:rsidR="00770A9B" w:rsidRPr="00D24707">
        <w:rPr>
          <w:sz w:val="24"/>
          <w:szCs w:val="24"/>
        </w:rPr>
        <w:t>Chair</w:t>
      </w:r>
      <w:r w:rsidRPr="00D24707">
        <w:rPr>
          <w:sz w:val="24"/>
          <w:szCs w:val="24"/>
        </w:rPr>
        <w:t>, so determines on the ground that there are matters demanding urgent consideration, it shall be sufficient if the written notice of a meeting, and the copy of the agenda thereof are given within such shorter period as</w:t>
      </w:r>
      <w:r w:rsidR="00EE6634" w:rsidRPr="00D24707">
        <w:rPr>
          <w:sz w:val="24"/>
          <w:szCs w:val="24"/>
        </w:rPr>
        <w:t xml:space="preserve"> </w:t>
      </w:r>
      <w:r w:rsidR="00E5273E" w:rsidRPr="00D24707">
        <w:rPr>
          <w:sz w:val="24"/>
          <w:szCs w:val="24"/>
        </w:rPr>
        <w:t xml:space="preserve">they </w:t>
      </w:r>
      <w:r w:rsidRPr="00D24707">
        <w:rPr>
          <w:sz w:val="24"/>
          <w:szCs w:val="24"/>
        </w:rPr>
        <w:t>direct.</w:t>
      </w:r>
    </w:p>
    <w:p w14:paraId="237BE9FF" w14:textId="73B675A4" w:rsidR="009179D4" w:rsidRPr="00353752" w:rsidRDefault="009179D4" w:rsidP="008F08E9">
      <w:pPr>
        <w:pStyle w:val="ListContinue"/>
        <w:spacing w:after="200" w:line="360" w:lineRule="auto"/>
        <w:ind w:left="0"/>
        <w:rPr>
          <w:szCs w:val="24"/>
        </w:rPr>
      </w:pPr>
      <w:r w:rsidRPr="00353752">
        <w:rPr>
          <w:szCs w:val="24"/>
        </w:rPr>
        <w:t xml:space="preserve">112. </w:t>
      </w:r>
      <w:r w:rsidR="007E50D8" w:rsidRPr="00353752">
        <w:rPr>
          <w:szCs w:val="24"/>
        </w:rPr>
        <w:tab/>
      </w:r>
      <w:r w:rsidRPr="00353752">
        <w:rPr>
          <w:szCs w:val="24"/>
        </w:rPr>
        <w:t>The convening of a meeting and the proceedings conducted thereat shall not be invalidated by reason of any individual not having received written notice of the meeting or a copy of the agenda thereof.</w:t>
      </w:r>
    </w:p>
    <w:p w14:paraId="237BEA00" w14:textId="39CBFA2E" w:rsidR="009179D4" w:rsidRPr="00353752" w:rsidRDefault="009179D4" w:rsidP="008F08E9">
      <w:pPr>
        <w:pStyle w:val="ListContinue"/>
        <w:spacing w:after="200" w:line="360" w:lineRule="auto"/>
        <w:ind w:left="0"/>
        <w:rPr>
          <w:szCs w:val="24"/>
        </w:rPr>
      </w:pPr>
      <w:r w:rsidRPr="00353752">
        <w:rPr>
          <w:szCs w:val="24"/>
        </w:rPr>
        <w:t>113.</w:t>
      </w:r>
      <w:r w:rsidR="007E50D8" w:rsidRPr="00353752">
        <w:rPr>
          <w:szCs w:val="24"/>
        </w:rPr>
        <w:t xml:space="preserve"> </w:t>
      </w:r>
      <w:r w:rsidR="007E50D8" w:rsidRPr="00353752">
        <w:rPr>
          <w:szCs w:val="24"/>
        </w:rPr>
        <w:tab/>
      </w:r>
      <w:r w:rsidRPr="00353752">
        <w:rPr>
          <w:szCs w:val="24"/>
        </w:rPr>
        <w:t xml:space="preserve">A resolution to rescind or vary a resolution carried at a previous meeting of the </w:t>
      </w:r>
      <w:r w:rsidR="001A7FEA" w:rsidRPr="00353752">
        <w:rPr>
          <w:szCs w:val="24"/>
        </w:rPr>
        <w:t>Director</w:t>
      </w:r>
      <w:r w:rsidRPr="00353752">
        <w:rPr>
          <w:szCs w:val="24"/>
        </w:rPr>
        <w:t xml:space="preserve">s shall not be proposed at a meeting of the </w:t>
      </w:r>
      <w:r w:rsidR="001A7FEA" w:rsidRPr="00353752">
        <w:rPr>
          <w:szCs w:val="24"/>
        </w:rPr>
        <w:t>Director</w:t>
      </w:r>
      <w:r w:rsidRPr="00353752">
        <w:rPr>
          <w:szCs w:val="24"/>
        </w:rPr>
        <w:t>s unless the consideration of the rescission or variation of the previous resolution is a specific item of business on the agenda for that meeting.</w:t>
      </w:r>
    </w:p>
    <w:p w14:paraId="237BEA01" w14:textId="61499C3D" w:rsidR="009179D4" w:rsidRPr="00353752" w:rsidRDefault="009179D4" w:rsidP="008F08E9">
      <w:pPr>
        <w:pStyle w:val="ListContinue"/>
        <w:spacing w:after="200" w:line="360" w:lineRule="auto"/>
        <w:ind w:left="0"/>
        <w:rPr>
          <w:szCs w:val="24"/>
        </w:rPr>
      </w:pPr>
      <w:r w:rsidRPr="00353752">
        <w:rPr>
          <w:szCs w:val="24"/>
        </w:rPr>
        <w:t>114.</w:t>
      </w:r>
      <w:r w:rsidR="007E50D8" w:rsidRPr="00353752">
        <w:rPr>
          <w:szCs w:val="24"/>
        </w:rPr>
        <w:t xml:space="preserve"> </w:t>
      </w:r>
      <w:r w:rsidR="007E50D8" w:rsidRPr="00353752">
        <w:rPr>
          <w:szCs w:val="24"/>
        </w:rPr>
        <w:tab/>
      </w:r>
      <w:r w:rsidRPr="00353752">
        <w:rPr>
          <w:szCs w:val="24"/>
        </w:rPr>
        <w:t xml:space="preserve">A meeting of the </w:t>
      </w:r>
      <w:r w:rsidR="001A7FEA" w:rsidRPr="00353752">
        <w:rPr>
          <w:szCs w:val="24"/>
        </w:rPr>
        <w:t>Director</w:t>
      </w:r>
      <w:r w:rsidRPr="00353752">
        <w:rPr>
          <w:szCs w:val="24"/>
        </w:rPr>
        <w:t>s shall be terminated forthwith if</w:t>
      </w:r>
      <w:r w:rsidR="00382BE8" w:rsidRPr="00353752">
        <w:rPr>
          <w:szCs w:val="24"/>
        </w:rPr>
        <w:t>:</w:t>
      </w:r>
    </w:p>
    <w:p w14:paraId="061A5930" w14:textId="77777777" w:rsidR="00204668" w:rsidRDefault="009179D4" w:rsidP="00507B35">
      <w:pPr>
        <w:pStyle w:val="DfESOutNumbered"/>
        <w:numPr>
          <w:ilvl w:val="2"/>
          <w:numId w:val="5"/>
        </w:numPr>
        <w:tabs>
          <w:tab w:val="left" w:pos="1276"/>
          <w:tab w:val="num" w:pos="1985"/>
        </w:tabs>
        <w:spacing w:after="200" w:line="360" w:lineRule="auto"/>
        <w:ind w:left="1134" w:hanging="567"/>
        <w:rPr>
          <w:sz w:val="24"/>
          <w:szCs w:val="24"/>
        </w:rPr>
      </w:pPr>
      <w:r w:rsidRPr="00204668">
        <w:rPr>
          <w:sz w:val="24"/>
          <w:szCs w:val="24"/>
        </w:rPr>
        <w:t xml:space="preserve">the </w:t>
      </w:r>
      <w:r w:rsidR="001A7FEA" w:rsidRPr="00204668">
        <w:rPr>
          <w:sz w:val="24"/>
          <w:szCs w:val="24"/>
        </w:rPr>
        <w:t>Director</w:t>
      </w:r>
      <w:r w:rsidRPr="00204668">
        <w:rPr>
          <w:sz w:val="24"/>
          <w:szCs w:val="24"/>
        </w:rPr>
        <w:t>s so resolve; or</w:t>
      </w:r>
    </w:p>
    <w:p w14:paraId="237BEA03" w14:textId="37F67CB1" w:rsidR="009179D4" w:rsidRPr="00C37AA1" w:rsidRDefault="009179D4" w:rsidP="00507B35">
      <w:pPr>
        <w:pStyle w:val="DfESOutNumbered"/>
        <w:numPr>
          <w:ilvl w:val="2"/>
          <w:numId w:val="5"/>
        </w:numPr>
        <w:tabs>
          <w:tab w:val="left" w:pos="1276"/>
          <w:tab w:val="num" w:pos="1985"/>
        </w:tabs>
        <w:spacing w:after="200" w:line="360" w:lineRule="auto"/>
        <w:ind w:left="1134" w:hanging="567"/>
        <w:rPr>
          <w:sz w:val="24"/>
          <w:szCs w:val="24"/>
        </w:rPr>
      </w:pPr>
      <w:r w:rsidRPr="00204668">
        <w:rPr>
          <w:sz w:val="24"/>
          <w:szCs w:val="24"/>
        </w:rPr>
        <w:t xml:space="preserve">the number of </w:t>
      </w:r>
      <w:r w:rsidR="001A7FEA" w:rsidRPr="00204668">
        <w:rPr>
          <w:sz w:val="24"/>
          <w:szCs w:val="24"/>
        </w:rPr>
        <w:t>Director</w:t>
      </w:r>
      <w:r w:rsidRPr="00204668">
        <w:rPr>
          <w:sz w:val="24"/>
          <w:szCs w:val="24"/>
        </w:rPr>
        <w:t xml:space="preserve">s present ceases to constitute a quorum for a meeting </w:t>
      </w:r>
      <w:r w:rsidRPr="00C37AA1">
        <w:rPr>
          <w:sz w:val="24"/>
          <w:szCs w:val="24"/>
        </w:rPr>
        <w:lastRenderedPageBreak/>
        <w:t xml:space="preserve">of the </w:t>
      </w:r>
      <w:r w:rsidR="001A7FEA" w:rsidRPr="00C37AA1">
        <w:rPr>
          <w:sz w:val="24"/>
          <w:szCs w:val="24"/>
        </w:rPr>
        <w:t>Director</w:t>
      </w:r>
      <w:r w:rsidRPr="00C37AA1">
        <w:rPr>
          <w:sz w:val="24"/>
          <w:szCs w:val="24"/>
        </w:rPr>
        <w:t>s in accordance with Article 117, subject to Article 119.</w:t>
      </w:r>
    </w:p>
    <w:p w14:paraId="237BEA04" w14:textId="5FFBAEB8" w:rsidR="009179D4" w:rsidRPr="00C37AA1" w:rsidRDefault="009179D4" w:rsidP="008F08E9">
      <w:pPr>
        <w:pStyle w:val="ListContinue"/>
        <w:spacing w:after="200" w:line="360" w:lineRule="auto"/>
        <w:ind w:left="0"/>
        <w:rPr>
          <w:rFonts w:cs="Arial"/>
        </w:rPr>
      </w:pPr>
      <w:r w:rsidRPr="00C37AA1">
        <w:rPr>
          <w:rFonts w:cs="Arial"/>
          <w:szCs w:val="24"/>
        </w:rPr>
        <w:t>115.</w:t>
      </w:r>
      <w:r w:rsidR="007E50D8" w:rsidRPr="00C37AA1">
        <w:rPr>
          <w:rFonts w:cs="Arial"/>
          <w:szCs w:val="24"/>
        </w:rPr>
        <w:t xml:space="preserve"> </w:t>
      </w:r>
      <w:r w:rsidR="007E50D8" w:rsidRPr="00C37AA1">
        <w:rPr>
          <w:rFonts w:cs="Arial"/>
          <w:szCs w:val="24"/>
        </w:rPr>
        <w:tab/>
      </w:r>
      <w:r w:rsidRPr="00C37AA1">
        <w:rPr>
          <w:rFonts w:cs="Arial"/>
          <w:szCs w:val="24"/>
        </w:rPr>
        <w:t>Where in accordance with Article 114</w:t>
      </w:r>
      <w:r w:rsidR="00F57E43" w:rsidRPr="00C37AA1">
        <w:rPr>
          <w:rFonts w:cs="Arial"/>
          <w:szCs w:val="24"/>
        </w:rPr>
        <w:t>(b)</w:t>
      </w:r>
      <w:r w:rsidRPr="00C37AA1">
        <w:rPr>
          <w:rFonts w:cs="Arial"/>
          <w:szCs w:val="24"/>
        </w:rPr>
        <w:t xml:space="preserve"> a meeting is not held or is terminated be</w:t>
      </w:r>
      <w:r w:rsidRPr="00C37AA1">
        <w:rPr>
          <w:rFonts w:cs="Arial"/>
        </w:rPr>
        <w:t xml:space="preserve">fore all the matters specified as items of business on the agenda for the meeting have been disposed of, a further meeting shall be convened by the </w:t>
      </w:r>
      <w:r w:rsidR="00027B6D" w:rsidRPr="00C37AA1">
        <w:rPr>
          <w:rFonts w:cs="Arial"/>
        </w:rPr>
        <w:t>Governance Professional</w:t>
      </w:r>
      <w:r w:rsidR="00027B6D" w:rsidRPr="00C37AA1" w:rsidDel="00027B6D">
        <w:rPr>
          <w:rFonts w:cs="Arial"/>
        </w:rPr>
        <w:t xml:space="preserve"> </w:t>
      </w:r>
      <w:r w:rsidRPr="00C37AA1">
        <w:rPr>
          <w:rFonts w:cs="Arial"/>
        </w:rPr>
        <w:t>as soon as is reasonably practicable, but in any event within seven days of the date on which the meeting was originally to be held or was so terminated.</w:t>
      </w:r>
    </w:p>
    <w:p w14:paraId="237BEA05" w14:textId="556AAB86" w:rsidR="009179D4" w:rsidRPr="00C37AA1" w:rsidRDefault="009179D4" w:rsidP="008F08E9">
      <w:pPr>
        <w:pStyle w:val="ListContinue"/>
        <w:spacing w:after="200" w:line="360" w:lineRule="auto"/>
        <w:ind w:left="0"/>
        <w:rPr>
          <w:rFonts w:cs="Arial"/>
        </w:rPr>
      </w:pPr>
      <w:r w:rsidRPr="00C37AA1">
        <w:rPr>
          <w:rFonts w:cs="Arial"/>
        </w:rPr>
        <w:t>116.</w:t>
      </w:r>
      <w:r w:rsidR="007E50D8" w:rsidRPr="00C37AA1">
        <w:rPr>
          <w:rFonts w:cs="Arial"/>
        </w:rPr>
        <w:t xml:space="preserve"> </w:t>
      </w:r>
      <w:r w:rsidR="007E50D8" w:rsidRPr="00C37AA1">
        <w:rPr>
          <w:rFonts w:cs="Arial"/>
        </w:rPr>
        <w:tab/>
      </w:r>
      <w:r w:rsidRPr="00C37AA1">
        <w:rPr>
          <w:rFonts w:cs="Arial"/>
        </w:rPr>
        <w:t xml:space="preserve">Where the </w:t>
      </w:r>
      <w:r w:rsidR="001A7FEA" w:rsidRPr="00C37AA1">
        <w:rPr>
          <w:rFonts w:cs="Arial"/>
        </w:rPr>
        <w:t>Director</w:t>
      </w:r>
      <w:r w:rsidRPr="00C37AA1">
        <w:rPr>
          <w:rFonts w:cs="Arial"/>
        </w:rPr>
        <w:t>s resolve in accordance with Article 114</w:t>
      </w:r>
      <w:r w:rsidR="00F57E43" w:rsidRPr="00C37AA1">
        <w:rPr>
          <w:rFonts w:cs="Arial"/>
        </w:rPr>
        <w:t>(a)</w:t>
      </w:r>
      <w:r w:rsidRPr="00C37AA1">
        <w:rPr>
          <w:rFonts w:cs="Arial"/>
        </w:rPr>
        <w:t xml:space="preserve"> to adjourn a meeting before all the items of business on the agenda have been disposed of, the </w:t>
      </w:r>
      <w:r w:rsidR="001A7FEA" w:rsidRPr="00C37AA1">
        <w:rPr>
          <w:rFonts w:cs="Arial"/>
        </w:rPr>
        <w:t>Director</w:t>
      </w:r>
      <w:r w:rsidRPr="00C37AA1">
        <w:rPr>
          <w:rFonts w:cs="Arial"/>
        </w:rPr>
        <w:t xml:space="preserve">s shall before doing so determine the time and date at which a further meeting is to be held for the purposes of completing the consideration of those items, and they shall direct the </w:t>
      </w:r>
      <w:r w:rsidR="00027B6D" w:rsidRPr="00C37AA1">
        <w:rPr>
          <w:rFonts w:cs="Arial"/>
        </w:rPr>
        <w:t>Governance Professional</w:t>
      </w:r>
      <w:r w:rsidR="00027B6D" w:rsidRPr="00C37AA1" w:rsidDel="00027B6D">
        <w:rPr>
          <w:rFonts w:cs="Arial"/>
        </w:rPr>
        <w:t xml:space="preserve"> </w:t>
      </w:r>
      <w:r w:rsidRPr="00C37AA1">
        <w:rPr>
          <w:rFonts w:cs="Arial"/>
        </w:rPr>
        <w:t>to convene a meeting accordingly.</w:t>
      </w:r>
    </w:p>
    <w:p w14:paraId="627DEC17" w14:textId="736DD1FE" w:rsidR="00B3294E" w:rsidRPr="00C37AA1" w:rsidRDefault="00FB218A" w:rsidP="008F08E9">
      <w:pPr>
        <w:pStyle w:val="Numbered"/>
        <w:tabs>
          <w:tab w:val="left" w:pos="0"/>
        </w:tabs>
        <w:spacing w:after="200" w:line="360" w:lineRule="auto"/>
        <w:ind w:left="567" w:hanging="567"/>
        <w:outlineLvl w:val="0"/>
        <w:rPr>
          <w:rFonts w:cs="Arial"/>
          <w:b/>
          <w:color w:val="44546A"/>
          <w:szCs w:val="24"/>
          <w:lang w:eastAsia="en-GB"/>
        </w:rPr>
      </w:pPr>
      <w:bookmarkStart w:id="91" w:name="_Toc145319761"/>
      <w:r w:rsidRPr="00C37AA1">
        <w:rPr>
          <w:rFonts w:cs="Arial"/>
          <w:b/>
          <w:color w:val="44546A"/>
          <w:szCs w:val="24"/>
          <w:lang w:eastAsia="en-GB"/>
        </w:rPr>
        <w:t xml:space="preserve">Quorum for </w:t>
      </w:r>
      <w:r w:rsidR="002E3B00" w:rsidRPr="00C37AA1">
        <w:rPr>
          <w:rFonts w:cs="Arial"/>
          <w:b/>
          <w:color w:val="44546A"/>
          <w:szCs w:val="24"/>
          <w:lang w:eastAsia="en-GB"/>
        </w:rPr>
        <w:t>Director</w:t>
      </w:r>
      <w:r w:rsidRPr="00C37AA1">
        <w:rPr>
          <w:rFonts w:cs="Arial"/>
          <w:b/>
          <w:color w:val="44546A"/>
          <w:szCs w:val="24"/>
          <w:lang w:eastAsia="en-GB"/>
        </w:rPr>
        <w:t xml:space="preserve"> meetings</w:t>
      </w:r>
      <w:bookmarkEnd w:id="91"/>
    </w:p>
    <w:p w14:paraId="237BEA06" w14:textId="784315FC" w:rsidR="009179D4" w:rsidRPr="00C37AA1" w:rsidRDefault="009179D4" w:rsidP="008F08E9">
      <w:pPr>
        <w:pStyle w:val="ListContinue"/>
        <w:spacing w:after="200" w:line="360" w:lineRule="auto"/>
        <w:ind w:left="0"/>
        <w:rPr>
          <w:rFonts w:cs="Arial"/>
        </w:rPr>
      </w:pPr>
      <w:r w:rsidRPr="00C37AA1">
        <w:rPr>
          <w:rFonts w:cs="Arial"/>
        </w:rPr>
        <w:t>117.</w:t>
      </w:r>
      <w:r w:rsidR="007E50D8" w:rsidRPr="00C37AA1">
        <w:rPr>
          <w:rFonts w:cs="Arial"/>
          <w:szCs w:val="22"/>
        </w:rPr>
        <w:t xml:space="preserve"> </w:t>
      </w:r>
      <w:r w:rsidR="007E50D8" w:rsidRPr="00C37AA1">
        <w:rPr>
          <w:rFonts w:cs="Arial"/>
          <w:szCs w:val="22"/>
        </w:rPr>
        <w:tab/>
      </w:r>
      <w:r w:rsidRPr="00C37AA1">
        <w:rPr>
          <w:rFonts w:cs="Arial"/>
        </w:rPr>
        <w:t>Subject to Article 119</w:t>
      </w:r>
      <w:r w:rsidR="00D871C6" w:rsidRPr="00C37AA1">
        <w:rPr>
          <w:rFonts w:cs="Arial"/>
        </w:rPr>
        <w:t>,</w:t>
      </w:r>
      <w:r w:rsidRPr="00C37AA1">
        <w:rPr>
          <w:rFonts w:cs="Arial"/>
        </w:rPr>
        <w:t xml:space="preserve"> the quorum for a meeting of the </w:t>
      </w:r>
      <w:r w:rsidR="001A7FEA" w:rsidRPr="00C37AA1">
        <w:rPr>
          <w:rFonts w:cs="Arial"/>
        </w:rPr>
        <w:t>Director</w:t>
      </w:r>
      <w:r w:rsidRPr="00C37AA1">
        <w:rPr>
          <w:rFonts w:cs="Arial"/>
        </w:rPr>
        <w:t xml:space="preserve">s, and any vote on any matter thereat, shall be any three </w:t>
      </w:r>
      <w:r w:rsidR="001A7FEA" w:rsidRPr="00C37AA1">
        <w:rPr>
          <w:rFonts w:cs="Arial"/>
        </w:rPr>
        <w:t>Director</w:t>
      </w:r>
      <w:r w:rsidRPr="00C37AA1">
        <w:rPr>
          <w:rFonts w:cs="Arial"/>
        </w:rPr>
        <w:t xml:space="preserve">s, or, where greater, any one third (rounded up to a whole number) of the total number of </w:t>
      </w:r>
      <w:r w:rsidR="001A7FEA" w:rsidRPr="00C37AA1">
        <w:rPr>
          <w:rFonts w:cs="Arial"/>
        </w:rPr>
        <w:t>Director</w:t>
      </w:r>
      <w:r w:rsidRPr="00C37AA1">
        <w:rPr>
          <w:rFonts w:cs="Arial"/>
        </w:rPr>
        <w:t>s holding office at the date of the meeting</w:t>
      </w:r>
      <w:r w:rsidR="00BE5EE4" w:rsidRPr="00C37AA1">
        <w:rPr>
          <w:rFonts w:cs="Arial"/>
        </w:rPr>
        <w:t>, who are in each case present at the meeting and entitled to vote on the matters to be resolved</w:t>
      </w:r>
      <w:r w:rsidRPr="00C37AA1">
        <w:rPr>
          <w:rFonts w:cs="Arial"/>
        </w:rPr>
        <w:t>.</w:t>
      </w:r>
      <w:r w:rsidR="007E50D8" w:rsidRPr="00C37AA1">
        <w:rPr>
          <w:rFonts w:cs="Arial"/>
        </w:rPr>
        <w:t xml:space="preserve"> </w:t>
      </w:r>
    </w:p>
    <w:p w14:paraId="237BEA07" w14:textId="40AF4A60" w:rsidR="009179D4" w:rsidRPr="00C37AA1" w:rsidRDefault="009179D4" w:rsidP="008F08E9">
      <w:pPr>
        <w:pStyle w:val="ListContinue"/>
        <w:spacing w:after="200" w:line="360" w:lineRule="auto"/>
        <w:ind w:left="0"/>
        <w:rPr>
          <w:rFonts w:cs="Arial"/>
        </w:rPr>
      </w:pPr>
      <w:r w:rsidRPr="00C37AA1">
        <w:rPr>
          <w:rFonts w:cs="Arial"/>
        </w:rPr>
        <w:t xml:space="preserve">118. </w:t>
      </w:r>
      <w:r w:rsidR="007E50D8" w:rsidRPr="00C37AA1">
        <w:rPr>
          <w:rFonts w:cs="Arial"/>
        </w:rPr>
        <w:tab/>
      </w:r>
      <w:r w:rsidRPr="00C37AA1">
        <w:rPr>
          <w:rFonts w:cs="Arial"/>
        </w:rPr>
        <w:t xml:space="preserve">The </w:t>
      </w:r>
      <w:r w:rsidR="001A7FEA" w:rsidRPr="00C37AA1">
        <w:rPr>
          <w:rFonts w:cs="Arial"/>
        </w:rPr>
        <w:t>Director</w:t>
      </w:r>
      <w:r w:rsidRPr="00C37AA1">
        <w:rPr>
          <w:rFonts w:cs="Arial"/>
        </w:rPr>
        <w:t xml:space="preserve">s may act notwithstanding any vacancies in their number, but, if the numbers of </w:t>
      </w:r>
      <w:r w:rsidR="001A7FEA" w:rsidRPr="00C37AA1">
        <w:rPr>
          <w:rFonts w:cs="Arial"/>
        </w:rPr>
        <w:t>Director</w:t>
      </w:r>
      <w:r w:rsidRPr="00C37AA1">
        <w:rPr>
          <w:rFonts w:cs="Arial"/>
        </w:rPr>
        <w:t xml:space="preserve">s is less than the number fixed as the quorum, the continuing </w:t>
      </w:r>
      <w:r w:rsidR="001A7FEA" w:rsidRPr="00C37AA1">
        <w:rPr>
          <w:rFonts w:cs="Arial"/>
        </w:rPr>
        <w:t>Director</w:t>
      </w:r>
      <w:r w:rsidRPr="00C37AA1">
        <w:rPr>
          <w:rFonts w:cs="Arial"/>
        </w:rPr>
        <w:t xml:space="preserve">s may act only for the purpose of filling vacancies or of calling a </w:t>
      </w:r>
      <w:r w:rsidR="00641CD9" w:rsidRPr="00C37AA1">
        <w:rPr>
          <w:rFonts w:cs="Arial"/>
        </w:rPr>
        <w:t>General Meeting</w:t>
      </w:r>
      <w:r w:rsidRPr="00C37AA1">
        <w:rPr>
          <w:rFonts w:cs="Arial"/>
        </w:rPr>
        <w:t>.</w:t>
      </w:r>
    </w:p>
    <w:p w14:paraId="237BEA08" w14:textId="1FC51906" w:rsidR="009179D4" w:rsidRPr="00C37AA1" w:rsidRDefault="009179D4" w:rsidP="008F08E9">
      <w:pPr>
        <w:pStyle w:val="ListContinue"/>
        <w:spacing w:after="200" w:line="360" w:lineRule="auto"/>
        <w:ind w:left="0"/>
        <w:rPr>
          <w:rFonts w:cs="Arial"/>
        </w:rPr>
      </w:pPr>
      <w:r w:rsidRPr="00C37AA1">
        <w:rPr>
          <w:rFonts w:cs="Arial"/>
        </w:rPr>
        <w:t xml:space="preserve">119. </w:t>
      </w:r>
      <w:r w:rsidR="007E50D8" w:rsidRPr="00C37AA1">
        <w:rPr>
          <w:rFonts w:cs="Arial"/>
        </w:rPr>
        <w:tab/>
      </w:r>
      <w:r w:rsidRPr="00C37AA1">
        <w:rPr>
          <w:rFonts w:cs="Arial"/>
        </w:rPr>
        <w:t>The quorum for the purposes of</w:t>
      </w:r>
      <w:r w:rsidR="00382BE8" w:rsidRPr="00C37AA1">
        <w:rPr>
          <w:rFonts w:cs="Arial"/>
        </w:rPr>
        <w:t>:</w:t>
      </w:r>
    </w:p>
    <w:p w14:paraId="237BEA09" w14:textId="064B526D" w:rsidR="009179D4" w:rsidRPr="00C37AA1" w:rsidRDefault="009179D4" w:rsidP="00507B35">
      <w:pPr>
        <w:pStyle w:val="DfESOutNumbered"/>
        <w:numPr>
          <w:ilvl w:val="2"/>
          <w:numId w:val="18"/>
        </w:numPr>
        <w:spacing w:after="200" w:line="360" w:lineRule="auto"/>
        <w:ind w:left="1134" w:hanging="567"/>
        <w:rPr>
          <w:sz w:val="24"/>
          <w:szCs w:val="24"/>
        </w:rPr>
      </w:pPr>
      <w:r w:rsidRPr="00C37AA1">
        <w:rPr>
          <w:sz w:val="24"/>
          <w:szCs w:val="24"/>
        </w:rPr>
        <w:t xml:space="preserve">any vote on the removal of a </w:t>
      </w:r>
      <w:r w:rsidR="001A7FEA" w:rsidRPr="00C37AA1">
        <w:rPr>
          <w:sz w:val="24"/>
          <w:szCs w:val="24"/>
        </w:rPr>
        <w:t>Director</w:t>
      </w:r>
      <w:r w:rsidRPr="00C37AA1">
        <w:rPr>
          <w:sz w:val="24"/>
          <w:szCs w:val="24"/>
        </w:rPr>
        <w:t xml:space="preserve"> in accordance with Article 66;</w:t>
      </w:r>
      <w:r w:rsidR="001C13DA" w:rsidRPr="00C37AA1">
        <w:rPr>
          <w:sz w:val="24"/>
          <w:szCs w:val="24"/>
        </w:rPr>
        <w:t xml:space="preserve"> and</w:t>
      </w:r>
    </w:p>
    <w:p w14:paraId="237BEA0A" w14:textId="4F780DE2" w:rsidR="00927C82" w:rsidRPr="00C37AA1" w:rsidRDefault="00927C82" w:rsidP="00507B35">
      <w:pPr>
        <w:pStyle w:val="DfESOutNumbered"/>
        <w:numPr>
          <w:ilvl w:val="2"/>
          <w:numId w:val="18"/>
        </w:numPr>
        <w:spacing w:after="200" w:line="360" w:lineRule="auto"/>
        <w:ind w:left="1134" w:hanging="567"/>
        <w:rPr>
          <w:sz w:val="24"/>
          <w:szCs w:val="24"/>
        </w:rPr>
      </w:pPr>
      <w:r w:rsidRPr="00C37AA1">
        <w:rPr>
          <w:sz w:val="24"/>
          <w:szCs w:val="24"/>
        </w:rPr>
        <w:t xml:space="preserve">any vote on the removal of the </w:t>
      </w:r>
      <w:r w:rsidR="00770A9B" w:rsidRPr="00C37AA1">
        <w:rPr>
          <w:sz w:val="24"/>
          <w:szCs w:val="24"/>
        </w:rPr>
        <w:t>Chair</w:t>
      </w:r>
      <w:r w:rsidR="006B2C3E" w:rsidRPr="00C37AA1">
        <w:rPr>
          <w:sz w:val="24"/>
          <w:szCs w:val="24"/>
        </w:rPr>
        <w:t xml:space="preserve"> </w:t>
      </w:r>
      <w:r w:rsidRPr="00C37AA1">
        <w:rPr>
          <w:sz w:val="24"/>
          <w:szCs w:val="24"/>
        </w:rPr>
        <w:t xml:space="preserve">of the </w:t>
      </w:r>
      <w:r w:rsidR="001A7FEA" w:rsidRPr="00C37AA1">
        <w:rPr>
          <w:sz w:val="24"/>
          <w:szCs w:val="24"/>
        </w:rPr>
        <w:t>Director</w:t>
      </w:r>
      <w:r w:rsidRPr="00C37AA1">
        <w:rPr>
          <w:sz w:val="24"/>
          <w:szCs w:val="24"/>
        </w:rPr>
        <w:t>s in accordance with Article</w:t>
      </w:r>
      <w:r w:rsidR="00AB2407" w:rsidRPr="00C37AA1">
        <w:rPr>
          <w:sz w:val="24"/>
          <w:szCs w:val="24"/>
        </w:rPr>
        <w:t>s 90 and</w:t>
      </w:r>
      <w:r w:rsidRPr="00C37AA1">
        <w:rPr>
          <w:sz w:val="24"/>
          <w:szCs w:val="24"/>
        </w:rPr>
        <w:t xml:space="preserve"> 9</w:t>
      </w:r>
      <w:r w:rsidR="002B05D2" w:rsidRPr="00C37AA1">
        <w:rPr>
          <w:sz w:val="24"/>
          <w:szCs w:val="24"/>
        </w:rPr>
        <w:t>1</w:t>
      </w:r>
      <w:r w:rsidRPr="00C37AA1">
        <w:rPr>
          <w:sz w:val="24"/>
          <w:szCs w:val="24"/>
        </w:rPr>
        <w:t>,</w:t>
      </w:r>
    </w:p>
    <w:p w14:paraId="237BEA0B" w14:textId="730E80A6" w:rsidR="009179D4" w:rsidRPr="00C37AA1" w:rsidRDefault="009179D4" w:rsidP="008F08E9">
      <w:pPr>
        <w:pStyle w:val="DfESOutNumbered"/>
        <w:numPr>
          <w:ilvl w:val="0"/>
          <w:numId w:val="0"/>
        </w:numPr>
        <w:spacing w:after="200" w:line="360" w:lineRule="auto"/>
        <w:ind w:left="567"/>
        <w:rPr>
          <w:sz w:val="24"/>
          <w:szCs w:val="24"/>
        </w:rPr>
      </w:pPr>
      <w:r w:rsidRPr="00C37AA1">
        <w:rPr>
          <w:sz w:val="24"/>
          <w:szCs w:val="24"/>
        </w:rPr>
        <w:t xml:space="preserve">shall be any two-thirds (rounded up to a whole number) of the persons who are at the time </w:t>
      </w:r>
      <w:r w:rsidR="001A7FEA" w:rsidRPr="00C37AA1">
        <w:rPr>
          <w:sz w:val="24"/>
          <w:szCs w:val="24"/>
        </w:rPr>
        <w:t>Director</w:t>
      </w:r>
      <w:r w:rsidRPr="00C37AA1">
        <w:rPr>
          <w:sz w:val="24"/>
          <w:szCs w:val="24"/>
        </w:rPr>
        <w:t xml:space="preserve">s </w:t>
      </w:r>
      <w:r w:rsidR="00BE5EE4" w:rsidRPr="00C37AA1">
        <w:rPr>
          <w:sz w:val="24"/>
          <w:szCs w:val="24"/>
        </w:rPr>
        <w:t xml:space="preserve">present at the meeting and </w:t>
      </w:r>
      <w:r w:rsidRPr="00C37AA1">
        <w:rPr>
          <w:sz w:val="24"/>
          <w:szCs w:val="24"/>
        </w:rPr>
        <w:t>entitled to vote on those respective matters</w:t>
      </w:r>
      <w:r w:rsidR="00003081" w:rsidRPr="00C37AA1">
        <w:rPr>
          <w:sz w:val="24"/>
          <w:szCs w:val="24"/>
        </w:rPr>
        <w:t>.</w:t>
      </w:r>
    </w:p>
    <w:p w14:paraId="504D7642" w14:textId="1D66B584" w:rsidR="00B3294E" w:rsidRPr="00C37AA1" w:rsidRDefault="00FB218A" w:rsidP="008F08E9">
      <w:pPr>
        <w:pStyle w:val="Numbered"/>
        <w:tabs>
          <w:tab w:val="left" w:pos="0"/>
        </w:tabs>
        <w:spacing w:after="200" w:line="360" w:lineRule="auto"/>
        <w:ind w:left="567" w:hanging="567"/>
        <w:outlineLvl w:val="0"/>
        <w:rPr>
          <w:rFonts w:cs="Arial"/>
          <w:b/>
          <w:color w:val="44546A"/>
          <w:szCs w:val="24"/>
          <w:lang w:eastAsia="en-GB"/>
        </w:rPr>
      </w:pPr>
      <w:bookmarkStart w:id="92" w:name="_Toc145319762"/>
      <w:r w:rsidRPr="00C37AA1">
        <w:rPr>
          <w:rFonts w:cs="Arial"/>
          <w:b/>
          <w:color w:val="44546A"/>
          <w:szCs w:val="24"/>
          <w:lang w:eastAsia="en-GB"/>
        </w:rPr>
        <w:t xml:space="preserve">Voting at </w:t>
      </w:r>
      <w:r w:rsidR="002A4CCB" w:rsidRPr="00C37AA1">
        <w:rPr>
          <w:rFonts w:cs="Arial"/>
          <w:b/>
          <w:color w:val="44546A"/>
          <w:szCs w:val="24"/>
          <w:lang w:eastAsia="en-GB"/>
        </w:rPr>
        <w:t>Director</w:t>
      </w:r>
      <w:r w:rsidRPr="00C37AA1">
        <w:rPr>
          <w:rFonts w:cs="Arial"/>
          <w:b/>
          <w:color w:val="44546A"/>
          <w:szCs w:val="24"/>
          <w:lang w:eastAsia="en-GB"/>
        </w:rPr>
        <w:t xml:space="preserve"> meetings</w:t>
      </w:r>
      <w:bookmarkEnd w:id="92"/>
    </w:p>
    <w:p w14:paraId="237BEA0C" w14:textId="675DADFB" w:rsidR="009179D4" w:rsidRPr="00C37AA1" w:rsidRDefault="009179D4" w:rsidP="008F08E9">
      <w:pPr>
        <w:pStyle w:val="ListContinue"/>
        <w:spacing w:after="200" w:line="360" w:lineRule="auto"/>
        <w:ind w:left="0"/>
        <w:rPr>
          <w:rFonts w:cs="Arial"/>
        </w:rPr>
      </w:pPr>
      <w:r w:rsidRPr="00C37AA1">
        <w:rPr>
          <w:rFonts w:cs="Arial"/>
        </w:rPr>
        <w:t>120.</w:t>
      </w:r>
      <w:r w:rsidR="007E50D8" w:rsidRPr="00C37AA1">
        <w:rPr>
          <w:rFonts w:cs="Arial"/>
          <w:szCs w:val="22"/>
        </w:rPr>
        <w:t xml:space="preserve"> </w:t>
      </w:r>
      <w:r w:rsidR="007E50D8" w:rsidRPr="00C37AA1">
        <w:rPr>
          <w:rFonts w:cs="Arial"/>
          <w:szCs w:val="22"/>
        </w:rPr>
        <w:tab/>
      </w:r>
      <w:r w:rsidRPr="00C37AA1">
        <w:rPr>
          <w:rFonts w:cs="Arial"/>
        </w:rPr>
        <w:t xml:space="preserve">Subject to these Articles, every question to be decided at a meeting of the </w:t>
      </w:r>
      <w:r w:rsidR="001A7FEA" w:rsidRPr="00C37AA1">
        <w:rPr>
          <w:rFonts w:cs="Arial"/>
          <w:szCs w:val="22"/>
        </w:rPr>
        <w:lastRenderedPageBreak/>
        <w:t>Director</w:t>
      </w:r>
      <w:r w:rsidRPr="00C37AA1">
        <w:rPr>
          <w:rFonts w:cs="Arial"/>
          <w:szCs w:val="22"/>
        </w:rPr>
        <w:t>s</w:t>
      </w:r>
      <w:r w:rsidRPr="00C37AA1">
        <w:rPr>
          <w:rFonts w:cs="Arial"/>
        </w:rPr>
        <w:t xml:space="preserve"> shall be determined by a majority of the votes of the </w:t>
      </w:r>
      <w:r w:rsidR="001A7FEA" w:rsidRPr="00C37AA1">
        <w:rPr>
          <w:rFonts w:cs="Arial"/>
          <w:szCs w:val="22"/>
        </w:rPr>
        <w:t>Director</w:t>
      </w:r>
      <w:r w:rsidRPr="00C37AA1">
        <w:rPr>
          <w:rFonts w:cs="Arial"/>
          <w:szCs w:val="22"/>
        </w:rPr>
        <w:t>s</w:t>
      </w:r>
      <w:r w:rsidRPr="00C37AA1">
        <w:rPr>
          <w:rFonts w:cs="Arial"/>
        </w:rPr>
        <w:t xml:space="preserve"> present and voting on the question.</w:t>
      </w:r>
      <w:r w:rsidR="007E50D8" w:rsidRPr="00C37AA1">
        <w:rPr>
          <w:rFonts w:cs="Arial"/>
        </w:rPr>
        <w:t xml:space="preserve"> </w:t>
      </w:r>
      <w:r w:rsidRPr="00C37AA1">
        <w:rPr>
          <w:rFonts w:cs="Arial"/>
        </w:rPr>
        <w:t xml:space="preserve">Every </w:t>
      </w:r>
      <w:r w:rsidR="001A7FEA" w:rsidRPr="00C37AA1">
        <w:rPr>
          <w:rFonts w:cs="Arial"/>
          <w:szCs w:val="22"/>
        </w:rPr>
        <w:t>Director</w:t>
      </w:r>
      <w:r w:rsidRPr="00C37AA1">
        <w:rPr>
          <w:rFonts w:cs="Arial"/>
        </w:rPr>
        <w:t xml:space="preserve"> shall have one vote.</w:t>
      </w:r>
    </w:p>
    <w:p w14:paraId="237BEA0D" w14:textId="269B834A" w:rsidR="009179D4" w:rsidRPr="00C37AA1" w:rsidRDefault="009179D4" w:rsidP="008F08E9">
      <w:pPr>
        <w:pStyle w:val="ListContinue"/>
        <w:spacing w:after="200" w:line="360" w:lineRule="auto"/>
        <w:ind w:left="0"/>
        <w:rPr>
          <w:rFonts w:cs="Arial"/>
        </w:rPr>
      </w:pPr>
      <w:r w:rsidRPr="00C37AA1">
        <w:rPr>
          <w:rFonts w:cs="Arial"/>
        </w:rPr>
        <w:t>121.</w:t>
      </w:r>
      <w:r w:rsidR="007E50D8" w:rsidRPr="00C37AA1">
        <w:rPr>
          <w:rFonts w:cs="Arial"/>
          <w:szCs w:val="22"/>
        </w:rPr>
        <w:t xml:space="preserve"> </w:t>
      </w:r>
      <w:r w:rsidR="007E50D8" w:rsidRPr="00C37AA1">
        <w:rPr>
          <w:rFonts w:cs="Arial"/>
          <w:szCs w:val="22"/>
        </w:rPr>
        <w:tab/>
      </w:r>
      <w:r w:rsidRPr="00C37AA1">
        <w:rPr>
          <w:rFonts w:cs="Arial"/>
        </w:rPr>
        <w:t>Subject to Articles 117</w:t>
      </w:r>
      <w:r w:rsidR="00EC2C82" w:rsidRPr="00C37AA1">
        <w:rPr>
          <w:rFonts w:cs="Arial"/>
        </w:rPr>
        <w:t xml:space="preserve"> </w:t>
      </w:r>
      <w:r w:rsidRPr="00C37AA1">
        <w:rPr>
          <w:rFonts w:cs="Arial"/>
        </w:rPr>
        <w:t>-</w:t>
      </w:r>
      <w:r w:rsidR="00EC2C82" w:rsidRPr="00C37AA1">
        <w:rPr>
          <w:rFonts w:cs="Arial"/>
        </w:rPr>
        <w:t xml:space="preserve"> </w:t>
      </w:r>
      <w:r w:rsidRPr="00C37AA1">
        <w:rPr>
          <w:rFonts w:cs="Arial"/>
        </w:rPr>
        <w:t xml:space="preserve">119, where there is an equal division of votes, the </w:t>
      </w:r>
      <w:r w:rsidR="00770A9B" w:rsidRPr="00C37AA1">
        <w:rPr>
          <w:rFonts w:cs="Arial"/>
        </w:rPr>
        <w:t>Chair</w:t>
      </w:r>
      <w:r w:rsidR="00D93E26" w:rsidRPr="00C37AA1">
        <w:rPr>
          <w:rFonts w:cs="Arial"/>
        </w:rPr>
        <w:t xml:space="preserve"> </w:t>
      </w:r>
      <w:r w:rsidRPr="00C37AA1">
        <w:rPr>
          <w:rFonts w:cs="Arial"/>
        </w:rPr>
        <w:t xml:space="preserve">of the meeting shall have a casting vote in addition to any other vote </w:t>
      </w:r>
      <w:r w:rsidR="00E5273E" w:rsidRPr="00C37AA1">
        <w:rPr>
          <w:rFonts w:cs="Arial"/>
        </w:rPr>
        <w:t xml:space="preserve">they </w:t>
      </w:r>
      <w:r w:rsidRPr="00C37AA1">
        <w:rPr>
          <w:rFonts w:cs="Arial"/>
        </w:rPr>
        <w:t>may have.</w:t>
      </w:r>
    </w:p>
    <w:p w14:paraId="237BEA0E" w14:textId="5F32FDC3" w:rsidR="009179D4" w:rsidRPr="00C37AA1" w:rsidRDefault="009179D4" w:rsidP="008F08E9">
      <w:pPr>
        <w:pStyle w:val="ListContinue"/>
        <w:spacing w:after="200" w:line="360" w:lineRule="auto"/>
        <w:ind w:left="0"/>
        <w:rPr>
          <w:rFonts w:cs="Arial"/>
        </w:rPr>
      </w:pPr>
      <w:r w:rsidRPr="00C37AA1">
        <w:rPr>
          <w:rFonts w:cs="Arial"/>
        </w:rPr>
        <w:t>122.</w:t>
      </w:r>
      <w:r w:rsidR="007E50D8" w:rsidRPr="00C37AA1">
        <w:rPr>
          <w:rFonts w:cs="Arial"/>
        </w:rPr>
        <w:t xml:space="preserve"> </w:t>
      </w:r>
      <w:r w:rsidR="007E50D8" w:rsidRPr="00C37AA1">
        <w:rPr>
          <w:rFonts w:cs="Arial"/>
        </w:rPr>
        <w:tab/>
      </w:r>
      <w:r w:rsidRPr="00C37AA1">
        <w:rPr>
          <w:rFonts w:cs="Arial"/>
        </w:rPr>
        <w:t xml:space="preserve">The proceedings of the </w:t>
      </w:r>
      <w:r w:rsidR="001A7FEA" w:rsidRPr="00C37AA1">
        <w:rPr>
          <w:rFonts w:cs="Arial"/>
          <w:szCs w:val="22"/>
        </w:rPr>
        <w:t>Director</w:t>
      </w:r>
      <w:r w:rsidRPr="00C37AA1">
        <w:rPr>
          <w:rFonts w:cs="Arial"/>
          <w:szCs w:val="22"/>
        </w:rPr>
        <w:t>s</w:t>
      </w:r>
      <w:r w:rsidRPr="00C37AA1">
        <w:rPr>
          <w:rFonts w:cs="Arial"/>
        </w:rPr>
        <w:t xml:space="preserve"> shall not be invalidated by</w:t>
      </w:r>
    </w:p>
    <w:p w14:paraId="237BEA0F" w14:textId="30BC12B4" w:rsidR="009179D4" w:rsidRPr="00C37AA1" w:rsidRDefault="009179D4" w:rsidP="008F08E9">
      <w:pPr>
        <w:pStyle w:val="DfESOutNumbered"/>
        <w:numPr>
          <w:ilvl w:val="1"/>
          <w:numId w:val="9"/>
        </w:numPr>
        <w:tabs>
          <w:tab w:val="num" w:pos="1134"/>
        </w:tabs>
        <w:spacing w:after="200" w:line="360" w:lineRule="auto"/>
        <w:ind w:left="1134" w:hanging="567"/>
        <w:rPr>
          <w:sz w:val="24"/>
          <w:szCs w:val="24"/>
        </w:rPr>
      </w:pPr>
      <w:r w:rsidRPr="00C37AA1">
        <w:rPr>
          <w:sz w:val="24"/>
          <w:szCs w:val="24"/>
        </w:rPr>
        <w:t>any vacancy among their number; or</w:t>
      </w:r>
    </w:p>
    <w:p w14:paraId="1AB23BED" w14:textId="1E4F6E68" w:rsidR="00615844" w:rsidRPr="00C37AA1" w:rsidRDefault="009179D4" w:rsidP="008F08E9">
      <w:pPr>
        <w:pStyle w:val="DfESOutNumbered"/>
        <w:numPr>
          <w:ilvl w:val="1"/>
          <w:numId w:val="9"/>
        </w:numPr>
        <w:tabs>
          <w:tab w:val="num" w:pos="1134"/>
        </w:tabs>
        <w:spacing w:after="200" w:line="360" w:lineRule="auto"/>
        <w:ind w:left="1134" w:hanging="567"/>
        <w:rPr>
          <w:sz w:val="24"/>
          <w:szCs w:val="24"/>
        </w:rPr>
      </w:pPr>
      <w:r w:rsidRPr="00C37AA1">
        <w:rPr>
          <w:sz w:val="24"/>
          <w:szCs w:val="24"/>
        </w:rPr>
        <w:t xml:space="preserve">any defect in the election, appointment or nomination of any </w:t>
      </w:r>
      <w:r w:rsidR="001A7FEA" w:rsidRPr="00C37AA1">
        <w:rPr>
          <w:sz w:val="24"/>
          <w:szCs w:val="24"/>
        </w:rPr>
        <w:t>Director</w:t>
      </w:r>
      <w:r w:rsidRPr="00C37AA1">
        <w:rPr>
          <w:sz w:val="24"/>
          <w:szCs w:val="24"/>
        </w:rPr>
        <w:t>.</w:t>
      </w:r>
    </w:p>
    <w:p w14:paraId="237BEA11" w14:textId="423E130F" w:rsidR="009179D4" w:rsidRPr="00C37AA1" w:rsidRDefault="009179D4" w:rsidP="008F08E9">
      <w:pPr>
        <w:pStyle w:val="ListContinue"/>
        <w:spacing w:after="200" w:line="360" w:lineRule="auto"/>
        <w:ind w:left="0"/>
        <w:rPr>
          <w:rFonts w:cs="Arial"/>
        </w:rPr>
      </w:pPr>
      <w:r w:rsidRPr="00C37AA1">
        <w:rPr>
          <w:rFonts w:cs="Arial"/>
        </w:rPr>
        <w:t>123.</w:t>
      </w:r>
      <w:r w:rsidR="007E50D8" w:rsidRPr="00C37AA1">
        <w:rPr>
          <w:rFonts w:cs="Arial"/>
          <w:szCs w:val="22"/>
        </w:rPr>
        <w:t xml:space="preserve"> </w:t>
      </w:r>
      <w:r w:rsidR="007E50D8" w:rsidRPr="00C37AA1">
        <w:rPr>
          <w:rFonts w:cs="Arial"/>
          <w:szCs w:val="22"/>
        </w:rPr>
        <w:tab/>
      </w:r>
      <w:r w:rsidRPr="00C37AA1">
        <w:rPr>
          <w:rFonts w:cs="Arial"/>
        </w:rPr>
        <w:t xml:space="preserve">A resolution in writing, </w:t>
      </w:r>
      <w:r w:rsidR="00D871C6" w:rsidRPr="00C37AA1">
        <w:rPr>
          <w:rFonts w:cs="Arial"/>
        </w:rPr>
        <w:t xml:space="preserve">which includes a resolution in electronic form, </w:t>
      </w:r>
      <w:r w:rsidRPr="00C37AA1">
        <w:rPr>
          <w:rFonts w:cs="Arial"/>
        </w:rPr>
        <w:t xml:space="preserve">signed by all the </w:t>
      </w:r>
      <w:r w:rsidR="001A7FEA" w:rsidRPr="00C37AA1">
        <w:rPr>
          <w:rFonts w:cs="Arial"/>
          <w:szCs w:val="22"/>
        </w:rPr>
        <w:t>Director</w:t>
      </w:r>
      <w:r w:rsidRPr="00C37AA1">
        <w:rPr>
          <w:rFonts w:cs="Arial"/>
          <w:szCs w:val="22"/>
        </w:rPr>
        <w:t>s</w:t>
      </w:r>
      <w:r w:rsidRPr="00C37AA1">
        <w:rPr>
          <w:rFonts w:cs="Arial"/>
        </w:rPr>
        <w:t xml:space="preserve"> entitled to receive notice of a meeting of </w:t>
      </w:r>
      <w:r w:rsidR="001A7FEA" w:rsidRPr="00C37AA1">
        <w:rPr>
          <w:rFonts w:cs="Arial"/>
          <w:szCs w:val="22"/>
        </w:rPr>
        <w:t>Director</w:t>
      </w:r>
      <w:r w:rsidRPr="00C37AA1">
        <w:rPr>
          <w:rFonts w:cs="Arial"/>
          <w:szCs w:val="22"/>
        </w:rPr>
        <w:t>s</w:t>
      </w:r>
      <w:r w:rsidRPr="00C37AA1">
        <w:rPr>
          <w:rFonts w:cs="Arial"/>
        </w:rPr>
        <w:t xml:space="preserve"> or of a committee of </w:t>
      </w:r>
      <w:r w:rsidR="001A7FEA" w:rsidRPr="00C37AA1">
        <w:rPr>
          <w:rFonts w:cs="Arial"/>
          <w:szCs w:val="22"/>
        </w:rPr>
        <w:t>Director</w:t>
      </w:r>
      <w:r w:rsidRPr="00C37AA1">
        <w:rPr>
          <w:rFonts w:cs="Arial"/>
          <w:szCs w:val="22"/>
        </w:rPr>
        <w:t>s</w:t>
      </w:r>
      <w:r w:rsidRPr="00C37AA1">
        <w:rPr>
          <w:rFonts w:cs="Arial"/>
        </w:rPr>
        <w:t xml:space="preserve">, shall be valid and effective as if it had been passed at a meeting of </w:t>
      </w:r>
      <w:r w:rsidR="001A7FEA" w:rsidRPr="00C37AA1">
        <w:rPr>
          <w:rFonts w:cs="Arial"/>
          <w:szCs w:val="22"/>
        </w:rPr>
        <w:t>Director</w:t>
      </w:r>
      <w:r w:rsidRPr="00C37AA1">
        <w:rPr>
          <w:rFonts w:cs="Arial"/>
          <w:szCs w:val="22"/>
        </w:rPr>
        <w:t>s</w:t>
      </w:r>
      <w:r w:rsidRPr="00C37AA1">
        <w:rPr>
          <w:rFonts w:cs="Arial"/>
        </w:rPr>
        <w:t xml:space="preserve"> or (as the case may be) a committee of </w:t>
      </w:r>
      <w:r w:rsidR="001A7FEA" w:rsidRPr="00C37AA1">
        <w:rPr>
          <w:rFonts w:cs="Arial"/>
          <w:szCs w:val="22"/>
        </w:rPr>
        <w:t>Director</w:t>
      </w:r>
      <w:r w:rsidRPr="00C37AA1">
        <w:rPr>
          <w:rFonts w:cs="Arial"/>
          <w:szCs w:val="22"/>
        </w:rPr>
        <w:t>s</w:t>
      </w:r>
      <w:r w:rsidRPr="00C37AA1">
        <w:rPr>
          <w:rFonts w:cs="Arial"/>
        </w:rPr>
        <w:t xml:space="preserve"> duly convened and held.</w:t>
      </w:r>
      <w:r w:rsidR="007E50D8" w:rsidRPr="00C37AA1">
        <w:rPr>
          <w:rFonts w:cs="Arial"/>
          <w:szCs w:val="22"/>
        </w:rPr>
        <w:t xml:space="preserve"> </w:t>
      </w:r>
      <w:r w:rsidRPr="00C37AA1">
        <w:rPr>
          <w:rFonts w:cs="Arial"/>
        </w:rPr>
        <w:t xml:space="preserve">Such a resolution may consist of several documents in the same form, each signed </w:t>
      </w:r>
      <w:r w:rsidR="00CA78F5" w:rsidRPr="00C37AA1">
        <w:rPr>
          <w:rFonts w:cs="Arial"/>
        </w:rPr>
        <w:t xml:space="preserve">or authenticated </w:t>
      </w:r>
      <w:r w:rsidRPr="00C37AA1">
        <w:rPr>
          <w:rFonts w:cs="Arial"/>
        </w:rPr>
        <w:t xml:space="preserve">by one or more of the </w:t>
      </w:r>
      <w:r w:rsidR="001A7FEA" w:rsidRPr="00C37AA1">
        <w:rPr>
          <w:rFonts w:cs="Arial"/>
          <w:szCs w:val="22"/>
        </w:rPr>
        <w:t>Director</w:t>
      </w:r>
      <w:r w:rsidRPr="00C37AA1">
        <w:rPr>
          <w:rFonts w:cs="Arial"/>
          <w:szCs w:val="22"/>
        </w:rPr>
        <w:t>s</w:t>
      </w:r>
      <w:r w:rsidRPr="00C37AA1">
        <w:rPr>
          <w:rFonts w:cs="Arial"/>
        </w:rPr>
        <w:t>.</w:t>
      </w:r>
    </w:p>
    <w:p w14:paraId="38CF0722" w14:textId="4D55465E" w:rsidR="00615844" w:rsidRPr="00C37AA1" w:rsidRDefault="00FB218A" w:rsidP="008F08E9">
      <w:pPr>
        <w:pStyle w:val="Numbered"/>
        <w:tabs>
          <w:tab w:val="left" w:pos="0"/>
        </w:tabs>
        <w:spacing w:after="200" w:line="360" w:lineRule="auto"/>
        <w:ind w:left="567" w:hanging="567"/>
        <w:outlineLvl w:val="0"/>
        <w:rPr>
          <w:rFonts w:cs="Arial"/>
          <w:b/>
          <w:color w:val="44546A"/>
          <w:szCs w:val="24"/>
          <w:lang w:eastAsia="en-GB"/>
        </w:rPr>
      </w:pPr>
      <w:bookmarkStart w:id="93" w:name="_Toc145319763"/>
      <w:r w:rsidRPr="00C37AA1">
        <w:rPr>
          <w:rFonts w:cs="Arial"/>
          <w:b/>
          <w:color w:val="44546A"/>
          <w:szCs w:val="24"/>
          <w:lang w:eastAsia="en-GB"/>
        </w:rPr>
        <w:t>Making the minutes of Directors meetings available</w:t>
      </w:r>
      <w:bookmarkEnd w:id="93"/>
    </w:p>
    <w:p w14:paraId="237BEA12" w14:textId="626DEB88" w:rsidR="009179D4" w:rsidRPr="00C37AA1" w:rsidRDefault="009179D4" w:rsidP="008F08E9">
      <w:pPr>
        <w:pStyle w:val="ListContinue"/>
        <w:spacing w:after="200" w:line="360" w:lineRule="auto"/>
        <w:ind w:left="0"/>
        <w:rPr>
          <w:rFonts w:cs="Arial"/>
        </w:rPr>
      </w:pPr>
      <w:r w:rsidRPr="00C37AA1">
        <w:rPr>
          <w:rFonts w:cs="Arial"/>
        </w:rPr>
        <w:t>124.</w:t>
      </w:r>
      <w:r w:rsidR="007E50D8" w:rsidRPr="00C37AA1">
        <w:rPr>
          <w:rFonts w:cs="Arial"/>
          <w:szCs w:val="22"/>
        </w:rPr>
        <w:t xml:space="preserve"> </w:t>
      </w:r>
      <w:r w:rsidR="007E50D8" w:rsidRPr="00C37AA1">
        <w:rPr>
          <w:rFonts w:cs="Arial"/>
          <w:szCs w:val="22"/>
        </w:rPr>
        <w:tab/>
      </w:r>
      <w:r w:rsidRPr="00C37AA1">
        <w:rPr>
          <w:rFonts w:cs="Arial"/>
        </w:rPr>
        <w:t xml:space="preserve">Subject to Article 125, the </w:t>
      </w:r>
      <w:r w:rsidR="001A7FEA" w:rsidRPr="00C37AA1">
        <w:rPr>
          <w:rFonts w:cs="Arial"/>
          <w:szCs w:val="22"/>
        </w:rPr>
        <w:t>Director</w:t>
      </w:r>
      <w:r w:rsidRPr="00C37AA1">
        <w:rPr>
          <w:rFonts w:cs="Arial"/>
          <w:szCs w:val="22"/>
        </w:rPr>
        <w:t>s</w:t>
      </w:r>
      <w:r w:rsidRPr="00C37AA1">
        <w:rPr>
          <w:rFonts w:cs="Arial"/>
        </w:rPr>
        <w:t xml:space="preserve"> shall ensure that a copy of</w:t>
      </w:r>
      <w:r w:rsidR="00382BE8" w:rsidRPr="00C37AA1">
        <w:rPr>
          <w:rFonts w:cs="Arial"/>
        </w:rPr>
        <w:t>:</w:t>
      </w:r>
    </w:p>
    <w:p w14:paraId="237BEA13" w14:textId="5B8B5994" w:rsidR="009179D4" w:rsidRPr="00C37AA1" w:rsidRDefault="009179D4" w:rsidP="009C4ECC">
      <w:pPr>
        <w:pStyle w:val="DfESOutNumbered"/>
        <w:numPr>
          <w:ilvl w:val="1"/>
          <w:numId w:val="13"/>
        </w:numPr>
        <w:spacing w:after="200" w:line="360" w:lineRule="auto"/>
        <w:ind w:left="1134" w:hanging="567"/>
        <w:rPr>
          <w:sz w:val="24"/>
          <w:szCs w:val="24"/>
        </w:rPr>
      </w:pPr>
      <w:r w:rsidRPr="00C37AA1">
        <w:rPr>
          <w:sz w:val="24"/>
          <w:szCs w:val="24"/>
        </w:rPr>
        <w:t xml:space="preserve">the agenda for every meeting of the </w:t>
      </w:r>
      <w:r w:rsidR="001A7FEA" w:rsidRPr="00C37AA1">
        <w:rPr>
          <w:sz w:val="24"/>
          <w:szCs w:val="24"/>
        </w:rPr>
        <w:t>Director</w:t>
      </w:r>
      <w:r w:rsidRPr="00C37AA1">
        <w:rPr>
          <w:sz w:val="24"/>
          <w:szCs w:val="24"/>
        </w:rPr>
        <w:t>s;</w:t>
      </w:r>
    </w:p>
    <w:p w14:paraId="237BEA14" w14:textId="5C0F641A" w:rsidR="009179D4" w:rsidRPr="00C37AA1" w:rsidRDefault="009179D4" w:rsidP="009C4ECC">
      <w:pPr>
        <w:pStyle w:val="DfESOutNumbered"/>
        <w:numPr>
          <w:ilvl w:val="1"/>
          <w:numId w:val="13"/>
        </w:numPr>
        <w:spacing w:after="200" w:line="360" w:lineRule="auto"/>
        <w:ind w:left="1134" w:hanging="567"/>
        <w:rPr>
          <w:sz w:val="24"/>
          <w:szCs w:val="24"/>
        </w:rPr>
      </w:pPr>
      <w:r w:rsidRPr="00C37AA1">
        <w:rPr>
          <w:sz w:val="24"/>
          <w:szCs w:val="24"/>
        </w:rPr>
        <w:t xml:space="preserve">the draft minutes of every such meeting, if they have been approved by the person acting as </w:t>
      </w:r>
      <w:r w:rsidR="00770A9B" w:rsidRPr="00C37AA1">
        <w:rPr>
          <w:sz w:val="24"/>
          <w:szCs w:val="24"/>
        </w:rPr>
        <w:t>Chair</w:t>
      </w:r>
      <w:r w:rsidR="006B2C3E" w:rsidRPr="00C37AA1">
        <w:rPr>
          <w:sz w:val="24"/>
          <w:szCs w:val="24"/>
        </w:rPr>
        <w:t xml:space="preserve"> </w:t>
      </w:r>
      <w:r w:rsidRPr="00C37AA1">
        <w:rPr>
          <w:sz w:val="24"/>
          <w:szCs w:val="24"/>
        </w:rPr>
        <w:t>of that meeting;</w:t>
      </w:r>
    </w:p>
    <w:p w14:paraId="237BEA15" w14:textId="77777777" w:rsidR="009179D4" w:rsidRPr="00C37AA1" w:rsidRDefault="009179D4" w:rsidP="009C4ECC">
      <w:pPr>
        <w:pStyle w:val="DfESOutNumbered"/>
        <w:numPr>
          <w:ilvl w:val="1"/>
          <w:numId w:val="13"/>
        </w:numPr>
        <w:spacing w:after="200" w:line="360" w:lineRule="auto"/>
        <w:ind w:left="1134" w:hanging="567"/>
        <w:rPr>
          <w:sz w:val="24"/>
          <w:szCs w:val="24"/>
        </w:rPr>
      </w:pPr>
      <w:proofErr w:type="spellStart"/>
      <w:r w:rsidRPr="00C37AA1">
        <w:rPr>
          <w:sz w:val="24"/>
          <w:szCs w:val="24"/>
        </w:rPr>
        <w:t>the</w:t>
      </w:r>
      <w:proofErr w:type="spellEnd"/>
      <w:r w:rsidRPr="00C37AA1">
        <w:rPr>
          <w:sz w:val="24"/>
          <w:szCs w:val="24"/>
        </w:rPr>
        <w:t xml:space="preserve"> signed minutes of every such meeting; and</w:t>
      </w:r>
    </w:p>
    <w:p w14:paraId="237BEA16" w14:textId="77777777" w:rsidR="009179D4" w:rsidRPr="00C37AA1" w:rsidRDefault="009179D4" w:rsidP="009C4ECC">
      <w:pPr>
        <w:pStyle w:val="DfESOutNumbered"/>
        <w:numPr>
          <w:ilvl w:val="1"/>
          <w:numId w:val="13"/>
        </w:numPr>
        <w:spacing w:after="200" w:line="360" w:lineRule="auto"/>
        <w:ind w:left="1134" w:hanging="567"/>
        <w:rPr>
          <w:sz w:val="24"/>
          <w:szCs w:val="24"/>
        </w:rPr>
      </w:pPr>
      <w:r w:rsidRPr="00C37AA1">
        <w:rPr>
          <w:sz w:val="24"/>
          <w:szCs w:val="24"/>
        </w:rPr>
        <w:t>any report, document or other paper considered at any such meeting,</w:t>
      </w:r>
    </w:p>
    <w:p w14:paraId="237BEA17" w14:textId="5DF22B29" w:rsidR="009179D4" w:rsidRPr="00C37AA1" w:rsidRDefault="009179D4" w:rsidP="008F08E9">
      <w:pPr>
        <w:pStyle w:val="DfESOutNumbered"/>
        <w:numPr>
          <w:ilvl w:val="0"/>
          <w:numId w:val="0"/>
        </w:numPr>
        <w:spacing w:after="200" w:line="360" w:lineRule="auto"/>
        <w:ind w:left="567"/>
        <w:rPr>
          <w:b/>
          <w:i/>
          <w:sz w:val="24"/>
          <w:szCs w:val="24"/>
        </w:rPr>
      </w:pPr>
      <w:r w:rsidRPr="00C37AA1">
        <w:rPr>
          <w:sz w:val="24"/>
          <w:szCs w:val="24"/>
        </w:rPr>
        <w:t>are, as soon as is reasonably practicable, made available at every</w:t>
      </w:r>
      <w:r w:rsidR="00C77229" w:rsidRPr="00C37AA1">
        <w:rPr>
          <w:sz w:val="24"/>
          <w:szCs w:val="24"/>
        </w:rPr>
        <w:t xml:space="preserve"> Academy to persons wishing to inspect them.</w:t>
      </w:r>
    </w:p>
    <w:p w14:paraId="237BEA18" w14:textId="6A322A59" w:rsidR="009179D4" w:rsidRPr="00C37AA1" w:rsidRDefault="009179D4" w:rsidP="008F08E9">
      <w:pPr>
        <w:pStyle w:val="ListContinue"/>
        <w:spacing w:after="200" w:line="360" w:lineRule="auto"/>
        <w:ind w:left="0"/>
        <w:rPr>
          <w:rFonts w:cs="Arial"/>
        </w:rPr>
      </w:pPr>
      <w:r w:rsidRPr="00C37AA1">
        <w:rPr>
          <w:rFonts w:cs="Arial"/>
        </w:rPr>
        <w:t>125.</w:t>
      </w:r>
      <w:r w:rsidR="00883734" w:rsidRPr="00C37AA1">
        <w:rPr>
          <w:rFonts w:cs="Arial"/>
          <w:szCs w:val="22"/>
        </w:rPr>
        <w:tab/>
      </w:r>
      <w:r w:rsidRPr="00C37AA1">
        <w:rPr>
          <w:rFonts w:cs="Arial"/>
        </w:rPr>
        <w:t>There may be excluded from any item required to be made available in pursuance of Article 124, any material relating to</w:t>
      </w:r>
      <w:r w:rsidR="00382BE8" w:rsidRPr="00C37AA1">
        <w:rPr>
          <w:rFonts w:cs="Arial"/>
        </w:rPr>
        <w:t>:</w:t>
      </w:r>
    </w:p>
    <w:p w14:paraId="237BEA19" w14:textId="1E87BFAF" w:rsidR="009179D4" w:rsidRPr="00C37AA1" w:rsidRDefault="009179D4" w:rsidP="009C4ECC">
      <w:pPr>
        <w:pStyle w:val="DfESOutNumbered"/>
        <w:numPr>
          <w:ilvl w:val="1"/>
          <w:numId w:val="15"/>
        </w:numPr>
        <w:spacing w:after="200" w:line="360" w:lineRule="auto"/>
        <w:ind w:left="1134" w:hanging="567"/>
        <w:rPr>
          <w:sz w:val="24"/>
          <w:szCs w:val="24"/>
        </w:rPr>
      </w:pPr>
      <w:r w:rsidRPr="00C37AA1">
        <w:rPr>
          <w:sz w:val="24"/>
          <w:szCs w:val="24"/>
        </w:rPr>
        <w:t xml:space="preserve">a named </w:t>
      </w:r>
      <w:r w:rsidR="006D2C1D" w:rsidRPr="00C37AA1">
        <w:rPr>
          <w:sz w:val="24"/>
          <w:szCs w:val="24"/>
        </w:rPr>
        <w:t>T</w:t>
      </w:r>
      <w:r w:rsidRPr="00C37AA1">
        <w:rPr>
          <w:sz w:val="24"/>
          <w:szCs w:val="24"/>
        </w:rPr>
        <w:t>eacher or other person employed, or proposed to be employed, at any</w:t>
      </w:r>
      <w:r w:rsidR="00330751" w:rsidRPr="00C37AA1">
        <w:rPr>
          <w:sz w:val="24"/>
          <w:szCs w:val="24"/>
        </w:rPr>
        <w:t xml:space="preserve"> </w:t>
      </w:r>
      <w:r w:rsidRPr="00C37AA1">
        <w:rPr>
          <w:sz w:val="24"/>
          <w:szCs w:val="24"/>
        </w:rPr>
        <w:t>Academy;</w:t>
      </w:r>
    </w:p>
    <w:p w14:paraId="237BEA1A" w14:textId="721ADA5F" w:rsidR="009179D4" w:rsidRPr="00C37AA1" w:rsidRDefault="009179D4" w:rsidP="009C4ECC">
      <w:pPr>
        <w:pStyle w:val="DfESOutNumbered"/>
        <w:numPr>
          <w:ilvl w:val="1"/>
          <w:numId w:val="15"/>
        </w:numPr>
        <w:spacing w:after="200" w:line="360" w:lineRule="auto"/>
        <w:ind w:left="1134" w:hanging="567"/>
        <w:rPr>
          <w:sz w:val="24"/>
          <w:szCs w:val="24"/>
        </w:rPr>
      </w:pPr>
      <w:r w:rsidRPr="00C37AA1">
        <w:rPr>
          <w:sz w:val="24"/>
          <w:szCs w:val="24"/>
        </w:rPr>
        <w:t xml:space="preserve">a named pupil </w:t>
      </w:r>
      <w:r w:rsidR="00C77229" w:rsidRPr="00C37AA1">
        <w:rPr>
          <w:sz w:val="24"/>
          <w:szCs w:val="24"/>
        </w:rPr>
        <w:t xml:space="preserve">or named student </w:t>
      </w:r>
      <w:r w:rsidRPr="00C37AA1">
        <w:rPr>
          <w:sz w:val="24"/>
          <w:szCs w:val="24"/>
        </w:rPr>
        <w:t xml:space="preserve">at, or candidate for admission </w:t>
      </w:r>
      <w:r w:rsidR="00C77229" w:rsidRPr="00C37AA1">
        <w:rPr>
          <w:sz w:val="24"/>
          <w:szCs w:val="24"/>
        </w:rPr>
        <w:t xml:space="preserve">or referral </w:t>
      </w:r>
      <w:r w:rsidRPr="00C37AA1">
        <w:rPr>
          <w:sz w:val="24"/>
          <w:szCs w:val="24"/>
        </w:rPr>
        <w:t xml:space="preserve">to, </w:t>
      </w:r>
      <w:r w:rsidRPr="00C37AA1">
        <w:rPr>
          <w:sz w:val="24"/>
          <w:szCs w:val="24"/>
        </w:rPr>
        <w:lastRenderedPageBreak/>
        <w:t>any</w:t>
      </w:r>
      <w:r w:rsidR="009D7E3E" w:rsidRPr="00C37AA1">
        <w:rPr>
          <w:sz w:val="24"/>
          <w:szCs w:val="24"/>
        </w:rPr>
        <w:t xml:space="preserve"> </w:t>
      </w:r>
      <w:r w:rsidRPr="00C37AA1">
        <w:rPr>
          <w:sz w:val="24"/>
          <w:szCs w:val="24"/>
        </w:rPr>
        <w:t>Academy; and</w:t>
      </w:r>
    </w:p>
    <w:p w14:paraId="27B06983" w14:textId="164D551E" w:rsidR="00615844" w:rsidRPr="00C37AA1" w:rsidRDefault="009179D4" w:rsidP="009C4ECC">
      <w:pPr>
        <w:pStyle w:val="DfESOutNumbered"/>
        <w:numPr>
          <w:ilvl w:val="1"/>
          <w:numId w:val="15"/>
        </w:numPr>
        <w:spacing w:after="200" w:line="360" w:lineRule="auto"/>
        <w:ind w:left="1134" w:hanging="567"/>
        <w:rPr>
          <w:sz w:val="24"/>
          <w:szCs w:val="24"/>
        </w:rPr>
      </w:pPr>
      <w:r w:rsidRPr="00C37AA1">
        <w:rPr>
          <w:sz w:val="24"/>
          <w:szCs w:val="24"/>
        </w:rPr>
        <w:t xml:space="preserve">any matter which, by reason of its nature, the </w:t>
      </w:r>
      <w:r w:rsidR="001A7FEA" w:rsidRPr="00C37AA1">
        <w:rPr>
          <w:sz w:val="24"/>
          <w:szCs w:val="24"/>
        </w:rPr>
        <w:t>Director</w:t>
      </w:r>
      <w:r w:rsidRPr="00C37AA1">
        <w:rPr>
          <w:sz w:val="24"/>
          <w:szCs w:val="24"/>
        </w:rPr>
        <w:t>s are satisfied should remain confidential.</w:t>
      </w:r>
    </w:p>
    <w:p w14:paraId="3E5A9A99" w14:textId="1E6087AA" w:rsidR="00615844" w:rsidRPr="00C37AA1" w:rsidRDefault="00FB218A" w:rsidP="008F08E9">
      <w:pPr>
        <w:pStyle w:val="Numbered"/>
        <w:tabs>
          <w:tab w:val="left" w:pos="0"/>
        </w:tabs>
        <w:spacing w:after="200" w:line="360" w:lineRule="auto"/>
        <w:ind w:left="567" w:hanging="567"/>
        <w:outlineLvl w:val="0"/>
        <w:rPr>
          <w:rFonts w:cs="Arial"/>
          <w:b/>
          <w:color w:val="44546A"/>
          <w:szCs w:val="24"/>
          <w:lang w:eastAsia="en-GB"/>
        </w:rPr>
      </w:pPr>
      <w:bookmarkStart w:id="94" w:name="_Toc145319764"/>
      <w:r w:rsidRPr="00C37AA1">
        <w:rPr>
          <w:rFonts w:cs="Arial"/>
          <w:b/>
          <w:color w:val="44546A"/>
          <w:szCs w:val="24"/>
          <w:lang w:eastAsia="en-GB"/>
        </w:rPr>
        <w:t>Participation at meetings</w:t>
      </w:r>
      <w:bookmarkEnd w:id="94"/>
    </w:p>
    <w:p w14:paraId="237BEA1C" w14:textId="4E30D340" w:rsidR="009179D4" w:rsidRPr="00C37AA1" w:rsidRDefault="009179D4" w:rsidP="008F08E9">
      <w:pPr>
        <w:pStyle w:val="ListContinue"/>
        <w:spacing w:after="200" w:line="360" w:lineRule="auto"/>
        <w:ind w:left="0"/>
        <w:rPr>
          <w:rFonts w:cs="Arial"/>
          <w:szCs w:val="24"/>
        </w:rPr>
      </w:pPr>
      <w:r w:rsidRPr="00C37AA1">
        <w:rPr>
          <w:rFonts w:cs="Arial"/>
          <w:szCs w:val="24"/>
        </w:rPr>
        <w:t>126.</w:t>
      </w:r>
      <w:r w:rsidR="00883734" w:rsidRPr="00C37AA1">
        <w:rPr>
          <w:rFonts w:cs="Arial"/>
          <w:szCs w:val="24"/>
        </w:rPr>
        <w:tab/>
      </w:r>
      <w:r w:rsidRPr="00C37AA1">
        <w:rPr>
          <w:rFonts w:cs="Arial"/>
          <w:szCs w:val="24"/>
        </w:rPr>
        <w:t xml:space="preserve">Any </w:t>
      </w:r>
      <w:r w:rsidR="001A7FEA" w:rsidRPr="00C37AA1">
        <w:rPr>
          <w:rFonts w:cs="Arial"/>
          <w:szCs w:val="24"/>
        </w:rPr>
        <w:t>Director</w:t>
      </w:r>
      <w:r w:rsidRPr="00C37AA1">
        <w:rPr>
          <w:rFonts w:cs="Arial"/>
          <w:szCs w:val="24"/>
        </w:rPr>
        <w:t xml:space="preserve"> shall be able to participate in meetings of the </w:t>
      </w:r>
      <w:r w:rsidR="001A7FEA" w:rsidRPr="00C37AA1">
        <w:rPr>
          <w:rFonts w:cs="Arial"/>
          <w:szCs w:val="24"/>
        </w:rPr>
        <w:t>Director</w:t>
      </w:r>
      <w:r w:rsidRPr="00C37AA1">
        <w:rPr>
          <w:rFonts w:cs="Arial"/>
          <w:szCs w:val="24"/>
        </w:rPr>
        <w:t xml:space="preserve">s by telephone or </w:t>
      </w:r>
      <w:r w:rsidR="00CA78F5" w:rsidRPr="00C37AA1">
        <w:rPr>
          <w:rFonts w:cs="Arial"/>
          <w:szCs w:val="24"/>
        </w:rPr>
        <w:t xml:space="preserve">by any suitable electronic means agreed by the </w:t>
      </w:r>
      <w:r w:rsidR="0065609A" w:rsidRPr="00C37AA1">
        <w:rPr>
          <w:rFonts w:cs="Arial"/>
          <w:szCs w:val="24"/>
        </w:rPr>
        <w:t>Director</w:t>
      </w:r>
      <w:r w:rsidR="00CA78F5" w:rsidRPr="00C37AA1">
        <w:rPr>
          <w:rFonts w:cs="Arial"/>
          <w:szCs w:val="24"/>
        </w:rPr>
        <w:t>s and by which all those participating in the meeting are able to communicate with all other participants.</w:t>
      </w:r>
    </w:p>
    <w:p w14:paraId="2C9545E1" w14:textId="114E7D11" w:rsidR="00CA78F5" w:rsidRPr="00C37AA1" w:rsidRDefault="00CA78F5" w:rsidP="008F08E9">
      <w:pPr>
        <w:pStyle w:val="ListContinue"/>
        <w:spacing w:after="200" w:line="360" w:lineRule="auto"/>
        <w:ind w:left="0"/>
        <w:rPr>
          <w:rFonts w:cs="Arial"/>
          <w:szCs w:val="24"/>
        </w:rPr>
      </w:pPr>
      <w:r w:rsidRPr="00C37AA1">
        <w:rPr>
          <w:rFonts w:cs="Arial"/>
          <w:szCs w:val="24"/>
        </w:rPr>
        <w:t>126A.</w:t>
      </w:r>
      <w:r w:rsidR="00883734" w:rsidRPr="00C37AA1">
        <w:rPr>
          <w:rFonts w:cs="Arial"/>
          <w:szCs w:val="24"/>
        </w:rPr>
        <w:tab/>
      </w:r>
      <w:r w:rsidRPr="00C37AA1">
        <w:rPr>
          <w:rFonts w:cs="Arial"/>
          <w:szCs w:val="24"/>
        </w:rPr>
        <w:t xml:space="preserve">A person so participating by telephone or other communication shall be deemed to be present in person at the meeting and shall be counted in a quorum and entitled to vote. Such a meeting shall be deemed to take place where the largest group of those participating is assembled or, if there is no group which is larger than any other group, where the </w:t>
      </w:r>
      <w:r w:rsidR="00770A9B" w:rsidRPr="00C37AA1">
        <w:rPr>
          <w:rFonts w:cs="Arial"/>
          <w:szCs w:val="24"/>
        </w:rPr>
        <w:t>Chair</w:t>
      </w:r>
      <w:r w:rsidRPr="00C37AA1">
        <w:rPr>
          <w:rFonts w:cs="Arial"/>
          <w:szCs w:val="24"/>
        </w:rPr>
        <w:t xml:space="preserve"> of the meeting is located at that time. </w:t>
      </w:r>
    </w:p>
    <w:p w14:paraId="237BEA20" w14:textId="26FDED9C" w:rsidR="009179D4" w:rsidRPr="00C37AA1" w:rsidRDefault="00FB218A" w:rsidP="008F08E9">
      <w:pPr>
        <w:pStyle w:val="Numbered"/>
        <w:tabs>
          <w:tab w:val="left" w:pos="0"/>
        </w:tabs>
        <w:spacing w:after="200" w:line="360" w:lineRule="auto"/>
        <w:ind w:left="567" w:hanging="567"/>
        <w:outlineLvl w:val="0"/>
        <w:rPr>
          <w:rFonts w:cs="Arial"/>
          <w:b/>
          <w:color w:val="44546A"/>
          <w:szCs w:val="24"/>
          <w:lang w:eastAsia="en-GB"/>
        </w:rPr>
      </w:pPr>
      <w:bookmarkStart w:id="95" w:name="_Toc145319765"/>
      <w:r w:rsidRPr="00C37AA1">
        <w:rPr>
          <w:rFonts w:cs="Arial"/>
          <w:b/>
          <w:color w:val="44546A"/>
          <w:szCs w:val="24"/>
          <w:lang w:eastAsia="en-GB"/>
        </w:rPr>
        <w:t>Patrons and honorary officers</w:t>
      </w:r>
      <w:bookmarkEnd w:id="95"/>
    </w:p>
    <w:p w14:paraId="237BEA21" w14:textId="712CE920" w:rsidR="009179D4" w:rsidRPr="00C37AA1" w:rsidRDefault="009179D4" w:rsidP="008F08E9">
      <w:pPr>
        <w:pStyle w:val="ListContinue"/>
        <w:spacing w:after="200" w:line="360" w:lineRule="auto"/>
        <w:ind w:left="0"/>
        <w:rPr>
          <w:rFonts w:cs="Arial"/>
          <w:szCs w:val="24"/>
        </w:rPr>
      </w:pPr>
      <w:r w:rsidRPr="00C37AA1">
        <w:rPr>
          <w:rFonts w:cs="Arial"/>
          <w:szCs w:val="24"/>
        </w:rPr>
        <w:t>127.</w:t>
      </w:r>
      <w:r w:rsidR="00751C30" w:rsidRPr="00C37AA1">
        <w:rPr>
          <w:rFonts w:cs="Arial"/>
          <w:szCs w:val="24"/>
        </w:rPr>
        <w:tab/>
      </w:r>
      <w:r w:rsidRPr="00C37AA1">
        <w:rPr>
          <w:rFonts w:cs="Arial"/>
          <w:szCs w:val="24"/>
        </w:rPr>
        <w:t xml:space="preserve">The </w:t>
      </w:r>
      <w:r w:rsidR="001A7FEA" w:rsidRPr="00C37AA1">
        <w:rPr>
          <w:rFonts w:cs="Arial"/>
          <w:szCs w:val="24"/>
        </w:rPr>
        <w:t>Director</w:t>
      </w:r>
      <w:r w:rsidRPr="00C37AA1">
        <w:rPr>
          <w:rFonts w:cs="Arial"/>
          <w:szCs w:val="24"/>
        </w:rPr>
        <w:t xml:space="preserve">s may from time to time appoint any person whether or not a Member to be a patron of the </w:t>
      </w:r>
      <w:r w:rsidR="005F2B26" w:rsidRPr="00C37AA1">
        <w:rPr>
          <w:rFonts w:cs="Arial"/>
          <w:szCs w:val="24"/>
        </w:rPr>
        <w:t>Company</w:t>
      </w:r>
      <w:r w:rsidRPr="00C37AA1">
        <w:rPr>
          <w:rFonts w:cs="Arial"/>
          <w:szCs w:val="24"/>
        </w:rPr>
        <w:t xml:space="preserve"> or to hold any honorary office and may determine for what period </w:t>
      </w:r>
      <w:r w:rsidR="0044212A" w:rsidRPr="00C37AA1">
        <w:rPr>
          <w:rFonts w:cs="Arial"/>
          <w:szCs w:val="24"/>
        </w:rPr>
        <w:t>they are</w:t>
      </w:r>
      <w:r w:rsidRPr="00C37AA1">
        <w:rPr>
          <w:rFonts w:cs="Arial"/>
          <w:szCs w:val="24"/>
        </w:rPr>
        <w:t xml:space="preserve"> to hold such office. </w:t>
      </w:r>
    </w:p>
    <w:p w14:paraId="237BEA22" w14:textId="121336E3" w:rsidR="009179D4" w:rsidRPr="00C37AA1" w:rsidRDefault="00FB218A" w:rsidP="008F08E9">
      <w:pPr>
        <w:pStyle w:val="Numbered"/>
        <w:tabs>
          <w:tab w:val="left" w:pos="0"/>
        </w:tabs>
        <w:spacing w:after="200" w:line="360" w:lineRule="auto"/>
        <w:ind w:left="567" w:hanging="567"/>
        <w:outlineLvl w:val="0"/>
        <w:rPr>
          <w:rFonts w:cs="Arial"/>
          <w:b/>
          <w:color w:val="44546A"/>
          <w:szCs w:val="24"/>
          <w:lang w:eastAsia="en-GB"/>
        </w:rPr>
      </w:pPr>
      <w:bookmarkStart w:id="96" w:name="_Toc145319766"/>
      <w:r w:rsidRPr="00C37AA1">
        <w:rPr>
          <w:rFonts w:cs="Arial"/>
          <w:b/>
          <w:color w:val="44546A"/>
          <w:szCs w:val="24"/>
          <w:lang w:eastAsia="en-GB"/>
        </w:rPr>
        <w:t>The Seal</w:t>
      </w:r>
      <w:bookmarkEnd w:id="96"/>
    </w:p>
    <w:p w14:paraId="237BEA23" w14:textId="47AC0552" w:rsidR="009179D4" w:rsidRPr="00C37AA1" w:rsidRDefault="009179D4" w:rsidP="008F08E9">
      <w:pPr>
        <w:pStyle w:val="ListContinue"/>
        <w:spacing w:after="200" w:line="360" w:lineRule="auto"/>
        <w:ind w:left="0"/>
        <w:rPr>
          <w:rFonts w:cs="Arial"/>
          <w:szCs w:val="24"/>
        </w:rPr>
      </w:pPr>
      <w:r w:rsidRPr="00C37AA1">
        <w:rPr>
          <w:rFonts w:cs="Arial"/>
          <w:szCs w:val="24"/>
        </w:rPr>
        <w:t>128.</w:t>
      </w:r>
      <w:r w:rsidR="00C05865" w:rsidRPr="00C37AA1">
        <w:rPr>
          <w:rFonts w:cs="Arial"/>
          <w:szCs w:val="24"/>
        </w:rPr>
        <w:tab/>
      </w:r>
      <w:r w:rsidRPr="00C37AA1">
        <w:rPr>
          <w:rFonts w:cs="Arial"/>
          <w:szCs w:val="24"/>
        </w:rPr>
        <w:t xml:space="preserve">The seal, if any, shall only be used by the authority of the </w:t>
      </w:r>
      <w:r w:rsidR="001A7FEA" w:rsidRPr="00C37AA1">
        <w:rPr>
          <w:rFonts w:cs="Arial"/>
          <w:szCs w:val="24"/>
        </w:rPr>
        <w:t>Director</w:t>
      </w:r>
      <w:r w:rsidRPr="00C37AA1">
        <w:rPr>
          <w:rFonts w:cs="Arial"/>
          <w:szCs w:val="24"/>
        </w:rPr>
        <w:t xml:space="preserve">s or of a committee of </w:t>
      </w:r>
      <w:r w:rsidR="001A7FEA" w:rsidRPr="00C37AA1">
        <w:rPr>
          <w:rFonts w:cs="Arial"/>
          <w:szCs w:val="24"/>
        </w:rPr>
        <w:t>Director</w:t>
      </w:r>
      <w:r w:rsidRPr="00C37AA1">
        <w:rPr>
          <w:rFonts w:cs="Arial"/>
          <w:szCs w:val="24"/>
        </w:rPr>
        <w:t xml:space="preserve">s authorised by the </w:t>
      </w:r>
      <w:r w:rsidR="001A7FEA" w:rsidRPr="00C37AA1">
        <w:rPr>
          <w:rFonts w:cs="Arial"/>
          <w:szCs w:val="24"/>
        </w:rPr>
        <w:t>Director</w:t>
      </w:r>
      <w:r w:rsidRPr="00C37AA1">
        <w:rPr>
          <w:rFonts w:cs="Arial"/>
          <w:szCs w:val="24"/>
        </w:rPr>
        <w:t>s.</w:t>
      </w:r>
      <w:r w:rsidR="007E50D8" w:rsidRPr="00C37AA1">
        <w:rPr>
          <w:rFonts w:cs="Arial"/>
          <w:szCs w:val="24"/>
        </w:rPr>
        <w:t xml:space="preserve"> </w:t>
      </w:r>
      <w:r w:rsidRPr="00C37AA1">
        <w:rPr>
          <w:rFonts w:cs="Arial"/>
          <w:szCs w:val="24"/>
        </w:rPr>
        <w:t xml:space="preserve">The </w:t>
      </w:r>
      <w:r w:rsidR="001A7FEA" w:rsidRPr="00C37AA1">
        <w:rPr>
          <w:rFonts w:cs="Arial"/>
          <w:szCs w:val="24"/>
        </w:rPr>
        <w:t>Director</w:t>
      </w:r>
      <w:r w:rsidRPr="00C37AA1">
        <w:rPr>
          <w:rFonts w:cs="Arial"/>
          <w:szCs w:val="24"/>
        </w:rPr>
        <w:t xml:space="preserve">s may determine who shall sign any instrument to which the seal is affixed and unless otherwise so determined it shall be signed by </w:t>
      </w:r>
      <w:r w:rsidR="00C77229" w:rsidRPr="00C37AA1">
        <w:rPr>
          <w:rFonts w:cs="Arial"/>
          <w:szCs w:val="24"/>
        </w:rPr>
        <w:t>a</w:t>
      </w:r>
      <w:r w:rsidR="007E50D8" w:rsidRPr="00C37AA1">
        <w:rPr>
          <w:rFonts w:cs="Arial"/>
          <w:szCs w:val="24"/>
        </w:rPr>
        <w:t xml:space="preserve"> </w:t>
      </w:r>
      <w:r w:rsidR="00A703CA" w:rsidRPr="00C37AA1">
        <w:rPr>
          <w:rFonts w:cs="Arial"/>
          <w:szCs w:val="24"/>
        </w:rPr>
        <w:t xml:space="preserve">Director </w:t>
      </w:r>
      <w:r w:rsidR="00C77229" w:rsidRPr="00C37AA1">
        <w:rPr>
          <w:rFonts w:cs="Arial"/>
          <w:szCs w:val="24"/>
        </w:rPr>
        <w:t xml:space="preserve">and by the </w:t>
      </w:r>
      <w:r w:rsidR="00027B6D" w:rsidRPr="00C37AA1">
        <w:rPr>
          <w:rFonts w:cs="Arial"/>
          <w:szCs w:val="24"/>
        </w:rPr>
        <w:t>Governance Professional</w:t>
      </w:r>
      <w:r w:rsidR="00027B6D" w:rsidRPr="00C37AA1" w:rsidDel="00027B6D">
        <w:rPr>
          <w:rFonts w:cs="Arial"/>
          <w:szCs w:val="24"/>
        </w:rPr>
        <w:t xml:space="preserve"> </w:t>
      </w:r>
      <w:r w:rsidR="00AB2407" w:rsidRPr="00C37AA1">
        <w:rPr>
          <w:rFonts w:cs="Arial"/>
          <w:szCs w:val="24"/>
        </w:rPr>
        <w:t xml:space="preserve">or by a </w:t>
      </w:r>
      <w:r w:rsidR="00C77229" w:rsidRPr="00C37AA1">
        <w:rPr>
          <w:rFonts w:cs="Arial"/>
          <w:szCs w:val="24"/>
        </w:rPr>
        <w:t xml:space="preserve">second </w:t>
      </w:r>
      <w:r w:rsidR="00AB2407" w:rsidRPr="00C37AA1">
        <w:rPr>
          <w:rFonts w:cs="Arial"/>
          <w:szCs w:val="24"/>
        </w:rPr>
        <w:t>Director</w:t>
      </w:r>
      <w:r w:rsidRPr="00C37AA1">
        <w:rPr>
          <w:rFonts w:cs="Arial"/>
          <w:szCs w:val="24"/>
        </w:rPr>
        <w:t>.</w:t>
      </w:r>
    </w:p>
    <w:p w14:paraId="237BEA24" w14:textId="6D71F4AB" w:rsidR="009179D4" w:rsidRPr="00C37AA1" w:rsidRDefault="00FB218A" w:rsidP="008F08E9">
      <w:pPr>
        <w:pStyle w:val="Numbered"/>
        <w:tabs>
          <w:tab w:val="left" w:pos="0"/>
        </w:tabs>
        <w:spacing w:after="200" w:line="360" w:lineRule="auto"/>
        <w:ind w:left="567" w:hanging="567"/>
        <w:outlineLvl w:val="0"/>
        <w:rPr>
          <w:rFonts w:cs="Arial"/>
          <w:b/>
          <w:color w:val="44546A"/>
          <w:szCs w:val="24"/>
          <w:lang w:eastAsia="en-GB"/>
        </w:rPr>
      </w:pPr>
      <w:bookmarkStart w:id="97" w:name="_Toc145319767"/>
      <w:r w:rsidRPr="00C37AA1">
        <w:rPr>
          <w:rFonts w:cs="Arial"/>
          <w:b/>
          <w:color w:val="44546A"/>
          <w:szCs w:val="24"/>
          <w:lang w:eastAsia="en-GB"/>
        </w:rPr>
        <w:t>Accounts</w:t>
      </w:r>
      <w:bookmarkEnd w:id="97"/>
    </w:p>
    <w:p w14:paraId="237BEA25" w14:textId="55204B76" w:rsidR="009179D4" w:rsidRPr="00C37AA1" w:rsidRDefault="009179D4" w:rsidP="008F08E9">
      <w:pPr>
        <w:pStyle w:val="ListContinue"/>
        <w:spacing w:after="200" w:line="360" w:lineRule="auto"/>
        <w:ind w:left="0"/>
        <w:rPr>
          <w:rFonts w:cs="Arial"/>
          <w:szCs w:val="24"/>
        </w:rPr>
      </w:pPr>
      <w:r w:rsidRPr="00C37AA1">
        <w:rPr>
          <w:rFonts w:cs="Arial"/>
          <w:szCs w:val="24"/>
        </w:rPr>
        <w:t>129.</w:t>
      </w:r>
      <w:r w:rsidR="00F26B44" w:rsidRPr="00C37AA1">
        <w:rPr>
          <w:rFonts w:cs="Arial"/>
          <w:szCs w:val="24"/>
        </w:rPr>
        <w:tab/>
      </w:r>
      <w:r w:rsidRPr="00C37AA1">
        <w:rPr>
          <w:rFonts w:cs="Arial"/>
          <w:szCs w:val="24"/>
        </w:rPr>
        <w:t xml:space="preserve">Accounts shall be prepared in accordance with the relevant </w:t>
      </w:r>
      <w:r w:rsidR="00C85998" w:rsidRPr="00C37AA1">
        <w:rPr>
          <w:rFonts w:cs="Arial"/>
          <w:szCs w:val="24"/>
        </w:rPr>
        <w:t>s</w:t>
      </w:r>
      <w:r w:rsidRPr="00C37AA1">
        <w:rPr>
          <w:rFonts w:cs="Arial"/>
          <w:szCs w:val="24"/>
        </w:rPr>
        <w:t xml:space="preserve">tatement of </w:t>
      </w:r>
      <w:r w:rsidR="00C85998" w:rsidRPr="00C37AA1">
        <w:rPr>
          <w:rFonts w:cs="Arial"/>
          <w:szCs w:val="24"/>
        </w:rPr>
        <w:t>r</w:t>
      </w:r>
      <w:r w:rsidRPr="00C37AA1">
        <w:rPr>
          <w:rFonts w:cs="Arial"/>
          <w:szCs w:val="24"/>
        </w:rPr>
        <w:t xml:space="preserve">ecommended </w:t>
      </w:r>
      <w:r w:rsidR="00C85998" w:rsidRPr="00C37AA1">
        <w:rPr>
          <w:rFonts w:cs="Arial"/>
          <w:szCs w:val="24"/>
        </w:rPr>
        <w:t>p</w:t>
      </w:r>
      <w:r w:rsidRPr="00C37AA1">
        <w:rPr>
          <w:rFonts w:cs="Arial"/>
          <w:szCs w:val="24"/>
        </w:rPr>
        <w:t xml:space="preserve">ractice </w:t>
      </w:r>
      <w:r w:rsidR="00C85998" w:rsidRPr="00C37AA1">
        <w:rPr>
          <w:rFonts w:cs="Arial"/>
          <w:szCs w:val="24"/>
        </w:rPr>
        <w:t xml:space="preserve">published by the Charity Commission from time to time (the "Statement of Recommended Practice") </w:t>
      </w:r>
      <w:r w:rsidRPr="00C37AA1">
        <w:rPr>
          <w:rFonts w:cs="Arial"/>
          <w:szCs w:val="24"/>
        </w:rPr>
        <w:t xml:space="preserve">as if the </w:t>
      </w:r>
      <w:r w:rsidR="005F2B26" w:rsidRPr="00C37AA1">
        <w:rPr>
          <w:rFonts w:cs="Arial"/>
          <w:szCs w:val="24"/>
        </w:rPr>
        <w:t>Company</w:t>
      </w:r>
      <w:r w:rsidRPr="00C37AA1">
        <w:rPr>
          <w:rFonts w:cs="Arial"/>
          <w:szCs w:val="24"/>
        </w:rPr>
        <w:t xml:space="preserve"> was a non-exempt charity and Parts 15 and 16 of the Companies Act 2006 and shall file these with the Secretary of State and the Principal Regulator by 31 December each Academy Financial Year.</w:t>
      </w:r>
    </w:p>
    <w:p w14:paraId="237BEA26" w14:textId="545A2B13" w:rsidR="009179D4" w:rsidRPr="00C37AA1" w:rsidRDefault="00FB218A" w:rsidP="008F08E9">
      <w:pPr>
        <w:pStyle w:val="Numbered"/>
        <w:tabs>
          <w:tab w:val="left" w:pos="0"/>
        </w:tabs>
        <w:spacing w:after="200" w:line="360" w:lineRule="auto"/>
        <w:ind w:left="567" w:hanging="567"/>
        <w:outlineLvl w:val="0"/>
        <w:rPr>
          <w:rFonts w:cs="Arial"/>
          <w:b/>
          <w:color w:val="44546A"/>
          <w:szCs w:val="24"/>
          <w:lang w:eastAsia="en-GB"/>
        </w:rPr>
      </w:pPr>
      <w:bookmarkStart w:id="98" w:name="_Toc145319768"/>
      <w:r w:rsidRPr="00C37AA1">
        <w:rPr>
          <w:rFonts w:cs="Arial"/>
          <w:b/>
          <w:color w:val="44546A"/>
          <w:szCs w:val="24"/>
          <w:lang w:eastAsia="en-GB"/>
        </w:rPr>
        <w:t>Annual Report</w:t>
      </w:r>
      <w:bookmarkEnd w:id="98"/>
    </w:p>
    <w:p w14:paraId="237BEA27" w14:textId="2DB04AA0" w:rsidR="009179D4" w:rsidRPr="00C37AA1" w:rsidRDefault="009179D4" w:rsidP="008F08E9">
      <w:pPr>
        <w:pStyle w:val="ListContinue"/>
        <w:spacing w:after="200" w:line="360" w:lineRule="auto"/>
        <w:ind w:left="0"/>
        <w:rPr>
          <w:rFonts w:cs="Arial"/>
          <w:szCs w:val="24"/>
        </w:rPr>
      </w:pPr>
      <w:r w:rsidRPr="00C37AA1">
        <w:rPr>
          <w:rFonts w:cs="Arial"/>
          <w:szCs w:val="24"/>
        </w:rPr>
        <w:lastRenderedPageBreak/>
        <w:t>130.</w:t>
      </w:r>
      <w:r w:rsidR="00F26B44" w:rsidRPr="00C37AA1">
        <w:rPr>
          <w:rFonts w:cs="Arial"/>
          <w:szCs w:val="24"/>
        </w:rPr>
        <w:tab/>
      </w:r>
      <w:r w:rsidRPr="00C37AA1">
        <w:rPr>
          <w:rFonts w:cs="Arial"/>
          <w:szCs w:val="24"/>
        </w:rPr>
        <w:t xml:space="preserve">The </w:t>
      </w:r>
      <w:r w:rsidR="001A7FEA" w:rsidRPr="00C37AA1">
        <w:rPr>
          <w:rFonts w:cs="Arial"/>
          <w:szCs w:val="24"/>
        </w:rPr>
        <w:t>Director</w:t>
      </w:r>
      <w:r w:rsidRPr="00C37AA1">
        <w:rPr>
          <w:rFonts w:cs="Arial"/>
          <w:szCs w:val="24"/>
        </w:rPr>
        <w:t xml:space="preserve">s shall prepare </w:t>
      </w:r>
      <w:r w:rsidR="00F26CA3" w:rsidRPr="00C37AA1">
        <w:rPr>
          <w:rFonts w:cs="Arial"/>
          <w:szCs w:val="24"/>
        </w:rPr>
        <w:t>the</w:t>
      </w:r>
      <w:r w:rsidRPr="00C37AA1">
        <w:rPr>
          <w:rFonts w:cs="Arial"/>
          <w:szCs w:val="24"/>
        </w:rPr>
        <w:t xml:space="preserve"> Annual Report in accordance with the Statement of Recommended Practice as if the </w:t>
      </w:r>
      <w:r w:rsidR="005F2B26" w:rsidRPr="00C37AA1">
        <w:rPr>
          <w:rFonts w:cs="Arial"/>
          <w:szCs w:val="24"/>
        </w:rPr>
        <w:t>Company</w:t>
      </w:r>
      <w:r w:rsidRPr="00C37AA1">
        <w:rPr>
          <w:rFonts w:cs="Arial"/>
          <w:szCs w:val="24"/>
        </w:rPr>
        <w:t xml:space="preserve"> was a non-exempt charity and shall file </w:t>
      </w:r>
      <w:r w:rsidR="00CA78F5" w:rsidRPr="00C37AA1">
        <w:rPr>
          <w:rFonts w:cs="Arial"/>
          <w:szCs w:val="24"/>
        </w:rPr>
        <w:t xml:space="preserve">this </w:t>
      </w:r>
      <w:r w:rsidRPr="00C37AA1">
        <w:rPr>
          <w:rFonts w:cs="Arial"/>
          <w:szCs w:val="24"/>
        </w:rPr>
        <w:t xml:space="preserve">with the Secretary of State and the Principal Regulator by 31 December each Academy Financial Year. </w:t>
      </w:r>
    </w:p>
    <w:p w14:paraId="237BEA28" w14:textId="077DAA38" w:rsidR="009179D4" w:rsidRPr="00C37AA1" w:rsidRDefault="00FB218A" w:rsidP="008F08E9">
      <w:pPr>
        <w:pStyle w:val="Numbered"/>
        <w:tabs>
          <w:tab w:val="left" w:pos="0"/>
        </w:tabs>
        <w:spacing w:after="200" w:line="360" w:lineRule="auto"/>
        <w:ind w:left="567" w:hanging="567"/>
        <w:outlineLvl w:val="0"/>
        <w:rPr>
          <w:rFonts w:cs="Arial"/>
          <w:b/>
          <w:color w:val="44546A"/>
          <w:szCs w:val="24"/>
          <w:lang w:eastAsia="en-GB"/>
        </w:rPr>
      </w:pPr>
      <w:bookmarkStart w:id="99" w:name="_Toc145319769"/>
      <w:r w:rsidRPr="00C37AA1">
        <w:rPr>
          <w:rFonts w:cs="Arial"/>
          <w:b/>
          <w:color w:val="44546A"/>
          <w:szCs w:val="24"/>
          <w:lang w:eastAsia="en-GB"/>
        </w:rPr>
        <w:t>Confirmation of statement</w:t>
      </w:r>
      <w:bookmarkEnd w:id="99"/>
    </w:p>
    <w:p w14:paraId="237BEA29" w14:textId="4A0234EB" w:rsidR="009179D4" w:rsidRPr="00C37AA1" w:rsidRDefault="009179D4" w:rsidP="008F08E9">
      <w:pPr>
        <w:pStyle w:val="ListContinue"/>
        <w:spacing w:after="200" w:line="360" w:lineRule="auto"/>
        <w:ind w:left="0"/>
        <w:rPr>
          <w:rFonts w:cs="Arial"/>
          <w:szCs w:val="24"/>
        </w:rPr>
      </w:pPr>
      <w:r w:rsidRPr="00C37AA1">
        <w:rPr>
          <w:rFonts w:cs="Arial"/>
          <w:szCs w:val="24"/>
        </w:rPr>
        <w:t>131.</w:t>
      </w:r>
      <w:r w:rsidRPr="00C37AA1">
        <w:rPr>
          <w:rFonts w:cs="Arial"/>
          <w:szCs w:val="24"/>
        </w:rPr>
        <w:tab/>
        <w:t xml:space="preserve">The </w:t>
      </w:r>
      <w:r w:rsidR="001A7FEA" w:rsidRPr="00C37AA1">
        <w:rPr>
          <w:rFonts w:cs="Arial"/>
          <w:szCs w:val="24"/>
        </w:rPr>
        <w:t>Director</w:t>
      </w:r>
      <w:r w:rsidRPr="00C37AA1">
        <w:rPr>
          <w:rFonts w:cs="Arial"/>
          <w:szCs w:val="24"/>
        </w:rPr>
        <w:t xml:space="preserve">s shall comply with their obligations under Part 24 of the </w:t>
      </w:r>
      <w:r w:rsidR="00911BFC" w:rsidRPr="00C37AA1">
        <w:rPr>
          <w:rFonts w:cs="Arial"/>
          <w:szCs w:val="24"/>
        </w:rPr>
        <w:t xml:space="preserve">Companies </w:t>
      </w:r>
      <w:r w:rsidRPr="00C37AA1">
        <w:rPr>
          <w:rFonts w:cs="Arial"/>
          <w:szCs w:val="24"/>
        </w:rPr>
        <w:t xml:space="preserve">Act 2006 (or any statutory re-enactment or modification of that Act) with regard to the preparation and </w:t>
      </w:r>
      <w:r w:rsidR="0034061C" w:rsidRPr="00C37AA1">
        <w:rPr>
          <w:rFonts w:cs="Arial"/>
          <w:szCs w:val="24"/>
        </w:rPr>
        <w:t xml:space="preserve">delivery </w:t>
      </w:r>
      <w:r w:rsidR="005C4C3F" w:rsidRPr="00C37AA1">
        <w:rPr>
          <w:rFonts w:cs="Arial"/>
          <w:szCs w:val="24"/>
        </w:rPr>
        <w:t xml:space="preserve">of </w:t>
      </w:r>
      <w:r w:rsidR="0034061C" w:rsidRPr="00C37AA1">
        <w:rPr>
          <w:rFonts w:cs="Arial"/>
          <w:szCs w:val="24"/>
        </w:rPr>
        <w:t xml:space="preserve">a </w:t>
      </w:r>
      <w:r w:rsidR="005C4C3F" w:rsidRPr="00C37AA1">
        <w:rPr>
          <w:rFonts w:cs="Arial"/>
          <w:szCs w:val="24"/>
        </w:rPr>
        <w:t>confirmation statement</w:t>
      </w:r>
      <w:r w:rsidRPr="00C37AA1">
        <w:rPr>
          <w:rFonts w:cs="Arial"/>
          <w:szCs w:val="24"/>
        </w:rPr>
        <w:t xml:space="preserve"> to the </w:t>
      </w:r>
      <w:r w:rsidR="0034061C" w:rsidRPr="00C37AA1">
        <w:rPr>
          <w:rFonts w:cs="Arial"/>
          <w:szCs w:val="24"/>
        </w:rPr>
        <w:t>Registrar of Companies</w:t>
      </w:r>
      <w:r w:rsidRPr="00C37AA1">
        <w:rPr>
          <w:rFonts w:cs="Arial"/>
          <w:szCs w:val="24"/>
        </w:rPr>
        <w:t>.</w:t>
      </w:r>
      <w:r w:rsidR="007E50D8" w:rsidRPr="00C37AA1">
        <w:rPr>
          <w:rFonts w:cs="Arial"/>
          <w:szCs w:val="24"/>
        </w:rPr>
        <w:t xml:space="preserve"> </w:t>
      </w:r>
    </w:p>
    <w:p w14:paraId="237BEA2A" w14:textId="78978B83" w:rsidR="009179D4" w:rsidRPr="00C37AA1" w:rsidRDefault="00FB218A" w:rsidP="008F08E9">
      <w:pPr>
        <w:pStyle w:val="Numbered"/>
        <w:tabs>
          <w:tab w:val="left" w:pos="0"/>
        </w:tabs>
        <w:spacing w:after="200" w:line="360" w:lineRule="auto"/>
        <w:ind w:left="567" w:hanging="567"/>
        <w:outlineLvl w:val="0"/>
        <w:rPr>
          <w:rFonts w:cs="Arial"/>
          <w:b/>
          <w:color w:val="44546A"/>
          <w:szCs w:val="24"/>
          <w:lang w:eastAsia="en-GB"/>
        </w:rPr>
      </w:pPr>
      <w:bookmarkStart w:id="100" w:name="_Toc145319770"/>
      <w:r w:rsidRPr="00C37AA1">
        <w:rPr>
          <w:rFonts w:cs="Arial"/>
          <w:b/>
          <w:color w:val="44546A"/>
          <w:szCs w:val="24"/>
          <w:lang w:eastAsia="en-GB"/>
        </w:rPr>
        <w:t>Notices</w:t>
      </w:r>
      <w:bookmarkEnd w:id="100"/>
    </w:p>
    <w:p w14:paraId="237BEA2B" w14:textId="030DE017" w:rsidR="009179D4" w:rsidRPr="00C37AA1" w:rsidRDefault="009179D4" w:rsidP="008F08E9">
      <w:pPr>
        <w:pStyle w:val="ListContinue"/>
        <w:spacing w:after="200" w:line="360" w:lineRule="auto"/>
        <w:ind w:left="0"/>
        <w:rPr>
          <w:rFonts w:cs="Arial"/>
          <w:szCs w:val="24"/>
        </w:rPr>
      </w:pPr>
      <w:r w:rsidRPr="00C37AA1">
        <w:rPr>
          <w:rFonts w:cs="Arial"/>
          <w:szCs w:val="24"/>
        </w:rPr>
        <w:t>132.</w:t>
      </w:r>
      <w:r w:rsidRPr="00C37AA1">
        <w:rPr>
          <w:rFonts w:cs="Arial"/>
          <w:szCs w:val="24"/>
        </w:rPr>
        <w:tab/>
        <w:t xml:space="preserve">Any notice to be given to or by any person pursuant to the Articles (other than a notice calling a meeting of the </w:t>
      </w:r>
      <w:r w:rsidR="001A7FEA" w:rsidRPr="00C37AA1">
        <w:rPr>
          <w:rFonts w:cs="Arial"/>
          <w:szCs w:val="24"/>
        </w:rPr>
        <w:t>Director</w:t>
      </w:r>
      <w:r w:rsidRPr="00C37AA1">
        <w:rPr>
          <w:rFonts w:cs="Arial"/>
          <w:szCs w:val="24"/>
        </w:rPr>
        <w:t>s) shall be in writing</w:t>
      </w:r>
      <w:r w:rsidR="00B86DEB" w:rsidRPr="00C37AA1">
        <w:rPr>
          <w:rFonts w:cs="Arial"/>
          <w:szCs w:val="24"/>
        </w:rPr>
        <w:t>, which includes being</w:t>
      </w:r>
      <w:r w:rsidR="00572A87" w:rsidRPr="00C37AA1">
        <w:rPr>
          <w:rFonts w:cs="Arial"/>
          <w:szCs w:val="24"/>
        </w:rPr>
        <w:t xml:space="preserve"> </w:t>
      </w:r>
      <w:r w:rsidRPr="00C37AA1">
        <w:rPr>
          <w:rFonts w:cs="Arial"/>
          <w:szCs w:val="24"/>
        </w:rPr>
        <w:t>given using electronic communications</w:t>
      </w:r>
      <w:r w:rsidR="00E55B12" w:rsidRPr="00C37AA1">
        <w:rPr>
          <w:rFonts w:cs="Arial"/>
          <w:szCs w:val="24"/>
        </w:rPr>
        <w:t>,</w:t>
      </w:r>
      <w:r w:rsidRPr="00C37AA1">
        <w:rPr>
          <w:rFonts w:cs="Arial"/>
          <w:szCs w:val="24"/>
        </w:rPr>
        <w:t xml:space="preserve"> to an address for the time being notified for that purpose to the person giving the notice. In these Articles, “</w:t>
      </w:r>
      <w:r w:rsidR="00E61302" w:rsidRPr="00C37AA1">
        <w:rPr>
          <w:rFonts w:cs="Arial"/>
          <w:szCs w:val="24"/>
        </w:rPr>
        <w:t>a</w:t>
      </w:r>
      <w:r w:rsidR="00EC2C82" w:rsidRPr="00C37AA1">
        <w:rPr>
          <w:rFonts w:cs="Arial"/>
          <w:szCs w:val="24"/>
        </w:rPr>
        <w:t>ddress</w:t>
      </w:r>
      <w:r w:rsidRPr="00C37AA1">
        <w:rPr>
          <w:rFonts w:cs="Arial"/>
          <w:szCs w:val="24"/>
        </w:rPr>
        <w:t xml:space="preserve">” in relation to electronic communications, includes a number or address used for the purposes of such communications. </w:t>
      </w:r>
    </w:p>
    <w:p w14:paraId="237BEA2C" w14:textId="77D41FE9" w:rsidR="009179D4" w:rsidRPr="00C37AA1" w:rsidRDefault="009179D4" w:rsidP="008F08E9">
      <w:pPr>
        <w:pStyle w:val="ListContinue"/>
        <w:spacing w:after="200" w:line="360" w:lineRule="auto"/>
        <w:ind w:left="0"/>
        <w:rPr>
          <w:rFonts w:cs="Arial"/>
          <w:szCs w:val="24"/>
        </w:rPr>
      </w:pPr>
      <w:r w:rsidRPr="00C37AA1">
        <w:rPr>
          <w:rFonts w:cs="Arial"/>
          <w:szCs w:val="24"/>
        </w:rPr>
        <w:t>133.</w:t>
      </w:r>
      <w:r w:rsidR="007E50D8" w:rsidRPr="00C37AA1">
        <w:rPr>
          <w:rFonts w:cs="Arial"/>
          <w:szCs w:val="24"/>
        </w:rPr>
        <w:t xml:space="preserve"> </w:t>
      </w:r>
      <w:r w:rsidR="007E50D8" w:rsidRPr="00C37AA1">
        <w:rPr>
          <w:rFonts w:cs="Arial"/>
          <w:szCs w:val="24"/>
        </w:rPr>
        <w:tab/>
      </w:r>
      <w:r w:rsidRPr="00C37AA1">
        <w:rPr>
          <w:rFonts w:cs="Arial"/>
          <w:szCs w:val="24"/>
        </w:rPr>
        <w:t xml:space="preserve">A notice may be given by the </w:t>
      </w:r>
      <w:r w:rsidR="005F2B26" w:rsidRPr="00C37AA1">
        <w:rPr>
          <w:rFonts w:cs="Arial"/>
          <w:szCs w:val="24"/>
        </w:rPr>
        <w:t>Company</w:t>
      </w:r>
      <w:r w:rsidRPr="00C37AA1">
        <w:rPr>
          <w:rFonts w:cs="Arial"/>
          <w:szCs w:val="24"/>
        </w:rPr>
        <w:t xml:space="preserve"> to a Member either personally or by sending it by post in a prepaid envelope addressed to the Member at </w:t>
      </w:r>
      <w:r w:rsidR="00E40ABD" w:rsidRPr="00C37AA1">
        <w:rPr>
          <w:rFonts w:cs="Arial"/>
          <w:szCs w:val="24"/>
        </w:rPr>
        <w:t xml:space="preserve">their </w:t>
      </w:r>
      <w:r w:rsidRPr="00C37AA1">
        <w:rPr>
          <w:rFonts w:cs="Arial"/>
          <w:szCs w:val="24"/>
        </w:rPr>
        <w:t xml:space="preserve">registered address or by leaving it at that address or by giving it using electronic communications to an address for the time being notified to the </w:t>
      </w:r>
      <w:r w:rsidR="005F2B26" w:rsidRPr="00C37AA1">
        <w:rPr>
          <w:rFonts w:cs="Arial"/>
          <w:szCs w:val="24"/>
        </w:rPr>
        <w:t>Company</w:t>
      </w:r>
      <w:r w:rsidRPr="00C37AA1">
        <w:rPr>
          <w:rFonts w:cs="Arial"/>
          <w:szCs w:val="24"/>
        </w:rPr>
        <w:t xml:space="preserve"> by the Member.</w:t>
      </w:r>
      <w:r w:rsidR="007E50D8" w:rsidRPr="00C37AA1">
        <w:rPr>
          <w:rFonts w:cs="Arial"/>
          <w:szCs w:val="24"/>
        </w:rPr>
        <w:t xml:space="preserve"> </w:t>
      </w:r>
      <w:r w:rsidRPr="00C37AA1">
        <w:rPr>
          <w:rFonts w:cs="Arial"/>
          <w:szCs w:val="24"/>
        </w:rPr>
        <w:t xml:space="preserve">A Member whose registered address is not within the United Kingdom and who gives to the </w:t>
      </w:r>
      <w:r w:rsidR="005F2B26" w:rsidRPr="00C37AA1">
        <w:rPr>
          <w:rFonts w:cs="Arial"/>
          <w:szCs w:val="24"/>
        </w:rPr>
        <w:t>Company</w:t>
      </w:r>
      <w:r w:rsidRPr="00C37AA1">
        <w:rPr>
          <w:rFonts w:cs="Arial"/>
          <w:szCs w:val="24"/>
        </w:rPr>
        <w:t xml:space="preserve"> an address within the United Kingdom at which notices may be given to him, or an address to which notices may be sent using electronic communications, shall be entitled to have notices given to </w:t>
      </w:r>
      <w:r w:rsidR="0028367D" w:rsidRPr="00C37AA1">
        <w:rPr>
          <w:rFonts w:cs="Arial"/>
          <w:szCs w:val="24"/>
        </w:rPr>
        <w:t xml:space="preserve">them </w:t>
      </w:r>
      <w:r w:rsidRPr="00C37AA1">
        <w:rPr>
          <w:rFonts w:cs="Arial"/>
          <w:szCs w:val="24"/>
        </w:rPr>
        <w:t xml:space="preserve">at that address, but otherwise no such Member shall be entitled to receive any notice </w:t>
      </w:r>
      <w:r w:rsidR="00E11CE8" w:rsidRPr="00C37AA1">
        <w:rPr>
          <w:rFonts w:cs="Arial"/>
          <w:szCs w:val="24"/>
        </w:rPr>
        <w:t xml:space="preserve">in this way </w:t>
      </w:r>
      <w:r w:rsidRPr="00C37AA1">
        <w:rPr>
          <w:rFonts w:cs="Arial"/>
          <w:szCs w:val="24"/>
        </w:rPr>
        <w:t xml:space="preserve">from the </w:t>
      </w:r>
      <w:r w:rsidR="005F2B26" w:rsidRPr="00C37AA1">
        <w:rPr>
          <w:rFonts w:cs="Arial"/>
          <w:szCs w:val="24"/>
        </w:rPr>
        <w:t>Company</w:t>
      </w:r>
      <w:r w:rsidRPr="00C37AA1">
        <w:rPr>
          <w:rFonts w:cs="Arial"/>
          <w:szCs w:val="24"/>
        </w:rPr>
        <w:t xml:space="preserve">. </w:t>
      </w:r>
    </w:p>
    <w:p w14:paraId="237BEA2D" w14:textId="6713A8C6" w:rsidR="009179D4" w:rsidRPr="00C37AA1" w:rsidRDefault="009179D4" w:rsidP="008F08E9">
      <w:pPr>
        <w:pStyle w:val="ListContinue"/>
        <w:spacing w:after="200" w:line="360" w:lineRule="auto"/>
        <w:ind w:left="0"/>
        <w:rPr>
          <w:rFonts w:cs="Arial"/>
          <w:szCs w:val="24"/>
        </w:rPr>
      </w:pPr>
      <w:r w:rsidRPr="00C37AA1">
        <w:rPr>
          <w:rFonts w:cs="Arial"/>
          <w:szCs w:val="24"/>
        </w:rPr>
        <w:t xml:space="preserve">134. </w:t>
      </w:r>
      <w:r w:rsidR="00EC2C82" w:rsidRPr="00C37AA1">
        <w:rPr>
          <w:rFonts w:cs="Arial"/>
          <w:szCs w:val="24"/>
        </w:rPr>
        <w:tab/>
      </w:r>
      <w:r w:rsidRPr="00C37AA1">
        <w:rPr>
          <w:rFonts w:cs="Arial"/>
          <w:szCs w:val="24"/>
        </w:rPr>
        <w:t xml:space="preserve">A Member present, either in person or by proxy, at any meeting of the </w:t>
      </w:r>
      <w:r w:rsidR="005F2B26" w:rsidRPr="00C37AA1">
        <w:rPr>
          <w:rFonts w:cs="Arial"/>
          <w:szCs w:val="24"/>
        </w:rPr>
        <w:t>Company</w:t>
      </w:r>
      <w:r w:rsidRPr="00C37AA1">
        <w:rPr>
          <w:rFonts w:cs="Arial"/>
          <w:szCs w:val="24"/>
        </w:rPr>
        <w:t xml:space="preserve"> shall be deemed to have received</w:t>
      </w:r>
      <w:r w:rsidR="007E50D8" w:rsidRPr="00C37AA1">
        <w:rPr>
          <w:rFonts w:cs="Arial"/>
          <w:szCs w:val="24"/>
        </w:rPr>
        <w:t xml:space="preserve"> </w:t>
      </w:r>
      <w:r w:rsidRPr="00C37AA1">
        <w:rPr>
          <w:rFonts w:cs="Arial"/>
          <w:szCs w:val="24"/>
        </w:rPr>
        <w:t>notice of the meeting and, where necessary, of the purposes for which it was called.</w:t>
      </w:r>
    </w:p>
    <w:p w14:paraId="237BEA2E" w14:textId="0636E99E" w:rsidR="009179D4" w:rsidRPr="00C37AA1" w:rsidRDefault="009179D4" w:rsidP="008F08E9">
      <w:pPr>
        <w:pStyle w:val="ListContinue"/>
        <w:spacing w:after="200" w:line="360" w:lineRule="auto"/>
        <w:ind w:left="0"/>
        <w:rPr>
          <w:rFonts w:cs="Arial"/>
          <w:szCs w:val="24"/>
        </w:rPr>
      </w:pPr>
      <w:r w:rsidRPr="00C37AA1">
        <w:rPr>
          <w:rFonts w:cs="Arial"/>
          <w:szCs w:val="24"/>
        </w:rPr>
        <w:t xml:space="preserve">135. </w:t>
      </w:r>
      <w:r w:rsidR="0013124E" w:rsidRPr="00C37AA1">
        <w:rPr>
          <w:rFonts w:cs="Arial"/>
          <w:szCs w:val="24"/>
        </w:rPr>
        <w:tab/>
      </w:r>
      <w:r w:rsidRPr="00C37AA1">
        <w:rPr>
          <w:rFonts w:cs="Arial"/>
          <w:szCs w:val="24"/>
        </w:rPr>
        <w:t xml:space="preserve">Proof that an envelope containing a notice was properly addressed, prepaid and posted shall be conclusive evidence that the notice was given. Proof that a notice contained in an electronic communication was sent in accordance with guidance issued </w:t>
      </w:r>
      <w:r w:rsidR="00E55B12" w:rsidRPr="00C37AA1">
        <w:rPr>
          <w:rFonts w:cs="Arial"/>
          <w:szCs w:val="24"/>
        </w:rPr>
        <w:t xml:space="preserve">by </w:t>
      </w:r>
      <w:r w:rsidR="00B86DEB" w:rsidRPr="00C37AA1">
        <w:rPr>
          <w:rFonts w:cs="Arial"/>
          <w:szCs w:val="24"/>
          <w:lang w:eastAsia="en-GB"/>
        </w:rPr>
        <w:t>The Chartered Governance Institute UK &amp; Ireland</w:t>
      </w:r>
      <w:r w:rsidRPr="00C37AA1">
        <w:rPr>
          <w:rFonts w:cs="Arial"/>
          <w:szCs w:val="24"/>
        </w:rPr>
        <w:t xml:space="preserve"> shall be conclusive evidence that </w:t>
      </w:r>
      <w:r w:rsidRPr="00C37AA1">
        <w:rPr>
          <w:rFonts w:cs="Arial"/>
          <w:szCs w:val="24"/>
        </w:rPr>
        <w:lastRenderedPageBreak/>
        <w:t>the notice was given. A notice shall be deemed to be given at the expiration of 48 hours after the envelope containing it was posted or, in the case of a notice contained in an electronic communication, at the expiration of 48 hours after the time it was sent.</w:t>
      </w:r>
    </w:p>
    <w:p w14:paraId="237BEA2F" w14:textId="74196CDE" w:rsidR="009179D4" w:rsidRPr="00C37AA1" w:rsidRDefault="00FB218A" w:rsidP="008F08E9">
      <w:pPr>
        <w:pStyle w:val="Numbered"/>
        <w:tabs>
          <w:tab w:val="left" w:pos="0"/>
        </w:tabs>
        <w:spacing w:after="200" w:line="360" w:lineRule="auto"/>
        <w:ind w:left="567" w:hanging="567"/>
        <w:outlineLvl w:val="0"/>
        <w:rPr>
          <w:rFonts w:cs="Arial"/>
          <w:b/>
          <w:color w:val="44546A"/>
          <w:szCs w:val="24"/>
          <w:lang w:eastAsia="en-GB"/>
        </w:rPr>
      </w:pPr>
      <w:bookmarkStart w:id="101" w:name="_Toc145319771"/>
      <w:r w:rsidRPr="00C37AA1">
        <w:rPr>
          <w:rFonts w:cs="Arial"/>
          <w:b/>
          <w:color w:val="44546A"/>
          <w:szCs w:val="24"/>
          <w:lang w:eastAsia="en-GB"/>
        </w:rPr>
        <w:t>Indemnity</w:t>
      </w:r>
      <w:bookmarkEnd w:id="101"/>
    </w:p>
    <w:p w14:paraId="237BEA30" w14:textId="35DD4115" w:rsidR="009179D4" w:rsidRPr="00C37AA1" w:rsidRDefault="009179D4" w:rsidP="008F08E9">
      <w:pPr>
        <w:pStyle w:val="ListContinue"/>
        <w:spacing w:after="200" w:line="360" w:lineRule="auto"/>
        <w:ind w:left="0"/>
        <w:rPr>
          <w:rFonts w:cs="Arial"/>
          <w:szCs w:val="24"/>
        </w:rPr>
      </w:pPr>
      <w:r w:rsidRPr="00C37AA1">
        <w:rPr>
          <w:rFonts w:cs="Arial"/>
          <w:szCs w:val="24"/>
        </w:rPr>
        <w:t xml:space="preserve">136. </w:t>
      </w:r>
      <w:r w:rsidR="0013124E" w:rsidRPr="00C37AA1">
        <w:rPr>
          <w:rFonts w:cs="Arial"/>
          <w:szCs w:val="24"/>
        </w:rPr>
        <w:tab/>
      </w:r>
      <w:r w:rsidRPr="00C37AA1">
        <w:rPr>
          <w:rFonts w:cs="Arial"/>
          <w:szCs w:val="24"/>
        </w:rPr>
        <w:t xml:space="preserve">Subject to the provisions of the Companies Act 2006 </w:t>
      </w:r>
      <w:r w:rsidR="004F0979" w:rsidRPr="00C37AA1">
        <w:rPr>
          <w:rFonts w:cs="Arial"/>
          <w:szCs w:val="24"/>
        </w:rPr>
        <w:t>an</w:t>
      </w:r>
      <w:r w:rsidR="0058210D" w:rsidRPr="00C37AA1">
        <w:rPr>
          <w:rFonts w:cs="Arial"/>
          <w:szCs w:val="24"/>
        </w:rPr>
        <w:t>d</w:t>
      </w:r>
      <w:r w:rsidR="004F0979" w:rsidRPr="00C37AA1">
        <w:rPr>
          <w:rFonts w:cs="Arial"/>
          <w:szCs w:val="24"/>
        </w:rPr>
        <w:t xml:space="preserve"> Article 6.3</w:t>
      </w:r>
      <w:r w:rsidR="00BC15A3" w:rsidRPr="00C37AA1">
        <w:rPr>
          <w:rFonts w:cs="Arial"/>
          <w:szCs w:val="24"/>
        </w:rPr>
        <w:t>,</w:t>
      </w:r>
      <w:r w:rsidR="004F0979" w:rsidRPr="00C37AA1">
        <w:rPr>
          <w:rFonts w:cs="Arial"/>
          <w:szCs w:val="24"/>
        </w:rPr>
        <w:t xml:space="preserve"> </w:t>
      </w:r>
      <w:r w:rsidRPr="00C37AA1">
        <w:rPr>
          <w:rFonts w:cs="Arial"/>
          <w:szCs w:val="24"/>
        </w:rPr>
        <w:t xml:space="preserve">every </w:t>
      </w:r>
      <w:r w:rsidR="001A7FEA" w:rsidRPr="00C37AA1">
        <w:rPr>
          <w:rFonts w:cs="Arial"/>
          <w:szCs w:val="24"/>
        </w:rPr>
        <w:t>Director</w:t>
      </w:r>
      <w:r w:rsidRPr="00C37AA1">
        <w:rPr>
          <w:rFonts w:cs="Arial"/>
          <w:szCs w:val="24"/>
        </w:rPr>
        <w:t xml:space="preserve"> or other officer or auditor of the </w:t>
      </w:r>
      <w:r w:rsidR="005F2B26" w:rsidRPr="00C37AA1">
        <w:rPr>
          <w:rFonts w:cs="Arial"/>
          <w:szCs w:val="24"/>
        </w:rPr>
        <w:t>Company</w:t>
      </w:r>
      <w:r w:rsidRPr="00C37AA1">
        <w:rPr>
          <w:rFonts w:cs="Arial"/>
          <w:szCs w:val="24"/>
        </w:rPr>
        <w:t xml:space="preserve"> shall be indemnified out of the assets of the </w:t>
      </w:r>
      <w:r w:rsidR="005F2B26" w:rsidRPr="00C37AA1">
        <w:rPr>
          <w:rFonts w:cs="Arial"/>
          <w:szCs w:val="24"/>
        </w:rPr>
        <w:t>Company</w:t>
      </w:r>
      <w:r w:rsidRPr="00C37AA1">
        <w:rPr>
          <w:rFonts w:cs="Arial"/>
          <w:szCs w:val="24"/>
        </w:rPr>
        <w:t xml:space="preserve"> against any liability incurred by </w:t>
      </w:r>
      <w:r w:rsidR="0028367D" w:rsidRPr="00C37AA1">
        <w:rPr>
          <w:rFonts w:cs="Arial"/>
          <w:szCs w:val="24"/>
        </w:rPr>
        <w:t xml:space="preserve">them </w:t>
      </w:r>
      <w:r w:rsidRPr="00C37AA1">
        <w:rPr>
          <w:rFonts w:cs="Arial"/>
          <w:szCs w:val="24"/>
        </w:rPr>
        <w:t xml:space="preserve">in that capacity in defending any proceedings, whether civil or criminal, in which judgment is given in favour or in which </w:t>
      </w:r>
      <w:r w:rsidR="000B2DBF" w:rsidRPr="00C37AA1">
        <w:rPr>
          <w:rFonts w:cs="Arial"/>
          <w:szCs w:val="24"/>
        </w:rPr>
        <w:t>they are</w:t>
      </w:r>
      <w:r w:rsidRPr="00C37AA1">
        <w:rPr>
          <w:rFonts w:cs="Arial"/>
          <w:szCs w:val="24"/>
        </w:rPr>
        <w:t xml:space="preserve"> acquitted or in connection with any application in which relief is granted to </w:t>
      </w:r>
      <w:r w:rsidR="0028367D" w:rsidRPr="00C37AA1">
        <w:rPr>
          <w:rFonts w:cs="Arial"/>
          <w:szCs w:val="24"/>
        </w:rPr>
        <w:t xml:space="preserve">them </w:t>
      </w:r>
      <w:r w:rsidRPr="00C37AA1">
        <w:rPr>
          <w:rFonts w:cs="Arial"/>
          <w:szCs w:val="24"/>
        </w:rPr>
        <w:t xml:space="preserve">by the court from liability for negligence, default, breach of duty or breach of trust in relation to the affairs of the </w:t>
      </w:r>
      <w:r w:rsidR="005F2B26" w:rsidRPr="00C37AA1">
        <w:rPr>
          <w:rFonts w:cs="Arial"/>
          <w:szCs w:val="24"/>
        </w:rPr>
        <w:t>Company</w:t>
      </w:r>
      <w:r w:rsidRPr="00C37AA1">
        <w:rPr>
          <w:rFonts w:cs="Arial"/>
          <w:szCs w:val="24"/>
        </w:rPr>
        <w:t>.</w:t>
      </w:r>
    </w:p>
    <w:p w14:paraId="237BEA31" w14:textId="33D39955" w:rsidR="009179D4" w:rsidRPr="00C37AA1" w:rsidRDefault="00FB218A" w:rsidP="008F08E9">
      <w:pPr>
        <w:pStyle w:val="Numbered"/>
        <w:tabs>
          <w:tab w:val="left" w:pos="0"/>
        </w:tabs>
        <w:spacing w:after="200" w:line="360" w:lineRule="auto"/>
        <w:ind w:left="567" w:hanging="567"/>
        <w:outlineLvl w:val="0"/>
        <w:rPr>
          <w:rFonts w:cs="Arial"/>
          <w:b/>
          <w:color w:val="44546A"/>
          <w:szCs w:val="24"/>
          <w:lang w:eastAsia="en-GB"/>
        </w:rPr>
      </w:pPr>
      <w:bookmarkStart w:id="102" w:name="_Toc145319772"/>
      <w:r w:rsidRPr="00C37AA1">
        <w:rPr>
          <w:rFonts w:cs="Arial"/>
          <w:b/>
          <w:color w:val="44546A"/>
          <w:szCs w:val="24"/>
          <w:lang w:eastAsia="en-GB"/>
        </w:rPr>
        <w:t>Rules</w:t>
      </w:r>
      <w:bookmarkEnd w:id="102"/>
    </w:p>
    <w:p w14:paraId="6AE828D4" w14:textId="4D5D5E1D" w:rsidR="00BA5516" w:rsidRPr="00C37AA1" w:rsidRDefault="009179D4" w:rsidP="008F08E9">
      <w:pPr>
        <w:pStyle w:val="ListContinue"/>
        <w:spacing w:after="200" w:line="360" w:lineRule="auto"/>
        <w:ind w:left="0"/>
        <w:rPr>
          <w:rFonts w:cs="Arial"/>
          <w:szCs w:val="24"/>
        </w:rPr>
      </w:pPr>
      <w:r w:rsidRPr="00C37AA1">
        <w:rPr>
          <w:rFonts w:cs="Arial"/>
          <w:szCs w:val="24"/>
        </w:rPr>
        <w:t>137.</w:t>
      </w:r>
      <w:r w:rsidR="00CC1B15" w:rsidRPr="00C37AA1">
        <w:rPr>
          <w:rFonts w:cs="Arial"/>
          <w:szCs w:val="24"/>
        </w:rPr>
        <w:tab/>
      </w:r>
      <w:r w:rsidRPr="00C37AA1">
        <w:rPr>
          <w:rFonts w:cs="Arial"/>
          <w:szCs w:val="24"/>
        </w:rPr>
        <w:t xml:space="preserve">The </w:t>
      </w:r>
      <w:r w:rsidR="001A7FEA" w:rsidRPr="00C37AA1">
        <w:rPr>
          <w:rFonts w:cs="Arial"/>
          <w:szCs w:val="24"/>
        </w:rPr>
        <w:t>Director</w:t>
      </w:r>
      <w:r w:rsidRPr="00C37AA1">
        <w:rPr>
          <w:rFonts w:cs="Arial"/>
          <w:szCs w:val="24"/>
        </w:rPr>
        <w:t xml:space="preserve">s may make such rules or bye laws as they may deem necessary or expedient or convenient </w:t>
      </w:r>
      <w:r w:rsidR="00A64545" w:rsidRPr="00C37AA1">
        <w:rPr>
          <w:rFonts w:cs="Arial"/>
          <w:szCs w:val="24"/>
        </w:rPr>
        <w:t>with the written consent of</w:t>
      </w:r>
      <w:r w:rsidR="001B2E9C" w:rsidRPr="00C37AA1">
        <w:rPr>
          <w:rFonts w:cs="Arial"/>
          <w:szCs w:val="24"/>
        </w:rPr>
        <w:t xml:space="preserve"> </w:t>
      </w:r>
      <w:r w:rsidR="003A11A9" w:rsidRPr="00C37AA1">
        <w:rPr>
          <w:rFonts w:cs="Arial"/>
          <w:szCs w:val="24"/>
        </w:rPr>
        <w:t>the Diocesan Corporate Member</w:t>
      </w:r>
      <w:r w:rsidR="00046D87" w:rsidRPr="00C37AA1">
        <w:rPr>
          <w:rFonts w:cs="Arial"/>
          <w:szCs w:val="24"/>
          <w:vertAlign w:val="superscript"/>
        </w:rPr>
        <w:footnoteReference w:id="39"/>
      </w:r>
      <w:r w:rsidR="003A11A9" w:rsidRPr="00C37AA1">
        <w:rPr>
          <w:rFonts w:cs="Arial"/>
          <w:szCs w:val="24"/>
        </w:rPr>
        <w:t xml:space="preserve"> </w:t>
      </w:r>
      <w:r w:rsidRPr="00C37AA1">
        <w:rPr>
          <w:rFonts w:cs="Arial"/>
          <w:szCs w:val="24"/>
        </w:rPr>
        <w:t xml:space="preserve">for the proper conduct and management of the </w:t>
      </w:r>
      <w:r w:rsidR="002E6138" w:rsidRPr="00C37AA1">
        <w:rPr>
          <w:rFonts w:cs="Arial"/>
          <w:szCs w:val="24"/>
        </w:rPr>
        <w:t xml:space="preserve">Company </w:t>
      </w:r>
      <w:r w:rsidR="00176850" w:rsidRPr="00C37AA1">
        <w:rPr>
          <w:rFonts w:cs="Arial"/>
          <w:szCs w:val="24"/>
        </w:rPr>
        <w:t xml:space="preserve">including, but not limited to, how they take decisions, including the procedure at meetings, and the means of recording and communicating such rules to </w:t>
      </w:r>
      <w:r w:rsidR="00280258" w:rsidRPr="00C37AA1">
        <w:rPr>
          <w:rFonts w:cs="Arial"/>
          <w:szCs w:val="24"/>
        </w:rPr>
        <w:t>Director</w:t>
      </w:r>
      <w:r w:rsidR="00176850" w:rsidRPr="00C37AA1">
        <w:rPr>
          <w:rFonts w:cs="Arial"/>
          <w:szCs w:val="24"/>
        </w:rPr>
        <w:t>s and Members, insofar as such rules are not already regulated by the Article</w:t>
      </w:r>
      <w:r w:rsidR="00A60B49" w:rsidRPr="00C37AA1">
        <w:rPr>
          <w:rFonts w:cs="Arial"/>
          <w:szCs w:val="24"/>
        </w:rPr>
        <w:t>s.</w:t>
      </w:r>
    </w:p>
    <w:p w14:paraId="237BEA36" w14:textId="5B860CFD" w:rsidR="009179D4" w:rsidRPr="00C37AA1" w:rsidRDefault="009179D4" w:rsidP="008F08E9">
      <w:pPr>
        <w:pStyle w:val="ListContinue"/>
        <w:spacing w:after="200" w:line="360" w:lineRule="auto"/>
        <w:ind w:left="0"/>
        <w:rPr>
          <w:rFonts w:cs="Arial"/>
          <w:szCs w:val="24"/>
        </w:rPr>
      </w:pPr>
      <w:r w:rsidRPr="00C37AA1">
        <w:rPr>
          <w:rFonts w:cs="Arial"/>
          <w:szCs w:val="24"/>
        </w:rPr>
        <w:t>138.</w:t>
      </w:r>
      <w:r w:rsidR="002D5CD7" w:rsidRPr="00C37AA1">
        <w:rPr>
          <w:rFonts w:cs="Arial"/>
          <w:szCs w:val="24"/>
        </w:rPr>
        <w:tab/>
      </w:r>
      <w:r w:rsidRPr="00C37AA1">
        <w:rPr>
          <w:rFonts w:cs="Arial"/>
          <w:szCs w:val="24"/>
        </w:rPr>
        <w:t xml:space="preserve">The </w:t>
      </w:r>
      <w:r w:rsidR="005F2B26" w:rsidRPr="00C37AA1">
        <w:rPr>
          <w:rFonts w:cs="Arial"/>
          <w:szCs w:val="24"/>
        </w:rPr>
        <w:t>Company</w:t>
      </w:r>
      <w:r w:rsidRPr="00C37AA1">
        <w:rPr>
          <w:rFonts w:cs="Arial"/>
          <w:szCs w:val="24"/>
        </w:rPr>
        <w:t xml:space="preserve"> in </w:t>
      </w:r>
      <w:r w:rsidR="0011027E" w:rsidRPr="00C37AA1">
        <w:rPr>
          <w:rFonts w:cs="Arial"/>
          <w:szCs w:val="24"/>
        </w:rPr>
        <w:t>G</w:t>
      </w:r>
      <w:r w:rsidR="00C77229" w:rsidRPr="00C37AA1">
        <w:rPr>
          <w:rFonts w:cs="Arial"/>
          <w:szCs w:val="24"/>
        </w:rPr>
        <w:t xml:space="preserve">eneral </w:t>
      </w:r>
      <w:r w:rsidR="0011027E" w:rsidRPr="00C37AA1">
        <w:rPr>
          <w:rFonts w:cs="Arial"/>
          <w:szCs w:val="24"/>
        </w:rPr>
        <w:t>M</w:t>
      </w:r>
      <w:r w:rsidR="00C77229" w:rsidRPr="00C37AA1">
        <w:rPr>
          <w:rFonts w:cs="Arial"/>
          <w:szCs w:val="24"/>
        </w:rPr>
        <w:t>eeting</w:t>
      </w:r>
      <w:r w:rsidR="00A74B67" w:rsidRPr="00C37AA1">
        <w:rPr>
          <w:rFonts w:cs="Arial"/>
          <w:szCs w:val="24"/>
        </w:rPr>
        <w:t>s</w:t>
      </w:r>
      <w:r w:rsidRPr="00C37AA1">
        <w:rPr>
          <w:rFonts w:cs="Arial"/>
          <w:szCs w:val="24"/>
        </w:rPr>
        <w:t xml:space="preserve"> shall have power to alter, add or to repeal the rules or bye laws but only </w:t>
      </w:r>
      <w:r w:rsidR="00BC792D" w:rsidRPr="00C37AA1">
        <w:rPr>
          <w:rFonts w:cs="Arial"/>
          <w:szCs w:val="24"/>
        </w:rPr>
        <w:t>with the written consent of</w:t>
      </w:r>
      <w:r w:rsidR="001B2E9C" w:rsidRPr="00C37AA1">
        <w:rPr>
          <w:rFonts w:cs="Arial"/>
          <w:szCs w:val="24"/>
        </w:rPr>
        <w:t xml:space="preserve"> </w:t>
      </w:r>
      <w:r w:rsidRPr="00C37AA1">
        <w:rPr>
          <w:rFonts w:cs="Arial"/>
          <w:szCs w:val="24"/>
        </w:rPr>
        <w:t xml:space="preserve">the Diocesan </w:t>
      </w:r>
      <w:r w:rsidR="00E96BA7" w:rsidRPr="00C37AA1">
        <w:rPr>
          <w:rFonts w:cs="Arial"/>
          <w:szCs w:val="24"/>
        </w:rPr>
        <w:t xml:space="preserve">Corporate </w:t>
      </w:r>
      <w:r w:rsidR="00272FB1" w:rsidRPr="00C37AA1">
        <w:rPr>
          <w:rFonts w:cs="Arial"/>
          <w:szCs w:val="24"/>
        </w:rPr>
        <w:t>Member</w:t>
      </w:r>
      <w:r w:rsidR="003A62AA" w:rsidRPr="00C37AA1">
        <w:rPr>
          <w:rFonts w:cs="Arial"/>
          <w:szCs w:val="24"/>
          <w:vertAlign w:val="superscript"/>
        </w:rPr>
        <w:footnoteReference w:id="40"/>
      </w:r>
      <w:r w:rsidRPr="00C37AA1">
        <w:rPr>
          <w:rFonts w:cs="Arial"/>
          <w:szCs w:val="24"/>
          <w:vertAlign w:val="superscript"/>
        </w:rPr>
        <w:t>.</w:t>
      </w:r>
      <w:r w:rsidR="007E50D8" w:rsidRPr="00C37AA1">
        <w:rPr>
          <w:rFonts w:cs="Arial"/>
          <w:szCs w:val="24"/>
        </w:rPr>
        <w:t xml:space="preserve"> </w:t>
      </w:r>
      <w:r w:rsidR="003B112B" w:rsidRPr="00C37AA1">
        <w:rPr>
          <w:rFonts w:cs="Arial"/>
          <w:szCs w:val="24"/>
        </w:rPr>
        <w:t>No</w:t>
      </w:r>
      <w:r w:rsidRPr="00C37AA1">
        <w:rPr>
          <w:rFonts w:cs="Arial"/>
          <w:szCs w:val="24"/>
        </w:rPr>
        <w:t xml:space="preserve"> rule or bye law shall be inconsistent </w:t>
      </w:r>
      <w:r w:rsidR="00C14766" w:rsidRPr="00C37AA1">
        <w:rPr>
          <w:rFonts w:cs="Arial"/>
          <w:szCs w:val="24"/>
        </w:rPr>
        <w:t>with or</w:t>
      </w:r>
      <w:r w:rsidRPr="00C37AA1">
        <w:rPr>
          <w:rFonts w:cs="Arial"/>
          <w:szCs w:val="24"/>
        </w:rPr>
        <w:t xml:space="preserve"> shall affect or repeal anything contained in </w:t>
      </w:r>
      <w:r w:rsidR="00C77229" w:rsidRPr="00C37AA1">
        <w:rPr>
          <w:rFonts w:cs="Arial"/>
          <w:szCs w:val="24"/>
        </w:rPr>
        <w:t>the</w:t>
      </w:r>
      <w:r w:rsidR="00740711" w:rsidRPr="00C37AA1">
        <w:rPr>
          <w:rFonts w:cs="Arial"/>
          <w:szCs w:val="24"/>
        </w:rPr>
        <w:t xml:space="preserve"> </w:t>
      </w:r>
      <w:r w:rsidRPr="00C37AA1">
        <w:rPr>
          <w:rFonts w:cs="Arial"/>
          <w:szCs w:val="24"/>
        </w:rPr>
        <w:t>Articles.</w:t>
      </w:r>
    </w:p>
    <w:p w14:paraId="237BEA37" w14:textId="3C4C315E" w:rsidR="009179D4" w:rsidRPr="00C37AA1" w:rsidRDefault="00FB218A" w:rsidP="008F08E9">
      <w:pPr>
        <w:pStyle w:val="Numbered"/>
        <w:tabs>
          <w:tab w:val="left" w:pos="0"/>
        </w:tabs>
        <w:spacing w:after="200" w:line="360" w:lineRule="auto"/>
        <w:ind w:left="567" w:hanging="567"/>
        <w:outlineLvl w:val="0"/>
        <w:rPr>
          <w:rFonts w:cs="Arial"/>
          <w:b/>
          <w:color w:val="44546A"/>
          <w:szCs w:val="24"/>
          <w:lang w:eastAsia="en-GB"/>
        </w:rPr>
      </w:pPr>
      <w:bookmarkStart w:id="103" w:name="_Toc145319773"/>
      <w:r w:rsidRPr="00C37AA1">
        <w:rPr>
          <w:rFonts w:cs="Arial"/>
          <w:b/>
          <w:color w:val="44546A"/>
          <w:szCs w:val="24"/>
          <w:lang w:eastAsia="en-GB"/>
        </w:rPr>
        <w:t>Avoiding influenced company status</w:t>
      </w:r>
      <w:bookmarkEnd w:id="103"/>
    </w:p>
    <w:p w14:paraId="237BEA38" w14:textId="3D9FE5A0" w:rsidR="009179D4" w:rsidRPr="00C37AA1" w:rsidRDefault="009179D4" w:rsidP="008F08E9">
      <w:pPr>
        <w:pStyle w:val="ListContinue"/>
        <w:spacing w:after="200" w:line="360" w:lineRule="auto"/>
        <w:ind w:left="0"/>
        <w:rPr>
          <w:rFonts w:cs="Arial"/>
          <w:szCs w:val="24"/>
        </w:rPr>
      </w:pPr>
      <w:r w:rsidRPr="00C37AA1">
        <w:rPr>
          <w:rFonts w:cs="Arial"/>
          <w:szCs w:val="24"/>
        </w:rPr>
        <w:t xml:space="preserve">139. </w:t>
      </w:r>
      <w:r w:rsidR="00707D04" w:rsidRPr="00C37AA1">
        <w:rPr>
          <w:rFonts w:cs="Arial"/>
          <w:szCs w:val="24"/>
        </w:rPr>
        <w:tab/>
      </w:r>
      <w:r w:rsidRPr="00C37AA1">
        <w:rPr>
          <w:rFonts w:cs="Arial"/>
          <w:szCs w:val="24"/>
        </w:rPr>
        <w:t xml:space="preserve">Notwithstanding the number of Members from time to time, the maximum aggregate number of votes exercisable by Local Authority Associated Persons shall never exceed 19.9% of the total number of votes exercisable by Members in </w:t>
      </w:r>
      <w:r w:rsidR="001A4D05" w:rsidRPr="00C37AA1">
        <w:rPr>
          <w:rFonts w:cs="Arial"/>
          <w:szCs w:val="24"/>
        </w:rPr>
        <w:t xml:space="preserve">a </w:t>
      </w:r>
      <w:r w:rsidR="00641CD9" w:rsidRPr="00C37AA1">
        <w:rPr>
          <w:rFonts w:cs="Arial"/>
          <w:szCs w:val="24"/>
        </w:rPr>
        <w:t>General Meeting</w:t>
      </w:r>
      <w:r w:rsidRPr="00C37AA1">
        <w:rPr>
          <w:rFonts w:cs="Arial"/>
          <w:szCs w:val="24"/>
        </w:rPr>
        <w:t xml:space="preserve"> and the votes of the other Members having a right to vote at the meeting will be </w:t>
      </w:r>
      <w:r w:rsidRPr="00C37AA1">
        <w:rPr>
          <w:rFonts w:cs="Arial"/>
          <w:szCs w:val="24"/>
        </w:rPr>
        <w:lastRenderedPageBreak/>
        <w:t>increased on a pro-rata basis.</w:t>
      </w:r>
    </w:p>
    <w:p w14:paraId="237BEA39" w14:textId="36FFF079" w:rsidR="009179D4" w:rsidRPr="00C37AA1" w:rsidRDefault="009179D4" w:rsidP="008F08E9">
      <w:pPr>
        <w:pStyle w:val="ListContinue"/>
        <w:spacing w:after="200" w:line="360" w:lineRule="auto"/>
        <w:ind w:left="0"/>
        <w:rPr>
          <w:rFonts w:cs="Arial"/>
          <w:szCs w:val="24"/>
        </w:rPr>
      </w:pPr>
      <w:r w:rsidRPr="00C37AA1">
        <w:rPr>
          <w:rFonts w:cs="Arial"/>
          <w:szCs w:val="24"/>
        </w:rPr>
        <w:t>140.</w:t>
      </w:r>
      <w:r w:rsidR="007E50D8" w:rsidRPr="00C37AA1">
        <w:rPr>
          <w:rFonts w:cs="Arial"/>
          <w:szCs w:val="24"/>
        </w:rPr>
        <w:t xml:space="preserve"> </w:t>
      </w:r>
      <w:r w:rsidR="00F9118C" w:rsidRPr="00C37AA1">
        <w:rPr>
          <w:rFonts w:cs="Arial"/>
          <w:szCs w:val="24"/>
        </w:rPr>
        <w:tab/>
      </w:r>
      <w:r w:rsidRPr="00C37AA1">
        <w:rPr>
          <w:rFonts w:cs="Arial"/>
          <w:szCs w:val="24"/>
        </w:rPr>
        <w:t>No person who is a Local Authority Associated Person may be appointed</w:t>
      </w:r>
      <w:r w:rsidR="00036C91" w:rsidRPr="00C37AA1">
        <w:rPr>
          <w:rFonts w:cs="Arial"/>
          <w:szCs w:val="24"/>
        </w:rPr>
        <w:t xml:space="preserve"> or elected</w:t>
      </w:r>
      <w:r w:rsidRPr="00C37AA1">
        <w:rPr>
          <w:rFonts w:cs="Arial"/>
          <w:szCs w:val="24"/>
        </w:rPr>
        <w:t xml:space="preserve"> as a </w:t>
      </w:r>
      <w:r w:rsidR="001A7FEA" w:rsidRPr="00C37AA1">
        <w:rPr>
          <w:rFonts w:cs="Arial"/>
          <w:szCs w:val="24"/>
        </w:rPr>
        <w:t>Director</w:t>
      </w:r>
      <w:r w:rsidRPr="00C37AA1">
        <w:rPr>
          <w:rFonts w:cs="Arial"/>
          <w:szCs w:val="24"/>
        </w:rPr>
        <w:t xml:space="preserve"> if, once the appointment</w:t>
      </w:r>
      <w:r w:rsidR="00036C91" w:rsidRPr="00C37AA1">
        <w:rPr>
          <w:rFonts w:cs="Arial"/>
          <w:szCs w:val="24"/>
        </w:rPr>
        <w:t xml:space="preserve"> or election</w:t>
      </w:r>
      <w:r w:rsidRPr="00C37AA1">
        <w:rPr>
          <w:rFonts w:cs="Arial"/>
          <w:szCs w:val="24"/>
        </w:rPr>
        <w:t xml:space="preserve"> had taken effect, the number of </w:t>
      </w:r>
      <w:r w:rsidR="001A7FEA" w:rsidRPr="00C37AA1">
        <w:rPr>
          <w:rFonts w:cs="Arial"/>
          <w:szCs w:val="24"/>
        </w:rPr>
        <w:t>Director</w:t>
      </w:r>
      <w:r w:rsidRPr="00C37AA1">
        <w:rPr>
          <w:rFonts w:cs="Arial"/>
          <w:szCs w:val="24"/>
        </w:rPr>
        <w:t xml:space="preserve">s who are Local Authority Associated Persons would represent 20% or more of the total number of </w:t>
      </w:r>
      <w:r w:rsidR="001A7FEA" w:rsidRPr="00C37AA1">
        <w:rPr>
          <w:rFonts w:cs="Arial"/>
          <w:szCs w:val="24"/>
        </w:rPr>
        <w:t>Director</w:t>
      </w:r>
      <w:r w:rsidRPr="00C37AA1">
        <w:rPr>
          <w:rFonts w:cs="Arial"/>
          <w:szCs w:val="24"/>
        </w:rPr>
        <w:t xml:space="preserve">s. Upon any resolution put to the </w:t>
      </w:r>
      <w:r w:rsidR="001A7FEA" w:rsidRPr="00C37AA1">
        <w:rPr>
          <w:rFonts w:cs="Arial"/>
          <w:szCs w:val="24"/>
        </w:rPr>
        <w:t>Director</w:t>
      </w:r>
      <w:r w:rsidRPr="00C37AA1">
        <w:rPr>
          <w:rFonts w:cs="Arial"/>
          <w:szCs w:val="24"/>
        </w:rPr>
        <w:t xml:space="preserve">s, the maximum aggregate number of votes exercisable by any </w:t>
      </w:r>
      <w:r w:rsidR="001A7FEA" w:rsidRPr="00C37AA1">
        <w:rPr>
          <w:rFonts w:cs="Arial"/>
          <w:szCs w:val="24"/>
        </w:rPr>
        <w:t>Director</w:t>
      </w:r>
      <w:r w:rsidRPr="00C37AA1">
        <w:rPr>
          <w:rFonts w:cs="Arial"/>
          <w:szCs w:val="24"/>
        </w:rPr>
        <w:t xml:space="preserve">s who are Local Authority Associated Persons shall represent a maximum of 19.9% of the total number of votes cast by the </w:t>
      </w:r>
      <w:r w:rsidR="001A7FEA" w:rsidRPr="00C37AA1">
        <w:rPr>
          <w:rFonts w:cs="Arial"/>
          <w:szCs w:val="24"/>
        </w:rPr>
        <w:t>Director</w:t>
      </w:r>
      <w:r w:rsidRPr="00C37AA1">
        <w:rPr>
          <w:rFonts w:cs="Arial"/>
          <w:szCs w:val="24"/>
        </w:rPr>
        <w:t xml:space="preserve">s on such a resolution and the votes of the other </w:t>
      </w:r>
      <w:r w:rsidR="001A7FEA" w:rsidRPr="00C37AA1">
        <w:rPr>
          <w:rFonts w:cs="Arial"/>
          <w:szCs w:val="24"/>
        </w:rPr>
        <w:t>Director</w:t>
      </w:r>
      <w:r w:rsidRPr="00C37AA1">
        <w:rPr>
          <w:rFonts w:cs="Arial"/>
          <w:szCs w:val="24"/>
        </w:rPr>
        <w:t>s having a right to vote at the meeting will be increased on a pro-rata basis.</w:t>
      </w:r>
    </w:p>
    <w:p w14:paraId="237BEA3A" w14:textId="13B92821" w:rsidR="009179D4" w:rsidRPr="00C37AA1" w:rsidRDefault="009179D4" w:rsidP="008F08E9">
      <w:pPr>
        <w:pStyle w:val="ListContinue"/>
        <w:spacing w:after="200" w:line="360" w:lineRule="auto"/>
        <w:ind w:left="0"/>
        <w:rPr>
          <w:rFonts w:cs="Arial"/>
          <w:szCs w:val="24"/>
        </w:rPr>
      </w:pPr>
      <w:r w:rsidRPr="00C37AA1">
        <w:rPr>
          <w:rFonts w:cs="Arial"/>
          <w:szCs w:val="24"/>
        </w:rPr>
        <w:t xml:space="preserve">141. </w:t>
      </w:r>
      <w:r w:rsidR="00F9118C" w:rsidRPr="00C37AA1">
        <w:rPr>
          <w:rFonts w:cs="Arial"/>
          <w:szCs w:val="24"/>
        </w:rPr>
        <w:tab/>
      </w:r>
      <w:r w:rsidRPr="00C37AA1">
        <w:rPr>
          <w:rFonts w:cs="Arial"/>
          <w:szCs w:val="24"/>
        </w:rPr>
        <w:t xml:space="preserve">No person who is a Local Authority Associated Person is eligible to be appointed </w:t>
      </w:r>
      <w:r w:rsidR="00036C91" w:rsidRPr="00C37AA1">
        <w:rPr>
          <w:rFonts w:cs="Arial"/>
          <w:szCs w:val="24"/>
        </w:rPr>
        <w:t xml:space="preserve">or elected </w:t>
      </w:r>
      <w:r w:rsidRPr="00C37AA1">
        <w:rPr>
          <w:rFonts w:cs="Arial"/>
          <w:szCs w:val="24"/>
        </w:rPr>
        <w:t xml:space="preserve">to the office of </w:t>
      </w:r>
      <w:r w:rsidR="001A7FEA" w:rsidRPr="00C37AA1">
        <w:rPr>
          <w:rFonts w:cs="Arial"/>
          <w:szCs w:val="24"/>
        </w:rPr>
        <w:t>Director</w:t>
      </w:r>
      <w:r w:rsidRPr="00C37AA1">
        <w:rPr>
          <w:rFonts w:cs="Arial"/>
          <w:szCs w:val="24"/>
        </w:rPr>
        <w:t xml:space="preserve"> unless </w:t>
      </w:r>
      <w:r w:rsidR="00A85F71" w:rsidRPr="00C37AA1">
        <w:rPr>
          <w:rFonts w:cs="Arial"/>
          <w:szCs w:val="24"/>
        </w:rPr>
        <w:t xml:space="preserve">their </w:t>
      </w:r>
      <w:r w:rsidRPr="00C37AA1">
        <w:rPr>
          <w:rFonts w:cs="Arial"/>
          <w:szCs w:val="24"/>
        </w:rPr>
        <w:t>appointment</w:t>
      </w:r>
      <w:r w:rsidR="00C77229" w:rsidRPr="00C37AA1">
        <w:rPr>
          <w:rFonts w:cs="Arial"/>
          <w:szCs w:val="24"/>
        </w:rPr>
        <w:t xml:space="preserve"> or election</w:t>
      </w:r>
      <w:r w:rsidRPr="00C37AA1">
        <w:rPr>
          <w:rFonts w:cs="Arial"/>
          <w:szCs w:val="24"/>
        </w:rPr>
        <w:t xml:space="preserve"> to such office is authorised by the local authority to which </w:t>
      </w:r>
      <w:r w:rsidR="0067727C" w:rsidRPr="00C37AA1">
        <w:rPr>
          <w:rFonts w:cs="Arial"/>
          <w:szCs w:val="24"/>
        </w:rPr>
        <w:t>they are</w:t>
      </w:r>
      <w:r w:rsidRPr="00C37AA1">
        <w:rPr>
          <w:rFonts w:cs="Arial"/>
          <w:szCs w:val="24"/>
        </w:rPr>
        <w:t xml:space="preserve"> associated.</w:t>
      </w:r>
    </w:p>
    <w:p w14:paraId="237BEA3B" w14:textId="1490A993" w:rsidR="009179D4" w:rsidRPr="00C37AA1" w:rsidRDefault="009179D4" w:rsidP="008F08E9">
      <w:pPr>
        <w:pStyle w:val="ListContinue"/>
        <w:spacing w:after="200" w:line="360" w:lineRule="auto"/>
        <w:ind w:left="0"/>
        <w:rPr>
          <w:rFonts w:cs="Arial"/>
          <w:szCs w:val="24"/>
        </w:rPr>
      </w:pPr>
      <w:r w:rsidRPr="00C37AA1">
        <w:rPr>
          <w:rFonts w:cs="Arial"/>
          <w:szCs w:val="24"/>
        </w:rPr>
        <w:t>142.</w:t>
      </w:r>
      <w:r w:rsidR="007E50D8" w:rsidRPr="00C37AA1">
        <w:rPr>
          <w:rFonts w:cs="Arial"/>
          <w:szCs w:val="24"/>
        </w:rPr>
        <w:t xml:space="preserve"> </w:t>
      </w:r>
      <w:r w:rsidR="00F9118C" w:rsidRPr="00C37AA1">
        <w:rPr>
          <w:rFonts w:cs="Arial"/>
          <w:szCs w:val="24"/>
        </w:rPr>
        <w:tab/>
      </w:r>
      <w:r w:rsidRPr="00C37AA1">
        <w:rPr>
          <w:rFonts w:cs="Arial"/>
          <w:szCs w:val="24"/>
        </w:rPr>
        <w:t xml:space="preserve">If at the time of either </w:t>
      </w:r>
      <w:r w:rsidR="00BA0397" w:rsidRPr="00C37AA1">
        <w:rPr>
          <w:rFonts w:cs="Arial"/>
          <w:szCs w:val="24"/>
        </w:rPr>
        <w:t xml:space="preserve">their </w:t>
      </w:r>
      <w:r w:rsidRPr="00C37AA1">
        <w:rPr>
          <w:rFonts w:cs="Arial"/>
          <w:szCs w:val="24"/>
        </w:rPr>
        <w:t xml:space="preserve">becoming a Member or </w:t>
      </w:r>
      <w:r w:rsidR="00BA0397" w:rsidRPr="00C37AA1">
        <w:rPr>
          <w:rFonts w:cs="Arial"/>
          <w:szCs w:val="24"/>
        </w:rPr>
        <w:t xml:space="preserve">their </w:t>
      </w:r>
      <w:r w:rsidRPr="00C37AA1">
        <w:rPr>
          <w:rFonts w:cs="Arial"/>
          <w:szCs w:val="24"/>
        </w:rPr>
        <w:t xml:space="preserve">first appointment </w:t>
      </w:r>
      <w:r w:rsidR="00036C91" w:rsidRPr="00C37AA1">
        <w:rPr>
          <w:rFonts w:cs="Arial"/>
          <w:szCs w:val="24"/>
        </w:rPr>
        <w:t xml:space="preserve">or election </w:t>
      </w:r>
      <w:r w:rsidRPr="00C37AA1">
        <w:rPr>
          <w:rFonts w:cs="Arial"/>
          <w:szCs w:val="24"/>
        </w:rPr>
        <w:t xml:space="preserve">to office as a </w:t>
      </w:r>
      <w:r w:rsidR="001A7FEA" w:rsidRPr="00C37AA1">
        <w:rPr>
          <w:rFonts w:cs="Arial"/>
          <w:szCs w:val="24"/>
        </w:rPr>
        <w:t>Director</w:t>
      </w:r>
      <w:r w:rsidRPr="00C37AA1">
        <w:rPr>
          <w:rFonts w:cs="Arial"/>
          <w:szCs w:val="24"/>
        </w:rPr>
        <w:t xml:space="preserve"> any Member or </w:t>
      </w:r>
      <w:r w:rsidR="001A7FEA" w:rsidRPr="00C37AA1">
        <w:rPr>
          <w:rFonts w:cs="Arial"/>
          <w:szCs w:val="24"/>
        </w:rPr>
        <w:t>Director</w:t>
      </w:r>
      <w:r w:rsidRPr="00C37AA1">
        <w:rPr>
          <w:rFonts w:cs="Arial"/>
          <w:szCs w:val="24"/>
        </w:rPr>
        <w:t xml:space="preserve"> was not a Local Authority Associated Person but later becomes so during </w:t>
      </w:r>
      <w:r w:rsidR="00BA0397" w:rsidRPr="00C37AA1">
        <w:rPr>
          <w:rFonts w:cs="Arial"/>
          <w:szCs w:val="24"/>
        </w:rPr>
        <w:t xml:space="preserve">their </w:t>
      </w:r>
      <w:r w:rsidRPr="00C37AA1">
        <w:rPr>
          <w:rFonts w:cs="Arial"/>
          <w:szCs w:val="24"/>
        </w:rPr>
        <w:t xml:space="preserve">membership or tenure as a </w:t>
      </w:r>
      <w:r w:rsidR="001A7FEA" w:rsidRPr="00C37AA1">
        <w:rPr>
          <w:rFonts w:cs="Arial"/>
          <w:szCs w:val="24"/>
        </w:rPr>
        <w:t>Director</w:t>
      </w:r>
      <w:r w:rsidRPr="00C37AA1">
        <w:rPr>
          <w:rFonts w:cs="Arial"/>
          <w:szCs w:val="24"/>
        </w:rPr>
        <w:t xml:space="preserve"> </w:t>
      </w:r>
      <w:r w:rsidR="00BA0397" w:rsidRPr="00C37AA1">
        <w:rPr>
          <w:rFonts w:cs="Arial"/>
          <w:szCs w:val="24"/>
        </w:rPr>
        <w:t xml:space="preserve">they </w:t>
      </w:r>
      <w:r w:rsidRPr="00C37AA1">
        <w:rPr>
          <w:rFonts w:cs="Arial"/>
          <w:szCs w:val="24"/>
        </w:rPr>
        <w:t xml:space="preserve">shall be deemed to have immediately resigned </w:t>
      </w:r>
      <w:r w:rsidR="00BA0397" w:rsidRPr="00C37AA1">
        <w:rPr>
          <w:rFonts w:cs="Arial"/>
          <w:szCs w:val="24"/>
        </w:rPr>
        <w:t xml:space="preserve">their </w:t>
      </w:r>
      <w:r w:rsidRPr="00C37AA1">
        <w:rPr>
          <w:rFonts w:cs="Arial"/>
          <w:szCs w:val="24"/>
        </w:rPr>
        <w:t xml:space="preserve">membership and/or resigned from </w:t>
      </w:r>
      <w:r w:rsidR="00BA0397" w:rsidRPr="00C37AA1">
        <w:rPr>
          <w:rFonts w:cs="Arial"/>
          <w:szCs w:val="24"/>
        </w:rPr>
        <w:t xml:space="preserve">their </w:t>
      </w:r>
      <w:r w:rsidRPr="00C37AA1">
        <w:rPr>
          <w:rFonts w:cs="Arial"/>
          <w:szCs w:val="24"/>
        </w:rPr>
        <w:t xml:space="preserve">office as a </w:t>
      </w:r>
      <w:r w:rsidR="001A7FEA" w:rsidRPr="00C37AA1">
        <w:rPr>
          <w:rFonts w:cs="Arial"/>
          <w:szCs w:val="24"/>
        </w:rPr>
        <w:t>Director</w:t>
      </w:r>
      <w:r w:rsidRPr="00C37AA1">
        <w:rPr>
          <w:rFonts w:cs="Arial"/>
          <w:szCs w:val="24"/>
        </w:rPr>
        <w:t xml:space="preserve"> as the case may be.</w:t>
      </w:r>
    </w:p>
    <w:p w14:paraId="237BEA3C" w14:textId="2D6DD9D2" w:rsidR="009179D4" w:rsidRPr="00C37AA1" w:rsidRDefault="009179D4" w:rsidP="008F08E9">
      <w:pPr>
        <w:pStyle w:val="ListContinue"/>
        <w:spacing w:after="200" w:line="360" w:lineRule="auto"/>
        <w:ind w:left="0"/>
        <w:rPr>
          <w:rFonts w:cs="Arial"/>
          <w:szCs w:val="24"/>
        </w:rPr>
      </w:pPr>
      <w:r w:rsidRPr="00C37AA1">
        <w:rPr>
          <w:rFonts w:cs="Arial"/>
          <w:szCs w:val="24"/>
        </w:rPr>
        <w:t xml:space="preserve">143. </w:t>
      </w:r>
      <w:r w:rsidR="00F9118C" w:rsidRPr="00C37AA1">
        <w:rPr>
          <w:rFonts w:cs="Arial"/>
          <w:szCs w:val="24"/>
        </w:rPr>
        <w:tab/>
      </w:r>
      <w:r w:rsidRPr="00C37AA1">
        <w:rPr>
          <w:rFonts w:cs="Arial"/>
          <w:szCs w:val="24"/>
        </w:rPr>
        <w:t xml:space="preserve">If at any time the number of </w:t>
      </w:r>
      <w:r w:rsidR="001A7FEA" w:rsidRPr="00C37AA1">
        <w:rPr>
          <w:rFonts w:cs="Arial"/>
          <w:szCs w:val="24"/>
        </w:rPr>
        <w:t>Director</w:t>
      </w:r>
      <w:r w:rsidRPr="00C37AA1">
        <w:rPr>
          <w:rFonts w:cs="Arial"/>
          <w:szCs w:val="24"/>
        </w:rPr>
        <w:t>s or Members who are also Local Authority Associated Persons would (but for Articles 139</w:t>
      </w:r>
      <w:r w:rsidR="007E50D8" w:rsidRPr="00C37AA1">
        <w:rPr>
          <w:rFonts w:cs="Arial"/>
          <w:szCs w:val="24"/>
        </w:rPr>
        <w:t xml:space="preserve"> </w:t>
      </w:r>
      <w:r w:rsidR="00825B19" w:rsidRPr="00C37AA1">
        <w:rPr>
          <w:rFonts w:cs="Arial"/>
          <w:szCs w:val="24"/>
        </w:rPr>
        <w:t>to</w:t>
      </w:r>
      <w:r w:rsidRPr="00C37AA1">
        <w:rPr>
          <w:rFonts w:cs="Arial"/>
          <w:szCs w:val="24"/>
        </w:rPr>
        <w:t xml:space="preserve"> 142</w:t>
      </w:r>
      <w:r w:rsidR="00621F47" w:rsidRPr="00C37AA1">
        <w:rPr>
          <w:rFonts w:cs="Arial"/>
          <w:szCs w:val="24"/>
        </w:rPr>
        <w:t>)</w:t>
      </w:r>
      <w:r w:rsidRPr="00C37AA1">
        <w:rPr>
          <w:rFonts w:cs="Arial"/>
          <w:szCs w:val="24"/>
        </w:rPr>
        <w:t xml:space="preserve"> represent 20% or more of the total number of </w:t>
      </w:r>
      <w:r w:rsidR="001A7FEA" w:rsidRPr="00C37AA1">
        <w:rPr>
          <w:rFonts w:cs="Arial"/>
          <w:szCs w:val="24"/>
        </w:rPr>
        <w:t>Director</w:t>
      </w:r>
      <w:r w:rsidRPr="00C37AA1">
        <w:rPr>
          <w:rFonts w:cs="Arial"/>
          <w:szCs w:val="24"/>
        </w:rPr>
        <w:t xml:space="preserve">s or Members (as the case may be) then a sufficient number of the </w:t>
      </w:r>
      <w:r w:rsidR="001A7FEA" w:rsidRPr="00C37AA1">
        <w:rPr>
          <w:rFonts w:cs="Arial"/>
          <w:szCs w:val="24"/>
        </w:rPr>
        <w:t>Director</w:t>
      </w:r>
      <w:r w:rsidRPr="00C37AA1">
        <w:rPr>
          <w:rFonts w:cs="Arial"/>
          <w:szCs w:val="24"/>
        </w:rPr>
        <w:t xml:space="preserve">s or Members (as the case may be) who are Local Authority Associated Persons shall be deemed to have resigned as </w:t>
      </w:r>
      <w:r w:rsidR="001A7FEA" w:rsidRPr="00C37AA1">
        <w:rPr>
          <w:rFonts w:cs="Arial"/>
          <w:szCs w:val="24"/>
        </w:rPr>
        <w:t>Director</w:t>
      </w:r>
      <w:r w:rsidRPr="00C37AA1">
        <w:rPr>
          <w:rFonts w:cs="Arial"/>
          <w:szCs w:val="24"/>
        </w:rPr>
        <w:t xml:space="preserve">s or Members (as the case may be) immediately before the occurrence of such an event to ensure that at all times the number of such </w:t>
      </w:r>
      <w:r w:rsidR="001A7FEA" w:rsidRPr="00C37AA1">
        <w:rPr>
          <w:rFonts w:cs="Arial"/>
          <w:szCs w:val="24"/>
        </w:rPr>
        <w:t>Director</w:t>
      </w:r>
      <w:r w:rsidRPr="00C37AA1">
        <w:rPr>
          <w:rFonts w:cs="Arial"/>
          <w:szCs w:val="24"/>
        </w:rPr>
        <w:t xml:space="preserve">s or Members (as the case may be) is never equal to or greater than 20% of the total number of </w:t>
      </w:r>
      <w:r w:rsidR="001A7FEA" w:rsidRPr="00C37AA1">
        <w:rPr>
          <w:rFonts w:cs="Arial"/>
          <w:szCs w:val="24"/>
        </w:rPr>
        <w:t>Director</w:t>
      </w:r>
      <w:r w:rsidRPr="00C37AA1">
        <w:rPr>
          <w:rFonts w:cs="Arial"/>
          <w:szCs w:val="24"/>
        </w:rPr>
        <w:t xml:space="preserve">s or Members (as the case may be). </w:t>
      </w:r>
      <w:r w:rsidR="001A7FEA" w:rsidRPr="00C37AA1">
        <w:rPr>
          <w:rFonts w:cs="Arial"/>
          <w:szCs w:val="24"/>
        </w:rPr>
        <w:t>Director</w:t>
      </w:r>
      <w:r w:rsidRPr="00C37AA1">
        <w:rPr>
          <w:rFonts w:cs="Arial"/>
          <w:szCs w:val="24"/>
        </w:rPr>
        <w:t xml:space="preserve">s or Members (as the case may be) who are Local Authority Associated Persons shall be deemed to have resigned in order of their appointment </w:t>
      </w:r>
      <w:r w:rsidR="00036C91" w:rsidRPr="00C37AA1">
        <w:rPr>
          <w:rFonts w:cs="Arial"/>
          <w:szCs w:val="24"/>
        </w:rPr>
        <w:t xml:space="preserve">or election </w:t>
      </w:r>
      <w:r w:rsidRPr="00C37AA1">
        <w:rPr>
          <w:rFonts w:cs="Arial"/>
          <w:szCs w:val="24"/>
        </w:rPr>
        <w:t xml:space="preserve">date the most recently appointed </w:t>
      </w:r>
      <w:r w:rsidR="00036C91" w:rsidRPr="00C37AA1">
        <w:rPr>
          <w:rFonts w:cs="Arial"/>
          <w:szCs w:val="24"/>
        </w:rPr>
        <w:t xml:space="preserve">or elected </w:t>
      </w:r>
      <w:r w:rsidRPr="00C37AA1">
        <w:rPr>
          <w:rFonts w:cs="Arial"/>
          <w:szCs w:val="24"/>
        </w:rPr>
        <w:t>resigning first.</w:t>
      </w:r>
    </w:p>
    <w:p w14:paraId="237BEA3D" w14:textId="6A8B1CA6" w:rsidR="009179D4" w:rsidRPr="00C37AA1" w:rsidRDefault="009179D4" w:rsidP="008F08E9">
      <w:pPr>
        <w:pStyle w:val="ListContinue"/>
        <w:spacing w:after="200" w:line="360" w:lineRule="auto"/>
        <w:ind w:left="0"/>
        <w:rPr>
          <w:rFonts w:cs="Arial"/>
          <w:szCs w:val="24"/>
        </w:rPr>
      </w:pPr>
      <w:r w:rsidRPr="00C37AA1">
        <w:rPr>
          <w:rFonts w:cs="Arial"/>
          <w:szCs w:val="24"/>
        </w:rPr>
        <w:t>144.</w:t>
      </w:r>
      <w:r w:rsidR="007E50D8" w:rsidRPr="00C37AA1">
        <w:rPr>
          <w:rFonts w:cs="Arial"/>
          <w:szCs w:val="24"/>
        </w:rPr>
        <w:t xml:space="preserve"> </w:t>
      </w:r>
      <w:r w:rsidR="00F9118C" w:rsidRPr="00C37AA1">
        <w:rPr>
          <w:rFonts w:cs="Arial"/>
          <w:szCs w:val="24"/>
        </w:rPr>
        <w:tab/>
      </w:r>
      <w:r w:rsidRPr="00C37AA1">
        <w:rPr>
          <w:rFonts w:cs="Arial"/>
          <w:szCs w:val="24"/>
        </w:rPr>
        <w:t xml:space="preserve">The Members will each notify the </w:t>
      </w:r>
      <w:r w:rsidR="005F2B26" w:rsidRPr="00C37AA1">
        <w:rPr>
          <w:rFonts w:cs="Arial"/>
          <w:szCs w:val="24"/>
        </w:rPr>
        <w:t>Company</w:t>
      </w:r>
      <w:r w:rsidRPr="00C37AA1">
        <w:rPr>
          <w:rFonts w:cs="Arial"/>
          <w:szCs w:val="24"/>
        </w:rPr>
        <w:t xml:space="preserve"> and each other if at any time they believe that the </w:t>
      </w:r>
      <w:r w:rsidR="005F2B26" w:rsidRPr="00C37AA1">
        <w:rPr>
          <w:rFonts w:cs="Arial"/>
          <w:szCs w:val="24"/>
        </w:rPr>
        <w:t>Company</w:t>
      </w:r>
      <w:r w:rsidRPr="00C37AA1">
        <w:rPr>
          <w:rFonts w:cs="Arial"/>
          <w:szCs w:val="24"/>
        </w:rPr>
        <w:t xml:space="preserve"> or any of its subsidiaries has become subject to the influence of a local authority (as described in section 69 of the Local Government and Housing Act</w:t>
      </w:r>
      <w:r w:rsidR="004F0979" w:rsidRPr="00C37AA1">
        <w:rPr>
          <w:rFonts w:cs="Arial"/>
          <w:szCs w:val="24"/>
        </w:rPr>
        <w:t xml:space="preserve"> 1989</w:t>
      </w:r>
      <w:r w:rsidRPr="00C37AA1">
        <w:rPr>
          <w:rFonts w:cs="Arial"/>
          <w:szCs w:val="24"/>
        </w:rPr>
        <w:t>).</w:t>
      </w:r>
    </w:p>
    <w:p w14:paraId="237BEA3E" w14:textId="5441FFB1" w:rsidR="004F0979" w:rsidRPr="00353752" w:rsidRDefault="004F0979" w:rsidP="009C54B4">
      <w:pPr>
        <w:pStyle w:val="Numbered"/>
        <w:spacing w:after="200" w:line="360" w:lineRule="auto"/>
        <w:rPr>
          <w:rFonts w:cs="Arial"/>
          <w:b/>
          <w:szCs w:val="24"/>
        </w:rPr>
      </w:pPr>
    </w:p>
    <w:p w14:paraId="237BEA3F" w14:textId="77777777" w:rsidR="004F0979" w:rsidRPr="00353752" w:rsidRDefault="004F0979" w:rsidP="00C56FF4">
      <w:pPr>
        <w:pStyle w:val="Numbered"/>
        <w:spacing w:line="360" w:lineRule="auto"/>
        <w:rPr>
          <w:rFonts w:cs="Arial"/>
          <w:szCs w:val="24"/>
        </w:rPr>
      </w:pPr>
    </w:p>
    <w:p w14:paraId="2230A94B" w14:textId="77777777" w:rsidR="00CE7C1F" w:rsidRDefault="00CE7C1F" w:rsidP="00CE7C1F">
      <w:pPr>
        <w:pStyle w:val="Numbered"/>
        <w:pageBreakBefore/>
        <w:spacing w:after="200" w:line="360" w:lineRule="auto"/>
        <w:jc w:val="center"/>
      </w:pPr>
      <w:r>
        <w:rPr>
          <w:rFonts w:cs="Arial"/>
          <w:b/>
          <w:sz w:val="22"/>
          <w:szCs w:val="22"/>
        </w:rPr>
        <w:lastRenderedPageBreak/>
        <w:t>Model Memorandum of Association</w:t>
      </w:r>
    </w:p>
    <w:p w14:paraId="4F3D3024" w14:textId="13F9090B" w:rsidR="006F2206" w:rsidRPr="00353752" w:rsidRDefault="004F0979" w:rsidP="006834AA">
      <w:pPr>
        <w:spacing w:before="1320" w:after="240" w:line="480" w:lineRule="auto"/>
        <w:jc w:val="center"/>
      </w:pPr>
      <w:r w:rsidRPr="00353752">
        <w:t>THE COMPANIES ACT 2006</w:t>
      </w:r>
    </w:p>
    <w:p w14:paraId="237BEA42" w14:textId="77777777" w:rsidR="004F0979" w:rsidRPr="00353752" w:rsidRDefault="004F0979" w:rsidP="006F2206">
      <w:pPr>
        <w:spacing w:line="480" w:lineRule="auto"/>
        <w:jc w:val="center"/>
      </w:pPr>
      <w:r w:rsidRPr="00353752">
        <w:t>&amp; COMPANIES (REGISTRATION) REGULATIONS 2008 (SI 2008/3014)</w:t>
      </w:r>
    </w:p>
    <w:p w14:paraId="237BEA43" w14:textId="77777777" w:rsidR="004F0979" w:rsidRPr="00353752" w:rsidRDefault="004F0979" w:rsidP="006F2206">
      <w:pPr>
        <w:spacing w:line="480" w:lineRule="auto"/>
        <w:jc w:val="center"/>
        <w:rPr>
          <w:rFonts w:cs="Arial"/>
        </w:rPr>
      </w:pPr>
    </w:p>
    <w:p w14:paraId="237BEA44" w14:textId="77777777" w:rsidR="004F0979" w:rsidRPr="00353752" w:rsidRDefault="004F0979" w:rsidP="006F2206">
      <w:pPr>
        <w:spacing w:line="480" w:lineRule="auto"/>
        <w:jc w:val="center"/>
        <w:rPr>
          <w:rFonts w:cs="Arial"/>
        </w:rPr>
      </w:pPr>
    </w:p>
    <w:p w14:paraId="237BEA45" w14:textId="1EE1894D" w:rsidR="004F0979" w:rsidRPr="00353752" w:rsidRDefault="004F0979" w:rsidP="006F2206">
      <w:pPr>
        <w:spacing w:line="480" w:lineRule="auto"/>
        <w:jc w:val="center"/>
      </w:pPr>
      <w:r w:rsidRPr="00353752">
        <w:t xml:space="preserve">A </w:t>
      </w:r>
      <w:r w:rsidR="005F2B26" w:rsidRPr="00353752">
        <w:t>COMPANY</w:t>
      </w:r>
      <w:r w:rsidRPr="00353752">
        <w:t xml:space="preserve"> </w:t>
      </w:r>
      <w:r w:rsidR="002E18E1" w:rsidRPr="00353752">
        <w:rPr>
          <w:rFonts w:cs="Arial"/>
        </w:rPr>
        <w:t>LIMITED BY GUARANTEE</w:t>
      </w:r>
    </w:p>
    <w:p w14:paraId="237BEA46" w14:textId="77777777" w:rsidR="004F0979" w:rsidRPr="00353752" w:rsidRDefault="004F0979" w:rsidP="006F2206">
      <w:pPr>
        <w:spacing w:line="480" w:lineRule="auto"/>
        <w:jc w:val="center"/>
        <w:rPr>
          <w:rFonts w:cs="Arial"/>
        </w:rPr>
      </w:pPr>
    </w:p>
    <w:p w14:paraId="237BEA47" w14:textId="77777777" w:rsidR="004F0979" w:rsidRPr="00353752" w:rsidRDefault="004F0979" w:rsidP="006F2206">
      <w:pPr>
        <w:spacing w:line="480" w:lineRule="auto"/>
        <w:jc w:val="center"/>
        <w:rPr>
          <w:rFonts w:cs="Arial"/>
        </w:rPr>
      </w:pPr>
    </w:p>
    <w:p w14:paraId="237BEA48" w14:textId="77777777" w:rsidR="004F0979" w:rsidRPr="00353752" w:rsidRDefault="004F0979" w:rsidP="006F2206">
      <w:pPr>
        <w:spacing w:after="240" w:line="480" w:lineRule="auto"/>
        <w:jc w:val="center"/>
      </w:pPr>
      <w:r w:rsidRPr="00353752">
        <w:t>MEMORANDUM OF ASSOCIATION</w:t>
      </w:r>
    </w:p>
    <w:p w14:paraId="237BEA49" w14:textId="77777777" w:rsidR="004F0979" w:rsidRPr="00353752" w:rsidRDefault="004F0979" w:rsidP="006F2206">
      <w:pPr>
        <w:spacing w:after="240" w:line="480" w:lineRule="auto"/>
        <w:jc w:val="center"/>
        <w:rPr>
          <w:i/>
        </w:rPr>
      </w:pPr>
      <w:r w:rsidRPr="00353752">
        <w:t>OF</w:t>
      </w:r>
    </w:p>
    <w:p w14:paraId="237BEA4A" w14:textId="77777777" w:rsidR="004F0979" w:rsidRPr="00353752" w:rsidRDefault="004F0979" w:rsidP="006F2206">
      <w:pPr>
        <w:spacing w:after="240" w:line="480" w:lineRule="auto"/>
        <w:jc w:val="center"/>
      </w:pPr>
      <w:r w:rsidRPr="00353752">
        <w:t>[</w:t>
      </w:r>
      <w:r w:rsidRPr="00353752">
        <w:rPr>
          <w:i/>
        </w:rPr>
        <w:t>insert</w:t>
      </w:r>
      <w:r w:rsidRPr="00353752">
        <w:t xml:space="preserve"> </w:t>
      </w:r>
      <w:r w:rsidRPr="00353752">
        <w:rPr>
          <w:i/>
        </w:rPr>
        <w:t>name</w:t>
      </w:r>
      <w:r w:rsidR="00707D04" w:rsidRPr="00353752">
        <w:rPr>
          <w:rFonts w:cs="Arial"/>
          <w:i/>
        </w:rPr>
        <w:t xml:space="preserve"> of </w:t>
      </w:r>
      <w:r w:rsidR="005F2B26" w:rsidRPr="00353752">
        <w:rPr>
          <w:rFonts w:cs="Arial"/>
          <w:i/>
        </w:rPr>
        <w:t>Company</w:t>
      </w:r>
      <w:r w:rsidRPr="00353752">
        <w:t>]</w:t>
      </w:r>
    </w:p>
    <w:p w14:paraId="22B12149" w14:textId="77777777" w:rsidR="00DB26E7" w:rsidRDefault="00DB26E7">
      <w:pPr>
        <w:widowControl/>
        <w:overflowPunct/>
        <w:autoSpaceDE/>
        <w:autoSpaceDN/>
        <w:adjustRightInd/>
        <w:textAlignment w:val="auto"/>
      </w:pPr>
      <w:r>
        <w:br w:type="page"/>
      </w:r>
    </w:p>
    <w:p w14:paraId="59F616DD" w14:textId="77777777" w:rsidR="00DB26E7" w:rsidRDefault="00DB26E7" w:rsidP="00DB26E7">
      <w:pPr>
        <w:spacing w:before="480" w:line="600" w:lineRule="auto"/>
        <w:jc w:val="center"/>
      </w:pPr>
    </w:p>
    <w:p w14:paraId="237BEA55" w14:textId="5116277F" w:rsidR="004F0979" w:rsidRPr="00353752" w:rsidRDefault="004F0979" w:rsidP="00DB26E7">
      <w:pPr>
        <w:spacing w:before="480" w:line="600" w:lineRule="auto"/>
        <w:jc w:val="center"/>
      </w:pPr>
      <w:r w:rsidRPr="00353752">
        <w:t>THE COMPANIES ACT 2006</w:t>
      </w:r>
    </w:p>
    <w:p w14:paraId="237BEA56" w14:textId="77777777" w:rsidR="004F0979" w:rsidRPr="00353752" w:rsidRDefault="004F0979" w:rsidP="00173F3B">
      <w:pPr>
        <w:spacing w:line="600" w:lineRule="auto"/>
        <w:jc w:val="center"/>
      </w:pPr>
      <w:r w:rsidRPr="00353752">
        <w:t>&amp; COMPANIES (REGISTRATION) REGULATIONS 2008 (SI 2008/3014)</w:t>
      </w:r>
    </w:p>
    <w:p w14:paraId="237BEA57" w14:textId="77777777" w:rsidR="004F0979" w:rsidRPr="00353752" w:rsidRDefault="004F0979" w:rsidP="00173F3B">
      <w:pPr>
        <w:spacing w:line="600" w:lineRule="auto"/>
        <w:jc w:val="center"/>
      </w:pPr>
      <w:r w:rsidRPr="00353752">
        <w:t>SCHEDULE 2</w:t>
      </w:r>
    </w:p>
    <w:p w14:paraId="237BEA58" w14:textId="0F58DD1C" w:rsidR="004F0979" w:rsidRPr="00353752" w:rsidRDefault="004F0979" w:rsidP="00173F3B">
      <w:pPr>
        <w:spacing w:line="600" w:lineRule="auto"/>
        <w:jc w:val="center"/>
      </w:pPr>
      <w:r w:rsidRPr="00353752">
        <w:t xml:space="preserve">A </w:t>
      </w:r>
      <w:r w:rsidR="005F2B26" w:rsidRPr="00353752">
        <w:t>COMPANY</w:t>
      </w:r>
      <w:r w:rsidRPr="00353752">
        <w:t xml:space="preserve"> </w:t>
      </w:r>
      <w:r w:rsidR="002E18E1" w:rsidRPr="00353752">
        <w:rPr>
          <w:rFonts w:cs="Arial"/>
        </w:rPr>
        <w:t>LIMITED BY GUARANTEE</w:t>
      </w:r>
    </w:p>
    <w:p w14:paraId="237BEA59" w14:textId="71596CE6" w:rsidR="004F0979" w:rsidRPr="00353752" w:rsidRDefault="004F0979" w:rsidP="00173F3B">
      <w:pPr>
        <w:spacing w:line="600" w:lineRule="auto"/>
        <w:jc w:val="center"/>
      </w:pPr>
      <w:r w:rsidRPr="00353752">
        <w:t>Regulation 2(b)</w:t>
      </w:r>
    </w:p>
    <w:p w14:paraId="237BEA5A" w14:textId="0EB3BAA7" w:rsidR="004F0979" w:rsidRPr="00353752" w:rsidRDefault="004F0979" w:rsidP="00173F3B">
      <w:pPr>
        <w:spacing w:line="600" w:lineRule="auto"/>
        <w:jc w:val="center"/>
      </w:pPr>
      <w:r w:rsidRPr="00353752">
        <w:t>MEMORANDUM OF ASSOCIATION OF</w:t>
      </w:r>
    </w:p>
    <w:p w14:paraId="237BEA5B" w14:textId="77777777" w:rsidR="004F0979" w:rsidRPr="00353752" w:rsidRDefault="004F0979" w:rsidP="00173F3B">
      <w:pPr>
        <w:spacing w:line="600" w:lineRule="auto"/>
        <w:jc w:val="center"/>
      </w:pPr>
      <w:r w:rsidRPr="00353752">
        <w:t>[</w:t>
      </w:r>
      <w:r w:rsidRPr="00353752">
        <w:rPr>
          <w:i/>
        </w:rPr>
        <w:t xml:space="preserve">insert name of </w:t>
      </w:r>
      <w:r w:rsidR="005F2B26" w:rsidRPr="00353752">
        <w:rPr>
          <w:rFonts w:cs="Arial"/>
          <w:i/>
        </w:rPr>
        <w:t>Company</w:t>
      </w:r>
      <w:r w:rsidRPr="00353752">
        <w:t>]</w:t>
      </w:r>
    </w:p>
    <w:p w14:paraId="237BEA5C" w14:textId="77777777" w:rsidR="004F0979" w:rsidRPr="008F4ED3" w:rsidRDefault="004F0979" w:rsidP="00292C37">
      <w:pPr>
        <w:spacing w:line="360" w:lineRule="auto"/>
        <w:rPr>
          <w:rFonts w:cs="Arial"/>
          <w:sz w:val="20"/>
          <w:lang w:eastAsia="en-GB"/>
        </w:rPr>
      </w:pPr>
      <w:r w:rsidRPr="008F4ED3">
        <w:rPr>
          <w:rFonts w:cs="Arial"/>
          <w:sz w:val="20"/>
          <w:lang w:eastAsia="en-GB"/>
        </w:rPr>
        <w:t xml:space="preserve">Each subscriber to this memorandum of association wishes to form a company under the </w:t>
      </w:r>
      <w:hyperlink r:id="rId14" w:tgtFrame="_parent" w:history="1">
        <w:r w:rsidRPr="008F4ED3">
          <w:rPr>
            <w:rFonts w:cs="Arial"/>
            <w:sz w:val="20"/>
            <w:lang w:eastAsia="en-GB"/>
          </w:rPr>
          <w:t>Companies Act 2006</w:t>
        </w:r>
      </w:hyperlink>
      <w:r w:rsidRPr="008F4ED3">
        <w:rPr>
          <w:rFonts w:cs="Arial"/>
          <w:sz w:val="20"/>
          <w:lang w:eastAsia="en-GB"/>
        </w:rPr>
        <w:t xml:space="preserve"> and agrees to become a member of the company.</w:t>
      </w:r>
    </w:p>
    <w:tbl>
      <w:tblPr>
        <w:tblW w:w="8640" w:type="dxa"/>
        <w:tblInd w:w="15" w:type="dxa"/>
        <w:tblCellMar>
          <w:left w:w="10" w:type="dxa"/>
          <w:right w:w="10" w:type="dxa"/>
        </w:tblCellMar>
        <w:tblLook w:val="0000" w:firstRow="0" w:lastRow="0" w:firstColumn="0" w:lastColumn="0" w:noHBand="0" w:noVBand="0"/>
      </w:tblPr>
      <w:tblGrid>
        <w:gridCol w:w="8640"/>
      </w:tblGrid>
      <w:tr w:rsidR="006F178A" w14:paraId="43420023" w14:textId="77777777" w:rsidTr="006F178A">
        <w:tc>
          <w:tcPr>
            <w:tcW w:w="8640" w:type="dxa"/>
            <w:tcBorders>
              <w:bottom w:val="single" w:sz="4" w:space="0" w:color="000000"/>
            </w:tcBorders>
            <w:shd w:val="clear" w:color="auto" w:fill="auto"/>
            <w:tcMar>
              <w:top w:w="15" w:type="dxa"/>
              <w:left w:w="15" w:type="dxa"/>
              <w:bottom w:w="15" w:type="dxa"/>
              <w:right w:w="15" w:type="dxa"/>
            </w:tcMar>
          </w:tcPr>
          <w:p w14:paraId="0C416164" w14:textId="77777777" w:rsidR="006F178A" w:rsidRDefault="006F178A" w:rsidP="00967DD1">
            <w:pPr>
              <w:pStyle w:val="Numbered"/>
              <w:spacing w:before="240" w:after="200" w:line="360" w:lineRule="auto"/>
            </w:pPr>
            <w:r>
              <w:rPr>
                <w:rFonts w:cs="Arial"/>
                <w:i/>
                <w:iCs/>
                <w:sz w:val="22"/>
                <w:szCs w:val="22"/>
                <w:lang w:eastAsia="en-GB"/>
              </w:rPr>
              <w:t>Name of each subscriber Authentication by each subscriber</w:t>
            </w:r>
          </w:p>
        </w:tc>
      </w:tr>
      <w:tr w:rsidR="006F178A" w14:paraId="27144869" w14:textId="77777777" w:rsidTr="006F178A">
        <w:tc>
          <w:tcPr>
            <w:tcW w:w="8640" w:type="dxa"/>
            <w:tcBorders>
              <w:top w:val="single" w:sz="4" w:space="0" w:color="000000"/>
            </w:tcBorders>
            <w:shd w:val="clear" w:color="auto" w:fill="auto"/>
            <w:tcMar>
              <w:top w:w="15" w:type="dxa"/>
              <w:left w:w="15" w:type="dxa"/>
              <w:bottom w:w="15" w:type="dxa"/>
              <w:right w:w="15" w:type="dxa"/>
            </w:tcMar>
          </w:tcPr>
          <w:p w14:paraId="560C0B24" w14:textId="77777777" w:rsidR="006F178A" w:rsidRDefault="006F178A">
            <w:pPr>
              <w:pStyle w:val="Numbered"/>
              <w:tabs>
                <w:tab w:val="left" w:pos="3954"/>
              </w:tabs>
              <w:spacing w:after="400" w:line="360" w:lineRule="auto"/>
              <w:rPr>
                <w:rFonts w:cs="Arial"/>
                <w:sz w:val="22"/>
                <w:szCs w:val="22"/>
                <w:lang w:eastAsia="en-GB"/>
              </w:rPr>
            </w:pPr>
            <w:r>
              <w:rPr>
                <w:rFonts w:cs="Arial"/>
                <w:sz w:val="22"/>
                <w:szCs w:val="22"/>
                <w:lang w:eastAsia="en-GB"/>
              </w:rPr>
              <w:t> Name:</w:t>
            </w:r>
            <w:r>
              <w:rPr>
                <w:rFonts w:cs="Arial"/>
                <w:sz w:val="22"/>
                <w:szCs w:val="22"/>
                <w:lang w:eastAsia="en-GB"/>
              </w:rPr>
              <w:tab/>
              <w:t>Signature:</w:t>
            </w:r>
          </w:p>
        </w:tc>
      </w:tr>
      <w:tr w:rsidR="006F178A" w14:paraId="445EE594" w14:textId="77777777" w:rsidTr="006F178A">
        <w:tc>
          <w:tcPr>
            <w:tcW w:w="8640" w:type="dxa"/>
            <w:shd w:val="clear" w:color="auto" w:fill="auto"/>
            <w:tcMar>
              <w:top w:w="15" w:type="dxa"/>
              <w:left w:w="15" w:type="dxa"/>
              <w:bottom w:w="15" w:type="dxa"/>
              <w:right w:w="15" w:type="dxa"/>
            </w:tcMar>
          </w:tcPr>
          <w:p w14:paraId="502A9FF0" w14:textId="77777777" w:rsidR="006F178A" w:rsidRDefault="006F178A">
            <w:pPr>
              <w:pStyle w:val="Numbered"/>
              <w:tabs>
                <w:tab w:val="left" w:pos="3954"/>
                <w:tab w:val="left" w:pos="8445"/>
              </w:tabs>
              <w:spacing w:after="400" w:line="360" w:lineRule="auto"/>
              <w:rPr>
                <w:rFonts w:cs="Arial"/>
                <w:sz w:val="22"/>
                <w:szCs w:val="22"/>
                <w:lang w:eastAsia="en-GB"/>
              </w:rPr>
            </w:pPr>
            <w:r>
              <w:rPr>
                <w:rFonts w:cs="Arial"/>
                <w:sz w:val="22"/>
                <w:szCs w:val="22"/>
                <w:lang w:eastAsia="en-GB"/>
              </w:rPr>
              <w:tab/>
              <w:t>[On Behalf Of:</w:t>
            </w:r>
            <w:r>
              <w:rPr>
                <w:rFonts w:cs="Arial"/>
                <w:sz w:val="22"/>
                <w:szCs w:val="22"/>
                <w:lang w:eastAsia="en-GB"/>
              </w:rPr>
              <w:tab/>
              <w:t>]</w:t>
            </w:r>
          </w:p>
          <w:p w14:paraId="0E469215" w14:textId="77777777" w:rsidR="006F178A" w:rsidRDefault="006F178A">
            <w:pPr>
              <w:pStyle w:val="Numbered"/>
              <w:spacing w:after="400" w:line="360" w:lineRule="auto"/>
              <w:rPr>
                <w:rFonts w:cs="Arial"/>
                <w:sz w:val="22"/>
                <w:szCs w:val="22"/>
                <w:lang w:eastAsia="en-GB"/>
              </w:rPr>
            </w:pPr>
          </w:p>
        </w:tc>
      </w:tr>
      <w:tr w:rsidR="006F178A" w14:paraId="4B564DF4" w14:textId="77777777" w:rsidTr="006F178A">
        <w:tc>
          <w:tcPr>
            <w:tcW w:w="8640" w:type="dxa"/>
            <w:shd w:val="clear" w:color="auto" w:fill="auto"/>
            <w:tcMar>
              <w:top w:w="15" w:type="dxa"/>
              <w:left w:w="15" w:type="dxa"/>
              <w:bottom w:w="15" w:type="dxa"/>
              <w:right w:w="15" w:type="dxa"/>
            </w:tcMar>
          </w:tcPr>
          <w:p w14:paraId="5050EB0E" w14:textId="77777777" w:rsidR="006F178A" w:rsidRDefault="006F178A">
            <w:pPr>
              <w:pStyle w:val="Numbered"/>
              <w:tabs>
                <w:tab w:val="left" w:pos="3954"/>
                <w:tab w:val="left" w:pos="8445"/>
              </w:tabs>
              <w:spacing w:after="400" w:line="360" w:lineRule="auto"/>
              <w:rPr>
                <w:rFonts w:cs="Arial"/>
                <w:sz w:val="22"/>
                <w:szCs w:val="22"/>
                <w:lang w:eastAsia="en-GB"/>
              </w:rPr>
            </w:pPr>
            <w:r>
              <w:rPr>
                <w:rFonts w:cs="Arial"/>
                <w:sz w:val="22"/>
                <w:szCs w:val="22"/>
                <w:lang w:eastAsia="en-GB"/>
              </w:rPr>
              <w:t> Name:</w:t>
            </w:r>
            <w:r>
              <w:rPr>
                <w:rFonts w:cs="Arial"/>
                <w:sz w:val="22"/>
                <w:szCs w:val="22"/>
                <w:lang w:eastAsia="en-GB"/>
              </w:rPr>
              <w:tab/>
              <w:t>Signature:</w:t>
            </w:r>
          </w:p>
        </w:tc>
      </w:tr>
      <w:tr w:rsidR="006F178A" w14:paraId="3268627C" w14:textId="77777777" w:rsidTr="006F178A">
        <w:tc>
          <w:tcPr>
            <w:tcW w:w="8640" w:type="dxa"/>
            <w:tcBorders>
              <w:bottom w:val="single" w:sz="4" w:space="0" w:color="000000"/>
            </w:tcBorders>
            <w:shd w:val="clear" w:color="auto" w:fill="auto"/>
            <w:tcMar>
              <w:top w:w="15" w:type="dxa"/>
              <w:left w:w="15" w:type="dxa"/>
              <w:bottom w:w="15" w:type="dxa"/>
              <w:right w:w="15" w:type="dxa"/>
            </w:tcMar>
          </w:tcPr>
          <w:p w14:paraId="48F969A0" w14:textId="77777777" w:rsidR="006F178A" w:rsidRDefault="006F178A">
            <w:pPr>
              <w:pStyle w:val="Numbered"/>
              <w:tabs>
                <w:tab w:val="left" w:pos="3954"/>
                <w:tab w:val="left" w:pos="8445"/>
              </w:tabs>
              <w:spacing w:after="400" w:line="360" w:lineRule="auto"/>
              <w:rPr>
                <w:rFonts w:cs="Arial"/>
                <w:sz w:val="22"/>
                <w:szCs w:val="22"/>
                <w:lang w:eastAsia="en-GB"/>
              </w:rPr>
            </w:pPr>
            <w:r>
              <w:rPr>
                <w:rFonts w:cs="Arial"/>
                <w:sz w:val="22"/>
                <w:szCs w:val="22"/>
                <w:lang w:eastAsia="en-GB"/>
              </w:rPr>
              <w:tab/>
              <w:t>[On Behalf Of:</w:t>
            </w:r>
            <w:r>
              <w:rPr>
                <w:rFonts w:cs="Arial"/>
                <w:sz w:val="22"/>
                <w:szCs w:val="22"/>
                <w:lang w:eastAsia="en-GB"/>
              </w:rPr>
              <w:tab/>
              <w:t>]</w:t>
            </w:r>
          </w:p>
          <w:p w14:paraId="2355ECC1" w14:textId="77777777" w:rsidR="006F178A" w:rsidRDefault="006F178A">
            <w:pPr>
              <w:pStyle w:val="Numbered"/>
              <w:tabs>
                <w:tab w:val="left" w:pos="3954"/>
                <w:tab w:val="left" w:pos="8445"/>
              </w:tabs>
              <w:spacing w:after="400" w:line="360" w:lineRule="auto"/>
              <w:rPr>
                <w:rFonts w:cs="Arial"/>
                <w:sz w:val="22"/>
                <w:szCs w:val="22"/>
                <w:lang w:eastAsia="en-GB"/>
              </w:rPr>
            </w:pPr>
          </w:p>
        </w:tc>
      </w:tr>
    </w:tbl>
    <w:p w14:paraId="237BEA6E" w14:textId="73BD4F1C" w:rsidR="002E1034" w:rsidRDefault="00FC0A81" w:rsidP="00292C37">
      <w:pPr>
        <w:spacing w:line="360" w:lineRule="auto"/>
        <w:rPr>
          <w:szCs w:val="24"/>
        </w:rPr>
      </w:pPr>
      <w:r>
        <w:rPr>
          <w:szCs w:val="24"/>
        </w:rPr>
        <w:t>Dated</w:t>
      </w:r>
    </w:p>
    <w:p w14:paraId="431DAB02" w14:textId="77777777" w:rsidR="00DE3EA3" w:rsidRDefault="00DE3EA3" w:rsidP="00292C37">
      <w:pPr>
        <w:spacing w:line="360" w:lineRule="auto"/>
        <w:rPr>
          <w:szCs w:val="24"/>
        </w:rPr>
      </w:pPr>
    </w:p>
    <w:p w14:paraId="11179D5A" w14:textId="77777777" w:rsidR="00DE3EA3" w:rsidRDefault="00DE3EA3" w:rsidP="00292C37">
      <w:pPr>
        <w:spacing w:line="360" w:lineRule="auto"/>
        <w:rPr>
          <w:szCs w:val="24"/>
        </w:rPr>
      </w:pPr>
    </w:p>
    <w:p w14:paraId="5418DF6E" w14:textId="77777777" w:rsidR="00DE3EA3" w:rsidRDefault="00DE3EA3" w:rsidP="00292C37">
      <w:pPr>
        <w:spacing w:line="360" w:lineRule="auto"/>
        <w:rPr>
          <w:szCs w:val="24"/>
        </w:rPr>
      </w:pPr>
    </w:p>
    <w:p w14:paraId="183ED83F" w14:textId="77777777" w:rsidR="00DE3EA3" w:rsidRDefault="00DE3EA3" w:rsidP="00292C37">
      <w:pPr>
        <w:spacing w:line="360" w:lineRule="auto"/>
        <w:rPr>
          <w:szCs w:val="24"/>
        </w:rPr>
      </w:pPr>
    </w:p>
    <w:p w14:paraId="1276557F" w14:textId="6C95F8E3" w:rsidR="00580287" w:rsidRDefault="00580287" w:rsidP="00DE3EA3">
      <w:pPr>
        <w:spacing w:after="121"/>
        <w:ind w:right="650"/>
      </w:pPr>
      <w:r>
        <w:rPr>
          <w:noProof/>
        </w:rPr>
        <w:lastRenderedPageBreak/>
        <w:drawing>
          <wp:inline distT="0" distB="0" distL="0" distR="0" wp14:anchorId="5826CED7" wp14:editId="63D9E159">
            <wp:extent cx="1344926" cy="1075691"/>
            <wp:effectExtent l="0" t="0" r="7624" b="0"/>
            <wp:docPr id="1173984145" name="Picture 1173984145"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r="38062"/>
                    <a:stretch>
                      <a:fillRect/>
                    </a:stretch>
                  </pic:blipFill>
                  <pic:spPr>
                    <a:xfrm>
                      <a:off x="0" y="0"/>
                      <a:ext cx="1344926" cy="1075691"/>
                    </a:xfrm>
                    <a:prstGeom prst="rect">
                      <a:avLst/>
                    </a:prstGeom>
                    <a:noFill/>
                    <a:ln>
                      <a:noFill/>
                      <a:prstDash/>
                    </a:ln>
                  </pic:spPr>
                </pic:pic>
              </a:graphicData>
            </a:graphic>
          </wp:inline>
        </w:drawing>
      </w:r>
    </w:p>
    <w:p w14:paraId="5D89A2B4" w14:textId="36BF8675" w:rsidR="00580287" w:rsidRDefault="00580287" w:rsidP="00DE3EA3">
      <w:pPr>
        <w:spacing w:after="121"/>
        <w:ind w:right="650"/>
      </w:pPr>
    </w:p>
    <w:p w14:paraId="5A8B5DDB" w14:textId="0AF30BC6" w:rsidR="00580287" w:rsidRDefault="00580287" w:rsidP="00DE3EA3">
      <w:pPr>
        <w:spacing w:after="121"/>
        <w:ind w:right="650"/>
      </w:pPr>
    </w:p>
    <w:p w14:paraId="16744959" w14:textId="77777777" w:rsidR="00580287" w:rsidRDefault="00580287" w:rsidP="00DE3EA3">
      <w:pPr>
        <w:spacing w:after="121"/>
        <w:ind w:right="650"/>
      </w:pPr>
    </w:p>
    <w:p w14:paraId="2A55EDB4" w14:textId="16631C4A" w:rsidR="00C305A9" w:rsidRDefault="00C305A9" w:rsidP="00C305A9">
      <w:pPr>
        <w:pStyle w:val="CopyrightSpacing"/>
      </w:pPr>
      <w:r>
        <w:t xml:space="preserve">© Crown copyright </w:t>
      </w:r>
      <w:r w:rsidR="00676A5B">
        <w:t>2023</w:t>
      </w:r>
    </w:p>
    <w:p w14:paraId="3D8CDB72" w14:textId="77777777" w:rsidR="00C305A9" w:rsidRPr="00022BCE" w:rsidRDefault="00C305A9" w:rsidP="00C305A9">
      <w:pPr>
        <w:pStyle w:val="LicenceIntro"/>
        <w:rPr>
          <w:szCs w:val="24"/>
        </w:rPr>
      </w:pPr>
      <w:r w:rsidRPr="00022BCE">
        <w:rPr>
          <w:szCs w:val="24"/>
        </w:rPr>
        <w:t xml:space="preserve">This publication is licensed under the terms of the Open Government Licence v3.0 except where otherwise stated. To view this licence, visit </w:t>
      </w:r>
      <w:hyperlink r:id="rId15" w:history="1">
        <w:r w:rsidRPr="00B20DAB">
          <w:rPr>
            <w:rStyle w:val="Hyperlink"/>
            <w:szCs w:val="24"/>
          </w:rPr>
          <w:t>nationalarchives.gov.uk/doc/open-government-licence/version/3</w:t>
        </w:r>
      </w:hyperlink>
      <w:r w:rsidRPr="00022BCE">
        <w:rPr>
          <w:szCs w:val="24"/>
        </w:rPr>
        <w:t xml:space="preserve">. </w:t>
      </w:r>
    </w:p>
    <w:p w14:paraId="5FCB8213" w14:textId="77777777" w:rsidR="00C305A9" w:rsidRPr="00022BCE" w:rsidRDefault="00C305A9" w:rsidP="00C305A9">
      <w:pPr>
        <w:pStyle w:val="LicenceIntro"/>
        <w:rPr>
          <w:szCs w:val="24"/>
        </w:rPr>
      </w:pPr>
    </w:p>
    <w:p w14:paraId="1D49EEB1" w14:textId="77777777" w:rsidR="00C305A9" w:rsidRDefault="00C305A9" w:rsidP="00C305A9">
      <w:pPr>
        <w:pStyle w:val="LicenceIntro"/>
        <w:rPr>
          <w:szCs w:val="24"/>
        </w:rPr>
      </w:pPr>
      <w:r w:rsidRPr="00022BCE">
        <w:rPr>
          <w:szCs w:val="24"/>
        </w:rPr>
        <w:t>Where we have identified any third-party copyright information you will need to obtain permission from the copyright holders concerned.</w:t>
      </w:r>
    </w:p>
    <w:p w14:paraId="3856C355" w14:textId="77777777" w:rsidR="00C305A9" w:rsidRDefault="00C305A9" w:rsidP="00C305A9">
      <w:pPr>
        <w:pStyle w:val="LicenceIntro"/>
      </w:pPr>
    </w:p>
    <w:p w14:paraId="73907535" w14:textId="77777777" w:rsidR="00C305A9" w:rsidRDefault="00C305A9" w:rsidP="00C305A9">
      <w:pPr>
        <w:pStyle w:val="LicenceIntro"/>
      </w:pPr>
      <w:r>
        <w:t>About this publication:</w:t>
      </w:r>
    </w:p>
    <w:p w14:paraId="07ED7096" w14:textId="77777777" w:rsidR="00C305A9" w:rsidRDefault="00C305A9" w:rsidP="00C305A9">
      <w:pPr>
        <w:pStyle w:val="LicenceIntro"/>
      </w:pPr>
    </w:p>
    <w:p w14:paraId="3B04E78F" w14:textId="77777777" w:rsidR="00C305A9" w:rsidRDefault="00C305A9" w:rsidP="00C305A9">
      <w:pPr>
        <w:pStyle w:val="Licence"/>
      </w:pPr>
      <w:r>
        <w:t xml:space="preserve">enquiries  </w:t>
      </w:r>
      <w:r>
        <w:tab/>
      </w:r>
      <w:hyperlink r:id="rId16" w:tooltip="Department for Education contact us list" w:history="1">
        <w:r>
          <w:rPr>
            <w:rStyle w:val="Hyperlink"/>
          </w:rPr>
          <w:t>www.education.gov.uk/contactus</w:t>
        </w:r>
      </w:hyperlink>
      <w:r>
        <w:t xml:space="preserve"> </w:t>
      </w:r>
    </w:p>
    <w:p w14:paraId="46343436" w14:textId="77777777" w:rsidR="00C305A9" w:rsidRPr="007D29D3" w:rsidRDefault="00C305A9" w:rsidP="00C305A9">
      <w:pPr>
        <w:pStyle w:val="Licence"/>
      </w:pPr>
      <w:r>
        <w:t xml:space="preserve">download </w:t>
      </w:r>
      <w:r>
        <w:tab/>
      </w:r>
      <w:hyperlink r:id="rId17" w:tooltip="Link to GOV.UK list of publications" w:history="1">
        <w:r w:rsidRPr="00D42B65">
          <w:rPr>
            <w:rStyle w:val="Hyperlink"/>
          </w:rPr>
          <w:t>www.gov.uk/government/publications</w:t>
        </w:r>
      </w:hyperlink>
      <w:r>
        <w:t xml:space="preserve"> </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ocial media"/>
      </w:tblPr>
      <w:tblGrid>
        <w:gridCol w:w="1276"/>
        <w:gridCol w:w="2835"/>
        <w:gridCol w:w="935"/>
        <w:gridCol w:w="3459"/>
      </w:tblGrid>
      <w:tr w:rsidR="00C305A9" w14:paraId="5FDE493C" w14:textId="77777777" w:rsidTr="00516B28">
        <w:trPr>
          <w:tblHeader/>
        </w:trPr>
        <w:tc>
          <w:tcPr>
            <w:tcW w:w="1276" w:type="dxa"/>
            <w:hideMark/>
          </w:tcPr>
          <w:p w14:paraId="5BC3DE99" w14:textId="77777777" w:rsidR="00C305A9" w:rsidRDefault="00C305A9" w:rsidP="00516B28">
            <w:pPr>
              <w:pStyle w:val="SocialMedia"/>
              <w:tabs>
                <w:tab w:val="clear" w:pos="4253"/>
                <w:tab w:val="left" w:pos="176"/>
              </w:tabs>
            </w:pPr>
            <w:r>
              <w:tab/>
            </w:r>
            <w:r>
              <w:rPr>
                <w:noProof/>
              </w:rPr>
              <w:drawing>
                <wp:inline distT="0" distB="0" distL="0" distR="0" wp14:anchorId="6DAC60E8" wp14:editId="090E8385">
                  <wp:extent cx="344170" cy="273050"/>
                  <wp:effectExtent l="0" t="0" r="0" b="0"/>
                  <wp:docPr id="9" name="Picture 9" descr="Twitter logo"/>
                  <wp:cNvGraphicFramePr/>
                  <a:graphic xmlns:a="http://schemas.openxmlformats.org/drawingml/2006/main">
                    <a:graphicData uri="http://schemas.openxmlformats.org/drawingml/2006/picture">
                      <pic:pic xmlns:pic="http://schemas.openxmlformats.org/drawingml/2006/picture">
                        <pic:nvPicPr>
                          <pic:cNvPr id="9" name="Picture 9" descr="Twitter logo"/>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7820" cy="273050"/>
                          </a:xfrm>
                          <a:prstGeom prst="rect">
                            <a:avLst/>
                          </a:prstGeom>
                        </pic:spPr>
                      </pic:pic>
                    </a:graphicData>
                  </a:graphic>
                </wp:inline>
              </w:drawing>
            </w:r>
          </w:p>
        </w:tc>
        <w:tc>
          <w:tcPr>
            <w:tcW w:w="2835" w:type="dxa"/>
            <w:hideMark/>
          </w:tcPr>
          <w:p w14:paraId="043F6B67" w14:textId="77777777" w:rsidR="00C305A9" w:rsidRDefault="00C305A9" w:rsidP="00516B28">
            <w:pPr>
              <w:pStyle w:val="SocialMedia"/>
            </w:pPr>
            <w:r>
              <w:t xml:space="preserve">Follow us on Twitter: </w:t>
            </w:r>
            <w:hyperlink r:id="rId19" w:tooltip="View the DfE Twitter profile page" w:history="1">
              <w:r>
                <w:rPr>
                  <w:rStyle w:val="Hyperlink"/>
                </w:rPr>
                <w:t>@educationgovuk</w:t>
              </w:r>
            </w:hyperlink>
          </w:p>
        </w:tc>
        <w:tc>
          <w:tcPr>
            <w:tcW w:w="935" w:type="dxa"/>
            <w:hideMark/>
          </w:tcPr>
          <w:p w14:paraId="1007FD67" w14:textId="77777777" w:rsidR="00C305A9" w:rsidRDefault="00C305A9" w:rsidP="00516B28">
            <w:pPr>
              <w:pStyle w:val="SocialMedia"/>
            </w:pPr>
            <w:r>
              <w:rPr>
                <w:noProof/>
              </w:rPr>
              <w:drawing>
                <wp:inline distT="0" distB="0" distL="0" distR="0" wp14:anchorId="0CD833B3" wp14:editId="5D441E36">
                  <wp:extent cx="273050" cy="273050"/>
                  <wp:effectExtent l="0" t="0" r="0" b="0"/>
                  <wp:docPr id="8" name="Picture 8" descr="Facebook logo"/>
                  <wp:cNvGraphicFramePr/>
                  <a:graphic xmlns:a="http://schemas.openxmlformats.org/drawingml/2006/main">
                    <a:graphicData uri="http://schemas.openxmlformats.org/drawingml/2006/picture">
                      <pic:pic xmlns:pic="http://schemas.openxmlformats.org/drawingml/2006/picture">
                        <pic:nvPicPr>
                          <pic:cNvPr id="8" name="Picture 8" descr="Facebook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inline>
              </w:drawing>
            </w:r>
          </w:p>
        </w:tc>
        <w:tc>
          <w:tcPr>
            <w:tcW w:w="3459" w:type="dxa"/>
            <w:hideMark/>
          </w:tcPr>
          <w:p w14:paraId="1D9107A0" w14:textId="77777777" w:rsidR="00C305A9" w:rsidRDefault="00C305A9" w:rsidP="00516B28">
            <w:pPr>
              <w:pStyle w:val="SocialMedia"/>
            </w:pPr>
            <w:r>
              <w:t>Like us on Facebook:</w:t>
            </w:r>
            <w:r>
              <w:br/>
            </w:r>
            <w:hyperlink r:id="rId21" w:tooltip="Link the DfE on Facebook" w:history="1">
              <w:r>
                <w:rPr>
                  <w:rStyle w:val="Hyperlink"/>
                </w:rPr>
                <w:t>facebook.com/</w:t>
              </w:r>
              <w:proofErr w:type="spellStart"/>
              <w:r>
                <w:rPr>
                  <w:rStyle w:val="Hyperlink"/>
                </w:rPr>
                <w:t>educationgovuk</w:t>
              </w:r>
              <w:proofErr w:type="spellEnd"/>
            </w:hyperlink>
          </w:p>
        </w:tc>
      </w:tr>
    </w:tbl>
    <w:p w14:paraId="535BA14D" w14:textId="77777777" w:rsidR="00DE3EA3" w:rsidRPr="00C56FF4" w:rsidRDefault="00DE3EA3" w:rsidP="00292C37">
      <w:pPr>
        <w:spacing w:line="360" w:lineRule="auto"/>
        <w:rPr>
          <w:szCs w:val="24"/>
        </w:rPr>
      </w:pPr>
    </w:p>
    <w:sectPr w:rsidR="00DE3EA3" w:rsidRPr="00C56FF4" w:rsidSect="009C7E18">
      <w:headerReference w:type="default" r:id="rId22"/>
      <w:footerReference w:type="even" r:id="rId23"/>
      <w:footerReference w:type="default" r:id="rId24"/>
      <w:footerReference w:type="first" r:id="rId25"/>
      <w:pgSz w:w="11906" w:h="16838" w:code="9"/>
      <w:pgMar w:top="1250" w:right="1276"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BE69" w14:textId="77777777" w:rsidR="00042AD5" w:rsidRDefault="00042AD5" w:rsidP="00C77229">
      <w:r>
        <w:separator/>
      </w:r>
    </w:p>
  </w:endnote>
  <w:endnote w:type="continuationSeparator" w:id="0">
    <w:p w14:paraId="5F34AE7E" w14:textId="77777777" w:rsidR="00042AD5" w:rsidRDefault="00042AD5" w:rsidP="00C77229">
      <w:r>
        <w:continuationSeparator/>
      </w:r>
    </w:p>
  </w:endnote>
  <w:endnote w:type="continuationNotice" w:id="1">
    <w:p w14:paraId="2505E5C4" w14:textId="77777777" w:rsidR="00042AD5" w:rsidRDefault="00042AD5" w:rsidP="00C77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NewsGoth BT">
    <w:charset w:val="00"/>
    <w:family w:val="swiss"/>
    <w:pitch w:val="variable"/>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4" w:name="_iDocIDField59a83cf5-b44c-4982-a27c-1dfe"/>
  <w:p w14:paraId="4B428CFD" w14:textId="77777777" w:rsidR="00934299" w:rsidRDefault="00934299">
    <w:pPr>
      <w:pStyle w:val="DocID"/>
    </w:pPr>
    <w:r>
      <w:fldChar w:fldCharType="begin"/>
    </w:r>
    <w:r>
      <w:instrText xml:space="preserve">  DOCPROPERTY "CUS_DocIDChunk0" </w:instrText>
    </w:r>
    <w:r>
      <w:fldChar w:fldCharType="separate"/>
    </w:r>
    <w:r>
      <w:rPr>
        <w:noProof/>
      </w:rPr>
      <w:t>LEGAL\63439484v1</w:t>
    </w:r>
    <w:r>
      <w:fldChar w:fldCharType="end"/>
    </w:r>
    <w:bookmarkEnd w:id="10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CC2C" w14:textId="7B7C1E80" w:rsidR="00A5623D" w:rsidRDefault="00FD7863" w:rsidP="00956DFE">
    <w:pPr>
      <w:pStyle w:val="Footer"/>
      <w:jc w:val="center"/>
    </w:pPr>
    <w:sdt>
      <w:sdtPr>
        <w:id w:val="-280949840"/>
        <w:docPartObj>
          <w:docPartGallery w:val="Page Numbers (Bottom of Page)"/>
          <w:docPartUnique/>
        </w:docPartObj>
      </w:sdtPr>
      <w:sdtEndPr/>
      <w:sdtContent>
        <w:r w:rsidR="00A5623D">
          <w:fldChar w:fldCharType="begin"/>
        </w:r>
        <w:r w:rsidR="00A5623D">
          <w:instrText>PAGE   \* MERGEFORMAT</w:instrText>
        </w:r>
        <w:r w:rsidR="00A5623D">
          <w:fldChar w:fldCharType="separate"/>
        </w:r>
        <w:r w:rsidR="00A5623D">
          <w:t>2</w:t>
        </w:r>
        <w:r w:rsidR="00A5623D">
          <w:fldChar w:fldCharType="end"/>
        </w:r>
      </w:sdtContent>
    </w:sdt>
  </w:p>
  <w:p w14:paraId="495B31A0" w14:textId="24F8C0D7" w:rsidR="00934299" w:rsidRDefault="00934299">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2A2D" w14:textId="6F62EC1D" w:rsidR="00874D0C" w:rsidRDefault="00FD7863" w:rsidP="00956DFE">
    <w:pPr>
      <w:pStyle w:val="Footer"/>
      <w:jc w:val="center"/>
    </w:pPr>
    <w:sdt>
      <w:sdtPr>
        <w:id w:val="-340550000"/>
        <w:docPartObj>
          <w:docPartGallery w:val="Page Numbers (Bottom of Page)"/>
          <w:docPartUnique/>
        </w:docPartObj>
      </w:sdtPr>
      <w:sdtEndPr/>
      <w:sdtContent>
        <w:r w:rsidR="00874D0C">
          <w:fldChar w:fldCharType="begin"/>
        </w:r>
        <w:r w:rsidR="00874D0C">
          <w:instrText>PAGE   \* MERGEFORMAT</w:instrText>
        </w:r>
        <w:r w:rsidR="00874D0C">
          <w:fldChar w:fldCharType="separate"/>
        </w:r>
        <w:r w:rsidR="00874D0C">
          <w:t>2</w:t>
        </w:r>
        <w:r w:rsidR="00874D0C">
          <w:fldChar w:fldCharType="end"/>
        </w:r>
      </w:sdtContent>
    </w:sdt>
  </w:p>
  <w:p w14:paraId="5D1CE933" w14:textId="6AAB4F1E" w:rsidR="00934299" w:rsidRDefault="00934299">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480A" w14:textId="77777777" w:rsidR="00042AD5" w:rsidRDefault="00042AD5" w:rsidP="00C77229">
      <w:r>
        <w:separator/>
      </w:r>
    </w:p>
  </w:footnote>
  <w:footnote w:type="continuationSeparator" w:id="0">
    <w:p w14:paraId="225F5CA4" w14:textId="77777777" w:rsidR="00042AD5" w:rsidRDefault="00042AD5" w:rsidP="00C77229">
      <w:r>
        <w:continuationSeparator/>
      </w:r>
    </w:p>
  </w:footnote>
  <w:footnote w:type="continuationNotice" w:id="1">
    <w:p w14:paraId="0C8F3C7B" w14:textId="77777777" w:rsidR="00042AD5" w:rsidRDefault="00042AD5" w:rsidP="00C77229"/>
  </w:footnote>
  <w:footnote w:id="2">
    <w:p w14:paraId="237BEA78" w14:textId="72730ED9" w:rsidR="00D8509C" w:rsidRDefault="00D8509C" w:rsidP="0016095F">
      <w:pPr>
        <w:pStyle w:val="FootnoteText"/>
      </w:pPr>
      <w:r>
        <w:rPr>
          <w:rStyle w:val="FootnoteReference"/>
        </w:rPr>
        <w:footnoteRef/>
      </w:r>
      <w:r>
        <w:t xml:space="preserve"> Refer to "Rural Dean" if applicable. </w:t>
      </w:r>
      <w:r w:rsidRPr="00AE55C1">
        <w:t xml:space="preserve">If the Area Dean is not to be a </w:t>
      </w:r>
      <w:r>
        <w:t>M</w:t>
      </w:r>
      <w:r w:rsidRPr="00AE55C1">
        <w:t xml:space="preserve">ember </w:t>
      </w:r>
      <w:r>
        <w:t xml:space="preserve">(such as is mostly the case) </w:t>
      </w:r>
      <w:r w:rsidRPr="00AE55C1">
        <w:t xml:space="preserve">this definition can be deleted. If only one Area Dean is to be a </w:t>
      </w:r>
      <w:r>
        <w:t>M</w:t>
      </w:r>
      <w:r w:rsidRPr="00AE55C1">
        <w:t xml:space="preserve">ember amend the definition to make this clear. If two or more Area Deans are to be </w:t>
      </w:r>
      <w:r>
        <w:t>M</w:t>
      </w:r>
      <w:r w:rsidRPr="00AE55C1">
        <w:t>embers (one for where the Academy is situated and others for areas that the Academy will serve) amend the definition so as to refer to all Area Deans.</w:t>
      </w:r>
    </w:p>
  </w:footnote>
  <w:footnote w:id="3">
    <w:p w14:paraId="237BEA79" w14:textId="77777777" w:rsidR="00D8509C" w:rsidRDefault="00D8509C">
      <w:pPr>
        <w:pStyle w:val="FootnoteText"/>
      </w:pPr>
      <w:r>
        <w:rPr>
          <w:rStyle w:val="FootnoteReference"/>
        </w:rPr>
        <w:footnoteRef/>
      </w:r>
      <w:r>
        <w:t xml:space="preserve"> The term "Executive Principal" or "Executive Head" may also be used as applicable. </w:t>
      </w:r>
    </w:p>
    <w:p w14:paraId="237BEA7A" w14:textId="77777777" w:rsidR="00D8509C" w:rsidRDefault="00D8509C">
      <w:pPr>
        <w:pStyle w:val="FootnoteText"/>
      </w:pPr>
    </w:p>
  </w:footnote>
  <w:footnote w:id="4">
    <w:p w14:paraId="5CF194A6" w14:textId="403FA8FD" w:rsidR="00536D68" w:rsidRPr="00DE3271" w:rsidRDefault="00536D68" w:rsidP="004A3D6F">
      <w:pPr>
        <w:pStyle w:val="FootnoteText"/>
        <w:rPr>
          <w:rFonts w:cs="Arial"/>
          <w:sz w:val="18"/>
          <w:szCs w:val="18"/>
        </w:rPr>
      </w:pPr>
      <w:r w:rsidRPr="00604FFF">
        <w:rPr>
          <w:vertAlign w:val="superscript"/>
        </w:rPr>
        <w:footnoteRef/>
      </w:r>
      <w:r>
        <w:t xml:space="preserve"> </w:t>
      </w:r>
      <w:r w:rsidR="00DA5537" w:rsidRPr="00DE3271">
        <w:rPr>
          <w:rFonts w:cs="Arial"/>
          <w:sz w:val="18"/>
          <w:szCs w:val="18"/>
        </w:rPr>
        <w:t>W</w:t>
      </w:r>
      <w:r w:rsidRPr="00DE3271">
        <w:rPr>
          <w:rFonts w:cs="Arial"/>
          <w:sz w:val="18"/>
          <w:szCs w:val="18"/>
        </w:rPr>
        <w:t>here Diocesan Corporate Member consent is required</w:t>
      </w:r>
      <w:r w:rsidR="00ED10F5" w:rsidRPr="00DE3271">
        <w:rPr>
          <w:rFonts w:cs="Arial"/>
          <w:sz w:val="18"/>
          <w:szCs w:val="18"/>
        </w:rPr>
        <w:t xml:space="preserve"> for a matter relating to a Church Academy</w:t>
      </w:r>
      <w:r w:rsidRPr="00DE3271">
        <w:rPr>
          <w:rFonts w:cs="Arial"/>
          <w:sz w:val="18"/>
          <w:szCs w:val="18"/>
        </w:rPr>
        <w:t xml:space="preserve">, this must be obtained by the </w:t>
      </w:r>
      <w:r w:rsidR="00ED10F5" w:rsidRPr="00DE3271">
        <w:rPr>
          <w:rFonts w:cs="Arial"/>
          <w:sz w:val="18"/>
          <w:szCs w:val="18"/>
        </w:rPr>
        <w:t>Diocesan Corporate Member</w:t>
      </w:r>
      <w:r w:rsidR="00385E59" w:rsidRPr="00DE3271">
        <w:rPr>
          <w:rFonts w:cs="Arial"/>
          <w:sz w:val="18"/>
          <w:szCs w:val="18"/>
        </w:rPr>
        <w:t xml:space="preserve"> from </w:t>
      </w:r>
      <w:r w:rsidRPr="00DE3271">
        <w:rPr>
          <w:rFonts w:cs="Arial"/>
          <w:sz w:val="18"/>
          <w:szCs w:val="18"/>
        </w:rPr>
        <w:t xml:space="preserve">the </w:t>
      </w:r>
      <w:r w:rsidR="002C5C23" w:rsidRPr="00DE3271">
        <w:rPr>
          <w:rFonts w:cs="Arial"/>
          <w:sz w:val="18"/>
          <w:szCs w:val="18"/>
        </w:rPr>
        <w:t>Appropriate Diocesan Authority</w:t>
      </w:r>
      <w:r w:rsidR="00DA5537" w:rsidRPr="00DE3271">
        <w:rPr>
          <w:rFonts w:cs="Arial"/>
          <w:sz w:val="18"/>
          <w:szCs w:val="18"/>
        </w:rPr>
        <w:t>.</w:t>
      </w:r>
      <w:r w:rsidR="00641478" w:rsidRPr="00DE3271">
        <w:rPr>
          <w:rFonts w:cs="Arial"/>
          <w:sz w:val="18"/>
          <w:szCs w:val="18"/>
        </w:rPr>
        <w:t xml:space="preserve"> </w:t>
      </w:r>
      <w:r w:rsidR="00C35BD7" w:rsidRPr="00DE3271">
        <w:rPr>
          <w:rFonts w:cs="Arial"/>
          <w:sz w:val="18"/>
          <w:szCs w:val="18"/>
        </w:rPr>
        <w:t xml:space="preserve">The term ‘Diocesan Corporate Member’ may be replaced with the defined corporate body or person as set out in the definitions in the remainder of the Articles as agreed with the Appropriate Diocesan Authority. </w:t>
      </w:r>
    </w:p>
  </w:footnote>
  <w:footnote w:id="5">
    <w:p w14:paraId="4EA8CAAB" w14:textId="6542D2CA" w:rsidR="00B65B87" w:rsidRPr="00DE3271" w:rsidRDefault="00B65B87" w:rsidP="00B65B87">
      <w:pPr>
        <w:pStyle w:val="FootnoteText"/>
        <w:rPr>
          <w:rFonts w:cs="Arial"/>
          <w:sz w:val="18"/>
          <w:szCs w:val="18"/>
        </w:rPr>
      </w:pPr>
      <w:r w:rsidRPr="00DE3271">
        <w:rPr>
          <w:rFonts w:cs="Arial"/>
          <w:sz w:val="18"/>
          <w:szCs w:val="18"/>
          <w:vertAlign w:val="superscript"/>
        </w:rPr>
        <w:footnoteRef/>
      </w:r>
      <w:r w:rsidRPr="00DE3271">
        <w:rPr>
          <w:rFonts w:cs="Arial"/>
          <w:sz w:val="18"/>
          <w:szCs w:val="18"/>
        </w:rPr>
        <w:t xml:space="preserve"> </w:t>
      </w:r>
      <w:r w:rsidR="0059225B" w:rsidRPr="00DE3271">
        <w:rPr>
          <w:rFonts w:cs="Arial"/>
          <w:sz w:val="18"/>
          <w:szCs w:val="18"/>
        </w:rPr>
        <w:t>Where the Company operates Church Academies across two or more Dioceses, it is anticipated that the Dioceses will appoint one Diocesan Corporate Member to jointly represent their interests.</w:t>
      </w:r>
    </w:p>
  </w:footnote>
  <w:footnote w:id="6">
    <w:p w14:paraId="44B6C3A8" w14:textId="6C0150BE" w:rsidR="00832FD6" w:rsidRPr="00DE3271" w:rsidRDefault="00832FD6" w:rsidP="004B1247">
      <w:pPr>
        <w:pStyle w:val="pf0"/>
        <w:spacing w:before="0" w:beforeAutospacing="0"/>
        <w:rPr>
          <w:rFonts w:ascii="Arial" w:hAnsi="Arial" w:cs="Arial"/>
          <w:sz w:val="18"/>
          <w:szCs w:val="18"/>
        </w:rPr>
      </w:pPr>
      <w:r w:rsidRPr="00DE3271">
        <w:rPr>
          <w:rStyle w:val="FootnoteReference"/>
          <w:rFonts w:ascii="Arial" w:hAnsi="Arial" w:cs="Arial"/>
          <w:sz w:val="18"/>
          <w:szCs w:val="18"/>
        </w:rPr>
        <w:footnoteRef/>
      </w:r>
      <w:r w:rsidR="00E27292" w:rsidRPr="00DE3271">
        <w:rPr>
          <w:rFonts w:ascii="Arial" w:hAnsi="Arial" w:cs="Arial"/>
          <w:sz w:val="18"/>
          <w:szCs w:val="18"/>
        </w:rPr>
        <w:t>This is the academisation strategy of the Diocesan Board(s) of Education; the Diocesan Board(s) of Education must publish the academisation strategy in a readily accessible form on its/their website(s). The</w:t>
      </w:r>
      <w:r w:rsidR="007E39E5" w:rsidRPr="00DE3271">
        <w:rPr>
          <w:rFonts w:ascii="Arial" w:hAnsi="Arial" w:cs="Arial"/>
          <w:sz w:val="18"/>
          <w:szCs w:val="18"/>
        </w:rPr>
        <w:t xml:space="preserve"> </w:t>
      </w:r>
      <w:r w:rsidR="00E27292" w:rsidRPr="00DE3271">
        <w:rPr>
          <w:rFonts w:ascii="Arial" w:hAnsi="Arial" w:cs="Arial"/>
          <w:sz w:val="18"/>
          <w:szCs w:val="18"/>
        </w:rPr>
        <w:t>Diocesan Strategy may be amended or updated from time to time at the discretion of the Diocesan Board of Education</w:t>
      </w:r>
      <w:r w:rsidR="004B1247" w:rsidRPr="00DE3271">
        <w:rPr>
          <w:rFonts w:ascii="Arial" w:hAnsi="Arial" w:cs="Arial"/>
          <w:sz w:val="18"/>
          <w:szCs w:val="18"/>
        </w:rPr>
        <w:t>.</w:t>
      </w:r>
    </w:p>
  </w:footnote>
  <w:footnote w:id="7">
    <w:p w14:paraId="65D2B430" w14:textId="2836FEE3" w:rsidR="004C48AC" w:rsidRPr="00A41377" w:rsidRDefault="00915DC8" w:rsidP="004C48AC">
      <w:pPr>
        <w:rPr>
          <w:rFonts w:cs="Arial"/>
          <w:sz w:val="20"/>
        </w:rPr>
      </w:pPr>
      <w:r w:rsidRPr="00A41377">
        <w:rPr>
          <w:rStyle w:val="FootnoteReference"/>
          <w:rFonts w:cs="Arial"/>
          <w:sz w:val="20"/>
        </w:rPr>
        <w:footnoteRef/>
      </w:r>
      <w:r w:rsidRPr="00A41377">
        <w:rPr>
          <w:rFonts w:cs="Arial"/>
          <w:sz w:val="20"/>
        </w:rPr>
        <w:t xml:space="preserve"> </w:t>
      </w:r>
      <w:r w:rsidR="004C48AC" w:rsidRPr="00A41377">
        <w:rPr>
          <w:rFonts w:cs="Arial"/>
          <w:sz w:val="20"/>
        </w:rPr>
        <w:t xml:space="preserve">The term ‘Site Trustee’ is used to refer to the trustees of the charitable foundation for </w:t>
      </w:r>
      <w:r w:rsidR="00E071F5" w:rsidRPr="00A41377">
        <w:rPr>
          <w:rFonts w:cs="Arial"/>
          <w:sz w:val="20"/>
        </w:rPr>
        <w:t>a</w:t>
      </w:r>
      <w:r w:rsidR="00894071" w:rsidRPr="00A41377">
        <w:rPr>
          <w:rFonts w:cs="Arial"/>
          <w:sz w:val="20"/>
        </w:rPr>
        <w:t xml:space="preserve"> Church</w:t>
      </w:r>
      <w:r w:rsidR="004C48AC" w:rsidRPr="00A41377">
        <w:rPr>
          <w:rFonts w:cs="Arial"/>
          <w:sz w:val="20"/>
        </w:rPr>
        <w:t xml:space="preserve"> Academy to avoid any confusion with the trustees of the Company (referred to as ‘Directors’ in these Articles).</w:t>
      </w:r>
    </w:p>
    <w:p w14:paraId="3E6EC000" w14:textId="5F578155" w:rsidR="00915DC8" w:rsidRPr="00761DB6" w:rsidRDefault="00915DC8" w:rsidP="00915DC8">
      <w:pPr>
        <w:pStyle w:val="FootnoteText"/>
      </w:pPr>
    </w:p>
  </w:footnote>
  <w:footnote w:id="8">
    <w:p w14:paraId="237BEA7B" w14:textId="24EEA96A" w:rsidR="00D8509C" w:rsidRPr="00761DB6" w:rsidRDefault="00D8509C" w:rsidP="00291E75">
      <w:pPr>
        <w:pStyle w:val="FootnoteText"/>
      </w:pPr>
      <w:r w:rsidRPr="00761DB6">
        <w:rPr>
          <w:rStyle w:val="FootnoteReference"/>
        </w:rPr>
        <w:footnoteRef/>
      </w:r>
      <w:r w:rsidRPr="00761DB6">
        <w:t xml:space="preserve"> </w:t>
      </w:r>
      <w:r w:rsidRPr="00761DB6">
        <w:rPr>
          <w:rFonts w:cs="Arial"/>
        </w:rPr>
        <w:t xml:space="preserve">In order for a school with a religious character to be able to utilise the legislative freedoms that such schools enjoy in relation to the curriculum, admissions and staffing, they </w:t>
      </w:r>
      <w:r w:rsidRPr="00761DB6">
        <w:rPr>
          <w:rFonts w:cs="Arial"/>
          <w:u w:val="single"/>
        </w:rPr>
        <w:t xml:space="preserve">must </w:t>
      </w:r>
      <w:r w:rsidRPr="00761DB6">
        <w:rPr>
          <w:rFonts w:cs="Arial"/>
        </w:rPr>
        <w:t>be designated as having a religious character under the provisions of section 69 of the School Standards and Framework Act 1998.</w:t>
      </w:r>
    </w:p>
  </w:footnote>
  <w:footnote w:id="9">
    <w:p w14:paraId="7C8814E6" w14:textId="1BFA444A" w:rsidR="00947E99" w:rsidRPr="00761DB6" w:rsidRDefault="00947E99" w:rsidP="00947E99">
      <w:pPr>
        <w:pStyle w:val="FootnoteText"/>
      </w:pPr>
      <w:r w:rsidRPr="00761DB6">
        <w:rPr>
          <w:rStyle w:val="FootnoteReference"/>
        </w:rPr>
        <w:footnoteRef/>
      </w:r>
      <w:r w:rsidRPr="00761DB6">
        <w:t xml:space="preserve"> </w:t>
      </w:r>
      <w:r w:rsidR="00494D7C">
        <w:rPr>
          <w:rFonts w:cstheme="minorHAnsi"/>
        </w:rPr>
        <w:t xml:space="preserve">A </w:t>
      </w:r>
      <w:r w:rsidR="00982E45">
        <w:rPr>
          <w:rFonts w:cstheme="minorHAnsi"/>
        </w:rPr>
        <w:t>C</w:t>
      </w:r>
      <w:r w:rsidR="00494D7C">
        <w:rPr>
          <w:rFonts w:cstheme="minorHAnsi"/>
        </w:rPr>
        <w:t>ompany</w:t>
      </w:r>
      <w:r w:rsidR="00DD7CC4" w:rsidRPr="00A46268">
        <w:rPr>
          <w:rFonts w:cstheme="minorHAnsi"/>
        </w:rPr>
        <w:t xml:space="preserve"> and a Church Academy must be conducted in accordance with the published Diocesan Strategy for the Appropriate Diocesan Authority.</w:t>
      </w:r>
    </w:p>
  </w:footnote>
  <w:footnote w:id="10">
    <w:p w14:paraId="1FE25765" w14:textId="7BE026F5" w:rsidR="00734A95" w:rsidRPr="00761DB6" w:rsidRDefault="00734A95" w:rsidP="00734A95">
      <w:pPr>
        <w:pStyle w:val="FootnoteText"/>
      </w:pPr>
      <w:r w:rsidRPr="00761DB6">
        <w:rPr>
          <w:rStyle w:val="FootnoteReference"/>
        </w:rPr>
        <w:footnoteRef/>
      </w:r>
      <w:r w:rsidRPr="00761DB6">
        <w:t xml:space="preserve"> </w:t>
      </w:r>
      <w:r w:rsidR="00EC41EA">
        <w:t xml:space="preserve">Where the </w:t>
      </w:r>
      <w:r w:rsidR="00F27B8D">
        <w:t xml:space="preserve">Company generates income over a prescribed level, it </w:t>
      </w:r>
      <w:r w:rsidR="004C285C">
        <w:t>may wish</w:t>
      </w:r>
      <w:r w:rsidR="00D34A40">
        <w:t xml:space="preserve"> </w:t>
      </w:r>
      <w:r w:rsidR="00F27B8D">
        <w:t xml:space="preserve">to insert this </w:t>
      </w:r>
      <w:r w:rsidR="00DC0BB9">
        <w:t>c</w:t>
      </w:r>
      <w:r w:rsidR="00F27B8D">
        <w:t xml:space="preserve">ommunity object for tax purposes. </w:t>
      </w:r>
      <w:r w:rsidR="00C9000C">
        <w:t>Provided they can demonstrate to the Principal Regulator (the department) that the Company has the circumstances and resources that justify adding such provision to their core educational activity.</w:t>
      </w:r>
    </w:p>
  </w:footnote>
  <w:footnote w:id="11">
    <w:p w14:paraId="640AECE1" w14:textId="4F4C1A1D" w:rsidR="00056601" w:rsidRPr="007C6A14" w:rsidRDefault="00056601" w:rsidP="00056601">
      <w:pPr>
        <w:pStyle w:val="FootnoteText"/>
        <w:rPr>
          <w:rFonts w:cs="Arial"/>
        </w:rPr>
      </w:pPr>
      <w:r w:rsidRPr="007C6A14">
        <w:rPr>
          <w:rStyle w:val="FootnoteReference"/>
          <w:rFonts w:cs="Arial"/>
        </w:rPr>
        <w:footnoteRef/>
      </w:r>
      <w:r w:rsidRPr="007C6A14">
        <w:rPr>
          <w:rFonts w:cs="Arial"/>
        </w:rPr>
        <w:t xml:space="preserve"> </w:t>
      </w:r>
      <w:r w:rsidR="00213B51" w:rsidRPr="00353752">
        <w:rPr>
          <w:rStyle w:val="cf01"/>
          <w:rFonts w:ascii="Arial" w:hAnsi="Arial" w:cs="Arial"/>
          <w:sz w:val="20"/>
          <w:szCs w:val="20"/>
        </w:rPr>
        <w:t xml:space="preserve">The consent of the Appropriate Diocesan Authority and the Site Trustees reflects the requirement for the consent of the appropriate diocesan authority under the Measure and to protect the historic foundation for church schools as outlined in the </w:t>
      </w:r>
      <w:r w:rsidR="00B668EF">
        <w:rPr>
          <w:rStyle w:val="cf01"/>
          <w:rFonts w:ascii="Arial" w:hAnsi="Arial" w:cs="Arial"/>
          <w:sz w:val="20"/>
          <w:szCs w:val="20"/>
        </w:rPr>
        <w:t>T</w:t>
      </w:r>
      <w:r w:rsidR="00213B51" w:rsidRPr="00353752">
        <w:rPr>
          <w:rStyle w:val="cf01"/>
          <w:rFonts w:ascii="Arial" w:hAnsi="Arial" w:cs="Arial"/>
          <w:sz w:val="20"/>
          <w:szCs w:val="20"/>
        </w:rPr>
        <w:t xml:space="preserve">rust </w:t>
      </w:r>
      <w:r w:rsidR="00B668EF">
        <w:rPr>
          <w:rStyle w:val="cf01"/>
          <w:rFonts w:ascii="Arial" w:hAnsi="Arial" w:cs="Arial"/>
          <w:sz w:val="20"/>
          <w:szCs w:val="20"/>
        </w:rPr>
        <w:t>D</w:t>
      </w:r>
      <w:r w:rsidR="00213B51" w:rsidRPr="00353752">
        <w:rPr>
          <w:rStyle w:val="cf01"/>
          <w:rFonts w:ascii="Arial" w:hAnsi="Arial" w:cs="Arial"/>
          <w:sz w:val="20"/>
          <w:szCs w:val="20"/>
        </w:rPr>
        <w:t>eed</w:t>
      </w:r>
      <w:r w:rsidRPr="007C6A14">
        <w:rPr>
          <w:rFonts w:cs="Arial"/>
        </w:rPr>
        <w:t>.</w:t>
      </w:r>
    </w:p>
  </w:footnote>
  <w:footnote w:id="12">
    <w:p w14:paraId="237BEA7C" w14:textId="77777777" w:rsidR="00D8509C" w:rsidRDefault="00D8509C">
      <w:pPr>
        <w:pStyle w:val="FootnoteText"/>
      </w:pPr>
      <w:r>
        <w:rPr>
          <w:rStyle w:val="FootnoteReference"/>
        </w:rPr>
        <w:footnoteRef/>
      </w:r>
      <w:r>
        <w:t xml:space="preserve"> </w:t>
      </w:r>
      <w:r w:rsidRPr="0004579A">
        <w:rPr>
          <w:rFonts w:cs="Arial"/>
        </w:rPr>
        <w:t>Reference to ‘indemnity arrangements’ rather than ‘insurance’ is, in the Department’s opinion, broad enough to also capture policies of insurance. It is for the Company to decide whether to avail itself of any available arrangements with the Secretary of State, and utilisation of the RPA will always be optional</w:t>
      </w:r>
      <w:r>
        <w:rPr>
          <w:rFonts w:cs="Arial"/>
        </w:rPr>
        <w:t>.</w:t>
      </w:r>
    </w:p>
  </w:footnote>
  <w:footnote w:id="13">
    <w:p w14:paraId="6C7885E5" w14:textId="0E5559CC" w:rsidR="00612000" w:rsidRPr="00B566C2" w:rsidRDefault="00612000" w:rsidP="00612000">
      <w:pPr>
        <w:pStyle w:val="FootnoteText"/>
        <w:rPr>
          <w:rFonts w:cs="Arial"/>
        </w:rPr>
      </w:pPr>
      <w:r>
        <w:rPr>
          <w:rStyle w:val="FootnoteReference"/>
        </w:rPr>
        <w:footnoteRef/>
      </w:r>
      <w:r>
        <w:t xml:space="preserve"> </w:t>
      </w:r>
      <w:r w:rsidRPr="00A62CDE">
        <w:rPr>
          <w:rFonts w:cs="Arial"/>
        </w:rPr>
        <w:t xml:space="preserve">It is important that </w:t>
      </w:r>
      <w:r w:rsidR="00F02D49">
        <w:rPr>
          <w:rFonts w:cs="Arial"/>
        </w:rPr>
        <w:t xml:space="preserve">Site </w:t>
      </w:r>
      <w:r w:rsidRPr="00A62CDE">
        <w:rPr>
          <w:rFonts w:cs="Arial"/>
        </w:rPr>
        <w:t>Trustees are indemnified to safeguard the foundation for Church Academies</w:t>
      </w:r>
      <w:r>
        <w:rPr>
          <w:rFonts w:cs="Arial"/>
        </w:rPr>
        <w:t>.</w:t>
      </w:r>
    </w:p>
  </w:footnote>
  <w:footnote w:id="14">
    <w:p w14:paraId="237BEA7D" w14:textId="31EDB933" w:rsidR="00D8509C" w:rsidRDefault="00D8509C" w:rsidP="00702214">
      <w:pPr>
        <w:pStyle w:val="FootnoteText"/>
      </w:pPr>
      <w:r>
        <w:rPr>
          <w:rStyle w:val="FootnoteReference"/>
        </w:rPr>
        <w:footnoteRef/>
      </w:r>
      <w:r>
        <w:t xml:space="preserve"> The consent and involvement of the </w:t>
      </w:r>
      <w:r w:rsidR="00757DEA">
        <w:t>Site Trustee</w:t>
      </w:r>
      <w:r>
        <w:t xml:space="preserve">s will be required if such trade or business is to be carried out on the </w:t>
      </w:r>
      <w:r w:rsidR="00757DEA">
        <w:t>Site Trustee</w:t>
      </w:r>
      <w:r>
        <w:t xml:space="preserve">s' land and the </w:t>
      </w:r>
      <w:r w:rsidR="00757DEA">
        <w:t>Site Trustee</w:t>
      </w:r>
      <w:r>
        <w:t xml:space="preserve">s shall be entitled to impose such terms and conditions as they see fit in relation to such use of the land. </w:t>
      </w:r>
      <w:r w:rsidR="00993A03">
        <w:t>Alternatively,</w:t>
      </w:r>
      <w:r>
        <w:t xml:space="preserve"> the </w:t>
      </w:r>
      <w:r w:rsidR="00757DEA">
        <w:t>Site Trustee</w:t>
      </w:r>
      <w:r>
        <w:t>s may wish to establish their own trading company for these purposes.</w:t>
      </w:r>
    </w:p>
  </w:footnote>
  <w:footnote w:id="15">
    <w:p w14:paraId="237BEA7E" w14:textId="3B45A3E0" w:rsidR="00D8509C" w:rsidRDefault="00D8509C">
      <w:pPr>
        <w:pStyle w:val="FootnoteText"/>
      </w:pPr>
      <w:r>
        <w:rPr>
          <w:rStyle w:val="FootnoteReference"/>
        </w:rPr>
        <w:footnoteRef/>
      </w:r>
      <w:r>
        <w:t xml:space="preserve"> </w:t>
      </w:r>
      <w:r w:rsidRPr="00FB3869">
        <w:rPr>
          <w:rFonts w:eastAsia="Arial"/>
        </w:rPr>
        <w:t xml:space="preserve">This provision is to ensure that </w:t>
      </w:r>
      <w:r>
        <w:rPr>
          <w:rFonts w:eastAsia="Arial"/>
        </w:rPr>
        <w:t>the company</w:t>
      </w:r>
      <w:r w:rsidRPr="00FB3869">
        <w:rPr>
          <w:rFonts w:eastAsia="Arial"/>
        </w:rPr>
        <w:t xml:space="preserve"> cannot use </w:t>
      </w:r>
      <w:r w:rsidR="00757DEA">
        <w:rPr>
          <w:rFonts w:eastAsia="Arial"/>
        </w:rPr>
        <w:t>Site Trustee</w:t>
      </w:r>
      <w:r w:rsidRPr="00FB3869">
        <w:rPr>
          <w:rFonts w:eastAsia="Arial"/>
        </w:rPr>
        <w:t xml:space="preserve"> land without gaining </w:t>
      </w:r>
      <w:r w:rsidR="00757DEA">
        <w:rPr>
          <w:rFonts w:eastAsia="Arial"/>
        </w:rPr>
        <w:t>Site Trustee</w:t>
      </w:r>
      <w:r w:rsidRPr="00FB3869">
        <w:rPr>
          <w:rFonts w:eastAsia="Arial"/>
        </w:rPr>
        <w:t>s’ consent in advance</w:t>
      </w:r>
      <w:r>
        <w:rPr>
          <w:rFonts w:eastAsia="Arial"/>
        </w:rPr>
        <w:t>.</w:t>
      </w:r>
    </w:p>
  </w:footnote>
  <w:footnote w:id="16">
    <w:p w14:paraId="237BEA7F" w14:textId="77777777" w:rsidR="00D8509C" w:rsidRDefault="00D8509C">
      <w:pPr>
        <w:pStyle w:val="FootnoteText"/>
      </w:pPr>
      <w:r>
        <w:rPr>
          <w:rStyle w:val="FootnoteReference"/>
        </w:rPr>
        <w:footnoteRef/>
      </w:r>
      <w:r>
        <w:t xml:space="preserve"> This wording largely replicates the procedure for authorising a benefit to Directors as set out in Article 6.8. Whilst the procedure for authorising a benefit to Directors is also subject to a statutory framework under the Companies Act 2006, which is not applicable to Members, the Department nonetheless recommends that, in order to aid transparency and ensure good financial governance, Members' benefits must also be authorised by the Directors.</w:t>
      </w:r>
    </w:p>
  </w:footnote>
  <w:footnote w:id="17">
    <w:p w14:paraId="237BEA80" w14:textId="521530C7" w:rsidR="00D8509C" w:rsidRDefault="00D8509C">
      <w:pPr>
        <w:pStyle w:val="FootnoteText"/>
      </w:pPr>
      <w:r>
        <w:rPr>
          <w:rStyle w:val="FootnoteReference"/>
        </w:rPr>
        <w:footnoteRef/>
      </w:r>
      <w:r>
        <w:t xml:space="preserve"> The </w:t>
      </w:r>
      <w:r w:rsidR="00757DEA">
        <w:t>Site Trustee</w:t>
      </w:r>
      <w:r>
        <w:t xml:space="preserve">s can be covered and their reasonable and justified costs met by the Company to the extent that it is in the interest of the Company to do so, for example, to indemnify </w:t>
      </w:r>
      <w:r w:rsidR="00757DEA">
        <w:t>Site Trustee</w:t>
      </w:r>
      <w:r>
        <w:t>s from any liabilities or costs that may arise due to the occupation use or development of the site by the Company. Contractual terms in the Church Supplemental Agreement or other documentation may well require such an indemnity or such costs to be met</w:t>
      </w:r>
      <w:r w:rsidR="00520195">
        <w:t>.</w:t>
      </w:r>
    </w:p>
  </w:footnote>
  <w:footnote w:id="18">
    <w:p w14:paraId="5122A064" w14:textId="56488214" w:rsidR="000252D6" w:rsidRPr="00BC2FF9" w:rsidRDefault="000252D6" w:rsidP="000252D6">
      <w:pPr>
        <w:pStyle w:val="FootnoteText"/>
        <w:rPr>
          <w:rFonts w:cs="Arial"/>
        </w:rPr>
      </w:pPr>
      <w:r w:rsidRPr="00BC2FF9">
        <w:rPr>
          <w:rStyle w:val="FootnoteReference"/>
          <w:rFonts w:cs="Arial"/>
        </w:rPr>
        <w:footnoteRef/>
      </w:r>
      <w:r w:rsidRPr="00BC2FF9">
        <w:rPr>
          <w:rFonts w:cs="Arial"/>
        </w:rPr>
        <w:t xml:space="preserve"> </w:t>
      </w:r>
      <w:r w:rsidR="003B7BA5" w:rsidRPr="00BC2FF9">
        <w:rPr>
          <w:rFonts w:cs="Arial"/>
        </w:rPr>
        <w:t xml:space="preserve">The Company is required to obtain the consent of the Site Trustees before using its land for anything other than educational purposes and as such there will need to be a process set down by the Site Trustees for obtaining such consent. It is vital that the Site Trustees ensure that the appropriate officer with the correct authority is both involved in this process and reports back to the Site Trustees as soon as practically possible to ensure that the Site Trustees are kept informed and to protect the Site Trustees against breaches of its own </w:t>
      </w:r>
      <w:r w:rsidR="00BE736A">
        <w:rPr>
          <w:rFonts w:cs="Arial"/>
        </w:rPr>
        <w:t>T</w:t>
      </w:r>
      <w:r w:rsidR="003B7BA5" w:rsidRPr="00BC2FF9">
        <w:rPr>
          <w:rFonts w:cs="Arial"/>
        </w:rPr>
        <w:t xml:space="preserve">rust </w:t>
      </w:r>
      <w:r w:rsidR="00BE736A">
        <w:rPr>
          <w:rFonts w:cs="Arial"/>
        </w:rPr>
        <w:t>D</w:t>
      </w:r>
      <w:r w:rsidR="003B7BA5" w:rsidRPr="00BC2FF9">
        <w:rPr>
          <w:rFonts w:cs="Arial"/>
        </w:rPr>
        <w:t>eed.</w:t>
      </w:r>
    </w:p>
  </w:footnote>
  <w:footnote w:id="19">
    <w:p w14:paraId="237BEA82" w14:textId="127D1B9E" w:rsidR="00D8509C" w:rsidRDefault="00D8509C">
      <w:pPr>
        <w:pStyle w:val="FootnoteText"/>
      </w:pPr>
      <w:r>
        <w:rPr>
          <w:rStyle w:val="FootnoteReference"/>
        </w:rPr>
        <w:footnoteRef/>
      </w:r>
      <w:r>
        <w:t xml:space="preserve"> </w:t>
      </w:r>
      <w:r w:rsidRPr="00AE55C1">
        <w:t>The</w:t>
      </w:r>
      <w:r w:rsidR="007E50D8">
        <w:t xml:space="preserve"> </w:t>
      </w:r>
      <w:r w:rsidRPr="00AE55C1">
        <w:t xml:space="preserve">requirement </w:t>
      </w:r>
      <w:r>
        <w:t>for the</w:t>
      </w:r>
      <w:r w:rsidRPr="00AE55C1">
        <w:t xml:space="preserve"> consent of the </w:t>
      </w:r>
      <w:r w:rsidR="00757DEA">
        <w:t>Site Trustee</w:t>
      </w:r>
      <w:r w:rsidRPr="00AE55C1">
        <w:t>s and the</w:t>
      </w:r>
      <w:r w:rsidR="00CF5F90">
        <w:t xml:space="preserve"> Appropriate</w:t>
      </w:r>
      <w:r w:rsidRPr="00AE55C1">
        <w:t xml:space="preserve"> Diocesan </w:t>
      </w:r>
      <w:r w:rsidR="00CF5F90">
        <w:t>Authority</w:t>
      </w:r>
      <w:r w:rsidRPr="00AE55C1">
        <w:t xml:space="preserve"> corresponds to the requirement for maintained schools that the consent of the</w:t>
      </w:r>
      <w:r>
        <w:t>se</w:t>
      </w:r>
      <w:r w:rsidRPr="00AE55C1">
        <w:t xml:space="preserve"> bodies be obtained prior to a change to the Instrument of Government under the Schools Governance (Constitution) (England) Regulations 2007.</w:t>
      </w:r>
    </w:p>
  </w:footnote>
  <w:footnote w:id="20">
    <w:p w14:paraId="1F09D48C" w14:textId="36FAF05E" w:rsidR="00622729" w:rsidRDefault="00622729" w:rsidP="00622729">
      <w:pPr>
        <w:pStyle w:val="FootnoteText"/>
      </w:pPr>
      <w:r>
        <w:rPr>
          <w:rStyle w:val="FootnoteReference"/>
        </w:rPr>
        <w:footnoteRef/>
      </w:r>
      <w:r>
        <w:t xml:space="preserve"> </w:t>
      </w:r>
      <w:r w:rsidRPr="00AE55C1">
        <w:t>The</w:t>
      </w:r>
      <w:r>
        <w:t xml:space="preserve"> </w:t>
      </w:r>
      <w:r w:rsidR="00072213">
        <w:t xml:space="preserve">names of the </w:t>
      </w:r>
      <w:r w:rsidR="008D2941">
        <w:t xml:space="preserve">respective academies </w:t>
      </w:r>
      <w:r w:rsidR="009E1ADE">
        <w:t>should be named in the Church Supplemental Agreement as they are in the Supplemental Funding Agreement.</w:t>
      </w:r>
      <w:r w:rsidRPr="00AE55C1">
        <w:t>.</w:t>
      </w:r>
    </w:p>
  </w:footnote>
  <w:footnote w:id="21">
    <w:p w14:paraId="237BEA83" w14:textId="61437C83" w:rsidR="00D8509C" w:rsidRDefault="00D8509C">
      <w:pPr>
        <w:pStyle w:val="FootnoteText"/>
      </w:pPr>
      <w:r>
        <w:rPr>
          <w:rStyle w:val="FootnoteReference"/>
        </w:rPr>
        <w:footnoteRef/>
      </w:r>
      <w:r w:rsidRPr="005B0FB2">
        <w:t xml:space="preserve"> </w:t>
      </w:r>
      <w:r>
        <w:t xml:space="preserve">The Department recommends that </w:t>
      </w:r>
      <w:r w:rsidR="00CC6B8D">
        <w:t>t</w:t>
      </w:r>
      <w:r w:rsidR="00914B48">
        <w:t>he company</w:t>
      </w:r>
      <w:r>
        <w:t xml:space="preserve"> should have at least five members but this is not a legal requirement.</w:t>
      </w:r>
    </w:p>
  </w:footnote>
  <w:footnote w:id="22">
    <w:p w14:paraId="3BDBE972" w14:textId="32F15028" w:rsidR="00E411B3" w:rsidRDefault="00E411B3">
      <w:pPr>
        <w:pStyle w:val="FootnoteText"/>
      </w:pPr>
      <w:r>
        <w:rPr>
          <w:rStyle w:val="FootnoteReference"/>
        </w:rPr>
        <w:footnoteRef/>
      </w:r>
      <w:r>
        <w:t xml:space="preserve"> </w:t>
      </w:r>
      <w:r w:rsidR="00D6733C">
        <w:rPr>
          <w:rFonts w:cs="Arial"/>
          <w:szCs w:val="24"/>
          <w14:ligatures w14:val="standardContextual"/>
        </w:rPr>
        <w:t xml:space="preserve">b and c to </w:t>
      </w:r>
      <w:r w:rsidR="008977CF">
        <w:rPr>
          <w:rFonts w:cs="Arial"/>
          <w:szCs w:val="24"/>
          <w14:ligatures w14:val="standardContextual"/>
        </w:rPr>
        <w:t xml:space="preserve">replicate </w:t>
      </w:r>
      <w:r w:rsidR="005C352B">
        <w:rPr>
          <w:rFonts w:cs="Arial"/>
          <w:szCs w:val="24"/>
          <w14:ligatures w14:val="standardContextual"/>
        </w:rPr>
        <w:t>governance structure in</w:t>
      </w:r>
      <w:r w:rsidR="00D6733C">
        <w:rPr>
          <w:rFonts w:cs="Arial"/>
          <w:szCs w:val="24"/>
          <w14:ligatures w14:val="standardContextual"/>
        </w:rPr>
        <w:t xml:space="preserve"> </w:t>
      </w:r>
      <w:r w:rsidR="006765D3">
        <w:rPr>
          <w:rFonts w:cs="Arial"/>
          <w:szCs w:val="24"/>
          <w14:ligatures w14:val="standardContextual"/>
        </w:rPr>
        <w:t>D</w:t>
      </w:r>
      <w:r w:rsidR="00D6733C">
        <w:rPr>
          <w:rFonts w:cs="Arial"/>
          <w:szCs w:val="24"/>
          <w14:ligatures w14:val="standardContextual"/>
        </w:rPr>
        <w:t xml:space="preserve">iocesan </w:t>
      </w:r>
      <w:r w:rsidR="006765D3">
        <w:rPr>
          <w:rFonts w:cs="Arial"/>
          <w:szCs w:val="24"/>
          <w14:ligatures w14:val="standardContextual"/>
        </w:rPr>
        <w:t>S</w:t>
      </w:r>
      <w:r w:rsidR="00D6733C">
        <w:rPr>
          <w:rFonts w:cs="Arial"/>
          <w:szCs w:val="24"/>
          <w14:ligatures w14:val="standardContextual"/>
        </w:rPr>
        <w:t>trategy</w:t>
      </w:r>
      <w:r w:rsidR="000D2DDF">
        <w:rPr>
          <w:rFonts w:cs="Arial"/>
          <w:szCs w:val="24"/>
          <w14:ligatures w14:val="standardContextual"/>
        </w:rPr>
        <w:t xml:space="preserve"> </w:t>
      </w:r>
      <w:r w:rsidR="00954C51">
        <w:rPr>
          <w:rFonts w:cs="Arial"/>
          <w:szCs w:val="24"/>
          <w14:ligatures w14:val="standardContextual"/>
        </w:rPr>
        <w:t>including details of any bodies, ex officio appointments etc linked to church representation</w:t>
      </w:r>
      <w:r w:rsidR="002612B1">
        <w:rPr>
          <w:rFonts w:cs="Arial"/>
          <w:szCs w:val="24"/>
          <w14:ligatures w14:val="standardContextual"/>
        </w:rPr>
        <w:t xml:space="preserve"> -</w:t>
      </w:r>
      <w:r w:rsidR="00954C51">
        <w:rPr>
          <w:rFonts w:cs="Arial"/>
          <w:szCs w:val="24"/>
          <w14:ligatures w14:val="standardContextual"/>
        </w:rPr>
        <w:t xml:space="preserve"> </w:t>
      </w:r>
      <w:r w:rsidR="00F8194E">
        <w:rPr>
          <w:rFonts w:cs="Arial"/>
          <w:szCs w:val="24"/>
          <w14:ligatures w14:val="standardContextual"/>
        </w:rPr>
        <w:t>individual members can be added to</w:t>
      </w:r>
      <w:r w:rsidR="007932D5">
        <w:rPr>
          <w:rFonts w:cs="Arial"/>
          <w:szCs w:val="24"/>
          <w14:ligatures w14:val="standardContextual"/>
        </w:rPr>
        <w:t xml:space="preserve"> or </w:t>
      </w:r>
      <w:r w:rsidR="006F3028">
        <w:rPr>
          <w:rFonts w:cs="Arial"/>
          <w:szCs w:val="24"/>
          <w14:ligatures w14:val="standardContextual"/>
        </w:rPr>
        <w:t>replace b and c</w:t>
      </w:r>
      <w:r w:rsidR="00235BB1">
        <w:rPr>
          <w:rFonts w:cs="Arial"/>
          <w:szCs w:val="24"/>
          <w14:ligatures w14:val="standardContextual"/>
        </w:rPr>
        <w:t xml:space="preserve"> to reflect local context</w:t>
      </w:r>
      <w:r w:rsidR="00F12A32">
        <w:rPr>
          <w:rFonts w:cs="Arial"/>
          <w:szCs w:val="24"/>
          <w14:ligatures w14:val="standardContextual"/>
        </w:rPr>
        <w:t xml:space="preserve"> as long as CofE representation is </w:t>
      </w:r>
      <w:r w:rsidR="00C750D1">
        <w:rPr>
          <w:rFonts w:cs="Arial"/>
          <w:szCs w:val="24"/>
          <w14:ligatures w14:val="standardContextual"/>
        </w:rPr>
        <w:t xml:space="preserve">minimum </w:t>
      </w:r>
      <w:r w:rsidR="00F12A32">
        <w:rPr>
          <w:rFonts w:cs="Arial"/>
          <w:szCs w:val="24"/>
          <w14:ligatures w14:val="standardContextual"/>
        </w:rPr>
        <w:t>25%.</w:t>
      </w:r>
    </w:p>
  </w:footnote>
  <w:footnote w:id="23">
    <w:p w14:paraId="49B723B9" w14:textId="2D1E349A" w:rsidR="00541479" w:rsidRPr="0018137F" w:rsidRDefault="00541479" w:rsidP="00541479">
      <w:pPr>
        <w:pStyle w:val="FootnoteText"/>
        <w:rPr>
          <w:rFonts w:cs="Arial"/>
        </w:rPr>
      </w:pPr>
      <w:r w:rsidRPr="0018137F">
        <w:rPr>
          <w:rStyle w:val="FootnoteReference"/>
          <w:rFonts w:cs="Arial"/>
        </w:rPr>
        <w:footnoteRef/>
      </w:r>
      <w:r w:rsidRPr="0018137F">
        <w:rPr>
          <w:rFonts w:cs="Arial"/>
        </w:rPr>
        <w:t xml:space="preserve"> </w:t>
      </w:r>
      <w:r w:rsidRPr="00353752">
        <w:rPr>
          <w:rStyle w:val="cf01"/>
          <w:rFonts w:ascii="Arial" w:hAnsi="Arial" w:cs="Arial"/>
          <w:sz w:val="20"/>
          <w:szCs w:val="20"/>
        </w:rPr>
        <w:t>There should be significant separation between the individuals who are Members and those who are Directors. If Members sit on the board of Directors this may reduce the objectivity with which the Members can exercise their powers. The Department’s strong preference is for a majority of Members to be independent of the board of Directors</w:t>
      </w:r>
      <w:r w:rsidR="002850E8">
        <w:rPr>
          <w:rStyle w:val="cf01"/>
          <w:rFonts w:ascii="Arial" w:hAnsi="Arial" w:cs="Arial"/>
          <w:sz w:val="20"/>
          <w:szCs w:val="20"/>
        </w:rPr>
        <w:t>.</w:t>
      </w:r>
    </w:p>
  </w:footnote>
  <w:footnote w:id="24">
    <w:p w14:paraId="209F89FD" w14:textId="640DB333" w:rsidR="005C1656" w:rsidRPr="00B518A3" w:rsidRDefault="005C1656" w:rsidP="005C1656">
      <w:pPr>
        <w:pStyle w:val="FootnoteText"/>
        <w:rPr>
          <w:rFonts w:cs="Arial"/>
        </w:rPr>
      </w:pPr>
      <w:r w:rsidRPr="00B518A3">
        <w:rPr>
          <w:rStyle w:val="FootnoteReference"/>
        </w:rPr>
        <w:footnoteRef/>
      </w:r>
      <w:r w:rsidRPr="00B518A3">
        <w:t xml:space="preserve"> </w:t>
      </w:r>
      <w:r w:rsidRPr="00B518A3">
        <w:rPr>
          <w:rStyle w:val="cf01"/>
          <w:rFonts w:ascii="Arial" w:hAnsi="Arial" w:cs="Arial"/>
          <w:sz w:val="20"/>
          <w:szCs w:val="20"/>
        </w:rPr>
        <w:t xml:space="preserve">Additional members may be appointed in order to ensure that the character of each Church Academy reflects its designated religious denomination and is conducted in accordance with any </w:t>
      </w:r>
      <w:r w:rsidR="00005AB6">
        <w:rPr>
          <w:rStyle w:val="cf01"/>
          <w:rFonts w:ascii="Arial" w:hAnsi="Arial" w:cs="Arial"/>
          <w:sz w:val="20"/>
          <w:szCs w:val="20"/>
        </w:rPr>
        <w:t>T</w:t>
      </w:r>
      <w:r w:rsidRPr="00B518A3">
        <w:rPr>
          <w:rStyle w:val="cf01"/>
          <w:rFonts w:ascii="Arial" w:hAnsi="Arial" w:cs="Arial"/>
          <w:sz w:val="20"/>
          <w:szCs w:val="20"/>
        </w:rPr>
        <w:t xml:space="preserve">rust </w:t>
      </w:r>
      <w:r w:rsidR="00005AB6">
        <w:rPr>
          <w:rStyle w:val="cf01"/>
          <w:rFonts w:ascii="Arial" w:hAnsi="Arial" w:cs="Arial"/>
          <w:sz w:val="20"/>
          <w:szCs w:val="20"/>
        </w:rPr>
        <w:t>D</w:t>
      </w:r>
      <w:r w:rsidRPr="00B518A3">
        <w:rPr>
          <w:rStyle w:val="cf01"/>
          <w:rFonts w:ascii="Arial" w:hAnsi="Arial" w:cs="Arial"/>
          <w:sz w:val="20"/>
          <w:szCs w:val="20"/>
        </w:rPr>
        <w:t>eed</w:t>
      </w:r>
      <w:r w:rsidR="002314AA" w:rsidRPr="00B518A3">
        <w:rPr>
          <w:rStyle w:val="cf01"/>
          <w:rFonts w:ascii="Arial" w:hAnsi="Arial" w:cs="Arial"/>
          <w:sz w:val="20"/>
          <w:szCs w:val="20"/>
        </w:rPr>
        <w:t>.</w:t>
      </w:r>
    </w:p>
  </w:footnote>
  <w:footnote w:id="25">
    <w:p w14:paraId="237BEA84" w14:textId="77777777" w:rsidR="00D8509C" w:rsidRPr="003F0D93" w:rsidRDefault="00D8509C">
      <w:pPr>
        <w:pStyle w:val="FootnoteText"/>
        <w:rPr>
          <w:rFonts w:cs="Arial"/>
        </w:rPr>
      </w:pPr>
      <w:r w:rsidRPr="00353752">
        <w:rPr>
          <w:rStyle w:val="FootnoteReference"/>
          <w:rFonts w:cs="Arial"/>
        </w:rPr>
        <w:footnoteRef/>
      </w:r>
      <w:r w:rsidRPr="00353752">
        <w:rPr>
          <w:rFonts w:cs="Arial"/>
        </w:rPr>
        <w:t xml:space="preserve"> It is a requirement of company law that the Company maintains a register of Members and a register of </w:t>
      </w:r>
      <w:r w:rsidRPr="003F0D93">
        <w:rPr>
          <w:rFonts w:cs="Arial"/>
        </w:rPr>
        <w:t>Directors</w:t>
      </w:r>
      <w:r w:rsidRPr="00353752">
        <w:rPr>
          <w:rFonts w:cs="Arial"/>
        </w:rPr>
        <w:t xml:space="preserve"> at all times.</w:t>
      </w:r>
    </w:p>
  </w:footnote>
  <w:footnote w:id="26">
    <w:p w14:paraId="5EA6AFDC" w14:textId="38C10F70" w:rsidR="005F4A79" w:rsidRPr="00761DB6" w:rsidRDefault="005F4A79" w:rsidP="005F4A79">
      <w:pPr>
        <w:pStyle w:val="FootnoteText"/>
      </w:pPr>
      <w:r w:rsidRPr="00761DB6">
        <w:rPr>
          <w:rStyle w:val="FootnoteReference"/>
        </w:rPr>
        <w:footnoteRef/>
      </w:r>
      <w:r w:rsidRPr="00761DB6">
        <w:t xml:space="preserve"> </w:t>
      </w:r>
      <w:r w:rsidRPr="007E49B3">
        <w:rPr>
          <w:rFonts w:cs="Arial"/>
        </w:rPr>
        <w:t xml:space="preserve">The articles of association of the proprietor of a 16 to 19 Academy with a religious designation must provide for a majority of the directors of the proprietor to be persons appointed for the purposes of securing, so far as practicable, that— (a) the character of the designated Academy reflects the tenets of the religion or religious denomination in relation to which the Academy is designated, and (b) in a case where there is a </w:t>
      </w:r>
      <w:r w:rsidR="009933F0">
        <w:rPr>
          <w:rFonts w:cs="Arial"/>
        </w:rPr>
        <w:t>T</w:t>
      </w:r>
      <w:r w:rsidRPr="007E49B3">
        <w:rPr>
          <w:rFonts w:cs="Arial"/>
        </w:rPr>
        <w:t xml:space="preserve">rust </w:t>
      </w:r>
      <w:r w:rsidR="009933F0">
        <w:rPr>
          <w:rFonts w:cs="Arial"/>
        </w:rPr>
        <w:t>D</w:t>
      </w:r>
      <w:r w:rsidRPr="007E49B3">
        <w:rPr>
          <w:rFonts w:cs="Arial"/>
        </w:rPr>
        <w:t>eed affecting the designated Academy, the Academy is conducted in accordance with it…” (from section 8B(1) of the Academies Act 2010, inserted by the Skills and Post-16 Education Act 2022).</w:t>
      </w:r>
    </w:p>
  </w:footnote>
  <w:footnote w:id="27">
    <w:p w14:paraId="102BC1D7" w14:textId="3F088CB2" w:rsidR="00DE11B1" w:rsidRDefault="00DE11B1">
      <w:pPr>
        <w:pStyle w:val="FootnoteText"/>
      </w:pPr>
      <w:r>
        <w:rPr>
          <w:rStyle w:val="FootnoteReference"/>
        </w:rPr>
        <w:footnoteRef/>
      </w:r>
      <w:r>
        <w:t xml:space="preserve"> </w:t>
      </w:r>
      <w:r w:rsidR="00473B23">
        <w:rPr>
          <w:rFonts w:cs="Arial"/>
          <w:szCs w:val="24"/>
          <w14:ligatures w14:val="standardContextual"/>
        </w:rPr>
        <w:t>a</w:t>
      </w:r>
      <w:r w:rsidR="002F6646">
        <w:rPr>
          <w:rFonts w:cs="Arial"/>
          <w:szCs w:val="24"/>
          <w14:ligatures w14:val="standardContextual"/>
        </w:rPr>
        <w:t xml:space="preserve"> and </w:t>
      </w:r>
      <w:r w:rsidR="00473B23">
        <w:rPr>
          <w:rFonts w:cs="Arial"/>
          <w:szCs w:val="24"/>
          <w14:ligatures w14:val="standardContextual"/>
        </w:rPr>
        <w:t>b</w:t>
      </w:r>
      <w:r w:rsidR="002F6646">
        <w:rPr>
          <w:rFonts w:cs="Arial"/>
          <w:szCs w:val="24"/>
          <w14:ligatures w14:val="standardContextual"/>
        </w:rPr>
        <w:t xml:space="preserve"> to replicate governance structure in </w:t>
      </w:r>
      <w:r w:rsidR="0090620E">
        <w:rPr>
          <w:rFonts w:cs="Arial"/>
          <w:szCs w:val="24"/>
          <w14:ligatures w14:val="standardContextual"/>
        </w:rPr>
        <w:t>D</w:t>
      </w:r>
      <w:r w:rsidR="002F6646">
        <w:rPr>
          <w:rFonts w:cs="Arial"/>
          <w:szCs w:val="24"/>
          <w14:ligatures w14:val="standardContextual"/>
        </w:rPr>
        <w:t xml:space="preserve">iocesan </w:t>
      </w:r>
      <w:r w:rsidR="0090620E">
        <w:rPr>
          <w:rFonts w:cs="Arial"/>
          <w:szCs w:val="24"/>
          <w14:ligatures w14:val="standardContextual"/>
        </w:rPr>
        <w:t>S</w:t>
      </w:r>
      <w:r w:rsidR="002F6646">
        <w:rPr>
          <w:rFonts w:cs="Arial"/>
          <w:szCs w:val="24"/>
          <w14:ligatures w14:val="standardContextual"/>
        </w:rPr>
        <w:t xml:space="preserve">trategy – </w:t>
      </w:r>
      <w:r w:rsidR="00F21B99">
        <w:rPr>
          <w:rFonts w:cs="Arial"/>
          <w:szCs w:val="24"/>
          <w14:ligatures w14:val="standardContextual"/>
        </w:rPr>
        <w:t>r</w:t>
      </w:r>
      <w:r w:rsidR="002F6646">
        <w:rPr>
          <w:rFonts w:cs="Arial"/>
          <w:szCs w:val="24"/>
          <w14:ligatures w14:val="standardContextual"/>
        </w:rPr>
        <w:t xml:space="preserve">eflect local context as long as </w:t>
      </w:r>
      <w:r w:rsidR="00CE3034">
        <w:rPr>
          <w:rFonts w:cs="Arial"/>
          <w:szCs w:val="24"/>
          <w14:ligatures w14:val="standardContextual"/>
        </w:rPr>
        <w:t>CofE representation is</w:t>
      </w:r>
      <w:r w:rsidR="002F6646">
        <w:rPr>
          <w:rFonts w:cs="Arial"/>
          <w:szCs w:val="24"/>
          <w14:ligatures w14:val="standardContextual"/>
        </w:rPr>
        <w:t xml:space="preserve"> </w:t>
      </w:r>
      <w:r w:rsidR="00515353">
        <w:rPr>
          <w:rFonts w:cs="Arial"/>
          <w:szCs w:val="24"/>
          <w14:ligatures w14:val="standardContextual"/>
        </w:rPr>
        <w:t xml:space="preserve">not less than </w:t>
      </w:r>
      <w:r w:rsidR="002F6646">
        <w:rPr>
          <w:rFonts w:cs="Arial"/>
          <w:szCs w:val="24"/>
          <w14:ligatures w14:val="standardContextual"/>
        </w:rPr>
        <w:t>25%.</w:t>
      </w:r>
      <w:r w:rsidR="00CD3C6C" w:rsidRPr="00CD3C6C">
        <w:rPr>
          <w:rFonts w:cs="Arial"/>
          <w:szCs w:val="24"/>
          <w14:ligatures w14:val="standardContextual"/>
        </w:rPr>
        <w:t xml:space="preserve"> </w:t>
      </w:r>
    </w:p>
  </w:footnote>
  <w:footnote w:id="28">
    <w:p w14:paraId="68FE29D5" w14:textId="23D47A2E" w:rsidR="00E35AFA" w:rsidRDefault="00E35AFA">
      <w:pPr>
        <w:pStyle w:val="FootnoteText"/>
      </w:pPr>
      <w:r>
        <w:rPr>
          <w:rStyle w:val="FootnoteReference"/>
        </w:rPr>
        <w:footnoteRef/>
      </w:r>
      <w:r>
        <w:t xml:space="preserve"> </w:t>
      </w:r>
      <w:r w:rsidRPr="00E35AFA">
        <w:rPr>
          <w:rFonts w:cs="Arial"/>
          <w:szCs w:val="24"/>
          <w14:ligatures w14:val="standardContextual"/>
        </w:rPr>
        <w:t xml:space="preserve">The </w:t>
      </w:r>
      <w:r w:rsidR="007E5B04">
        <w:rPr>
          <w:rFonts w:cs="Arial"/>
          <w:szCs w:val="24"/>
          <w14:ligatures w14:val="standardContextual"/>
        </w:rPr>
        <w:t>Company</w:t>
      </w:r>
      <w:r w:rsidRPr="00E35AFA">
        <w:rPr>
          <w:rFonts w:cs="Arial"/>
          <w:szCs w:val="24"/>
          <w14:ligatures w14:val="standardContextual"/>
        </w:rPr>
        <w:t xml:space="preserve"> must have obtained the Diocesan Corporate Member’s prior written consent to the number that is included here.</w:t>
      </w:r>
    </w:p>
  </w:footnote>
  <w:footnote w:id="29">
    <w:p w14:paraId="4ABFA798" w14:textId="21654711" w:rsidR="00DF1733" w:rsidRPr="00B518A3" w:rsidRDefault="00DF1733" w:rsidP="00DF1733">
      <w:pPr>
        <w:pStyle w:val="FootnoteText"/>
        <w:rPr>
          <w:rFonts w:cs="Arial"/>
        </w:rPr>
      </w:pPr>
      <w:r w:rsidRPr="00B518A3">
        <w:rPr>
          <w:rStyle w:val="FootnoteReference"/>
          <w:rFonts w:cs="Arial"/>
        </w:rPr>
        <w:footnoteRef/>
      </w:r>
      <w:r w:rsidRPr="00B518A3">
        <w:rPr>
          <w:rFonts w:cs="Arial"/>
        </w:rPr>
        <w:t xml:space="preserve"> </w:t>
      </w:r>
      <w:r w:rsidR="006B1489" w:rsidRPr="00B518A3">
        <w:rPr>
          <w:rStyle w:val="cf01"/>
          <w:rFonts w:ascii="Arial" w:hAnsi="Arial" w:cs="Arial"/>
          <w:sz w:val="20"/>
          <w:szCs w:val="20"/>
        </w:rPr>
        <w:t xml:space="preserve">Directors appointed by the Diocesan Corporate Member must ensure that the character of each Church Academy reflects its designated religious denomination and is conducted in accordance with any </w:t>
      </w:r>
      <w:r w:rsidR="00456645">
        <w:rPr>
          <w:rStyle w:val="cf01"/>
          <w:rFonts w:ascii="Arial" w:hAnsi="Arial" w:cs="Arial"/>
          <w:sz w:val="20"/>
          <w:szCs w:val="20"/>
        </w:rPr>
        <w:t>T</w:t>
      </w:r>
      <w:r w:rsidR="006B1489" w:rsidRPr="00B518A3">
        <w:rPr>
          <w:rStyle w:val="cf01"/>
          <w:rFonts w:ascii="Arial" w:hAnsi="Arial" w:cs="Arial"/>
          <w:sz w:val="20"/>
          <w:szCs w:val="20"/>
        </w:rPr>
        <w:t xml:space="preserve">rust </w:t>
      </w:r>
      <w:r w:rsidR="00456645">
        <w:rPr>
          <w:rStyle w:val="cf01"/>
          <w:rFonts w:ascii="Arial" w:hAnsi="Arial" w:cs="Arial"/>
          <w:sz w:val="20"/>
          <w:szCs w:val="20"/>
        </w:rPr>
        <w:t>D</w:t>
      </w:r>
      <w:r w:rsidR="006B1489" w:rsidRPr="00B518A3">
        <w:rPr>
          <w:rStyle w:val="cf01"/>
          <w:rFonts w:ascii="Arial" w:hAnsi="Arial" w:cs="Arial"/>
          <w:sz w:val="20"/>
          <w:szCs w:val="20"/>
        </w:rPr>
        <w:t>eed</w:t>
      </w:r>
      <w:r w:rsidRPr="00B518A3">
        <w:rPr>
          <w:rFonts w:cs="Arial"/>
          <w14:ligatures w14:val="standardContextual"/>
        </w:rPr>
        <w:t xml:space="preserve">. </w:t>
      </w:r>
    </w:p>
  </w:footnote>
  <w:footnote w:id="30">
    <w:p w14:paraId="22A26352" w14:textId="3E8631F6" w:rsidR="00BE0CDF" w:rsidRPr="00B518A3" w:rsidRDefault="00BE0CDF" w:rsidP="00BE0CDF">
      <w:pPr>
        <w:pStyle w:val="FootnoteText"/>
        <w:rPr>
          <w:rFonts w:cs="Arial"/>
        </w:rPr>
      </w:pPr>
      <w:r w:rsidRPr="00B518A3">
        <w:rPr>
          <w:rStyle w:val="FootnoteReference"/>
          <w:rFonts w:cs="Arial"/>
        </w:rPr>
        <w:footnoteRef/>
      </w:r>
      <w:r w:rsidRPr="00B518A3">
        <w:rPr>
          <w:rFonts w:cs="Arial"/>
        </w:rPr>
        <w:t xml:space="preserve"> </w:t>
      </w:r>
      <w:r w:rsidR="008654BA" w:rsidRPr="00B518A3">
        <w:rPr>
          <w:rFonts w:cs="Arial"/>
        </w:rPr>
        <w:t>[</w:t>
      </w:r>
      <w:r w:rsidR="008654BA" w:rsidRPr="00B518A3">
        <w:rPr>
          <w:rStyle w:val="cf01"/>
          <w:rFonts w:ascii="Arial" w:hAnsi="Arial" w:cs="Arial"/>
          <w:sz w:val="20"/>
          <w:szCs w:val="20"/>
        </w:rPr>
        <w:t>W</w:t>
      </w:r>
      <w:r w:rsidR="00E915FA" w:rsidRPr="00B518A3">
        <w:rPr>
          <w:rStyle w:val="cf01"/>
          <w:rFonts w:ascii="Arial" w:hAnsi="Arial" w:cs="Arial"/>
          <w:sz w:val="20"/>
          <w:szCs w:val="20"/>
        </w:rPr>
        <w:t xml:space="preserve">ould apply in circumstances where the </w:t>
      </w:r>
      <w:r w:rsidR="008654BA" w:rsidRPr="00B518A3">
        <w:rPr>
          <w:rStyle w:val="cf01"/>
          <w:rFonts w:ascii="Arial" w:hAnsi="Arial" w:cs="Arial"/>
          <w:sz w:val="20"/>
          <w:szCs w:val="20"/>
        </w:rPr>
        <w:t>C</w:t>
      </w:r>
      <w:r w:rsidR="007709CB" w:rsidRPr="00B518A3">
        <w:rPr>
          <w:rStyle w:val="cf01"/>
          <w:rFonts w:ascii="Arial" w:hAnsi="Arial" w:cs="Arial"/>
          <w:sz w:val="20"/>
          <w:szCs w:val="20"/>
        </w:rPr>
        <w:t>ompany</w:t>
      </w:r>
      <w:r w:rsidR="00E915FA" w:rsidRPr="00B518A3">
        <w:rPr>
          <w:rStyle w:val="cf01"/>
          <w:rFonts w:ascii="Arial" w:hAnsi="Arial" w:cs="Arial"/>
          <w:sz w:val="20"/>
          <w:szCs w:val="20"/>
        </w:rPr>
        <w:t xml:space="preserve"> </w:t>
      </w:r>
      <w:r w:rsidR="007709CB" w:rsidRPr="00B518A3">
        <w:rPr>
          <w:rStyle w:val="cf01"/>
          <w:rFonts w:ascii="Arial" w:hAnsi="Arial" w:cs="Arial"/>
          <w:sz w:val="20"/>
          <w:szCs w:val="20"/>
        </w:rPr>
        <w:t>h</w:t>
      </w:r>
      <w:r w:rsidR="0035407D" w:rsidRPr="00B518A3">
        <w:rPr>
          <w:rStyle w:val="cf01"/>
          <w:rFonts w:ascii="Arial" w:hAnsi="Arial" w:cs="Arial"/>
          <w:sz w:val="20"/>
          <w:szCs w:val="20"/>
        </w:rPr>
        <w:t>as a minority church governance model</w:t>
      </w:r>
      <w:r w:rsidRPr="00B518A3">
        <w:rPr>
          <w:rFonts w:cs="Arial"/>
          <w14:ligatures w14:val="standardContextual"/>
        </w:rPr>
        <w:t>.</w:t>
      </w:r>
      <w:r w:rsidR="00EC5265" w:rsidRPr="00B518A3">
        <w:rPr>
          <w:rFonts w:cs="Arial"/>
          <w14:ligatures w14:val="standardContextual"/>
        </w:rPr>
        <w:t>]</w:t>
      </w:r>
      <w:r w:rsidRPr="00B518A3">
        <w:rPr>
          <w:rFonts w:cs="Arial"/>
          <w14:ligatures w14:val="standardContextual"/>
        </w:rPr>
        <w:t xml:space="preserve"> </w:t>
      </w:r>
    </w:p>
    <w:p w14:paraId="4AC907AC" w14:textId="77777777" w:rsidR="00BE0CDF" w:rsidRDefault="00BE0CDF" w:rsidP="00BE0CDF">
      <w:pPr>
        <w:pStyle w:val="FootnoteText"/>
      </w:pPr>
    </w:p>
    <w:p w14:paraId="1D3824E2" w14:textId="77777777" w:rsidR="00BE0CDF" w:rsidRDefault="00BE0CDF" w:rsidP="00BE0CDF">
      <w:pPr>
        <w:pStyle w:val="FootnoteText"/>
      </w:pPr>
    </w:p>
  </w:footnote>
  <w:footnote w:id="31">
    <w:p w14:paraId="237BEA85" w14:textId="42A32C23" w:rsidR="00D8509C" w:rsidRDefault="00D8509C">
      <w:pPr>
        <w:pStyle w:val="FootnoteText"/>
      </w:pPr>
      <w:r w:rsidRPr="00B50100">
        <w:rPr>
          <w:rStyle w:val="FootnoteReference"/>
        </w:rPr>
        <w:footnoteRef/>
      </w:r>
      <w:r w:rsidRPr="00B50100">
        <w:t xml:space="preserve"> Where the Diocesan </w:t>
      </w:r>
      <w:r w:rsidR="00397C87" w:rsidRPr="00B50100">
        <w:t>Corporate</w:t>
      </w:r>
      <w:r w:rsidRPr="00B50100">
        <w:t xml:space="preserve"> Member acting as </w:t>
      </w:r>
      <w:r w:rsidR="00F94405" w:rsidRPr="00B50100">
        <w:t xml:space="preserve">the </w:t>
      </w:r>
      <w:r w:rsidRPr="00B50100">
        <w:t>Diocesan Board of Education has issued a direction under th</w:t>
      </w:r>
      <w:r w:rsidR="00F94405" w:rsidRPr="00B50100">
        <w:t>e</w:t>
      </w:r>
      <w:r w:rsidRPr="00B50100">
        <w:t xml:space="preserve"> Measure, a special resolution of the Members contrary to that direction cannot be implemented by the Directors as this would leave the charity in a position of non-compliance with a statutory duty (in this case to act following a direction under the Measure).</w:t>
      </w:r>
    </w:p>
  </w:footnote>
  <w:footnote w:id="32">
    <w:p w14:paraId="237BEA86" w14:textId="5F17BA42" w:rsidR="00D8509C" w:rsidRPr="007215BB" w:rsidRDefault="00D8509C">
      <w:pPr>
        <w:pStyle w:val="FootnoteText"/>
        <w:rPr>
          <w:rFonts w:cs="Arial"/>
        </w:rPr>
      </w:pPr>
      <w:r w:rsidRPr="007215BB">
        <w:rPr>
          <w:rStyle w:val="FootnoteReference"/>
          <w:rFonts w:cs="Arial"/>
        </w:rPr>
        <w:footnoteRef/>
      </w:r>
      <w:r w:rsidRPr="007215BB">
        <w:rPr>
          <w:rFonts w:cs="Arial"/>
        </w:rPr>
        <w:t xml:space="preserve"> Directors are bound to act in the interest of the Company. A </w:t>
      </w:r>
      <w:r w:rsidR="0086736D" w:rsidRPr="007215BB">
        <w:rPr>
          <w:rFonts w:cs="Arial"/>
        </w:rPr>
        <w:t>D</w:t>
      </w:r>
      <w:r w:rsidRPr="007215BB">
        <w:rPr>
          <w:rFonts w:cs="Arial"/>
        </w:rPr>
        <w:t xml:space="preserve">irector appointed by </w:t>
      </w:r>
      <w:r w:rsidR="00CF3C32">
        <w:rPr>
          <w:rFonts w:cs="Arial"/>
        </w:rPr>
        <w:t>under Art</w:t>
      </w:r>
      <w:r w:rsidR="004A085B">
        <w:rPr>
          <w:rFonts w:cs="Arial"/>
        </w:rPr>
        <w:t>icle</w:t>
      </w:r>
      <w:r w:rsidR="00CF3C32">
        <w:rPr>
          <w:rFonts w:cs="Arial"/>
        </w:rPr>
        <w:t xml:space="preserve"> 50A</w:t>
      </w:r>
      <w:r w:rsidRPr="007215BB">
        <w:rPr>
          <w:rFonts w:cs="Arial"/>
        </w:rPr>
        <w:t xml:space="preserve"> would not be deemed to have a conflict of loyalty in respect of decisions connected with the use of the property by the Company because the property can only be used for the objects and these must remain consistent with the underlying </w:t>
      </w:r>
      <w:r w:rsidR="00F14C09">
        <w:rPr>
          <w:rFonts w:cs="Arial"/>
        </w:rPr>
        <w:t>Trust Deed</w:t>
      </w:r>
      <w:r w:rsidRPr="007215BB">
        <w:rPr>
          <w:rFonts w:cs="Arial"/>
        </w:rPr>
        <w:t>.</w:t>
      </w:r>
    </w:p>
  </w:footnote>
  <w:footnote w:id="33">
    <w:p w14:paraId="1B5D3AEB" w14:textId="4A8D3198" w:rsidR="00C83EA3" w:rsidRPr="00E918C9" w:rsidRDefault="00C83EA3" w:rsidP="00C83EA3">
      <w:pPr>
        <w:pStyle w:val="FootnoteText"/>
        <w:rPr>
          <w:rFonts w:cs="Arial"/>
        </w:rPr>
      </w:pPr>
      <w:r w:rsidRPr="00E918C9">
        <w:rPr>
          <w:rStyle w:val="FootnoteReference"/>
          <w:rFonts w:cs="Arial"/>
        </w:rPr>
        <w:footnoteRef/>
      </w:r>
      <w:r w:rsidRPr="00E918C9">
        <w:rPr>
          <w:rFonts w:cs="Arial"/>
        </w:rPr>
        <w:t xml:space="preserve"> </w:t>
      </w:r>
      <w:r w:rsidRPr="00353752">
        <w:rPr>
          <w:rStyle w:val="cf01"/>
          <w:rFonts w:ascii="Arial" w:hAnsi="Arial" w:cs="Arial"/>
          <w:sz w:val="20"/>
          <w:szCs w:val="20"/>
        </w:rPr>
        <w:t>In respect of Church Academies, the strong expectation is that the Directors will establish local governance in order to secure their position as part of the diocesan family of schools and to preserve the historic connection between the church and church schools through local governance</w:t>
      </w:r>
      <w:r w:rsidRPr="00E918C9">
        <w:rPr>
          <w:rFonts w:cs="Arial"/>
        </w:rPr>
        <w:t>.</w:t>
      </w:r>
    </w:p>
  </w:footnote>
  <w:footnote w:id="34">
    <w:p w14:paraId="75C1B931" w14:textId="0BE1B500" w:rsidR="008F4494" w:rsidRDefault="008F4494" w:rsidP="008F4494">
      <w:pPr>
        <w:pStyle w:val="FootnoteText"/>
      </w:pPr>
      <w:r>
        <w:rPr>
          <w:rStyle w:val="FootnoteReference"/>
        </w:rPr>
        <w:footnoteRef/>
      </w:r>
      <w:r>
        <w:t xml:space="preserve"> </w:t>
      </w:r>
      <w:r w:rsidRPr="00EF7375">
        <w:t>The expectation is that where a Local Governing Body is constituted for more than one Academy and includes a Church Academy that was formerly a Voluntary Aided School</w:t>
      </w:r>
      <w:r w:rsidR="001D3194">
        <w:t xml:space="preserve"> or a Foundation </w:t>
      </w:r>
      <w:r w:rsidR="00D062A3">
        <w:t>s</w:t>
      </w:r>
      <w:r w:rsidR="001D3194">
        <w:t>chool designated with a Church of England religious character</w:t>
      </w:r>
      <w:r w:rsidRPr="00EF7375">
        <w:t xml:space="preserve"> Article 101B(b) will apply to the Local Governing Body even if there are Voluntary Controlled Schools in the Local Governing Body. Academies without a designated religious character must not share a Local Governing Body with a Church Academy that was formerly a Voluntary Aided School</w:t>
      </w:r>
      <w:r w:rsidR="002E7179">
        <w:t xml:space="preserve"> or </w:t>
      </w:r>
      <w:r w:rsidR="00463B7E">
        <w:t xml:space="preserve">a </w:t>
      </w:r>
      <w:r w:rsidR="002E7179">
        <w:t>Foundation</w:t>
      </w:r>
      <w:r w:rsidR="00463B7E">
        <w:t xml:space="preserve"> school which require majority governance provisions</w:t>
      </w:r>
      <w:r w:rsidRPr="00EF7375">
        <w:t>.</w:t>
      </w:r>
    </w:p>
  </w:footnote>
  <w:footnote w:id="35">
    <w:p w14:paraId="3CAE397B" w14:textId="181769D9" w:rsidR="00CA5B76" w:rsidRDefault="00CA5B76">
      <w:pPr>
        <w:pStyle w:val="FootnoteText"/>
      </w:pPr>
      <w:r>
        <w:rPr>
          <w:rStyle w:val="FootnoteReference"/>
        </w:rPr>
        <w:footnoteRef/>
      </w:r>
      <w:r>
        <w:t xml:space="preserve"> </w:t>
      </w:r>
      <w:r w:rsidR="006F748E">
        <w:t>Designated as “Church of England” by an order under section 69(3) of the School Standards and Framework Act 1998</w:t>
      </w:r>
    </w:p>
  </w:footnote>
  <w:footnote w:id="36">
    <w:p w14:paraId="237BEA88" w14:textId="532498CD" w:rsidR="00D8509C" w:rsidRPr="00633D32" w:rsidRDefault="00D8509C">
      <w:pPr>
        <w:pStyle w:val="FootnoteText"/>
      </w:pPr>
      <w:r>
        <w:rPr>
          <w:rStyle w:val="FootnoteReference"/>
        </w:rPr>
        <w:footnoteRef/>
      </w:r>
      <w:r>
        <w:t xml:space="preserve"> </w:t>
      </w:r>
      <w:r w:rsidRPr="0090140B">
        <w:t xml:space="preserve">The </w:t>
      </w:r>
      <w:r w:rsidR="009459AB">
        <w:t>National Society</w:t>
      </w:r>
      <w:r w:rsidRPr="0090140B">
        <w:t xml:space="preserve"> and </w:t>
      </w:r>
      <w:r w:rsidR="00653427">
        <w:t>D</w:t>
      </w:r>
      <w:r w:rsidRPr="0090140B">
        <w:t xml:space="preserve">epartment </w:t>
      </w:r>
      <w:r>
        <w:t>are</w:t>
      </w:r>
      <w:r w:rsidRPr="0090140B">
        <w:t xml:space="preserve"> of the view that the following matters should not be delegated to LGBs</w:t>
      </w:r>
      <w:r w:rsidR="007332D1">
        <w:t>:</w:t>
      </w:r>
      <w:r w:rsidRPr="0090140B">
        <w:t xml:space="preserve"> (a) the approval of the consolidated annual estimates of income and expenditure for the Company; (b) the responsibility for ensuring the solvency of the Company; (c) the appointment of the </w:t>
      </w:r>
      <w:r w:rsidR="00027B6D">
        <w:t>Governance Professional</w:t>
      </w:r>
      <w:r w:rsidR="00027B6D" w:rsidRPr="0090140B" w:rsidDel="00027B6D">
        <w:t xml:space="preserve"> </w:t>
      </w:r>
      <w:r w:rsidRPr="0090140B">
        <w:t xml:space="preserve">(including where the </w:t>
      </w:r>
      <w:r w:rsidR="00027B6D">
        <w:t>Governance Professional</w:t>
      </w:r>
      <w:r w:rsidR="00027B6D" w:rsidRPr="0090140B" w:rsidDel="00027B6D">
        <w:t xml:space="preserve"> </w:t>
      </w:r>
      <w:r w:rsidRPr="0090140B">
        <w:t xml:space="preserve">is, or is to be, appointed as a </w:t>
      </w:r>
      <w:r w:rsidRPr="00633D32">
        <w:t xml:space="preserve">member of staff, the </w:t>
      </w:r>
      <w:r w:rsidR="00027B6D" w:rsidRPr="00633D32">
        <w:t>Governance Professional’s</w:t>
      </w:r>
      <w:r w:rsidR="00027B6D" w:rsidRPr="00633D32" w:rsidDel="00027B6D">
        <w:t xml:space="preserve"> </w:t>
      </w:r>
      <w:r w:rsidRPr="00633D32">
        <w:t>appointment as a member of staff).</w:t>
      </w:r>
    </w:p>
  </w:footnote>
  <w:footnote w:id="37">
    <w:p w14:paraId="69F62714" w14:textId="30E2B61F" w:rsidR="004708E2" w:rsidRDefault="004708E2" w:rsidP="004708E2">
      <w:pPr>
        <w:pStyle w:val="FootnoteText"/>
      </w:pPr>
      <w:r w:rsidRPr="00763585">
        <w:rPr>
          <w:rStyle w:val="FootnoteReference"/>
        </w:rPr>
        <w:footnoteRef/>
      </w:r>
      <w:r w:rsidRPr="00763585">
        <w:rPr>
          <w:rStyle w:val="FootnoteReference"/>
        </w:rPr>
        <w:t xml:space="preserve"> </w:t>
      </w:r>
      <w:r w:rsidR="00763585">
        <w:t xml:space="preserve">In </w:t>
      </w:r>
      <w:r w:rsidRPr="00EF7375">
        <w:t xml:space="preserve">addition, section 12 of the Measure provides an expectation that a Diocesan Board of Education may require those with governance responsibilities to provide information </w:t>
      </w:r>
      <w:r w:rsidR="00C7019E">
        <w:t xml:space="preserve">where it is needed </w:t>
      </w:r>
      <w:r w:rsidRPr="00EF7375">
        <w:t>to assist the Diocesan Board of Education in carrying out its functions</w:t>
      </w:r>
      <w:r w:rsidRPr="00633D32">
        <w:t>.</w:t>
      </w:r>
    </w:p>
  </w:footnote>
  <w:footnote w:id="38">
    <w:p w14:paraId="7F18BF8E" w14:textId="64905F1F" w:rsidR="00667A50" w:rsidRDefault="00667A50">
      <w:pPr>
        <w:pStyle w:val="FootnoteText"/>
      </w:pPr>
      <w:r>
        <w:rPr>
          <w:rStyle w:val="FootnoteReference"/>
        </w:rPr>
        <w:footnoteRef/>
      </w:r>
      <w:r>
        <w:t xml:space="preserve"> </w:t>
      </w:r>
      <w:r w:rsidR="0069324B">
        <w:t xml:space="preserve">Replace “with the involvement and </w:t>
      </w:r>
      <w:r w:rsidR="00F0670B">
        <w:t xml:space="preserve">consent of” with “in consultation with” </w:t>
      </w:r>
      <w:r w:rsidR="0094427A">
        <w:t xml:space="preserve">to reflect </w:t>
      </w:r>
      <w:r w:rsidR="00F21187">
        <w:t>D</w:t>
      </w:r>
      <w:r w:rsidR="0094427A">
        <w:t xml:space="preserve">iocesan </w:t>
      </w:r>
      <w:r w:rsidR="00F21187">
        <w:t>S</w:t>
      </w:r>
      <w:r w:rsidR="0094427A">
        <w:t>trategy and local context.</w:t>
      </w:r>
    </w:p>
  </w:footnote>
  <w:footnote w:id="39">
    <w:p w14:paraId="03270BBA" w14:textId="4D6A476B" w:rsidR="00046D87" w:rsidRDefault="00046D87">
      <w:pPr>
        <w:pStyle w:val="FootnoteText"/>
      </w:pPr>
      <w:r>
        <w:rPr>
          <w:rStyle w:val="FootnoteReference"/>
        </w:rPr>
        <w:footnoteRef/>
      </w:r>
      <w:r>
        <w:t xml:space="preserve"> </w:t>
      </w:r>
      <w:r w:rsidR="00C779C7">
        <w:t xml:space="preserve">It is permissible to replace </w:t>
      </w:r>
      <w:r w:rsidR="00A16B29">
        <w:t xml:space="preserve">“with the written consent of” with </w:t>
      </w:r>
      <w:r w:rsidR="004C2841">
        <w:t xml:space="preserve">“after consultation with” </w:t>
      </w:r>
      <w:r w:rsidR="003A62AA">
        <w:t xml:space="preserve">to reflect </w:t>
      </w:r>
      <w:r w:rsidR="00C779C7">
        <w:t>D</w:t>
      </w:r>
      <w:r w:rsidR="003A62AA">
        <w:t xml:space="preserve">iocesan </w:t>
      </w:r>
      <w:r w:rsidR="00C779C7">
        <w:t>S</w:t>
      </w:r>
      <w:r w:rsidR="003A62AA">
        <w:t>trategy and local context.</w:t>
      </w:r>
    </w:p>
  </w:footnote>
  <w:footnote w:id="40">
    <w:p w14:paraId="36FC2BF7" w14:textId="7F963B79" w:rsidR="00B7351F" w:rsidRDefault="003A62AA" w:rsidP="00B7351F">
      <w:pPr>
        <w:pStyle w:val="FootnoteText"/>
      </w:pPr>
      <w:r>
        <w:rPr>
          <w:rStyle w:val="FootnoteReference"/>
        </w:rPr>
        <w:footnoteRef/>
      </w:r>
      <w:r>
        <w:t xml:space="preserve"> </w:t>
      </w:r>
      <w:r w:rsidR="007717B6">
        <w:t xml:space="preserve">It is permissible to replace </w:t>
      </w:r>
      <w:r w:rsidR="00B7351F">
        <w:t xml:space="preserve">“with the written consent of” with “after consultation with” to reflect </w:t>
      </w:r>
      <w:r w:rsidR="007717B6">
        <w:t>D</w:t>
      </w:r>
      <w:r w:rsidR="00B7351F">
        <w:t xml:space="preserve">iocesan </w:t>
      </w:r>
      <w:r w:rsidR="007717B6">
        <w:t>S</w:t>
      </w:r>
      <w:r w:rsidR="00B7351F">
        <w:t>trategy and local context.</w:t>
      </w:r>
    </w:p>
    <w:p w14:paraId="05B15473" w14:textId="032F839E" w:rsidR="003A62AA" w:rsidRDefault="003A62A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A468" w14:textId="3FA4C6BB" w:rsidR="00A932E5" w:rsidRDefault="00A932E5" w:rsidP="009C7E1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716"/>
    <w:multiLevelType w:val="multilevel"/>
    <w:tmpl w:val="A99A2D2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B558CD"/>
    <w:multiLevelType w:val="hybridMultilevel"/>
    <w:tmpl w:val="378EB170"/>
    <w:lvl w:ilvl="0" w:tplc="1D98CF7E">
      <w:start w:val="93"/>
      <w:numFmt w:val="decimal"/>
      <w:lvlText w:val="%1."/>
      <w:lvlJc w:val="left"/>
      <w:pPr>
        <w:tabs>
          <w:tab w:val="num" w:pos="720"/>
        </w:tabs>
        <w:ind w:left="720" w:hanging="360"/>
      </w:pPr>
      <w:rPr>
        <w:rFonts w:cs="Times New Roman" w:hint="default"/>
      </w:rPr>
    </w:lvl>
    <w:lvl w:ilvl="1" w:tplc="99A856D2">
      <w:start w:val="1"/>
      <w:numFmt w:val="lowerLetter"/>
      <w:lvlText w:val="(%2)"/>
      <w:lvlJc w:val="left"/>
      <w:pPr>
        <w:ind w:left="108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8B05C2"/>
    <w:multiLevelType w:val="hybridMultilevel"/>
    <w:tmpl w:val="1276B942"/>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72C43BC"/>
    <w:multiLevelType w:val="hybridMultilevel"/>
    <w:tmpl w:val="8D6AA3AE"/>
    <w:lvl w:ilvl="0" w:tplc="C5F6280E">
      <w:start w:val="1"/>
      <w:numFmt w:val="bullet"/>
      <w:lvlText w:val=""/>
      <w:lvlJc w:val="left"/>
      <w:pPr>
        <w:ind w:left="720" w:hanging="360"/>
      </w:pPr>
      <w:rPr>
        <w:rFonts w:ascii="Symbol" w:hAnsi="Symbol"/>
      </w:rPr>
    </w:lvl>
    <w:lvl w:ilvl="1" w:tplc="ECA047A0">
      <w:start w:val="1"/>
      <w:numFmt w:val="bullet"/>
      <w:lvlText w:val=""/>
      <w:lvlJc w:val="left"/>
      <w:pPr>
        <w:ind w:left="720" w:hanging="360"/>
      </w:pPr>
      <w:rPr>
        <w:rFonts w:ascii="Symbol" w:hAnsi="Symbol"/>
      </w:rPr>
    </w:lvl>
    <w:lvl w:ilvl="2" w:tplc="4BD24426">
      <w:start w:val="1"/>
      <w:numFmt w:val="bullet"/>
      <w:lvlText w:val=""/>
      <w:lvlJc w:val="left"/>
      <w:pPr>
        <w:ind w:left="720" w:hanging="360"/>
      </w:pPr>
      <w:rPr>
        <w:rFonts w:ascii="Symbol" w:hAnsi="Symbol"/>
      </w:rPr>
    </w:lvl>
    <w:lvl w:ilvl="3" w:tplc="C598F792">
      <w:start w:val="1"/>
      <w:numFmt w:val="bullet"/>
      <w:lvlText w:val=""/>
      <w:lvlJc w:val="left"/>
      <w:pPr>
        <w:ind w:left="720" w:hanging="360"/>
      </w:pPr>
      <w:rPr>
        <w:rFonts w:ascii="Symbol" w:hAnsi="Symbol"/>
      </w:rPr>
    </w:lvl>
    <w:lvl w:ilvl="4" w:tplc="387E88EC">
      <w:start w:val="1"/>
      <w:numFmt w:val="bullet"/>
      <w:lvlText w:val=""/>
      <w:lvlJc w:val="left"/>
      <w:pPr>
        <w:ind w:left="720" w:hanging="360"/>
      </w:pPr>
      <w:rPr>
        <w:rFonts w:ascii="Symbol" w:hAnsi="Symbol"/>
      </w:rPr>
    </w:lvl>
    <w:lvl w:ilvl="5" w:tplc="24E246C6">
      <w:start w:val="1"/>
      <w:numFmt w:val="bullet"/>
      <w:lvlText w:val=""/>
      <w:lvlJc w:val="left"/>
      <w:pPr>
        <w:ind w:left="720" w:hanging="360"/>
      </w:pPr>
      <w:rPr>
        <w:rFonts w:ascii="Symbol" w:hAnsi="Symbol"/>
      </w:rPr>
    </w:lvl>
    <w:lvl w:ilvl="6" w:tplc="704EE84C">
      <w:start w:val="1"/>
      <w:numFmt w:val="bullet"/>
      <w:lvlText w:val=""/>
      <w:lvlJc w:val="left"/>
      <w:pPr>
        <w:ind w:left="720" w:hanging="360"/>
      </w:pPr>
      <w:rPr>
        <w:rFonts w:ascii="Symbol" w:hAnsi="Symbol"/>
      </w:rPr>
    </w:lvl>
    <w:lvl w:ilvl="7" w:tplc="462EDF04">
      <w:start w:val="1"/>
      <w:numFmt w:val="bullet"/>
      <w:lvlText w:val=""/>
      <w:lvlJc w:val="left"/>
      <w:pPr>
        <w:ind w:left="720" w:hanging="360"/>
      </w:pPr>
      <w:rPr>
        <w:rFonts w:ascii="Symbol" w:hAnsi="Symbol"/>
      </w:rPr>
    </w:lvl>
    <w:lvl w:ilvl="8" w:tplc="58B8E46A">
      <w:start w:val="1"/>
      <w:numFmt w:val="bullet"/>
      <w:lvlText w:val=""/>
      <w:lvlJc w:val="left"/>
      <w:pPr>
        <w:ind w:left="720" w:hanging="360"/>
      </w:pPr>
      <w:rPr>
        <w:rFonts w:ascii="Symbol" w:hAnsi="Symbol"/>
      </w:rPr>
    </w:lvl>
  </w:abstractNum>
  <w:abstractNum w:abstractNumId="4" w15:restartNumberingAfterBreak="0">
    <w:nsid w:val="08750FBD"/>
    <w:multiLevelType w:val="hybridMultilevel"/>
    <w:tmpl w:val="EC18FCE2"/>
    <w:lvl w:ilvl="0" w:tplc="F93AB88C">
      <w:start w:val="1"/>
      <w:numFmt w:val="bullet"/>
      <w:lvlText w:val=""/>
      <w:lvlJc w:val="left"/>
      <w:pPr>
        <w:ind w:left="720" w:hanging="360"/>
      </w:pPr>
      <w:rPr>
        <w:rFonts w:ascii="Symbol" w:hAnsi="Symbol"/>
      </w:rPr>
    </w:lvl>
    <w:lvl w:ilvl="1" w:tplc="47C0EFA8">
      <w:start w:val="1"/>
      <w:numFmt w:val="bullet"/>
      <w:lvlText w:val=""/>
      <w:lvlJc w:val="left"/>
      <w:pPr>
        <w:ind w:left="720" w:hanging="360"/>
      </w:pPr>
      <w:rPr>
        <w:rFonts w:ascii="Symbol" w:hAnsi="Symbol"/>
      </w:rPr>
    </w:lvl>
    <w:lvl w:ilvl="2" w:tplc="C5A01866">
      <w:start w:val="1"/>
      <w:numFmt w:val="bullet"/>
      <w:lvlText w:val=""/>
      <w:lvlJc w:val="left"/>
      <w:pPr>
        <w:ind w:left="720" w:hanging="360"/>
      </w:pPr>
      <w:rPr>
        <w:rFonts w:ascii="Symbol" w:hAnsi="Symbol"/>
      </w:rPr>
    </w:lvl>
    <w:lvl w:ilvl="3" w:tplc="8768426C">
      <w:start w:val="1"/>
      <w:numFmt w:val="bullet"/>
      <w:lvlText w:val=""/>
      <w:lvlJc w:val="left"/>
      <w:pPr>
        <w:ind w:left="720" w:hanging="360"/>
      </w:pPr>
      <w:rPr>
        <w:rFonts w:ascii="Symbol" w:hAnsi="Symbol"/>
      </w:rPr>
    </w:lvl>
    <w:lvl w:ilvl="4" w:tplc="90CC7252">
      <w:start w:val="1"/>
      <w:numFmt w:val="bullet"/>
      <w:lvlText w:val=""/>
      <w:lvlJc w:val="left"/>
      <w:pPr>
        <w:ind w:left="720" w:hanging="360"/>
      </w:pPr>
      <w:rPr>
        <w:rFonts w:ascii="Symbol" w:hAnsi="Symbol"/>
      </w:rPr>
    </w:lvl>
    <w:lvl w:ilvl="5" w:tplc="31923A16">
      <w:start w:val="1"/>
      <w:numFmt w:val="bullet"/>
      <w:lvlText w:val=""/>
      <w:lvlJc w:val="left"/>
      <w:pPr>
        <w:ind w:left="720" w:hanging="360"/>
      </w:pPr>
      <w:rPr>
        <w:rFonts w:ascii="Symbol" w:hAnsi="Symbol"/>
      </w:rPr>
    </w:lvl>
    <w:lvl w:ilvl="6" w:tplc="E4704FE8">
      <w:start w:val="1"/>
      <w:numFmt w:val="bullet"/>
      <w:lvlText w:val=""/>
      <w:lvlJc w:val="left"/>
      <w:pPr>
        <w:ind w:left="720" w:hanging="360"/>
      </w:pPr>
      <w:rPr>
        <w:rFonts w:ascii="Symbol" w:hAnsi="Symbol"/>
      </w:rPr>
    </w:lvl>
    <w:lvl w:ilvl="7" w:tplc="E9C8555C">
      <w:start w:val="1"/>
      <w:numFmt w:val="bullet"/>
      <w:lvlText w:val=""/>
      <w:lvlJc w:val="left"/>
      <w:pPr>
        <w:ind w:left="720" w:hanging="360"/>
      </w:pPr>
      <w:rPr>
        <w:rFonts w:ascii="Symbol" w:hAnsi="Symbol"/>
      </w:rPr>
    </w:lvl>
    <w:lvl w:ilvl="8" w:tplc="1C2C4F36">
      <w:start w:val="1"/>
      <w:numFmt w:val="bullet"/>
      <w:lvlText w:val=""/>
      <w:lvlJc w:val="left"/>
      <w:pPr>
        <w:ind w:left="720" w:hanging="360"/>
      </w:pPr>
      <w:rPr>
        <w:rFonts w:ascii="Symbol" w:hAnsi="Symbol"/>
      </w:rPr>
    </w:lvl>
  </w:abstractNum>
  <w:abstractNum w:abstractNumId="5" w15:restartNumberingAfterBreak="0">
    <w:nsid w:val="099B3ABC"/>
    <w:multiLevelType w:val="hybridMultilevel"/>
    <w:tmpl w:val="DED6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9D01C8"/>
    <w:multiLevelType w:val="hybridMultilevel"/>
    <w:tmpl w:val="F804498C"/>
    <w:lvl w:ilvl="0" w:tplc="F7785B8E">
      <w:start w:val="1"/>
      <w:numFmt w:val="bullet"/>
      <w:lvlText w:val=""/>
      <w:lvlJc w:val="left"/>
      <w:pPr>
        <w:ind w:left="720" w:hanging="360"/>
      </w:pPr>
      <w:rPr>
        <w:rFonts w:ascii="Symbol" w:hAnsi="Symbol"/>
      </w:rPr>
    </w:lvl>
    <w:lvl w:ilvl="1" w:tplc="BE6A7E36">
      <w:start w:val="1"/>
      <w:numFmt w:val="bullet"/>
      <w:lvlText w:val=""/>
      <w:lvlJc w:val="left"/>
      <w:pPr>
        <w:ind w:left="720" w:hanging="360"/>
      </w:pPr>
      <w:rPr>
        <w:rFonts w:ascii="Symbol" w:hAnsi="Symbol"/>
      </w:rPr>
    </w:lvl>
    <w:lvl w:ilvl="2" w:tplc="6096DD9C">
      <w:start w:val="1"/>
      <w:numFmt w:val="bullet"/>
      <w:lvlText w:val=""/>
      <w:lvlJc w:val="left"/>
      <w:pPr>
        <w:ind w:left="720" w:hanging="360"/>
      </w:pPr>
      <w:rPr>
        <w:rFonts w:ascii="Symbol" w:hAnsi="Symbol"/>
      </w:rPr>
    </w:lvl>
    <w:lvl w:ilvl="3" w:tplc="3146BD54">
      <w:start w:val="1"/>
      <w:numFmt w:val="bullet"/>
      <w:lvlText w:val=""/>
      <w:lvlJc w:val="left"/>
      <w:pPr>
        <w:ind w:left="720" w:hanging="360"/>
      </w:pPr>
      <w:rPr>
        <w:rFonts w:ascii="Symbol" w:hAnsi="Symbol"/>
      </w:rPr>
    </w:lvl>
    <w:lvl w:ilvl="4" w:tplc="F522C642">
      <w:start w:val="1"/>
      <w:numFmt w:val="bullet"/>
      <w:lvlText w:val=""/>
      <w:lvlJc w:val="left"/>
      <w:pPr>
        <w:ind w:left="720" w:hanging="360"/>
      </w:pPr>
      <w:rPr>
        <w:rFonts w:ascii="Symbol" w:hAnsi="Symbol"/>
      </w:rPr>
    </w:lvl>
    <w:lvl w:ilvl="5" w:tplc="712657C4">
      <w:start w:val="1"/>
      <w:numFmt w:val="bullet"/>
      <w:lvlText w:val=""/>
      <w:lvlJc w:val="left"/>
      <w:pPr>
        <w:ind w:left="720" w:hanging="360"/>
      </w:pPr>
      <w:rPr>
        <w:rFonts w:ascii="Symbol" w:hAnsi="Symbol"/>
      </w:rPr>
    </w:lvl>
    <w:lvl w:ilvl="6" w:tplc="8E8050D6">
      <w:start w:val="1"/>
      <w:numFmt w:val="bullet"/>
      <w:lvlText w:val=""/>
      <w:lvlJc w:val="left"/>
      <w:pPr>
        <w:ind w:left="720" w:hanging="360"/>
      </w:pPr>
      <w:rPr>
        <w:rFonts w:ascii="Symbol" w:hAnsi="Symbol"/>
      </w:rPr>
    </w:lvl>
    <w:lvl w:ilvl="7" w:tplc="98DA5200">
      <w:start w:val="1"/>
      <w:numFmt w:val="bullet"/>
      <w:lvlText w:val=""/>
      <w:lvlJc w:val="left"/>
      <w:pPr>
        <w:ind w:left="720" w:hanging="360"/>
      </w:pPr>
      <w:rPr>
        <w:rFonts w:ascii="Symbol" w:hAnsi="Symbol"/>
      </w:rPr>
    </w:lvl>
    <w:lvl w:ilvl="8" w:tplc="2C9EEFCA">
      <w:start w:val="1"/>
      <w:numFmt w:val="bullet"/>
      <w:lvlText w:val=""/>
      <w:lvlJc w:val="left"/>
      <w:pPr>
        <w:ind w:left="720" w:hanging="360"/>
      </w:pPr>
      <w:rPr>
        <w:rFonts w:ascii="Symbol" w:hAnsi="Symbol"/>
      </w:rPr>
    </w:lvl>
  </w:abstractNum>
  <w:abstractNum w:abstractNumId="7" w15:restartNumberingAfterBreak="0">
    <w:nsid w:val="0A447CBD"/>
    <w:multiLevelType w:val="hybridMultilevel"/>
    <w:tmpl w:val="E0B40E94"/>
    <w:lvl w:ilvl="0" w:tplc="99A856D2">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B86EAB"/>
    <w:multiLevelType w:val="hybridMultilevel"/>
    <w:tmpl w:val="4336FB54"/>
    <w:lvl w:ilvl="0" w:tplc="9AC034E2">
      <w:start w:val="1"/>
      <w:numFmt w:val="lowerRoman"/>
      <w:lvlText w:val="(%1)"/>
      <w:lvlJc w:val="left"/>
      <w:pPr>
        <w:ind w:left="1429" w:hanging="360"/>
      </w:pPr>
      <w:rPr>
        <w:rFonts w:cs="Times New Roman" w:hint="default"/>
      </w:rPr>
    </w:lvl>
    <w:lvl w:ilvl="1" w:tplc="4E86FFCE">
      <w:start w:val="1"/>
      <w:numFmt w:val="lowerLetter"/>
      <w:lvlText w:val="(%2)"/>
      <w:lvlJc w:val="left"/>
      <w:pPr>
        <w:ind w:left="2149" w:hanging="360"/>
      </w:pPr>
      <w:rPr>
        <w:rFonts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0AC1348E"/>
    <w:multiLevelType w:val="hybridMultilevel"/>
    <w:tmpl w:val="AE4C4236"/>
    <w:lvl w:ilvl="0" w:tplc="94CE2ABE">
      <w:start w:val="1"/>
      <w:numFmt w:val="bullet"/>
      <w:lvlText w:val=""/>
      <w:lvlJc w:val="left"/>
      <w:pPr>
        <w:ind w:left="1440" w:hanging="360"/>
      </w:pPr>
      <w:rPr>
        <w:rFonts w:ascii="Symbol" w:hAnsi="Symbol"/>
      </w:rPr>
    </w:lvl>
    <w:lvl w:ilvl="1" w:tplc="34642F92">
      <w:start w:val="1"/>
      <w:numFmt w:val="bullet"/>
      <w:lvlText w:val=""/>
      <w:lvlJc w:val="left"/>
      <w:pPr>
        <w:ind w:left="1440" w:hanging="360"/>
      </w:pPr>
      <w:rPr>
        <w:rFonts w:ascii="Symbol" w:hAnsi="Symbol"/>
      </w:rPr>
    </w:lvl>
    <w:lvl w:ilvl="2" w:tplc="4EC8A442">
      <w:start w:val="1"/>
      <w:numFmt w:val="bullet"/>
      <w:lvlText w:val=""/>
      <w:lvlJc w:val="left"/>
      <w:pPr>
        <w:ind w:left="1440" w:hanging="360"/>
      </w:pPr>
      <w:rPr>
        <w:rFonts w:ascii="Symbol" w:hAnsi="Symbol"/>
      </w:rPr>
    </w:lvl>
    <w:lvl w:ilvl="3" w:tplc="F9BAF028">
      <w:start w:val="1"/>
      <w:numFmt w:val="bullet"/>
      <w:lvlText w:val=""/>
      <w:lvlJc w:val="left"/>
      <w:pPr>
        <w:ind w:left="1440" w:hanging="360"/>
      </w:pPr>
      <w:rPr>
        <w:rFonts w:ascii="Symbol" w:hAnsi="Symbol"/>
      </w:rPr>
    </w:lvl>
    <w:lvl w:ilvl="4" w:tplc="C5D87BA2">
      <w:start w:val="1"/>
      <w:numFmt w:val="bullet"/>
      <w:lvlText w:val=""/>
      <w:lvlJc w:val="left"/>
      <w:pPr>
        <w:ind w:left="1440" w:hanging="360"/>
      </w:pPr>
      <w:rPr>
        <w:rFonts w:ascii="Symbol" w:hAnsi="Symbol"/>
      </w:rPr>
    </w:lvl>
    <w:lvl w:ilvl="5" w:tplc="5B508D94">
      <w:start w:val="1"/>
      <w:numFmt w:val="bullet"/>
      <w:lvlText w:val=""/>
      <w:lvlJc w:val="left"/>
      <w:pPr>
        <w:ind w:left="1440" w:hanging="360"/>
      </w:pPr>
      <w:rPr>
        <w:rFonts w:ascii="Symbol" w:hAnsi="Symbol"/>
      </w:rPr>
    </w:lvl>
    <w:lvl w:ilvl="6" w:tplc="C7A6CA52">
      <w:start w:val="1"/>
      <w:numFmt w:val="bullet"/>
      <w:lvlText w:val=""/>
      <w:lvlJc w:val="left"/>
      <w:pPr>
        <w:ind w:left="1440" w:hanging="360"/>
      </w:pPr>
      <w:rPr>
        <w:rFonts w:ascii="Symbol" w:hAnsi="Symbol"/>
      </w:rPr>
    </w:lvl>
    <w:lvl w:ilvl="7" w:tplc="348A0A66">
      <w:start w:val="1"/>
      <w:numFmt w:val="bullet"/>
      <w:lvlText w:val=""/>
      <w:lvlJc w:val="left"/>
      <w:pPr>
        <w:ind w:left="1440" w:hanging="360"/>
      </w:pPr>
      <w:rPr>
        <w:rFonts w:ascii="Symbol" w:hAnsi="Symbol"/>
      </w:rPr>
    </w:lvl>
    <w:lvl w:ilvl="8" w:tplc="69A67712">
      <w:start w:val="1"/>
      <w:numFmt w:val="bullet"/>
      <w:lvlText w:val=""/>
      <w:lvlJc w:val="left"/>
      <w:pPr>
        <w:ind w:left="1440" w:hanging="360"/>
      </w:pPr>
      <w:rPr>
        <w:rFonts w:ascii="Symbol" w:hAnsi="Symbol"/>
      </w:rPr>
    </w:lvl>
  </w:abstractNum>
  <w:abstractNum w:abstractNumId="10" w15:restartNumberingAfterBreak="0">
    <w:nsid w:val="0D2629B2"/>
    <w:multiLevelType w:val="multilevel"/>
    <w:tmpl w:val="96C81DF6"/>
    <w:styleLink w:val="LFO10"/>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121C7E74"/>
    <w:multiLevelType w:val="hybridMultilevel"/>
    <w:tmpl w:val="7A467116"/>
    <w:lvl w:ilvl="0" w:tplc="0809000F">
      <w:start w:val="107"/>
      <w:numFmt w:val="decimal"/>
      <w:lvlText w:val="%1."/>
      <w:lvlJc w:val="left"/>
      <w:pPr>
        <w:tabs>
          <w:tab w:val="num" w:pos="720"/>
        </w:tabs>
        <w:ind w:left="720" w:hanging="360"/>
      </w:pPr>
      <w:rPr>
        <w:rFonts w:cs="Times New Roman" w:hint="default"/>
      </w:rPr>
    </w:lvl>
    <w:lvl w:ilvl="1" w:tplc="E698D76A">
      <w:start w:val="1"/>
      <w:numFmt w:val="lowerRoman"/>
      <w:lvlText w:val="(%2)"/>
      <w:lvlJc w:val="left"/>
      <w:pPr>
        <w:tabs>
          <w:tab w:val="num" w:pos="1800"/>
        </w:tabs>
        <w:ind w:left="1800" w:hanging="720"/>
      </w:pPr>
      <w:rPr>
        <w:rFonts w:ascii="Arial" w:eastAsia="Times New Roman" w:hAnsi="Arial" w:cs="Arial"/>
      </w:rPr>
    </w:lvl>
    <w:lvl w:ilvl="2" w:tplc="99A856D2">
      <w:start w:val="1"/>
      <w:numFmt w:val="lowerLetter"/>
      <w:lvlText w:val="(%3)"/>
      <w:lvlJc w:val="left"/>
      <w:pPr>
        <w:ind w:left="1080" w:hanging="360"/>
      </w:pPr>
      <w:rPr>
        <w:rFonts w:cs="Times New Roman" w:hint="default"/>
      </w:rPr>
    </w:lvl>
    <w:lvl w:ilvl="3" w:tplc="F6B66DD2">
      <w:start w:val="118"/>
      <w:numFmt w:val="decimal"/>
      <w:lvlText w:val="%4"/>
      <w:lvlJc w:val="left"/>
      <w:pPr>
        <w:tabs>
          <w:tab w:val="num" w:pos="2880"/>
        </w:tabs>
        <w:ind w:left="2880" w:hanging="360"/>
      </w:pPr>
      <w:rPr>
        <w:rFonts w:cs="Times New Roman" w:hint="default"/>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D47721"/>
    <w:multiLevelType w:val="hybridMultilevel"/>
    <w:tmpl w:val="DD2EAB78"/>
    <w:lvl w:ilvl="0" w:tplc="4D948692">
      <w:start w:val="9"/>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BF4653A4">
      <w:start w:val="1"/>
      <w:numFmt w:val="lowerRoman"/>
      <w:lvlText w:val="(%3)"/>
      <w:lvlJc w:val="left"/>
      <w:pPr>
        <w:ind w:left="2934" w:hanging="180"/>
      </w:pPr>
      <w:rPr>
        <w:rFonts w:ascii="Arial" w:eastAsia="Times New Roman" w:hAnsi="Arial" w:cs="Arial"/>
      </w:rPr>
    </w:lvl>
    <w:lvl w:ilvl="3" w:tplc="0809000F">
      <w:start w:val="1"/>
      <w:numFmt w:val="decimal"/>
      <w:lvlText w:val="%4."/>
      <w:lvlJc w:val="left"/>
      <w:pPr>
        <w:ind w:left="3654" w:hanging="360"/>
      </w:pPr>
    </w:lvl>
    <w:lvl w:ilvl="4" w:tplc="08090019">
      <w:start w:val="1"/>
      <w:numFmt w:val="lowerLetter"/>
      <w:lvlText w:val="%5."/>
      <w:lvlJc w:val="left"/>
      <w:pPr>
        <w:ind w:left="1070"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159D6EED"/>
    <w:multiLevelType w:val="multilevel"/>
    <w:tmpl w:val="E7DEEF7A"/>
    <w:styleLink w:val="LFO3"/>
    <w:lvl w:ilvl="0">
      <w:numFmt w:val="bullet"/>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6882671"/>
    <w:multiLevelType w:val="multilevel"/>
    <w:tmpl w:val="0809001D"/>
    <w:styleLink w:val="Style2"/>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1779" w:hanging="360"/>
      </w:pPr>
    </w:lvl>
  </w:abstractNum>
  <w:abstractNum w:abstractNumId="15" w15:restartNumberingAfterBreak="0">
    <w:nsid w:val="16922620"/>
    <w:multiLevelType w:val="multilevel"/>
    <w:tmpl w:val="CA28D33A"/>
    <w:styleLink w:val="LFO2"/>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7" w15:restartNumberingAfterBreak="0">
    <w:nsid w:val="1A735FD1"/>
    <w:multiLevelType w:val="multilevel"/>
    <w:tmpl w:val="3E1AD3D4"/>
    <w:lvl w:ilvl="0">
      <w:start w:val="1"/>
      <w:numFmt w:val="lowerLetter"/>
      <w:lvlText w:val="%1."/>
      <w:lvlJc w:val="left"/>
      <w:pPr>
        <w:ind w:left="1515" w:hanging="435"/>
      </w:pPr>
    </w:lvl>
    <w:lvl w:ilvl="1">
      <w:start w:val="1"/>
      <w:numFmt w:val="lowerLetter"/>
      <w:lvlText w:val="(%2)"/>
      <w:lvlJc w:val="left"/>
      <w:pPr>
        <w:ind w:left="1440" w:hanging="360"/>
      </w:pPr>
      <w:rPr>
        <w:rFonts w:cs="Times New Roman" w:hint="default"/>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C5390A"/>
    <w:multiLevelType w:val="hybridMultilevel"/>
    <w:tmpl w:val="D2A478E6"/>
    <w:lvl w:ilvl="0" w:tplc="92A43DFC">
      <w:start w:val="1"/>
      <w:numFmt w:val="bullet"/>
      <w:lvlText w:val=""/>
      <w:lvlJc w:val="left"/>
      <w:pPr>
        <w:ind w:left="1440" w:hanging="360"/>
      </w:pPr>
      <w:rPr>
        <w:rFonts w:ascii="Symbol" w:hAnsi="Symbol"/>
      </w:rPr>
    </w:lvl>
    <w:lvl w:ilvl="1" w:tplc="407650FE">
      <w:start w:val="1"/>
      <w:numFmt w:val="bullet"/>
      <w:lvlText w:val=""/>
      <w:lvlJc w:val="left"/>
      <w:pPr>
        <w:ind w:left="1440" w:hanging="360"/>
      </w:pPr>
      <w:rPr>
        <w:rFonts w:ascii="Symbol" w:hAnsi="Symbol"/>
      </w:rPr>
    </w:lvl>
    <w:lvl w:ilvl="2" w:tplc="AAB67660">
      <w:start w:val="1"/>
      <w:numFmt w:val="bullet"/>
      <w:lvlText w:val=""/>
      <w:lvlJc w:val="left"/>
      <w:pPr>
        <w:ind w:left="1440" w:hanging="360"/>
      </w:pPr>
      <w:rPr>
        <w:rFonts w:ascii="Symbol" w:hAnsi="Symbol"/>
      </w:rPr>
    </w:lvl>
    <w:lvl w:ilvl="3" w:tplc="B8925D10">
      <w:start w:val="1"/>
      <w:numFmt w:val="bullet"/>
      <w:lvlText w:val=""/>
      <w:lvlJc w:val="left"/>
      <w:pPr>
        <w:ind w:left="1440" w:hanging="360"/>
      </w:pPr>
      <w:rPr>
        <w:rFonts w:ascii="Symbol" w:hAnsi="Symbol"/>
      </w:rPr>
    </w:lvl>
    <w:lvl w:ilvl="4" w:tplc="B61AAF18">
      <w:start w:val="1"/>
      <w:numFmt w:val="bullet"/>
      <w:lvlText w:val=""/>
      <w:lvlJc w:val="left"/>
      <w:pPr>
        <w:ind w:left="1440" w:hanging="360"/>
      </w:pPr>
      <w:rPr>
        <w:rFonts w:ascii="Symbol" w:hAnsi="Symbol"/>
      </w:rPr>
    </w:lvl>
    <w:lvl w:ilvl="5" w:tplc="D8BE6942">
      <w:start w:val="1"/>
      <w:numFmt w:val="bullet"/>
      <w:lvlText w:val=""/>
      <w:lvlJc w:val="left"/>
      <w:pPr>
        <w:ind w:left="1440" w:hanging="360"/>
      </w:pPr>
      <w:rPr>
        <w:rFonts w:ascii="Symbol" w:hAnsi="Symbol"/>
      </w:rPr>
    </w:lvl>
    <w:lvl w:ilvl="6" w:tplc="84125088">
      <w:start w:val="1"/>
      <w:numFmt w:val="bullet"/>
      <w:lvlText w:val=""/>
      <w:lvlJc w:val="left"/>
      <w:pPr>
        <w:ind w:left="1440" w:hanging="360"/>
      </w:pPr>
      <w:rPr>
        <w:rFonts w:ascii="Symbol" w:hAnsi="Symbol"/>
      </w:rPr>
    </w:lvl>
    <w:lvl w:ilvl="7" w:tplc="06BA5194">
      <w:start w:val="1"/>
      <w:numFmt w:val="bullet"/>
      <w:lvlText w:val=""/>
      <w:lvlJc w:val="left"/>
      <w:pPr>
        <w:ind w:left="1440" w:hanging="360"/>
      </w:pPr>
      <w:rPr>
        <w:rFonts w:ascii="Symbol" w:hAnsi="Symbol"/>
      </w:rPr>
    </w:lvl>
    <w:lvl w:ilvl="8" w:tplc="26B8ACCC">
      <w:start w:val="1"/>
      <w:numFmt w:val="bullet"/>
      <w:lvlText w:val=""/>
      <w:lvlJc w:val="left"/>
      <w:pPr>
        <w:ind w:left="1440" w:hanging="360"/>
      </w:pPr>
      <w:rPr>
        <w:rFonts w:ascii="Symbol" w:hAnsi="Symbol"/>
      </w:rPr>
    </w:lvl>
  </w:abstractNum>
  <w:abstractNum w:abstractNumId="19" w15:restartNumberingAfterBreak="0">
    <w:nsid w:val="1C2906D6"/>
    <w:multiLevelType w:val="multilevel"/>
    <w:tmpl w:val="B7581AD6"/>
    <w:lvl w:ilvl="0">
      <w:start w:val="1"/>
      <w:numFmt w:val="lowerLetter"/>
      <w:lvlText w:val="%1."/>
      <w:lvlJc w:val="left"/>
      <w:pPr>
        <w:ind w:left="1515" w:hanging="435"/>
      </w:pPr>
    </w:lvl>
    <w:lvl w:ilvl="1">
      <w:start w:val="1"/>
      <w:numFmt w:val="lowerRoman"/>
      <w:lvlText w:val="%2."/>
      <w:lvlJc w:val="right"/>
      <w:pPr>
        <w:ind w:left="1440" w:hanging="360"/>
      </w:pPr>
    </w:lvl>
    <w:lvl w:ilvl="2">
      <w:start w:val="1"/>
      <w:numFmt w:val="lowerRoman"/>
      <w:lvlText w:val="(%3)"/>
      <w:lvlJc w:val="right"/>
      <w:pPr>
        <w:ind w:left="2160" w:hanging="180"/>
      </w:pPr>
      <w:rPr>
        <w:rFonts w:ascii="Arial" w:eastAsia="Times New Roman"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347036"/>
    <w:multiLevelType w:val="hybridMultilevel"/>
    <w:tmpl w:val="1276B942"/>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1E350441"/>
    <w:multiLevelType w:val="hybridMultilevel"/>
    <w:tmpl w:val="CFEACD92"/>
    <w:lvl w:ilvl="0" w:tplc="B1465ACE">
      <w:start w:val="1"/>
      <w:numFmt w:val="lowerLetter"/>
      <w:lvlText w:val="%1."/>
      <w:lvlJc w:val="left"/>
      <w:pPr>
        <w:ind w:left="1429" w:hanging="360"/>
      </w:pPr>
      <w:rPr>
        <w:rFonts w:ascii="Arial" w:eastAsia="Times New Roman" w:hAnsi="Arial" w:cs="Arial" w:hint="default"/>
      </w:rPr>
    </w:lvl>
    <w:lvl w:ilvl="1" w:tplc="99A856D2">
      <w:start w:val="1"/>
      <w:numFmt w:val="lowerLetter"/>
      <w:lvlText w:val="(%2)"/>
      <w:lvlJc w:val="left"/>
      <w:pPr>
        <w:ind w:left="828" w:hanging="360"/>
      </w:pPr>
      <w:rPr>
        <w:rFonts w:cs="Times New Roman" w:hint="default"/>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1F2740E2"/>
    <w:multiLevelType w:val="multilevel"/>
    <w:tmpl w:val="BC16068C"/>
    <w:lvl w:ilvl="0">
      <w:start w:val="15"/>
      <w:numFmt w:val="lowerLetter"/>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97558C"/>
    <w:multiLevelType w:val="hybridMultilevel"/>
    <w:tmpl w:val="78F4B176"/>
    <w:lvl w:ilvl="0" w:tplc="99A856D2">
      <w:start w:val="1"/>
      <w:numFmt w:val="lowerLetter"/>
      <w:lvlText w:val="(%1)"/>
      <w:lvlJc w:val="left"/>
      <w:pPr>
        <w:ind w:left="2061" w:hanging="360"/>
      </w:pPr>
      <w:rPr>
        <w:rFonts w:cs="Times New Roman"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4" w15:restartNumberingAfterBreak="0">
    <w:nsid w:val="224617DC"/>
    <w:multiLevelType w:val="singleLevel"/>
    <w:tmpl w:val="99A856D2"/>
    <w:numStyleLink w:val="LFO6"/>
  </w:abstractNum>
  <w:abstractNum w:abstractNumId="25" w15:restartNumberingAfterBreak="0">
    <w:nsid w:val="261F3CD0"/>
    <w:multiLevelType w:val="hybridMultilevel"/>
    <w:tmpl w:val="5194F698"/>
    <w:lvl w:ilvl="0" w:tplc="D15C3952">
      <w:start w:val="1"/>
      <w:numFmt w:val="bullet"/>
      <w:lvlText w:val=""/>
      <w:lvlJc w:val="left"/>
      <w:pPr>
        <w:ind w:left="720" w:hanging="360"/>
      </w:pPr>
      <w:rPr>
        <w:rFonts w:ascii="Symbol" w:hAnsi="Symbol"/>
      </w:rPr>
    </w:lvl>
    <w:lvl w:ilvl="1" w:tplc="73F8802C">
      <w:start w:val="1"/>
      <w:numFmt w:val="bullet"/>
      <w:lvlText w:val=""/>
      <w:lvlJc w:val="left"/>
      <w:pPr>
        <w:ind w:left="720" w:hanging="360"/>
      </w:pPr>
      <w:rPr>
        <w:rFonts w:ascii="Symbol" w:hAnsi="Symbol"/>
      </w:rPr>
    </w:lvl>
    <w:lvl w:ilvl="2" w:tplc="9EA4649E">
      <w:start w:val="1"/>
      <w:numFmt w:val="bullet"/>
      <w:lvlText w:val=""/>
      <w:lvlJc w:val="left"/>
      <w:pPr>
        <w:ind w:left="720" w:hanging="360"/>
      </w:pPr>
      <w:rPr>
        <w:rFonts w:ascii="Symbol" w:hAnsi="Symbol"/>
      </w:rPr>
    </w:lvl>
    <w:lvl w:ilvl="3" w:tplc="62667D28">
      <w:start w:val="1"/>
      <w:numFmt w:val="bullet"/>
      <w:lvlText w:val=""/>
      <w:lvlJc w:val="left"/>
      <w:pPr>
        <w:ind w:left="720" w:hanging="360"/>
      </w:pPr>
      <w:rPr>
        <w:rFonts w:ascii="Symbol" w:hAnsi="Symbol"/>
      </w:rPr>
    </w:lvl>
    <w:lvl w:ilvl="4" w:tplc="C7AA7B86">
      <w:start w:val="1"/>
      <w:numFmt w:val="bullet"/>
      <w:lvlText w:val=""/>
      <w:lvlJc w:val="left"/>
      <w:pPr>
        <w:ind w:left="720" w:hanging="360"/>
      </w:pPr>
      <w:rPr>
        <w:rFonts w:ascii="Symbol" w:hAnsi="Symbol"/>
      </w:rPr>
    </w:lvl>
    <w:lvl w:ilvl="5" w:tplc="58CE37C6">
      <w:start w:val="1"/>
      <w:numFmt w:val="bullet"/>
      <w:lvlText w:val=""/>
      <w:lvlJc w:val="left"/>
      <w:pPr>
        <w:ind w:left="720" w:hanging="360"/>
      </w:pPr>
      <w:rPr>
        <w:rFonts w:ascii="Symbol" w:hAnsi="Symbol"/>
      </w:rPr>
    </w:lvl>
    <w:lvl w:ilvl="6" w:tplc="02DE51DA">
      <w:start w:val="1"/>
      <w:numFmt w:val="bullet"/>
      <w:lvlText w:val=""/>
      <w:lvlJc w:val="left"/>
      <w:pPr>
        <w:ind w:left="720" w:hanging="360"/>
      </w:pPr>
      <w:rPr>
        <w:rFonts w:ascii="Symbol" w:hAnsi="Symbol"/>
      </w:rPr>
    </w:lvl>
    <w:lvl w:ilvl="7" w:tplc="8E92ED26">
      <w:start w:val="1"/>
      <w:numFmt w:val="bullet"/>
      <w:lvlText w:val=""/>
      <w:lvlJc w:val="left"/>
      <w:pPr>
        <w:ind w:left="720" w:hanging="360"/>
      </w:pPr>
      <w:rPr>
        <w:rFonts w:ascii="Symbol" w:hAnsi="Symbol"/>
      </w:rPr>
    </w:lvl>
    <w:lvl w:ilvl="8" w:tplc="53B6DB74">
      <w:start w:val="1"/>
      <w:numFmt w:val="bullet"/>
      <w:lvlText w:val=""/>
      <w:lvlJc w:val="left"/>
      <w:pPr>
        <w:ind w:left="720" w:hanging="360"/>
      </w:pPr>
      <w:rPr>
        <w:rFonts w:ascii="Symbol" w:hAnsi="Symbol"/>
      </w:rPr>
    </w:lvl>
  </w:abstractNum>
  <w:abstractNum w:abstractNumId="26" w15:restartNumberingAfterBreak="0">
    <w:nsid w:val="26E85AAD"/>
    <w:multiLevelType w:val="hybridMultilevel"/>
    <w:tmpl w:val="B08EB224"/>
    <w:lvl w:ilvl="0" w:tplc="C26662A2">
      <w:start w:val="1"/>
      <w:numFmt w:val="bullet"/>
      <w:lvlText w:val=""/>
      <w:lvlJc w:val="left"/>
      <w:pPr>
        <w:ind w:left="720" w:hanging="360"/>
      </w:pPr>
      <w:rPr>
        <w:rFonts w:ascii="Symbol" w:hAnsi="Symbol"/>
      </w:rPr>
    </w:lvl>
    <w:lvl w:ilvl="1" w:tplc="7F72C2DA">
      <w:start w:val="1"/>
      <w:numFmt w:val="bullet"/>
      <w:lvlText w:val=""/>
      <w:lvlJc w:val="left"/>
      <w:pPr>
        <w:ind w:left="720" w:hanging="360"/>
      </w:pPr>
      <w:rPr>
        <w:rFonts w:ascii="Symbol" w:hAnsi="Symbol"/>
      </w:rPr>
    </w:lvl>
    <w:lvl w:ilvl="2" w:tplc="DA207806">
      <w:start w:val="1"/>
      <w:numFmt w:val="bullet"/>
      <w:lvlText w:val=""/>
      <w:lvlJc w:val="left"/>
      <w:pPr>
        <w:ind w:left="720" w:hanging="360"/>
      </w:pPr>
      <w:rPr>
        <w:rFonts w:ascii="Symbol" w:hAnsi="Symbol"/>
      </w:rPr>
    </w:lvl>
    <w:lvl w:ilvl="3" w:tplc="0C00DDF4">
      <w:start w:val="1"/>
      <w:numFmt w:val="bullet"/>
      <w:lvlText w:val=""/>
      <w:lvlJc w:val="left"/>
      <w:pPr>
        <w:ind w:left="720" w:hanging="360"/>
      </w:pPr>
      <w:rPr>
        <w:rFonts w:ascii="Symbol" w:hAnsi="Symbol"/>
      </w:rPr>
    </w:lvl>
    <w:lvl w:ilvl="4" w:tplc="572C8B06">
      <w:start w:val="1"/>
      <w:numFmt w:val="bullet"/>
      <w:lvlText w:val=""/>
      <w:lvlJc w:val="left"/>
      <w:pPr>
        <w:ind w:left="720" w:hanging="360"/>
      </w:pPr>
      <w:rPr>
        <w:rFonts w:ascii="Symbol" w:hAnsi="Symbol"/>
      </w:rPr>
    </w:lvl>
    <w:lvl w:ilvl="5" w:tplc="00E47C0A">
      <w:start w:val="1"/>
      <w:numFmt w:val="bullet"/>
      <w:lvlText w:val=""/>
      <w:lvlJc w:val="left"/>
      <w:pPr>
        <w:ind w:left="720" w:hanging="360"/>
      </w:pPr>
      <w:rPr>
        <w:rFonts w:ascii="Symbol" w:hAnsi="Symbol"/>
      </w:rPr>
    </w:lvl>
    <w:lvl w:ilvl="6" w:tplc="14CEA8BE">
      <w:start w:val="1"/>
      <w:numFmt w:val="bullet"/>
      <w:lvlText w:val=""/>
      <w:lvlJc w:val="left"/>
      <w:pPr>
        <w:ind w:left="720" w:hanging="360"/>
      </w:pPr>
      <w:rPr>
        <w:rFonts w:ascii="Symbol" w:hAnsi="Symbol"/>
      </w:rPr>
    </w:lvl>
    <w:lvl w:ilvl="7" w:tplc="2898DD02">
      <w:start w:val="1"/>
      <w:numFmt w:val="bullet"/>
      <w:lvlText w:val=""/>
      <w:lvlJc w:val="left"/>
      <w:pPr>
        <w:ind w:left="720" w:hanging="360"/>
      </w:pPr>
      <w:rPr>
        <w:rFonts w:ascii="Symbol" w:hAnsi="Symbol"/>
      </w:rPr>
    </w:lvl>
    <w:lvl w:ilvl="8" w:tplc="4188491E">
      <w:start w:val="1"/>
      <w:numFmt w:val="bullet"/>
      <w:lvlText w:val=""/>
      <w:lvlJc w:val="left"/>
      <w:pPr>
        <w:ind w:left="720" w:hanging="360"/>
      </w:pPr>
      <w:rPr>
        <w:rFonts w:ascii="Symbol" w:hAnsi="Symbol"/>
      </w:rPr>
    </w:lvl>
  </w:abstractNum>
  <w:abstractNum w:abstractNumId="27" w15:restartNumberingAfterBreak="0">
    <w:nsid w:val="276D3256"/>
    <w:multiLevelType w:val="hybridMultilevel"/>
    <w:tmpl w:val="8A0A406A"/>
    <w:lvl w:ilvl="0" w:tplc="A844E85E">
      <w:start w:val="1"/>
      <w:numFmt w:val="bullet"/>
      <w:lvlText w:val=""/>
      <w:lvlJc w:val="left"/>
      <w:pPr>
        <w:ind w:left="720" w:hanging="360"/>
      </w:pPr>
      <w:rPr>
        <w:rFonts w:ascii="Symbol" w:hAnsi="Symbol"/>
      </w:rPr>
    </w:lvl>
    <w:lvl w:ilvl="1" w:tplc="EAEE465A">
      <w:start w:val="1"/>
      <w:numFmt w:val="bullet"/>
      <w:lvlText w:val=""/>
      <w:lvlJc w:val="left"/>
      <w:pPr>
        <w:ind w:left="720" w:hanging="360"/>
      </w:pPr>
      <w:rPr>
        <w:rFonts w:ascii="Symbol" w:hAnsi="Symbol"/>
      </w:rPr>
    </w:lvl>
    <w:lvl w:ilvl="2" w:tplc="56848A08">
      <w:start w:val="1"/>
      <w:numFmt w:val="bullet"/>
      <w:lvlText w:val=""/>
      <w:lvlJc w:val="left"/>
      <w:pPr>
        <w:ind w:left="720" w:hanging="360"/>
      </w:pPr>
      <w:rPr>
        <w:rFonts w:ascii="Symbol" w:hAnsi="Symbol"/>
      </w:rPr>
    </w:lvl>
    <w:lvl w:ilvl="3" w:tplc="E45E8562">
      <w:start w:val="1"/>
      <w:numFmt w:val="bullet"/>
      <w:lvlText w:val=""/>
      <w:lvlJc w:val="left"/>
      <w:pPr>
        <w:ind w:left="720" w:hanging="360"/>
      </w:pPr>
      <w:rPr>
        <w:rFonts w:ascii="Symbol" w:hAnsi="Symbol"/>
      </w:rPr>
    </w:lvl>
    <w:lvl w:ilvl="4" w:tplc="A25C1774">
      <w:start w:val="1"/>
      <w:numFmt w:val="bullet"/>
      <w:lvlText w:val=""/>
      <w:lvlJc w:val="left"/>
      <w:pPr>
        <w:ind w:left="720" w:hanging="360"/>
      </w:pPr>
      <w:rPr>
        <w:rFonts w:ascii="Symbol" w:hAnsi="Symbol"/>
      </w:rPr>
    </w:lvl>
    <w:lvl w:ilvl="5" w:tplc="19ECEE16">
      <w:start w:val="1"/>
      <w:numFmt w:val="bullet"/>
      <w:lvlText w:val=""/>
      <w:lvlJc w:val="left"/>
      <w:pPr>
        <w:ind w:left="720" w:hanging="360"/>
      </w:pPr>
      <w:rPr>
        <w:rFonts w:ascii="Symbol" w:hAnsi="Symbol"/>
      </w:rPr>
    </w:lvl>
    <w:lvl w:ilvl="6" w:tplc="8A043CF2">
      <w:start w:val="1"/>
      <w:numFmt w:val="bullet"/>
      <w:lvlText w:val=""/>
      <w:lvlJc w:val="left"/>
      <w:pPr>
        <w:ind w:left="720" w:hanging="360"/>
      </w:pPr>
      <w:rPr>
        <w:rFonts w:ascii="Symbol" w:hAnsi="Symbol"/>
      </w:rPr>
    </w:lvl>
    <w:lvl w:ilvl="7" w:tplc="819820BA">
      <w:start w:val="1"/>
      <w:numFmt w:val="bullet"/>
      <w:lvlText w:val=""/>
      <w:lvlJc w:val="left"/>
      <w:pPr>
        <w:ind w:left="720" w:hanging="360"/>
      </w:pPr>
      <w:rPr>
        <w:rFonts w:ascii="Symbol" w:hAnsi="Symbol"/>
      </w:rPr>
    </w:lvl>
    <w:lvl w:ilvl="8" w:tplc="EC6C6B16">
      <w:start w:val="1"/>
      <w:numFmt w:val="bullet"/>
      <w:lvlText w:val=""/>
      <w:lvlJc w:val="left"/>
      <w:pPr>
        <w:ind w:left="720" w:hanging="360"/>
      </w:pPr>
      <w:rPr>
        <w:rFonts w:ascii="Symbol" w:hAnsi="Symbol"/>
      </w:rPr>
    </w:lvl>
  </w:abstractNum>
  <w:abstractNum w:abstractNumId="28" w15:restartNumberingAfterBreak="0">
    <w:nsid w:val="27A6546E"/>
    <w:multiLevelType w:val="hybridMultilevel"/>
    <w:tmpl w:val="9F482D24"/>
    <w:lvl w:ilvl="0" w:tplc="2F542230">
      <w:start w:val="1"/>
      <w:numFmt w:val="bullet"/>
      <w:lvlText w:val=""/>
      <w:lvlJc w:val="left"/>
      <w:pPr>
        <w:ind w:left="720" w:hanging="360"/>
      </w:pPr>
      <w:rPr>
        <w:rFonts w:ascii="Symbol" w:hAnsi="Symbol"/>
      </w:rPr>
    </w:lvl>
    <w:lvl w:ilvl="1" w:tplc="D32862AE">
      <w:start w:val="1"/>
      <w:numFmt w:val="bullet"/>
      <w:lvlText w:val=""/>
      <w:lvlJc w:val="left"/>
      <w:pPr>
        <w:ind w:left="720" w:hanging="360"/>
      </w:pPr>
      <w:rPr>
        <w:rFonts w:ascii="Symbol" w:hAnsi="Symbol"/>
      </w:rPr>
    </w:lvl>
    <w:lvl w:ilvl="2" w:tplc="2304DCD6">
      <w:start w:val="1"/>
      <w:numFmt w:val="bullet"/>
      <w:lvlText w:val=""/>
      <w:lvlJc w:val="left"/>
      <w:pPr>
        <w:ind w:left="720" w:hanging="360"/>
      </w:pPr>
      <w:rPr>
        <w:rFonts w:ascii="Symbol" w:hAnsi="Symbol"/>
      </w:rPr>
    </w:lvl>
    <w:lvl w:ilvl="3" w:tplc="82F0C2AC">
      <w:start w:val="1"/>
      <w:numFmt w:val="bullet"/>
      <w:lvlText w:val=""/>
      <w:lvlJc w:val="left"/>
      <w:pPr>
        <w:ind w:left="720" w:hanging="360"/>
      </w:pPr>
      <w:rPr>
        <w:rFonts w:ascii="Symbol" w:hAnsi="Symbol"/>
      </w:rPr>
    </w:lvl>
    <w:lvl w:ilvl="4" w:tplc="E63E659A">
      <w:start w:val="1"/>
      <w:numFmt w:val="bullet"/>
      <w:lvlText w:val=""/>
      <w:lvlJc w:val="left"/>
      <w:pPr>
        <w:ind w:left="720" w:hanging="360"/>
      </w:pPr>
      <w:rPr>
        <w:rFonts w:ascii="Symbol" w:hAnsi="Symbol"/>
      </w:rPr>
    </w:lvl>
    <w:lvl w:ilvl="5" w:tplc="6316A0BE">
      <w:start w:val="1"/>
      <w:numFmt w:val="bullet"/>
      <w:lvlText w:val=""/>
      <w:lvlJc w:val="left"/>
      <w:pPr>
        <w:ind w:left="720" w:hanging="360"/>
      </w:pPr>
      <w:rPr>
        <w:rFonts w:ascii="Symbol" w:hAnsi="Symbol"/>
      </w:rPr>
    </w:lvl>
    <w:lvl w:ilvl="6" w:tplc="138073C2">
      <w:start w:val="1"/>
      <w:numFmt w:val="bullet"/>
      <w:lvlText w:val=""/>
      <w:lvlJc w:val="left"/>
      <w:pPr>
        <w:ind w:left="720" w:hanging="360"/>
      </w:pPr>
      <w:rPr>
        <w:rFonts w:ascii="Symbol" w:hAnsi="Symbol"/>
      </w:rPr>
    </w:lvl>
    <w:lvl w:ilvl="7" w:tplc="4CD4F68C">
      <w:start w:val="1"/>
      <w:numFmt w:val="bullet"/>
      <w:lvlText w:val=""/>
      <w:lvlJc w:val="left"/>
      <w:pPr>
        <w:ind w:left="720" w:hanging="360"/>
      </w:pPr>
      <w:rPr>
        <w:rFonts w:ascii="Symbol" w:hAnsi="Symbol"/>
      </w:rPr>
    </w:lvl>
    <w:lvl w:ilvl="8" w:tplc="FB56BCB8">
      <w:start w:val="1"/>
      <w:numFmt w:val="bullet"/>
      <w:lvlText w:val=""/>
      <w:lvlJc w:val="left"/>
      <w:pPr>
        <w:ind w:left="720" w:hanging="360"/>
      </w:pPr>
      <w:rPr>
        <w:rFonts w:ascii="Symbol" w:hAnsi="Symbol"/>
      </w:rPr>
    </w:lvl>
  </w:abstractNum>
  <w:abstractNum w:abstractNumId="29" w15:restartNumberingAfterBreak="0">
    <w:nsid w:val="291C430D"/>
    <w:multiLevelType w:val="hybridMultilevel"/>
    <w:tmpl w:val="148448D8"/>
    <w:lvl w:ilvl="0" w:tplc="59FA34BC">
      <w:start w:val="2"/>
      <w:numFmt w:val="lowerRoman"/>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0" w15:restartNumberingAfterBreak="0">
    <w:nsid w:val="2B4F2E3F"/>
    <w:multiLevelType w:val="multilevel"/>
    <w:tmpl w:val="D520BC7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BA214D9"/>
    <w:multiLevelType w:val="hybridMultilevel"/>
    <w:tmpl w:val="3F94827C"/>
    <w:lvl w:ilvl="0" w:tplc="08090001">
      <w:start w:val="1"/>
      <w:numFmt w:val="bullet"/>
      <w:lvlText w:val=""/>
      <w:lvlJc w:val="left"/>
      <w:pPr>
        <w:ind w:left="1287" w:hanging="360"/>
      </w:pPr>
      <w:rPr>
        <w:rFonts w:ascii="Symbol" w:hAnsi="Symbol" w:hint="default"/>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2" w15:restartNumberingAfterBreak="0">
    <w:nsid w:val="2C45071E"/>
    <w:multiLevelType w:val="hybridMultilevel"/>
    <w:tmpl w:val="8918E5FE"/>
    <w:lvl w:ilvl="0" w:tplc="EE4C8FB4">
      <w:start w:val="1"/>
      <w:numFmt w:val="lowerLetter"/>
      <w:lvlText w:val="(%1)"/>
      <w:lvlJc w:val="left"/>
      <w:pPr>
        <w:ind w:left="720" w:hanging="360"/>
      </w:pPr>
      <w:rPr>
        <w:rFonts w:cs="Times New Roman"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C9E724E"/>
    <w:multiLevelType w:val="multilevel"/>
    <w:tmpl w:val="8B801E70"/>
    <w:styleLink w:val="LFO81"/>
    <w:lvl w:ilvl="0">
      <w:start w:val="1"/>
      <w:numFmt w:val="decimal"/>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4" w15:restartNumberingAfterBreak="0">
    <w:nsid w:val="2F230B05"/>
    <w:multiLevelType w:val="hybridMultilevel"/>
    <w:tmpl w:val="062C097C"/>
    <w:lvl w:ilvl="0" w:tplc="3544DD30">
      <w:start w:val="1"/>
      <w:numFmt w:val="bullet"/>
      <w:lvlText w:val=""/>
      <w:lvlJc w:val="left"/>
      <w:pPr>
        <w:ind w:left="720" w:hanging="360"/>
      </w:pPr>
      <w:rPr>
        <w:rFonts w:ascii="Symbol" w:hAnsi="Symbol"/>
      </w:rPr>
    </w:lvl>
    <w:lvl w:ilvl="1" w:tplc="F758858A">
      <w:start w:val="1"/>
      <w:numFmt w:val="bullet"/>
      <w:lvlText w:val=""/>
      <w:lvlJc w:val="left"/>
      <w:pPr>
        <w:ind w:left="720" w:hanging="360"/>
      </w:pPr>
      <w:rPr>
        <w:rFonts w:ascii="Symbol" w:hAnsi="Symbol"/>
      </w:rPr>
    </w:lvl>
    <w:lvl w:ilvl="2" w:tplc="8938B982">
      <w:start w:val="1"/>
      <w:numFmt w:val="bullet"/>
      <w:lvlText w:val=""/>
      <w:lvlJc w:val="left"/>
      <w:pPr>
        <w:ind w:left="720" w:hanging="360"/>
      </w:pPr>
      <w:rPr>
        <w:rFonts w:ascii="Symbol" w:hAnsi="Symbol"/>
      </w:rPr>
    </w:lvl>
    <w:lvl w:ilvl="3" w:tplc="50BEFE06">
      <w:start w:val="1"/>
      <w:numFmt w:val="bullet"/>
      <w:lvlText w:val=""/>
      <w:lvlJc w:val="left"/>
      <w:pPr>
        <w:ind w:left="720" w:hanging="360"/>
      </w:pPr>
      <w:rPr>
        <w:rFonts w:ascii="Symbol" w:hAnsi="Symbol"/>
      </w:rPr>
    </w:lvl>
    <w:lvl w:ilvl="4" w:tplc="CEE02812">
      <w:start w:val="1"/>
      <w:numFmt w:val="bullet"/>
      <w:lvlText w:val=""/>
      <w:lvlJc w:val="left"/>
      <w:pPr>
        <w:ind w:left="720" w:hanging="360"/>
      </w:pPr>
      <w:rPr>
        <w:rFonts w:ascii="Symbol" w:hAnsi="Symbol"/>
      </w:rPr>
    </w:lvl>
    <w:lvl w:ilvl="5" w:tplc="B67C4032">
      <w:start w:val="1"/>
      <w:numFmt w:val="bullet"/>
      <w:lvlText w:val=""/>
      <w:lvlJc w:val="left"/>
      <w:pPr>
        <w:ind w:left="720" w:hanging="360"/>
      </w:pPr>
      <w:rPr>
        <w:rFonts w:ascii="Symbol" w:hAnsi="Symbol"/>
      </w:rPr>
    </w:lvl>
    <w:lvl w:ilvl="6" w:tplc="4B12573A">
      <w:start w:val="1"/>
      <w:numFmt w:val="bullet"/>
      <w:lvlText w:val=""/>
      <w:lvlJc w:val="left"/>
      <w:pPr>
        <w:ind w:left="720" w:hanging="360"/>
      </w:pPr>
      <w:rPr>
        <w:rFonts w:ascii="Symbol" w:hAnsi="Symbol"/>
      </w:rPr>
    </w:lvl>
    <w:lvl w:ilvl="7" w:tplc="B2C2511E">
      <w:start w:val="1"/>
      <w:numFmt w:val="bullet"/>
      <w:lvlText w:val=""/>
      <w:lvlJc w:val="left"/>
      <w:pPr>
        <w:ind w:left="720" w:hanging="360"/>
      </w:pPr>
      <w:rPr>
        <w:rFonts w:ascii="Symbol" w:hAnsi="Symbol"/>
      </w:rPr>
    </w:lvl>
    <w:lvl w:ilvl="8" w:tplc="66C06D58">
      <w:start w:val="1"/>
      <w:numFmt w:val="bullet"/>
      <w:lvlText w:val=""/>
      <w:lvlJc w:val="left"/>
      <w:pPr>
        <w:ind w:left="720" w:hanging="360"/>
      </w:pPr>
      <w:rPr>
        <w:rFonts w:ascii="Symbol" w:hAnsi="Symbol"/>
      </w:rPr>
    </w:lvl>
  </w:abstractNum>
  <w:abstractNum w:abstractNumId="35" w15:restartNumberingAfterBreak="0">
    <w:nsid w:val="307B1A1B"/>
    <w:multiLevelType w:val="hybridMultilevel"/>
    <w:tmpl w:val="4516B7D6"/>
    <w:lvl w:ilvl="0" w:tplc="FFBEB2EE">
      <w:start w:val="1"/>
      <w:numFmt w:val="bullet"/>
      <w:lvlText w:val=""/>
      <w:lvlJc w:val="left"/>
      <w:pPr>
        <w:ind w:left="720" w:hanging="360"/>
      </w:pPr>
      <w:rPr>
        <w:rFonts w:ascii="Symbol" w:hAnsi="Symbol"/>
      </w:rPr>
    </w:lvl>
    <w:lvl w:ilvl="1" w:tplc="C80E6DE0">
      <w:start w:val="1"/>
      <w:numFmt w:val="bullet"/>
      <w:lvlText w:val=""/>
      <w:lvlJc w:val="left"/>
      <w:pPr>
        <w:ind w:left="720" w:hanging="360"/>
      </w:pPr>
      <w:rPr>
        <w:rFonts w:ascii="Symbol" w:hAnsi="Symbol"/>
      </w:rPr>
    </w:lvl>
    <w:lvl w:ilvl="2" w:tplc="9118BAFA">
      <w:start w:val="1"/>
      <w:numFmt w:val="bullet"/>
      <w:lvlText w:val=""/>
      <w:lvlJc w:val="left"/>
      <w:pPr>
        <w:ind w:left="720" w:hanging="360"/>
      </w:pPr>
      <w:rPr>
        <w:rFonts w:ascii="Symbol" w:hAnsi="Symbol"/>
      </w:rPr>
    </w:lvl>
    <w:lvl w:ilvl="3" w:tplc="9140D59C">
      <w:start w:val="1"/>
      <w:numFmt w:val="bullet"/>
      <w:lvlText w:val=""/>
      <w:lvlJc w:val="left"/>
      <w:pPr>
        <w:ind w:left="720" w:hanging="360"/>
      </w:pPr>
      <w:rPr>
        <w:rFonts w:ascii="Symbol" w:hAnsi="Symbol"/>
      </w:rPr>
    </w:lvl>
    <w:lvl w:ilvl="4" w:tplc="6C7AF4D0">
      <w:start w:val="1"/>
      <w:numFmt w:val="bullet"/>
      <w:lvlText w:val=""/>
      <w:lvlJc w:val="left"/>
      <w:pPr>
        <w:ind w:left="720" w:hanging="360"/>
      </w:pPr>
      <w:rPr>
        <w:rFonts w:ascii="Symbol" w:hAnsi="Symbol"/>
      </w:rPr>
    </w:lvl>
    <w:lvl w:ilvl="5" w:tplc="82D25844">
      <w:start w:val="1"/>
      <w:numFmt w:val="bullet"/>
      <w:lvlText w:val=""/>
      <w:lvlJc w:val="left"/>
      <w:pPr>
        <w:ind w:left="720" w:hanging="360"/>
      </w:pPr>
      <w:rPr>
        <w:rFonts w:ascii="Symbol" w:hAnsi="Symbol"/>
      </w:rPr>
    </w:lvl>
    <w:lvl w:ilvl="6" w:tplc="AD867754">
      <w:start w:val="1"/>
      <w:numFmt w:val="bullet"/>
      <w:lvlText w:val=""/>
      <w:lvlJc w:val="left"/>
      <w:pPr>
        <w:ind w:left="720" w:hanging="360"/>
      </w:pPr>
      <w:rPr>
        <w:rFonts w:ascii="Symbol" w:hAnsi="Symbol"/>
      </w:rPr>
    </w:lvl>
    <w:lvl w:ilvl="7" w:tplc="3F96D1B8">
      <w:start w:val="1"/>
      <w:numFmt w:val="bullet"/>
      <w:lvlText w:val=""/>
      <w:lvlJc w:val="left"/>
      <w:pPr>
        <w:ind w:left="720" w:hanging="360"/>
      </w:pPr>
      <w:rPr>
        <w:rFonts w:ascii="Symbol" w:hAnsi="Symbol"/>
      </w:rPr>
    </w:lvl>
    <w:lvl w:ilvl="8" w:tplc="07408BAE">
      <w:start w:val="1"/>
      <w:numFmt w:val="bullet"/>
      <w:lvlText w:val=""/>
      <w:lvlJc w:val="left"/>
      <w:pPr>
        <w:ind w:left="720" w:hanging="360"/>
      </w:pPr>
      <w:rPr>
        <w:rFonts w:ascii="Symbol" w:hAnsi="Symbol"/>
      </w:rPr>
    </w:lvl>
  </w:abstractNum>
  <w:abstractNum w:abstractNumId="36" w15:restartNumberingAfterBreak="0">
    <w:nsid w:val="31554245"/>
    <w:multiLevelType w:val="hybridMultilevel"/>
    <w:tmpl w:val="1D4EC47A"/>
    <w:lvl w:ilvl="0" w:tplc="1054D682">
      <w:start w:val="1"/>
      <w:numFmt w:val="lowerLetter"/>
      <w:lvlText w:val="%1."/>
      <w:lvlJc w:val="left"/>
      <w:pPr>
        <w:ind w:left="1260" w:hanging="360"/>
      </w:pPr>
      <w:rPr>
        <w:rFonts w:hint="default"/>
      </w:rPr>
    </w:lvl>
    <w:lvl w:ilvl="1" w:tplc="99A856D2">
      <w:start w:val="1"/>
      <w:numFmt w:val="lowerLetter"/>
      <w:lvlText w:val="(%2)"/>
      <w:lvlJc w:val="left"/>
      <w:pPr>
        <w:ind w:left="1080" w:hanging="360"/>
      </w:pPr>
      <w:rPr>
        <w:rFonts w:cs="Times New Roman" w:hint="default"/>
      </w:r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7" w15:restartNumberingAfterBreak="0">
    <w:nsid w:val="32174EE6"/>
    <w:multiLevelType w:val="multilevel"/>
    <w:tmpl w:val="0809001D"/>
    <w:numStyleLink w:val="Style1"/>
  </w:abstractNum>
  <w:abstractNum w:abstractNumId="38" w15:restartNumberingAfterBreak="0">
    <w:nsid w:val="352330FB"/>
    <w:multiLevelType w:val="hybridMultilevel"/>
    <w:tmpl w:val="BBB0D2AC"/>
    <w:lvl w:ilvl="0" w:tplc="08090019">
      <w:start w:val="1"/>
      <w:numFmt w:val="lowerLetter"/>
      <w:lvlText w:val="%1."/>
      <w:lvlJc w:val="left"/>
      <w:pPr>
        <w:ind w:left="1287" w:hanging="360"/>
      </w:pPr>
    </w:lvl>
    <w:lvl w:ilvl="1" w:tplc="99A856D2">
      <w:start w:val="1"/>
      <w:numFmt w:val="lowerLetter"/>
      <w:lvlText w:val="(%2)"/>
      <w:lvlJc w:val="left"/>
      <w:pPr>
        <w:ind w:left="1440" w:hanging="360"/>
      </w:pPr>
      <w:rPr>
        <w:rFonts w:cs="Times New Roman" w:hint="default"/>
      </w:rPr>
    </w:lvl>
    <w:lvl w:ilvl="2" w:tplc="08090001">
      <w:start w:val="1"/>
      <w:numFmt w:val="bullet"/>
      <w:lvlText w:val=""/>
      <w:lvlJc w:val="left"/>
      <w:pPr>
        <w:ind w:left="1287" w:hanging="360"/>
      </w:pPr>
      <w:rPr>
        <w:rFonts w:ascii="Symbol" w:hAnsi="Symbol" w:hint="default"/>
      </w:r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36C1429C"/>
    <w:multiLevelType w:val="multilevel"/>
    <w:tmpl w:val="03DECDA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94602A6"/>
    <w:multiLevelType w:val="multilevel"/>
    <w:tmpl w:val="2B048C3C"/>
    <w:lvl w:ilvl="0">
      <w:start w:val="1"/>
      <w:numFmt w:val="lowerLetter"/>
      <w:lvlText w:val="(%1)"/>
      <w:lvlJc w:val="left"/>
      <w:pPr>
        <w:ind w:left="1428" w:hanging="435"/>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9C0420"/>
    <w:multiLevelType w:val="multilevel"/>
    <w:tmpl w:val="EDF8D49E"/>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ListBullet4"/>
      <w:lvlText w:val="(%9)"/>
      <w:lvlJc w:val="left"/>
      <w:pPr>
        <w:ind w:left="1779" w:hanging="360"/>
      </w:pPr>
      <w:rPr>
        <w:rFonts w:hint="default"/>
      </w:rPr>
    </w:lvl>
  </w:abstractNum>
  <w:abstractNum w:abstractNumId="42" w15:restartNumberingAfterBreak="0">
    <w:nsid w:val="3E101B89"/>
    <w:multiLevelType w:val="multilevel"/>
    <w:tmpl w:val="A5E4A76A"/>
    <w:styleLink w:val="LFO8"/>
    <w:lvl w:ilvl="0">
      <w:start w:val="1"/>
      <w:numFmt w:val="decimal"/>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3" w15:restartNumberingAfterBreak="0">
    <w:nsid w:val="3E3B0DC6"/>
    <w:multiLevelType w:val="hybridMultilevel"/>
    <w:tmpl w:val="7444C380"/>
    <w:lvl w:ilvl="0" w:tplc="FF8E91B6">
      <w:start w:val="92"/>
      <w:numFmt w:val="decimal"/>
      <w:lvlText w:val="%1."/>
      <w:lvlJc w:val="left"/>
      <w:pPr>
        <w:tabs>
          <w:tab w:val="num" w:pos="720"/>
        </w:tabs>
        <w:ind w:left="720" w:hanging="360"/>
      </w:pPr>
      <w:rPr>
        <w:rFonts w:cs="Times New Roman" w:hint="default"/>
      </w:rPr>
    </w:lvl>
    <w:lvl w:ilvl="1" w:tplc="F6F0FCCC">
      <w:start w:val="1"/>
      <w:numFmt w:val="upperRoman"/>
      <w:lvlText w:val="%2."/>
      <w:lvlJc w:val="left"/>
      <w:pPr>
        <w:tabs>
          <w:tab w:val="num" w:pos="1800"/>
        </w:tabs>
        <w:ind w:left="1800" w:hanging="720"/>
      </w:pPr>
      <w:rPr>
        <w:rFonts w:ascii="Arial" w:eastAsia="Times New Roman" w:hAnsi="Arial" w:cs="Arial"/>
      </w:rPr>
    </w:lvl>
    <w:lvl w:ilvl="2" w:tplc="AD04134A">
      <w:start w:val="1"/>
      <w:numFmt w:val="lowerLetter"/>
      <w:lvlText w:val="(%3)"/>
      <w:lvlJc w:val="left"/>
      <w:pPr>
        <w:tabs>
          <w:tab w:val="num" w:pos="2700"/>
        </w:tabs>
        <w:ind w:left="2700" w:hanging="720"/>
      </w:pPr>
      <w:rPr>
        <w:rFonts w:cs="Times New Roman" w:hint="default"/>
      </w:rPr>
    </w:lvl>
    <w:lvl w:ilvl="3" w:tplc="EE4C8FB4">
      <w:start w:val="1"/>
      <w:numFmt w:val="lowerLetter"/>
      <w:lvlText w:val="(%4)"/>
      <w:lvlJc w:val="left"/>
      <w:pPr>
        <w:ind w:left="720" w:hanging="360"/>
      </w:pPr>
      <w:rPr>
        <w:rFonts w:cs="Times New Roman" w:hint="default"/>
        <w:i w:val="0"/>
        <w:iCs w:val="0"/>
      </w:rPr>
    </w:lvl>
    <w:lvl w:ilvl="4" w:tplc="D660DB36">
      <w:start w:val="102"/>
      <w:numFmt w:val="decimal"/>
      <w:lvlText w:val="%5"/>
      <w:lvlJc w:val="left"/>
      <w:pPr>
        <w:tabs>
          <w:tab w:val="num" w:pos="3600"/>
        </w:tabs>
        <w:ind w:left="3600" w:hanging="360"/>
      </w:pPr>
      <w:rPr>
        <w:rFonts w:cs="Times New Roman" w:hint="default"/>
      </w:rPr>
    </w:lvl>
    <w:lvl w:ilvl="5" w:tplc="783AC820">
      <w:start w:val="1"/>
      <w:numFmt w:val="lowerRoman"/>
      <w:lvlText w:val="(%6)"/>
      <w:lvlJc w:val="right"/>
      <w:pPr>
        <w:tabs>
          <w:tab w:val="num" w:pos="4320"/>
        </w:tabs>
        <w:ind w:left="4320" w:hanging="180"/>
      </w:pPr>
      <w:rPr>
        <w:rFonts w:ascii="Arial" w:eastAsia="Times New Roman" w:hAnsi="Arial" w:cs="Arial"/>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F421376"/>
    <w:multiLevelType w:val="hybridMultilevel"/>
    <w:tmpl w:val="A36E428E"/>
    <w:lvl w:ilvl="0" w:tplc="8C3EB2DA">
      <w:start w:val="1"/>
      <w:numFmt w:val="bullet"/>
      <w:lvlText w:val=""/>
      <w:lvlJc w:val="left"/>
      <w:pPr>
        <w:ind w:left="720" w:hanging="360"/>
      </w:pPr>
      <w:rPr>
        <w:rFonts w:ascii="Symbol" w:hAnsi="Symbol"/>
      </w:rPr>
    </w:lvl>
    <w:lvl w:ilvl="1" w:tplc="FADEAFEA">
      <w:start w:val="1"/>
      <w:numFmt w:val="bullet"/>
      <w:lvlText w:val=""/>
      <w:lvlJc w:val="left"/>
      <w:pPr>
        <w:ind w:left="720" w:hanging="360"/>
      </w:pPr>
      <w:rPr>
        <w:rFonts w:ascii="Symbol" w:hAnsi="Symbol"/>
      </w:rPr>
    </w:lvl>
    <w:lvl w:ilvl="2" w:tplc="2C0AD522">
      <w:start w:val="1"/>
      <w:numFmt w:val="bullet"/>
      <w:lvlText w:val=""/>
      <w:lvlJc w:val="left"/>
      <w:pPr>
        <w:ind w:left="720" w:hanging="360"/>
      </w:pPr>
      <w:rPr>
        <w:rFonts w:ascii="Symbol" w:hAnsi="Symbol"/>
      </w:rPr>
    </w:lvl>
    <w:lvl w:ilvl="3" w:tplc="26A4B05E">
      <w:start w:val="1"/>
      <w:numFmt w:val="bullet"/>
      <w:lvlText w:val=""/>
      <w:lvlJc w:val="left"/>
      <w:pPr>
        <w:ind w:left="720" w:hanging="360"/>
      </w:pPr>
      <w:rPr>
        <w:rFonts w:ascii="Symbol" w:hAnsi="Symbol"/>
      </w:rPr>
    </w:lvl>
    <w:lvl w:ilvl="4" w:tplc="9DE6FB62">
      <w:start w:val="1"/>
      <w:numFmt w:val="bullet"/>
      <w:lvlText w:val=""/>
      <w:lvlJc w:val="left"/>
      <w:pPr>
        <w:ind w:left="720" w:hanging="360"/>
      </w:pPr>
      <w:rPr>
        <w:rFonts w:ascii="Symbol" w:hAnsi="Symbol"/>
      </w:rPr>
    </w:lvl>
    <w:lvl w:ilvl="5" w:tplc="8F8C5556">
      <w:start w:val="1"/>
      <w:numFmt w:val="bullet"/>
      <w:lvlText w:val=""/>
      <w:lvlJc w:val="left"/>
      <w:pPr>
        <w:ind w:left="720" w:hanging="360"/>
      </w:pPr>
      <w:rPr>
        <w:rFonts w:ascii="Symbol" w:hAnsi="Symbol"/>
      </w:rPr>
    </w:lvl>
    <w:lvl w:ilvl="6" w:tplc="1D06CEE0">
      <w:start w:val="1"/>
      <w:numFmt w:val="bullet"/>
      <w:lvlText w:val=""/>
      <w:lvlJc w:val="left"/>
      <w:pPr>
        <w:ind w:left="720" w:hanging="360"/>
      </w:pPr>
      <w:rPr>
        <w:rFonts w:ascii="Symbol" w:hAnsi="Symbol"/>
      </w:rPr>
    </w:lvl>
    <w:lvl w:ilvl="7" w:tplc="18E8D014">
      <w:start w:val="1"/>
      <w:numFmt w:val="bullet"/>
      <w:lvlText w:val=""/>
      <w:lvlJc w:val="left"/>
      <w:pPr>
        <w:ind w:left="720" w:hanging="360"/>
      </w:pPr>
      <w:rPr>
        <w:rFonts w:ascii="Symbol" w:hAnsi="Symbol"/>
      </w:rPr>
    </w:lvl>
    <w:lvl w:ilvl="8" w:tplc="2A9E3E96">
      <w:start w:val="1"/>
      <w:numFmt w:val="bullet"/>
      <w:lvlText w:val=""/>
      <w:lvlJc w:val="left"/>
      <w:pPr>
        <w:ind w:left="720" w:hanging="360"/>
      </w:pPr>
      <w:rPr>
        <w:rFonts w:ascii="Symbol" w:hAnsi="Symbol"/>
      </w:rPr>
    </w:lvl>
  </w:abstractNum>
  <w:abstractNum w:abstractNumId="45" w15:restartNumberingAfterBreak="0">
    <w:nsid w:val="40BB1385"/>
    <w:multiLevelType w:val="hybridMultilevel"/>
    <w:tmpl w:val="C388C00A"/>
    <w:lvl w:ilvl="0" w:tplc="961E7C86">
      <w:start w:val="1"/>
      <w:numFmt w:val="decimal"/>
      <w:lvlText w:val="%1."/>
      <w:lvlJc w:val="left"/>
      <w:pPr>
        <w:ind w:left="720" w:hanging="360"/>
      </w:pPr>
    </w:lvl>
    <w:lvl w:ilvl="1" w:tplc="99A856D2">
      <w:start w:val="1"/>
      <w:numFmt w:val="lowerLetter"/>
      <w:lvlText w:val="(%2)"/>
      <w:lvlJc w:val="left"/>
      <w:pPr>
        <w:ind w:left="828" w:hanging="360"/>
      </w:pPr>
      <w:rPr>
        <w:rFonts w:cs="Times New Roman" w:hint="default"/>
      </w:rPr>
    </w:lvl>
    <w:lvl w:ilvl="2" w:tplc="916EA352">
      <w:start w:val="1"/>
      <w:numFmt w:val="lowerRoman"/>
      <w:lvlText w:val="%3."/>
      <w:lvlJc w:val="right"/>
      <w:pPr>
        <w:ind w:left="2160" w:hanging="180"/>
      </w:pPr>
    </w:lvl>
    <w:lvl w:ilvl="3" w:tplc="1674A4F8">
      <w:start w:val="1"/>
      <w:numFmt w:val="decimal"/>
      <w:lvlText w:val="%4."/>
      <w:lvlJc w:val="left"/>
      <w:pPr>
        <w:ind w:left="2880" w:hanging="360"/>
      </w:pPr>
    </w:lvl>
    <w:lvl w:ilvl="4" w:tplc="5688F426">
      <w:start w:val="1"/>
      <w:numFmt w:val="lowerLetter"/>
      <w:lvlText w:val="%5."/>
      <w:lvlJc w:val="left"/>
      <w:pPr>
        <w:ind w:left="3600" w:hanging="360"/>
      </w:pPr>
    </w:lvl>
    <w:lvl w:ilvl="5" w:tplc="21283D46">
      <w:start w:val="1"/>
      <w:numFmt w:val="lowerRoman"/>
      <w:lvlText w:val="%6."/>
      <w:lvlJc w:val="right"/>
      <w:pPr>
        <w:ind w:left="4320" w:hanging="180"/>
      </w:pPr>
    </w:lvl>
    <w:lvl w:ilvl="6" w:tplc="1AC8C588">
      <w:start w:val="1"/>
      <w:numFmt w:val="decimal"/>
      <w:lvlText w:val="%7."/>
      <w:lvlJc w:val="left"/>
      <w:pPr>
        <w:ind w:left="5040" w:hanging="360"/>
      </w:pPr>
    </w:lvl>
    <w:lvl w:ilvl="7" w:tplc="A9605A56">
      <w:start w:val="1"/>
      <w:numFmt w:val="lowerLetter"/>
      <w:lvlText w:val="%8."/>
      <w:lvlJc w:val="left"/>
      <w:pPr>
        <w:ind w:left="5760" w:hanging="360"/>
      </w:pPr>
    </w:lvl>
    <w:lvl w:ilvl="8" w:tplc="FAB46796">
      <w:start w:val="1"/>
      <w:numFmt w:val="lowerRoman"/>
      <w:lvlText w:val="%9."/>
      <w:lvlJc w:val="right"/>
      <w:pPr>
        <w:ind w:left="6480" w:hanging="180"/>
      </w:pPr>
    </w:lvl>
  </w:abstractNum>
  <w:abstractNum w:abstractNumId="46" w15:restartNumberingAfterBreak="0">
    <w:nsid w:val="43FE26E5"/>
    <w:multiLevelType w:val="hybridMultilevel"/>
    <w:tmpl w:val="A9FE1FAC"/>
    <w:lvl w:ilvl="0" w:tplc="71D0B6E6">
      <w:start w:val="1"/>
      <w:numFmt w:val="bullet"/>
      <w:lvlText w:val=""/>
      <w:lvlJc w:val="left"/>
      <w:pPr>
        <w:ind w:left="720" w:hanging="360"/>
      </w:pPr>
      <w:rPr>
        <w:rFonts w:ascii="Symbol" w:hAnsi="Symbol"/>
      </w:rPr>
    </w:lvl>
    <w:lvl w:ilvl="1" w:tplc="307461D0">
      <w:start w:val="1"/>
      <w:numFmt w:val="bullet"/>
      <w:lvlText w:val=""/>
      <w:lvlJc w:val="left"/>
      <w:pPr>
        <w:ind w:left="720" w:hanging="360"/>
      </w:pPr>
      <w:rPr>
        <w:rFonts w:ascii="Symbol" w:hAnsi="Symbol"/>
      </w:rPr>
    </w:lvl>
    <w:lvl w:ilvl="2" w:tplc="02E0CA24">
      <w:start w:val="1"/>
      <w:numFmt w:val="bullet"/>
      <w:lvlText w:val=""/>
      <w:lvlJc w:val="left"/>
      <w:pPr>
        <w:ind w:left="720" w:hanging="360"/>
      </w:pPr>
      <w:rPr>
        <w:rFonts w:ascii="Symbol" w:hAnsi="Symbol"/>
      </w:rPr>
    </w:lvl>
    <w:lvl w:ilvl="3" w:tplc="412C8F96">
      <w:start w:val="1"/>
      <w:numFmt w:val="bullet"/>
      <w:lvlText w:val=""/>
      <w:lvlJc w:val="left"/>
      <w:pPr>
        <w:ind w:left="720" w:hanging="360"/>
      </w:pPr>
      <w:rPr>
        <w:rFonts w:ascii="Symbol" w:hAnsi="Symbol"/>
      </w:rPr>
    </w:lvl>
    <w:lvl w:ilvl="4" w:tplc="169CC894">
      <w:start w:val="1"/>
      <w:numFmt w:val="bullet"/>
      <w:lvlText w:val=""/>
      <w:lvlJc w:val="left"/>
      <w:pPr>
        <w:ind w:left="720" w:hanging="360"/>
      </w:pPr>
      <w:rPr>
        <w:rFonts w:ascii="Symbol" w:hAnsi="Symbol"/>
      </w:rPr>
    </w:lvl>
    <w:lvl w:ilvl="5" w:tplc="7C961CA8">
      <w:start w:val="1"/>
      <w:numFmt w:val="bullet"/>
      <w:lvlText w:val=""/>
      <w:lvlJc w:val="left"/>
      <w:pPr>
        <w:ind w:left="720" w:hanging="360"/>
      </w:pPr>
      <w:rPr>
        <w:rFonts w:ascii="Symbol" w:hAnsi="Symbol"/>
      </w:rPr>
    </w:lvl>
    <w:lvl w:ilvl="6" w:tplc="C240C3F8">
      <w:start w:val="1"/>
      <w:numFmt w:val="bullet"/>
      <w:lvlText w:val=""/>
      <w:lvlJc w:val="left"/>
      <w:pPr>
        <w:ind w:left="720" w:hanging="360"/>
      </w:pPr>
      <w:rPr>
        <w:rFonts w:ascii="Symbol" w:hAnsi="Symbol"/>
      </w:rPr>
    </w:lvl>
    <w:lvl w:ilvl="7" w:tplc="96DE3AAC">
      <w:start w:val="1"/>
      <w:numFmt w:val="bullet"/>
      <w:lvlText w:val=""/>
      <w:lvlJc w:val="left"/>
      <w:pPr>
        <w:ind w:left="720" w:hanging="360"/>
      </w:pPr>
      <w:rPr>
        <w:rFonts w:ascii="Symbol" w:hAnsi="Symbol"/>
      </w:rPr>
    </w:lvl>
    <w:lvl w:ilvl="8" w:tplc="58B69A56">
      <w:start w:val="1"/>
      <w:numFmt w:val="bullet"/>
      <w:lvlText w:val=""/>
      <w:lvlJc w:val="left"/>
      <w:pPr>
        <w:ind w:left="720" w:hanging="360"/>
      </w:pPr>
      <w:rPr>
        <w:rFonts w:ascii="Symbol" w:hAnsi="Symbol"/>
      </w:rPr>
    </w:lvl>
  </w:abstractNum>
  <w:abstractNum w:abstractNumId="47" w15:restartNumberingAfterBreak="0">
    <w:nsid w:val="45EA57E1"/>
    <w:multiLevelType w:val="hybridMultilevel"/>
    <w:tmpl w:val="420ACC6E"/>
    <w:lvl w:ilvl="0" w:tplc="1428C1E8">
      <w:start w:val="1"/>
      <w:numFmt w:val="bullet"/>
      <w:lvlText w:val=""/>
      <w:lvlJc w:val="left"/>
      <w:pPr>
        <w:ind w:left="1080" w:hanging="360"/>
      </w:pPr>
      <w:rPr>
        <w:rFonts w:ascii="Symbol" w:hAnsi="Symbol"/>
      </w:rPr>
    </w:lvl>
    <w:lvl w:ilvl="1" w:tplc="8758CFBE">
      <w:start w:val="1"/>
      <w:numFmt w:val="bullet"/>
      <w:lvlText w:val=""/>
      <w:lvlJc w:val="left"/>
      <w:pPr>
        <w:ind w:left="1080" w:hanging="360"/>
      </w:pPr>
      <w:rPr>
        <w:rFonts w:ascii="Symbol" w:hAnsi="Symbol"/>
      </w:rPr>
    </w:lvl>
    <w:lvl w:ilvl="2" w:tplc="37FC46BE">
      <w:start w:val="1"/>
      <w:numFmt w:val="bullet"/>
      <w:lvlText w:val=""/>
      <w:lvlJc w:val="left"/>
      <w:pPr>
        <w:ind w:left="1080" w:hanging="360"/>
      </w:pPr>
      <w:rPr>
        <w:rFonts w:ascii="Symbol" w:hAnsi="Symbol"/>
      </w:rPr>
    </w:lvl>
    <w:lvl w:ilvl="3" w:tplc="53066152">
      <w:start w:val="1"/>
      <w:numFmt w:val="bullet"/>
      <w:lvlText w:val=""/>
      <w:lvlJc w:val="left"/>
      <w:pPr>
        <w:ind w:left="1080" w:hanging="360"/>
      </w:pPr>
      <w:rPr>
        <w:rFonts w:ascii="Symbol" w:hAnsi="Symbol"/>
      </w:rPr>
    </w:lvl>
    <w:lvl w:ilvl="4" w:tplc="F050D68A">
      <w:start w:val="1"/>
      <w:numFmt w:val="bullet"/>
      <w:lvlText w:val=""/>
      <w:lvlJc w:val="left"/>
      <w:pPr>
        <w:ind w:left="1080" w:hanging="360"/>
      </w:pPr>
      <w:rPr>
        <w:rFonts w:ascii="Symbol" w:hAnsi="Symbol"/>
      </w:rPr>
    </w:lvl>
    <w:lvl w:ilvl="5" w:tplc="202463FC">
      <w:start w:val="1"/>
      <w:numFmt w:val="bullet"/>
      <w:lvlText w:val=""/>
      <w:lvlJc w:val="left"/>
      <w:pPr>
        <w:ind w:left="1080" w:hanging="360"/>
      </w:pPr>
      <w:rPr>
        <w:rFonts w:ascii="Symbol" w:hAnsi="Symbol"/>
      </w:rPr>
    </w:lvl>
    <w:lvl w:ilvl="6" w:tplc="54BC1F00">
      <w:start w:val="1"/>
      <w:numFmt w:val="bullet"/>
      <w:lvlText w:val=""/>
      <w:lvlJc w:val="left"/>
      <w:pPr>
        <w:ind w:left="1080" w:hanging="360"/>
      </w:pPr>
      <w:rPr>
        <w:rFonts w:ascii="Symbol" w:hAnsi="Symbol"/>
      </w:rPr>
    </w:lvl>
    <w:lvl w:ilvl="7" w:tplc="9E94117E">
      <w:start w:val="1"/>
      <w:numFmt w:val="bullet"/>
      <w:lvlText w:val=""/>
      <w:lvlJc w:val="left"/>
      <w:pPr>
        <w:ind w:left="1080" w:hanging="360"/>
      </w:pPr>
      <w:rPr>
        <w:rFonts w:ascii="Symbol" w:hAnsi="Symbol"/>
      </w:rPr>
    </w:lvl>
    <w:lvl w:ilvl="8" w:tplc="93AA49E6">
      <w:start w:val="1"/>
      <w:numFmt w:val="bullet"/>
      <w:lvlText w:val=""/>
      <w:lvlJc w:val="left"/>
      <w:pPr>
        <w:ind w:left="1080" w:hanging="360"/>
      </w:pPr>
      <w:rPr>
        <w:rFonts w:ascii="Symbol" w:hAnsi="Symbol"/>
      </w:rPr>
    </w:lvl>
  </w:abstractNum>
  <w:abstractNum w:abstractNumId="48" w15:restartNumberingAfterBreak="0">
    <w:nsid w:val="46340026"/>
    <w:multiLevelType w:val="multilevel"/>
    <w:tmpl w:val="02EEA43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47B529C0"/>
    <w:multiLevelType w:val="hybridMultilevel"/>
    <w:tmpl w:val="B40229DC"/>
    <w:lvl w:ilvl="0" w:tplc="24E2443A">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0" w15:restartNumberingAfterBreak="0">
    <w:nsid w:val="47F969C1"/>
    <w:multiLevelType w:val="hybridMultilevel"/>
    <w:tmpl w:val="DDAA41C8"/>
    <w:lvl w:ilvl="0" w:tplc="1B3040FA">
      <w:start w:val="1"/>
      <w:numFmt w:val="bullet"/>
      <w:lvlText w:val=""/>
      <w:lvlJc w:val="left"/>
      <w:pPr>
        <w:ind w:left="720" w:hanging="360"/>
      </w:pPr>
      <w:rPr>
        <w:rFonts w:ascii="Symbol" w:hAnsi="Symbol"/>
      </w:rPr>
    </w:lvl>
    <w:lvl w:ilvl="1" w:tplc="0E30BBA8">
      <w:start w:val="1"/>
      <w:numFmt w:val="bullet"/>
      <w:lvlText w:val=""/>
      <w:lvlJc w:val="left"/>
      <w:pPr>
        <w:ind w:left="720" w:hanging="360"/>
      </w:pPr>
      <w:rPr>
        <w:rFonts w:ascii="Symbol" w:hAnsi="Symbol"/>
      </w:rPr>
    </w:lvl>
    <w:lvl w:ilvl="2" w:tplc="9946A852">
      <w:start w:val="1"/>
      <w:numFmt w:val="bullet"/>
      <w:lvlText w:val=""/>
      <w:lvlJc w:val="left"/>
      <w:pPr>
        <w:ind w:left="720" w:hanging="360"/>
      </w:pPr>
      <w:rPr>
        <w:rFonts w:ascii="Symbol" w:hAnsi="Symbol"/>
      </w:rPr>
    </w:lvl>
    <w:lvl w:ilvl="3" w:tplc="EB34C5A6">
      <w:start w:val="1"/>
      <w:numFmt w:val="bullet"/>
      <w:lvlText w:val=""/>
      <w:lvlJc w:val="left"/>
      <w:pPr>
        <w:ind w:left="720" w:hanging="360"/>
      </w:pPr>
      <w:rPr>
        <w:rFonts w:ascii="Symbol" w:hAnsi="Symbol"/>
      </w:rPr>
    </w:lvl>
    <w:lvl w:ilvl="4" w:tplc="F216D80E">
      <w:start w:val="1"/>
      <w:numFmt w:val="bullet"/>
      <w:lvlText w:val=""/>
      <w:lvlJc w:val="left"/>
      <w:pPr>
        <w:ind w:left="720" w:hanging="360"/>
      </w:pPr>
      <w:rPr>
        <w:rFonts w:ascii="Symbol" w:hAnsi="Symbol"/>
      </w:rPr>
    </w:lvl>
    <w:lvl w:ilvl="5" w:tplc="32344224">
      <w:start w:val="1"/>
      <w:numFmt w:val="bullet"/>
      <w:lvlText w:val=""/>
      <w:lvlJc w:val="left"/>
      <w:pPr>
        <w:ind w:left="720" w:hanging="360"/>
      </w:pPr>
      <w:rPr>
        <w:rFonts w:ascii="Symbol" w:hAnsi="Symbol"/>
      </w:rPr>
    </w:lvl>
    <w:lvl w:ilvl="6" w:tplc="DAE0401E">
      <w:start w:val="1"/>
      <w:numFmt w:val="bullet"/>
      <w:lvlText w:val=""/>
      <w:lvlJc w:val="left"/>
      <w:pPr>
        <w:ind w:left="720" w:hanging="360"/>
      </w:pPr>
      <w:rPr>
        <w:rFonts w:ascii="Symbol" w:hAnsi="Symbol"/>
      </w:rPr>
    </w:lvl>
    <w:lvl w:ilvl="7" w:tplc="452067F4">
      <w:start w:val="1"/>
      <w:numFmt w:val="bullet"/>
      <w:lvlText w:val=""/>
      <w:lvlJc w:val="left"/>
      <w:pPr>
        <w:ind w:left="720" w:hanging="360"/>
      </w:pPr>
      <w:rPr>
        <w:rFonts w:ascii="Symbol" w:hAnsi="Symbol"/>
      </w:rPr>
    </w:lvl>
    <w:lvl w:ilvl="8" w:tplc="8904C5C6">
      <w:start w:val="1"/>
      <w:numFmt w:val="bullet"/>
      <w:lvlText w:val=""/>
      <w:lvlJc w:val="left"/>
      <w:pPr>
        <w:ind w:left="720" w:hanging="360"/>
      </w:pPr>
      <w:rPr>
        <w:rFonts w:ascii="Symbol" w:hAnsi="Symbol"/>
      </w:rPr>
    </w:lvl>
  </w:abstractNum>
  <w:abstractNum w:abstractNumId="51" w15:restartNumberingAfterBreak="0">
    <w:nsid w:val="49882AF6"/>
    <w:multiLevelType w:val="hybridMultilevel"/>
    <w:tmpl w:val="938862A8"/>
    <w:lvl w:ilvl="0" w:tplc="1054D682">
      <w:start w:val="1"/>
      <w:numFmt w:val="decimal"/>
      <w:lvlText w:val="%1."/>
      <w:lvlJc w:val="left"/>
      <w:pPr>
        <w:tabs>
          <w:tab w:val="num" w:pos="1080"/>
        </w:tabs>
        <w:ind w:left="1080" w:hanging="720"/>
      </w:pPr>
      <w:rPr>
        <w:rFonts w:cs="Times New Roman" w:hint="default"/>
      </w:rPr>
    </w:lvl>
    <w:lvl w:ilvl="1" w:tplc="99A856D2">
      <w:start w:val="1"/>
      <w:numFmt w:val="lowerLetter"/>
      <w:lvlText w:val="(%2)"/>
      <w:lvlJc w:val="left"/>
      <w:pPr>
        <w:ind w:left="1440" w:hanging="360"/>
      </w:pPr>
      <w:rPr>
        <w:rFonts w:cs="Times New Roman" w:hint="default"/>
      </w:rPr>
    </w:lvl>
    <w:lvl w:ilvl="2" w:tplc="99A856D2">
      <w:start w:val="1"/>
      <w:numFmt w:val="lowerLetter"/>
      <w:lvlText w:val="(%3)"/>
      <w:lvlJc w:val="left"/>
      <w:pPr>
        <w:ind w:left="1920" w:hanging="36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9E63CBD"/>
    <w:multiLevelType w:val="hybridMultilevel"/>
    <w:tmpl w:val="99A856D2"/>
    <w:styleLink w:val="LFO6"/>
    <w:lvl w:ilvl="0" w:tplc="99A856D2">
      <w:start w:val="1"/>
      <w:numFmt w:val="lowerLetter"/>
      <w:lvlText w:val="(%1)"/>
      <w:lvlJc w:val="left"/>
      <w:pPr>
        <w:tabs>
          <w:tab w:val="num" w:pos="927"/>
        </w:tabs>
        <w:ind w:left="927" w:hanging="360"/>
      </w:pPr>
      <w:rPr>
        <w:rFonts w:cs="Times New Roman" w:hint="default"/>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513" w:hanging="180"/>
      </w:pPr>
    </w:lvl>
    <w:lvl w:ilvl="3" w:tplc="0809000F" w:tentative="1">
      <w:start w:val="1"/>
      <w:numFmt w:val="decimal"/>
      <w:lvlText w:val="%4."/>
      <w:lvlJc w:val="left"/>
      <w:pPr>
        <w:ind w:left="207" w:hanging="360"/>
      </w:pPr>
    </w:lvl>
    <w:lvl w:ilvl="4" w:tplc="08090019" w:tentative="1">
      <w:start w:val="1"/>
      <w:numFmt w:val="lowerLetter"/>
      <w:lvlText w:val="%5."/>
      <w:lvlJc w:val="left"/>
      <w:pPr>
        <w:ind w:left="927" w:hanging="360"/>
      </w:pPr>
    </w:lvl>
    <w:lvl w:ilvl="5" w:tplc="0809001B" w:tentative="1">
      <w:start w:val="1"/>
      <w:numFmt w:val="lowerRoman"/>
      <w:lvlText w:val="%6."/>
      <w:lvlJc w:val="right"/>
      <w:pPr>
        <w:ind w:left="1647" w:hanging="180"/>
      </w:pPr>
    </w:lvl>
    <w:lvl w:ilvl="6" w:tplc="0809000F" w:tentative="1">
      <w:start w:val="1"/>
      <w:numFmt w:val="decimal"/>
      <w:lvlText w:val="%7."/>
      <w:lvlJc w:val="left"/>
      <w:pPr>
        <w:ind w:left="2367" w:hanging="360"/>
      </w:pPr>
    </w:lvl>
    <w:lvl w:ilvl="7" w:tplc="08090019" w:tentative="1">
      <w:start w:val="1"/>
      <w:numFmt w:val="lowerLetter"/>
      <w:lvlText w:val="%8."/>
      <w:lvlJc w:val="left"/>
      <w:pPr>
        <w:ind w:left="3087" w:hanging="360"/>
      </w:pPr>
    </w:lvl>
    <w:lvl w:ilvl="8" w:tplc="0809001B" w:tentative="1">
      <w:start w:val="1"/>
      <w:numFmt w:val="lowerRoman"/>
      <w:lvlText w:val="%9."/>
      <w:lvlJc w:val="right"/>
      <w:pPr>
        <w:ind w:left="3807" w:hanging="180"/>
      </w:pPr>
    </w:lvl>
  </w:abstractNum>
  <w:abstractNum w:abstractNumId="53" w15:restartNumberingAfterBreak="0">
    <w:nsid w:val="4A264DB1"/>
    <w:multiLevelType w:val="hybridMultilevel"/>
    <w:tmpl w:val="6554B810"/>
    <w:lvl w:ilvl="0" w:tplc="A9BC1BA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4C4376F0"/>
    <w:multiLevelType w:val="multilevel"/>
    <w:tmpl w:val="7BF25444"/>
    <w:styleLink w:val="LFO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5" w15:restartNumberingAfterBreak="0">
    <w:nsid w:val="4D086E23"/>
    <w:multiLevelType w:val="hybridMultilevel"/>
    <w:tmpl w:val="92C4D8FC"/>
    <w:lvl w:ilvl="0" w:tplc="CABAD2E2">
      <w:start w:val="1"/>
      <w:numFmt w:val="lowerLetter"/>
      <w:lvlText w:val="%1."/>
      <w:lvlJc w:val="left"/>
      <w:pPr>
        <w:tabs>
          <w:tab w:val="num" w:pos="720"/>
        </w:tabs>
        <w:ind w:left="720" w:hanging="360"/>
      </w:pPr>
      <w:rPr>
        <w:rFonts w:cs="Times New Roman" w:hint="default"/>
      </w:rPr>
    </w:lvl>
    <w:lvl w:ilvl="1" w:tplc="DE10C738">
      <w:start w:val="32"/>
      <w:numFmt w:val="bullet"/>
      <w:lvlText w:val=""/>
      <w:lvlJc w:val="left"/>
      <w:pPr>
        <w:tabs>
          <w:tab w:val="num" w:pos="1440"/>
        </w:tabs>
        <w:ind w:left="1440" w:hanging="360"/>
      </w:pPr>
      <w:rPr>
        <w:rFonts w:ascii="Symbol" w:eastAsia="Times New Roman" w:hAnsi="Symbol" w:hint="default"/>
      </w:rPr>
    </w:lvl>
    <w:lvl w:ilvl="2" w:tplc="99A856D2">
      <w:start w:val="1"/>
      <w:numFmt w:val="lowerLetter"/>
      <w:lvlText w:val="(%3)"/>
      <w:lvlJc w:val="left"/>
      <w:pPr>
        <w:tabs>
          <w:tab w:val="num" w:pos="2700"/>
        </w:tabs>
        <w:ind w:left="2700" w:hanging="720"/>
      </w:pPr>
      <w:rPr>
        <w:rFonts w:cs="Times New Roman" w:hint="default"/>
      </w:rPr>
    </w:lvl>
    <w:lvl w:ilvl="3" w:tplc="5F26B88E">
      <w:start w:val="122"/>
      <w:numFmt w:val="decimal"/>
      <w:lvlText w:val="%4"/>
      <w:lvlJc w:val="left"/>
      <w:pPr>
        <w:tabs>
          <w:tab w:val="num" w:pos="2880"/>
        </w:tabs>
        <w:ind w:left="2880" w:hanging="360"/>
      </w:pPr>
      <w:rPr>
        <w:rFonts w:cs="Times New Roman" w:hint="default"/>
      </w:rPr>
    </w:lvl>
    <w:lvl w:ilvl="4" w:tplc="99A856D2">
      <w:start w:val="1"/>
      <w:numFmt w:val="lowerLetter"/>
      <w:lvlText w:val="(%5)"/>
      <w:lvlJc w:val="left"/>
      <w:pPr>
        <w:ind w:left="1440" w:hanging="360"/>
      </w:pPr>
      <w:rPr>
        <w:rFonts w:cs="Times New Roman" w:hint="default"/>
      </w:rPr>
    </w:lvl>
    <w:lvl w:ilvl="5" w:tplc="0809001B">
      <w:start w:val="1"/>
      <w:numFmt w:val="lowerRoman"/>
      <w:lvlText w:val="%6."/>
      <w:lvlJc w:val="right"/>
      <w:pPr>
        <w:tabs>
          <w:tab w:val="num" w:pos="4320"/>
        </w:tabs>
        <w:ind w:left="4320" w:hanging="180"/>
      </w:pPr>
      <w:rPr>
        <w:rFonts w:cs="Times New Roman"/>
      </w:rPr>
    </w:lvl>
    <w:lvl w:ilvl="6" w:tplc="59FA34BC">
      <w:start w:val="2"/>
      <w:numFmt w:val="lowerRoman"/>
      <w:lvlText w:val="(%7)"/>
      <w:lvlJc w:val="left"/>
      <w:pPr>
        <w:ind w:left="5400" w:hanging="720"/>
      </w:pPr>
      <w:rPr>
        <w:rFonts w:hint="default"/>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EE029A8"/>
    <w:multiLevelType w:val="hybridMultilevel"/>
    <w:tmpl w:val="B63CC4A2"/>
    <w:lvl w:ilvl="0" w:tplc="1E6C9C80">
      <w:start w:val="1"/>
      <w:numFmt w:val="bullet"/>
      <w:lvlText w:val=""/>
      <w:lvlJc w:val="left"/>
      <w:pPr>
        <w:ind w:left="720" w:hanging="360"/>
      </w:pPr>
      <w:rPr>
        <w:rFonts w:ascii="Symbol" w:hAnsi="Symbol"/>
      </w:rPr>
    </w:lvl>
    <w:lvl w:ilvl="1" w:tplc="681A28E8">
      <w:start w:val="1"/>
      <w:numFmt w:val="bullet"/>
      <w:lvlText w:val=""/>
      <w:lvlJc w:val="left"/>
      <w:pPr>
        <w:ind w:left="720" w:hanging="360"/>
      </w:pPr>
      <w:rPr>
        <w:rFonts w:ascii="Symbol" w:hAnsi="Symbol"/>
      </w:rPr>
    </w:lvl>
    <w:lvl w:ilvl="2" w:tplc="B4A00516">
      <w:start w:val="1"/>
      <w:numFmt w:val="bullet"/>
      <w:lvlText w:val=""/>
      <w:lvlJc w:val="left"/>
      <w:pPr>
        <w:ind w:left="720" w:hanging="360"/>
      </w:pPr>
      <w:rPr>
        <w:rFonts w:ascii="Symbol" w:hAnsi="Symbol"/>
      </w:rPr>
    </w:lvl>
    <w:lvl w:ilvl="3" w:tplc="88A6BC24">
      <w:start w:val="1"/>
      <w:numFmt w:val="bullet"/>
      <w:lvlText w:val=""/>
      <w:lvlJc w:val="left"/>
      <w:pPr>
        <w:ind w:left="720" w:hanging="360"/>
      </w:pPr>
      <w:rPr>
        <w:rFonts w:ascii="Symbol" w:hAnsi="Symbol"/>
      </w:rPr>
    </w:lvl>
    <w:lvl w:ilvl="4" w:tplc="22BA9022">
      <w:start w:val="1"/>
      <w:numFmt w:val="bullet"/>
      <w:lvlText w:val=""/>
      <w:lvlJc w:val="left"/>
      <w:pPr>
        <w:ind w:left="720" w:hanging="360"/>
      </w:pPr>
      <w:rPr>
        <w:rFonts w:ascii="Symbol" w:hAnsi="Symbol"/>
      </w:rPr>
    </w:lvl>
    <w:lvl w:ilvl="5" w:tplc="E8F6B5B2">
      <w:start w:val="1"/>
      <w:numFmt w:val="bullet"/>
      <w:lvlText w:val=""/>
      <w:lvlJc w:val="left"/>
      <w:pPr>
        <w:ind w:left="720" w:hanging="360"/>
      </w:pPr>
      <w:rPr>
        <w:rFonts w:ascii="Symbol" w:hAnsi="Symbol"/>
      </w:rPr>
    </w:lvl>
    <w:lvl w:ilvl="6" w:tplc="FB465F2A">
      <w:start w:val="1"/>
      <w:numFmt w:val="bullet"/>
      <w:lvlText w:val=""/>
      <w:lvlJc w:val="left"/>
      <w:pPr>
        <w:ind w:left="720" w:hanging="360"/>
      </w:pPr>
      <w:rPr>
        <w:rFonts w:ascii="Symbol" w:hAnsi="Symbol"/>
      </w:rPr>
    </w:lvl>
    <w:lvl w:ilvl="7" w:tplc="4C222966">
      <w:start w:val="1"/>
      <w:numFmt w:val="bullet"/>
      <w:lvlText w:val=""/>
      <w:lvlJc w:val="left"/>
      <w:pPr>
        <w:ind w:left="720" w:hanging="360"/>
      </w:pPr>
      <w:rPr>
        <w:rFonts w:ascii="Symbol" w:hAnsi="Symbol"/>
      </w:rPr>
    </w:lvl>
    <w:lvl w:ilvl="8" w:tplc="AF2C9740">
      <w:start w:val="1"/>
      <w:numFmt w:val="bullet"/>
      <w:lvlText w:val=""/>
      <w:lvlJc w:val="left"/>
      <w:pPr>
        <w:ind w:left="720" w:hanging="360"/>
      </w:pPr>
      <w:rPr>
        <w:rFonts w:ascii="Symbol" w:hAnsi="Symbol"/>
      </w:rPr>
    </w:lvl>
  </w:abstractNum>
  <w:abstractNum w:abstractNumId="57" w15:restartNumberingAfterBreak="0">
    <w:nsid w:val="4F2F059D"/>
    <w:multiLevelType w:val="hybridMultilevel"/>
    <w:tmpl w:val="82BCEDF8"/>
    <w:lvl w:ilvl="0" w:tplc="99A856D2">
      <w:start w:val="1"/>
      <w:numFmt w:val="lowerLetter"/>
      <w:lvlText w:val="(%1)"/>
      <w:lvlJc w:val="left"/>
      <w:pPr>
        <w:ind w:left="1080" w:hanging="360"/>
      </w:pPr>
      <w:rPr>
        <w:rFonts w:cs="Times New Roman" w:hint="default"/>
        <w:color w:val="auto"/>
      </w:rPr>
    </w:lvl>
    <w:lvl w:ilvl="1" w:tplc="99A856D2">
      <w:start w:val="1"/>
      <w:numFmt w:val="lowerLetter"/>
      <w:lvlText w:val="(%2)"/>
      <w:lvlJc w:val="left"/>
      <w:pPr>
        <w:ind w:left="1800" w:hanging="360"/>
      </w:pPr>
      <w:rPr>
        <w:rFonts w:cs="Times New Roman"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4F7033D4"/>
    <w:multiLevelType w:val="hybridMultilevel"/>
    <w:tmpl w:val="99A856D2"/>
    <w:numStyleLink w:val="LFO6"/>
  </w:abstractNum>
  <w:abstractNum w:abstractNumId="59" w15:restartNumberingAfterBreak="0">
    <w:nsid w:val="4FE0798E"/>
    <w:multiLevelType w:val="hybridMultilevel"/>
    <w:tmpl w:val="92C87392"/>
    <w:lvl w:ilvl="0" w:tplc="1054D682">
      <w:start w:val="1"/>
      <w:numFmt w:val="lowerLetter"/>
      <w:lvlText w:val="%1."/>
      <w:lvlJc w:val="left"/>
      <w:pPr>
        <w:ind w:left="720" w:hanging="360"/>
      </w:pPr>
      <w:rPr>
        <w:rFonts w:hint="default"/>
      </w:rPr>
    </w:lvl>
    <w:lvl w:ilvl="1" w:tplc="99A856D2">
      <w:start w:val="1"/>
      <w:numFmt w:val="lowerLetter"/>
      <w:lvlText w:val="(%2)"/>
      <w:lvlJc w:val="left"/>
      <w:pPr>
        <w:ind w:left="1080" w:hanging="360"/>
      </w:pPr>
      <w:rPr>
        <w:rFonts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17E079A"/>
    <w:multiLevelType w:val="multilevel"/>
    <w:tmpl w:val="9D880D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1AD1246"/>
    <w:multiLevelType w:val="hybridMultilevel"/>
    <w:tmpl w:val="54A22944"/>
    <w:lvl w:ilvl="0" w:tplc="8424C59E">
      <w:start w:val="1"/>
      <w:numFmt w:val="bullet"/>
      <w:lvlText w:val=""/>
      <w:lvlJc w:val="left"/>
      <w:pPr>
        <w:ind w:left="720" w:hanging="360"/>
      </w:pPr>
      <w:rPr>
        <w:rFonts w:ascii="Symbol" w:hAnsi="Symbol"/>
      </w:rPr>
    </w:lvl>
    <w:lvl w:ilvl="1" w:tplc="DCE62220">
      <w:start w:val="1"/>
      <w:numFmt w:val="bullet"/>
      <w:lvlText w:val=""/>
      <w:lvlJc w:val="left"/>
      <w:pPr>
        <w:ind w:left="720" w:hanging="360"/>
      </w:pPr>
      <w:rPr>
        <w:rFonts w:ascii="Symbol" w:hAnsi="Symbol"/>
      </w:rPr>
    </w:lvl>
    <w:lvl w:ilvl="2" w:tplc="A406140E">
      <w:start w:val="1"/>
      <w:numFmt w:val="bullet"/>
      <w:lvlText w:val=""/>
      <w:lvlJc w:val="left"/>
      <w:pPr>
        <w:ind w:left="720" w:hanging="360"/>
      </w:pPr>
      <w:rPr>
        <w:rFonts w:ascii="Symbol" w:hAnsi="Symbol"/>
      </w:rPr>
    </w:lvl>
    <w:lvl w:ilvl="3" w:tplc="BA223AA2">
      <w:start w:val="1"/>
      <w:numFmt w:val="bullet"/>
      <w:lvlText w:val=""/>
      <w:lvlJc w:val="left"/>
      <w:pPr>
        <w:ind w:left="720" w:hanging="360"/>
      </w:pPr>
      <w:rPr>
        <w:rFonts w:ascii="Symbol" w:hAnsi="Symbol"/>
      </w:rPr>
    </w:lvl>
    <w:lvl w:ilvl="4" w:tplc="C84C9106">
      <w:start w:val="1"/>
      <w:numFmt w:val="bullet"/>
      <w:lvlText w:val=""/>
      <w:lvlJc w:val="left"/>
      <w:pPr>
        <w:ind w:left="720" w:hanging="360"/>
      </w:pPr>
      <w:rPr>
        <w:rFonts w:ascii="Symbol" w:hAnsi="Symbol"/>
      </w:rPr>
    </w:lvl>
    <w:lvl w:ilvl="5" w:tplc="17C4FD2C">
      <w:start w:val="1"/>
      <w:numFmt w:val="bullet"/>
      <w:lvlText w:val=""/>
      <w:lvlJc w:val="left"/>
      <w:pPr>
        <w:ind w:left="720" w:hanging="360"/>
      </w:pPr>
      <w:rPr>
        <w:rFonts w:ascii="Symbol" w:hAnsi="Symbol"/>
      </w:rPr>
    </w:lvl>
    <w:lvl w:ilvl="6" w:tplc="3B601ED0">
      <w:start w:val="1"/>
      <w:numFmt w:val="bullet"/>
      <w:lvlText w:val=""/>
      <w:lvlJc w:val="left"/>
      <w:pPr>
        <w:ind w:left="720" w:hanging="360"/>
      </w:pPr>
      <w:rPr>
        <w:rFonts w:ascii="Symbol" w:hAnsi="Symbol"/>
      </w:rPr>
    </w:lvl>
    <w:lvl w:ilvl="7" w:tplc="6044919A">
      <w:start w:val="1"/>
      <w:numFmt w:val="bullet"/>
      <w:lvlText w:val=""/>
      <w:lvlJc w:val="left"/>
      <w:pPr>
        <w:ind w:left="720" w:hanging="360"/>
      </w:pPr>
      <w:rPr>
        <w:rFonts w:ascii="Symbol" w:hAnsi="Symbol"/>
      </w:rPr>
    </w:lvl>
    <w:lvl w:ilvl="8" w:tplc="62224A3E">
      <w:start w:val="1"/>
      <w:numFmt w:val="bullet"/>
      <w:lvlText w:val=""/>
      <w:lvlJc w:val="left"/>
      <w:pPr>
        <w:ind w:left="720" w:hanging="360"/>
      </w:pPr>
      <w:rPr>
        <w:rFonts w:ascii="Symbol" w:hAnsi="Symbol"/>
      </w:rPr>
    </w:lvl>
  </w:abstractNum>
  <w:abstractNum w:abstractNumId="62" w15:restartNumberingAfterBreak="0">
    <w:nsid w:val="51BB3675"/>
    <w:multiLevelType w:val="hybridMultilevel"/>
    <w:tmpl w:val="1276B942"/>
    <w:lvl w:ilvl="0" w:tplc="99A856D2">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4324D75"/>
    <w:multiLevelType w:val="hybridMultilevel"/>
    <w:tmpl w:val="1F462E5C"/>
    <w:lvl w:ilvl="0" w:tplc="7116DC48">
      <w:start w:val="111"/>
      <w:numFmt w:val="decimal"/>
      <w:lvlText w:val="%1."/>
      <w:lvlJc w:val="left"/>
      <w:pPr>
        <w:tabs>
          <w:tab w:val="num" w:pos="720"/>
        </w:tabs>
        <w:ind w:left="720" w:hanging="360"/>
      </w:pPr>
      <w:rPr>
        <w:rFonts w:cs="Times New Roman" w:hint="default"/>
      </w:rPr>
    </w:lvl>
    <w:lvl w:ilvl="1" w:tplc="99A856D2">
      <w:start w:val="1"/>
      <w:numFmt w:val="lowerLetter"/>
      <w:lvlText w:val="(%2)"/>
      <w:lvlJc w:val="left"/>
      <w:pPr>
        <w:ind w:left="108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47F5CE8"/>
    <w:multiLevelType w:val="hybridMultilevel"/>
    <w:tmpl w:val="99A856D2"/>
    <w:numStyleLink w:val="LFO6"/>
  </w:abstractNum>
  <w:abstractNum w:abstractNumId="66" w15:restartNumberingAfterBreak="0">
    <w:nsid w:val="548B2AF2"/>
    <w:multiLevelType w:val="multilevel"/>
    <w:tmpl w:val="A012764E"/>
    <w:styleLink w:val="LFO4"/>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55794564"/>
    <w:multiLevelType w:val="multilevel"/>
    <w:tmpl w:val="A022CBD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8" w15:restartNumberingAfterBreak="0">
    <w:nsid w:val="56D870FD"/>
    <w:multiLevelType w:val="multilevel"/>
    <w:tmpl w:val="0809001D"/>
    <w:styleLink w:val="Style1"/>
    <w:lvl w:ilvl="0">
      <w:start w:val="1"/>
      <w:numFmt w:val="lowerRoman"/>
      <w:lvlText w:val="(%1)"/>
      <w:lvlJc w:val="left"/>
      <w:pPr>
        <w:ind w:left="360" w:hanging="360"/>
      </w:pPr>
      <w:rPr>
        <w:rFonts w:ascii="Arial" w:eastAsia="Times New Roman" w:hAnsi="Arial"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592E0A56"/>
    <w:multiLevelType w:val="hybridMultilevel"/>
    <w:tmpl w:val="BA8C0226"/>
    <w:lvl w:ilvl="0" w:tplc="494C5FDA">
      <w:start w:val="9"/>
      <w:numFmt w:val="lowerLetter"/>
      <w:lvlText w:val="(%1)"/>
      <w:lvlJc w:val="left"/>
      <w:pPr>
        <w:ind w:left="2128" w:hanging="710"/>
      </w:pPr>
      <w:rPr>
        <w:rFonts w:cs="Arial"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0" w15:restartNumberingAfterBreak="0">
    <w:nsid w:val="5A874865"/>
    <w:multiLevelType w:val="hybridMultilevel"/>
    <w:tmpl w:val="133C68C0"/>
    <w:lvl w:ilvl="0" w:tplc="DB7A690E">
      <w:start w:val="1"/>
      <w:numFmt w:val="lowerRoman"/>
      <w:lvlText w:val="(%1)"/>
      <w:lvlJc w:val="left"/>
      <w:pPr>
        <w:ind w:left="18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C241F92"/>
    <w:multiLevelType w:val="hybridMultilevel"/>
    <w:tmpl w:val="56B4BDFC"/>
    <w:lvl w:ilvl="0" w:tplc="B1465ACE">
      <w:start w:val="1"/>
      <w:numFmt w:val="lowerLetter"/>
      <w:lvlText w:val="%1."/>
      <w:lvlJc w:val="left"/>
      <w:pPr>
        <w:tabs>
          <w:tab w:val="num" w:pos="947"/>
        </w:tabs>
        <w:ind w:left="907" w:hanging="340"/>
      </w:pPr>
      <w:rPr>
        <w:rFonts w:ascii="Arial" w:eastAsia="Times New Roman" w:hAnsi="Arial" w:cs="Arial" w:hint="default"/>
      </w:rPr>
    </w:lvl>
    <w:lvl w:ilvl="1" w:tplc="99A856D2">
      <w:start w:val="1"/>
      <w:numFmt w:val="lowerLetter"/>
      <w:lvlText w:val="(%2)"/>
      <w:lvlJc w:val="left"/>
      <w:pPr>
        <w:ind w:left="126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E5F2DD9"/>
    <w:multiLevelType w:val="multilevel"/>
    <w:tmpl w:val="11A64C6C"/>
    <w:styleLink w:val="LFO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3" w15:restartNumberingAfterBreak="0">
    <w:nsid w:val="5F254681"/>
    <w:multiLevelType w:val="hybridMultilevel"/>
    <w:tmpl w:val="F1EA2A5A"/>
    <w:lvl w:ilvl="0" w:tplc="1034D95A">
      <w:start w:val="1"/>
      <w:numFmt w:val="bullet"/>
      <w:lvlText w:val=""/>
      <w:lvlJc w:val="left"/>
      <w:pPr>
        <w:ind w:left="720" w:hanging="360"/>
      </w:pPr>
      <w:rPr>
        <w:rFonts w:ascii="Symbol" w:hAnsi="Symbol"/>
      </w:rPr>
    </w:lvl>
    <w:lvl w:ilvl="1" w:tplc="DEBA05E2">
      <w:start w:val="1"/>
      <w:numFmt w:val="bullet"/>
      <w:lvlText w:val=""/>
      <w:lvlJc w:val="left"/>
      <w:pPr>
        <w:ind w:left="720" w:hanging="360"/>
      </w:pPr>
      <w:rPr>
        <w:rFonts w:ascii="Symbol" w:hAnsi="Symbol"/>
      </w:rPr>
    </w:lvl>
    <w:lvl w:ilvl="2" w:tplc="E8906394">
      <w:start w:val="1"/>
      <w:numFmt w:val="bullet"/>
      <w:lvlText w:val=""/>
      <w:lvlJc w:val="left"/>
      <w:pPr>
        <w:ind w:left="720" w:hanging="360"/>
      </w:pPr>
      <w:rPr>
        <w:rFonts w:ascii="Symbol" w:hAnsi="Symbol"/>
      </w:rPr>
    </w:lvl>
    <w:lvl w:ilvl="3" w:tplc="9CC47952">
      <w:start w:val="1"/>
      <w:numFmt w:val="bullet"/>
      <w:lvlText w:val=""/>
      <w:lvlJc w:val="left"/>
      <w:pPr>
        <w:ind w:left="720" w:hanging="360"/>
      </w:pPr>
      <w:rPr>
        <w:rFonts w:ascii="Symbol" w:hAnsi="Symbol"/>
      </w:rPr>
    </w:lvl>
    <w:lvl w:ilvl="4" w:tplc="C7E8B738">
      <w:start w:val="1"/>
      <w:numFmt w:val="bullet"/>
      <w:lvlText w:val=""/>
      <w:lvlJc w:val="left"/>
      <w:pPr>
        <w:ind w:left="720" w:hanging="360"/>
      </w:pPr>
      <w:rPr>
        <w:rFonts w:ascii="Symbol" w:hAnsi="Symbol"/>
      </w:rPr>
    </w:lvl>
    <w:lvl w:ilvl="5" w:tplc="58A29B34">
      <w:start w:val="1"/>
      <w:numFmt w:val="bullet"/>
      <w:lvlText w:val=""/>
      <w:lvlJc w:val="left"/>
      <w:pPr>
        <w:ind w:left="720" w:hanging="360"/>
      </w:pPr>
      <w:rPr>
        <w:rFonts w:ascii="Symbol" w:hAnsi="Symbol"/>
      </w:rPr>
    </w:lvl>
    <w:lvl w:ilvl="6" w:tplc="AB7C205A">
      <w:start w:val="1"/>
      <w:numFmt w:val="bullet"/>
      <w:lvlText w:val=""/>
      <w:lvlJc w:val="left"/>
      <w:pPr>
        <w:ind w:left="720" w:hanging="360"/>
      </w:pPr>
      <w:rPr>
        <w:rFonts w:ascii="Symbol" w:hAnsi="Symbol"/>
      </w:rPr>
    </w:lvl>
    <w:lvl w:ilvl="7" w:tplc="A0741ADA">
      <w:start w:val="1"/>
      <w:numFmt w:val="bullet"/>
      <w:lvlText w:val=""/>
      <w:lvlJc w:val="left"/>
      <w:pPr>
        <w:ind w:left="720" w:hanging="360"/>
      </w:pPr>
      <w:rPr>
        <w:rFonts w:ascii="Symbol" w:hAnsi="Symbol"/>
      </w:rPr>
    </w:lvl>
    <w:lvl w:ilvl="8" w:tplc="79BCBFBE">
      <w:start w:val="1"/>
      <w:numFmt w:val="bullet"/>
      <w:lvlText w:val=""/>
      <w:lvlJc w:val="left"/>
      <w:pPr>
        <w:ind w:left="720" w:hanging="360"/>
      </w:pPr>
      <w:rPr>
        <w:rFonts w:ascii="Symbol" w:hAnsi="Symbol"/>
      </w:rPr>
    </w:lvl>
  </w:abstractNum>
  <w:abstractNum w:abstractNumId="74" w15:restartNumberingAfterBreak="0">
    <w:nsid w:val="63143EBF"/>
    <w:multiLevelType w:val="hybridMultilevel"/>
    <w:tmpl w:val="08620014"/>
    <w:lvl w:ilvl="0" w:tplc="99A856D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3300350"/>
    <w:multiLevelType w:val="hybridMultilevel"/>
    <w:tmpl w:val="A286747C"/>
    <w:lvl w:ilvl="0" w:tplc="2C0C232C">
      <w:start w:val="1"/>
      <w:numFmt w:val="bullet"/>
      <w:lvlText w:val=""/>
      <w:lvlJc w:val="left"/>
      <w:pPr>
        <w:ind w:left="720" w:hanging="360"/>
      </w:pPr>
      <w:rPr>
        <w:rFonts w:ascii="Symbol" w:hAnsi="Symbol"/>
      </w:rPr>
    </w:lvl>
    <w:lvl w:ilvl="1" w:tplc="B73647EE">
      <w:start w:val="1"/>
      <w:numFmt w:val="bullet"/>
      <w:lvlText w:val=""/>
      <w:lvlJc w:val="left"/>
      <w:pPr>
        <w:ind w:left="720" w:hanging="360"/>
      </w:pPr>
      <w:rPr>
        <w:rFonts w:ascii="Symbol" w:hAnsi="Symbol"/>
      </w:rPr>
    </w:lvl>
    <w:lvl w:ilvl="2" w:tplc="D3146018">
      <w:start w:val="1"/>
      <w:numFmt w:val="bullet"/>
      <w:lvlText w:val=""/>
      <w:lvlJc w:val="left"/>
      <w:pPr>
        <w:ind w:left="720" w:hanging="360"/>
      </w:pPr>
      <w:rPr>
        <w:rFonts w:ascii="Symbol" w:hAnsi="Symbol"/>
      </w:rPr>
    </w:lvl>
    <w:lvl w:ilvl="3" w:tplc="008A28B4">
      <w:start w:val="1"/>
      <w:numFmt w:val="bullet"/>
      <w:lvlText w:val=""/>
      <w:lvlJc w:val="left"/>
      <w:pPr>
        <w:ind w:left="720" w:hanging="360"/>
      </w:pPr>
      <w:rPr>
        <w:rFonts w:ascii="Symbol" w:hAnsi="Symbol"/>
      </w:rPr>
    </w:lvl>
    <w:lvl w:ilvl="4" w:tplc="D7100F7E">
      <w:start w:val="1"/>
      <w:numFmt w:val="bullet"/>
      <w:lvlText w:val=""/>
      <w:lvlJc w:val="left"/>
      <w:pPr>
        <w:ind w:left="720" w:hanging="360"/>
      </w:pPr>
      <w:rPr>
        <w:rFonts w:ascii="Symbol" w:hAnsi="Symbol"/>
      </w:rPr>
    </w:lvl>
    <w:lvl w:ilvl="5" w:tplc="D228F7EA">
      <w:start w:val="1"/>
      <w:numFmt w:val="bullet"/>
      <w:lvlText w:val=""/>
      <w:lvlJc w:val="left"/>
      <w:pPr>
        <w:ind w:left="720" w:hanging="360"/>
      </w:pPr>
      <w:rPr>
        <w:rFonts w:ascii="Symbol" w:hAnsi="Symbol"/>
      </w:rPr>
    </w:lvl>
    <w:lvl w:ilvl="6" w:tplc="6DC22B9A">
      <w:start w:val="1"/>
      <w:numFmt w:val="bullet"/>
      <w:lvlText w:val=""/>
      <w:lvlJc w:val="left"/>
      <w:pPr>
        <w:ind w:left="720" w:hanging="360"/>
      </w:pPr>
      <w:rPr>
        <w:rFonts w:ascii="Symbol" w:hAnsi="Symbol"/>
      </w:rPr>
    </w:lvl>
    <w:lvl w:ilvl="7" w:tplc="1F66DBD0">
      <w:start w:val="1"/>
      <w:numFmt w:val="bullet"/>
      <w:lvlText w:val=""/>
      <w:lvlJc w:val="left"/>
      <w:pPr>
        <w:ind w:left="720" w:hanging="360"/>
      </w:pPr>
      <w:rPr>
        <w:rFonts w:ascii="Symbol" w:hAnsi="Symbol"/>
      </w:rPr>
    </w:lvl>
    <w:lvl w:ilvl="8" w:tplc="701A1E34">
      <w:start w:val="1"/>
      <w:numFmt w:val="bullet"/>
      <w:lvlText w:val=""/>
      <w:lvlJc w:val="left"/>
      <w:pPr>
        <w:ind w:left="720" w:hanging="360"/>
      </w:pPr>
      <w:rPr>
        <w:rFonts w:ascii="Symbol" w:hAnsi="Symbol"/>
      </w:rPr>
    </w:lvl>
  </w:abstractNum>
  <w:abstractNum w:abstractNumId="76" w15:restartNumberingAfterBreak="0">
    <w:nsid w:val="641E3034"/>
    <w:multiLevelType w:val="hybridMultilevel"/>
    <w:tmpl w:val="107EFA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7823505"/>
    <w:multiLevelType w:val="hybridMultilevel"/>
    <w:tmpl w:val="1ED2D166"/>
    <w:lvl w:ilvl="0" w:tplc="99A856D2">
      <w:start w:val="1"/>
      <w:numFmt w:val="lowerLetter"/>
      <w:lvlText w:val="(%1)"/>
      <w:lvlJc w:val="left"/>
      <w:pPr>
        <w:ind w:left="1212" w:hanging="360"/>
      </w:pPr>
      <w:rPr>
        <w:rFonts w:cs="Times New Roman" w:hint="default"/>
        <w:b w:val="0"/>
        <w:i w:val="0"/>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8" w15:restartNumberingAfterBreak="0">
    <w:nsid w:val="67CF40B6"/>
    <w:multiLevelType w:val="hybridMultilevel"/>
    <w:tmpl w:val="B17EE2B6"/>
    <w:lvl w:ilvl="0" w:tplc="05200D22">
      <w:start w:val="1"/>
      <w:numFmt w:val="bullet"/>
      <w:lvlText w:val=""/>
      <w:lvlJc w:val="left"/>
      <w:pPr>
        <w:ind w:left="720" w:hanging="360"/>
      </w:pPr>
      <w:rPr>
        <w:rFonts w:ascii="Symbol" w:hAnsi="Symbol"/>
      </w:rPr>
    </w:lvl>
    <w:lvl w:ilvl="1" w:tplc="4FE8CF48">
      <w:start w:val="1"/>
      <w:numFmt w:val="bullet"/>
      <w:lvlText w:val=""/>
      <w:lvlJc w:val="left"/>
      <w:pPr>
        <w:ind w:left="720" w:hanging="360"/>
      </w:pPr>
      <w:rPr>
        <w:rFonts w:ascii="Symbol" w:hAnsi="Symbol"/>
      </w:rPr>
    </w:lvl>
    <w:lvl w:ilvl="2" w:tplc="B47A5F4E">
      <w:start w:val="1"/>
      <w:numFmt w:val="bullet"/>
      <w:lvlText w:val=""/>
      <w:lvlJc w:val="left"/>
      <w:pPr>
        <w:ind w:left="720" w:hanging="360"/>
      </w:pPr>
      <w:rPr>
        <w:rFonts w:ascii="Symbol" w:hAnsi="Symbol"/>
      </w:rPr>
    </w:lvl>
    <w:lvl w:ilvl="3" w:tplc="CB80833E">
      <w:start w:val="1"/>
      <w:numFmt w:val="bullet"/>
      <w:lvlText w:val=""/>
      <w:lvlJc w:val="left"/>
      <w:pPr>
        <w:ind w:left="720" w:hanging="360"/>
      </w:pPr>
      <w:rPr>
        <w:rFonts w:ascii="Symbol" w:hAnsi="Symbol"/>
      </w:rPr>
    </w:lvl>
    <w:lvl w:ilvl="4" w:tplc="528C5CFA">
      <w:start w:val="1"/>
      <w:numFmt w:val="bullet"/>
      <w:lvlText w:val=""/>
      <w:lvlJc w:val="left"/>
      <w:pPr>
        <w:ind w:left="720" w:hanging="360"/>
      </w:pPr>
      <w:rPr>
        <w:rFonts w:ascii="Symbol" w:hAnsi="Symbol"/>
      </w:rPr>
    </w:lvl>
    <w:lvl w:ilvl="5" w:tplc="4EB840BA">
      <w:start w:val="1"/>
      <w:numFmt w:val="bullet"/>
      <w:lvlText w:val=""/>
      <w:lvlJc w:val="left"/>
      <w:pPr>
        <w:ind w:left="720" w:hanging="360"/>
      </w:pPr>
      <w:rPr>
        <w:rFonts w:ascii="Symbol" w:hAnsi="Symbol"/>
      </w:rPr>
    </w:lvl>
    <w:lvl w:ilvl="6" w:tplc="ADD2FE60">
      <w:start w:val="1"/>
      <w:numFmt w:val="bullet"/>
      <w:lvlText w:val=""/>
      <w:lvlJc w:val="left"/>
      <w:pPr>
        <w:ind w:left="720" w:hanging="360"/>
      </w:pPr>
      <w:rPr>
        <w:rFonts w:ascii="Symbol" w:hAnsi="Symbol"/>
      </w:rPr>
    </w:lvl>
    <w:lvl w:ilvl="7" w:tplc="679C288E">
      <w:start w:val="1"/>
      <w:numFmt w:val="bullet"/>
      <w:lvlText w:val=""/>
      <w:lvlJc w:val="left"/>
      <w:pPr>
        <w:ind w:left="720" w:hanging="360"/>
      </w:pPr>
      <w:rPr>
        <w:rFonts w:ascii="Symbol" w:hAnsi="Symbol"/>
      </w:rPr>
    </w:lvl>
    <w:lvl w:ilvl="8" w:tplc="43B86332">
      <w:start w:val="1"/>
      <w:numFmt w:val="bullet"/>
      <w:lvlText w:val=""/>
      <w:lvlJc w:val="left"/>
      <w:pPr>
        <w:ind w:left="720" w:hanging="360"/>
      </w:pPr>
      <w:rPr>
        <w:rFonts w:ascii="Symbol" w:hAnsi="Symbol"/>
      </w:rPr>
    </w:lvl>
  </w:abstractNum>
  <w:abstractNum w:abstractNumId="79" w15:restartNumberingAfterBreak="0">
    <w:nsid w:val="69152825"/>
    <w:multiLevelType w:val="multilevel"/>
    <w:tmpl w:val="81F0419E"/>
    <w:styleLink w:val="LFO11"/>
    <w:lvl w:ilvl="0">
      <w:start w:val="1"/>
      <w:numFmt w:val="decimal"/>
      <w:pStyle w:val="Level5"/>
      <w:lvlText w:val="%1."/>
      <w:lvlJc w:val="left"/>
      <w:pPr>
        <w:ind w:left="851" w:hanging="851"/>
      </w:pPr>
      <w:rPr>
        <w:rFonts w:cs="Times New Roman"/>
        <w:b w:val="0"/>
        <w:i w:val="0"/>
        <w:u w:val="none"/>
      </w:rPr>
    </w:lvl>
    <w:lvl w:ilvl="1">
      <w:start w:val="1"/>
      <w:numFmt w:val="decimal"/>
      <w:lvlText w:val="%1.%2"/>
      <w:lvlJc w:val="left"/>
      <w:pPr>
        <w:ind w:left="851" w:hanging="851"/>
      </w:pPr>
      <w:rPr>
        <w:rFonts w:cs="Times New Roman"/>
        <w:b w:val="0"/>
        <w:i w:val="0"/>
        <w:u w:val="none"/>
      </w:rPr>
    </w:lvl>
    <w:lvl w:ilvl="2">
      <w:start w:val="1"/>
      <w:numFmt w:val="lowerLetter"/>
      <w:lvlText w:val="(%3)"/>
      <w:lvlJc w:val="left"/>
      <w:pPr>
        <w:ind w:left="1701" w:hanging="850"/>
      </w:pPr>
      <w:rPr>
        <w:rFonts w:cs="Times New Roman"/>
        <w:b w:val="0"/>
        <w:i w:val="0"/>
        <w:u w:val="none"/>
      </w:rPr>
    </w:lvl>
    <w:lvl w:ilvl="3">
      <w:start w:val="1"/>
      <w:numFmt w:val="lowerRoman"/>
      <w:lvlText w:val="(%4)"/>
      <w:lvlJc w:val="left"/>
      <w:pPr>
        <w:ind w:left="2552" w:hanging="851"/>
      </w:pPr>
      <w:rPr>
        <w:rFonts w:cs="Times New Roman"/>
        <w:b w:val="0"/>
        <w:i w:val="0"/>
        <w:u w:val="none"/>
      </w:rPr>
    </w:lvl>
    <w:lvl w:ilvl="4">
      <w:start w:val="1"/>
      <w:numFmt w:val="decimal"/>
      <w:lvlText w:val="(%5)"/>
      <w:lvlJc w:val="left"/>
      <w:pPr>
        <w:ind w:left="3402" w:hanging="850"/>
      </w:pPr>
      <w:rPr>
        <w:rFonts w:cs="Times New Roman"/>
        <w:b w:val="0"/>
        <w:i w:val="0"/>
        <w:u w:val="none"/>
      </w:rPr>
    </w:lvl>
    <w:lvl w:ilvl="5">
      <w:start w:val="1"/>
      <w:numFmt w:val="none"/>
      <w:lvlText w:val="Not Defined%6"/>
      <w:lvlJc w:val="left"/>
      <w:pPr>
        <w:ind w:left="4536" w:hanging="567"/>
      </w:pPr>
      <w:rPr>
        <w:rFonts w:cs="Times New Roman"/>
        <w:b w:val="0"/>
        <w:i w:val="0"/>
      </w:rPr>
    </w:lvl>
    <w:lvl w:ilvl="6">
      <w:start w:val="1"/>
      <w:numFmt w:val="none"/>
      <w:lvlText w:val="Not Defined%7"/>
      <w:lvlJc w:val="left"/>
      <w:pPr>
        <w:ind w:left="3240" w:hanging="1080"/>
      </w:pPr>
      <w:rPr>
        <w:rFonts w:cs="Times New Roman"/>
        <w:b w:val="0"/>
        <w:i w:val="0"/>
      </w:rPr>
    </w:lvl>
    <w:lvl w:ilvl="7">
      <w:start w:val="1"/>
      <w:numFmt w:val="none"/>
      <w:lvlText w:val="Not Defined%8"/>
      <w:lvlJc w:val="left"/>
      <w:pPr>
        <w:ind w:left="3744" w:hanging="1224"/>
      </w:pPr>
      <w:rPr>
        <w:rFonts w:cs="Times New Roman"/>
        <w:b w:val="0"/>
        <w:i w:val="0"/>
      </w:rPr>
    </w:lvl>
    <w:lvl w:ilvl="8">
      <w:start w:val="1"/>
      <w:numFmt w:val="none"/>
      <w:lvlText w:val="Not Defined%9"/>
      <w:lvlJc w:val="left"/>
      <w:pPr>
        <w:ind w:left="4320" w:hanging="1440"/>
      </w:pPr>
      <w:rPr>
        <w:rFonts w:cs="Times New Roman"/>
        <w:b w:val="0"/>
        <w:i w:val="0"/>
      </w:rPr>
    </w:lvl>
  </w:abstractNum>
  <w:abstractNum w:abstractNumId="80" w15:restartNumberingAfterBreak="0">
    <w:nsid w:val="6943752B"/>
    <w:multiLevelType w:val="hybridMultilevel"/>
    <w:tmpl w:val="AC6402D6"/>
    <w:lvl w:ilvl="0" w:tplc="0C3A67AC">
      <w:start w:val="1"/>
      <w:numFmt w:val="bullet"/>
      <w:lvlText w:val=""/>
      <w:lvlJc w:val="left"/>
      <w:pPr>
        <w:ind w:left="1080" w:hanging="360"/>
      </w:pPr>
      <w:rPr>
        <w:rFonts w:ascii="Symbol" w:hAnsi="Symbol"/>
      </w:rPr>
    </w:lvl>
    <w:lvl w:ilvl="1" w:tplc="CCC40070">
      <w:start w:val="1"/>
      <w:numFmt w:val="bullet"/>
      <w:lvlText w:val=""/>
      <w:lvlJc w:val="left"/>
      <w:pPr>
        <w:ind w:left="1080" w:hanging="360"/>
      </w:pPr>
      <w:rPr>
        <w:rFonts w:ascii="Symbol" w:hAnsi="Symbol"/>
      </w:rPr>
    </w:lvl>
    <w:lvl w:ilvl="2" w:tplc="366AF554">
      <w:start w:val="1"/>
      <w:numFmt w:val="bullet"/>
      <w:lvlText w:val=""/>
      <w:lvlJc w:val="left"/>
      <w:pPr>
        <w:ind w:left="1080" w:hanging="360"/>
      </w:pPr>
      <w:rPr>
        <w:rFonts w:ascii="Symbol" w:hAnsi="Symbol"/>
      </w:rPr>
    </w:lvl>
    <w:lvl w:ilvl="3" w:tplc="1996F8F6">
      <w:start w:val="1"/>
      <w:numFmt w:val="bullet"/>
      <w:lvlText w:val=""/>
      <w:lvlJc w:val="left"/>
      <w:pPr>
        <w:ind w:left="1080" w:hanging="360"/>
      </w:pPr>
      <w:rPr>
        <w:rFonts w:ascii="Symbol" w:hAnsi="Symbol"/>
      </w:rPr>
    </w:lvl>
    <w:lvl w:ilvl="4" w:tplc="9EE081AA">
      <w:start w:val="1"/>
      <w:numFmt w:val="bullet"/>
      <w:lvlText w:val=""/>
      <w:lvlJc w:val="left"/>
      <w:pPr>
        <w:ind w:left="1080" w:hanging="360"/>
      </w:pPr>
      <w:rPr>
        <w:rFonts w:ascii="Symbol" w:hAnsi="Symbol"/>
      </w:rPr>
    </w:lvl>
    <w:lvl w:ilvl="5" w:tplc="FB745148">
      <w:start w:val="1"/>
      <w:numFmt w:val="bullet"/>
      <w:lvlText w:val=""/>
      <w:lvlJc w:val="left"/>
      <w:pPr>
        <w:ind w:left="1080" w:hanging="360"/>
      </w:pPr>
      <w:rPr>
        <w:rFonts w:ascii="Symbol" w:hAnsi="Symbol"/>
      </w:rPr>
    </w:lvl>
    <w:lvl w:ilvl="6" w:tplc="B596C7E0">
      <w:start w:val="1"/>
      <w:numFmt w:val="bullet"/>
      <w:lvlText w:val=""/>
      <w:lvlJc w:val="left"/>
      <w:pPr>
        <w:ind w:left="1080" w:hanging="360"/>
      </w:pPr>
      <w:rPr>
        <w:rFonts w:ascii="Symbol" w:hAnsi="Symbol"/>
      </w:rPr>
    </w:lvl>
    <w:lvl w:ilvl="7" w:tplc="919C7C34">
      <w:start w:val="1"/>
      <w:numFmt w:val="bullet"/>
      <w:lvlText w:val=""/>
      <w:lvlJc w:val="left"/>
      <w:pPr>
        <w:ind w:left="1080" w:hanging="360"/>
      </w:pPr>
      <w:rPr>
        <w:rFonts w:ascii="Symbol" w:hAnsi="Symbol"/>
      </w:rPr>
    </w:lvl>
    <w:lvl w:ilvl="8" w:tplc="6AB41294">
      <w:start w:val="1"/>
      <w:numFmt w:val="bullet"/>
      <w:lvlText w:val=""/>
      <w:lvlJc w:val="left"/>
      <w:pPr>
        <w:ind w:left="1080" w:hanging="360"/>
      </w:pPr>
      <w:rPr>
        <w:rFonts w:ascii="Symbol" w:hAnsi="Symbol"/>
      </w:rPr>
    </w:lvl>
  </w:abstractNum>
  <w:abstractNum w:abstractNumId="81" w15:restartNumberingAfterBreak="0">
    <w:nsid w:val="6A5C1425"/>
    <w:multiLevelType w:val="hybridMultilevel"/>
    <w:tmpl w:val="15A4A9AA"/>
    <w:lvl w:ilvl="0" w:tplc="86AE36D8">
      <w:start w:val="1"/>
      <w:numFmt w:val="bullet"/>
      <w:lvlText w:val=""/>
      <w:lvlJc w:val="left"/>
      <w:pPr>
        <w:ind w:left="720" w:hanging="360"/>
      </w:pPr>
      <w:rPr>
        <w:rFonts w:ascii="Symbol" w:hAnsi="Symbol"/>
      </w:rPr>
    </w:lvl>
    <w:lvl w:ilvl="1" w:tplc="5B74C5DE">
      <w:start w:val="1"/>
      <w:numFmt w:val="bullet"/>
      <w:lvlText w:val=""/>
      <w:lvlJc w:val="left"/>
      <w:pPr>
        <w:ind w:left="720" w:hanging="360"/>
      </w:pPr>
      <w:rPr>
        <w:rFonts w:ascii="Symbol" w:hAnsi="Symbol"/>
      </w:rPr>
    </w:lvl>
    <w:lvl w:ilvl="2" w:tplc="51FA372E">
      <w:start w:val="1"/>
      <w:numFmt w:val="bullet"/>
      <w:lvlText w:val=""/>
      <w:lvlJc w:val="left"/>
      <w:pPr>
        <w:ind w:left="720" w:hanging="360"/>
      </w:pPr>
      <w:rPr>
        <w:rFonts w:ascii="Symbol" w:hAnsi="Symbol"/>
      </w:rPr>
    </w:lvl>
    <w:lvl w:ilvl="3" w:tplc="579C93FC">
      <w:start w:val="1"/>
      <w:numFmt w:val="bullet"/>
      <w:lvlText w:val=""/>
      <w:lvlJc w:val="left"/>
      <w:pPr>
        <w:ind w:left="720" w:hanging="360"/>
      </w:pPr>
      <w:rPr>
        <w:rFonts w:ascii="Symbol" w:hAnsi="Symbol"/>
      </w:rPr>
    </w:lvl>
    <w:lvl w:ilvl="4" w:tplc="960A677C">
      <w:start w:val="1"/>
      <w:numFmt w:val="bullet"/>
      <w:lvlText w:val=""/>
      <w:lvlJc w:val="left"/>
      <w:pPr>
        <w:ind w:left="720" w:hanging="360"/>
      </w:pPr>
      <w:rPr>
        <w:rFonts w:ascii="Symbol" w:hAnsi="Symbol"/>
      </w:rPr>
    </w:lvl>
    <w:lvl w:ilvl="5" w:tplc="9F6095B8">
      <w:start w:val="1"/>
      <w:numFmt w:val="bullet"/>
      <w:lvlText w:val=""/>
      <w:lvlJc w:val="left"/>
      <w:pPr>
        <w:ind w:left="720" w:hanging="360"/>
      </w:pPr>
      <w:rPr>
        <w:rFonts w:ascii="Symbol" w:hAnsi="Symbol"/>
      </w:rPr>
    </w:lvl>
    <w:lvl w:ilvl="6" w:tplc="3746C4EC">
      <w:start w:val="1"/>
      <w:numFmt w:val="bullet"/>
      <w:lvlText w:val=""/>
      <w:lvlJc w:val="left"/>
      <w:pPr>
        <w:ind w:left="720" w:hanging="360"/>
      </w:pPr>
      <w:rPr>
        <w:rFonts w:ascii="Symbol" w:hAnsi="Symbol"/>
      </w:rPr>
    </w:lvl>
    <w:lvl w:ilvl="7" w:tplc="1AE0896E">
      <w:start w:val="1"/>
      <w:numFmt w:val="bullet"/>
      <w:lvlText w:val=""/>
      <w:lvlJc w:val="left"/>
      <w:pPr>
        <w:ind w:left="720" w:hanging="360"/>
      </w:pPr>
      <w:rPr>
        <w:rFonts w:ascii="Symbol" w:hAnsi="Symbol"/>
      </w:rPr>
    </w:lvl>
    <w:lvl w:ilvl="8" w:tplc="B71E834C">
      <w:start w:val="1"/>
      <w:numFmt w:val="bullet"/>
      <w:lvlText w:val=""/>
      <w:lvlJc w:val="left"/>
      <w:pPr>
        <w:ind w:left="720" w:hanging="360"/>
      </w:pPr>
      <w:rPr>
        <w:rFonts w:ascii="Symbol" w:hAnsi="Symbol"/>
      </w:rPr>
    </w:lvl>
  </w:abstractNum>
  <w:abstractNum w:abstractNumId="82" w15:restartNumberingAfterBreak="0">
    <w:nsid w:val="6A87180D"/>
    <w:multiLevelType w:val="hybridMultilevel"/>
    <w:tmpl w:val="E6669150"/>
    <w:lvl w:ilvl="0" w:tplc="2FFAE6C0">
      <w:start w:val="1"/>
      <w:numFmt w:val="bullet"/>
      <w:lvlText w:val=""/>
      <w:lvlJc w:val="left"/>
      <w:pPr>
        <w:ind w:left="720" w:hanging="360"/>
      </w:pPr>
      <w:rPr>
        <w:rFonts w:ascii="Symbol" w:hAnsi="Symbol"/>
      </w:rPr>
    </w:lvl>
    <w:lvl w:ilvl="1" w:tplc="FAB69B1A">
      <w:start w:val="1"/>
      <w:numFmt w:val="bullet"/>
      <w:lvlText w:val=""/>
      <w:lvlJc w:val="left"/>
      <w:pPr>
        <w:ind w:left="720" w:hanging="360"/>
      </w:pPr>
      <w:rPr>
        <w:rFonts w:ascii="Symbol" w:hAnsi="Symbol"/>
      </w:rPr>
    </w:lvl>
    <w:lvl w:ilvl="2" w:tplc="D65890DE">
      <w:start w:val="1"/>
      <w:numFmt w:val="bullet"/>
      <w:lvlText w:val=""/>
      <w:lvlJc w:val="left"/>
      <w:pPr>
        <w:ind w:left="720" w:hanging="360"/>
      </w:pPr>
      <w:rPr>
        <w:rFonts w:ascii="Symbol" w:hAnsi="Symbol"/>
      </w:rPr>
    </w:lvl>
    <w:lvl w:ilvl="3" w:tplc="21981322">
      <w:start w:val="1"/>
      <w:numFmt w:val="bullet"/>
      <w:lvlText w:val=""/>
      <w:lvlJc w:val="left"/>
      <w:pPr>
        <w:ind w:left="720" w:hanging="360"/>
      </w:pPr>
      <w:rPr>
        <w:rFonts w:ascii="Symbol" w:hAnsi="Symbol"/>
      </w:rPr>
    </w:lvl>
    <w:lvl w:ilvl="4" w:tplc="79C86BD6">
      <w:start w:val="1"/>
      <w:numFmt w:val="bullet"/>
      <w:lvlText w:val=""/>
      <w:lvlJc w:val="left"/>
      <w:pPr>
        <w:ind w:left="720" w:hanging="360"/>
      </w:pPr>
      <w:rPr>
        <w:rFonts w:ascii="Symbol" w:hAnsi="Symbol"/>
      </w:rPr>
    </w:lvl>
    <w:lvl w:ilvl="5" w:tplc="81DA03F0">
      <w:start w:val="1"/>
      <w:numFmt w:val="bullet"/>
      <w:lvlText w:val=""/>
      <w:lvlJc w:val="left"/>
      <w:pPr>
        <w:ind w:left="720" w:hanging="360"/>
      </w:pPr>
      <w:rPr>
        <w:rFonts w:ascii="Symbol" w:hAnsi="Symbol"/>
      </w:rPr>
    </w:lvl>
    <w:lvl w:ilvl="6" w:tplc="65083EC2">
      <w:start w:val="1"/>
      <w:numFmt w:val="bullet"/>
      <w:lvlText w:val=""/>
      <w:lvlJc w:val="left"/>
      <w:pPr>
        <w:ind w:left="720" w:hanging="360"/>
      </w:pPr>
      <w:rPr>
        <w:rFonts w:ascii="Symbol" w:hAnsi="Symbol"/>
      </w:rPr>
    </w:lvl>
    <w:lvl w:ilvl="7" w:tplc="EC787990">
      <w:start w:val="1"/>
      <w:numFmt w:val="bullet"/>
      <w:lvlText w:val=""/>
      <w:lvlJc w:val="left"/>
      <w:pPr>
        <w:ind w:left="720" w:hanging="360"/>
      </w:pPr>
      <w:rPr>
        <w:rFonts w:ascii="Symbol" w:hAnsi="Symbol"/>
      </w:rPr>
    </w:lvl>
    <w:lvl w:ilvl="8" w:tplc="2D60104E">
      <w:start w:val="1"/>
      <w:numFmt w:val="bullet"/>
      <w:lvlText w:val=""/>
      <w:lvlJc w:val="left"/>
      <w:pPr>
        <w:ind w:left="720" w:hanging="360"/>
      </w:pPr>
      <w:rPr>
        <w:rFonts w:ascii="Symbol" w:hAnsi="Symbol"/>
      </w:rPr>
    </w:lvl>
  </w:abstractNum>
  <w:abstractNum w:abstractNumId="83" w15:restartNumberingAfterBreak="0">
    <w:nsid w:val="6C362281"/>
    <w:multiLevelType w:val="multilevel"/>
    <w:tmpl w:val="F4A86064"/>
    <w:styleLink w:val="LFO7"/>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6CEC6954"/>
    <w:multiLevelType w:val="multilevel"/>
    <w:tmpl w:val="024C63B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15:restartNumberingAfterBreak="0">
    <w:nsid w:val="70651D77"/>
    <w:multiLevelType w:val="hybridMultilevel"/>
    <w:tmpl w:val="F30EFC24"/>
    <w:lvl w:ilvl="0" w:tplc="99A856D2">
      <w:start w:val="1"/>
      <w:numFmt w:val="lowerLetter"/>
      <w:lvlText w:val="(%1)"/>
      <w:lvlJc w:val="left"/>
      <w:pPr>
        <w:ind w:left="2487" w:hanging="360"/>
      </w:pPr>
      <w:rPr>
        <w:rFonts w:cs="Times New Roman" w:hint="default"/>
        <w:b w:val="0"/>
        <w:i w:val="0"/>
        <w:sz w:val="22"/>
        <w:szCs w:val="22"/>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86" w15:restartNumberingAfterBreak="0">
    <w:nsid w:val="70E01DA6"/>
    <w:multiLevelType w:val="hybridMultilevel"/>
    <w:tmpl w:val="678A72A0"/>
    <w:lvl w:ilvl="0" w:tplc="99A856D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301DB8"/>
    <w:multiLevelType w:val="multilevel"/>
    <w:tmpl w:val="0809001D"/>
    <w:numStyleLink w:val="Style2"/>
  </w:abstractNum>
  <w:abstractNum w:abstractNumId="88" w15:restartNumberingAfterBreak="0">
    <w:nsid w:val="738B65CC"/>
    <w:multiLevelType w:val="multilevel"/>
    <w:tmpl w:val="F9C0CE38"/>
    <w:lvl w:ilvl="0">
      <w:numFmt w:val="bullet"/>
      <w:lvlText w:val=""/>
      <w:lvlJc w:val="left"/>
      <w:pPr>
        <w:ind w:left="720" w:hanging="360"/>
      </w:pPr>
      <w:rPr>
        <w:rFonts w:ascii="Symbol" w:hAnsi="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75DE0DA9"/>
    <w:multiLevelType w:val="hybridMultilevel"/>
    <w:tmpl w:val="D9727C46"/>
    <w:lvl w:ilvl="0" w:tplc="99A856D2">
      <w:start w:val="1"/>
      <w:numFmt w:val="lowerLetter"/>
      <w:lvlText w:val="(%1)"/>
      <w:lvlJc w:val="left"/>
      <w:pPr>
        <w:tabs>
          <w:tab w:val="num" w:pos="828"/>
        </w:tabs>
        <w:ind w:left="828" w:hanging="360"/>
      </w:pPr>
      <w:rPr>
        <w:rFonts w:cs="Times New Roman" w:hint="default"/>
      </w:rPr>
    </w:lvl>
    <w:lvl w:ilvl="1" w:tplc="08090019">
      <w:start w:val="1"/>
      <w:numFmt w:val="lowerLetter"/>
      <w:lvlText w:val="%2."/>
      <w:lvlJc w:val="left"/>
      <w:pPr>
        <w:tabs>
          <w:tab w:val="num" w:pos="1548"/>
        </w:tabs>
        <w:ind w:left="1548" w:hanging="360"/>
      </w:pPr>
      <w:rPr>
        <w:rFonts w:cs="Times New Roman"/>
      </w:rPr>
    </w:lvl>
    <w:lvl w:ilvl="2" w:tplc="0809001B" w:tentative="1">
      <w:start w:val="1"/>
      <w:numFmt w:val="lowerRoman"/>
      <w:lvlText w:val="%3."/>
      <w:lvlJc w:val="right"/>
      <w:pPr>
        <w:tabs>
          <w:tab w:val="num" w:pos="2268"/>
        </w:tabs>
        <w:ind w:left="2268" w:hanging="180"/>
      </w:pPr>
      <w:rPr>
        <w:rFonts w:cs="Times New Roman"/>
      </w:rPr>
    </w:lvl>
    <w:lvl w:ilvl="3" w:tplc="0809000F" w:tentative="1">
      <w:start w:val="1"/>
      <w:numFmt w:val="decimal"/>
      <w:lvlText w:val="%4."/>
      <w:lvlJc w:val="left"/>
      <w:pPr>
        <w:tabs>
          <w:tab w:val="num" w:pos="2988"/>
        </w:tabs>
        <w:ind w:left="2988" w:hanging="360"/>
      </w:pPr>
      <w:rPr>
        <w:rFonts w:cs="Times New Roman"/>
      </w:rPr>
    </w:lvl>
    <w:lvl w:ilvl="4" w:tplc="08090019" w:tentative="1">
      <w:start w:val="1"/>
      <w:numFmt w:val="lowerLetter"/>
      <w:lvlText w:val="%5."/>
      <w:lvlJc w:val="left"/>
      <w:pPr>
        <w:tabs>
          <w:tab w:val="num" w:pos="3708"/>
        </w:tabs>
        <w:ind w:left="3708" w:hanging="360"/>
      </w:pPr>
      <w:rPr>
        <w:rFonts w:cs="Times New Roman"/>
      </w:rPr>
    </w:lvl>
    <w:lvl w:ilvl="5" w:tplc="0809001B" w:tentative="1">
      <w:start w:val="1"/>
      <w:numFmt w:val="lowerRoman"/>
      <w:lvlText w:val="%6."/>
      <w:lvlJc w:val="right"/>
      <w:pPr>
        <w:tabs>
          <w:tab w:val="num" w:pos="4428"/>
        </w:tabs>
        <w:ind w:left="4428" w:hanging="180"/>
      </w:pPr>
      <w:rPr>
        <w:rFonts w:cs="Times New Roman"/>
      </w:rPr>
    </w:lvl>
    <w:lvl w:ilvl="6" w:tplc="0809000F" w:tentative="1">
      <w:start w:val="1"/>
      <w:numFmt w:val="decimal"/>
      <w:lvlText w:val="%7."/>
      <w:lvlJc w:val="left"/>
      <w:pPr>
        <w:tabs>
          <w:tab w:val="num" w:pos="5148"/>
        </w:tabs>
        <w:ind w:left="5148" w:hanging="360"/>
      </w:pPr>
      <w:rPr>
        <w:rFonts w:cs="Times New Roman"/>
      </w:rPr>
    </w:lvl>
    <w:lvl w:ilvl="7" w:tplc="08090019" w:tentative="1">
      <w:start w:val="1"/>
      <w:numFmt w:val="lowerLetter"/>
      <w:lvlText w:val="%8."/>
      <w:lvlJc w:val="left"/>
      <w:pPr>
        <w:tabs>
          <w:tab w:val="num" w:pos="5868"/>
        </w:tabs>
        <w:ind w:left="5868" w:hanging="360"/>
      </w:pPr>
      <w:rPr>
        <w:rFonts w:cs="Times New Roman"/>
      </w:rPr>
    </w:lvl>
    <w:lvl w:ilvl="8" w:tplc="0809001B" w:tentative="1">
      <w:start w:val="1"/>
      <w:numFmt w:val="lowerRoman"/>
      <w:lvlText w:val="%9."/>
      <w:lvlJc w:val="right"/>
      <w:pPr>
        <w:tabs>
          <w:tab w:val="num" w:pos="6588"/>
        </w:tabs>
        <w:ind w:left="6588" w:hanging="180"/>
      </w:pPr>
      <w:rPr>
        <w:rFonts w:cs="Times New Roman"/>
      </w:rPr>
    </w:lvl>
  </w:abstractNum>
  <w:abstractNum w:abstractNumId="90" w15:restartNumberingAfterBreak="0">
    <w:nsid w:val="767127A6"/>
    <w:multiLevelType w:val="multilevel"/>
    <w:tmpl w:val="7EA84F52"/>
    <w:styleLink w:val="LFO5"/>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1" w15:restartNumberingAfterBreak="0">
    <w:nsid w:val="79784067"/>
    <w:multiLevelType w:val="hybridMultilevel"/>
    <w:tmpl w:val="C69248F4"/>
    <w:lvl w:ilvl="0" w:tplc="6300601E">
      <w:start w:val="1"/>
      <w:numFmt w:val="bullet"/>
      <w:lvlText w:val=""/>
      <w:lvlJc w:val="left"/>
      <w:pPr>
        <w:ind w:left="720" w:hanging="360"/>
      </w:pPr>
      <w:rPr>
        <w:rFonts w:ascii="Symbol" w:hAnsi="Symbol"/>
      </w:rPr>
    </w:lvl>
    <w:lvl w:ilvl="1" w:tplc="4336E3E0">
      <w:start w:val="1"/>
      <w:numFmt w:val="bullet"/>
      <w:lvlText w:val=""/>
      <w:lvlJc w:val="left"/>
      <w:pPr>
        <w:ind w:left="1440" w:hanging="360"/>
      </w:pPr>
      <w:rPr>
        <w:rFonts w:ascii="Symbol" w:hAnsi="Symbol"/>
      </w:rPr>
    </w:lvl>
    <w:lvl w:ilvl="2" w:tplc="4CDAD59A">
      <w:start w:val="1"/>
      <w:numFmt w:val="bullet"/>
      <w:lvlText w:val=""/>
      <w:lvlJc w:val="left"/>
      <w:pPr>
        <w:ind w:left="720" w:hanging="360"/>
      </w:pPr>
      <w:rPr>
        <w:rFonts w:ascii="Symbol" w:hAnsi="Symbol"/>
      </w:rPr>
    </w:lvl>
    <w:lvl w:ilvl="3" w:tplc="2ED85BAC">
      <w:start w:val="1"/>
      <w:numFmt w:val="bullet"/>
      <w:lvlText w:val=""/>
      <w:lvlJc w:val="left"/>
      <w:pPr>
        <w:ind w:left="720" w:hanging="360"/>
      </w:pPr>
      <w:rPr>
        <w:rFonts w:ascii="Symbol" w:hAnsi="Symbol"/>
      </w:rPr>
    </w:lvl>
    <w:lvl w:ilvl="4" w:tplc="49EEB2C8">
      <w:start w:val="1"/>
      <w:numFmt w:val="bullet"/>
      <w:lvlText w:val=""/>
      <w:lvlJc w:val="left"/>
      <w:pPr>
        <w:ind w:left="720" w:hanging="360"/>
      </w:pPr>
      <w:rPr>
        <w:rFonts w:ascii="Symbol" w:hAnsi="Symbol"/>
      </w:rPr>
    </w:lvl>
    <w:lvl w:ilvl="5" w:tplc="29EE02DE">
      <w:start w:val="1"/>
      <w:numFmt w:val="bullet"/>
      <w:lvlText w:val=""/>
      <w:lvlJc w:val="left"/>
      <w:pPr>
        <w:ind w:left="720" w:hanging="360"/>
      </w:pPr>
      <w:rPr>
        <w:rFonts w:ascii="Symbol" w:hAnsi="Symbol"/>
      </w:rPr>
    </w:lvl>
    <w:lvl w:ilvl="6" w:tplc="5C70D12E">
      <w:start w:val="1"/>
      <w:numFmt w:val="bullet"/>
      <w:lvlText w:val=""/>
      <w:lvlJc w:val="left"/>
      <w:pPr>
        <w:ind w:left="720" w:hanging="360"/>
      </w:pPr>
      <w:rPr>
        <w:rFonts w:ascii="Symbol" w:hAnsi="Symbol"/>
      </w:rPr>
    </w:lvl>
    <w:lvl w:ilvl="7" w:tplc="718C6EA4">
      <w:start w:val="1"/>
      <w:numFmt w:val="bullet"/>
      <w:lvlText w:val=""/>
      <w:lvlJc w:val="left"/>
      <w:pPr>
        <w:ind w:left="720" w:hanging="360"/>
      </w:pPr>
      <w:rPr>
        <w:rFonts w:ascii="Symbol" w:hAnsi="Symbol"/>
      </w:rPr>
    </w:lvl>
    <w:lvl w:ilvl="8" w:tplc="12E0865E">
      <w:start w:val="1"/>
      <w:numFmt w:val="bullet"/>
      <w:lvlText w:val=""/>
      <w:lvlJc w:val="left"/>
      <w:pPr>
        <w:ind w:left="720" w:hanging="360"/>
      </w:pPr>
      <w:rPr>
        <w:rFonts w:ascii="Symbol" w:hAnsi="Symbol"/>
      </w:rPr>
    </w:lvl>
  </w:abstractNum>
  <w:abstractNum w:abstractNumId="92" w15:restartNumberingAfterBreak="0">
    <w:nsid w:val="7C0D5C99"/>
    <w:multiLevelType w:val="hybridMultilevel"/>
    <w:tmpl w:val="48787FA8"/>
    <w:lvl w:ilvl="0" w:tplc="E8520E4C">
      <w:start w:val="1"/>
      <w:numFmt w:val="bullet"/>
      <w:lvlText w:val=""/>
      <w:lvlJc w:val="left"/>
      <w:pPr>
        <w:ind w:left="720" w:hanging="360"/>
      </w:pPr>
      <w:rPr>
        <w:rFonts w:ascii="Symbol" w:hAnsi="Symbol"/>
      </w:rPr>
    </w:lvl>
    <w:lvl w:ilvl="1" w:tplc="FA1C9210">
      <w:start w:val="1"/>
      <w:numFmt w:val="bullet"/>
      <w:lvlText w:val=""/>
      <w:lvlJc w:val="left"/>
      <w:pPr>
        <w:ind w:left="720" w:hanging="360"/>
      </w:pPr>
      <w:rPr>
        <w:rFonts w:ascii="Symbol" w:hAnsi="Symbol"/>
      </w:rPr>
    </w:lvl>
    <w:lvl w:ilvl="2" w:tplc="F170012C">
      <w:start w:val="1"/>
      <w:numFmt w:val="bullet"/>
      <w:lvlText w:val=""/>
      <w:lvlJc w:val="left"/>
      <w:pPr>
        <w:ind w:left="720" w:hanging="360"/>
      </w:pPr>
      <w:rPr>
        <w:rFonts w:ascii="Symbol" w:hAnsi="Symbol"/>
      </w:rPr>
    </w:lvl>
    <w:lvl w:ilvl="3" w:tplc="4038353A">
      <w:start w:val="1"/>
      <w:numFmt w:val="bullet"/>
      <w:lvlText w:val=""/>
      <w:lvlJc w:val="left"/>
      <w:pPr>
        <w:ind w:left="720" w:hanging="360"/>
      </w:pPr>
      <w:rPr>
        <w:rFonts w:ascii="Symbol" w:hAnsi="Symbol"/>
      </w:rPr>
    </w:lvl>
    <w:lvl w:ilvl="4" w:tplc="61F696D4">
      <w:start w:val="1"/>
      <w:numFmt w:val="bullet"/>
      <w:lvlText w:val=""/>
      <w:lvlJc w:val="left"/>
      <w:pPr>
        <w:ind w:left="720" w:hanging="360"/>
      </w:pPr>
      <w:rPr>
        <w:rFonts w:ascii="Symbol" w:hAnsi="Symbol"/>
      </w:rPr>
    </w:lvl>
    <w:lvl w:ilvl="5" w:tplc="BE8EDDC8">
      <w:start w:val="1"/>
      <w:numFmt w:val="bullet"/>
      <w:lvlText w:val=""/>
      <w:lvlJc w:val="left"/>
      <w:pPr>
        <w:ind w:left="720" w:hanging="360"/>
      </w:pPr>
      <w:rPr>
        <w:rFonts w:ascii="Symbol" w:hAnsi="Symbol"/>
      </w:rPr>
    </w:lvl>
    <w:lvl w:ilvl="6" w:tplc="D7D4816A">
      <w:start w:val="1"/>
      <w:numFmt w:val="bullet"/>
      <w:lvlText w:val=""/>
      <w:lvlJc w:val="left"/>
      <w:pPr>
        <w:ind w:left="720" w:hanging="360"/>
      </w:pPr>
      <w:rPr>
        <w:rFonts w:ascii="Symbol" w:hAnsi="Symbol"/>
      </w:rPr>
    </w:lvl>
    <w:lvl w:ilvl="7" w:tplc="3980678E">
      <w:start w:val="1"/>
      <w:numFmt w:val="bullet"/>
      <w:lvlText w:val=""/>
      <w:lvlJc w:val="left"/>
      <w:pPr>
        <w:ind w:left="720" w:hanging="360"/>
      </w:pPr>
      <w:rPr>
        <w:rFonts w:ascii="Symbol" w:hAnsi="Symbol"/>
      </w:rPr>
    </w:lvl>
    <w:lvl w:ilvl="8" w:tplc="4582E26E">
      <w:start w:val="1"/>
      <w:numFmt w:val="bullet"/>
      <w:lvlText w:val=""/>
      <w:lvlJc w:val="left"/>
      <w:pPr>
        <w:ind w:left="720" w:hanging="360"/>
      </w:pPr>
      <w:rPr>
        <w:rFonts w:ascii="Symbol" w:hAnsi="Symbol"/>
      </w:rPr>
    </w:lvl>
  </w:abstractNum>
  <w:abstractNum w:abstractNumId="93" w15:restartNumberingAfterBreak="0">
    <w:nsid w:val="7CDD0BE4"/>
    <w:multiLevelType w:val="multilevel"/>
    <w:tmpl w:val="95627D92"/>
    <w:lvl w:ilvl="0">
      <w:numFmt w:val="bullet"/>
      <w:lvlText w:val=""/>
      <w:lvlJc w:val="left"/>
      <w:pPr>
        <w:ind w:left="720" w:hanging="360"/>
      </w:pPr>
      <w:rPr>
        <w:rFonts w:ascii="Symbol" w:hAnsi="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78623417">
    <w:abstractNumId w:val="49"/>
  </w:num>
  <w:num w:numId="2" w16cid:durableId="2073500497">
    <w:abstractNumId w:val="55"/>
  </w:num>
  <w:num w:numId="3" w16cid:durableId="322591415">
    <w:abstractNumId w:val="51"/>
  </w:num>
  <w:num w:numId="4" w16cid:durableId="779420587">
    <w:abstractNumId w:val="43"/>
  </w:num>
  <w:num w:numId="5" w16cid:durableId="640501171">
    <w:abstractNumId w:val="11"/>
  </w:num>
  <w:num w:numId="6" w16cid:durableId="967278057">
    <w:abstractNumId w:val="71"/>
  </w:num>
  <w:num w:numId="7" w16cid:durableId="1810127843">
    <w:abstractNumId w:val="89"/>
  </w:num>
  <w:num w:numId="8" w16cid:durableId="1581253855">
    <w:abstractNumId w:val="1"/>
  </w:num>
  <w:num w:numId="9" w16cid:durableId="709916851">
    <w:abstractNumId w:val="64"/>
  </w:num>
  <w:num w:numId="10" w16cid:durableId="1587961004">
    <w:abstractNumId w:val="24"/>
    <w:lvlOverride w:ilvl="0">
      <w:lvl w:ilvl="0">
        <w:start w:val="1"/>
        <w:numFmt w:val="lowerLetter"/>
        <w:lvlText w:val="(%1)"/>
        <w:lvlJc w:val="left"/>
        <w:pPr>
          <w:tabs>
            <w:tab w:val="num" w:pos="927"/>
          </w:tabs>
          <w:ind w:left="927" w:hanging="360"/>
        </w:pPr>
        <w:rPr>
          <w:rFonts w:cs="Times New Roman" w:hint="default"/>
          <w:b w:val="0"/>
          <w:bCs/>
        </w:rPr>
      </w:lvl>
    </w:lvlOverride>
  </w:num>
  <w:num w:numId="11" w16cid:durableId="781876251">
    <w:abstractNumId w:val="16"/>
  </w:num>
  <w:num w:numId="12" w16cid:durableId="93520404">
    <w:abstractNumId w:val="63"/>
  </w:num>
  <w:num w:numId="13" w16cid:durableId="976224386">
    <w:abstractNumId w:val="59"/>
  </w:num>
  <w:num w:numId="14" w16cid:durableId="1952980497">
    <w:abstractNumId w:val="39"/>
  </w:num>
  <w:num w:numId="15" w16cid:durableId="566577997">
    <w:abstractNumId w:val="36"/>
  </w:num>
  <w:num w:numId="16" w16cid:durableId="876426280">
    <w:abstractNumId w:val="48"/>
  </w:num>
  <w:num w:numId="17" w16cid:durableId="259220108">
    <w:abstractNumId w:val="42"/>
  </w:num>
  <w:num w:numId="18" w16cid:durableId="472451667">
    <w:abstractNumId w:val="12"/>
  </w:num>
  <w:num w:numId="19" w16cid:durableId="1517839940">
    <w:abstractNumId w:val="13"/>
  </w:num>
  <w:num w:numId="20" w16cid:durableId="1785345423">
    <w:abstractNumId w:val="8"/>
  </w:num>
  <w:num w:numId="21" w16cid:durableId="1326589013">
    <w:abstractNumId w:val="52"/>
  </w:num>
  <w:num w:numId="22" w16cid:durableId="74013200">
    <w:abstractNumId w:val="83"/>
  </w:num>
  <w:num w:numId="23" w16cid:durableId="1517187090">
    <w:abstractNumId w:val="33"/>
  </w:num>
  <w:num w:numId="24" w16cid:durableId="735206249">
    <w:abstractNumId w:val="54"/>
  </w:num>
  <w:num w:numId="25" w16cid:durableId="1336566835">
    <w:abstractNumId w:val="67"/>
  </w:num>
  <w:num w:numId="26" w16cid:durableId="1758554286">
    <w:abstractNumId w:val="0"/>
  </w:num>
  <w:num w:numId="27" w16cid:durableId="1481269903">
    <w:abstractNumId w:val="15"/>
  </w:num>
  <w:num w:numId="28" w16cid:durableId="880284721">
    <w:abstractNumId w:val="66"/>
  </w:num>
  <w:num w:numId="29" w16cid:durableId="549462005">
    <w:abstractNumId w:val="90"/>
  </w:num>
  <w:num w:numId="30" w16cid:durableId="1166942354">
    <w:abstractNumId w:val="30"/>
  </w:num>
  <w:num w:numId="31" w16cid:durableId="153230991">
    <w:abstractNumId w:val="10"/>
  </w:num>
  <w:num w:numId="32" w16cid:durableId="994066290">
    <w:abstractNumId w:val="79"/>
  </w:num>
  <w:num w:numId="33" w16cid:durableId="1243106095">
    <w:abstractNumId w:val="53"/>
  </w:num>
  <w:num w:numId="34" w16cid:durableId="944772464">
    <w:abstractNumId w:val="57"/>
  </w:num>
  <w:num w:numId="35" w16cid:durableId="1309357591">
    <w:abstractNumId w:val="76"/>
  </w:num>
  <w:num w:numId="36" w16cid:durableId="1482110868">
    <w:abstractNumId w:val="40"/>
  </w:num>
  <w:num w:numId="37" w16cid:durableId="944381819">
    <w:abstractNumId w:val="19"/>
  </w:num>
  <w:num w:numId="38" w16cid:durableId="1285035945">
    <w:abstractNumId w:val="45"/>
  </w:num>
  <w:num w:numId="39" w16cid:durableId="1821774293">
    <w:abstractNumId w:val="17"/>
  </w:num>
  <w:num w:numId="40" w16cid:durableId="541744489">
    <w:abstractNumId w:val="75"/>
  </w:num>
  <w:num w:numId="41" w16cid:durableId="1668971147">
    <w:abstractNumId w:val="25"/>
  </w:num>
  <w:num w:numId="42" w16cid:durableId="298189689">
    <w:abstractNumId w:val="92"/>
  </w:num>
  <w:num w:numId="43" w16cid:durableId="2121490752">
    <w:abstractNumId w:val="27"/>
  </w:num>
  <w:num w:numId="44" w16cid:durableId="1236010511">
    <w:abstractNumId w:val="4"/>
  </w:num>
  <w:num w:numId="45" w16cid:durableId="1149860622">
    <w:abstractNumId w:val="28"/>
  </w:num>
  <w:num w:numId="46" w16cid:durableId="1315724590">
    <w:abstractNumId w:val="77"/>
  </w:num>
  <w:num w:numId="47" w16cid:durableId="314188941">
    <w:abstractNumId w:val="85"/>
  </w:num>
  <w:num w:numId="48" w16cid:durableId="1754661868">
    <w:abstractNumId w:val="60"/>
  </w:num>
  <w:num w:numId="49" w16cid:durableId="731733769">
    <w:abstractNumId w:val="62"/>
  </w:num>
  <w:num w:numId="50" w16cid:durableId="924917548">
    <w:abstractNumId w:val="38"/>
  </w:num>
  <w:num w:numId="51" w16cid:durableId="998845706">
    <w:abstractNumId w:val="31"/>
  </w:num>
  <w:num w:numId="52" w16cid:durableId="864438208">
    <w:abstractNumId w:val="72"/>
  </w:num>
  <w:num w:numId="53" w16cid:durableId="897740277">
    <w:abstractNumId w:val="86"/>
  </w:num>
  <w:num w:numId="54" w16cid:durableId="1961106130">
    <w:abstractNumId w:val="7"/>
  </w:num>
  <w:num w:numId="55" w16cid:durableId="603732066">
    <w:abstractNumId w:val="23"/>
  </w:num>
  <w:num w:numId="56" w16cid:durableId="1065758298">
    <w:abstractNumId w:val="21"/>
  </w:num>
  <w:num w:numId="57" w16cid:durableId="322515825">
    <w:abstractNumId w:val="74"/>
  </w:num>
  <w:num w:numId="58" w16cid:durableId="170608178">
    <w:abstractNumId w:val="18"/>
  </w:num>
  <w:num w:numId="59" w16cid:durableId="1506551786">
    <w:abstractNumId w:val="6"/>
  </w:num>
  <w:num w:numId="60" w16cid:durableId="32854429">
    <w:abstractNumId w:val="9"/>
  </w:num>
  <w:num w:numId="61" w16cid:durableId="553975942">
    <w:abstractNumId w:val="91"/>
  </w:num>
  <w:num w:numId="62" w16cid:durableId="1956717838">
    <w:abstractNumId w:val="80"/>
  </w:num>
  <w:num w:numId="63" w16cid:durableId="1663269408">
    <w:abstractNumId w:val="46"/>
  </w:num>
  <w:num w:numId="64" w16cid:durableId="804280509">
    <w:abstractNumId w:val="3"/>
  </w:num>
  <w:num w:numId="65" w16cid:durableId="1269118128">
    <w:abstractNumId w:val="81"/>
  </w:num>
  <w:num w:numId="66" w16cid:durableId="289475652">
    <w:abstractNumId w:val="47"/>
  </w:num>
  <w:num w:numId="67" w16cid:durableId="1060598231">
    <w:abstractNumId w:val="5"/>
  </w:num>
  <w:num w:numId="68" w16cid:durableId="711072495">
    <w:abstractNumId w:val="82"/>
  </w:num>
  <w:num w:numId="69" w16cid:durableId="50354186">
    <w:abstractNumId w:val="56"/>
  </w:num>
  <w:num w:numId="70" w16cid:durableId="425925146">
    <w:abstractNumId w:val="34"/>
  </w:num>
  <w:num w:numId="71" w16cid:durableId="282732845">
    <w:abstractNumId w:val="73"/>
  </w:num>
  <w:num w:numId="72" w16cid:durableId="518812910">
    <w:abstractNumId w:val="65"/>
  </w:num>
  <w:num w:numId="73" w16cid:durableId="899707119">
    <w:abstractNumId w:val="2"/>
  </w:num>
  <w:num w:numId="74" w16cid:durableId="1389920013">
    <w:abstractNumId w:val="20"/>
  </w:num>
  <w:num w:numId="75" w16cid:durableId="1722511024">
    <w:abstractNumId w:val="58"/>
  </w:num>
  <w:num w:numId="76" w16cid:durableId="363405062">
    <w:abstractNumId w:val="68"/>
  </w:num>
  <w:num w:numId="77" w16cid:durableId="1125856431">
    <w:abstractNumId w:val="37"/>
  </w:num>
  <w:num w:numId="78" w16cid:durableId="298997833">
    <w:abstractNumId w:val="69"/>
  </w:num>
  <w:num w:numId="79" w16cid:durableId="646471975">
    <w:abstractNumId w:val="14"/>
  </w:num>
  <w:num w:numId="80" w16cid:durableId="1914579991">
    <w:abstractNumId w:val="87"/>
  </w:num>
  <w:num w:numId="81" w16cid:durableId="327635540">
    <w:abstractNumId w:val="41"/>
  </w:num>
  <w:num w:numId="82" w16cid:durableId="252517584">
    <w:abstractNumId w:val="32"/>
  </w:num>
  <w:num w:numId="83" w16cid:durableId="1755737977">
    <w:abstractNumId w:val="24"/>
    <w:lvlOverride w:ilvl="0">
      <w:lvl w:ilvl="0">
        <w:start w:val="1"/>
        <w:numFmt w:val="lowerLetter"/>
        <w:lvlText w:val="(%1)"/>
        <w:lvlJc w:val="left"/>
        <w:pPr>
          <w:tabs>
            <w:tab w:val="num" w:pos="927"/>
          </w:tabs>
          <w:ind w:left="927" w:hanging="360"/>
        </w:pPr>
        <w:rPr>
          <w:rFonts w:cs="Times New Roman" w:hint="default"/>
          <w:b w:val="0"/>
          <w:bCs/>
        </w:rPr>
      </w:lvl>
    </w:lvlOverride>
  </w:num>
  <w:num w:numId="84" w16cid:durableId="356394481">
    <w:abstractNumId w:val="44"/>
  </w:num>
  <w:num w:numId="85" w16cid:durableId="1312102876">
    <w:abstractNumId w:val="50"/>
  </w:num>
  <w:num w:numId="86" w16cid:durableId="1830244272">
    <w:abstractNumId w:val="26"/>
  </w:num>
  <w:num w:numId="87" w16cid:durableId="1085110696">
    <w:abstractNumId w:val="88"/>
  </w:num>
  <w:num w:numId="88" w16cid:durableId="891114009">
    <w:abstractNumId w:val="84"/>
  </w:num>
  <w:num w:numId="89" w16cid:durableId="1035814517">
    <w:abstractNumId w:val="93"/>
  </w:num>
  <w:num w:numId="90" w16cid:durableId="1121342533">
    <w:abstractNumId w:val="29"/>
  </w:num>
  <w:num w:numId="91" w16cid:durableId="299071156">
    <w:abstractNumId w:val="70"/>
  </w:num>
  <w:num w:numId="92" w16cid:durableId="1311180409">
    <w:abstractNumId w:val="22"/>
  </w:num>
  <w:num w:numId="93" w16cid:durableId="130439015">
    <w:abstractNumId w:val="61"/>
  </w:num>
  <w:num w:numId="94" w16cid:durableId="1099108870">
    <w:abstractNumId w:val="35"/>
  </w:num>
  <w:num w:numId="95" w16cid:durableId="265621364">
    <w:abstractNumId w:val="7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activeWritingStyle w:appName="MSWord" w:lang="en-GB" w:vendorID="8" w:dllVersion="513" w:checkStyle="1"/>
  <w:proofState w:spelling="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D4"/>
    <w:rsid w:val="00000793"/>
    <w:rsid w:val="00001226"/>
    <w:rsid w:val="00001397"/>
    <w:rsid w:val="00001414"/>
    <w:rsid w:val="00001470"/>
    <w:rsid w:val="00001D8F"/>
    <w:rsid w:val="000024DE"/>
    <w:rsid w:val="00002E0C"/>
    <w:rsid w:val="00002EE4"/>
    <w:rsid w:val="00003081"/>
    <w:rsid w:val="000032C7"/>
    <w:rsid w:val="00003ADB"/>
    <w:rsid w:val="00003EFC"/>
    <w:rsid w:val="00004242"/>
    <w:rsid w:val="000042BF"/>
    <w:rsid w:val="00004862"/>
    <w:rsid w:val="00004CE0"/>
    <w:rsid w:val="0000523A"/>
    <w:rsid w:val="000052E6"/>
    <w:rsid w:val="000054EA"/>
    <w:rsid w:val="0000595A"/>
    <w:rsid w:val="00005AB6"/>
    <w:rsid w:val="00005F34"/>
    <w:rsid w:val="000060C3"/>
    <w:rsid w:val="000063D8"/>
    <w:rsid w:val="00006901"/>
    <w:rsid w:val="00006CE1"/>
    <w:rsid w:val="000072A6"/>
    <w:rsid w:val="00007551"/>
    <w:rsid w:val="0000789D"/>
    <w:rsid w:val="000079B9"/>
    <w:rsid w:val="00007EB5"/>
    <w:rsid w:val="00007F3A"/>
    <w:rsid w:val="000101B3"/>
    <w:rsid w:val="00010760"/>
    <w:rsid w:val="00011D4B"/>
    <w:rsid w:val="000124D1"/>
    <w:rsid w:val="000134F5"/>
    <w:rsid w:val="00013521"/>
    <w:rsid w:val="0001390E"/>
    <w:rsid w:val="00013B16"/>
    <w:rsid w:val="00015C4E"/>
    <w:rsid w:val="00016F2D"/>
    <w:rsid w:val="00017252"/>
    <w:rsid w:val="00017D2F"/>
    <w:rsid w:val="0002033C"/>
    <w:rsid w:val="000203E8"/>
    <w:rsid w:val="00020666"/>
    <w:rsid w:val="000209C4"/>
    <w:rsid w:val="00021A90"/>
    <w:rsid w:val="00021E79"/>
    <w:rsid w:val="00021F27"/>
    <w:rsid w:val="000221A1"/>
    <w:rsid w:val="00023EB4"/>
    <w:rsid w:val="000240BC"/>
    <w:rsid w:val="00024999"/>
    <w:rsid w:val="000249BB"/>
    <w:rsid w:val="00024D10"/>
    <w:rsid w:val="000252D6"/>
    <w:rsid w:val="00025835"/>
    <w:rsid w:val="0002601A"/>
    <w:rsid w:val="000262BA"/>
    <w:rsid w:val="00026539"/>
    <w:rsid w:val="00026699"/>
    <w:rsid w:val="000267A5"/>
    <w:rsid w:val="00027375"/>
    <w:rsid w:val="000274DC"/>
    <w:rsid w:val="00027737"/>
    <w:rsid w:val="000278DB"/>
    <w:rsid w:val="00027B6D"/>
    <w:rsid w:val="00027CC6"/>
    <w:rsid w:val="00030088"/>
    <w:rsid w:val="000301A2"/>
    <w:rsid w:val="00030866"/>
    <w:rsid w:val="00030ABC"/>
    <w:rsid w:val="00030CDE"/>
    <w:rsid w:val="00030CFF"/>
    <w:rsid w:val="00030DA1"/>
    <w:rsid w:val="0003116F"/>
    <w:rsid w:val="000318CB"/>
    <w:rsid w:val="00031B89"/>
    <w:rsid w:val="000326F8"/>
    <w:rsid w:val="00033A4A"/>
    <w:rsid w:val="00033FE2"/>
    <w:rsid w:val="0003402D"/>
    <w:rsid w:val="000347F7"/>
    <w:rsid w:val="00034A11"/>
    <w:rsid w:val="00035C94"/>
    <w:rsid w:val="00035F4D"/>
    <w:rsid w:val="000367C7"/>
    <w:rsid w:val="000369CF"/>
    <w:rsid w:val="00036C91"/>
    <w:rsid w:val="0003754B"/>
    <w:rsid w:val="00037853"/>
    <w:rsid w:val="00037A27"/>
    <w:rsid w:val="0004029F"/>
    <w:rsid w:val="0004070E"/>
    <w:rsid w:val="00040901"/>
    <w:rsid w:val="00040BC8"/>
    <w:rsid w:val="0004281B"/>
    <w:rsid w:val="0004298A"/>
    <w:rsid w:val="000429FB"/>
    <w:rsid w:val="00042AD5"/>
    <w:rsid w:val="000438CD"/>
    <w:rsid w:val="00044008"/>
    <w:rsid w:val="00044BE2"/>
    <w:rsid w:val="00044F93"/>
    <w:rsid w:val="0004515B"/>
    <w:rsid w:val="00045DE8"/>
    <w:rsid w:val="000468AB"/>
    <w:rsid w:val="00046A61"/>
    <w:rsid w:val="00046D52"/>
    <w:rsid w:val="00046D87"/>
    <w:rsid w:val="00047454"/>
    <w:rsid w:val="00047B2C"/>
    <w:rsid w:val="00047BE2"/>
    <w:rsid w:val="00047D69"/>
    <w:rsid w:val="00047DB5"/>
    <w:rsid w:val="00047E39"/>
    <w:rsid w:val="00050382"/>
    <w:rsid w:val="0005095F"/>
    <w:rsid w:val="00050A5D"/>
    <w:rsid w:val="000511C1"/>
    <w:rsid w:val="0005167A"/>
    <w:rsid w:val="000516DC"/>
    <w:rsid w:val="00051C03"/>
    <w:rsid w:val="00051C5C"/>
    <w:rsid w:val="00051E97"/>
    <w:rsid w:val="000523C9"/>
    <w:rsid w:val="00053817"/>
    <w:rsid w:val="0005479F"/>
    <w:rsid w:val="000555EF"/>
    <w:rsid w:val="00055A35"/>
    <w:rsid w:val="00055C44"/>
    <w:rsid w:val="00055E57"/>
    <w:rsid w:val="00055EC8"/>
    <w:rsid w:val="00056601"/>
    <w:rsid w:val="00056C78"/>
    <w:rsid w:val="00057965"/>
    <w:rsid w:val="00057FEE"/>
    <w:rsid w:val="000604A7"/>
    <w:rsid w:val="00060D6B"/>
    <w:rsid w:val="00060EBB"/>
    <w:rsid w:val="0006169F"/>
    <w:rsid w:val="00061860"/>
    <w:rsid w:val="00061C13"/>
    <w:rsid w:val="00061C4E"/>
    <w:rsid w:val="00061CCE"/>
    <w:rsid w:val="00061E0D"/>
    <w:rsid w:val="00062A8B"/>
    <w:rsid w:val="00062BF8"/>
    <w:rsid w:val="00062FFD"/>
    <w:rsid w:val="000636CB"/>
    <w:rsid w:val="000639E3"/>
    <w:rsid w:val="00063D35"/>
    <w:rsid w:val="00063D36"/>
    <w:rsid w:val="00064108"/>
    <w:rsid w:val="000643DE"/>
    <w:rsid w:val="000649D7"/>
    <w:rsid w:val="00064C8E"/>
    <w:rsid w:val="000650E7"/>
    <w:rsid w:val="000653A9"/>
    <w:rsid w:val="00065B38"/>
    <w:rsid w:val="00065C00"/>
    <w:rsid w:val="0006628D"/>
    <w:rsid w:val="0006656E"/>
    <w:rsid w:val="000669C2"/>
    <w:rsid w:val="00066B2C"/>
    <w:rsid w:val="00066EFA"/>
    <w:rsid w:val="00067105"/>
    <w:rsid w:val="00067456"/>
    <w:rsid w:val="000675E6"/>
    <w:rsid w:val="00067664"/>
    <w:rsid w:val="00067EAD"/>
    <w:rsid w:val="000700C8"/>
    <w:rsid w:val="00071636"/>
    <w:rsid w:val="00071F22"/>
    <w:rsid w:val="0007211D"/>
    <w:rsid w:val="0007213B"/>
    <w:rsid w:val="00072213"/>
    <w:rsid w:val="000722E3"/>
    <w:rsid w:val="00072AB8"/>
    <w:rsid w:val="00073C8F"/>
    <w:rsid w:val="00073E19"/>
    <w:rsid w:val="000743B1"/>
    <w:rsid w:val="00074E78"/>
    <w:rsid w:val="00075093"/>
    <w:rsid w:val="000759CE"/>
    <w:rsid w:val="00075B86"/>
    <w:rsid w:val="00075C2A"/>
    <w:rsid w:val="00076187"/>
    <w:rsid w:val="000763AA"/>
    <w:rsid w:val="0007643A"/>
    <w:rsid w:val="00076C5D"/>
    <w:rsid w:val="00077CD7"/>
    <w:rsid w:val="00077DE8"/>
    <w:rsid w:val="00080A8E"/>
    <w:rsid w:val="00080B71"/>
    <w:rsid w:val="000817EF"/>
    <w:rsid w:val="00082578"/>
    <w:rsid w:val="00082F63"/>
    <w:rsid w:val="0008332D"/>
    <w:rsid w:val="00083445"/>
    <w:rsid w:val="0008411C"/>
    <w:rsid w:val="00084F73"/>
    <w:rsid w:val="000859CB"/>
    <w:rsid w:val="00085BA7"/>
    <w:rsid w:val="00085BD9"/>
    <w:rsid w:val="000860C6"/>
    <w:rsid w:val="00086FBE"/>
    <w:rsid w:val="000876C8"/>
    <w:rsid w:val="00087BFA"/>
    <w:rsid w:val="00087F18"/>
    <w:rsid w:val="00090073"/>
    <w:rsid w:val="0009021B"/>
    <w:rsid w:val="00090AF7"/>
    <w:rsid w:val="00090E30"/>
    <w:rsid w:val="00091903"/>
    <w:rsid w:val="00091B1C"/>
    <w:rsid w:val="00091DC1"/>
    <w:rsid w:val="00092689"/>
    <w:rsid w:val="00093D76"/>
    <w:rsid w:val="00093EF8"/>
    <w:rsid w:val="00093F47"/>
    <w:rsid w:val="0009441E"/>
    <w:rsid w:val="00094576"/>
    <w:rsid w:val="00094EB6"/>
    <w:rsid w:val="00095072"/>
    <w:rsid w:val="000950E2"/>
    <w:rsid w:val="000953F1"/>
    <w:rsid w:val="00095716"/>
    <w:rsid w:val="00095A87"/>
    <w:rsid w:val="00096B50"/>
    <w:rsid w:val="00096C46"/>
    <w:rsid w:val="00096D29"/>
    <w:rsid w:val="00097855"/>
    <w:rsid w:val="000A0048"/>
    <w:rsid w:val="000A0F5E"/>
    <w:rsid w:val="000A112B"/>
    <w:rsid w:val="000A2D3D"/>
    <w:rsid w:val="000A362A"/>
    <w:rsid w:val="000A37EA"/>
    <w:rsid w:val="000A3DEB"/>
    <w:rsid w:val="000A4D3C"/>
    <w:rsid w:val="000A536F"/>
    <w:rsid w:val="000A5959"/>
    <w:rsid w:val="000A5DDB"/>
    <w:rsid w:val="000A5F89"/>
    <w:rsid w:val="000A61D8"/>
    <w:rsid w:val="000A6A43"/>
    <w:rsid w:val="000A6BFB"/>
    <w:rsid w:val="000A7BC0"/>
    <w:rsid w:val="000B02B0"/>
    <w:rsid w:val="000B06CF"/>
    <w:rsid w:val="000B10E5"/>
    <w:rsid w:val="000B1250"/>
    <w:rsid w:val="000B13D6"/>
    <w:rsid w:val="000B24BE"/>
    <w:rsid w:val="000B2DBF"/>
    <w:rsid w:val="000B34AD"/>
    <w:rsid w:val="000B3A78"/>
    <w:rsid w:val="000B41D2"/>
    <w:rsid w:val="000B4270"/>
    <w:rsid w:val="000B45DC"/>
    <w:rsid w:val="000B4664"/>
    <w:rsid w:val="000B4961"/>
    <w:rsid w:val="000B531B"/>
    <w:rsid w:val="000B5329"/>
    <w:rsid w:val="000B54EC"/>
    <w:rsid w:val="000B577A"/>
    <w:rsid w:val="000B5884"/>
    <w:rsid w:val="000B58B2"/>
    <w:rsid w:val="000B679D"/>
    <w:rsid w:val="000B68AE"/>
    <w:rsid w:val="000B7172"/>
    <w:rsid w:val="000B7A4F"/>
    <w:rsid w:val="000C0563"/>
    <w:rsid w:val="000C070B"/>
    <w:rsid w:val="000C0A08"/>
    <w:rsid w:val="000C0C03"/>
    <w:rsid w:val="000C154A"/>
    <w:rsid w:val="000C166A"/>
    <w:rsid w:val="000C217A"/>
    <w:rsid w:val="000C29BA"/>
    <w:rsid w:val="000C2DDA"/>
    <w:rsid w:val="000C3543"/>
    <w:rsid w:val="000C3FD5"/>
    <w:rsid w:val="000C4B7D"/>
    <w:rsid w:val="000C5C9B"/>
    <w:rsid w:val="000C5EF0"/>
    <w:rsid w:val="000C60E0"/>
    <w:rsid w:val="000C6AD4"/>
    <w:rsid w:val="000C6F54"/>
    <w:rsid w:val="000C740F"/>
    <w:rsid w:val="000C7B7F"/>
    <w:rsid w:val="000D0810"/>
    <w:rsid w:val="000D08A8"/>
    <w:rsid w:val="000D0937"/>
    <w:rsid w:val="000D125D"/>
    <w:rsid w:val="000D137B"/>
    <w:rsid w:val="000D1865"/>
    <w:rsid w:val="000D1E8E"/>
    <w:rsid w:val="000D1F2B"/>
    <w:rsid w:val="000D28BD"/>
    <w:rsid w:val="000D2A01"/>
    <w:rsid w:val="000D2DDF"/>
    <w:rsid w:val="000D3574"/>
    <w:rsid w:val="000D37B9"/>
    <w:rsid w:val="000D38E2"/>
    <w:rsid w:val="000D43E3"/>
    <w:rsid w:val="000D4755"/>
    <w:rsid w:val="000D560F"/>
    <w:rsid w:val="000D56EA"/>
    <w:rsid w:val="000D59E9"/>
    <w:rsid w:val="000D5B7F"/>
    <w:rsid w:val="000D6712"/>
    <w:rsid w:val="000D6835"/>
    <w:rsid w:val="000D7BAA"/>
    <w:rsid w:val="000D7FB3"/>
    <w:rsid w:val="000E0323"/>
    <w:rsid w:val="000E0953"/>
    <w:rsid w:val="000E0C5B"/>
    <w:rsid w:val="000E1171"/>
    <w:rsid w:val="000E1386"/>
    <w:rsid w:val="000E18AB"/>
    <w:rsid w:val="000E1BA6"/>
    <w:rsid w:val="000E1CB0"/>
    <w:rsid w:val="000E1F3E"/>
    <w:rsid w:val="000E20FE"/>
    <w:rsid w:val="000E2A78"/>
    <w:rsid w:val="000E2F59"/>
    <w:rsid w:val="000E31FF"/>
    <w:rsid w:val="000E3E62"/>
    <w:rsid w:val="000E43F0"/>
    <w:rsid w:val="000E44EB"/>
    <w:rsid w:val="000E4CF5"/>
    <w:rsid w:val="000E67C8"/>
    <w:rsid w:val="000E7108"/>
    <w:rsid w:val="000F0374"/>
    <w:rsid w:val="000F0932"/>
    <w:rsid w:val="000F11E0"/>
    <w:rsid w:val="000F1367"/>
    <w:rsid w:val="000F1953"/>
    <w:rsid w:val="000F213E"/>
    <w:rsid w:val="000F2286"/>
    <w:rsid w:val="000F3193"/>
    <w:rsid w:val="000F3250"/>
    <w:rsid w:val="000F35F7"/>
    <w:rsid w:val="000F3785"/>
    <w:rsid w:val="000F3B70"/>
    <w:rsid w:val="000F3D46"/>
    <w:rsid w:val="000F432A"/>
    <w:rsid w:val="000F451A"/>
    <w:rsid w:val="000F4B52"/>
    <w:rsid w:val="000F4F40"/>
    <w:rsid w:val="000F500E"/>
    <w:rsid w:val="000F5D11"/>
    <w:rsid w:val="000F5E64"/>
    <w:rsid w:val="000F6194"/>
    <w:rsid w:val="000F6395"/>
    <w:rsid w:val="000F65B5"/>
    <w:rsid w:val="000F692E"/>
    <w:rsid w:val="000F6CB2"/>
    <w:rsid w:val="000F6FB4"/>
    <w:rsid w:val="000F7123"/>
    <w:rsid w:val="000F7325"/>
    <w:rsid w:val="000F78E2"/>
    <w:rsid w:val="0010016B"/>
    <w:rsid w:val="00100E4A"/>
    <w:rsid w:val="001011D5"/>
    <w:rsid w:val="001012CE"/>
    <w:rsid w:val="00101514"/>
    <w:rsid w:val="00101566"/>
    <w:rsid w:val="0010157E"/>
    <w:rsid w:val="00101BEE"/>
    <w:rsid w:val="00102444"/>
    <w:rsid w:val="00102E93"/>
    <w:rsid w:val="0010304F"/>
    <w:rsid w:val="00103BA3"/>
    <w:rsid w:val="00103C2B"/>
    <w:rsid w:val="00103C3D"/>
    <w:rsid w:val="001046BA"/>
    <w:rsid w:val="00104706"/>
    <w:rsid w:val="0010487A"/>
    <w:rsid w:val="00104A4D"/>
    <w:rsid w:val="00104C2C"/>
    <w:rsid w:val="00105AFC"/>
    <w:rsid w:val="00105E88"/>
    <w:rsid w:val="0010657C"/>
    <w:rsid w:val="001068F9"/>
    <w:rsid w:val="00106AB5"/>
    <w:rsid w:val="00106DAD"/>
    <w:rsid w:val="00107A20"/>
    <w:rsid w:val="0011027E"/>
    <w:rsid w:val="0011083E"/>
    <w:rsid w:val="0011139C"/>
    <w:rsid w:val="00111537"/>
    <w:rsid w:val="00111F99"/>
    <w:rsid w:val="001121C6"/>
    <w:rsid w:val="00112257"/>
    <w:rsid w:val="00112581"/>
    <w:rsid w:val="00112A67"/>
    <w:rsid w:val="00112B44"/>
    <w:rsid w:val="00112CC8"/>
    <w:rsid w:val="00113081"/>
    <w:rsid w:val="001137BB"/>
    <w:rsid w:val="00113A18"/>
    <w:rsid w:val="00114EF4"/>
    <w:rsid w:val="0011575D"/>
    <w:rsid w:val="0011615B"/>
    <w:rsid w:val="00116FC1"/>
    <w:rsid w:val="00117302"/>
    <w:rsid w:val="00117DE2"/>
    <w:rsid w:val="00120B78"/>
    <w:rsid w:val="00120B99"/>
    <w:rsid w:val="00120C2F"/>
    <w:rsid w:val="00121C00"/>
    <w:rsid w:val="00121D34"/>
    <w:rsid w:val="001223E0"/>
    <w:rsid w:val="00122487"/>
    <w:rsid w:val="00122B78"/>
    <w:rsid w:val="00122E0C"/>
    <w:rsid w:val="001230E4"/>
    <w:rsid w:val="0012357B"/>
    <w:rsid w:val="001235C5"/>
    <w:rsid w:val="00123AD3"/>
    <w:rsid w:val="00123BC2"/>
    <w:rsid w:val="001240FF"/>
    <w:rsid w:val="00124421"/>
    <w:rsid w:val="00124E52"/>
    <w:rsid w:val="00124FA1"/>
    <w:rsid w:val="00125998"/>
    <w:rsid w:val="00125BC3"/>
    <w:rsid w:val="00125C1F"/>
    <w:rsid w:val="001269FA"/>
    <w:rsid w:val="00127065"/>
    <w:rsid w:val="00127BE4"/>
    <w:rsid w:val="00127C65"/>
    <w:rsid w:val="00130633"/>
    <w:rsid w:val="00130A2C"/>
    <w:rsid w:val="00130E39"/>
    <w:rsid w:val="0013124E"/>
    <w:rsid w:val="00131B61"/>
    <w:rsid w:val="00131CC8"/>
    <w:rsid w:val="00131D2C"/>
    <w:rsid w:val="00132E94"/>
    <w:rsid w:val="00133050"/>
    <w:rsid w:val="00133106"/>
    <w:rsid w:val="00133119"/>
    <w:rsid w:val="0013419D"/>
    <w:rsid w:val="00134365"/>
    <w:rsid w:val="0013606C"/>
    <w:rsid w:val="001365E0"/>
    <w:rsid w:val="001368DD"/>
    <w:rsid w:val="0013691A"/>
    <w:rsid w:val="001370C6"/>
    <w:rsid w:val="00137369"/>
    <w:rsid w:val="00137388"/>
    <w:rsid w:val="00137AAB"/>
    <w:rsid w:val="00137C66"/>
    <w:rsid w:val="001400AE"/>
    <w:rsid w:val="00140433"/>
    <w:rsid w:val="0014051F"/>
    <w:rsid w:val="001405F8"/>
    <w:rsid w:val="00140A23"/>
    <w:rsid w:val="00141245"/>
    <w:rsid w:val="001412A3"/>
    <w:rsid w:val="00141372"/>
    <w:rsid w:val="00141631"/>
    <w:rsid w:val="001424CC"/>
    <w:rsid w:val="00142982"/>
    <w:rsid w:val="00142FCC"/>
    <w:rsid w:val="00143090"/>
    <w:rsid w:val="00143342"/>
    <w:rsid w:val="0014359A"/>
    <w:rsid w:val="00143CA5"/>
    <w:rsid w:val="001441DD"/>
    <w:rsid w:val="00144296"/>
    <w:rsid w:val="001446E5"/>
    <w:rsid w:val="00144983"/>
    <w:rsid w:val="00144A14"/>
    <w:rsid w:val="00145926"/>
    <w:rsid w:val="00145C79"/>
    <w:rsid w:val="00146859"/>
    <w:rsid w:val="00146AC2"/>
    <w:rsid w:val="00146DCD"/>
    <w:rsid w:val="0014756B"/>
    <w:rsid w:val="00147A97"/>
    <w:rsid w:val="00147B88"/>
    <w:rsid w:val="00147BA9"/>
    <w:rsid w:val="00147C66"/>
    <w:rsid w:val="00147EF4"/>
    <w:rsid w:val="0015027C"/>
    <w:rsid w:val="001503B5"/>
    <w:rsid w:val="001508F7"/>
    <w:rsid w:val="00150D82"/>
    <w:rsid w:val="001515FB"/>
    <w:rsid w:val="00151735"/>
    <w:rsid w:val="00151BD9"/>
    <w:rsid w:val="00151D05"/>
    <w:rsid w:val="00151F71"/>
    <w:rsid w:val="00151FF2"/>
    <w:rsid w:val="0015390B"/>
    <w:rsid w:val="00153AAB"/>
    <w:rsid w:val="00153B3A"/>
    <w:rsid w:val="0015409D"/>
    <w:rsid w:val="001543C3"/>
    <w:rsid w:val="00154667"/>
    <w:rsid w:val="001549E0"/>
    <w:rsid w:val="00154CD4"/>
    <w:rsid w:val="00155443"/>
    <w:rsid w:val="00155823"/>
    <w:rsid w:val="00155995"/>
    <w:rsid w:val="00156396"/>
    <w:rsid w:val="001564C1"/>
    <w:rsid w:val="001566EF"/>
    <w:rsid w:val="00156CA9"/>
    <w:rsid w:val="00156D3E"/>
    <w:rsid w:val="001602DF"/>
    <w:rsid w:val="001604CE"/>
    <w:rsid w:val="001608D8"/>
    <w:rsid w:val="00160948"/>
    <w:rsid w:val="0016095F"/>
    <w:rsid w:val="00160EC0"/>
    <w:rsid w:val="001610EE"/>
    <w:rsid w:val="001611D4"/>
    <w:rsid w:val="00161897"/>
    <w:rsid w:val="00161C47"/>
    <w:rsid w:val="00161F9C"/>
    <w:rsid w:val="00162710"/>
    <w:rsid w:val="00163148"/>
    <w:rsid w:val="001631A1"/>
    <w:rsid w:val="0016321F"/>
    <w:rsid w:val="0016390C"/>
    <w:rsid w:val="00163BE8"/>
    <w:rsid w:val="00163C6C"/>
    <w:rsid w:val="00163E33"/>
    <w:rsid w:val="00163F0A"/>
    <w:rsid w:val="0016400A"/>
    <w:rsid w:val="0016405E"/>
    <w:rsid w:val="0016412F"/>
    <w:rsid w:val="00164739"/>
    <w:rsid w:val="001651C9"/>
    <w:rsid w:val="0016580E"/>
    <w:rsid w:val="00165BC5"/>
    <w:rsid w:val="00165C7B"/>
    <w:rsid w:val="00165CDA"/>
    <w:rsid w:val="00165EA9"/>
    <w:rsid w:val="00165F20"/>
    <w:rsid w:val="00166391"/>
    <w:rsid w:val="00166E2D"/>
    <w:rsid w:val="00166E8D"/>
    <w:rsid w:val="00167359"/>
    <w:rsid w:val="00167ABB"/>
    <w:rsid w:val="00167B59"/>
    <w:rsid w:val="00167D0B"/>
    <w:rsid w:val="00167D6F"/>
    <w:rsid w:val="00167E17"/>
    <w:rsid w:val="00167ECC"/>
    <w:rsid w:val="00170639"/>
    <w:rsid w:val="00170C32"/>
    <w:rsid w:val="00170E4C"/>
    <w:rsid w:val="00171206"/>
    <w:rsid w:val="00171E11"/>
    <w:rsid w:val="00172BC0"/>
    <w:rsid w:val="00172CDB"/>
    <w:rsid w:val="00172DA6"/>
    <w:rsid w:val="00172F9D"/>
    <w:rsid w:val="00173996"/>
    <w:rsid w:val="00173F3B"/>
    <w:rsid w:val="00174148"/>
    <w:rsid w:val="00174D54"/>
    <w:rsid w:val="00174E0E"/>
    <w:rsid w:val="00175592"/>
    <w:rsid w:val="00175956"/>
    <w:rsid w:val="00175E10"/>
    <w:rsid w:val="00176850"/>
    <w:rsid w:val="001771B3"/>
    <w:rsid w:val="001801ED"/>
    <w:rsid w:val="00180531"/>
    <w:rsid w:val="00180C6A"/>
    <w:rsid w:val="00180E34"/>
    <w:rsid w:val="0018137F"/>
    <w:rsid w:val="001827BA"/>
    <w:rsid w:val="00183BCD"/>
    <w:rsid w:val="00184667"/>
    <w:rsid w:val="00184D9C"/>
    <w:rsid w:val="001858D7"/>
    <w:rsid w:val="00185AA6"/>
    <w:rsid w:val="00185B9C"/>
    <w:rsid w:val="0018630E"/>
    <w:rsid w:val="0018667B"/>
    <w:rsid w:val="001866DC"/>
    <w:rsid w:val="00186777"/>
    <w:rsid w:val="00186B12"/>
    <w:rsid w:val="00186EB8"/>
    <w:rsid w:val="00186FA2"/>
    <w:rsid w:val="001871E4"/>
    <w:rsid w:val="001872C0"/>
    <w:rsid w:val="0018786E"/>
    <w:rsid w:val="00187E80"/>
    <w:rsid w:val="00190092"/>
    <w:rsid w:val="001904D2"/>
    <w:rsid w:val="00191206"/>
    <w:rsid w:val="001920F4"/>
    <w:rsid w:val="0019219C"/>
    <w:rsid w:val="0019308A"/>
    <w:rsid w:val="00193216"/>
    <w:rsid w:val="00194676"/>
    <w:rsid w:val="00194B12"/>
    <w:rsid w:val="00194B2D"/>
    <w:rsid w:val="00194D90"/>
    <w:rsid w:val="00195029"/>
    <w:rsid w:val="001953BE"/>
    <w:rsid w:val="001954B2"/>
    <w:rsid w:val="001955E5"/>
    <w:rsid w:val="00195647"/>
    <w:rsid w:val="001957E4"/>
    <w:rsid w:val="00195840"/>
    <w:rsid w:val="001966D6"/>
    <w:rsid w:val="00196FFE"/>
    <w:rsid w:val="001A0B49"/>
    <w:rsid w:val="001A0F38"/>
    <w:rsid w:val="001A163E"/>
    <w:rsid w:val="001A166F"/>
    <w:rsid w:val="001A2434"/>
    <w:rsid w:val="001A284F"/>
    <w:rsid w:val="001A2AF5"/>
    <w:rsid w:val="001A2D7C"/>
    <w:rsid w:val="001A3C6B"/>
    <w:rsid w:val="001A40D0"/>
    <w:rsid w:val="001A4CDC"/>
    <w:rsid w:val="001A4D05"/>
    <w:rsid w:val="001A53F4"/>
    <w:rsid w:val="001A55F4"/>
    <w:rsid w:val="001A5A37"/>
    <w:rsid w:val="001A7136"/>
    <w:rsid w:val="001A7710"/>
    <w:rsid w:val="001A7FEA"/>
    <w:rsid w:val="001B0429"/>
    <w:rsid w:val="001B09AE"/>
    <w:rsid w:val="001B0DE3"/>
    <w:rsid w:val="001B14A5"/>
    <w:rsid w:val="001B1FD5"/>
    <w:rsid w:val="001B2E9C"/>
    <w:rsid w:val="001B2F50"/>
    <w:rsid w:val="001B32F3"/>
    <w:rsid w:val="001B4222"/>
    <w:rsid w:val="001B42E6"/>
    <w:rsid w:val="001B4418"/>
    <w:rsid w:val="001B4A11"/>
    <w:rsid w:val="001B4EA1"/>
    <w:rsid w:val="001B53A3"/>
    <w:rsid w:val="001B5600"/>
    <w:rsid w:val="001B66D8"/>
    <w:rsid w:val="001B707E"/>
    <w:rsid w:val="001B75FB"/>
    <w:rsid w:val="001B77A8"/>
    <w:rsid w:val="001B78F0"/>
    <w:rsid w:val="001C1063"/>
    <w:rsid w:val="001C12B6"/>
    <w:rsid w:val="001C13DA"/>
    <w:rsid w:val="001C17E1"/>
    <w:rsid w:val="001C18BC"/>
    <w:rsid w:val="001C1989"/>
    <w:rsid w:val="001C224E"/>
    <w:rsid w:val="001C2586"/>
    <w:rsid w:val="001C3574"/>
    <w:rsid w:val="001C3670"/>
    <w:rsid w:val="001C4596"/>
    <w:rsid w:val="001C511A"/>
    <w:rsid w:val="001C5BE5"/>
    <w:rsid w:val="001C639E"/>
    <w:rsid w:val="001C65C3"/>
    <w:rsid w:val="001C66CC"/>
    <w:rsid w:val="001C691C"/>
    <w:rsid w:val="001C70ED"/>
    <w:rsid w:val="001C72C9"/>
    <w:rsid w:val="001C772F"/>
    <w:rsid w:val="001C7AF0"/>
    <w:rsid w:val="001C7D46"/>
    <w:rsid w:val="001D0509"/>
    <w:rsid w:val="001D0A20"/>
    <w:rsid w:val="001D0ABD"/>
    <w:rsid w:val="001D0E4E"/>
    <w:rsid w:val="001D2711"/>
    <w:rsid w:val="001D2861"/>
    <w:rsid w:val="001D2A8F"/>
    <w:rsid w:val="001D2AB2"/>
    <w:rsid w:val="001D2E27"/>
    <w:rsid w:val="001D2E71"/>
    <w:rsid w:val="001D2FC2"/>
    <w:rsid w:val="001D3163"/>
    <w:rsid w:val="001D3194"/>
    <w:rsid w:val="001D31B4"/>
    <w:rsid w:val="001D3722"/>
    <w:rsid w:val="001D3989"/>
    <w:rsid w:val="001D4106"/>
    <w:rsid w:val="001D4ED8"/>
    <w:rsid w:val="001D58D4"/>
    <w:rsid w:val="001D5F66"/>
    <w:rsid w:val="001D6587"/>
    <w:rsid w:val="001D6EF3"/>
    <w:rsid w:val="001D76B3"/>
    <w:rsid w:val="001E0701"/>
    <w:rsid w:val="001E1207"/>
    <w:rsid w:val="001E183C"/>
    <w:rsid w:val="001E2129"/>
    <w:rsid w:val="001E23EB"/>
    <w:rsid w:val="001E294B"/>
    <w:rsid w:val="001E2F11"/>
    <w:rsid w:val="001E2FFC"/>
    <w:rsid w:val="001E3311"/>
    <w:rsid w:val="001E386E"/>
    <w:rsid w:val="001E454A"/>
    <w:rsid w:val="001E468F"/>
    <w:rsid w:val="001E50B8"/>
    <w:rsid w:val="001E515F"/>
    <w:rsid w:val="001E5725"/>
    <w:rsid w:val="001E615B"/>
    <w:rsid w:val="001E6708"/>
    <w:rsid w:val="001E682C"/>
    <w:rsid w:val="001E72CC"/>
    <w:rsid w:val="001E7319"/>
    <w:rsid w:val="001E73E8"/>
    <w:rsid w:val="001E74C4"/>
    <w:rsid w:val="001F00D5"/>
    <w:rsid w:val="001F155F"/>
    <w:rsid w:val="001F1D92"/>
    <w:rsid w:val="001F20AD"/>
    <w:rsid w:val="001F255F"/>
    <w:rsid w:val="001F334D"/>
    <w:rsid w:val="001F3B8B"/>
    <w:rsid w:val="001F4093"/>
    <w:rsid w:val="001F45C1"/>
    <w:rsid w:val="001F55D1"/>
    <w:rsid w:val="001F5B07"/>
    <w:rsid w:val="001F6005"/>
    <w:rsid w:val="001F6082"/>
    <w:rsid w:val="001F6401"/>
    <w:rsid w:val="001F667E"/>
    <w:rsid w:val="001F7064"/>
    <w:rsid w:val="001F7111"/>
    <w:rsid w:val="001F72AB"/>
    <w:rsid w:val="001F781D"/>
    <w:rsid w:val="001F7B04"/>
    <w:rsid w:val="001F7F09"/>
    <w:rsid w:val="0020009E"/>
    <w:rsid w:val="00200145"/>
    <w:rsid w:val="00200B10"/>
    <w:rsid w:val="00202032"/>
    <w:rsid w:val="0020216F"/>
    <w:rsid w:val="002031D0"/>
    <w:rsid w:val="0020345E"/>
    <w:rsid w:val="00203B0D"/>
    <w:rsid w:val="00204385"/>
    <w:rsid w:val="00204668"/>
    <w:rsid w:val="0020477E"/>
    <w:rsid w:val="00205002"/>
    <w:rsid w:val="00205324"/>
    <w:rsid w:val="0020740A"/>
    <w:rsid w:val="0020783D"/>
    <w:rsid w:val="00210913"/>
    <w:rsid w:val="00210AF0"/>
    <w:rsid w:val="00210E4F"/>
    <w:rsid w:val="00211055"/>
    <w:rsid w:val="00211FB5"/>
    <w:rsid w:val="00213250"/>
    <w:rsid w:val="002136C5"/>
    <w:rsid w:val="00213779"/>
    <w:rsid w:val="00213993"/>
    <w:rsid w:val="00213B51"/>
    <w:rsid w:val="002145B6"/>
    <w:rsid w:val="00214D49"/>
    <w:rsid w:val="00214F55"/>
    <w:rsid w:val="00215CE2"/>
    <w:rsid w:val="00215F6C"/>
    <w:rsid w:val="00216C12"/>
    <w:rsid w:val="00216F35"/>
    <w:rsid w:val="00216FDC"/>
    <w:rsid w:val="00217C1E"/>
    <w:rsid w:val="00217CD3"/>
    <w:rsid w:val="00217E0E"/>
    <w:rsid w:val="00220B73"/>
    <w:rsid w:val="00220D54"/>
    <w:rsid w:val="00221302"/>
    <w:rsid w:val="002215D6"/>
    <w:rsid w:val="002217E8"/>
    <w:rsid w:val="00221AF8"/>
    <w:rsid w:val="00221C16"/>
    <w:rsid w:val="00221E10"/>
    <w:rsid w:val="00221F36"/>
    <w:rsid w:val="002223F1"/>
    <w:rsid w:val="00222685"/>
    <w:rsid w:val="00222BD1"/>
    <w:rsid w:val="00222EC1"/>
    <w:rsid w:val="002230B4"/>
    <w:rsid w:val="002233E8"/>
    <w:rsid w:val="0022353D"/>
    <w:rsid w:val="002242B6"/>
    <w:rsid w:val="00224393"/>
    <w:rsid w:val="002245C6"/>
    <w:rsid w:val="00224885"/>
    <w:rsid w:val="00224C08"/>
    <w:rsid w:val="00224FAF"/>
    <w:rsid w:val="0022577C"/>
    <w:rsid w:val="002257AC"/>
    <w:rsid w:val="002259E3"/>
    <w:rsid w:val="00225A2D"/>
    <w:rsid w:val="00225D0B"/>
    <w:rsid w:val="00225FBB"/>
    <w:rsid w:val="002260A9"/>
    <w:rsid w:val="002265B0"/>
    <w:rsid w:val="00226F9C"/>
    <w:rsid w:val="002270B8"/>
    <w:rsid w:val="002274A2"/>
    <w:rsid w:val="002279AE"/>
    <w:rsid w:val="002279CA"/>
    <w:rsid w:val="00230174"/>
    <w:rsid w:val="002314AA"/>
    <w:rsid w:val="0023176B"/>
    <w:rsid w:val="00231DB2"/>
    <w:rsid w:val="00231F0A"/>
    <w:rsid w:val="00232288"/>
    <w:rsid w:val="0023261A"/>
    <w:rsid w:val="00232BA2"/>
    <w:rsid w:val="00232EAD"/>
    <w:rsid w:val="002334BD"/>
    <w:rsid w:val="0023399E"/>
    <w:rsid w:val="00233D34"/>
    <w:rsid w:val="00234100"/>
    <w:rsid w:val="00234DAD"/>
    <w:rsid w:val="0023507E"/>
    <w:rsid w:val="002350A6"/>
    <w:rsid w:val="002353A2"/>
    <w:rsid w:val="002353BA"/>
    <w:rsid w:val="0023588E"/>
    <w:rsid w:val="00235BB1"/>
    <w:rsid w:val="00236DCA"/>
    <w:rsid w:val="00237125"/>
    <w:rsid w:val="00237170"/>
    <w:rsid w:val="00237FEF"/>
    <w:rsid w:val="00240693"/>
    <w:rsid w:val="00240858"/>
    <w:rsid w:val="002408AC"/>
    <w:rsid w:val="00240BB4"/>
    <w:rsid w:val="0024111A"/>
    <w:rsid w:val="0024169C"/>
    <w:rsid w:val="00241A04"/>
    <w:rsid w:val="00242C59"/>
    <w:rsid w:val="00243151"/>
    <w:rsid w:val="00243A4E"/>
    <w:rsid w:val="00244204"/>
    <w:rsid w:val="00244287"/>
    <w:rsid w:val="00244908"/>
    <w:rsid w:val="00245600"/>
    <w:rsid w:val="002464F4"/>
    <w:rsid w:val="002470E7"/>
    <w:rsid w:val="002475A0"/>
    <w:rsid w:val="00247665"/>
    <w:rsid w:val="00247A0B"/>
    <w:rsid w:val="00247A7A"/>
    <w:rsid w:val="00247DB5"/>
    <w:rsid w:val="00247E8F"/>
    <w:rsid w:val="00250259"/>
    <w:rsid w:val="002502AA"/>
    <w:rsid w:val="00250692"/>
    <w:rsid w:val="002506F1"/>
    <w:rsid w:val="00251051"/>
    <w:rsid w:val="00251640"/>
    <w:rsid w:val="00251774"/>
    <w:rsid w:val="0025189A"/>
    <w:rsid w:val="00251E79"/>
    <w:rsid w:val="00252564"/>
    <w:rsid w:val="0025281D"/>
    <w:rsid w:val="002528F1"/>
    <w:rsid w:val="002530C8"/>
    <w:rsid w:val="002531DD"/>
    <w:rsid w:val="002534E5"/>
    <w:rsid w:val="00253F4D"/>
    <w:rsid w:val="002552C2"/>
    <w:rsid w:val="00255460"/>
    <w:rsid w:val="00255D9C"/>
    <w:rsid w:val="002560EF"/>
    <w:rsid w:val="0025684A"/>
    <w:rsid w:val="00256A2A"/>
    <w:rsid w:val="002611C0"/>
    <w:rsid w:val="002612B1"/>
    <w:rsid w:val="002619D4"/>
    <w:rsid w:val="00261D0C"/>
    <w:rsid w:val="00262550"/>
    <w:rsid w:val="00262CC8"/>
    <w:rsid w:val="00262D7F"/>
    <w:rsid w:val="00262F03"/>
    <w:rsid w:val="00262F33"/>
    <w:rsid w:val="00263109"/>
    <w:rsid w:val="002633FD"/>
    <w:rsid w:val="00263E7B"/>
    <w:rsid w:val="00264319"/>
    <w:rsid w:val="002651F7"/>
    <w:rsid w:val="00265946"/>
    <w:rsid w:val="00267276"/>
    <w:rsid w:val="002677E0"/>
    <w:rsid w:val="00267D78"/>
    <w:rsid w:val="00267E9F"/>
    <w:rsid w:val="002702D6"/>
    <w:rsid w:val="00270A46"/>
    <w:rsid w:val="00270CB8"/>
    <w:rsid w:val="00271866"/>
    <w:rsid w:val="00272F4F"/>
    <w:rsid w:val="00272FB1"/>
    <w:rsid w:val="00273151"/>
    <w:rsid w:val="00274BD5"/>
    <w:rsid w:val="00274FE3"/>
    <w:rsid w:val="00275326"/>
    <w:rsid w:val="00275B32"/>
    <w:rsid w:val="00276504"/>
    <w:rsid w:val="00277476"/>
    <w:rsid w:val="00277A73"/>
    <w:rsid w:val="00277A7A"/>
    <w:rsid w:val="00277BEA"/>
    <w:rsid w:val="00277C34"/>
    <w:rsid w:val="00277E52"/>
    <w:rsid w:val="00280258"/>
    <w:rsid w:val="002804B8"/>
    <w:rsid w:val="0028077F"/>
    <w:rsid w:val="00280840"/>
    <w:rsid w:val="0028118E"/>
    <w:rsid w:val="00281D1F"/>
    <w:rsid w:val="00281F10"/>
    <w:rsid w:val="0028227E"/>
    <w:rsid w:val="0028330D"/>
    <w:rsid w:val="002833DE"/>
    <w:rsid w:val="002833FD"/>
    <w:rsid w:val="0028367D"/>
    <w:rsid w:val="00283A30"/>
    <w:rsid w:val="00283E6B"/>
    <w:rsid w:val="00284471"/>
    <w:rsid w:val="002846AF"/>
    <w:rsid w:val="00284BE9"/>
    <w:rsid w:val="002850DE"/>
    <w:rsid w:val="002850E8"/>
    <w:rsid w:val="0028521C"/>
    <w:rsid w:val="00285401"/>
    <w:rsid w:val="00285D64"/>
    <w:rsid w:val="00286489"/>
    <w:rsid w:val="00291903"/>
    <w:rsid w:val="00291B53"/>
    <w:rsid w:val="00291E75"/>
    <w:rsid w:val="00292762"/>
    <w:rsid w:val="0029299B"/>
    <w:rsid w:val="00292C37"/>
    <w:rsid w:val="002930AC"/>
    <w:rsid w:val="002935E8"/>
    <w:rsid w:val="00293CF4"/>
    <w:rsid w:val="00294717"/>
    <w:rsid w:val="00294D62"/>
    <w:rsid w:val="00295425"/>
    <w:rsid w:val="0029619D"/>
    <w:rsid w:val="0029631B"/>
    <w:rsid w:val="002964ED"/>
    <w:rsid w:val="002968CA"/>
    <w:rsid w:val="002969F5"/>
    <w:rsid w:val="00297970"/>
    <w:rsid w:val="00297C54"/>
    <w:rsid w:val="00297EA7"/>
    <w:rsid w:val="002A0411"/>
    <w:rsid w:val="002A0E41"/>
    <w:rsid w:val="002A12CB"/>
    <w:rsid w:val="002A13CA"/>
    <w:rsid w:val="002A174D"/>
    <w:rsid w:val="002A1F4F"/>
    <w:rsid w:val="002A24FE"/>
    <w:rsid w:val="002A25B4"/>
    <w:rsid w:val="002A2B61"/>
    <w:rsid w:val="002A3A97"/>
    <w:rsid w:val="002A46C1"/>
    <w:rsid w:val="002A4CCB"/>
    <w:rsid w:val="002A4EAD"/>
    <w:rsid w:val="002A517D"/>
    <w:rsid w:val="002A5AB4"/>
    <w:rsid w:val="002A5AC9"/>
    <w:rsid w:val="002A6119"/>
    <w:rsid w:val="002A6D14"/>
    <w:rsid w:val="002A70AD"/>
    <w:rsid w:val="002A70FE"/>
    <w:rsid w:val="002A73C6"/>
    <w:rsid w:val="002A7532"/>
    <w:rsid w:val="002A7ABB"/>
    <w:rsid w:val="002A7ADC"/>
    <w:rsid w:val="002B05D2"/>
    <w:rsid w:val="002B2130"/>
    <w:rsid w:val="002B237E"/>
    <w:rsid w:val="002B255A"/>
    <w:rsid w:val="002B2913"/>
    <w:rsid w:val="002B2A3D"/>
    <w:rsid w:val="002B2CB6"/>
    <w:rsid w:val="002B2EB1"/>
    <w:rsid w:val="002B3487"/>
    <w:rsid w:val="002B3898"/>
    <w:rsid w:val="002B3990"/>
    <w:rsid w:val="002B47BC"/>
    <w:rsid w:val="002B4B48"/>
    <w:rsid w:val="002B4EB9"/>
    <w:rsid w:val="002B552F"/>
    <w:rsid w:val="002B57A0"/>
    <w:rsid w:val="002B7208"/>
    <w:rsid w:val="002B78D3"/>
    <w:rsid w:val="002C0485"/>
    <w:rsid w:val="002C0F0A"/>
    <w:rsid w:val="002C1445"/>
    <w:rsid w:val="002C20DD"/>
    <w:rsid w:val="002C3882"/>
    <w:rsid w:val="002C3C66"/>
    <w:rsid w:val="002C3E82"/>
    <w:rsid w:val="002C4658"/>
    <w:rsid w:val="002C4DD3"/>
    <w:rsid w:val="002C5824"/>
    <w:rsid w:val="002C5A14"/>
    <w:rsid w:val="002C5C23"/>
    <w:rsid w:val="002C5F02"/>
    <w:rsid w:val="002C600E"/>
    <w:rsid w:val="002C71D7"/>
    <w:rsid w:val="002C75F0"/>
    <w:rsid w:val="002C7C93"/>
    <w:rsid w:val="002C7DB8"/>
    <w:rsid w:val="002D0398"/>
    <w:rsid w:val="002D0B2A"/>
    <w:rsid w:val="002D1202"/>
    <w:rsid w:val="002D284B"/>
    <w:rsid w:val="002D28A3"/>
    <w:rsid w:val="002D31DE"/>
    <w:rsid w:val="002D31E6"/>
    <w:rsid w:val="002D3B1F"/>
    <w:rsid w:val="002D3ED2"/>
    <w:rsid w:val="002D404E"/>
    <w:rsid w:val="002D40DD"/>
    <w:rsid w:val="002D417E"/>
    <w:rsid w:val="002D49D8"/>
    <w:rsid w:val="002D58E5"/>
    <w:rsid w:val="002D59DE"/>
    <w:rsid w:val="002D5CD7"/>
    <w:rsid w:val="002D601F"/>
    <w:rsid w:val="002D607D"/>
    <w:rsid w:val="002D6FCA"/>
    <w:rsid w:val="002D702E"/>
    <w:rsid w:val="002D716B"/>
    <w:rsid w:val="002D7906"/>
    <w:rsid w:val="002E0040"/>
    <w:rsid w:val="002E04F3"/>
    <w:rsid w:val="002E07BA"/>
    <w:rsid w:val="002E0A8A"/>
    <w:rsid w:val="002E1034"/>
    <w:rsid w:val="002E1050"/>
    <w:rsid w:val="002E1728"/>
    <w:rsid w:val="002E18E1"/>
    <w:rsid w:val="002E1A31"/>
    <w:rsid w:val="002E1B1D"/>
    <w:rsid w:val="002E1C9B"/>
    <w:rsid w:val="002E2110"/>
    <w:rsid w:val="002E3B00"/>
    <w:rsid w:val="002E4A9D"/>
    <w:rsid w:val="002E5150"/>
    <w:rsid w:val="002E5B2F"/>
    <w:rsid w:val="002E60F4"/>
    <w:rsid w:val="002E6138"/>
    <w:rsid w:val="002E6E58"/>
    <w:rsid w:val="002E7179"/>
    <w:rsid w:val="002E722D"/>
    <w:rsid w:val="002E73E3"/>
    <w:rsid w:val="002E7611"/>
    <w:rsid w:val="002F1250"/>
    <w:rsid w:val="002F2452"/>
    <w:rsid w:val="002F264E"/>
    <w:rsid w:val="002F2688"/>
    <w:rsid w:val="002F2D55"/>
    <w:rsid w:val="002F2E29"/>
    <w:rsid w:val="002F328D"/>
    <w:rsid w:val="002F32F4"/>
    <w:rsid w:val="002F368B"/>
    <w:rsid w:val="002F39CC"/>
    <w:rsid w:val="002F3B98"/>
    <w:rsid w:val="002F3BC2"/>
    <w:rsid w:val="002F4B2E"/>
    <w:rsid w:val="002F4F65"/>
    <w:rsid w:val="002F56FF"/>
    <w:rsid w:val="002F5E79"/>
    <w:rsid w:val="002F6646"/>
    <w:rsid w:val="002F733F"/>
    <w:rsid w:val="002F7FBB"/>
    <w:rsid w:val="00300054"/>
    <w:rsid w:val="00300901"/>
    <w:rsid w:val="00300AD7"/>
    <w:rsid w:val="00300D68"/>
    <w:rsid w:val="00300E1C"/>
    <w:rsid w:val="00300FDB"/>
    <w:rsid w:val="0030141C"/>
    <w:rsid w:val="00301AF9"/>
    <w:rsid w:val="0030253A"/>
    <w:rsid w:val="00302568"/>
    <w:rsid w:val="00302C41"/>
    <w:rsid w:val="00302C6B"/>
    <w:rsid w:val="00303249"/>
    <w:rsid w:val="00303439"/>
    <w:rsid w:val="00304A78"/>
    <w:rsid w:val="003063FB"/>
    <w:rsid w:val="0030669A"/>
    <w:rsid w:val="003070FA"/>
    <w:rsid w:val="00307259"/>
    <w:rsid w:val="00307B04"/>
    <w:rsid w:val="00310857"/>
    <w:rsid w:val="0031117D"/>
    <w:rsid w:val="00311E0B"/>
    <w:rsid w:val="00312134"/>
    <w:rsid w:val="003123E5"/>
    <w:rsid w:val="00312569"/>
    <w:rsid w:val="00312584"/>
    <w:rsid w:val="003133CA"/>
    <w:rsid w:val="0031380D"/>
    <w:rsid w:val="00313928"/>
    <w:rsid w:val="00313C87"/>
    <w:rsid w:val="00313E65"/>
    <w:rsid w:val="0031414C"/>
    <w:rsid w:val="00314B20"/>
    <w:rsid w:val="00315022"/>
    <w:rsid w:val="003150CB"/>
    <w:rsid w:val="00315714"/>
    <w:rsid w:val="003176A6"/>
    <w:rsid w:val="003177DF"/>
    <w:rsid w:val="00317EBB"/>
    <w:rsid w:val="00320BCD"/>
    <w:rsid w:val="00320E31"/>
    <w:rsid w:val="00320EE1"/>
    <w:rsid w:val="0032109B"/>
    <w:rsid w:val="003214A5"/>
    <w:rsid w:val="00321AFD"/>
    <w:rsid w:val="0032201F"/>
    <w:rsid w:val="00322295"/>
    <w:rsid w:val="00322CB6"/>
    <w:rsid w:val="0032314D"/>
    <w:rsid w:val="00325471"/>
    <w:rsid w:val="003257D8"/>
    <w:rsid w:val="00326572"/>
    <w:rsid w:val="003268A3"/>
    <w:rsid w:val="0032716F"/>
    <w:rsid w:val="00327543"/>
    <w:rsid w:val="00327AD1"/>
    <w:rsid w:val="00330751"/>
    <w:rsid w:val="00330D67"/>
    <w:rsid w:val="00330DB8"/>
    <w:rsid w:val="00330F5A"/>
    <w:rsid w:val="003315F5"/>
    <w:rsid w:val="00331A5E"/>
    <w:rsid w:val="0033209D"/>
    <w:rsid w:val="003320FB"/>
    <w:rsid w:val="003324B0"/>
    <w:rsid w:val="00332714"/>
    <w:rsid w:val="00332E33"/>
    <w:rsid w:val="00332FBA"/>
    <w:rsid w:val="00333976"/>
    <w:rsid w:val="00334551"/>
    <w:rsid w:val="00334580"/>
    <w:rsid w:val="0033581F"/>
    <w:rsid w:val="00336BD4"/>
    <w:rsid w:val="0033762F"/>
    <w:rsid w:val="00337B32"/>
    <w:rsid w:val="00337D8A"/>
    <w:rsid w:val="00337F51"/>
    <w:rsid w:val="0034061C"/>
    <w:rsid w:val="003407C9"/>
    <w:rsid w:val="00341623"/>
    <w:rsid w:val="00341740"/>
    <w:rsid w:val="003417E6"/>
    <w:rsid w:val="0034191E"/>
    <w:rsid w:val="0034278F"/>
    <w:rsid w:val="00343046"/>
    <w:rsid w:val="0034304E"/>
    <w:rsid w:val="00343EFA"/>
    <w:rsid w:val="00344058"/>
    <w:rsid w:val="00344131"/>
    <w:rsid w:val="0034417A"/>
    <w:rsid w:val="00344A78"/>
    <w:rsid w:val="00344B49"/>
    <w:rsid w:val="00344E5A"/>
    <w:rsid w:val="00345BDC"/>
    <w:rsid w:val="00345F60"/>
    <w:rsid w:val="003468DC"/>
    <w:rsid w:val="0034694F"/>
    <w:rsid w:val="00347064"/>
    <w:rsid w:val="0034720E"/>
    <w:rsid w:val="0034779A"/>
    <w:rsid w:val="0035043B"/>
    <w:rsid w:val="00350BF0"/>
    <w:rsid w:val="003513FE"/>
    <w:rsid w:val="003515EC"/>
    <w:rsid w:val="003518C4"/>
    <w:rsid w:val="00351D6A"/>
    <w:rsid w:val="00352B27"/>
    <w:rsid w:val="00352D11"/>
    <w:rsid w:val="003530A7"/>
    <w:rsid w:val="003534EB"/>
    <w:rsid w:val="00353752"/>
    <w:rsid w:val="00353A53"/>
    <w:rsid w:val="00353EC3"/>
    <w:rsid w:val="0035407D"/>
    <w:rsid w:val="00354E9C"/>
    <w:rsid w:val="003558B5"/>
    <w:rsid w:val="00356BD9"/>
    <w:rsid w:val="00356FC0"/>
    <w:rsid w:val="0035732A"/>
    <w:rsid w:val="0035759C"/>
    <w:rsid w:val="003576E1"/>
    <w:rsid w:val="00357D78"/>
    <w:rsid w:val="003605A2"/>
    <w:rsid w:val="00360A12"/>
    <w:rsid w:val="00360FE5"/>
    <w:rsid w:val="00361128"/>
    <w:rsid w:val="00361330"/>
    <w:rsid w:val="00361331"/>
    <w:rsid w:val="00361A9C"/>
    <w:rsid w:val="00362572"/>
    <w:rsid w:val="003625C4"/>
    <w:rsid w:val="00362736"/>
    <w:rsid w:val="003633A1"/>
    <w:rsid w:val="003637F4"/>
    <w:rsid w:val="00363D86"/>
    <w:rsid w:val="003640A5"/>
    <w:rsid w:val="003641D2"/>
    <w:rsid w:val="003644F0"/>
    <w:rsid w:val="0036481B"/>
    <w:rsid w:val="003649F8"/>
    <w:rsid w:val="00364AA3"/>
    <w:rsid w:val="00364C0C"/>
    <w:rsid w:val="00364D10"/>
    <w:rsid w:val="00364DEB"/>
    <w:rsid w:val="003650AF"/>
    <w:rsid w:val="0036543C"/>
    <w:rsid w:val="0036595E"/>
    <w:rsid w:val="00365F62"/>
    <w:rsid w:val="00366057"/>
    <w:rsid w:val="00366702"/>
    <w:rsid w:val="003668B1"/>
    <w:rsid w:val="00366B11"/>
    <w:rsid w:val="00366FC6"/>
    <w:rsid w:val="00367D93"/>
    <w:rsid w:val="00367D96"/>
    <w:rsid w:val="00370512"/>
    <w:rsid w:val="003706E5"/>
    <w:rsid w:val="0037115B"/>
    <w:rsid w:val="00372A6E"/>
    <w:rsid w:val="00372FD9"/>
    <w:rsid w:val="0037302D"/>
    <w:rsid w:val="0037311D"/>
    <w:rsid w:val="0037359E"/>
    <w:rsid w:val="00373FAD"/>
    <w:rsid w:val="00374213"/>
    <w:rsid w:val="00374517"/>
    <w:rsid w:val="003746DA"/>
    <w:rsid w:val="00374E5A"/>
    <w:rsid w:val="003758EA"/>
    <w:rsid w:val="00375D5C"/>
    <w:rsid w:val="00376282"/>
    <w:rsid w:val="003775E0"/>
    <w:rsid w:val="003779DF"/>
    <w:rsid w:val="00377B3A"/>
    <w:rsid w:val="00377C5C"/>
    <w:rsid w:val="0038020A"/>
    <w:rsid w:val="003813C4"/>
    <w:rsid w:val="0038181D"/>
    <w:rsid w:val="00381E1E"/>
    <w:rsid w:val="003822FD"/>
    <w:rsid w:val="003823B3"/>
    <w:rsid w:val="003824B6"/>
    <w:rsid w:val="003827B8"/>
    <w:rsid w:val="00382BE8"/>
    <w:rsid w:val="00382E74"/>
    <w:rsid w:val="003842E0"/>
    <w:rsid w:val="00385010"/>
    <w:rsid w:val="00385E59"/>
    <w:rsid w:val="00386492"/>
    <w:rsid w:val="003869C2"/>
    <w:rsid w:val="00386CAA"/>
    <w:rsid w:val="00386F26"/>
    <w:rsid w:val="003875BF"/>
    <w:rsid w:val="003900D6"/>
    <w:rsid w:val="003907B2"/>
    <w:rsid w:val="0039141E"/>
    <w:rsid w:val="00391F46"/>
    <w:rsid w:val="003931F0"/>
    <w:rsid w:val="00393233"/>
    <w:rsid w:val="00394866"/>
    <w:rsid w:val="00394B7C"/>
    <w:rsid w:val="00394D58"/>
    <w:rsid w:val="00394E09"/>
    <w:rsid w:val="00395CC9"/>
    <w:rsid w:val="00395EE2"/>
    <w:rsid w:val="00395F8C"/>
    <w:rsid w:val="003965A5"/>
    <w:rsid w:val="0039672E"/>
    <w:rsid w:val="00396993"/>
    <w:rsid w:val="00396AA7"/>
    <w:rsid w:val="003975BC"/>
    <w:rsid w:val="00397C87"/>
    <w:rsid w:val="00397F06"/>
    <w:rsid w:val="00397F88"/>
    <w:rsid w:val="003A0E00"/>
    <w:rsid w:val="003A11A9"/>
    <w:rsid w:val="003A1233"/>
    <w:rsid w:val="003A1691"/>
    <w:rsid w:val="003A1744"/>
    <w:rsid w:val="003A1B54"/>
    <w:rsid w:val="003A205A"/>
    <w:rsid w:val="003A27B6"/>
    <w:rsid w:val="003A27DF"/>
    <w:rsid w:val="003A2A05"/>
    <w:rsid w:val="003A364D"/>
    <w:rsid w:val="003A3688"/>
    <w:rsid w:val="003A4171"/>
    <w:rsid w:val="003A417D"/>
    <w:rsid w:val="003A42FC"/>
    <w:rsid w:val="003A44A4"/>
    <w:rsid w:val="003A4601"/>
    <w:rsid w:val="003A48DA"/>
    <w:rsid w:val="003A4BF7"/>
    <w:rsid w:val="003A4DAD"/>
    <w:rsid w:val="003A530C"/>
    <w:rsid w:val="003A5BB8"/>
    <w:rsid w:val="003A62AA"/>
    <w:rsid w:val="003A6533"/>
    <w:rsid w:val="003A66C5"/>
    <w:rsid w:val="003A69F5"/>
    <w:rsid w:val="003A79B6"/>
    <w:rsid w:val="003A7B5D"/>
    <w:rsid w:val="003A7BDD"/>
    <w:rsid w:val="003B0360"/>
    <w:rsid w:val="003B0396"/>
    <w:rsid w:val="003B101A"/>
    <w:rsid w:val="003B112B"/>
    <w:rsid w:val="003B11B5"/>
    <w:rsid w:val="003B185C"/>
    <w:rsid w:val="003B1F0F"/>
    <w:rsid w:val="003B1FF3"/>
    <w:rsid w:val="003B218C"/>
    <w:rsid w:val="003B22A2"/>
    <w:rsid w:val="003B25D2"/>
    <w:rsid w:val="003B4767"/>
    <w:rsid w:val="003B4883"/>
    <w:rsid w:val="003B4B90"/>
    <w:rsid w:val="003B519C"/>
    <w:rsid w:val="003B53C8"/>
    <w:rsid w:val="003B5561"/>
    <w:rsid w:val="003B6438"/>
    <w:rsid w:val="003B66CD"/>
    <w:rsid w:val="003B6BB1"/>
    <w:rsid w:val="003B6E1F"/>
    <w:rsid w:val="003B720F"/>
    <w:rsid w:val="003B733D"/>
    <w:rsid w:val="003B7489"/>
    <w:rsid w:val="003B7723"/>
    <w:rsid w:val="003B7BA5"/>
    <w:rsid w:val="003C07FE"/>
    <w:rsid w:val="003C0955"/>
    <w:rsid w:val="003C0EAD"/>
    <w:rsid w:val="003C0FE4"/>
    <w:rsid w:val="003C1019"/>
    <w:rsid w:val="003C1107"/>
    <w:rsid w:val="003C142D"/>
    <w:rsid w:val="003C152A"/>
    <w:rsid w:val="003C18CF"/>
    <w:rsid w:val="003C1DCD"/>
    <w:rsid w:val="003C2845"/>
    <w:rsid w:val="003C2972"/>
    <w:rsid w:val="003C2A5C"/>
    <w:rsid w:val="003C2A8E"/>
    <w:rsid w:val="003C308A"/>
    <w:rsid w:val="003C33C2"/>
    <w:rsid w:val="003C3B56"/>
    <w:rsid w:val="003C48C9"/>
    <w:rsid w:val="003C4941"/>
    <w:rsid w:val="003C4AD0"/>
    <w:rsid w:val="003C4E00"/>
    <w:rsid w:val="003C5371"/>
    <w:rsid w:val="003C53CF"/>
    <w:rsid w:val="003C54EC"/>
    <w:rsid w:val="003C5635"/>
    <w:rsid w:val="003C5CEE"/>
    <w:rsid w:val="003C6338"/>
    <w:rsid w:val="003C6453"/>
    <w:rsid w:val="003C65F1"/>
    <w:rsid w:val="003C739F"/>
    <w:rsid w:val="003C7556"/>
    <w:rsid w:val="003C7E2E"/>
    <w:rsid w:val="003C7E43"/>
    <w:rsid w:val="003D01F6"/>
    <w:rsid w:val="003D107D"/>
    <w:rsid w:val="003D1207"/>
    <w:rsid w:val="003D12BD"/>
    <w:rsid w:val="003D1E54"/>
    <w:rsid w:val="003D2092"/>
    <w:rsid w:val="003D2098"/>
    <w:rsid w:val="003D2146"/>
    <w:rsid w:val="003D217B"/>
    <w:rsid w:val="003D2606"/>
    <w:rsid w:val="003D2F08"/>
    <w:rsid w:val="003D32C2"/>
    <w:rsid w:val="003D3F0F"/>
    <w:rsid w:val="003D4D5F"/>
    <w:rsid w:val="003D56B3"/>
    <w:rsid w:val="003D56E4"/>
    <w:rsid w:val="003D5DE8"/>
    <w:rsid w:val="003D61DF"/>
    <w:rsid w:val="003D6D4B"/>
    <w:rsid w:val="003D71FF"/>
    <w:rsid w:val="003D73FE"/>
    <w:rsid w:val="003D7665"/>
    <w:rsid w:val="003D7CF0"/>
    <w:rsid w:val="003D7FDF"/>
    <w:rsid w:val="003E00E1"/>
    <w:rsid w:val="003E0CCB"/>
    <w:rsid w:val="003E1196"/>
    <w:rsid w:val="003E12C3"/>
    <w:rsid w:val="003E25AB"/>
    <w:rsid w:val="003E2F8C"/>
    <w:rsid w:val="003E317A"/>
    <w:rsid w:val="003E3AD9"/>
    <w:rsid w:val="003E3D13"/>
    <w:rsid w:val="003E46D1"/>
    <w:rsid w:val="003E4C72"/>
    <w:rsid w:val="003E5343"/>
    <w:rsid w:val="003E5B63"/>
    <w:rsid w:val="003E6913"/>
    <w:rsid w:val="003E69B7"/>
    <w:rsid w:val="003E6A8A"/>
    <w:rsid w:val="003E6F5A"/>
    <w:rsid w:val="003E7379"/>
    <w:rsid w:val="003E79C8"/>
    <w:rsid w:val="003E7D28"/>
    <w:rsid w:val="003F03FB"/>
    <w:rsid w:val="003F0505"/>
    <w:rsid w:val="003F061F"/>
    <w:rsid w:val="003F06B7"/>
    <w:rsid w:val="003F0C6D"/>
    <w:rsid w:val="003F0D93"/>
    <w:rsid w:val="003F0E39"/>
    <w:rsid w:val="003F1C1C"/>
    <w:rsid w:val="003F1E4E"/>
    <w:rsid w:val="003F22F1"/>
    <w:rsid w:val="003F2B59"/>
    <w:rsid w:val="003F2ED0"/>
    <w:rsid w:val="003F3E5A"/>
    <w:rsid w:val="003F3F20"/>
    <w:rsid w:val="003F42F0"/>
    <w:rsid w:val="003F4AA8"/>
    <w:rsid w:val="003F4E23"/>
    <w:rsid w:val="003F51A8"/>
    <w:rsid w:val="003F556A"/>
    <w:rsid w:val="003F58AC"/>
    <w:rsid w:val="003F5CCF"/>
    <w:rsid w:val="003F6DF2"/>
    <w:rsid w:val="003F7091"/>
    <w:rsid w:val="003F7649"/>
    <w:rsid w:val="003F7A0A"/>
    <w:rsid w:val="00400093"/>
    <w:rsid w:val="0040037C"/>
    <w:rsid w:val="0040073B"/>
    <w:rsid w:val="004011AD"/>
    <w:rsid w:val="00401C64"/>
    <w:rsid w:val="00401C9A"/>
    <w:rsid w:val="00402157"/>
    <w:rsid w:val="004025EA"/>
    <w:rsid w:val="004028E2"/>
    <w:rsid w:val="00402BA5"/>
    <w:rsid w:val="00402EEE"/>
    <w:rsid w:val="00403283"/>
    <w:rsid w:val="0040475E"/>
    <w:rsid w:val="00405A5C"/>
    <w:rsid w:val="00405BB8"/>
    <w:rsid w:val="00405E2B"/>
    <w:rsid w:val="004060A4"/>
    <w:rsid w:val="0040666A"/>
    <w:rsid w:val="00406A9A"/>
    <w:rsid w:val="0040768B"/>
    <w:rsid w:val="00407945"/>
    <w:rsid w:val="0040796F"/>
    <w:rsid w:val="00410311"/>
    <w:rsid w:val="0041043C"/>
    <w:rsid w:val="0041072C"/>
    <w:rsid w:val="00410762"/>
    <w:rsid w:val="004107DD"/>
    <w:rsid w:val="004115B3"/>
    <w:rsid w:val="00411969"/>
    <w:rsid w:val="00412A45"/>
    <w:rsid w:val="004134B8"/>
    <w:rsid w:val="00413BAB"/>
    <w:rsid w:val="004142C9"/>
    <w:rsid w:val="00414C8B"/>
    <w:rsid w:val="00415192"/>
    <w:rsid w:val="0041533C"/>
    <w:rsid w:val="00415748"/>
    <w:rsid w:val="004157E2"/>
    <w:rsid w:val="00415FA3"/>
    <w:rsid w:val="00416090"/>
    <w:rsid w:val="0041629F"/>
    <w:rsid w:val="004162FC"/>
    <w:rsid w:val="00416D06"/>
    <w:rsid w:val="004170D3"/>
    <w:rsid w:val="00420354"/>
    <w:rsid w:val="0042053B"/>
    <w:rsid w:val="004206BC"/>
    <w:rsid w:val="00420A2A"/>
    <w:rsid w:val="00420F42"/>
    <w:rsid w:val="00421872"/>
    <w:rsid w:val="00422D9F"/>
    <w:rsid w:val="0042384F"/>
    <w:rsid w:val="00424055"/>
    <w:rsid w:val="00424B7C"/>
    <w:rsid w:val="004251D8"/>
    <w:rsid w:val="004251FB"/>
    <w:rsid w:val="00425771"/>
    <w:rsid w:val="00425B09"/>
    <w:rsid w:val="00425B2E"/>
    <w:rsid w:val="00425C9E"/>
    <w:rsid w:val="00426181"/>
    <w:rsid w:val="00426820"/>
    <w:rsid w:val="004271C7"/>
    <w:rsid w:val="0042766B"/>
    <w:rsid w:val="00427681"/>
    <w:rsid w:val="00427926"/>
    <w:rsid w:val="00430086"/>
    <w:rsid w:val="0043113A"/>
    <w:rsid w:val="004313D5"/>
    <w:rsid w:val="0043154D"/>
    <w:rsid w:val="00431CBA"/>
    <w:rsid w:val="00431E13"/>
    <w:rsid w:val="0043204C"/>
    <w:rsid w:val="004328E3"/>
    <w:rsid w:val="00432ED3"/>
    <w:rsid w:val="00432FCC"/>
    <w:rsid w:val="00434AFC"/>
    <w:rsid w:val="00434FDC"/>
    <w:rsid w:val="004356D8"/>
    <w:rsid w:val="00435B7B"/>
    <w:rsid w:val="0043612A"/>
    <w:rsid w:val="004361DF"/>
    <w:rsid w:val="00436E40"/>
    <w:rsid w:val="00436F6B"/>
    <w:rsid w:val="00437201"/>
    <w:rsid w:val="0043735E"/>
    <w:rsid w:val="0043741C"/>
    <w:rsid w:val="004375F5"/>
    <w:rsid w:val="0043770F"/>
    <w:rsid w:val="004377A3"/>
    <w:rsid w:val="0044127D"/>
    <w:rsid w:val="004413FC"/>
    <w:rsid w:val="00441444"/>
    <w:rsid w:val="004420CC"/>
    <w:rsid w:val="0044212A"/>
    <w:rsid w:val="004431EA"/>
    <w:rsid w:val="00443DB3"/>
    <w:rsid w:val="00444A56"/>
    <w:rsid w:val="00444CB6"/>
    <w:rsid w:val="00444D46"/>
    <w:rsid w:val="00445093"/>
    <w:rsid w:val="004452E2"/>
    <w:rsid w:val="00446C6E"/>
    <w:rsid w:val="00446C70"/>
    <w:rsid w:val="00447207"/>
    <w:rsid w:val="004473E1"/>
    <w:rsid w:val="004474AB"/>
    <w:rsid w:val="0044786E"/>
    <w:rsid w:val="00447956"/>
    <w:rsid w:val="004502C8"/>
    <w:rsid w:val="00450477"/>
    <w:rsid w:val="004505AC"/>
    <w:rsid w:val="00450CC3"/>
    <w:rsid w:val="004515CC"/>
    <w:rsid w:val="0045215B"/>
    <w:rsid w:val="00452B4B"/>
    <w:rsid w:val="00452E74"/>
    <w:rsid w:val="0045438D"/>
    <w:rsid w:val="004553F1"/>
    <w:rsid w:val="00455471"/>
    <w:rsid w:val="00455D3C"/>
    <w:rsid w:val="00455EFA"/>
    <w:rsid w:val="004563BC"/>
    <w:rsid w:val="00456645"/>
    <w:rsid w:val="00456768"/>
    <w:rsid w:val="0045683C"/>
    <w:rsid w:val="004570AE"/>
    <w:rsid w:val="004572DA"/>
    <w:rsid w:val="00457AD4"/>
    <w:rsid w:val="00457E7C"/>
    <w:rsid w:val="00460675"/>
    <w:rsid w:val="00460780"/>
    <w:rsid w:val="00460A1C"/>
    <w:rsid w:val="00461310"/>
    <w:rsid w:val="00462577"/>
    <w:rsid w:val="00462657"/>
    <w:rsid w:val="00462830"/>
    <w:rsid w:val="0046313D"/>
    <w:rsid w:val="00463AD4"/>
    <w:rsid w:val="00463B7E"/>
    <w:rsid w:val="00463C2E"/>
    <w:rsid w:val="00463D3E"/>
    <w:rsid w:val="00463D76"/>
    <w:rsid w:val="004643AB"/>
    <w:rsid w:val="00464590"/>
    <w:rsid w:val="004653C2"/>
    <w:rsid w:val="00466701"/>
    <w:rsid w:val="00467086"/>
    <w:rsid w:val="0046781A"/>
    <w:rsid w:val="00467E90"/>
    <w:rsid w:val="0047076C"/>
    <w:rsid w:val="004708E2"/>
    <w:rsid w:val="004721C1"/>
    <w:rsid w:val="0047221A"/>
    <w:rsid w:val="00472A2B"/>
    <w:rsid w:val="0047300D"/>
    <w:rsid w:val="00473444"/>
    <w:rsid w:val="00473B23"/>
    <w:rsid w:val="00473BC1"/>
    <w:rsid w:val="00473BFA"/>
    <w:rsid w:val="004743B7"/>
    <w:rsid w:val="00474464"/>
    <w:rsid w:val="00474624"/>
    <w:rsid w:val="00474779"/>
    <w:rsid w:val="00474B19"/>
    <w:rsid w:val="00474BA1"/>
    <w:rsid w:val="00475CF5"/>
    <w:rsid w:val="004779F1"/>
    <w:rsid w:val="00477AB6"/>
    <w:rsid w:val="00480311"/>
    <w:rsid w:val="0048191D"/>
    <w:rsid w:val="00481AD3"/>
    <w:rsid w:val="00481BFB"/>
    <w:rsid w:val="00481DCC"/>
    <w:rsid w:val="004827E8"/>
    <w:rsid w:val="004829EF"/>
    <w:rsid w:val="004832BD"/>
    <w:rsid w:val="00483793"/>
    <w:rsid w:val="00483A68"/>
    <w:rsid w:val="00483B8F"/>
    <w:rsid w:val="00483E2B"/>
    <w:rsid w:val="00484054"/>
    <w:rsid w:val="0048428C"/>
    <w:rsid w:val="00484C38"/>
    <w:rsid w:val="00484C4F"/>
    <w:rsid w:val="00484F9B"/>
    <w:rsid w:val="004857DC"/>
    <w:rsid w:val="00486922"/>
    <w:rsid w:val="004869AB"/>
    <w:rsid w:val="00486D37"/>
    <w:rsid w:val="004872D6"/>
    <w:rsid w:val="00487AAC"/>
    <w:rsid w:val="00490588"/>
    <w:rsid w:val="0049078A"/>
    <w:rsid w:val="00490F75"/>
    <w:rsid w:val="00490FF9"/>
    <w:rsid w:val="00491480"/>
    <w:rsid w:val="00491AB5"/>
    <w:rsid w:val="00491B7E"/>
    <w:rsid w:val="00492089"/>
    <w:rsid w:val="00492E36"/>
    <w:rsid w:val="004936D8"/>
    <w:rsid w:val="004939EB"/>
    <w:rsid w:val="00493F0F"/>
    <w:rsid w:val="00494358"/>
    <w:rsid w:val="00494862"/>
    <w:rsid w:val="00494901"/>
    <w:rsid w:val="00494D7C"/>
    <w:rsid w:val="004950DF"/>
    <w:rsid w:val="00495228"/>
    <w:rsid w:val="00496052"/>
    <w:rsid w:val="00496063"/>
    <w:rsid w:val="00496518"/>
    <w:rsid w:val="00496FF8"/>
    <w:rsid w:val="004970BA"/>
    <w:rsid w:val="00497305"/>
    <w:rsid w:val="004A01EF"/>
    <w:rsid w:val="004A020E"/>
    <w:rsid w:val="004A085B"/>
    <w:rsid w:val="004A0B1B"/>
    <w:rsid w:val="004A0E58"/>
    <w:rsid w:val="004A14F9"/>
    <w:rsid w:val="004A1796"/>
    <w:rsid w:val="004A1DCB"/>
    <w:rsid w:val="004A2977"/>
    <w:rsid w:val="004A2CEB"/>
    <w:rsid w:val="004A2DCF"/>
    <w:rsid w:val="004A30CD"/>
    <w:rsid w:val="004A3D6F"/>
    <w:rsid w:val="004A43C8"/>
    <w:rsid w:val="004A478E"/>
    <w:rsid w:val="004A50B7"/>
    <w:rsid w:val="004A5632"/>
    <w:rsid w:val="004A57DF"/>
    <w:rsid w:val="004A57F1"/>
    <w:rsid w:val="004A5D89"/>
    <w:rsid w:val="004A628F"/>
    <w:rsid w:val="004A71DF"/>
    <w:rsid w:val="004A723D"/>
    <w:rsid w:val="004A7A63"/>
    <w:rsid w:val="004A7D5B"/>
    <w:rsid w:val="004A7DED"/>
    <w:rsid w:val="004A7F93"/>
    <w:rsid w:val="004B039F"/>
    <w:rsid w:val="004B0429"/>
    <w:rsid w:val="004B1247"/>
    <w:rsid w:val="004B1576"/>
    <w:rsid w:val="004B1C2F"/>
    <w:rsid w:val="004B2689"/>
    <w:rsid w:val="004B2C83"/>
    <w:rsid w:val="004B34C9"/>
    <w:rsid w:val="004B3D32"/>
    <w:rsid w:val="004B3E29"/>
    <w:rsid w:val="004B3FD2"/>
    <w:rsid w:val="004B4048"/>
    <w:rsid w:val="004B44A9"/>
    <w:rsid w:val="004B4582"/>
    <w:rsid w:val="004B5545"/>
    <w:rsid w:val="004B55F2"/>
    <w:rsid w:val="004B5663"/>
    <w:rsid w:val="004B568A"/>
    <w:rsid w:val="004B5867"/>
    <w:rsid w:val="004B67D5"/>
    <w:rsid w:val="004B708C"/>
    <w:rsid w:val="004B732D"/>
    <w:rsid w:val="004B78F0"/>
    <w:rsid w:val="004C070B"/>
    <w:rsid w:val="004C11DC"/>
    <w:rsid w:val="004C12C6"/>
    <w:rsid w:val="004C13CF"/>
    <w:rsid w:val="004C16DC"/>
    <w:rsid w:val="004C190A"/>
    <w:rsid w:val="004C1AD7"/>
    <w:rsid w:val="004C1D6A"/>
    <w:rsid w:val="004C22B9"/>
    <w:rsid w:val="004C2841"/>
    <w:rsid w:val="004C285C"/>
    <w:rsid w:val="004C28B6"/>
    <w:rsid w:val="004C2ED3"/>
    <w:rsid w:val="004C3012"/>
    <w:rsid w:val="004C30BE"/>
    <w:rsid w:val="004C3DF6"/>
    <w:rsid w:val="004C3FB0"/>
    <w:rsid w:val="004C48AC"/>
    <w:rsid w:val="004C4F2B"/>
    <w:rsid w:val="004C5081"/>
    <w:rsid w:val="004C55F2"/>
    <w:rsid w:val="004C5650"/>
    <w:rsid w:val="004C5711"/>
    <w:rsid w:val="004C5A71"/>
    <w:rsid w:val="004C673F"/>
    <w:rsid w:val="004C6F49"/>
    <w:rsid w:val="004C7226"/>
    <w:rsid w:val="004C723A"/>
    <w:rsid w:val="004C736C"/>
    <w:rsid w:val="004C7837"/>
    <w:rsid w:val="004C792E"/>
    <w:rsid w:val="004D030B"/>
    <w:rsid w:val="004D0E1D"/>
    <w:rsid w:val="004D0E5C"/>
    <w:rsid w:val="004D0E66"/>
    <w:rsid w:val="004D10C9"/>
    <w:rsid w:val="004D11F0"/>
    <w:rsid w:val="004D1FBF"/>
    <w:rsid w:val="004D3096"/>
    <w:rsid w:val="004D383F"/>
    <w:rsid w:val="004D4152"/>
    <w:rsid w:val="004D4EDB"/>
    <w:rsid w:val="004D5E70"/>
    <w:rsid w:val="004D63CB"/>
    <w:rsid w:val="004D65FC"/>
    <w:rsid w:val="004D6726"/>
    <w:rsid w:val="004D7248"/>
    <w:rsid w:val="004D76E3"/>
    <w:rsid w:val="004D78F1"/>
    <w:rsid w:val="004D7AEC"/>
    <w:rsid w:val="004D7C69"/>
    <w:rsid w:val="004D7EBB"/>
    <w:rsid w:val="004E0357"/>
    <w:rsid w:val="004E0654"/>
    <w:rsid w:val="004E06BC"/>
    <w:rsid w:val="004E079C"/>
    <w:rsid w:val="004E07A5"/>
    <w:rsid w:val="004E096D"/>
    <w:rsid w:val="004E1A7C"/>
    <w:rsid w:val="004E20AC"/>
    <w:rsid w:val="004E2326"/>
    <w:rsid w:val="004E2630"/>
    <w:rsid w:val="004E2AE1"/>
    <w:rsid w:val="004E30EF"/>
    <w:rsid w:val="004E4192"/>
    <w:rsid w:val="004E45F9"/>
    <w:rsid w:val="004E46E9"/>
    <w:rsid w:val="004E5385"/>
    <w:rsid w:val="004E5B87"/>
    <w:rsid w:val="004E6096"/>
    <w:rsid w:val="004E616B"/>
    <w:rsid w:val="004E6529"/>
    <w:rsid w:val="004E6D2E"/>
    <w:rsid w:val="004E72D8"/>
    <w:rsid w:val="004E7338"/>
    <w:rsid w:val="004E763C"/>
    <w:rsid w:val="004E7EE4"/>
    <w:rsid w:val="004F010B"/>
    <w:rsid w:val="004F01D0"/>
    <w:rsid w:val="004F0278"/>
    <w:rsid w:val="004F0434"/>
    <w:rsid w:val="004F0979"/>
    <w:rsid w:val="004F14A5"/>
    <w:rsid w:val="004F14F5"/>
    <w:rsid w:val="004F18F2"/>
    <w:rsid w:val="004F1F08"/>
    <w:rsid w:val="004F1F80"/>
    <w:rsid w:val="004F1FF0"/>
    <w:rsid w:val="004F37C8"/>
    <w:rsid w:val="004F389C"/>
    <w:rsid w:val="004F3C1C"/>
    <w:rsid w:val="004F3CDF"/>
    <w:rsid w:val="004F3DD3"/>
    <w:rsid w:val="004F3DFA"/>
    <w:rsid w:val="004F450C"/>
    <w:rsid w:val="004F4DDD"/>
    <w:rsid w:val="004F514F"/>
    <w:rsid w:val="004F5BF8"/>
    <w:rsid w:val="004F6021"/>
    <w:rsid w:val="004F6F9D"/>
    <w:rsid w:val="004F70AC"/>
    <w:rsid w:val="004F70F2"/>
    <w:rsid w:val="004F7655"/>
    <w:rsid w:val="004F77EA"/>
    <w:rsid w:val="005004D8"/>
    <w:rsid w:val="00500E97"/>
    <w:rsid w:val="00501184"/>
    <w:rsid w:val="00501213"/>
    <w:rsid w:val="00501560"/>
    <w:rsid w:val="005015AA"/>
    <w:rsid w:val="005015CA"/>
    <w:rsid w:val="005025AF"/>
    <w:rsid w:val="005025D8"/>
    <w:rsid w:val="00502C17"/>
    <w:rsid w:val="00502F69"/>
    <w:rsid w:val="0050330A"/>
    <w:rsid w:val="00503DCE"/>
    <w:rsid w:val="00503E0C"/>
    <w:rsid w:val="0050457C"/>
    <w:rsid w:val="00504816"/>
    <w:rsid w:val="00504CF2"/>
    <w:rsid w:val="00506617"/>
    <w:rsid w:val="0050663B"/>
    <w:rsid w:val="00506937"/>
    <w:rsid w:val="00506A6A"/>
    <w:rsid w:val="00507498"/>
    <w:rsid w:val="00507B1C"/>
    <w:rsid w:val="00507B35"/>
    <w:rsid w:val="00507ED3"/>
    <w:rsid w:val="005104C9"/>
    <w:rsid w:val="00510D42"/>
    <w:rsid w:val="00510ED8"/>
    <w:rsid w:val="0051117F"/>
    <w:rsid w:val="00511992"/>
    <w:rsid w:val="005119EB"/>
    <w:rsid w:val="00511E52"/>
    <w:rsid w:val="0051356B"/>
    <w:rsid w:val="0051369C"/>
    <w:rsid w:val="005136D1"/>
    <w:rsid w:val="00513832"/>
    <w:rsid w:val="0051427F"/>
    <w:rsid w:val="005145C5"/>
    <w:rsid w:val="005145DE"/>
    <w:rsid w:val="00514984"/>
    <w:rsid w:val="00515353"/>
    <w:rsid w:val="00515390"/>
    <w:rsid w:val="00515A15"/>
    <w:rsid w:val="00515F19"/>
    <w:rsid w:val="00516224"/>
    <w:rsid w:val="0051681C"/>
    <w:rsid w:val="00516CFB"/>
    <w:rsid w:val="0051773A"/>
    <w:rsid w:val="005177E6"/>
    <w:rsid w:val="00517D8A"/>
    <w:rsid w:val="00517F18"/>
    <w:rsid w:val="00520195"/>
    <w:rsid w:val="00520429"/>
    <w:rsid w:val="00522346"/>
    <w:rsid w:val="00522AFC"/>
    <w:rsid w:val="00523302"/>
    <w:rsid w:val="005242F4"/>
    <w:rsid w:val="0052483B"/>
    <w:rsid w:val="00525818"/>
    <w:rsid w:val="00525BCF"/>
    <w:rsid w:val="00525CEC"/>
    <w:rsid w:val="00526E01"/>
    <w:rsid w:val="005271DC"/>
    <w:rsid w:val="005300E9"/>
    <w:rsid w:val="005303E8"/>
    <w:rsid w:val="005303F0"/>
    <w:rsid w:val="00530D40"/>
    <w:rsid w:val="00530E50"/>
    <w:rsid w:val="005317CA"/>
    <w:rsid w:val="00531969"/>
    <w:rsid w:val="00532707"/>
    <w:rsid w:val="00532B3B"/>
    <w:rsid w:val="00532B9F"/>
    <w:rsid w:val="005333CF"/>
    <w:rsid w:val="005338E9"/>
    <w:rsid w:val="00534895"/>
    <w:rsid w:val="00534CB1"/>
    <w:rsid w:val="00534E77"/>
    <w:rsid w:val="00534F4B"/>
    <w:rsid w:val="00535059"/>
    <w:rsid w:val="0053522E"/>
    <w:rsid w:val="005356A5"/>
    <w:rsid w:val="0053584A"/>
    <w:rsid w:val="00536055"/>
    <w:rsid w:val="00536220"/>
    <w:rsid w:val="00536D68"/>
    <w:rsid w:val="00537555"/>
    <w:rsid w:val="00537DD2"/>
    <w:rsid w:val="00540601"/>
    <w:rsid w:val="00540891"/>
    <w:rsid w:val="0054092F"/>
    <w:rsid w:val="00540FF0"/>
    <w:rsid w:val="00541479"/>
    <w:rsid w:val="00541DF7"/>
    <w:rsid w:val="00541F89"/>
    <w:rsid w:val="00542007"/>
    <w:rsid w:val="00542200"/>
    <w:rsid w:val="005424CE"/>
    <w:rsid w:val="00543072"/>
    <w:rsid w:val="00543074"/>
    <w:rsid w:val="00543311"/>
    <w:rsid w:val="00543BC7"/>
    <w:rsid w:val="00543DA4"/>
    <w:rsid w:val="0054412D"/>
    <w:rsid w:val="00544BDC"/>
    <w:rsid w:val="0054553E"/>
    <w:rsid w:val="005463DF"/>
    <w:rsid w:val="00546608"/>
    <w:rsid w:val="00546B81"/>
    <w:rsid w:val="005471BA"/>
    <w:rsid w:val="00547771"/>
    <w:rsid w:val="005477BA"/>
    <w:rsid w:val="00547D42"/>
    <w:rsid w:val="00547E88"/>
    <w:rsid w:val="005505FF"/>
    <w:rsid w:val="00550849"/>
    <w:rsid w:val="005511F5"/>
    <w:rsid w:val="00551699"/>
    <w:rsid w:val="00551CD2"/>
    <w:rsid w:val="005522CE"/>
    <w:rsid w:val="00552301"/>
    <w:rsid w:val="00552768"/>
    <w:rsid w:val="00552E25"/>
    <w:rsid w:val="0055384E"/>
    <w:rsid w:val="00554180"/>
    <w:rsid w:val="00555FCF"/>
    <w:rsid w:val="0055653D"/>
    <w:rsid w:val="00557317"/>
    <w:rsid w:val="00557813"/>
    <w:rsid w:val="00557829"/>
    <w:rsid w:val="005579AA"/>
    <w:rsid w:val="00560283"/>
    <w:rsid w:val="00560541"/>
    <w:rsid w:val="005614D1"/>
    <w:rsid w:val="00561785"/>
    <w:rsid w:val="00561ABA"/>
    <w:rsid w:val="00561ECA"/>
    <w:rsid w:val="00561F4A"/>
    <w:rsid w:val="00562858"/>
    <w:rsid w:val="00562E20"/>
    <w:rsid w:val="00562F4F"/>
    <w:rsid w:val="005631C7"/>
    <w:rsid w:val="00563958"/>
    <w:rsid w:val="00564171"/>
    <w:rsid w:val="0056462C"/>
    <w:rsid w:val="00564CD3"/>
    <w:rsid w:val="005659A8"/>
    <w:rsid w:val="00565B15"/>
    <w:rsid w:val="00565CAD"/>
    <w:rsid w:val="00565EC5"/>
    <w:rsid w:val="005667B4"/>
    <w:rsid w:val="00566EF5"/>
    <w:rsid w:val="0056706A"/>
    <w:rsid w:val="005671B8"/>
    <w:rsid w:val="005672C7"/>
    <w:rsid w:val="00570426"/>
    <w:rsid w:val="00570446"/>
    <w:rsid w:val="005707E2"/>
    <w:rsid w:val="0057089A"/>
    <w:rsid w:val="00570A88"/>
    <w:rsid w:val="00570F76"/>
    <w:rsid w:val="00571B80"/>
    <w:rsid w:val="00571EE5"/>
    <w:rsid w:val="005723A6"/>
    <w:rsid w:val="00572A87"/>
    <w:rsid w:val="00572CE6"/>
    <w:rsid w:val="00573B6B"/>
    <w:rsid w:val="00574441"/>
    <w:rsid w:val="005745A3"/>
    <w:rsid w:val="00574671"/>
    <w:rsid w:val="005748D1"/>
    <w:rsid w:val="00574909"/>
    <w:rsid w:val="00574A8D"/>
    <w:rsid w:val="0057502D"/>
    <w:rsid w:val="0057508D"/>
    <w:rsid w:val="005756AC"/>
    <w:rsid w:val="005757D6"/>
    <w:rsid w:val="00575C12"/>
    <w:rsid w:val="00575DF7"/>
    <w:rsid w:val="00575F8F"/>
    <w:rsid w:val="005766BE"/>
    <w:rsid w:val="00576710"/>
    <w:rsid w:val="005779D3"/>
    <w:rsid w:val="00577A51"/>
    <w:rsid w:val="00577C21"/>
    <w:rsid w:val="00577F1A"/>
    <w:rsid w:val="00580287"/>
    <w:rsid w:val="00580D4C"/>
    <w:rsid w:val="005810FF"/>
    <w:rsid w:val="0058111A"/>
    <w:rsid w:val="005811F8"/>
    <w:rsid w:val="00581D79"/>
    <w:rsid w:val="0058210D"/>
    <w:rsid w:val="00582E00"/>
    <w:rsid w:val="00583127"/>
    <w:rsid w:val="00583556"/>
    <w:rsid w:val="00583ADC"/>
    <w:rsid w:val="005845FD"/>
    <w:rsid w:val="00585A1D"/>
    <w:rsid w:val="00585AD9"/>
    <w:rsid w:val="00585BF9"/>
    <w:rsid w:val="00585C35"/>
    <w:rsid w:val="00585FD2"/>
    <w:rsid w:val="00586B3E"/>
    <w:rsid w:val="00587701"/>
    <w:rsid w:val="005912ED"/>
    <w:rsid w:val="005916E5"/>
    <w:rsid w:val="0059225B"/>
    <w:rsid w:val="00592673"/>
    <w:rsid w:val="00592DFA"/>
    <w:rsid w:val="005930E8"/>
    <w:rsid w:val="0059374F"/>
    <w:rsid w:val="00593A85"/>
    <w:rsid w:val="005943BD"/>
    <w:rsid w:val="005950C4"/>
    <w:rsid w:val="0059561D"/>
    <w:rsid w:val="00595FA8"/>
    <w:rsid w:val="005960C8"/>
    <w:rsid w:val="0059643B"/>
    <w:rsid w:val="0059729C"/>
    <w:rsid w:val="00597BCB"/>
    <w:rsid w:val="00597D19"/>
    <w:rsid w:val="005A0412"/>
    <w:rsid w:val="005A0B0F"/>
    <w:rsid w:val="005A135F"/>
    <w:rsid w:val="005A160B"/>
    <w:rsid w:val="005A174A"/>
    <w:rsid w:val="005A175C"/>
    <w:rsid w:val="005A1CBC"/>
    <w:rsid w:val="005A2A8E"/>
    <w:rsid w:val="005A3868"/>
    <w:rsid w:val="005A3915"/>
    <w:rsid w:val="005A3E52"/>
    <w:rsid w:val="005A3FAF"/>
    <w:rsid w:val="005A4034"/>
    <w:rsid w:val="005A4A94"/>
    <w:rsid w:val="005A5550"/>
    <w:rsid w:val="005A573E"/>
    <w:rsid w:val="005A595C"/>
    <w:rsid w:val="005A5978"/>
    <w:rsid w:val="005A5A95"/>
    <w:rsid w:val="005A5F45"/>
    <w:rsid w:val="005A60BA"/>
    <w:rsid w:val="005A6742"/>
    <w:rsid w:val="005A711C"/>
    <w:rsid w:val="005A7FB3"/>
    <w:rsid w:val="005B006B"/>
    <w:rsid w:val="005B00ED"/>
    <w:rsid w:val="005B0F2D"/>
    <w:rsid w:val="005B0FB2"/>
    <w:rsid w:val="005B1523"/>
    <w:rsid w:val="005B2347"/>
    <w:rsid w:val="005B29EE"/>
    <w:rsid w:val="005B2A40"/>
    <w:rsid w:val="005B2AD1"/>
    <w:rsid w:val="005B2B10"/>
    <w:rsid w:val="005B3DAC"/>
    <w:rsid w:val="005B47A7"/>
    <w:rsid w:val="005B525B"/>
    <w:rsid w:val="005B6731"/>
    <w:rsid w:val="005B6880"/>
    <w:rsid w:val="005B7484"/>
    <w:rsid w:val="005B7541"/>
    <w:rsid w:val="005B75A0"/>
    <w:rsid w:val="005B79E7"/>
    <w:rsid w:val="005C03A9"/>
    <w:rsid w:val="005C03C0"/>
    <w:rsid w:val="005C1656"/>
    <w:rsid w:val="005C23F6"/>
    <w:rsid w:val="005C2633"/>
    <w:rsid w:val="005C3470"/>
    <w:rsid w:val="005C352B"/>
    <w:rsid w:val="005C3D45"/>
    <w:rsid w:val="005C4C3F"/>
    <w:rsid w:val="005C5348"/>
    <w:rsid w:val="005C54D4"/>
    <w:rsid w:val="005C57B2"/>
    <w:rsid w:val="005C757A"/>
    <w:rsid w:val="005C763D"/>
    <w:rsid w:val="005C7CB7"/>
    <w:rsid w:val="005C7D0F"/>
    <w:rsid w:val="005C7DA4"/>
    <w:rsid w:val="005C7ED5"/>
    <w:rsid w:val="005D045A"/>
    <w:rsid w:val="005D05AA"/>
    <w:rsid w:val="005D1306"/>
    <w:rsid w:val="005D14FC"/>
    <w:rsid w:val="005D166D"/>
    <w:rsid w:val="005D198C"/>
    <w:rsid w:val="005D1DA2"/>
    <w:rsid w:val="005D2129"/>
    <w:rsid w:val="005D2A4F"/>
    <w:rsid w:val="005D2BDB"/>
    <w:rsid w:val="005D3177"/>
    <w:rsid w:val="005D438C"/>
    <w:rsid w:val="005D4F53"/>
    <w:rsid w:val="005D5256"/>
    <w:rsid w:val="005D52AD"/>
    <w:rsid w:val="005D5421"/>
    <w:rsid w:val="005D591D"/>
    <w:rsid w:val="005D5EA8"/>
    <w:rsid w:val="005D6062"/>
    <w:rsid w:val="005D69A7"/>
    <w:rsid w:val="005D7D6B"/>
    <w:rsid w:val="005E006D"/>
    <w:rsid w:val="005E082D"/>
    <w:rsid w:val="005E1BE4"/>
    <w:rsid w:val="005E284C"/>
    <w:rsid w:val="005E2BE8"/>
    <w:rsid w:val="005E2DA5"/>
    <w:rsid w:val="005E2E94"/>
    <w:rsid w:val="005E3745"/>
    <w:rsid w:val="005E3798"/>
    <w:rsid w:val="005E3AF7"/>
    <w:rsid w:val="005E40AA"/>
    <w:rsid w:val="005E5243"/>
    <w:rsid w:val="005E6145"/>
    <w:rsid w:val="005E62CF"/>
    <w:rsid w:val="005E6366"/>
    <w:rsid w:val="005E6BC7"/>
    <w:rsid w:val="005E6C8B"/>
    <w:rsid w:val="005E7342"/>
    <w:rsid w:val="005E7759"/>
    <w:rsid w:val="005E7AA2"/>
    <w:rsid w:val="005E7D87"/>
    <w:rsid w:val="005F0182"/>
    <w:rsid w:val="005F0324"/>
    <w:rsid w:val="005F13FC"/>
    <w:rsid w:val="005F19CF"/>
    <w:rsid w:val="005F2B26"/>
    <w:rsid w:val="005F3708"/>
    <w:rsid w:val="005F3CD5"/>
    <w:rsid w:val="005F43DC"/>
    <w:rsid w:val="005F4911"/>
    <w:rsid w:val="005F4A3B"/>
    <w:rsid w:val="005F4A79"/>
    <w:rsid w:val="005F50EA"/>
    <w:rsid w:val="005F544A"/>
    <w:rsid w:val="005F5982"/>
    <w:rsid w:val="005F59E5"/>
    <w:rsid w:val="005F5E93"/>
    <w:rsid w:val="005F70D2"/>
    <w:rsid w:val="005F742E"/>
    <w:rsid w:val="005F76F6"/>
    <w:rsid w:val="005F7AD6"/>
    <w:rsid w:val="005F7D83"/>
    <w:rsid w:val="006002DA"/>
    <w:rsid w:val="00600450"/>
    <w:rsid w:val="006004DB"/>
    <w:rsid w:val="006007D3"/>
    <w:rsid w:val="0060080A"/>
    <w:rsid w:val="00601513"/>
    <w:rsid w:val="00602219"/>
    <w:rsid w:val="006022D1"/>
    <w:rsid w:val="00602D07"/>
    <w:rsid w:val="00603282"/>
    <w:rsid w:val="006032BF"/>
    <w:rsid w:val="006035A6"/>
    <w:rsid w:val="00603724"/>
    <w:rsid w:val="0060377E"/>
    <w:rsid w:val="00604285"/>
    <w:rsid w:val="0060432C"/>
    <w:rsid w:val="00604634"/>
    <w:rsid w:val="00604FFF"/>
    <w:rsid w:val="0060521E"/>
    <w:rsid w:val="0060574D"/>
    <w:rsid w:val="00606E29"/>
    <w:rsid w:val="006070EE"/>
    <w:rsid w:val="00607589"/>
    <w:rsid w:val="00607968"/>
    <w:rsid w:val="0060799F"/>
    <w:rsid w:val="00607A4A"/>
    <w:rsid w:val="00607F94"/>
    <w:rsid w:val="0061045B"/>
    <w:rsid w:val="0061052D"/>
    <w:rsid w:val="006115B9"/>
    <w:rsid w:val="00611672"/>
    <w:rsid w:val="0061191F"/>
    <w:rsid w:val="00611C46"/>
    <w:rsid w:val="00611F10"/>
    <w:rsid w:val="00612000"/>
    <w:rsid w:val="0061238A"/>
    <w:rsid w:val="006127C1"/>
    <w:rsid w:val="006130B1"/>
    <w:rsid w:val="006136F5"/>
    <w:rsid w:val="00613923"/>
    <w:rsid w:val="00613B1B"/>
    <w:rsid w:val="006140F4"/>
    <w:rsid w:val="0061488C"/>
    <w:rsid w:val="00614928"/>
    <w:rsid w:val="00615754"/>
    <w:rsid w:val="00615844"/>
    <w:rsid w:val="00615D9C"/>
    <w:rsid w:val="006160D1"/>
    <w:rsid w:val="0061658D"/>
    <w:rsid w:val="00616709"/>
    <w:rsid w:val="0061782C"/>
    <w:rsid w:val="00617F0B"/>
    <w:rsid w:val="0062007E"/>
    <w:rsid w:val="006206C2"/>
    <w:rsid w:val="006209C1"/>
    <w:rsid w:val="00620B41"/>
    <w:rsid w:val="00620CE5"/>
    <w:rsid w:val="00621DFB"/>
    <w:rsid w:val="00621E0E"/>
    <w:rsid w:val="00621F47"/>
    <w:rsid w:val="00621F84"/>
    <w:rsid w:val="00622729"/>
    <w:rsid w:val="00622905"/>
    <w:rsid w:val="00622BFF"/>
    <w:rsid w:val="00622C7D"/>
    <w:rsid w:val="00622EA3"/>
    <w:rsid w:val="00623B34"/>
    <w:rsid w:val="00624443"/>
    <w:rsid w:val="0062450E"/>
    <w:rsid w:val="00624D52"/>
    <w:rsid w:val="00625BB9"/>
    <w:rsid w:val="00625DA6"/>
    <w:rsid w:val="00625DAD"/>
    <w:rsid w:val="00625E33"/>
    <w:rsid w:val="00625EBF"/>
    <w:rsid w:val="0062634D"/>
    <w:rsid w:val="00626403"/>
    <w:rsid w:val="00626C57"/>
    <w:rsid w:val="00627498"/>
    <w:rsid w:val="00627A6C"/>
    <w:rsid w:val="00627AF3"/>
    <w:rsid w:val="00627C8A"/>
    <w:rsid w:val="00630111"/>
    <w:rsid w:val="00630169"/>
    <w:rsid w:val="00630874"/>
    <w:rsid w:val="00630A2E"/>
    <w:rsid w:val="00630C9B"/>
    <w:rsid w:val="00630D2E"/>
    <w:rsid w:val="00630D7E"/>
    <w:rsid w:val="00630F03"/>
    <w:rsid w:val="00632293"/>
    <w:rsid w:val="006325FB"/>
    <w:rsid w:val="006327CF"/>
    <w:rsid w:val="00632E34"/>
    <w:rsid w:val="00633D32"/>
    <w:rsid w:val="00634427"/>
    <w:rsid w:val="00635757"/>
    <w:rsid w:val="00635A93"/>
    <w:rsid w:val="00635BD5"/>
    <w:rsid w:val="0063722E"/>
    <w:rsid w:val="006373EE"/>
    <w:rsid w:val="00637E41"/>
    <w:rsid w:val="006400BF"/>
    <w:rsid w:val="00640374"/>
    <w:rsid w:val="00640440"/>
    <w:rsid w:val="006405E1"/>
    <w:rsid w:val="00640FAC"/>
    <w:rsid w:val="00641478"/>
    <w:rsid w:val="006418F1"/>
    <w:rsid w:val="00641A91"/>
    <w:rsid w:val="00641CD9"/>
    <w:rsid w:val="00641D9E"/>
    <w:rsid w:val="00642641"/>
    <w:rsid w:val="00642802"/>
    <w:rsid w:val="00642848"/>
    <w:rsid w:val="00642C9F"/>
    <w:rsid w:val="006431C3"/>
    <w:rsid w:val="006436F4"/>
    <w:rsid w:val="006439E0"/>
    <w:rsid w:val="00644674"/>
    <w:rsid w:val="00644783"/>
    <w:rsid w:val="006448AF"/>
    <w:rsid w:val="006449EA"/>
    <w:rsid w:val="00644AFF"/>
    <w:rsid w:val="00644D29"/>
    <w:rsid w:val="00645322"/>
    <w:rsid w:val="00645B54"/>
    <w:rsid w:val="00645F9A"/>
    <w:rsid w:val="00646786"/>
    <w:rsid w:val="006468D6"/>
    <w:rsid w:val="00646947"/>
    <w:rsid w:val="006470AB"/>
    <w:rsid w:val="00647377"/>
    <w:rsid w:val="006476D6"/>
    <w:rsid w:val="0064770F"/>
    <w:rsid w:val="00650167"/>
    <w:rsid w:val="006501DE"/>
    <w:rsid w:val="0065149B"/>
    <w:rsid w:val="006517BC"/>
    <w:rsid w:val="00651D10"/>
    <w:rsid w:val="00651D91"/>
    <w:rsid w:val="00652707"/>
    <w:rsid w:val="00653427"/>
    <w:rsid w:val="0065343F"/>
    <w:rsid w:val="006535ED"/>
    <w:rsid w:val="00653664"/>
    <w:rsid w:val="0065444D"/>
    <w:rsid w:val="00654BEF"/>
    <w:rsid w:val="00654E0F"/>
    <w:rsid w:val="00654FC9"/>
    <w:rsid w:val="006553DC"/>
    <w:rsid w:val="00655987"/>
    <w:rsid w:val="0065609A"/>
    <w:rsid w:val="00657727"/>
    <w:rsid w:val="00657D26"/>
    <w:rsid w:val="00660844"/>
    <w:rsid w:val="0066143B"/>
    <w:rsid w:val="0066280F"/>
    <w:rsid w:val="00662845"/>
    <w:rsid w:val="00662ABB"/>
    <w:rsid w:val="006631AA"/>
    <w:rsid w:val="00664397"/>
    <w:rsid w:val="00664674"/>
    <w:rsid w:val="00664CA1"/>
    <w:rsid w:val="006656DB"/>
    <w:rsid w:val="006658B6"/>
    <w:rsid w:val="00666404"/>
    <w:rsid w:val="00666C93"/>
    <w:rsid w:val="00666E97"/>
    <w:rsid w:val="00666F20"/>
    <w:rsid w:val="00667594"/>
    <w:rsid w:val="00667702"/>
    <w:rsid w:val="00667A50"/>
    <w:rsid w:val="00667DFE"/>
    <w:rsid w:val="006702D0"/>
    <w:rsid w:val="00670382"/>
    <w:rsid w:val="00670545"/>
    <w:rsid w:val="00670C24"/>
    <w:rsid w:val="00671221"/>
    <w:rsid w:val="00671867"/>
    <w:rsid w:val="0067229F"/>
    <w:rsid w:val="00673234"/>
    <w:rsid w:val="0067343B"/>
    <w:rsid w:val="00673966"/>
    <w:rsid w:val="00673AAA"/>
    <w:rsid w:val="00674A4D"/>
    <w:rsid w:val="00674D53"/>
    <w:rsid w:val="00675274"/>
    <w:rsid w:val="006765D3"/>
    <w:rsid w:val="00676A5B"/>
    <w:rsid w:val="00676A65"/>
    <w:rsid w:val="00676B04"/>
    <w:rsid w:val="00676BD7"/>
    <w:rsid w:val="0067727C"/>
    <w:rsid w:val="006778D4"/>
    <w:rsid w:val="00677C90"/>
    <w:rsid w:val="00677FB5"/>
    <w:rsid w:val="0068038D"/>
    <w:rsid w:val="006806E3"/>
    <w:rsid w:val="0068088C"/>
    <w:rsid w:val="006808FB"/>
    <w:rsid w:val="00680CF0"/>
    <w:rsid w:val="00681257"/>
    <w:rsid w:val="00681389"/>
    <w:rsid w:val="00681745"/>
    <w:rsid w:val="00681BD0"/>
    <w:rsid w:val="00681CAA"/>
    <w:rsid w:val="00681CB8"/>
    <w:rsid w:val="00682F22"/>
    <w:rsid w:val="006834AA"/>
    <w:rsid w:val="006840A2"/>
    <w:rsid w:val="00684393"/>
    <w:rsid w:val="006845ED"/>
    <w:rsid w:val="00684924"/>
    <w:rsid w:val="00684EEA"/>
    <w:rsid w:val="00685198"/>
    <w:rsid w:val="006852BD"/>
    <w:rsid w:val="006857A9"/>
    <w:rsid w:val="0068589A"/>
    <w:rsid w:val="00685D10"/>
    <w:rsid w:val="00686053"/>
    <w:rsid w:val="0068729B"/>
    <w:rsid w:val="00687ACB"/>
    <w:rsid w:val="00687C5C"/>
    <w:rsid w:val="00687D13"/>
    <w:rsid w:val="00690464"/>
    <w:rsid w:val="00691527"/>
    <w:rsid w:val="006928EB"/>
    <w:rsid w:val="006929FA"/>
    <w:rsid w:val="00692BE0"/>
    <w:rsid w:val="0069324B"/>
    <w:rsid w:val="0069338B"/>
    <w:rsid w:val="00693A90"/>
    <w:rsid w:val="00693EA0"/>
    <w:rsid w:val="0069473D"/>
    <w:rsid w:val="00694796"/>
    <w:rsid w:val="0069620F"/>
    <w:rsid w:val="006963A3"/>
    <w:rsid w:val="006965C1"/>
    <w:rsid w:val="0069671C"/>
    <w:rsid w:val="00697B62"/>
    <w:rsid w:val="00697C8A"/>
    <w:rsid w:val="006A00B5"/>
    <w:rsid w:val="006A0167"/>
    <w:rsid w:val="006A02F5"/>
    <w:rsid w:val="006A040A"/>
    <w:rsid w:val="006A1547"/>
    <w:rsid w:val="006A235E"/>
    <w:rsid w:val="006A241E"/>
    <w:rsid w:val="006A334C"/>
    <w:rsid w:val="006A3373"/>
    <w:rsid w:val="006A466E"/>
    <w:rsid w:val="006A5DC6"/>
    <w:rsid w:val="006A6700"/>
    <w:rsid w:val="006A6FBF"/>
    <w:rsid w:val="006A78EE"/>
    <w:rsid w:val="006B0479"/>
    <w:rsid w:val="006B0AB6"/>
    <w:rsid w:val="006B0B87"/>
    <w:rsid w:val="006B104D"/>
    <w:rsid w:val="006B1489"/>
    <w:rsid w:val="006B157D"/>
    <w:rsid w:val="006B1656"/>
    <w:rsid w:val="006B18B7"/>
    <w:rsid w:val="006B1FB5"/>
    <w:rsid w:val="006B2767"/>
    <w:rsid w:val="006B2C3E"/>
    <w:rsid w:val="006B2CFD"/>
    <w:rsid w:val="006B2D5C"/>
    <w:rsid w:val="006B2D60"/>
    <w:rsid w:val="006B2EF4"/>
    <w:rsid w:val="006B3269"/>
    <w:rsid w:val="006B3B51"/>
    <w:rsid w:val="006B4866"/>
    <w:rsid w:val="006B49CF"/>
    <w:rsid w:val="006B5647"/>
    <w:rsid w:val="006B60C9"/>
    <w:rsid w:val="006B6546"/>
    <w:rsid w:val="006C0488"/>
    <w:rsid w:val="006C0869"/>
    <w:rsid w:val="006C0C63"/>
    <w:rsid w:val="006C1DE9"/>
    <w:rsid w:val="006C2369"/>
    <w:rsid w:val="006C2C8E"/>
    <w:rsid w:val="006C33A6"/>
    <w:rsid w:val="006C3688"/>
    <w:rsid w:val="006C38C0"/>
    <w:rsid w:val="006C423E"/>
    <w:rsid w:val="006C471E"/>
    <w:rsid w:val="006C5D7D"/>
    <w:rsid w:val="006C5E79"/>
    <w:rsid w:val="006C5FFC"/>
    <w:rsid w:val="006C612A"/>
    <w:rsid w:val="006C65A6"/>
    <w:rsid w:val="006C6F50"/>
    <w:rsid w:val="006C71D8"/>
    <w:rsid w:val="006C7281"/>
    <w:rsid w:val="006C76D9"/>
    <w:rsid w:val="006C7CA5"/>
    <w:rsid w:val="006C7E4C"/>
    <w:rsid w:val="006D041A"/>
    <w:rsid w:val="006D041B"/>
    <w:rsid w:val="006D1DBF"/>
    <w:rsid w:val="006D2C1D"/>
    <w:rsid w:val="006D32F7"/>
    <w:rsid w:val="006D3CDF"/>
    <w:rsid w:val="006D4872"/>
    <w:rsid w:val="006D554B"/>
    <w:rsid w:val="006D5DBA"/>
    <w:rsid w:val="006D62BC"/>
    <w:rsid w:val="006D65AD"/>
    <w:rsid w:val="006D69C5"/>
    <w:rsid w:val="006D6A54"/>
    <w:rsid w:val="006D6B92"/>
    <w:rsid w:val="006D7DB4"/>
    <w:rsid w:val="006E0524"/>
    <w:rsid w:val="006E05FD"/>
    <w:rsid w:val="006E0E4A"/>
    <w:rsid w:val="006E0F2B"/>
    <w:rsid w:val="006E1111"/>
    <w:rsid w:val="006E157D"/>
    <w:rsid w:val="006E247C"/>
    <w:rsid w:val="006E26DE"/>
    <w:rsid w:val="006E28D8"/>
    <w:rsid w:val="006E2C70"/>
    <w:rsid w:val="006E34C9"/>
    <w:rsid w:val="006E4757"/>
    <w:rsid w:val="006E48B7"/>
    <w:rsid w:val="006E5DE1"/>
    <w:rsid w:val="006E6CD4"/>
    <w:rsid w:val="006E7142"/>
    <w:rsid w:val="006F03B7"/>
    <w:rsid w:val="006F0E05"/>
    <w:rsid w:val="006F0F1C"/>
    <w:rsid w:val="006F16FC"/>
    <w:rsid w:val="006F178A"/>
    <w:rsid w:val="006F1846"/>
    <w:rsid w:val="006F1957"/>
    <w:rsid w:val="006F1F4E"/>
    <w:rsid w:val="006F2206"/>
    <w:rsid w:val="006F2924"/>
    <w:rsid w:val="006F2A11"/>
    <w:rsid w:val="006F3028"/>
    <w:rsid w:val="006F313F"/>
    <w:rsid w:val="006F355D"/>
    <w:rsid w:val="006F3A2C"/>
    <w:rsid w:val="006F3CAB"/>
    <w:rsid w:val="006F4200"/>
    <w:rsid w:val="006F4436"/>
    <w:rsid w:val="006F4AEA"/>
    <w:rsid w:val="006F4D22"/>
    <w:rsid w:val="006F5897"/>
    <w:rsid w:val="006F59A8"/>
    <w:rsid w:val="006F5DF5"/>
    <w:rsid w:val="006F6CA4"/>
    <w:rsid w:val="006F7091"/>
    <w:rsid w:val="006F72BB"/>
    <w:rsid w:val="006F748E"/>
    <w:rsid w:val="006F76A2"/>
    <w:rsid w:val="006F7AEF"/>
    <w:rsid w:val="006F7CEE"/>
    <w:rsid w:val="00700D47"/>
    <w:rsid w:val="007012A4"/>
    <w:rsid w:val="00701C5B"/>
    <w:rsid w:val="00701F28"/>
    <w:rsid w:val="00702040"/>
    <w:rsid w:val="00702214"/>
    <w:rsid w:val="0070279B"/>
    <w:rsid w:val="00702C2A"/>
    <w:rsid w:val="007033A2"/>
    <w:rsid w:val="00703902"/>
    <w:rsid w:val="007047BD"/>
    <w:rsid w:val="00704AA6"/>
    <w:rsid w:val="00704ABA"/>
    <w:rsid w:val="00704E58"/>
    <w:rsid w:val="0070532B"/>
    <w:rsid w:val="00705498"/>
    <w:rsid w:val="00705755"/>
    <w:rsid w:val="00705AED"/>
    <w:rsid w:val="00706046"/>
    <w:rsid w:val="00706192"/>
    <w:rsid w:val="00706B33"/>
    <w:rsid w:val="00706B69"/>
    <w:rsid w:val="00707589"/>
    <w:rsid w:val="00707C83"/>
    <w:rsid w:val="00707D04"/>
    <w:rsid w:val="00710069"/>
    <w:rsid w:val="007100E2"/>
    <w:rsid w:val="00710337"/>
    <w:rsid w:val="0071040D"/>
    <w:rsid w:val="007104BF"/>
    <w:rsid w:val="00710667"/>
    <w:rsid w:val="00710956"/>
    <w:rsid w:val="007109A0"/>
    <w:rsid w:val="0071123B"/>
    <w:rsid w:val="00711885"/>
    <w:rsid w:val="00712ECB"/>
    <w:rsid w:val="00712FF4"/>
    <w:rsid w:val="007138A0"/>
    <w:rsid w:val="00713FE9"/>
    <w:rsid w:val="00714110"/>
    <w:rsid w:val="007143CF"/>
    <w:rsid w:val="00714C5B"/>
    <w:rsid w:val="007153E2"/>
    <w:rsid w:val="007156CB"/>
    <w:rsid w:val="00715E51"/>
    <w:rsid w:val="00716349"/>
    <w:rsid w:val="007164C5"/>
    <w:rsid w:val="0071704E"/>
    <w:rsid w:val="00717A0A"/>
    <w:rsid w:val="007206E7"/>
    <w:rsid w:val="00720D0A"/>
    <w:rsid w:val="0072159D"/>
    <w:rsid w:val="007215BB"/>
    <w:rsid w:val="0072183D"/>
    <w:rsid w:val="00721D80"/>
    <w:rsid w:val="00722CE8"/>
    <w:rsid w:val="0072387A"/>
    <w:rsid w:val="007244ED"/>
    <w:rsid w:val="00724681"/>
    <w:rsid w:val="00724BF2"/>
    <w:rsid w:val="0072530A"/>
    <w:rsid w:val="00725B86"/>
    <w:rsid w:val="00726026"/>
    <w:rsid w:val="007262DE"/>
    <w:rsid w:val="007272D8"/>
    <w:rsid w:val="00727529"/>
    <w:rsid w:val="0072778F"/>
    <w:rsid w:val="0072794B"/>
    <w:rsid w:val="00727EC1"/>
    <w:rsid w:val="00731169"/>
    <w:rsid w:val="0073122A"/>
    <w:rsid w:val="007319A5"/>
    <w:rsid w:val="00731AC4"/>
    <w:rsid w:val="0073224F"/>
    <w:rsid w:val="00732675"/>
    <w:rsid w:val="00732EE1"/>
    <w:rsid w:val="0073300B"/>
    <w:rsid w:val="007332D1"/>
    <w:rsid w:val="007332F8"/>
    <w:rsid w:val="00733665"/>
    <w:rsid w:val="007336C7"/>
    <w:rsid w:val="00733AFC"/>
    <w:rsid w:val="00734338"/>
    <w:rsid w:val="007345BD"/>
    <w:rsid w:val="00734850"/>
    <w:rsid w:val="00734A5C"/>
    <w:rsid w:val="00734A95"/>
    <w:rsid w:val="007352AC"/>
    <w:rsid w:val="0073551D"/>
    <w:rsid w:val="007359CB"/>
    <w:rsid w:val="0073608F"/>
    <w:rsid w:val="007364E0"/>
    <w:rsid w:val="0073660F"/>
    <w:rsid w:val="00736925"/>
    <w:rsid w:val="00736C82"/>
    <w:rsid w:val="0073759D"/>
    <w:rsid w:val="0073774E"/>
    <w:rsid w:val="00737792"/>
    <w:rsid w:val="00737C86"/>
    <w:rsid w:val="00740034"/>
    <w:rsid w:val="007400CA"/>
    <w:rsid w:val="00740711"/>
    <w:rsid w:val="007408B9"/>
    <w:rsid w:val="00740934"/>
    <w:rsid w:val="00740969"/>
    <w:rsid w:val="00740C5F"/>
    <w:rsid w:val="00740E0B"/>
    <w:rsid w:val="007412FE"/>
    <w:rsid w:val="00741EAD"/>
    <w:rsid w:val="00742B48"/>
    <w:rsid w:val="007430BB"/>
    <w:rsid w:val="0074328C"/>
    <w:rsid w:val="00743301"/>
    <w:rsid w:val="007447EE"/>
    <w:rsid w:val="00744A06"/>
    <w:rsid w:val="00744A8D"/>
    <w:rsid w:val="00745920"/>
    <w:rsid w:val="00745C19"/>
    <w:rsid w:val="007463FA"/>
    <w:rsid w:val="00746AFC"/>
    <w:rsid w:val="00746D39"/>
    <w:rsid w:val="007475A4"/>
    <w:rsid w:val="00747E88"/>
    <w:rsid w:val="007500AC"/>
    <w:rsid w:val="007500B6"/>
    <w:rsid w:val="0075015B"/>
    <w:rsid w:val="00750637"/>
    <w:rsid w:val="00750C6E"/>
    <w:rsid w:val="00750ED1"/>
    <w:rsid w:val="007518E8"/>
    <w:rsid w:val="00751C30"/>
    <w:rsid w:val="007522F7"/>
    <w:rsid w:val="00752581"/>
    <w:rsid w:val="00752766"/>
    <w:rsid w:val="00753333"/>
    <w:rsid w:val="00753AC3"/>
    <w:rsid w:val="00753B7A"/>
    <w:rsid w:val="007542F6"/>
    <w:rsid w:val="00754479"/>
    <w:rsid w:val="00754786"/>
    <w:rsid w:val="00754923"/>
    <w:rsid w:val="00754AD1"/>
    <w:rsid w:val="0075522A"/>
    <w:rsid w:val="00755290"/>
    <w:rsid w:val="007552E7"/>
    <w:rsid w:val="007556D2"/>
    <w:rsid w:val="00756B5B"/>
    <w:rsid w:val="00756BED"/>
    <w:rsid w:val="00757692"/>
    <w:rsid w:val="00757DD0"/>
    <w:rsid w:val="00757DEA"/>
    <w:rsid w:val="007601C6"/>
    <w:rsid w:val="00760C41"/>
    <w:rsid w:val="00760FA9"/>
    <w:rsid w:val="007616D3"/>
    <w:rsid w:val="00761C40"/>
    <w:rsid w:val="00761DB6"/>
    <w:rsid w:val="007624BD"/>
    <w:rsid w:val="00762CD0"/>
    <w:rsid w:val="0076354D"/>
    <w:rsid w:val="00763585"/>
    <w:rsid w:val="007646D4"/>
    <w:rsid w:val="00764873"/>
    <w:rsid w:val="0076490F"/>
    <w:rsid w:val="00764D51"/>
    <w:rsid w:val="00765CC4"/>
    <w:rsid w:val="0076619A"/>
    <w:rsid w:val="00767A95"/>
    <w:rsid w:val="007705E3"/>
    <w:rsid w:val="00770897"/>
    <w:rsid w:val="007709CB"/>
    <w:rsid w:val="00770A9B"/>
    <w:rsid w:val="00770B01"/>
    <w:rsid w:val="00770B32"/>
    <w:rsid w:val="00771715"/>
    <w:rsid w:val="007717B6"/>
    <w:rsid w:val="00772360"/>
    <w:rsid w:val="007725CF"/>
    <w:rsid w:val="007727FC"/>
    <w:rsid w:val="007728D4"/>
    <w:rsid w:val="00772F21"/>
    <w:rsid w:val="00773670"/>
    <w:rsid w:val="00773684"/>
    <w:rsid w:val="0077379C"/>
    <w:rsid w:val="00773B5D"/>
    <w:rsid w:val="007744E3"/>
    <w:rsid w:val="0077484C"/>
    <w:rsid w:val="0077526E"/>
    <w:rsid w:val="00775B52"/>
    <w:rsid w:val="00775E07"/>
    <w:rsid w:val="00775F5C"/>
    <w:rsid w:val="0077693D"/>
    <w:rsid w:val="00776DF8"/>
    <w:rsid w:val="00776E31"/>
    <w:rsid w:val="0077799E"/>
    <w:rsid w:val="00777EF9"/>
    <w:rsid w:val="007801AF"/>
    <w:rsid w:val="00780E39"/>
    <w:rsid w:val="007810D7"/>
    <w:rsid w:val="0078118D"/>
    <w:rsid w:val="007811D5"/>
    <w:rsid w:val="00781761"/>
    <w:rsid w:val="007819B8"/>
    <w:rsid w:val="00781C4A"/>
    <w:rsid w:val="00781C54"/>
    <w:rsid w:val="007822DC"/>
    <w:rsid w:val="00782D3A"/>
    <w:rsid w:val="00784946"/>
    <w:rsid w:val="0078731B"/>
    <w:rsid w:val="007905DF"/>
    <w:rsid w:val="007906D0"/>
    <w:rsid w:val="007914A4"/>
    <w:rsid w:val="00791CDB"/>
    <w:rsid w:val="00792010"/>
    <w:rsid w:val="00792162"/>
    <w:rsid w:val="007932D5"/>
    <w:rsid w:val="00793625"/>
    <w:rsid w:val="00793C9A"/>
    <w:rsid w:val="00794127"/>
    <w:rsid w:val="00794814"/>
    <w:rsid w:val="00794DE9"/>
    <w:rsid w:val="00795A28"/>
    <w:rsid w:val="00796082"/>
    <w:rsid w:val="007972CD"/>
    <w:rsid w:val="00797939"/>
    <w:rsid w:val="00797CA1"/>
    <w:rsid w:val="00797CE9"/>
    <w:rsid w:val="007A0AA0"/>
    <w:rsid w:val="007A0AD8"/>
    <w:rsid w:val="007A0C81"/>
    <w:rsid w:val="007A0EC1"/>
    <w:rsid w:val="007A0F99"/>
    <w:rsid w:val="007A103E"/>
    <w:rsid w:val="007A1675"/>
    <w:rsid w:val="007A17F7"/>
    <w:rsid w:val="007A2ED0"/>
    <w:rsid w:val="007A37FC"/>
    <w:rsid w:val="007A38AF"/>
    <w:rsid w:val="007A3F39"/>
    <w:rsid w:val="007A47A2"/>
    <w:rsid w:val="007A47D6"/>
    <w:rsid w:val="007A4D4B"/>
    <w:rsid w:val="007A5104"/>
    <w:rsid w:val="007A52E7"/>
    <w:rsid w:val="007A5321"/>
    <w:rsid w:val="007A611A"/>
    <w:rsid w:val="007A6F14"/>
    <w:rsid w:val="007A73AC"/>
    <w:rsid w:val="007A7D56"/>
    <w:rsid w:val="007B02D0"/>
    <w:rsid w:val="007B0AAB"/>
    <w:rsid w:val="007B1335"/>
    <w:rsid w:val="007B150A"/>
    <w:rsid w:val="007B1BD4"/>
    <w:rsid w:val="007B1CC9"/>
    <w:rsid w:val="007B1DB8"/>
    <w:rsid w:val="007B20B4"/>
    <w:rsid w:val="007B272C"/>
    <w:rsid w:val="007B2A4C"/>
    <w:rsid w:val="007B2A99"/>
    <w:rsid w:val="007B2B0D"/>
    <w:rsid w:val="007B2F0B"/>
    <w:rsid w:val="007B307F"/>
    <w:rsid w:val="007B3424"/>
    <w:rsid w:val="007B3775"/>
    <w:rsid w:val="007B3B39"/>
    <w:rsid w:val="007B3BC5"/>
    <w:rsid w:val="007B3DC2"/>
    <w:rsid w:val="007B42A2"/>
    <w:rsid w:val="007B4422"/>
    <w:rsid w:val="007B4931"/>
    <w:rsid w:val="007B49ED"/>
    <w:rsid w:val="007B5322"/>
    <w:rsid w:val="007B5B67"/>
    <w:rsid w:val="007B6477"/>
    <w:rsid w:val="007B6F2D"/>
    <w:rsid w:val="007B7340"/>
    <w:rsid w:val="007B77BB"/>
    <w:rsid w:val="007B7821"/>
    <w:rsid w:val="007B7A41"/>
    <w:rsid w:val="007B7CB8"/>
    <w:rsid w:val="007B7D3C"/>
    <w:rsid w:val="007C0231"/>
    <w:rsid w:val="007C069B"/>
    <w:rsid w:val="007C0B56"/>
    <w:rsid w:val="007C0BD6"/>
    <w:rsid w:val="007C0E07"/>
    <w:rsid w:val="007C0EE7"/>
    <w:rsid w:val="007C16A1"/>
    <w:rsid w:val="007C196F"/>
    <w:rsid w:val="007C1BFD"/>
    <w:rsid w:val="007C1D2C"/>
    <w:rsid w:val="007C2044"/>
    <w:rsid w:val="007C2123"/>
    <w:rsid w:val="007C2800"/>
    <w:rsid w:val="007C2A81"/>
    <w:rsid w:val="007C2E32"/>
    <w:rsid w:val="007C30CE"/>
    <w:rsid w:val="007C4102"/>
    <w:rsid w:val="007C4234"/>
    <w:rsid w:val="007C48BD"/>
    <w:rsid w:val="007C5127"/>
    <w:rsid w:val="007C5881"/>
    <w:rsid w:val="007C68D7"/>
    <w:rsid w:val="007C6A14"/>
    <w:rsid w:val="007C7078"/>
    <w:rsid w:val="007C7275"/>
    <w:rsid w:val="007C7D14"/>
    <w:rsid w:val="007D01B7"/>
    <w:rsid w:val="007D03C6"/>
    <w:rsid w:val="007D1471"/>
    <w:rsid w:val="007D34F0"/>
    <w:rsid w:val="007D36AF"/>
    <w:rsid w:val="007D3B9E"/>
    <w:rsid w:val="007D4066"/>
    <w:rsid w:val="007D416E"/>
    <w:rsid w:val="007D4604"/>
    <w:rsid w:val="007D4728"/>
    <w:rsid w:val="007D4853"/>
    <w:rsid w:val="007D4B0A"/>
    <w:rsid w:val="007D50E9"/>
    <w:rsid w:val="007D5539"/>
    <w:rsid w:val="007D58FF"/>
    <w:rsid w:val="007D5EA5"/>
    <w:rsid w:val="007D648C"/>
    <w:rsid w:val="007D7DB6"/>
    <w:rsid w:val="007E0415"/>
    <w:rsid w:val="007E0535"/>
    <w:rsid w:val="007E0945"/>
    <w:rsid w:val="007E0B9B"/>
    <w:rsid w:val="007E148B"/>
    <w:rsid w:val="007E15B2"/>
    <w:rsid w:val="007E1C3C"/>
    <w:rsid w:val="007E1DCE"/>
    <w:rsid w:val="007E2D05"/>
    <w:rsid w:val="007E2E3E"/>
    <w:rsid w:val="007E2FE8"/>
    <w:rsid w:val="007E340C"/>
    <w:rsid w:val="007E36C1"/>
    <w:rsid w:val="007E39E5"/>
    <w:rsid w:val="007E439F"/>
    <w:rsid w:val="007E44B1"/>
    <w:rsid w:val="007E49B3"/>
    <w:rsid w:val="007E4AF0"/>
    <w:rsid w:val="007E4FEB"/>
    <w:rsid w:val="007E50D8"/>
    <w:rsid w:val="007E5790"/>
    <w:rsid w:val="007E5856"/>
    <w:rsid w:val="007E5B04"/>
    <w:rsid w:val="007E6036"/>
    <w:rsid w:val="007E615F"/>
    <w:rsid w:val="007E6206"/>
    <w:rsid w:val="007E66C3"/>
    <w:rsid w:val="007E6AB4"/>
    <w:rsid w:val="007E7A88"/>
    <w:rsid w:val="007E7E80"/>
    <w:rsid w:val="007F01CC"/>
    <w:rsid w:val="007F020C"/>
    <w:rsid w:val="007F17F5"/>
    <w:rsid w:val="007F1899"/>
    <w:rsid w:val="007F21BC"/>
    <w:rsid w:val="007F24F7"/>
    <w:rsid w:val="007F2542"/>
    <w:rsid w:val="007F295E"/>
    <w:rsid w:val="007F3495"/>
    <w:rsid w:val="007F34D4"/>
    <w:rsid w:val="007F3EB1"/>
    <w:rsid w:val="007F3F20"/>
    <w:rsid w:val="007F496A"/>
    <w:rsid w:val="007F49B3"/>
    <w:rsid w:val="007F5026"/>
    <w:rsid w:val="007F554B"/>
    <w:rsid w:val="007F5A68"/>
    <w:rsid w:val="007F670A"/>
    <w:rsid w:val="007F6DEB"/>
    <w:rsid w:val="00800643"/>
    <w:rsid w:val="0080127B"/>
    <w:rsid w:val="008017A9"/>
    <w:rsid w:val="008021E9"/>
    <w:rsid w:val="008026CB"/>
    <w:rsid w:val="00802812"/>
    <w:rsid w:val="00802944"/>
    <w:rsid w:val="00802AE4"/>
    <w:rsid w:val="00803033"/>
    <w:rsid w:val="00803862"/>
    <w:rsid w:val="00803BB2"/>
    <w:rsid w:val="00804155"/>
    <w:rsid w:val="00804C87"/>
    <w:rsid w:val="00805432"/>
    <w:rsid w:val="00805653"/>
    <w:rsid w:val="00805826"/>
    <w:rsid w:val="00805FC9"/>
    <w:rsid w:val="00806DAB"/>
    <w:rsid w:val="00806DD1"/>
    <w:rsid w:val="00806DF7"/>
    <w:rsid w:val="00807C63"/>
    <w:rsid w:val="00807CFC"/>
    <w:rsid w:val="00810709"/>
    <w:rsid w:val="00810738"/>
    <w:rsid w:val="00810802"/>
    <w:rsid w:val="0081112C"/>
    <w:rsid w:val="00811DDA"/>
    <w:rsid w:val="008121E6"/>
    <w:rsid w:val="00812C8D"/>
    <w:rsid w:val="00813448"/>
    <w:rsid w:val="008137A0"/>
    <w:rsid w:val="00814334"/>
    <w:rsid w:val="008148B3"/>
    <w:rsid w:val="00814BBF"/>
    <w:rsid w:val="00815031"/>
    <w:rsid w:val="0081564A"/>
    <w:rsid w:val="008157E7"/>
    <w:rsid w:val="008157FF"/>
    <w:rsid w:val="00816719"/>
    <w:rsid w:val="008169BD"/>
    <w:rsid w:val="00816ADD"/>
    <w:rsid w:val="00816C5D"/>
    <w:rsid w:val="008174E3"/>
    <w:rsid w:val="00817978"/>
    <w:rsid w:val="00817B5A"/>
    <w:rsid w:val="0082018E"/>
    <w:rsid w:val="008204E0"/>
    <w:rsid w:val="0082062A"/>
    <w:rsid w:val="0082107E"/>
    <w:rsid w:val="008211ED"/>
    <w:rsid w:val="0082164E"/>
    <w:rsid w:val="0082167B"/>
    <w:rsid w:val="0082171A"/>
    <w:rsid w:val="00822551"/>
    <w:rsid w:val="00822BC6"/>
    <w:rsid w:val="008244BA"/>
    <w:rsid w:val="00824CAB"/>
    <w:rsid w:val="00824F78"/>
    <w:rsid w:val="00825170"/>
    <w:rsid w:val="0082532B"/>
    <w:rsid w:val="0082570D"/>
    <w:rsid w:val="00825B19"/>
    <w:rsid w:val="00825D7B"/>
    <w:rsid w:val="00826533"/>
    <w:rsid w:val="00826D05"/>
    <w:rsid w:val="0082733F"/>
    <w:rsid w:val="00827BAF"/>
    <w:rsid w:val="00827CB7"/>
    <w:rsid w:val="008306FB"/>
    <w:rsid w:val="00830A52"/>
    <w:rsid w:val="0083134E"/>
    <w:rsid w:val="00831EEB"/>
    <w:rsid w:val="00832376"/>
    <w:rsid w:val="00832469"/>
    <w:rsid w:val="00832A62"/>
    <w:rsid w:val="00832DF0"/>
    <w:rsid w:val="00832FD6"/>
    <w:rsid w:val="008333BE"/>
    <w:rsid w:val="00833466"/>
    <w:rsid w:val="008334C5"/>
    <w:rsid w:val="00833EE3"/>
    <w:rsid w:val="008341B4"/>
    <w:rsid w:val="00834779"/>
    <w:rsid w:val="00835328"/>
    <w:rsid w:val="008361F8"/>
    <w:rsid w:val="0083626C"/>
    <w:rsid w:val="008362C4"/>
    <w:rsid w:val="0083658A"/>
    <w:rsid w:val="008365F6"/>
    <w:rsid w:val="00836C4C"/>
    <w:rsid w:val="00836F00"/>
    <w:rsid w:val="008370FC"/>
    <w:rsid w:val="00837168"/>
    <w:rsid w:val="008371B1"/>
    <w:rsid w:val="00840051"/>
    <w:rsid w:val="00840976"/>
    <w:rsid w:val="00840B3F"/>
    <w:rsid w:val="008419E1"/>
    <w:rsid w:val="00843C08"/>
    <w:rsid w:val="00844A26"/>
    <w:rsid w:val="0084604F"/>
    <w:rsid w:val="008461AD"/>
    <w:rsid w:val="00846293"/>
    <w:rsid w:val="00846320"/>
    <w:rsid w:val="00846335"/>
    <w:rsid w:val="0084638A"/>
    <w:rsid w:val="0084649D"/>
    <w:rsid w:val="0084671A"/>
    <w:rsid w:val="00846754"/>
    <w:rsid w:val="00846AD0"/>
    <w:rsid w:val="00846F73"/>
    <w:rsid w:val="00847938"/>
    <w:rsid w:val="00847A74"/>
    <w:rsid w:val="00847D31"/>
    <w:rsid w:val="00847E85"/>
    <w:rsid w:val="0085019A"/>
    <w:rsid w:val="008524E0"/>
    <w:rsid w:val="00852945"/>
    <w:rsid w:val="00852A46"/>
    <w:rsid w:val="00852D3E"/>
    <w:rsid w:val="00852E65"/>
    <w:rsid w:val="00853074"/>
    <w:rsid w:val="00853246"/>
    <w:rsid w:val="008542BE"/>
    <w:rsid w:val="00854589"/>
    <w:rsid w:val="008546A5"/>
    <w:rsid w:val="00854A69"/>
    <w:rsid w:val="00854D8E"/>
    <w:rsid w:val="00855529"/>
    <w:rsid w:val="0085599C"/>
    <w:rsid w:val="00855E6E"/>
    <w:rsid w:val="00855EE5"/>
    <w:rsid w:val="008561A5"/>
    <w:rsid w:val="008565A6"/>
    <w:rsid w:val="008575DF"/>
    <w:rsid w:val="00857B81"/>
    <w:rsid w:val="00857DEF"/>
    <w:rsid w:val="008613E8"/>
    <w:rsid w:val="0086141A"/>
    <w:rsid w:val="00861459"/>
    <w:rsid w:val="00861644"/>
    <w:rsid w:val="008619A7"/>
    <w:rsid w:val="00861ADA"/>
    <w:rsid w:val="00861F15"/>
    <w:rsid w:val="00861F8F"/>
    <w:rsid w:val="0086211A"/>
    <w:rsid w:val="0086239E"/>
    <w:rsid w:val="0086271D"/>
    <w:rsid w:val="008632DA"/>
    <w:rsid w:val="008632F2"/>
    <w:rsid w:val="00864264"/>
    <w:rsid w:val="00864FB3"/>
    <w:rsid w:val="008654BA"/>
    <w:rsid w:val="0086553D"/>
    <w:rsid w:val="0086659C"/>
    <w:rsid w:val="00866875"/>
    <w:rsid w:val="00866DE1"/>
    <w:rsid w:val="0086736D"/>
    <w:rsid w:val="0086744A"/>
    <w:rsid w:val="00867795"/>
    <w:rsid w:val="00867F7C"/>
    <w:rsid w:val="008700FD"/>
    <w:rsid w:val="0087057A"/>
    <w:rsid w:val="00871172"/>
    <w:rsid w:val="00871189"/>
    <w:rsid w:val="0087127F"/>
    <w:rsid w:val="00871516"/>
    <w:rsid w:val="008716BD"/>
    <w:rsid w:val="00872003"/>
    <w:rsid w:val="00872693"/>
    <w:rsid w:val="00872FB5"/>
    <w:rsid w:val="00873494"/>
    <w:rsid w:val="00873E5E"/>
    <w:rsid w:val="00874D0C"/>
    <w:rsid w:val="00874F02"/>
    <w:rsid w:val="00875214"/>
    <w:rsid w:val="00875471"/>
    <w:rsid w:val="008754D1"/>
    <w:rsid w:val="008759B2"/>
    <w:rsid w:val="00875DF9"/>
    <w:rsid w:val="0087617D"/>
    <w:rsid w:val="00876434"/>
    <w:rsid w:val="00876B8F"/>
    <w:rsid w:val="00876EB5"/>
    <w:rsid w:val="008770F4"/>
    <w:rsid w:val="0087718A"/>
    <w:rsid w:val="0087780D"/>
    <w:rsid w:val="00877A4F"/>
    <w:rsid w:val="00880DE0"/>
    <w:rsid w:val="00881E39"/>
    <w:rsid w:val="00883709"/>
    <w:rsid w:val="00883734"/>
    <w:rsid w:val="00883E2B"/>
    <w:rsid w:val="00884065"/>
    <w:rsid w:val="00884C23"/>
    <w:rsid w:val="00884D1B"/>
    <w:rsid w:val="00885467"/>
    <w:rsid w:val="00885757"/>
    <w:rsid w:val="00885E13"/>
    <w:rsid w:val="0088630B"/>
    <w:rsid w:val="008865D2"/>
    <w:rsid w:val="00886B89"/>
    <w:rsid w:val="0088767D"/>
    <w:rsid w:val="00887709"/>
    <w:rsid w:val="0088780C"/>
    <w:rsid w:val="00887B18"/>
    <w:rsid w:val="00887C53"/>
    <w:rsid w:val="0089004C"/>
    <w:rsid w:val="008902DF"/>
    <w:rsid w:val="008909CF"/>
    <w:rsid w:val="0089115A"/>
    <w:rsid w:val="0089119D"/>
    <w:rsid w:val="008916AC"/>
    <w:rsid w:val="00891E0B"/>
    <w:rsid w:val="008925E3"/>
    <w:rsid w:val="00892853"/>
    <w:rsid w:val="008929B2"/>
    <w:rsid w:val="00892AD5"/>
    <w:rsid w:val="00893735"/>
    <w:rsid w:val="00893F22"/>
    <w:rsid w:val="00894071"/>
    <w:rsid w:val="008940B5"/>
    <w:rsid w:val="0089451A"/>
    <w:rsid w:val="0089461D"/>
    <w:rsid w:val="00894E06"/>
    <w:rsid w:val="00894EAA"/>
    <w:rsid w:val="0089563A"/>
    <w:rsid w:val="00896583"/>
    <w:rsid w:val="008971AA"/>
    <w:rsid w:val="008977CF"/>
    <w:rsid w:val="00897A3F"/>
    <w:rsid w:val="00897B1A"/>
    <w:rsid w:val="008A00CB"/>
    <w:rsid w:val="008A00E5"/>
    <w:rsid w:val="008A0171"/>
    <w:rsid w:val="008A0803"/>
    <w:rsid w:val="008A0949"/>
    <w:rsid w:val="008A132B"/>
    <w:rsid w:val="008A158A"/>
    <w:rsid w:val="008A2ADD"/>
    <w:rsid w:val="008A2DA1"/>
    <w:rsid w:val="008A3EBD"/>
    <w:rsid w:val="008A3F46"/>
    <w:rsid w:val="008A4154"/>
    <w:rsid w:val="008A4A48"/>
    <w:rsid w:val="008A4D2E"/>
    <w:rsid w:val="008A56E5"/>
    <w:rsid w:val="008A60AE"/>
    <w:rsid w:val="008A64B3"/>
    <w:rsid w:val="008A7284"/>
    <w:rsid w:val="008A74EA"/>
    <w:rsid w:val="008A7944"/>
    <w:rsid w:val="008B0B60"/>
    <w:rsid w:val="008B0D96"/>
    <w:rsid w:val="008B1746"/>
    <w:rsid w:val="008B1C26"/>
    <w:rsid w:val="008B2375"/>
    <w:rsid w:val="008B2CEF"/>
    <w:rsid w:val="008B323D"/>
    <w:rsid w:val="008B3771"/>
    <w:rsid w:val="008B39B8"/>
    <w:rsid w:val="008B4667"/>
    <w:rsid w:val="008B4A8A"/>
    <w:rsid w:val="008B5046"/>
    <w:rsid w:val="008B50B3"/>
    <w:rsid w:val="008B583B"/>
    <w:rsid w:val="008B78D8"/>
    <w:rsid w:val="008C0353"/>
    <w:rsid w:val="008C07F2"/>
    <w:rsid w:val="008C0E29"/>
    <w:rsid w:val="008C233E"/>
    <w:rsid w:val="008C296F"/>
    <w:rsid w:val="008C2993"/>
    <w:rsid w:val="008C2BFF"/>
    <w:rsid w:val="008C2EAF"/>
    <w:rsid w:val="008C2F4E"/>
    <w:rsid w:val="008C3000"/>
    <w:rsid w:val="008C3012"/>
    <w:rsid w:val="008C3815"/>
    <w:rsid w:val="008C3D79"/>
    <w:rsid w:val="008C5083"/>
    <w:rsid w:val="008C5483"/>
    <w:rsid w:val="008C56CE"/>
    <w:rsid w:val="008C5A3B"/>
    <w:rsid w:val="008C6ED1"/>
    <w:rsid w:val="008C754C"/>
    <w:rsid w:val="008C7DCD"/>
    <w:rsid w:val="008C7F91"/>
    <w:rsid w:val="008D081A"/>
    <w:rsid w:val="008D0B22"/>
    <w:rsid w:val="008D1173"/>
    <w:rsid w:val="008D18B2"/>
    <w:rsid w:val="008D1F6F"/>
    <w:rsid w:val="008D1FD3"/>
    <w:rsid w:val="008D2941"/>
    <w:rsid w:val="008D3E13"/>
    <w:rsid w:val="008D3E3C"/>
    <w:rsid w:val="008D441B"/>
    <w:rsid w:val="008D442C"/>
    <w:rsid w:val="008D4A7C"/>
    <w:rsid w:val="008D4DAB"/>
    <w:rsid w:val="008D59CC"/>
    <w:rsid w:val="008D5A24"/>
    <w:rsid w:val="008D5B6A"/>
    <w:rsid w:val="008D6FF6"/>
    <w:rsid w:val="008D735B"/>
    <w:rsid w:val="008D787D"/>
    <w:rsid w:val="008E032F"/>
    <w:rsid w:val="008E0B46"/>
    <w:rsid w:val="008E0EB2"/>
    <w:rsid w:val="008E11D8"/>
    <w:rsid w:val="008E1591"/>
    <w:rsid w:val="008E1863"/>
    <w:rsid w:val="008E1BB0"/>
    <w:rsid w:val="008E1E23"/>
    <w:rsid w:val="008E210E"/>
    <w:rsid w:val="008E2923"/>
    <w:rsid w:val="008E318E"/>
    <w:rsid w:val="008E3766"/>
    <w:rsid w:val="008E3970"/>
    <w:rsid w:val="008E3E36"/>
    <w:rsid w:val="008E548A"/>
    <w:rsid w:val="008E55A6"/>
    <w:rsid w:val="008E578D"/>
    <w:rsid w:val="008E59F9"/>
    <w:rsid w:val="008E5D15"/>
    <w:rsid w:val="008E5EE1"/>
    <w:rsid w:val="008E6094"/>
    <w:rsid w:val="008E619D"/>
    <w:rsid w:val="008E6DD1"/>
    <w:rsid w:val="008E76DE"/>
    <w:rsid w:val="008E77D6"/>
    <w:rsid w:val="008F0284"/>
    <w:rsid w:val="008F0344"/>
    <w:rsid w:val="008F03F9"/>
    <w:rsid w:val="008F0792"/>
    <w:rsid w:val="008F08E9"/>
    <w:rsid w:val="008F0D2A"/>
    <w:rsid w:val="008F0DA5"/>
    <w:rsid w:val="008F117F"/>
    <w:rsid w:val="008F1214"/>
    <w:rsid w:val="008F173F"/>
    <w:rsid w:val="008F2546"/>
    <w:rsid w:val="008F2638"/>
    <w:rsid w:val="008F28B4"/>
    <w:rsid w:val="008F2AEB"/>
    <w:rsid w:val="008F3F7C"/>
    <w:rsid w:val="008F4494"/>
    <w:rsid w:val="008F4B8F"/>
    <w:rsid w:val="008F4ED3"/>
    <w:rsid w:val="008F54A9"/>
    <w:rsid w:val="008F65FC"/>
    <w:rsid w:val="008F68CA"/>
    <w:rsid w:val="008F711A"/>
    <w:rsid w:val="008F774E"/>
    <w:rsid w:val="008F7A4B"/>
    <w:rsid w:val="0090063A"/>
    <w:rsid w:val="00900675"/>
    <w:rsid w:val="0090112D"/>
    <w:rsid w:val="0090205D"/>
    <w:rsid w:val="0090319D"/>
    <w:rsid w:val="00903798"/>
    <w:rsid w:val="00903DAB"/>
    <w:rsid w:val="00904660"/>
    <w:rsid w:val="00904BE7"/>
    <w:rsid w:val="00904F06"/>
    <w:rsid w:val="009051C4"/>
    <w:rsid w:val="009052EA"/>
    <w:rsid w:val="00905624"/>
    <w:rsid w:val="0090574E"/>
    <w:rsid w:val="0090581F"/>
    <w:rsid w:val="00905A04"/>
    <w:rsid w:val="00905BC1"/>
    <w:rsid w:val="00905C5A"/>
    <w:rsid w:val="009061A8"/>
    <w:rsid w:val="0090620E"/>
    <w:rsid w:val="0090710C"/>
    <w:rsid w:val="009071EE"/>
    <w:rsid w:val="00907848"/>
    <w:rsid w:val="00907A99"/>
    <w:rsid w:val="00907EDC"/>
    <w:rsid w:val="00907F4C"/>
    <w:rsid w:val="00907FC6"/>
    <w:rsid w:val="009106D3"/>
    <w:rsid w:val="00910F41"/>
    <w:rsid w:val="009119B6"/>
    <w:rsid w:val="00911BFC"/>
    <w:rsid w:val="0091210D"/>
    <w:rsid w:val="00912A48"/>
    <w:rsid w:val="009138DE"/>
    <w:rsid w:val="00913914"/>
    <w:rsid w:val="00913AF7"/>
    <w:rsid w:val="00914912"/>
    <w:rsid w:val="00914B48"/>
    <w:rsid w:val="00914E4A"/>
    <w:rsid w:val="009150A0"/>
    <w:rsid w:val="00915638"/>
    <w:rsid w:val="009158EB"/>
    <w:rsid w:val="00915B1D"/>
    <w:rsid w:val="00915DC8"/>
    <w:rsid w:val="00915EF8"/>
    <w:rsid w:val="00916E4C"/>
    <w:rsid w:val="009174A9"/>
    <w:rsid w:val="009179D4"/>
    <w:rsid w:val="00917DDA"/>
    <w:rsid w:val="00920A55"/>
    <w:rsid w:val="0092120A"/>
    <w:rsid w:val="00921379"/>
    <w:rsid w:val="00921720"/>
    <w:rsid w:val="0092200B"/>
    <w:rsid w:val="00922529"/>
    <w:rsid w:val="0092273E"/>
    <w:rsid w:val="0092330F"/>
    <w:rsid w:val="0092388D"/>
    <w:rsid w:val="00924430"/>
    <w:rsid w:val="0092468E"/>
    <w:rsid w:val="009246E6"/>
    <w:rsid w:val="009249D2"/>
    <w:rsid w:val="00925833"/>
    <w:rsid w:val="00925AF2"/>
    <w:rsid w:val="00925D54"/>
    <w:rsid w:val="00925EE1"/>
    <w:rsid w:val="00926DDC"/>
    <w:rsid w:val="00927C82"/>
    <w:rsid w:val="00927CBE"/>
    <w:rsid w:val="00927CFB"/>
    <w:rsid w:val="00927FC2"/>
    <w:rsid w:val="0093001B"/>
    <w:rsid w:val="00930140"/>
    <w:rsid w:val="00931A16"/>
    <w:rsid w:val="00931BE8"/>
    <w:rsid w:val="00931C8C"/>
    <w:rsid w:val="00931D3E"/>
    <w:rsid w:val="00931DD4"/>
    <w:rsid w:val="009321C3"/>
    <w:rsid w:val="00932222"/>
    <w:rsid w:val="0093251B"/>
    <w:rsid w:val="00932645"/>
    <w:rsid w:val="009328D7"/>
    <w:rsid w:val="009333F7"/>
    <w:rsid w:val="0093357D"/>
    <w:rsid w:val="00934299"/>
    <w:rsid w:val="009349FD"/>
    <w:rsid w:val="00934C56"/>
    <w:rsid w:val="00934E98"/>
    <w:rsid w:val="00934F60"/>
    <w:rsid w:val="009357AB"/>
    <w:rsid w:val="00936900"/>
    <w:rsid w:val="00936917"/>
    <w:rsid w:val="00936FA1"/>
    <w:rsid w:val="0093744C"/>
    <w:rsid w:val="00937E3B"/>
    <w:rsid w:val="00937E5D"/>
    <w:rsid w:val="00937FEB"/>
    <w:rsid w:val="00940484"/>
    <w:rsid w:val="0094273A"/>
    <w:rsid w:val="00942EC1"/>
    <w:rsid w:val="00943A05"/>
    <w:rsid w:val="00943BBA"/>
    <w:rsid w:val="0094427A"/>
    <w:rsid w:val="0094577F"/>
    <w:rsid w:val="009459AB"/>
    <w:rsid w:val="009459B1"/>
    <w:rsid w:val="0094631B"/>
    <w:rsid w:val="00946666"/>
    <w:rsid w:val="009475C1"/>
    <w:rsid w:val="009475CF"/>
    <w:rsid w:val="009477D6"/>
    <w:rsid w:val="00947A66"/>
    <w:rsid w:val="00947E99"/>
    <w:rsid w:val="0095033A"/>
    <w:rsid w:val="0095083D"/>
    <w:rsid w:val="009508F7"/>
    <w:rsid w:val="0095091E"/>
    <w:rsid w:val="00951F46"/>
    <w:rsid w:val="009521F9"/>
    <w:rsid w:val="009524FD"/>
    <w:rsid w:val="00953EAE"/>
    <w:rsid w:val="0095431C"/>
    <w:rsid w:val="00954338"/>
    <w:rsid w:val="00954453"/>
    <w:rsid w:val="00954B96"/>
    <w:rsid w:val="00954C51"/>
    <w:rsid w:val="009552F7"/>
    <w:rsid w:val="00955481"/>
    <w:rsid w:val="0095644F"/>
    <w:rsid w:val="00956642"/>
    <w:rsid w:val="009569F9"/>
    <w:rsid w:val="00956C96"/>
    <w:rsid w:val="00956D93"/>
    <w:rsid w:val="00956DFE"/>
    <w:rsid w:val="00956E1D"/>
    <w:rsid w:val="009573A8"/>
    <w:rsid w:val="0095753A"/>
    <w:rsid w:val="00957F5F"/>
    <w:rsid w:val="0096002C"/>
    <w:rsid w:val="009600FB"/>
    <w:rsid w:val="00960132"/>
    <w:rsid w:val="00960BAA"/>
    <w:rsid w:val="009616E7"/>
    <w:rsid w:val="00961893"/>
    <w:rsid w:val="00961CF9"/>
    <w:rsid w:val="0096258F"/>
    <w:rsid w:val="009626EA"/>
    <w:rsid w:val="00962708"/>
    <w:rsid w:val="009637C9"/>
    <w:rsid w:val="00963C90"/>
    <w:rsid w:val="00964058"/>
    <w:rsid w:val="00964558"/>
    <w:rsid w:val="00964844"/>
    <w:rsid w:val="00964912"/>
    <w:rsid w:val="00964B71"/>
    <w:rsid w:val="009651E2"/>
    <w:rsid w:val="00965A2C"/>
    <w:rsid w:val="00965A7E"/>
    <w:rsid w:val="00965F7F"/>
    <w:rsid w:val="0096601D"/>
    <w:rsid w:val="009664D4"/>
    <w:rsid w:val="009669D5"/>
    <w:rsid w:val="00966B75"/>
    <w:rsid w:val="00966D18"/>
    <w:rsid w:val="00967CCC"/>
    <w:rsid w:val="00967D84"/>
    <w:rsid w:val="00967DD1"/>
    <w:rsid w:val="0097050B"/>
    <w:rsid w:val="00970C2C"/>
    <w:rsid w:val="009712DE"/>
    <w:rsid w:val="00971700"/>
    <w:rsid w:val="00972046"/>
    <w:rsid w:val="00972161"/>
    <w:rsid w:val="00973491"/>
    <w:rsid w:val="00973E66"/>
    <w:rsid w:val="0097500C"/>
    <w:rsid w:val="00975560"/>
    <w:rsid w:val="00975BB4"/>
    <w:rsid w:val="00976065"/>
    <w:rsid w:val="009765A7"/>
    <w:rsid w:val="00976A66"/>
    <w:rsid w:val="009773F5"/>
    <w:rsid w:val="009775D6"/>
    <w:rsid w:val="0097770B"/>
    <w:rsid w:val="009778F2"/>
    <w:rsid w:val="00980434"/>
    <w:rsid w:val="00980856"/>
    <w:rsid w:val="00982219"/>
    <w:rsid w:val="00982CF1"/>
    <w:rsid w:val="00982E45"/>
    <w:rsid w:val="0098331D"/>
    <w:rsid w:val="009834D5"/>
    <w:rsid w:val="009846CC"/>
    <w:rsid w:val="00984F13"/>
    <w:rsid w:val="0098551D"/>
    <w:rsid w:val="00985A03"/>
    <w:rsid w:val="00986302"/>
    <w:rsid w:val="00986838"/>
    <w:rsid w:val="00986B2C"/>
    <w:rsid w:val="00986F32"/>
    <w:rsid w:val="00986F3D"/>
    <w:rsid w:val="009871D6"/>
    <w:rsid w:val="00987504"/>
    <w:rsid w:val="00987A5F"/>
    <w:rsid w:val="00987CB0"/>
    <w:rsid w:val="0099025A"/>
    <w:rsid w:val="009903F7"/>
    <w:rsid w:val="0099044E"/>
    <w:rsid w:val="00990BCB"/>
    <w:rsid w:val="00990CB3"/>
    <w:rsid w:val="009916F5"/>
    <w:rsid w:val="009918F8"/>
    <w:rsid w:val="0099238C"/>
    <w:rsid w:val="009933F0"/>
    <w:rsid w:val="00993A03"/>
    <w:rsid w:val="00993AF6"/>
    <w:rsid w:val="009943BC"/>
    <w:rsid w:val="00994B8C"/>
    <w:rsid w:val="00994FA5"/>
    <w:rsid w:val="00995091"/>
    <w:rsid w:val="00995589"/>
    <w:rsid w:val="00995AB9"/>
    <w:rsid w:val="00995BD7"/>
    <w:rsid w:val="0099687C"/>
    <w:rsid w:val="00996CB3"/>
    <w:rsid w:val="00997EEA"/>
    <w:rsid w:val="009A0030"/>
    <w:rsid w:val="009A01DA"/>
    <w:rsid w:val="009A02F5"/>
    <w:rsid w:val="009A10E3"/>
    <w:rsid w:val="009A1209"/>
    <w:rsid w:val="009A1A68"/>
    <w:rsid w:val="009A2CFD"/>
    <w:rsid w:val="009A32A6"/>
    <w:rsid w:val="009A36B5"/>
    <w:rsid w:val="009A3A58"/>
    <w:rsid w:val="009A4160"/>
    <w:rsid w:val="009A4371"/>
    <w:rsid w:val="009A4E08"/>
    <w:rsid w:val="009A60C2"/>
    <w:rsid w:val="009A62BE"/>
    <w:rsid w:val="009A7858"/>
    <w:rsid w:val="009A7E98"/>
    <w:rsid w:val="009B0294"/>
    <w:rsid w:val="009B15DD"/>
    <w:rsid w:val="009B1E90"/>
    <w:rsid w:val="009B1EE8"/>
    <w:rsid w:val="009B213A"/>
    <w:rsid w:val="009B2362"/>
    <w:rsid w:val="009B23BD"/>
    <w:rsid w:val="009B2A5D"/>
    <w:rsid w:val="009B3D27"/>
    <w:rsid w:val="009B421B"/>
    <w:rsid w:val="009B4630"/>
    <w:rsid w:val="009B468C"/>
    <w:rsid w:val="009B4A8D"/>
    <w:rsid w:val="009B4DE7"/>
    <w:rsid w:val="009B5205"/>
    <w:rsid w:val="009B537B"/>
    <w:rsid w:val="009B538A"/>
    <w:rsid w:val="009B5CBD"/>
    <w:rsid w:val="009B5D18"/>
    <w:rsid w:val="009B64BB"/>
    <w:rsid w:val="009B6545"/>
    <w:rsid w:val="009B702F"/>
    <w:rsid w:val="009B74DC"/>
    <w:rsid w:val="009B76A6"/>
    <w:rsid w:val="009B7751"/>
    <w:rsid w:val="009B7C50"/>
    <w:rsid w:val="009B7FD3"/>
    <w:rsid w:val="009C01DA"/>
    <w:rsid w:val="009C0564"/>
    <w:rsid w:val="009C11BC"/>
    <w:rsid w:val="009C193E"/>
    <w:rsid w:val="009C1CAC"/>
    <w:rsid w:val="009C1DCA"/>
    <w:rsid w:val="009C228C"/>
    <w:rsid w:val="009C24AD"/>
    <w:rsid w:val="009C366B"/>
    <w:rsid w:val="009C3BDD"/>
    <w:rsid w:val="009C4266"/>
    <w:rsid w:val="009C4857"/>
    <w:rsid w:val="009C4ECC"/>
    <w:rsid w:val="009C54B4"/>
    <w:rsid w:val="009C5C1A"/>
    <w:rsid w:val="009C6665"/>
    <w:rsid w:val="009C6CB1"/>
    <w:rsid w:val="009C6E77"/>
    <w:rsid w:val="009C741E"/>
    <w:rsid w:val="009C7A10"/>
    <w:rsid w:val="009C7D16"/>
    <w:rsid w:val="009C7E18"/>
    <w:rsid w:val="009D0170"/>
    <w:rsid w:val="009D0317"/>
    <w:rsid w:val="009D0F00"/>
    <w:rsid w:val="009D1178"/>
    <w:rsid w:val="009D1663"/>
    <w:rsid w:val="009D1A95"/>
    <w:rsid w:val="009D1AD6"/>
    <w:rsid w:val="009D2D37"/>
    <w:rsid w:val="009D3240"/>
    <w:rsid w:val="009D32EF"/>
    <w:rsid w:val="009D3496"/>
    <w:rsid w:val="009D3651"/>
    <w:rsid w:val="009D381D"/>
    <w:rsid w:val="009D3B76"/>
    <w:rsid w:val="009D3C0D"/>
    <w:rsid w:val="009D3F58"/>
    <w:rsid w:val="009D4A4A"/>
    <w:rsid w:val="009D4C5C"/>
    <w:rsid w:val="009D4E65"/>
    <w:rsid w:val="009D5116"/>
    <w:rsid w:val="009D5E00"/>
    <w:rsid w:val="009D6162"/>
    <w:rsid w:val="009D6238"/>
    <w:rsid w:val="009D6B77"/>
    <w:rsid w:val="009D6B99"/>
    <w:rsid w:val="009D71CB"/>
    <w:rsid w:val="009D78B6"/>
    <w:rsid w:val="009D7BFE"/>
    <w:rsid w:val="009D7DCC"/>
    <w:rsid w:val="009D7E3E"/>
    <w:rsid w:val="009E00CF"/>
    <w:rsid w:val="009E00EF"/>
    <w:rsid w:val="009E0D17"/>
    <w:rsid w:val="009E0DD9"/>
    <w:rsid w:val="009E100B"/>
    <w:rsid w:val="009E13BF"/>
    <w:rsid w:val="009E1712"/>
    <w:rsid w:val="009E1ADE"/>
    <w:rsid w:val="009E1DC2"/>
    <w:rsid w:val="009E2D63"/>
    <w:rsid w:val="009E2F10"/>
    <w:rsid w:val="009E3282"/>
    <w:rsid w:val="009E368D"/>
    <w:rsid w:val="009E3E7C"/>
    <w:rsid w:val="009E4CAF"/>
    <w:rsid w:val="009E5CC8"/>
    <w:rsid w:val="009E6097"/>
    <w:rsid w:val="009E6156"/>
    <w:rsid w:val="009E6B36"/>
    <w:rsid w:val="009E71BD"/>
    <w:rsid w:val="009E7B2D"/>
    <w:rsid w:val="009F0257"/>
    <w:rsid w:val="009F055B"/>
    <w:rsid w:val="009F07D0"/>
    <w:rsid w:val="009F0AF9"/>
    <w:rsid w:val="009F0D13"/>
    <w:rsid w:val="009F22C0"/>
    <w:rsid w:val="009F2FA8"/>
    <w:rsid w:val="009F3094"/>
    <w:rsid w:val="009F367B"/>
    <w:rsid w:val="009F36C4"/>
    <w:rsid w:val="009F375C"/>
    <w:rsid w:val="009F3C62"/>
    <w:rsid w:val="009F41EF"/>
    <w:rsid w:val="009F47B6"/>
    <w:rsid w:val="009F4834"/>
    <w:rsid w:val="009F5558"/>
    <w:rsid w:val="009F6817"/>
    <w:rsid w:val="009F698D"/>
    <w:rsid w:val="009F6C49"/>
    <w:rsid w:val="009F71DD"/>
    <w:rsid w:val="009F7E5D"/>
    <w:rsid w:val="00A00047"/>
    <w:rsid w:val="00A00118"/>
    <w:rsid w:val="00A00302"/>
    <w:rsid w:val="00A01B06"/>
    <w:rsid w:val="00A01EDB"/>
    <w:rsid w:val="00A02FB3"/>
    <w:rsid w:val="00A03532"/>
    <w:rsid w:val="00A03703"/>
    <w:rsid w:val="00A04714"/>
    <w:rsid w:val="00A047CA"/>
    <w:rsid w:val="00A0529C"/>
    <w:rsid w:val="00A055CD"/>
    <w:rsid w:val="00A05690"/>
    <w:rsid w:val="00A05897"/>
    <w:rsid w:val="00A06342"/>
    <w:rsid w:val="00A06818"/>
    <w:rsid w:val="00A10300"/>
    <w:rsid w:val="00A1046E"/>
    <w:rsid w:val="00A10B6D"/>
    <w:rsid w:val="00A11491"/>
    <w:rsid w:val="00A11B19"/>
    <w:rsid w:val="00A11B58"/>
    <w:rsid w:val="00A11E1A"/>
    <w:rsid w:val="00A12138"/>
    <w:rsid w:val="00A12738"/>
    <w:rsid w:val="00A1282E"/>
    <w:rsid w:val="00A14945"/>
    <w:rsid w:val="00A14B7D"/>
    <w:rsid w:val="00A14E58"/>
    <w:rsid w:val="00A14FA9"/>
    <w:rsid w:val="00A15BF5"/>
    <w:rsid w:val="00A16B29"/>
    <w:rsid w:val="00A16FC8"/>
    <w:rsid w:val="00A17586"/>
    <w:rsid w:val="00A17613"/>
    <w:rsid w:val="00A17635"/>
    <w:rsid w:val="00A17EE6"/>
    <w:rsid w:val="00A17EEA"/>
    <w:rsid w:val="00A20197"/>
    <w:rsid w:val="00A20236"/>
    <w:rsid w:val="00A20331"/>
    <w:rsid w:val="00A20422"/>
    <w:rsid w:val="00A20B76"/>
    <w:rsid w:val="00A20B78"/>
    <w:rsid w:val="00A2100D"/>
    <w:rsid w:val="00A2121E"/>
    <w:rsid w:val="00A213EC"/>
    <w:rsid w:val="00A21957"/>
    <w:rsid w:val="00A2220B"/>
    <w:rsid w:val="00A227EF"/>
    <w:rsid w:val="00A23760"/>
    <w:rsid w:val="00A2403C"/>
    <w:rsid w:val="00A243A6"/>
    <w:rsid w:val="00A256C1"/>
    <w:rsid w:val="00A26A13"/>
    <w:rsid w:val="00A26CC2"/>
    <w:rsid w:val="00A26E97"/>
    <w:rsid w:val="00A27064"/>
    <w:rsid w:val="00A27106"/>
    <w:rsid w:val="00A2716C"/>
    <w:rsid w:val="00A2721A"/>
    <w:rsid w:val="00A275A2"/>
    <w:rsid w:val="00A2777C"/>
    <w:rsid w:val="00A279E1"/>
    <w:rsid w:val="00A27FB2"/>
    <w:rsid w:val="00A30424"/>
    <w:rsid w:val="00A30A39"/>
    <w:rsid w:val="00A31126"/>
    <w:rsid w:val="00A314F7"/>
    <w:rsid w:val="00A315BC"/>
    <w:rsid w:val="00A31ED4"/>
    <w:rsid w:val="00A324D9"/>
    <w:rsid w:val="00A3302D"/>
    <w:rsid w:val="00A333EA"/>
    <w:rsid w:val="00A338AA"/>
    <w:rsid w:val="00A3394F"/>
    <w:rsid w:val="00A33EF8"/>
    <w:rsid w:val="00A340CE"/>
    <w:rsid w:val="00A3532C"/>
    <w:rsid w:val="00A3553E"/>
    <w:rsid w:val="00A36152"/>
    <w:rsid w:val="00A36C34"/>
    <w:rsid w:val="00A371A1"/>
    <w:rsid w:val="00A37C7D"/>
    <w:rsid w:val="00A37D86"/>
    <w:rsid w:val="00A4009F"/>
    <w:rsid w:val="00A40222"/>
    <w:rsid w:val="00A40393"/>
    <w:rsid w:val="00A40ACC"/>
    <w:rsid w:val="00A40ADF"/>
    <w:rsid w:val="00A41377"/>
    <w:rsid w:val="00A419D0"/>
    <w:rsid w:val="00A41AEA"/>
    <w:rsid w:val="00A41DD0"/>
    <w:rsid w:val="00A41EF2"/>
    <w:rsid w:val="00A42220"/>
    <w:rsid w:val="00A428D6"/>
    <w:rsid w:val="00A42920"/>
    <w:rsid w:val="00A4371D"/>
    <w:rsid w:val="00A437BF"/>
    <w:rsid w:val="00A43F2D"/>
    <w:rsid w:val="00A43FEB"/>
    <w:rsid w:val="00A44291"/>
    <w:rsid w:val="00A4435B"/>
    <w:rsid w:val="00A4447F"/>
    <w:rsid w:val="00A447BE"/>
    <w:rsid w:val="00A44C3F"/>
    <w:rsid w:val="00A45121"/>
    <w:rsid w:val="00A45433"/>
    <w:rsid w:val="00A458B6"/>
    <w:rsid w:val="00A45A61"/>
    <w:rsid w:val="00A45F17"/>
    <w:rsid w:val="00A460D0"/>
    <w:rsid w:val="00A47322"/>
    <w:rsid w:val="00A474C3"/>
    <w:rsid w:val="00A47A13"/>
    <w:rsid w:val="00A47EAC"/>
    <w:rsid w:val="00A50400"/>
    <w:rsid w:val="00A5044A"/>
    <w:rsid w:val="00A5048A"/>
    <w:rsid w:val="00A5059E"/>
    <w:rsid w:val="00A50A4E"/>
    <w:rsid w:val="00A5101D"/>
    <w:rsid w:val="00A512F8"/>
    <w:rsid w:val="00A513AB"/>
    <w:rsid w:val="00A513AE"/>
    <w:rsid w:val="00A51777"/>
    <w:rsid w:val="00A517B2"/>
    <w:rsid w:val="00A51BD8"/>
    <w:rsid w:val="00A52E39"/>
    <w:rsid w:val="00A530BB"/>
    <w:rsid w:val="00A5377E"/>
    <w:rsid w:val="00A54F18"/>
    <w:rsid w:val="00A55D9E"/>
    <w:rsid w:val="00A5623D"/>
    <w:rsid w:val="00A56A07"/>
    <w:rsid w:val="00A56A6A"/>
    <w:rsid w:val="00A56B3E"/>
    <w:rsid w:val="00A57CC5"/>
    <w:rsid w:val="00A57FC6"/>
    <w:rsid w:val="00A6009D"/>
    <w:rsid w:val="00A60B49"/>
    <w:rsid w:val="00A60E42"/>
    <w:rsid w:val="00A60F15"/>
    <w:rsid w:val="00A614CE"/>
    <w:rsid w:val="00A61657"/>
    <w:rsid w:val="00A61791"/>
    <w:rsid w:val="00A61836"/>
    <w:rsid w:val="00A618BC"/>
    <w:rsid w:val="00A61CEF"/>
    <w:rsid w:val="00A6291A"/>
    <w:rsid w:val="00A62CDE"/>
    <w:rsid w:val="00A63200"/>
    <w:rsid w:val="00A64545"/>
    <w:rsid w:val="00A6559E"/>
    <w:rsid w:val="00A655FC"/>
    <w:rsid w:val="00A65931"/>
    <w:rsid w:val="00A65EB9"/>
    <w:rsid w:val="00A660CB"/>
    <w:rsid w:val="00A665BA"/>
    <w:rsid w:val="00A66BB3"/>
    <w:rsid w:val="00A6715B"/>
    <w:rsid w:val="00A67370"/>
    <w:rsid w:val="00A6798E"/>
    <w:rsid w:val="00A703CA"/>
    <w:rsid w:val="00A704C7"/>
    <w:rsid w:val="00A709B2"/>
    <w:rsid w:val="00A70BD8"/>
    <w:rsid w:val="00A70F95"/>
    <w:rsid w:val="00A71A47"/>
    <w:rsid w:val="00A71EE2"/>
    <w:rsid w:val="00A731F2"/>
    <w:rsid w:val="00A736F8"/>
    <w:rsid w:val="00A73C1B"/>
    <w:rsid w:val="00A7480D"/>
    <w:rsid w:val="00A74873"/>
    <w:rsid w:val="00A749A6"/>
    <w:rsid w:val="00A74B67"/>
    <w:rsid w:val="00A75073"/>
    <w:rsid w:val="00A756FE"/>
    <w:rsid w:val="00A75AD3"/>
    <w:rsid w:val="00A75DC1"/>
    <w:rsid w:val="00A7645A"/>
    <w:rsid w:val="00A764A1"/>
    <w:rsid w:val="00A76942"/>
    <w:rsid w:val="00A772C9"/>
    <w:rsid w:val="00A77842"/>
    <w:rsid w:val="00A778C8"/>
    <w:rsid w:val="00A77E24"/>
    <w:rsid w:val="00A80482"/>
    <w:rsid w:val="00A80A49"/>
    <w:rsid w:val="00A8106E"/>
    <w:rsid w:val="00A810DC"/>
    <w:rsid w:val="00A81B98"/>
    <w:rsid w:val="00A82837"/>
    <w:rsid w:val="00A831DE"/>
    <w:rsid w:val="00A8340D"/>
    <w:rsid w:val="00A838EC"/>
    <w:rsid w:val="00A83D78"/>
    <w:rsid w:val="00A83D9E"/>
    <w:rsid w:val="00A84691"/>
    <w:rsid w:val="00A848CD"/>
    <w:rsid w:val="00A84BFA"/>
    <w:rsid w:val="00A856B0"/>
    <w:rsid w:val="00A8577C"/>
    <w:rsid w:val="00A85A6A"/>
    <w:rsid w:val="00A85D4C"/>
    <w:rsid w:val="00A85F71"/>
    <w:rsid w:val="00A860A7"/>
    <w:rsid w:val="00A8646A"/>
    <w:rsid w:val="00A86A4B"/>
    <w:rsid w:val="00A86E2B"/>
    <w:rsid w:val="00A87035"/>
    <w:rsid w:val="00A871EB"/>
    <w:rsid w:val="00A87671"/>
    <w:rsid w:val="00A87A6D"/>
    <w:rsid w:val="00A90705"/>
    <w:rsid w:val="00A91025"/>
    <w:rsid w:val="00A91255"/>
    <w:rsid w:val="00A91484"/>
    <w:rsid w:val="00A91E3B"/>
    <w:rsid w:val="00A92427"/>
    <w:rsid w:val="00A928D5"/>
    <w:rsid w:val="00A92A38"/>
    <w:rsid w:val="00A92BD0"/>
    <w:rsid w:val="00A932E5"/>
    <w:rsid w:val="00A935ED"/>
    <w:rsid w:val="00A9409D"/>
    <w:rsid w:val="00A9442F"/>
    <w:rsid w:val="00A94889"/>
    <w:rsid w:val="00A94BD9"/>
    <w:rsid w:val="00A951F1"/>
    <w:rsid w:val="00A95400"/>
    <w:rsid w:val="00A95D37"/>
    <w:rsid w:val="00A961FE"/>
    <w:rsid w:val="00A962B6"/>
    <w:rsid w:val="00A9641A"/>
    <w:rsid w:val="00A9727E"/>
    <w:rsid w:val="00AA0179"/>
    <w:rsid w:val="00AA02D5"/>
    <w:rsid w:val="00AA15EE"/>
    <w:rsid w:val="00AA1D83"/>
    <w:rsid w:val="00AA1F86"/>
    <w:rsid w:val="00AA24AB"/>
    <w:rsid w:val="00AA2782"/>
    <w:rsid w:val="00AA31E6"/>
    <w:rsid w:val="00AA3240"/>
    <w:rsid w:val="00AA3916"/>
    <w:rsid w:val="00AA4737"/>
    <w:rsid w:val="00AA5428"/>
    <w:rsid w:val="00AA5F2E"/>
    <w:rsid w:val="00AA641A"/>
    <w:rsid w:val="00AA760B"/>
    <w:rsid w:val="00AA7B02"/>
    <w:rsid w:val="00AB01F5"/>
    <w:rsid w:val="00AB060E"/>
    <w:rsid w:val="00AB0720"/>
    <w:rsid w:val="00AB0899"/>
    <w:rsid w:val="00AB0A80"/>
    <w:rsid w:val="00AB1494"/>
    <w:rsid w:val="00AB1E8B"/>
    <w:rsid w:val="00AB212F"/>
    <w:rsid w:val="00AB23A7"/>
    <w:rsid w:val="00AB2407"/>
    <w:rsid w:val="00AB3031"/>
    <w:rsid w:val="00AB316F"/>
    <w:rsid w:val="00AB340F"/>
    <w:rsid w:val="00AB34B2"/>
    <w:rsid w:val="00AB3D25"/>
    <w:rsid w:val="00AB3E14"/>
    <w:rsid w:val="00AB4F68"/>
    <w:rsid w:val="00AB51C4"/>
    <w:rsid w:val="00AB5426"/>
    <w:rsid w:val="00AB69AE"/>
    <w:rsid w:val="00AB6D35"/>
    <w:rsid w:val="00AC03DD"/>
    <w:rsid w:val="00AC0516"/>
    <w:rsid w:val="00AC0971"/>
    <w:rsid w:val="00AC0A20"/>
    <w:rsid w:val="00AC17ED"/>
    <w:rsid w:val="00AC1BC0"/>
    <w:rsid w:val="00AC293D"/>
    <w:rsid w:val="00AC4736"/>
    <w:rsid w:val="00AC494E"/>
    <w:rsid w:val="00AC5396"/>
    <w:rsid w:val="00AC55E8"/>
    <w:rsid w:val="00AC578C"/>
    <w:rsid w:val="00AC5BA9"/>
    <w:rsid w:val="00AC61E6"/>
    <w:rsid w:val="00AC63AF"/>
    <w:rsid w:val="00AC6458"/>
    <w:rsid w:val="00AC6620"/>
    <w:rsid w:val="00AC6645"/>
    <w:rsid w:val="00AC6A77"/>
    <w:rsid w:val="00AC777B"/>
    <w:rsid w:val="00AC79BE"/>
    <w:rsid w:val="00AC7C2F"/>
    <w:rsid w:val="00AC7FAC"/>
    <w:rsid w:val="00AD0113"/>
    <w:rsid w:val="00AD1715"/>
    <w:rsid w:val="00AD1BBA"/>
    <w:rsid w:val="00AD1F12"/>
    <w:rsid w:val="00AD2B88"/>
    <w:rsid w:val="00AD2E3B"/>
    <w:rsid w:val="00AD309B"/>
    <w:rsid w:val="00AD3173"/>
    <w:rsid w:val="00AD3AF6"/>
    <w:rsid w:val="00AD3DF2"/>
    <w:rsid w:val="00AD4E13"/>
    <w:rsid w:val="00AD4E9D"/>
    <w:rsid w:val="00AD512D"/>
    <w:rsid w:val="00AD5244"/>
    <w:rsid w:val="00AD5986"/>
    <w:rsid w:val="00AD5A5E"/>
    <w:rsid w:val="00AD5D84"/>
    <w:rsid w:val="00AD620C"/>
    <w:rsid w:val="00AD649B"/>
    <w:rsid w:val="00AD6D08"/>
    <w:rsid w:val="00AD7318"/>
    <w:rsid w:val="00AD7601"/>
    <w:rsid w:val="00AD7965"/>
    <w:rsid w:val="00AD7989"/>
    <w:rsid w:val="00AD7DCD"/>
    <w:rsid w:val="00AE040D"/>
    <w:rsid w:val="00AE1685"/>
    <w:rsid w:val="00AE1E68"/>
    <w:rsid w:val="00AE3F30"/>
    <w:rsid w:val="00AE44D0"/>
    <w:rsid w:val="00AE46EF"/>
    <w:rsid w:val="00AE49DC"/>
    <w:rsid w:val="00AE4ED7"/>
    <w:rsid w:val="00AE5255"/>
    <w:rsid w:val="00AE5632"/>
    <w:rsid w:val="00AE56C8"/>
    <w:rsid w:val="00AE5A22"/>
    <w:rsid w:val="00AE5DE4"/>
    <w:rsid w:val="00AE6E35"/>
    <w:rsid w:val="00AE709B"/>
    <w:rsid w:val="00AE7400"/>
    <w:rsid w:val="00AF09C2"/>
    <w:rsid w:val="00AF0F35"/>
    <w:rsid w:val="00AF10B2"/>
    <w:rsid w:val="00AF1192"/>
    <w:rsid w:val="00AF236C"/>
    <w:rsid w:val="00AF284D"/>
    <w:rsid w:val="00AF2AD6"/>
    <w:rsid w:val="00AF2D69"/>
    <w:rsid w:val="00AF347F"/>
    <w:rsid w:val="00AF364C"/>
    <w:rsid w:val="00AF478C"/>
    <w:rsid w:val="00AF531B"/>
    <w:rsid w:val="00AF58CE"/>
    <w:rsid w:val="00AF635A"/>
    <w:rsid w:val="00AF6387"/>
    <w:rsid w:val="00AF648A"/>
    <w:rsid w:val="00AF66B5"/>
    <w:rsid w:val="00AF678D"/>
    <w:rsid w:val="00AF6BF9"/>
    <w:rsid w:val="00AF6E09"/>
    <w:rsid w:val="00B00524"/>
    <w:rsid w:val="00B00BD0"/>
    <w:rsid w:val="00B01794"/>
    <w:rsid w:val="00B01936"/>
    <w:rsid w:val="00B01A70"/>
    <w:rsid w:val="00B01C10"/>
    <w:rsid w:val="00B01C1E"/>
    <w:rsid w:val="00B01FDC"/>
    <w:rsid w:val="00B02149"/>
    <w:rsid w:val="00B02997"/>
    <w:rsid w:val="00B02B35"/>
    <w:rsid w:val="00B02D22"/>
    <w:rsid w:val="00B02E51"/>
    <w:rsid w:val="00B030E5"/>
    <w:rsid w:val="00B0391B"/>
    <w:rsid w:val="00B0397A"/>
    <w:rsid w:val="00B03ACE"/>
    <w:rsid w:val="00B03EF3"/>
    <w:rsid w:val="00B04DBD"/>
    <w:rsid w:val="00B057C6"/>
    <w:rsid w:val="00B0591C"/>
    <w:rsid w:val="00B05C63"/>
    <w:rsid w:val="00B05EAF"/>
    <w:rsid w:val="00B05EFF"/>
    <w:rsid w:val="00B063D3"/>
    <w:rsid w:val="00B066DE"/>
    <w:rsid w:val="00B0673F"/>
    <w:rsid w:val="00B06BE3"/>
    <w:rsid w:val="00B07E37"/>
    <w:rsid w:val="00B1008B"/>
    <w:rsid w:val="00B10AD2"/>
    <w:rsid w:val="00B10BB5"/>
    <w:rsid w:val="00B11B6F"/>
    <w:rsid w:val="00B12625"/>
    <w:rsid w:val="00B127AA"/>
    <w:rsid w:val="00B1299D"/>
    <w:rsid w:val="00B13EDF"/>
    <w:rsid w:val="00B14270"/>
    <w:rsid w:val="00B14501"/>
    <w:rsid w:val="00B15DF8"/>
    <w:rsid w:val="00B16876"/>
    <w:rsid w:val="00B16EEB"/>
    <w:rsid w:val="00B17742"/>
    <w:rsid w:val="00B17856"/>
    <w:rsid w:val="00B17FD8"/>
    <w:rsid w:val="00B200D2"/>
    <w:rsid w:val="00B20E59"/>
    <w:rsid w:val="00B21B50"/>
    <w:rsid w:val="00B21CAB"/>
    <w:rsid w:val="00B22447"/>
    <w:rsid w:val="00B226A2"/>
    <w:rsid w:val="00B2281F"/>
    <w:rsid w:val="00B23C1D"/>
    <w:rsid w:val="00B242C3"/>
    <w:rsid w:val="00B247C7"/>
    <w:rsid w:val="00B24C9C"/>
    <w:rsid w:val="00B25F42"/>
    <w:rsid w:val="00B268D6"/>
    <w:rsid w:val="00B26BE7"/>
    <w:rsid w:val="00B26CF6"/>
    <w:rsid w:val="00B2767B"/>
    <w:rsid w:val="00B27960"/>
    <w:rsid w:val="00B27CEF"/>
    <w:rsid w:val="00B30128"/>
    <w:rsid w:val="00B30982"/>
    <w:rsid w:val="00B30A4A"/>
    <w:rsid w:val="00B30EEC"/>
    <w:rsid w:val="00B30F18"/>
    <w:rsid w:val="00B31584"/>
    <w:rsid w:val="00B31731"/>
    <w:rsid w:val="00B323C3"/>
    <w:rsid w:val="00B327F2"/>
    <w:rsid w:val="00B327F4"/>
    <w:rsid w:val="00B3294E"/>
    <w:rsid w:val="00B32C4F"/>
    <w:rsid w:val="00B32D04"/>
    <w:rsid w:val="00B33679"/>
    <w:rsid w:val="00B34942"/>
    <w:rsid w:val="00B34C16"/>
    <w:rsid w:val="00B34FD0"/>
    <w:rsid w:val="00B354F6"/>
    <w:rsid w:val="00B35AAB"/>
    <w:rsid w:val="00B35F69"/>
    <w:rsid w:val="00B37164"/>
    <w:rsid w:val="00B3723B"/>
    <w:rsid w:val="00B37A67"/>
    <w:rsid w:val="00B37CD7"/>
    <w:rsid w:val="00B37D15"/>
    <w:rsid w:val="00B37FE5"/>
    <w:rsid w:val="00B40AE7"/>
    <w:rsid w:val="00B40F04"/>
    <w:rsid w:val="00B41085"/>
    <w:rsid w:val="00B41269"/>
    <w:rsid w:val="00B41275"/>
    <w:rsid w:val="00B41367"/>
    <w:rsid w:val="00B41B45"/>
    <w:rsid w:val="00B42076"/>
    <w:rsid w:val="00B42AF9"/>
    <w:rsid w:val="00B43716"/>
    <w:rsid w:val="00B43769"/>
    <w:rsid w:val="00B43B1E"/>
    <w:rsid w:val="00B43F05"/>
    <w:rsid w:val="00B44320"/>
    <w:rsid w:val="00B44776"/>
    <w:rsid w:val="00B450D6"/>
    <w:rsid w:val="00B45818"/>
    <w:rsid w:val="00B462EA"/>
    <w:rsid w:val="00B46D03"/>
    <w:rsid w:val="00B47D1C"/>
    <w:rsid w:val="00B47E16"/>
    <w:rsid w:val="00B47E7A"/>
    <w:rsid w:val="00B47FC7"/>
    <w:rsid w:val="00B50100"/>
    <w:rsid w:val="00B50318"/>
    <w:rsid w:val="00B5043B"/>
    <w:rsid w:val="00B5049B"/>
    <w:rsid w:val="00B504CD"/>
    <w:rsid w:val="00B51314"/>
    <w:rsid w:val="00B5179C"/>
    <w:rsid w:val="00B518A3"/>
    <w:rsid w:val="00B518DD"/>
    <w:rsid w:val="00B518EB"/>
    <w:rsid w:val="00B51AE1"/>
    <w:rsid w:val="00B51EF1"/>
    <w:rsid w:val="00B51FAA"/>
    <w:rsid w:val="00B52213"/>
    <w:rsid w:val="00B522FC"/>
    <w:rsid w:val="00B5278E"/>
    <w:rsid w:val="00B527FE"/>
    <w:rsid w:val="00B52A09"/>
    <w:rsid w:val="00B52F5E"/>
    <w:rsid w:val="00B531CA"/>
    <w:rsid w:val="00B539ED"/>
    <w:rsid w:val="00B53AA6"/>
    <w:rsid w:val="00B54257"/>
    <w:rsid w:val="00B55119"/>
    <w:rsid w:val="00B55A2F"/>
    <w:rsid w:val="00B566C2"/>
    <w:rsid w:val="00B56EDE"/>
    <w:rsid w:val="00B56EEF"/>
    <w:rsid w:val="00B571DF"/>
    <w:rsid w:val="00B57560"/>
    <w:rsid w:val="00B6085A"/>
    <w:rsid w:val="00B6096F"/>
    <w:rsid w:val="00B61893"/>
    <w:rsid w:val="00B62280"/>
    <w:rsid w:val="00B625A6"/>
    <w:rsid w:val="00B625E8"/>
    <w:rsid w:val="00B629A3"/>
    <w:rsid w:val="00B629CF"/>
    <w:rsid w:val="00B63725"/>
    <w:rsid w:val="00B6389F"/>
    <w:rsid w:val="00B6420F"/>
    <w:rsid w:val="00B649B5"/>
    <w:rsid w:val="00B650E3"/>
    <w:rsid w:val="00B651CD"/>
    <w:rsid w:val="00B6585F"/>
    <w:rsid w:val="00B65B87"/>
    <w:rsid w:val="00B65D04"/>
    <w:rsid w:val="00B660B9"/>
    <w:rsid w:val="00B66451"/>
    <w:rsid w:val="00B664CB"/>
    <w:rsid w:val="00B668EF"/>
    <w:rsid w:val="00B66A87"/>
    <w:rsid w:val="00B6716B"/>
    <w:rsid w:val="00B702E1"/>
    <w:rsid w:val="00B70AFC"/>
    <w:rsid w:val="00B712B4"/>
    <w:rsid w:val="00B71858"/>
    <w:rsid w:val="00B71B9D"/>
    <w:rsid w:val="00B72064"/>
    <w:rsid w:val="00B721CE"/>
    <w:rsid w:val="00B723AB"/>
    <w:rsid w:val="00B725B7"/>
    <w:rsid w:val="00B72731"/>
    <w:rsid w:val="00B7292F"/>
    <w:rsid w:val="00B72B88"/>
    <w:rsid w:val="00B72C04"/>
    <w:rsid w:val="00B7351F"/>
    <w:rsid w:val="00B73887"/>
    <w:rsid w:val="00B73C38"/>
    <w:rsid w:val="00B73CEA"/>
    <w:rsid w:val="00B74778"/>
    <w:rsid w:val="00B7588A"/>
    <w:rsid w:val="00B75CB5"/>
    <w:rsid w:val="00B765FF"/>
    <w:rsid w:val="00B77491"/>
    <w:rsid w:val="00B80295"/>
    <w:rsid w:val="00B80B2B"/>
    <w:rsid w:val="00B80EB3"/>
    <w:rsid w:val="00B815CB"/>
    <w:rsid w:val="00B81B7D"/>
    <w:rsid w:val="00B82131"/>
    <w:rsid w:val="00B82775"/>
    <w:rsid w:val="00B83B67"/>
    <w:rsid w:val="00B83BAA"/>
    <w:rsid w:val="00B83FC8"/>
    <w:rsid w:val="00B84082"/>
    <w:rsid w:val="00B85491"/>
    <w:rsid w:val="00B8627F"/>
    <w:rsid w:val="00B86580"/>
    <w:rsid w:val="00B86DEB"/>
    <w:rsid w:val="00B86F53"/>
    <w:rsid w:val="00B8753C"/>
    <w:rsid w:val="00B87AC3"/>
    <w:rsid w:val="00B90D73"/>
    <w:rsid w:val="00B916D0"/>
    <w:rsid w:val="00B917DA"/>
    <w:rsid w:val="00B91BA3"/>
    <w:rsid w:val="00B9228F"/>
    <w:rsid w:val="00B928CE"/>
    <w:rsid w:val="00B92B19"/>
    <w:rsid w:val="00B92F7D"/>
    <w:rsid w:val="00B92F91"/>
    <w:rsid w:val="00B95AB8"/>
    <w:rsid w:val="00B96DB2"/>
    <w:rsid w:val="00B978F8"/>
    <w:rsid w:val="00BA0144"/>
    <w:rsid w:val="00BA0198"/>
    <w:rsid w:val="00BA0397"/>
    <w:rsid w:val="00BA03DD"/>
    <w:rsid w:val="00BA0B6F"/>
    <w:rsid w:val="00BA0CC0"/>
    <w:rsid w:val="00BA11CC"/>
    <w:rsid w:val="00BA19A3"/>
    <w:rsid w:val="00BA1B61"/>
    <w:rsid w:val="00BA1EE3"/>
    <w:rsid w:val="00BA2F0D"/>
    <w:rsid w:val="00BA2F23"/>
    <w:rsid w:val="00BA38FA"/>
    <w:rsid w:val="00BA3A82"/>
    <w:rsid w:val="00BA3C3B"/>
    <w:rsid w:val="00BA4364"/>
    <w:rsid w:val="00BA4605"/>
    <w:rsid w:val="00BA4887"/>
    <w:rsid w:val="00BA4AC9"/>
    <w:rsid w:val="00BA4F39"/>
    <w:rsid w:val="00BA5516"/>
    <w:rsid w:val="00BA5A89"/>
    <w:rsid w:val="00BA5AD6"/>
    <w:rsid w:val="00BA6356"/>
    <w:rsid w:val="00BA666B"/>
    <w:rsid w:val="00BA78EF"/>
    <w:rsid w:val="00BA7DB6"/>
    <w:rsid w:val="00BB02FE"/>
    <w:rsid w:val="00BB03EC"/>
    <w:rsid w:val="00BB0D97"/>
    <w:rsid w:val="00BB1564"/>
    <w:rsid w:val="00BB1F9F"/>
    <w:rsid w:val="00BB231F"/>
    <w:rsid w:val="00BB2869"/>
    <w:rsid w:val="00BB317C"/>
    <w:rsid w:val="00BB3316"/>
    <w:rsid w:val="00BB3D4D"/>
    <w:rsid w:val="00BB4130"/>
    <w:rsid w:val="00BB418F"/>
    <w:rsid w:val="00BB449F"/>
    <w:rsid w:val="00BB4887"/>
    <w:rsid w:val="00BB4937"/>
    <w:rsid w:val="00BB4D24"/>
    <w:rsid w:val="00BB5B45"/>
    <w:rsid w:val="00BB5D6F"/>
    <w:rsid w:val="00BB5DE9"/>
    <w:rsid w:val="00BB60B8"/>
    <w:rsid w:val="00BB6817"/>
    <w:rsid w:val="00BB781C"/>
    <w:rsid w:val="00BB7A95"/>
    <w:rsid w:val="00BC1332"/>
    <w:rsid w:val="00BC15A3"/>
    <w:rsid w:val="00BC2990"/>
    <w:rsid w:val="00BC2B6F"/>
    <w:rsid w:val="00BC2FF9"/>
    <w:rsid w:val="00BC300B"/>
    <w:rsid w:val="00BC343C"/>
    <w:rsid w:val="00BC38E7"/>
    <w:rsid w:val="00BC406F"/>
    <w:rsid w:val="00BC52AF"/>
    <w:rsid w:val="00BC5ADA"/>
    <w:rsid w:val="00BC6269"/>
    <w:rsid w:val="00BC6A80"/>
    <w:rsid w:val="00BC6F9B"/>
    <w:rsid w:val="00BC74D3"/>
    <w:rsid w:val="00BC75C3"/>
    <w:rsid w:val="00BC792D"/>
    <w:rsid w:val="00BC7ABE"/>
    <w:rsid w:val="00BC7BD3"/>
    <w:rsid w:val="00BD1231"/>
    <w:rsid w:val="00BD1398"/>
    <w:rsid w:val="00BD180A"/>
    <w:rsid w:val="00BD1B79"/>
    <w:rsid w:val="00BD2213"/>
    <w:rsid w:val="00BD2384"/>
    <w:rsid w:val="00BD291A"/>
    <w:rsid w:val="00BD298A"/>
    <w:rsid w:val="00BD2BE6"/>
    <w:rsid w:val="00BD2BEC"/>
    <w:rsid w:val="00BD361D"/>
    <w:rsid w:val="00BD3869"/>
    <w:rsid w:val="00BD42C4"/>
    <w:rsid w:val="00BD5222"/>
    <w:rsid w:val="00BD530F"/>
    <w:rsid w:val="00BD548A"/>
    <w:rsid w:val="00BD57AC"/>
    <w:rsid w:val="00BD66F8"/>
    <w:rsid w:val="00BD685E"/>
    <w:rsid w:val="00BD75A0"/>
    <w:rsid w:val="00BD7E23"/>
    <w:rsid w:val="00BD7E9D"/>
    <w:rsid w:val="00BD7F04"/>
    <w:rsid w:val="00BE0551"/>
    <w:rsid w:val="00BE07EC"/>
    <w:rsid w:val="00BE0B12"/>
    <w:rsid w:val="00BE0BEB"/>
    <w:rsid w:val="00BE0BF7"/>
    <w:rsid w:val="00BE0CDF"/>
    <w:rsid w:val="00BE13FC"/>
    <w:rsid w:val="00BE27D4"/>
    <w:rsid w:val="00BE2EFE"/>
    <w:rsid w:val="00BE4633"/>
    <w:rsid w:val="00BE4C12"/>
    <w:rsid w:val="00BE55B0"/>
    <w:rsid w:val="00BE5EE4"/>
    <w:rsid w:val="00BE6B7A"/>
    <w:rsid w:val="00BE6CDA"/>
    <w:rsid w:val="00BE736A"/>
    <w:rsid w:val="00BE7696"/>
    <w:rsid w:val="00BE7BAA"/>
    <w:rsid w:val="00BF0104"/>
    <w:rsid w:val="00BF0533"/>
    <w:rsid w:val="00BF0F0D"/>
    <w:rsid w:val="00BF100E"/>
    <w:rsid w:val="00BF1441"/>
    <w:rsid w:val="00BF1633"/>
    <w:rsid w:val="00BF1677"/>
    <w:rsid w:val="00BF1A6C"/>
    <w:rsid w:val="00BF1FBC"/>
    <w:rsid w:val="00BF2AD2"/>
    <w:rsid w:val="00BF2CBE"/>
    <w:rsid w:val="00BF387F"/>
    <w:rsid w:val="00BF4056"/>
    <w:rsid w:val="00BF418E"/>
    <w:rsid w:val="00BF41D0"/>
    <w:rsid w:val="00BF4D17"/>
    <w:rsid w:val="00BF638D"/>
    <w:rsid w:val="00BF6564"/>
    <w:rsid w:val="00BF6565"/>
    <w:rsid w:val="00BF679D"/>
    <w:rsid w:val="00BF6CBD"/>
    <w:rsid w:val="00BF718E"/>
    <w:rsid w:val="00BF76E3"/>
    <w:rsid w:val="00BF7814"/>
    <w:rsid w:val="00C002AC"/>
    <w:rsid w:val="00C006A2"/>
    <w:rsid w:val="00C00E26"/>
    <w:rsid w:val="00C00E5B"/>
    <w:rsid w:val="00C00E99"/>
    <w:rsid w:val="00C01179"/>
    <w:rsid w:val="00C011E8"/>
    <w:rsid w:val="00C01238"/>
    <w:rsid w:val="00C01A52"/>
    <w:rsid w:val="00C02621"/>
    <w:rsid w:val="00C0270A"/>
    <w:rsid w:val="00C031B3"/>
    <w:rsid w:val="00C03E82"/>
    <w:rsid w:val="00C04FD4"/>
    <w:rsid w:val="00C0558F"/>
    <w:rsid w:val="00C05865"/>
    <w:rsid w:val="00C05C2D"/>
    <w:rsid w:val="00C05C58"/>
    <w:rsid w:val="00C0618A"/>
    <w:rsid w:val="00C06379"/>
    <w:rsid w:val="00C06482"/>
    <w:rsid w:val="00C0677A"/>
    <w:rsid w:val="00C06ABD"/>
    <w:rsid w:val="00C07003"/>
    <w:rsid w:val="00C07319"/>
    <w:rsid w:val="00C076C5"/>
    <w:rsid w:val="00C077E2"/>
    <w:rsid w:val="00C07D2B"/>
    <w:rsid w:val="00C10CF3"/>
    <w:rsid w:val="00C1123E"/>
    <w:rsid w:val="00C118D2"/>
    <w:rsid w:val="00C118DE"/>
    <w:rsid w:val="00C11ABE"/>
    <w:rsid w:val="00C11E29"/>
    <w:rsid w:val="00C11F69"/>
    <w:rsid w:val="00C1403D"/>
    <w:rsid w:val="00C144F0"/>
    <w:rsid w:val="00C14766"/>
    <w:rsid w:val="00C14D54"/>
    <w:rsid w:val="00C1534C"/>
    <w:rsid w:val="00C15B98"/>
    <w:rsid w:val="00C16463"/>
    <w:rsid w:val="00C16EBF"/>
    <w:rsid w:val="00C1731B"/>
    <w:rsid w:val="00C17A8B"/>
    <w:rsid w:val="00C17AF5"/>
    <w:rsid w:val="00C2001E"/>
    <w:rsid w:val="00C212AA"/>
    <w:rsid w:val="00C2280B"/>
    <w:rsid w:val="00C22E45"/>
    <w:rsid w:val="00C22E49"/>
    <w:rsid w:val="00C22EC3"/>
    <w:rsid w:val="00C237D7"/>
    <w:rsid w:val="00C23A4E"/>
    <w:rsid w:val="00C23D46"/>
    <w:rsid w:val="00C24646"/>
    <w:rsid w:val="00C252DD"/>
    <w:rsid w:val="00C25467"/>
    <w:rsid w:val="00C25831"/>
    <w:rsid w:val="00C25B00"/>
    <w:rsid w:val="00C2645A"/>
    <w:rsid w:val="00C267A3"/>
    <w:rsid w:val="00C26C24"/>
    <w:rsid w:val="00C27098"/>
    <w:rsid w:val="00C27769"/>
    <w:rsid w:val="00C277B5"/>
    <w:rsid w:val="00C27D7B"/>
    <w:rsid w:val="00C27FA4"/>
    <w:rsid w:val="00C27FF2"/>
    <w:rsid w:val="00C30225"/>
    <w:rsid w:val="00C305A9"/>
    <w:rsid w:val="00C305C2"/>
    <w:rsid w:val="00C30868"/>
    <w:rsid w:val="00C31F6D"/>
    <w:rsid w:val="00C33CDD"/>
    <w:rsid w:val="00C34197"/>
    <w:rsid w:val="00C34351"/>
    <w:rsid w:val="00C347E1"/>
    <w:rsid w:val="00C34F88"/>
    <w:rsid w:val="00C3523D"/>
    <w:rsid w:val="00C35628"/>
    <w:rsid w:val="00C35BD7"/>
    <w:rsid w:val="00C35C99"/>
    <w:rsid w:val="00C35DEB"/>
    <w:rsid w:val="00C35E85"/>
    <w:rsid w:val="00C360E2"/>
    <w:rsid w:val="00C3664A"/>
    <w:rsid w:val="00C3680A"/>
    <w:rsid w:val="00C3708E"/>
    <w:rsid w:val="00C374D3"/>
    <w:rsid w:val="00C37AA1"/>
    <w:rsid w:val="00C4089B"/>
    <w:rsid w:val="00C40E7A"/>
    <w:rsid w:val="00C40FE2"/>
    <w:rsid w:val="00C41314"/>
    <w:rsid w:val="00C416B6"/>
    <w:rsid w:val="00C420D3"/>
    <w:rsid w:val="00C4232B"/>
    <w:rsid w:val="00C427ED"/>
    <w:rsid w:val="00C42FF5"/>
    <w:rsid w:val="00C43109"/>
    <w:rsid w:val="00C43994"/>
    <w:rsid w:val="00C44FA0"/>
    <w:rsid w:val="00C4558E"/>
    <w:rsid w:val="00C45D12"/>
    <w:rsid w:val="00C46707"/>
    <w:rsid w:val="00C469EC"/>
    <w:rsid w:val="00C46ACA"/>
    <w:rsid w:val="00C46EAE"/>
    <w:rsid w:val="00C4791E"/>
    <w:rsid w:val="00C47BE6"/>
    <w:rsid w:val="00C47E6C"/>
    <w:rsid w:val="00C5077B"/>
    <w:rsid w:val="00C51310"/>
    <w:rsid w:val="00C51688"/>
    <w:rsid w:val="00C51899"/>
    <w:rsid w:val="00C52513"/>
    <w:rsid w:val="00C52A1B"/>
    <w:rsid w:val="00C52B0C"/>
    <w:rsid w:val="00C52B83"/>
    <w:rsid w:val="00C53A0D"/>
    <w:rsid w:val="00C53B1F"/>
    <w:rsid w:val="00C54321"/>
    <w:rsid w:val="00C54582"/>
    <w:rsid w:val="00C54F8B"/>
    <w:rsid w:val="00C55291"/>
    <w:rsid w:val="00C560C2"/>
    <w:rsid w:val="00C56425"/>
    <w:rsid w:val="00C56AE5"/>
    <w:rsid w:val="00C56CD1"/>
    <w:rsid w:val="00C56FC2"/>
    <w:rsid w:val="00C56FF4"/>
    <w:rsid w:val="00C574F0"/>
    <w:rsid w:val="00C57993"/>
    <w:rsid w:val="00C57FA9"/>
    <w:rsid w:val="00C6009A"/>
    <w:rsid w:val="00C602EA"/>
    <w:rsid w:val="00C60339"/>
    <w:rsid w:val="00C60D65"/>
    <w:rsid w:val="00C61326"/>
    <w:rsid w:val="00C61759"/>
    <w:rsid w:val="00C61918"/>
    <w:rsid w:val="00C61E20"/>
    <w:rsid w:val="00C621CD"/>
    <w:rsid w:val="00C621E4"/>
    <w:rsid w:val="00C6249D"/>
    <w:rsid w:val="00C62776"/>
    <w:rsid w:val="00C63577"/>
    <w:rsid w:val="00C63A5B"/>
    <w:rsid w:val="00C63F34"/>
    <w:rsid w:val="00C6400A"/>
    <w:rsid w:val="00C64699"/>
    <w:rsid w:val="00C64BB5"/>
    <w:rsid w:val="00C650AF"/>
    <w:rsid w:val="00C652D2"/>
    <w:rsid w:val="00C65839"/>
    <w:rsid w:val="00C65AB7"/>
    <w:rsid w:val="00C65F57"/>
    <w:rsid w:val="00C662A4"/>
    <w:rsid w:val="00C66849"/>
    <w:rsid w:val="00C66E3E"/>
    <w:rsid w:val="00C67384"/>
    <w:rsid w:val="00C7019E"/>
    <w:rsid w:val="00C70621"/>
    <w:rsid w:val="00C71233"/>
    <w:rsid w:val="00C722CC"/>
    <w:rsid w:val="00C73333"/>
    <w:rsid w:val="00C73794"/>
    <w:rsid w:val="00C73C38"/>
    <w:rsid w:val="00C73C8D"/>
    <w:rsid w:val="00C74158"/>
    <w:rsid w:val="00C74F9C"/>
    <w:rsid w:val="00C750D1"/>
    <w:rsid w:val="00C752AC"/>
    <w:rsid w:val="00C76676"/>
    <w:rsid w:val="00C767C6"/>
    <w:rsid w:val="00C77229"/>
    <w:rsid w:val="00C7751A"/>
    <w:rsid w:val="00C779C7"/>
    <w:rsid w:val="00C800AD"/>
    <w:rsid w:val="00C805F8"/>
    <w:rsid w:val="00C80BA9"/>
    <w:rsid w:val="00C80D17"/>
    <w:rsid w:val="00C81459"/>
    <w:rsid w:val="00C8319C"/>
    <w:rsid w:val="00C83CBF"/>
    <w:rsid w:val="00C83EA3"/>
    <w:rsid w:val="00C842BD"/>
    <w:rsid w:val="00C8466B"/>
    <w:rsid w:val="00C84716"/>
    <w:rsid w:val="00C84EFF"/>
    <w:rsid w:val="00C8546D"/>
    <w:rsid w:val="00C85998"/>
    <w:rsid w:val="00C85F61"/>
    <w:rsid w:val="00C86ACE"/>
    <w:rsid w:val="00C872F7"/>
    <w:rsid w:val="00C87616"/>
    <w:rsid w:val="00C9000C"/>
    <w:rsid w:val="00C90026"/>
    <w:rsid w:val="00C9019B"/>
    <w:rsid w:val="00C9027E"/>
    <w:rsid w:val="00C91029"/>
    <w:rsid w:val="00C9118B"/>
    <w:rsid w:val="00C91742"/>
    <w:rsid w:val="00C91F92"/>
    <w:rsid w:val="00C927FC"/>
    <w:rsid w:val="00C928BF"/>
    <w:rsid w:val="00C929EE"/>
    <w:rsid w:val="00C92B76"/>
    <w:rsid w:val="00C93401"/>
    <w:rsid w:val="00C93F90"/>
    <w:rsid w:val="00C940FC"/>
    <w:rsid w:val="00C941AE"/>
    <w:rsid w:val="00C95021"/>
    <w:rsid w:val="00C95ED6"/>
    <w:rsid w:val="00C96387"/>
    <w:rsid w:val="00C96F35"/>
    <w:rsid w:val="00C97BCF"/>
    <w:rsid w:val="00CA0C32"/>
    <w:rsid w:val="00CA1646"/>
    <w:rsid w:val="00CA1DD1"/>
    <w:rsid w:val="00CA2443"/>
    <w:rsid w:val="00CA24AF"/>
    <w:rsid w:val="00CA2503"/>
    <w:rsid w:val="00CA2818"/>
    <w:rsid w:val="00CA3643"/>
    <w:rsid w:val="00CA3DB8"/>
    <w:rsid w:val="00CA3E92"/>
    <w:rsid w:val="00CA43D8"/>
    <w:rsid w:val="00CA4425"/>
    <w:rsid w:val="00CA490C"/>
    <w:rsid w:val="00CA4B3C"/>
    <w:rsid w:val="00CA54C9"/>
    <w:rsid w:val="00CA54D2"/>
    <w:rsid w:val="00CA561C"/>
    <w:rsid w:val="00CA5620"/>
    <w:rsid w:val="00CA5666"/>
    <w:rsid w:val="00CA5B76"/>
    <w:rsid w:val="00CA5E4B"/>
    <w:rsid w:val="00CA61C5"/>
    <w:rsid w:val="00CA631C"/>
    <w:rsid w:val="00CA6812"/>
    <w:rsid w:val="00CA7153"/>
    <w:rsid w:val="00CA78F5"/>
    <w:rsid w:val="00CA7958"/>
    <w:rsid w:val="00CA7F02"/>
    <w:rsid w:val="00CB0845"/>
    <w:rsid w:val="00CB08B7"/>
    <w:rsid w:val="00CB095F"/>
    <w:rsid w:val="00CB0A44"/>
    <w:rsid w:val="00CB0D50"/>
    <w:rsid w:val="00CB0F76"/>
    <w:rsid w:val="00CB1E59"/>
    <w:rsid w:val="00CB2013"/>
    <w:rsid w:val="00CB2207"/>
    <w:rsid w:val="00CB2212"/>
    <w:rsid w:val="00CB2C1F"/>
    <w:rsid w:val="00CB2DEF"/>
    <w:rsid w:val="00CB3A46"/>
    <w:rsid w:val="00CB54C7"/>
    <w:rsid w:val="00CB59D5"/>
    <w:rsid w:val="00CB6375"/>
    <w:rsid w:val="00CB67BC"/>
    <w:rsid w:val="00CB6EEE"/>
    <w:rsid w:val="00CC0068"/>
    <w:rsid w:val="00CC0B40"/>
    <w:rsid w:val="00CC0E53"/>
    <w:rsid w:val="00CC103F"/>
    <w:rsid w:val="00CC1771"/>
    <w:rsid w:val="00CC1A42"/>
    <w:rsid w:val="00CC1B15"/>
    <w:rsid w:val="00CC2147"/>
    <w:rsid w:val="00CC2924"/>
    <w:rsid w:val="00CC3C86"/>
    <w:rsid w:val="00CC3CD9"/>
    <w:rsid w:val="00CC4C76"/>
    <w:rsid w:val="00CC4DF7"/>
    <w:rsid w:val="00CC5C78"/>
    <w:rsid w:val="00CC5CE5"/>
    <w:rsid w:val="00CC5DBB"/>
    <w:rsid w:val="00CC6044"/>
    <w:rsid w:val="00CC67BB"/>
    <w:rsid w:val="00CC69D0"/>
    <w:rsid w:val="00CC6A47"/>
    <w:rsid w:val="00CC6B8D"/>
    <w:rsid w:val="00CC7077"/>
    <w:rsid w:val="00CC70F2"/>
    <w:rsid w:val="00CC7465"/>
    <w:rsid w:val="00CC74EC"/>
    <w:rsid w:val="00CC770F"/>
    <w:rsid w:val="00CD052F"/>
    <w:rsid w:val="00CD05F0"/>
    <w:rsid w:val="00CD0F1F"/>
    <w:rsid w:val="00CD161C"/>
    <w:rsid w:val="00CD1986"/>
    <w:rsid w:val="00CD1B0D"/>
    <w:rsid w:val="00CD1B5D"/>
    <w:rsid w:val="00CD1C75"/>
    <w:rsid w:val="00CD20B8"/>
    <w:rsid w:val="00CD2AB5"/>
    <w:rsid w:val="00CD3643"/>
    <w:rsid w:val="00CD39BD"/>
    <w:rsid w:val="00CD3C6C"/>
    <w:rsid w:val="00CD4912"/>
    <w:rsid w:val="00CD4C30"/>
    <w:rsid w:val="00CD4EFE"/>
    <w:rsid w:val="00CD51B2"/>
    <w:rsid w:val="00CD538B"/>
    <w:rsid w:val="00CD5A94"/>
    <w:rsid w:val="00CD5AFB"/>
    <w:rsid w:val="00CD5D44"/>
    <w:rsid w:val="00CD60C4"/>
    <w:rsid w:val="00CD65C5"/>
    <w:rsid w:val="00CD69A7"/>
    <w:rsid w:val="00CD6E86"/>
    <w:rsid w:val="00CD6F07"/>
    <w:rsid w:val="00CD70B1"/>
    <w:rsid w:val="00CD7162"/>
    <w:rsid w:val="00CD755A"/>
    <w:rsid w:val="00CD7892"/>
    <w:rsid w:val="00CD7D32"/>
    <w:rsid w:val="00CD7F7D"/>
    <w:rsid w:val="00CE01D3"/>
    <w:rsid w:val="00CE03B5"/>
    <w:rsid w:val="00CE1992"/>
    <w:rsid w:val="00CE1CBA"/>
    <w:rsid w:val="00CE3034"/>
    <w:rsid w:val="00CE3157"/>
    <w:rsid w:val="00CE34AE"/>
    <w:rsid w:val="00CE3BF0"/>
    <w:rsid w:val="00CE3D5B"/>
    <w:rsid w:val="00CE3D6E"/>
    <w:rsid w:val="00CE40D4"/>
    <w:rsid w:val="00CE5066"/>
    <w:rsid w:val="00CE5911"/>
    <w:rsid w:val="00CE5C42"/>
    <w:rsid w:val="00CE5CC8"/>
    <w:rsid w:val="00CE5CD4"/>
    <w:rsid w:val="00CE5D7D"/>
    <w:rsid w:val="00CE5ECB"/>
    <w:rsid w:val="00CE6231"/>
    <w:rsid w:val="00CE6CA3"/>
    <w:rsid w:val="00CE70FA"/>
    <w:rsid w:val="00CE7748"/>
    <w:rsid w:val="00CE7C1F"/>
    <w:rsid w:val="00CE7D08"/>
    <w:rsid w:val="00CF0632"/>
    <w:rsid w:val="00CF0E95"/>
    <w:rsid w:val="00CF1245"/>
    <w:rsid w:val="00CF1DE2"/>
    <w:rsid w:val="00CF1E06"/>
    <w:rsid w:val="00CF2092"/>
    <w:rsid w:val="00CF2F93"/>
    <w:rsid w:val="00CF3212"/>
    <w:rsid w:val="00CF3C32"/>
    <w:rsid w:val="00CF41F8"/>
    <w:rsid w:val="00CF435A"/>
    <w:rsid w:val="00CF447F"/>
    <w:rsid w:val="00CF448A"/>
    <w:rsid w:val="00CF51C6"/>
    <w:rsid w:val="00CF53C2"/>
    <w:rsid w:val="00CF5444"/>
    <w:rsid w:val="00CF579A"/>
    <w:rsid w:val="00CF5F90"/>
    <w:rsid w:val="00CF6A15"/>
    <w:rsid w:val="00CF6CD2"/>
    <w:rsid w:val="00CF7341"/>
    <w:rsid w:val="00CF7360"/>
    <w:rsid w:val="00CF744D"/>
    <w:rsid w:val="00D00298"/>
    <w:rsid w:val="00D00A50"/>
    <w:rsid w:val="00D010C2"/>
    <w:rsid w:val="00D01ADE"/>
    <w:rsid w:val="00D02005"/>
    <w:rsid w:val="00D02101"/>
    <w:rsid w:val="00D037D7"/>
    <w:rsid w:val="00D03F30"/>
    <w:rsid w:val="00D04CD2"/>
    <w:rsid w:val="00D04E78"/>
    <w:rsid w:val="00D04F07"/>
    <w:rsid w:val="00D051E1"/>
    <w:rsid w:val="00D05577"/>
    <w:rsid w:val="00D05B2C"/>
    <w:rsid w:val="00D062A3"/>
    <w:rsid w:val="00D06507"/>
    <w:rsid w:val="00D06796"/>
    <w:rsid w:val="00D07F1D"/>
    <w:rsid w:val="00D10611"/>
    <w:rsid w:val="00D109AD"/>
    <w:rsid w:val="00D11159"/>
    <w:rsid w:val="00D11240"/>
    <w:rsid w:val="00D113F7"/>
    <w:rsid w:val="00D11936"/>
    <w:rsid w:val="00D11D1D"/>
    <w:rsid w:val="00D11F37"/>
    <w:rsid w:val="00D123E2"/>
    <w:rsid w:val="00D125D2"/>
    <w:rsid w:val="00D125EA"/>
    <w:rsid w:val="00D129C6"/>
    <w:rsid w:val="00D12F85"/>
    <w:rsid w:val="00D13A93"/>
    <w:rsid w:val="00D14004"/>
    <w:rsid w:val="00D14931"/>
    <w:rsid w:val="00D14A21"/>
    <w:rsid w:val="00D14B58"/>
    <w:rsid w:val="00D15873"/>
    <w:rsid w:val="00D15D9E"/>
    <w:rsid w:val="00D15F60"/>
    <w:rsid w:val="00D17689"/>
    <w:rsid w:val="00D202C4"/>
    <w:rsid w:val="00D20CEF"/>
    <w:rsid w:val="00D20E46"/>
    <w:rsid w:val="00D2182F"/>
    <w:rsid w:val="00D22660"/>
    <w:rsid w:val="00D22AB3"/>
    <w:rsid w:val="00D22E48"/>
    <w:rsid w:val="00D22FB2"/>
    <w:rsid w:val="00D23104"/>
    <w:rsid w:val="00D231F0"/>
    <w:rsid w:val="00D23805"/>
    <w:rsid w:val="00D24707"/>
    <w:rsid w:val="00D2474C"/>
    <w:rsid w:val="00D2524A"/>
    <w:rsid w:val="00D25365"/>
    <w:rsid w:val="00D25386"/>
    <w:rsid w:val="00D25B89"/>
    <w:rsid w:val="00D2628F"/>
    <w:rsid w:val="00D262D2"/>
    <w:rsid w:val="00D26305"/>
    <w:rsid w:val="00D26411"/>
    <w:rsid w:val="00D274E1"/>
    <w:rsid w:val="00D27B56"/>
    <w:rsid w:val="00D27DF6"/>
    <w:rsid w:val="00D300D6"/>
    <w:rsid w:val="00D305A7"/>
    <w:rsid w:val="00D30ACF"/>
    <w:rsid w:val="00D30B95"/>
    <w:rsid w:val="00D30F79"/>
    <w:rsid w:val="00D3129C"/>
    <w:rsid w:val="00D31362"/>
    <w:rsid w:val="00D31498"/>
    <w:rsid w:val="00D317EB"/>
    <w:rsid w:val="00D319E3"/>
    <w:rsid w:val="00D31E20"/>
    <w:rsid w:val="00D31F3E"/>
    <w:rsid w:val="00D3273B"/>
    <w:rsid w:val="00D33099"/>
    <w:rsid w:val="00D331DB"/>
    <w:rsid w:val="00D337CA"/>
    <w:rsid w:val="00D33BFD"/>
    <w:rsid w:val="00D34046"/>
    <w:rsid w:val="00D3458F"/>
    <w:rsid w:val="00D34A40"/>
    <w:rsid w:val="00D34F56"/>
    <w:rsid w:val="00D35076"/>
    <w:rsid w:val="00D35B47"/>
    <w:rsid w:val="00D35F02"/>
    <w:rsid w:val="00D35FAA"/>
    <w:rsid w:val="00D36462"/>
    <w:rsid w:val="00D36929"/>
    <w:rsid w:val="00D36E1E"/>
    <w:rsid w:val="00D372B2"/>
    <w:rsid w:val="00D40096"/>
    <w:rsid w:val="00D40337"/>
    <w:rsid w:val="00D40375"/>
    <w:rsid w:val="00D413C6"/>
    <w:rsid w:val="00D41673"/>
    <w:rsid w:val="00D4180E"/>
    <w:rsid w:val="00D41C4C"/>
    <w:rsid w:val="00D41E20"/>
    <w:rsid w:val="00D42388"/>
    <w:rsid w:val="00D42E46"/>
    <w:rsid w:val="00D43DD3"/>
    <w:rsid w:val="00D44584"/>
    <w:rsid w:val="00D44EA5"/>
    <w:rsid w:val="00D46088"/>
    <w:rsid w:val="00D465ED"/>
    <w:rsid w:val="00D476E2"/>
    <w:rsid w:val="00D50617"/>
    <w:rsid w:val="00D5068E"/>
    <w:rsid w:val="00D50CF3"/>
    <w:rsid w:val="00D5122D"/>
    <w:rsid w:val="00D513E2"/>
    <w:rsid w:val="00D51B11"/>
    <w:rsid w:val="00D51C71"/>
    <w:rsid w:val="00D5238F"/>
    <w:rsid w:val="00D52680"/>
    <w:rsid w:val="00D52C4F"/>
    <w:rsid w:val="00D52C5D"/>
    <w:rsid w:val="00D52C8F"/>
    <w:rsid w:val="00D52CCC"/>
    <w:rsid w:val="00D52D46"/>
    <w:rsid w:val="00D52EC7"/>
    <w:rsid w:val="00D53013"/>
    <w:rsid w:val="00D53711"/>
    <w:rsid w:val="00D53A01"/>
    <w:rsid w:val="00D545A5"/>
    <w:rsid w:val="00D54612"/>
    <w:rsid w:val="00D54C58"/>
    <w:rsid w:val="00D54EC2"/>
    <w:rsid w:val="00D55086"/>
    <w:rsid w:val="00D550F8"/>
    <w:rsid w:val="00D55C92"/>
    <w:rsid w:val="00D56769"/>
    <w:rsid w:val="00D567FE"/>
    <w:rsid w:val="00D57C19"/>
    <w:rsid w:val="00D6032B"/>
    <w:rsid w:val="00D61275"/>
    <w:rsid w:val="00D61593"/>
    <w:rsid w:val="00D616F2"/>
    <w:rsid w:val="00D62971"/>
    <w:rsid w:val="00D6314B"/>
    <w:rsid w:val="00D6339B"/>
    <w:rsid w:val="00D635CE"/>
    <w:rsid w:val="00D63BC0"/>
    <w:rsid w:val="00D63FC4"/>
    <w:rsid w:val="00D64957"/>
    <w:rsid w:val="00D64D72"/>
    <w:rsid w:val="00D66852"/>
    <w:rsid w:val="00D66A34"/>
    <w:rsid w:val="00D66D8A"/>
    <w:rsid w:val="00D6714F"/>
    <w:rsid w:val="00D6733C"/>
    <w:rsid w:val="00D67CE6"/>
    <w:rsid w:val="00D709C3"/>
    <w:rsid w:val="00D70B0F"/>
    <w:rsid w:val="00D70B11"/>
    <w:rsid w:val="00D70C9C"/>
    <w:rsid w:val="00D70D58"/>
    <w:rsid w:val="00D71A97"/>
    <w:rsid w:val="00D72671"/>
    <w:rsid w:val="00D72A31"/>
    <w:rsid w:val="00D72DA7"/>
    <w:rsid w:val="00D72E5B"/>
    <w:rsid w:val="00D732C6"/>
    <w:rsid w:val="00D73C74"/>
    <w:rsid w:val="00D745BA"/>
    <w:rsid w:val="00D74721"/>
    <w:rsid w:val="00D74FE2"/>
    <w:rsid w:val="00D75510"/>
    <w:rsid w:val="00D75D90"/>
    <w:rsid w:val="00D75F24"/>
    <w:rsid w:val="00D75FBB"/>
    <w:rsid w:val="00D75FBC"/>
    <w:rsid w:val="00D762C7"/>
    <w:rsid w:val="00D76DD5"/>
    <w:rsid w:val="00D777EC"/>
    <w:rsid w:val="00D77DD1"/>
    <w:rsid w:val="00D77DD6"/>
    <w:rsid w:val="00D803DB"/>
    <w:rsid w:val="00D804B7"/>
    <w:rsid w:val="00D8092E"/>
    <w:rsid w:val="00D80D21"/>
    <w:rsid w:val="00D81086"/>
    <w:rsid w:val="00D81242"/>
    <w:rsid w:val="00D815F9"/>
    <w:rsid w:val="00D81719"/>
    <w:rsid w:val="00D8186E"/>
    <w:rsid w:val="00D81A07"/>
    <w:rsid w:val="00D82398"/>
    <w:rsid w:val="00D82480"/>
    <w:rsid w:val="00D82703"/>
    <w:rsid w:val="00D829CE"/>
    <w:rsid w:val="00D82FB8"/>
    <w:rsid w:val="00D85005"/>
    <w:rsid w:val="00D8509C"/>
    <w:rsid w:val="00D850D9"/>
    <w:rsid w:val="00D8554B"/>
    <w:rsid w:val="00D85ECC"/>
    <w:rsid w:val="00D86291"/>
    <w:rsid w:val="00D867F3"/>
    <w:rsid w:val="00D86849"/>
    <w:rsid w:val="00D868E4"/>
    <w:rsid w:val="00D86AB0"/>
    <w:rsid w:val="00D86FB3"/>
    <w:rsid w:val="00D871C6"/>
    <w:rsid w:val="00D87291"/>
    <w:rsid w:val="00D90559"/>
    <w:rsid w:val="00D9090A"/>
    <w:rsid w:val="00D919E2"/>
    <w:rsid w:val="00D925C5"/>
    <w:rsid w:val="00D928A2"/>
    <w:rsid w:val="00D92AA8"/>
    <w:rsid w:val="00D92BB3"/>
    <w:rsid w:val="00D92DCC"/>
    <w:rsid w:val="00D931DD"/>
    <w:rsid w:val="00D93B11"/>
    <w:rsid w:val="00D93E26"/>
    <w:rsid w:val="00D93E80"/>
    <w:rsid w:val="00D940BF"/>
    <w:rsid w:val="00D94654"/>
    <w:rsid w:val="00D950AB"/>
    <w:rsid w:val="00D95C06"/>
    <w:rsid w:val="00D96FE5"/>
    <w:rsid w:val="00D97015"/>
    <w:rsid w:val="00D9767D"/>
    <w:rsid w:val="00D97854"/>
    <w:rsid w:val="00D97A73"/>
    <w:rsid w:val="00DA03B5"/>
    <w:rsid w:val="00DA05A1"/>
    <w:rsid w:val="00DA0CA1"/>
    <w:rsid w:val="00DA15BE"/>
    <w:rsid w:val="00DA1DA9"/>
    <w:rsid w:val="00DA2698"/>
    <w:rsid w:val="00DA2A75"/>
    <w:rsid w:val="00DA311B"/>
    <w:rsid w:val="00DA3811"/>
    <w:rsid w:val="00DA4FF2"/>
    <w:rsid w:val="00DA5150"/>
    <w:rsid w:val="00DA52FB"/>
    <w:rsid w:val="00DA5537"/>
    <w:rsid w:val="00DA569D"/>
    <w:rsid w:val="00DA5776"/>
    <w:rsid w:val="00DA5BC9"/>
    <w:rsid w:val="00DA5D39"/>
    <w:rsid w:val="00DA674A"/>
    <w:rsid w:val="00DA6A18"/>
    <w:rsid w:val="00DA7B56"/>
    <w:rsid w:val="00DA7B94"/>
    <w:rsid w:val="00DA7C17"/>
    <w:rsid w:val="00DB0077"/>
    <w:rsid w:val="00DB0667"/>
    <w:rsid w:val="00DB127F"/>
    <w:rsid w:val="00DB19C5"/>
    <w:rsid w:val="00DB1C9E"/>
    <w:rsid w:val="00DB1F54"/>
    <w:rsid w:val="00DB21EB"/>
    <w:rsid w:val="00DB26E7"/>
    <w:rsid w:val="00DB2888"/>
    <w:rsid w:val="00DB29C9"/>
    <w:rsid w:val="00DB2F82"/>
    <w:rsid w:val="00DB31DB"/>
    <w:rsid w:val="00DB36F3"/>
    <w:rsid w:val="00DB3738"/>
    <w:rsid w:val="00DB40C4"/>
    <w:rsid w:val="00DB47B3"/>
    <w:rsid w:val="00DB5795"/>
    <w:rsid w:val="00DB5F77"/>
    <w:rsid w:val="00DB6190"/>
    <w:rsid w:val="00DB6642"/>
    <w:rsid w:val="00DB669E"/>
    <w:rsid w:val="00DB6746"/>
    <w:rsid w:val="00DB6886"/>
    <w:rsid w:val="00DB6AC4"/>
    <w:rsid w:val="00DB6BF9"/>
    <w:rsid w:val="00DB6CD9"/>
    <w:rsid w:val="00DB7321"/>
    <w:rsid w:val="00DB7E71"/>
    <w:rsid w:val="00DC05A4"/>
    <w:rsid w:val="00DC06AF"/>
    <w:rsid w:val="00DC0A06"/>
    <w:rsid w:val="00DC0BB9"/>
    <w:rsid w:val="00DC16A4"/>
    <w:rsid w:val="00DC1DA0"/>
    <w:rsid w:val="00DC1E11"/>
    <w:rsid w:val="00DC1E85"/>
    <w:rsid w:val="00DC21B9"/>
    <w:rsid w:val="00DC2D22"/>
    <w:rsid w:val="00DC2E19"/>
    <w:rsid w:val="00DC353C"/>
    <w:rsid w:val="00DC3AE8"/>
    <w:rsid w:val="00DC3C25"/>
    <w:rsid w:val="00DC4207"/>
    <w:rsid w:val="00DC4CE3"/>
    <w:rsid w:val="00DC5607"/>
    <w:rsid w:val="00DC5F27"/>
    <w:rsid w:val="00DC684E"/>
    <w:rsid w:val="00DC6BEF"/>
    <w:rsid w:val="00DC7808"/>
    <w:rsid w:val="00DC7BDA"/>
    <w:rsid w:val="00DD0373"/>
    <w:rsid w:val="00DD0585"/>
    <w:rsid w:val="00DD0733"/>
    <w:rsid w:val="00DD0AFD"/>
    <w:rsid w:val="00DD0F72"/>
    <w:rsid w:val="00DD1130"/>
    <w:rsid w:val="00DD137E"/>
    <w:rsid w:val="00DD18DA"/>
    <w:rsid w:val="00DD1B6C"/>
    <w:rsid w:val="00DD1B7D"/>
    <w:rsid w:val="00DD205A"/>
    <w:rsid w:val="00DD212D"/>
    <w:rsid w:val="00DD2207"/>
    <w:rsid w:val="00DD2357"/>
    <w:rsid w:val="00DD2700"/>
    <w:rsid w:val="00DD28A6"/>
    <w:rsid w:val="00DD32A5"/>
    <w:rsid w:val="00DD3462"/>
    <w:rsid w:val="00DD3FA8"/>
    <w:rsid w:val="00DD442F"/>
    <w:rsid w:val="00DD46EE"/>
    <w:rsid w:val="00DD4702"/>
    <w:rsid w:val="00DD4727"/>
    <w:rsid w:val="00DD6E40"/>
    <w:rsid w:val="00DD724B"/>
    <w:rsid w:val="00DD73BC"/>
    <w:rsid w:val="00DD7497"/>
    <w:rsid w:val="00DD758B"/>
    <w:rsid w:val="00DD7CC4"/>
    <w:rsid w:val="00DE0664"/>
    <w:rsid w:val="00DE06E8"/>
    <w:rsid w:val="00DE08A5"/>
    <w:rsid w:val="00DE0EEB"/>
    <w:rsid w:val="00DE1077"/>
    <w:rsid w:val="00DE1194"/>
    <w:rsid w:val="00DE11B1"/>
    <w:rsid w:val="00DE16F7"/>
    <w:rsid w:val="00DE1C65"/>
    <w:rsid w:val="00DE2374"/>
    <w:rsid w:val="00DE2794"/>
    <w:rsid w:val="00DE307C"/>
    <w:rsid w:val="00DE3271"/>
    <w:rsid w:val="00DE3EA3"/>
    <w:rsid w:val="00DE4BDE"/>
    <w:rsid w:val="00DE503E"/>
    <w:rsid w:val="00DE6511"/>
    <w:rsid w:val="00DE6616"/>
    <w:rsid w:val="00DE66E7"/>
    <w:rsid w:val="00DE7054"/>
    <w:rsid w:val="00DE715C"/>
    <w:rsid w:val="00DE7736"/>
    <w:rsid w:val="00DE7C54"/>
    <w:rsid w:val="00DF16FA"/>
    <w:rsid w:val="00DF1733"/>
    <w:rsid w:val="00DF18DE"/>
    <w:rsid w:val="00DF1B8B"/>
    <w:rsid w:val="00DF2024"/>
    <w:rsid w:val="00DF2E6D"/>
    <w:rsid w:val="00DF2F23"/>
    <w:rsid w:val="00DF310B"/>
    <w:rsid w:val="00DF321F"/>
    <w:rsid w:val="00DF39D7"/>
    <w:rsid w:val="00DF4168"/>
    <w:rsid w:val="00DF484C"/>
    <w:rsid w:val="00DF4C84"/>
    <w:rsid w:val="00DF4F6B"/>
    <w:rsid w:val="00DF50AA"/>
    <w:rsid w:val="00DF5200"/>
    <w:rsid w:val="00DF5377"/>
    <w:rsid w:val="00DF6179"/>
    <w:rsid w:val="00DF61FF"/>
    <w:rsid w:val="00DF62F5"/>
    <w:rsid w:val="00DF6607"/>
    <w:rsid w:val="00DF6B85"/>
    <w:rsid w:val="00DF6F92"/>
    <w:rsid w:val="00DF71C0"/>
    <w:rsid w:val="00DF74B9"/>
    <w:rsid w:val="00DF7C16"/>
    <w:rsid w:val="00E003F4"/>
    <w:rsid w:val="00E005B7"/>
    <w:rsid w:val="00E00BE1"/>
    <w:rsid w:val="00E00C39"/>
    <w:rsid w:val="00E01745"/>
    <w:rsid w:val="00E01B1D"/>
    <w:rsid w:val="00E01D74"/>
    <w:rsid w:val="00E01F84"/>
    <w:rsid w:val="00E0210D"/>
    <w:rsid w:val="00E029BD"/>
    <w:rsid w:val="00E0332F"/>
    <w:rsid w:val="00E03E5E"/>
    <w:rsid w:val="00E055BB"/>
    <w:rsid w:val="00E05DF9"/>
    <w:rsid w:val="00E064F0"/>
    <w:rsid w:val="00E06BD1"/>
    <w:rsid w:val="00E071F5"/>
    <w:rsid w:val="00E0733A"/>
    <w:rsid w:val="00E073CB"/>
    <w:rsid w:val="00E07741"/>
    <w:rsid w:val="00E07E78"/>
    <w:rsid w:val="00E108DE"/>
    <w:rsid w:val="00E10904"/>
    <w:rsid w:val="00E10C1D"/>
    <w:rsid w:val="00E10D01"/>
    <w:rsid w:val="00E10E22"/>
    <w:rsid w:val="00E10EEE"/>
    <w:rsid w:val="00E11553"/>
    <w:rsid w:val="00E11CD1"/>
    <w:rsid w:val="00E11CE8"/>
    <w:rsid w:val="00E11EC7"/>
    <w:rsid w:val="00E1279A"/>
    <w:rsid w:val="00E133CC"/>
    <w:rsid w:val="00E1370E"/>
    <w:rsid w:val="00E13BA2"/>
    <w:rsid w:val="00E14557"/>
    <w:rsid w:val="00E14575"/>
    <w:rsid w:val="00E149CE"/>
    <w:rsid w:val="00E14CA8"/>
    <w:rsid w:val="00E15999"/>
    <w:rsid w:val="00E15D56"/>
    <w:rsid w:val="00E15F0F"/>
    <w:rsid w:val="00E164BD"/>
    <w:rsid w:val="00E16882"/>
    <w:rsid w:val="00E172A5"/>
    <w:rsid w:val="00E175A9"/>
    <w:rsid w:val="00E17DE7"/>
    <w:rsid w:val="00E20407"/>
    <w:rsid w:val="00E204D3"/>
    <w:rsid w:val="00E205C6"/>
    <w:rsid w:val="00E20A19"/>
    <w:rsid w:val="00E20D35"/>
    <w:rsid w:val="00E21227"/>
    <w:rsid w:val="00E21987"/>
    <w:rsid w:val="00E21C2F"/>
    <w:rsid w:val="00E22036"/>
    <w:rsid w:val="00E22176"/>
    <w:rsid w:val="00E22B06"/>
    <w:rsid w:val="00E22C97"/>
    <w:rsid w:val="00E23D2B"/>
    <w:rsid w:val="00E23FCC"/>
    <w:rsid w:val="00E2430F"/>
    <w:rsid w:val="00E24837"/>
    <w:rsid w:val="00E24909"/>
    <w:rsid w:val="00E25DA2"/>
    <w:rsid w:val="00E26C98"/>
    <w:rsid w:val="00E26F76"/>
    <w:rsid w:val="00E27292"/>
    <w:rsid w:val="00E27905"/>
    <w:rsid w:val="00E2792F"/>
    <w:rsid w:val="00E27A2A"/>
    <w:rsid w:val="00E30576"/>
    <w:rsid w:val="00E305B8"/>
    <w:rsid w:val="00E306E5"/>
    <w:rsid w:val="00E310BA"/>
    <w:rsid w:val="00E3189C"/>
    <w:rsid w:val="00E31FD5"/>
    <w:rsid w:val="00E321E7"/>
    <w:rsid w:val="00E327C8"/>
    <w:rsid w:val="00E3283B"/>
    <w:rsid w:val="00E32B5E"/>
    <w:rsid w:val="00E33029"/>
    <w:rsid w:val="00E33372"/>
    <w:rsid w:val="00E3394B"/>
    <w:rsid w:val="00E34A9B"/>
    <w:rsid w:val="00E35110"/>
    <w:rsid w:val="00E35131"/>
    <w:rsid w:val="00E3539F"/>
    <w:rsid w:val="00E35A3D"/>
    <w:rsid w:val="00E35A7B"/>
    <w:rsid w:val="00E35AFA"/>
    <w:rsid w:val="00E35CB3"/>
    <w:rsid w:val="00E35E0B"/>
    <w:rsid w:val="00E369C4"/>
    <w:rsid w:val="00E36A5D"/>
    <w:rsid w:val="00E36C22"/>
    <w:rsid w:val="00E3730D"/>
    <w:rsid w:val="00E4040F"/>
    <w:rsid w:val="00E4067C"/>
    <w:rsid w:val="00E407A9"/>
    <w:rsid w:val="00E40ABD"/>
    <w:rsid w:val="00E411B3"/>
    <w:rsid w:val="00E41D7A"/>
    <w:rsid w:val="00E41ED6"/>
    <w:rsid w:val="00E421BA"/>
    <w:rsid w:val="00E42FAC"/>
    <w:rsid w:val="00E43258"/>
    <w:rsid w:val="00E43ED7"/>
    <w:rsid w:val="00E43F2F"/>
    <w:rsid w:val="00E440E8"/>
    <w:rsid w:val="00E44988"/>
    <w:rsid w:val="00E44F27"/>
    <w:rsid w:val="00E450AB"/>
    <w:rsid w:val="00E452DE"/>
    <w:rsid w:val="00E45AFD"/>
    <w:rsid w:val="00E45F77"/>
    <w:rsid w:val="00E46529"/>
    <w:rsid w:val="00E46CBC"/>
    <w:rsid w:val="00E46E6B"/>
    <w:rsid w:val="00E46FF5"/>
    <w:rsid w:val="00E46FF8"/>
    <w:rsid w:val="00E47984"/>
    <w:rsid w:val="00E50146"/>
    <w:rsid w:val="00E5077E"/>
    <w:rsid w:val="00E50EF7"/>
    <w:rsid w:val="00E51640"/>
    <w:rsid w:val="00E51A71"/>
    <w:rsid w:val="00E51D63"/>
    <w:rsid w:val="00E5273E"/>
    <w:rsid w:val="00E52B10"/>
    <w:rsid w:val="00E52EB8"/>
    <w:rsid w:val="00E52F3B"/>
    <w:rsid w:val="00E535B2"/>
    <w:rsid w:val="00E539B7"/>
    <w:rsid w:val="00E53B8D"/>
    <w:rsid w:val="00E545F9"/>
    <w:rsid w:val="00E54677"/>
    <w:rsid w:val="00E54762"/>
    <w:rsid w:val="00E54CDB"/>
    <w:rsid w:val="00E557D5"/>
    <w:rsid w:val="00E55999"/>
    <w:rsid w:val="00E559B8"/>
    <w:rsid w:val="00E55B12"/>
    <w:rsid w:val="00E56C97"/>
    <w:rsid w:val="00E56DD8"/>
    <w:rsid w:val="00E575AF"/>
    <w:rsid w:val="00E57F0F"/>
    <w:rsid w:val="00E6080B"/>
    <w:rsid w:val="00E608CC"/>
    <w:rsid w:val="00E60D5E"/>
    <w:rsid w:val="00E610DD"/>
    <w:rsid w:val="00E61302"/>
    <w:rsid w:val="00E614C3"/>
    <w:rsid w:val="00E61692"/>
    <w:rsid w:val="00E6179A"/>
    <w:rsid w:val="00E61994"/>
    <w:rsid w:val="00E61A5C"/>
    <w:rsid w:val="00E62257"/>
    <w:rsid w:val="00E62395"/>
    <w:rsid w:val="00E624ED"/>
    <w:rsid w:val="00E626DD"/>
    <w:rsid w:val="00E627A0"/>
    <w:rsid w:val="00E627F8"/>
    <w:rsid w:val="00E62BA2"/>
    <w:rsid w:val="00E62EB7"/>
    <w:rsid w:val="00E63264"/>
    <w:rsid w:val="00E63392"/>
    <w:rsid w:val="00E6380E"/>
    <w:rsid w:val="00E63954"/>
    <w:rsid w:val="00E63C54"/>
    <w:rsid w:val="00E63C73"/>
    <w:rsid w:val="00E63CD4"/>
    <w:rsid w:val="00E65297"/>
    <w:rsid w:val="00E65DED"/>
    <w:rsid w:val="00E66148"/>
    <w:rsid w:val="00E66279"/>
    <w:rsid w:val="00E670EF"/>
    <w:rsid w:val="00E67BAF"/>
    <w:rsid w:val="00E7037D"/>
    <w:rsid w:val="00E70416"/>
    <w:rsid w:val="00E704F0"/>
    <w:rsid w:val="00E70525"/>
    <w:rsid w:val="00E70ABE"/>
    <w:rsid w:val="00E70E80"/>
    <w:rsid w:val="00E70EC1"/>
    <w:rsid w:val="00E70F43"/>
    <w:rsid w:val="00E7119E"/>
    <w:rsid w:val="00E71258"/>
    <w:rsid w:val="00E71454"/>
    <w:rsid w:val="00E715F2"/>
    <w:rsid w:val="00E71656"/>
    <w:rsid w:val="00E721A7"/>
    <w:rsid w:val="00E72A35"/>
    <w:rsid w:val="00E72C73"/>
    <w:rsid w:val="00E732E6"/>
    <w:rsid w:val="00E73A67"/>
    <w:rsid w:val="00E7401B"/>
    <w:rsid w:val="00E741A7"/>
    <w:rsid w:val="00E7431D"/>
    <w:rsid w:val="00E745E3"/>
    <w:rsid w:val="00E74BAC"/>
    <w:rsid w:val="00E74D8F"/>
    <w:rsid w:val="00E75891"/>
    <w:rsid w:val="00E75DCA"/>
    <w:rsid w:val="00E75F8D"/>
    <w:rsid w:val="00E76059"/>
    <w:rsid w:val="00E76189"/>
    <w:rsid w:val="00E76B23"/>
    <w:rsid w:val="00E76CDD"/>
    <w:rsid w:val="00E76FBD"/>
    <w:rsid w:val="00E77004"/>
    <w:rsid w:val="00E77481"/>
    <w:rsid w:val="00E8039C"/>
    <w:rsid w:val="00E80B6C"/>
    <w:rsid w:val="00E80DA8"/>
    <w:rsid w:val="00E80E7B"/>
    <w:rsid w:val="00E81BA4"/>
    <w:rsid w:val="00E81BF2"/>
    <w:rsid w:val="00E82A54"/>
    <w:rsid w:val="00E82B04"/>
    <w:rsid w:val="00E835D9"/>
    <w:rsid w:val="00E838BB"/>
    <w:rsid w:val="00E85398"/>
    <w:rsid w:val="00E85572"/>
    <w:rsid w:val="00E85CAE"/>
    <w:rsid w:val="00E85CDB"/>
    <w:rsid w:val="00E8627F"/>
    <w:rsid w:val="00E8747F"/>
    <w:rsid w:val="00E87663"/>
    <w:rsid w:val="00E87F4D"/>
    <w:rsid w:val="00E90172"/>
    <w:rsid w:val="00E90265"/>
    <w:rsid w:val="00E906A8"/>
    <w:rsid w:val="00E9088D"/>
    <w:rsid w:val="00E91423"/>
    <w:rsid w:val="00E915F2"/>
    <w:rsid w:val="00E915FA"/>
    <w:rsid w:val="00E91794"/>
    <w:rsid w:val="00E91871"/>
    <w:rsid w:val="00E918C9"/>
    <w:rsid w:val="00E91DD4"/>
    <w:rsid w:val="00E91E9F"/>
    <w:rsid w:val="00E92405"/>
    <w:rsid w:val="00E92B64"/>
    <w:rsid w:val="00E932AF"/>
    <w:rsid w:val="00E9345C"/>
    <w:rsid w:val="00E93E57"/>
    <w:rsid w:val="00E9467D"/>
    <w:rsid w:val="00E949EC"/>
    <w:rsid w:val="00E94ECE"/>
    <w:rsid w:val="00E953DC"/>
    <w:rsid w:val="00E95CBF"/>
    <w:rsid w:val="00E95FA7"/>
    <w:rsid w:val="00E967C4"/>
    <w:rsid w:val="00E96809"/>
    <w:rsid w:val="00E96BA7"/>
    <w:rsid w:val="00E96C71"/>
    <w:rsid w:val="00E97208"/>
    <w:rsid w:val="00E9726D"/>
    <w:rsid w:val="00E97F40"/>
    <w:rsid w:val="00EA05E1"/>
    <w:rsid w:val="00EA0698"/>
    <w:rsid w:val="00EA0E4D"/>
    <w:rsid w:val="00EA122E"/>
    <w:rsid w:val="00EA1538"/>
    <w:rsid w:val="00EA1A76"/>
    <w:rsid w:val="00EA1D88"/>
    <w:rsid w:val="00EA2FBB"/>
    <w:rsid w:val="00EA31F8"/>
    <w:rsid w:val="00EA5155"/>
    <w:rsid w:val="00EA5287"/>
    <w:rsid w:val="00EA5462"/>
    <w:rsid w:val="00EA582E"/>
    <w:rsid w:val="00EA58CF"/>
    <w:rsid w:val="00EA60B3"/>
    <w:rsid w:val="00EA617C"/>
    <w:rsid w:val="00EA64E4"/>
    <w:rsid w:val="00EA6713"/>
    <w:rsid w:val="00EA68CD"/>
    <w:rsid w:val="00EA7AFA"/>
    <w:rsid w:val="00EA7B4F"/>
    <w:rsid w:val="00EA7B65"/>
    <w:rsid w:val="00EB10B9"/>
    <w:rsid w:val="00EB127D"/>
    <w:rsid w:val="00EB1C6C"/>
    <w:rsid w:val="00EB1E39"/>
    <w:rsid w:val="00EB2490"/>
    <w:rsid w:val="00EB2E95"/>
    <w:rsid w:val="00EB2EB8"/>
    <w:rsid w:val="00EB2EF9"/>
    <w:rsid w:val="00EB38F2"/>
    <w:rsid w:val="00EB4028"/>
    <w:rsid w:val="00EB45B6"/>
    <w:rsid w:val="00EB491A"/>
    <w:rsid w:val="00EB4945"/>
    <w:rsid w:val="00EB55BB"/>
    <w:rsid w:val="00EB590B"/>
    <w:rsid w:val="00EB5E0D"/>
    <w:rsid w:val="00EB60DC"/>
    <w:rsid w:val="00EB61C1"/>
    <w:rsid w:val="00EB67D1"/>
    <w:rsid w:val="00EB693A"/>
    <w:rsid w:val="00EB6A68"/>
    <w:rsid w:val="00EB73C0"/>
    <w:rsid w:val="00EB77B1"/>
    <w:rsid w:val="00EB7D0F"/>
    <w:rsid w:val="00EB7D94"/>
    <w:rsid w:val="00EC09BC"/>
    <w:rsid w:val="00EC0C77"/>
    <w:rsid w:val="00EC17AD"/>
    <w:rsid w:val="00EC1C61"/>
    <w:rsid w:val="00EC207F"/>
    <w:rsid w:val="00EC208F"/>
    <w:rsid w:val="00EC2A47"/>
    <w:rsid w:val="00EC2BE1"/>
    <w:rsid w:val="00EC2C82"/>
    <w:rsid w:val="00EC2F80"/>
    <w:rsid w:val="00EC324C"/>
    <w:rsid w:val="00EC33CC"/>
    <w:rsid w:val="00EC340A"/>
    <w:rsid w:val="00EC39E4"/>
    <w:rsid w:val="00EC3AFF"/>
    <w:rsid w:val="00EC4042"/>
    <w:rsid w:val="00EC41EA"/>
    <w:rsid w:val="00EC4AA4"/>
    <w:rsid w:val="00EC4AFD"/>
    <w:rsid w:val="00EC4EE0"/>
    <w:rsid w:val="00EC50CC"/>
    <w:rsid w:val="00EC50E1"/>
    <w:rsid w:val="00EC51C4"/>
    <w:rsid w:val="00EC5265"/>
    <w:rsid w:val="00EC54B5"/>
    <w:rsid w:val="00EC5AD1"/>
    <w:rsid w:val="00EC5DD2"/>
    <w:rsid w:val="00EC605B"/>
    <w:rsid w:val="00EC6158"/>
    <w:rsid w:val="00EC617B"/>
    <w:rsid w:val="00EC67B3"/>
    <w:rsid w:val="00EC6E5A"/>
    <w:rsid w:val="00EC709A"/>
    <w:rsid w:val="00EC7C18"/>
    <w:rsid w:val="00EC7FC6"/>
    <w:rsid w:val="00ED017D"/>
    <w:rsid w:val="00ED0549"/>
    <w:rsid w:val="00ED0B98"/>
    <w:rsid w:val="00ED0CE6"/>
    <w:rsid w:val="00ED10F5"/>
    <w:rsid w:val="00ED1229"/>
    <w:rsid w:val="00ED1890"/>
    <w:rsid w:val="00ED1D77"/>
    <w:rsid w:val="00ED2662"/>
    <w:rsid w:val="00ED306C"/>
    <w:rsid w:val="00ED35C6"/>
    <w:rsid w:val="00ED3D5A"/>
    <w:rsid w:val="00ED3FEA"/>
    <w:rsid w:val="00ED464E"/>
    <w:rsid w:val="00ED53C7"/>
    <w:rsid w:val="00ED5514"/>
    <w:rsid w:val="00ED5535"/>
    <w:rsid w:val="00ED6450"/>
    <w:rsid w:val="00ED6A4B"/>
    <w:rsid w:val="00ED6B77"/>
    <w:rsid w:val="00ED6EF5"/>
    <w:rsid w:val="00ED7079"/>
    <w:rsid w:val="00ED7E79"/>
    <w:rsid w:val="00EE0602"/>
    <w:rsid w:val="00EE0CAD"/>
    <w:rsid w:val="00EE0F40"/>
    <w:rsid w:val="00EE11CA"/>
    <w:rsid w:val="00EE15B9"/>
    <w:rsid w:val="00EE1794"/>
    <w:rsid w:val="00EE1B48"/>
    <w:rsid w:val="00EE2831"/>
    <w:rsid w:val="00EE29BE"/>
    <w:rsid w:val="00EE2B6D"/>
    <w:rsid w:val="00EE32A0"/>
    <w:rsid w:val="00EE35BC"/>
    <w:rsid w:val="00EE3744"/>
    <w:rsid w:val="00EE3B0F"/>
    <w:rsid w:val="00EE4A6B"/>
    <w:rsid w:val="00EE52AD"/>
    <w:rsid w:val="00EE5CE9"/>
    <w:rsid w:val="00EE5F29"/>
    <w:rsid w:val="00EE6615"/>
    <w:rsid w:val="00EE6634"/>
    <w:rsid w:val="00EE71E9"/>
    <w:rsid w:val="00EE76D3"/>
    <w:rsid w:val="00EE7BC2"/>
    <w:rsid w:val="00EF172E"/>
    <w:rsid w:val="00EF1A01"/>
    <w:rsid w:val="00EF1AD2"/>
    <w:rsid w:val="00EF2457"/>
    <w:rsid w:val="00EF2C5C"/>
    <w:rsid w:val="00EF2F2C"/>
    <w:rsid w:val="00EF30F2"/>
    <w:rsid w:val="00EF365B"/>
    <w:rsid w:val="00EF3FA4"/>
    <w:rsid w:val="00EF43C4"/>
    <w:rsid w:val="00EF471F"/>
    <w:rsid w:val="00EF4923"/>
    <w:rsid w:val="00EF608E"/>
    <w:rsid w:val="00EF6406"/>
    <w:rsid w:val="00EF6FD2"/>
    <w:rsid w:val="00EF7026"/>
    <w:rsid w:val="00EF7277"/>
    <w:rsid w:val="00EF7375"/>
    <w:rsid w:val="00EF7391"/>
    <w:rsid w:val="00EF7B23"/>
    <w:rsid w:val="00F00302"/>
    <w:rsid w:val="00F0036B"/>
    <w:rsid w:val="00F0038E"/>
    <w:rsid w:val="00F00E1E"/>
    <w:rsid w:val="00F00FF5"/>
    <w:rsid w:val="00F01868"/>
    <w:rsid w:val="00F01994"/>
    <w:rsid w:val="00F01F74"/>
    <w:rsid w:val="00F0295D"/>
    <w:rsid w:val="00F02D49"/>
    <w:rsid w:val="00F02D90"/>
    <w:rsid w:val="00F03FC7"/>
    <w:rsid w:val="00F044AC"/>
    <w:rsid w:val="00F04CC7"/>
    <w:rsid w:val="00F0605F"/>
    <w:rsid w:val="00F06709"/>
    <w:rsid w:val="00F0670B"/>
    <w:rsid w:val="00F06A58"/>
    <w:rsid w:val="00F06AB3"/>
    <w:rsid w:val="00F06E6E"/>
    <w:rsid w:val="00F07E6C"/>
    <w:rsid w:val="00F100A1"/>
    <w:rsid w:val="00F108A7"/>
    <w:rsid w:val="00F10D79"/>
    <w:rsid w:val="00F11286"/>
    <w:rsid w:val="00F11DDA"/>
    <w:rsid w:val="00F1243F"/>
    <w:rsid w:val="00F12A32"/>
    <w:rsid w:val="00F12C49"/>
    <w:rsid w:val="00F13329"/>
    <w:rsid w:val="00F13C43"/>
    <w:rsid w:val="00F13EFF"/>
    <w:rsid w:val="00F1400E"/>
    <w:rsid w:val="00F14C09"/>
    <w:rsid w:val="00F14C3C"/>
    <w:rsid w:val="00F14C9B"/>
    <w:rsid w:val="00F15B92"/>
    <w:rsid w:val="00F15C9A"/>
    <w:rsid w:val="00F16285"/>
    <w:rsid w:val="00F16772"/>
    <w:rsid w:val="00F16A74"/>
    <w:rsid w:val="00F16FA1"/>
    <w:rsid w:val="00F173A0"/>
    <w:rsid w:val="00F174AA"/>
    <w:rsid w:val="00F20A53"/>
    <w:rsid w:val="00F21187"/>
    <w:rsid w:val="00F21470"/>
    <w:rsid w:val="00F21B99"/>
    <w:rsid w:val="00F221BB"/>
    <w:rsid w:val="00F22C7B"/>
    <w:rsid w:val="00F22D6D"/>
    <w:rsid w:val="00F230BA"/>
    <w:rsid w:val="00F2338C"/>
    <w:rsid w:val="00F23A4A"/>
    <w:rsid w:val="00F23BC8"/>
    <w:rsid w:val="00F24116"/>
    <w:rsid w:val="00F24D92"/>
    <w:rsid w:val="00F250DD"/>
    <w:rsid w:val="00F263CB"/>
    <w:rsid w:val="00F2663A"/>
    <w:rsid w:val="00F26B44"/>
    <w:rsid w:val="00F26CA3"/>
    <w:rsid w:val="00F26F6E"/>
    <w:rsid w:val="00F274A5"/>
    <w:rsid w:val="00F27578"/>
    <w:rsid w:val="00F2787B"/>
    <w:rsid w:val="00F27B8D"/>
    <w:rsid w:val="00F27C67"/>
    <w:rsid w:val="00F27D34"/>
    <w:rsid w:val="00F27EE3"/>
    <w:rsid w:val="00F30311"/>
    <w:rsid w:val="00F310F6"/>
    <w:rsid w:val="00F31532"/>
    <w:rsid w:val="00F31650"/>
    <w:rsid w:val="00F3187C"/>
    <w:rsid w:val="00F31CA9"/>
    <w:rsid w:val="00F3231C"/>
    <w:rsid w:val="00F32413"/>
    <w:rsid w:val="00F329EC"/>
    <w:rsid w:val="00F3364D"/>
    <w:rsid w:val="00F33BF2"/>
    <w:rsid w:val="00F34345"/>
    <w:rsid w:val="00F3453B"/>
    <w:rsid w:val="00F34BFB"/>
    <w:rsid w:val="00F34EA9"/>
    <w:rsid w:val="00F35051"/>
    <w:rsid w:val="00F35CAE"/>
    <w:rsid w:val="00F35E53"/>
    <w:rsid w:val="00F3715D"/>
    <w:rsid w:val="00F37366"/>
    <w:rsid w:val="00F376BE"/>
    <w:rsid w:val="00F37927"/>
    <w:rsid w:val="00F403B6"/>
    <w:rsid w:val="00F404A8"/>
    <w:rsid w:val="00F40983"/>
    <w:rsid w:val="00F420D8"/>
    <w:rsid w:val="00F42356"/>
    <w:rsid w:val="00F42394"/>
    <w:rsid w:val="00F425A2"/>
    <w:rsid w:val="00F43049"/>
    <w:rsid w:val="00F435B4"/>
    <w:rsid w:val="00F43D78"/>
    <w:rsid w:val="00F440A2"/>
    <w:rsid w:val="00F449C1"/>
    <w:rsid w:val="00F44A64"/>
    <w:rsid w:val="00F44CBD"/>
    <w:rsid w:val="00F45140"/>
    <w:rsid w:val="00F455CD"/>
    <w:rsid w:val="00F46380"/>
    <w:rsid w:val="00F466C8"/>
    <w:rsid w:val="00F46F57"/>
    <w:rsid w:val="00F47454"/>
    <w:rsid w:val="00F476E8"/>
    <w:rsid w:val="00F47D99"/>
    <w:rsid w:val="00F505A4"/>
    <w:rsid w:val="00F50866"/>
    <w:rsid w:val="00F51006"/>
    <w:rsid w:val="00F51210"/>
    <w:rsid w:val="00F518F2"/>
    <w:rsid w:val="00F51B43"/>
    <w:rsid w:val="00F525CE"/>
    <w:rsid w:val="00F53E92"/>
    <w:rsid w:val="00F54148"/>
    <w:rsid w:val="00F54355"/>
    <w:rsid w:val="00F5452E"/>
    <w:rsid w:val="00F54E61"/>
    <w:rsid w:val="00F54F85"/>
    <w:rsid w:val="00F55367"/>
    <w:rsid w:val="00F55473"/>
    <w:rsid w:val="00F5580A"/>
    <w:rsid w:val="00F55A67"/>
    <w:rsid w:val="00F5647A"/>
    <w:rsid w:val="00F566B1"/>
    <w:rsid w:val="00F57AE1"/>
    <w:rsid w:val="00F57E43"/>
    <w:rsid w:val="00F6050D"/>
    <w:rsid w:val="00F60C19"/>
    <w:rsid w:val="00F625F5"/>
    <w:rsid w:val="00F62B92"/>
    <w:rsid w:val="00F6336D"/>
    <w:rsid w:val="00F63407"/>
    <w:rsid w:val="00F63CC5"/>
    <w:rsid w:val="00F63E47"/>
    <w:rsid w:val="00F63FC1"/>
    <w:rsid w:val="00F64001"/>
    <w:rsid w:val="00F64017"/>
    <w:rsid w:val="00F6494B"/>
    <w:rsid w:val="00F65173"/>
    <w:rsid w:val="00F658CB"/>
    <w:rsid w:val="00F65A0D"/>
    <w:rsid w:val="00F65B69"/>
    <w:rsid w:val="00F65C05"/>
    <w:rsid w:val="00F66B84"/>
    <w:rsid w:val="00F670D1"/>
    <w:rsid w:val="00F6786E"/>
    <w:rsid w:val="00F679C1"/>
    <w:rsid w:val="00F67E0F"/>
    <w:rsid w:val="00F704FE"/>
    <w:rsid w:val="00F70521"/>
    <w:rsid w:val="00F705C0"/>
    <w:rsid w:val="00F7093A"/>
    <w:rsid w:val="00F70B66"/>
    <w:rsid w:val="00F70C6D"/>
    <w:rsid w:val="00F70F02"/>
    <w:rsid w:val="00F70F88"/>
    <w:rsid w:val="00F7148C"/>
    <w:rsid w:val="00F716E0"/>
    <w:rsid w:val="00F716E3"/>
    <w:rsid w:val="00F7176B"/>
    <w:rsid w:val="00F72802"/>
    <w:rsid w:val="00F73AB4"/>
    <w:rsid w:val="00F74966"/>
    <w:rsid w:val="00F753BD"/>
    <w:rsid w:val="00F75EE2"/>
    <w:rsid w:val="00F77893"/>
    <w:rsid w:val="00F77B47"/>
    <w:rsid w:val="00F8059D"/>
    <w:rsid w:val="00F80BAC"/>
    <w:rsid w:val="00F80C19"/>
    <w:rsid w:val="00F8194E"/>
    <w:rsid w:val="00F81E25"/>
    <w:rsid w:val="00F82032"/>
    <w:rsid w:val="00F8258A"/>
    <w:rsid w:val="00F82820"/>
    <w:rsid w:val="00F830FB"/>
    <w:rsid w:val="00F83255"/>
    <w:rsid w:val="00F8447E"/>
    <w:rsid w:val="00F8462B"/>
    <w:rsid w:val="00F84FE9"/>
    <w:rsid w:val="00F851DC"/>
    <w:rsid w:val="00F8567D"/>
    <w:rsid w:val="00F85D13"/>
    <w:rsid w:val="00F860A1"/>
    <w:rsid w:val="00F868BF"/>
    <w:rsid w:val="00F86A49"/>
    <w:rsid w:val="00F86C69"/>
    <w:rsid w:val="00F86EBE"/>
    <w:rsid w:val="00F86FD5"/>
    <w:rsid w:val="00F8760E"/>
    <w:rsid w:val="00F87E9B"/>
    <w:rsid w:val="00F90AA7"/>
    <w:rsid w:val="00F9118C"/>
    <w:rsid w:val="00F9125A"/>
    <w:rsid w:val="00F9127B"/>
    <w:rsid w:val="00F91393"/>
    <w:rsid w:val="00F9168A"/>
    <w:rsid w:val="00F91B90"/>
    <w:rsid w:val="00F927A0"/>
    <w:rsid w:val="00F932AC"/>
    <w:rsid w:val="00F94019"/>
    <w:rsid w:val="00F941F1"/>
    <w:rsid w:val="00F94224"/>
    <w:rsid w:val="00F94405"/>
    <w:rsid w:val="00F947AE"/>
    <w:rsid w:val="00F95529"/>
    <w:rsid w:val="00F958C1"/>
    <w:rsid w:val="00F95F97"/>
    <w:rsid w:val="00F96753"/>
    <w:rsid w:val="00F968DE"/>
    <w:rsid w:val="00F970AB"/>
    <w:rsid w:val="00F9714D"/>
    <w:rsid w:val="00FA099D"/>
    <w:rsid w:val="00FA0BD8"/>
    <w:rsid w:val="00FA0CFE"/>
    <w:rsid w:val="00FA1357"/>
    <w:rsid w:val="00FA1CD1"/>
    <w:rsid w:val="00FA1EA8"/>
    <w:rsid w:val="00FA2487"/>
    <w:rsid w:val="00FA2AA6"/>
    <w:rsid w:val="00FA34D6"/>
    <w:rsid w:val="00FA4870"/>
    <w:rsid w:val="00FA5804"/>
    <w:rsid w:val="00FA5F9F"/>
    <w:rsid w:val="00FA5FFB"/>
    <w:rsid w:val="00FA6368"/>
    <w:rsid w:val="00FA7386"/>
    <w:rsid w:val="00FA7914"/>
    <w:rsid w:val="00FA7B34"/>
    <w:rsid w:val="00FB027C"/>
    <w:rsid w:val="00FB0467"/>
    <w:rsid w:val="00FB0D76"/>
    <w:rsid w:val="00FB157E"/>
    <w:rsid w:val="00FB19E8"/>
    <w:rsid w:val="00FB1D9A"/>
    <w:rsid w:val="00FB218A"/>
    <w:rsid w:val="00FB28D3"/>
    <w:rsid w:val="00FB2A04"/>
    <w:rsid w:val="00FB4C6E"/>
    <w:rsid w:val="00FB4DC4"/>
    <w:rsid w:val="00FB5079"/>
    <w:rsid w:val="00FB5567"/>
    <w:rsid w:val="00FB55B1"/>
    <w:rsid w:val="00FB58E7"/>
    <w:rsid w:val="00FB5B5A"/>
    <w:rsid w:val="00FB5CA2"/>
    <w:rsid w:val="00FB5DED"/>
    <w:rsid w:val="00FB60AF"/>
    <w:rsid w:val="00FB647F"/>
    <w:rsid w:val="00FB67CB"/>
    <w:rsid w:val="00FB6BD1"/>
    <w:rsid w:val="00FB7AC7"/>
    <w:rsid w:val="00FC0492"/>
    <w:rsid w:val="00FC0A68"/>
    <w:rsid w:val="00FC0A81"/>
    <w:rsid w:val="00FC0D0A"/>
    <w:rsid w:val="00FC0D14"/>
    <w:rsid w:val="00FC1264"/>
    <w:rsid w:val="00FC2F88"/>
    <w:rsid w:val="00FC32B1"/>
    <w:rsid w:val="00FC3B7F"/>
    <w:rsid w:val="00FC3CCA"/>
    <w:rsid w:val="00FC3E36"/>
    <w:rsid w:val="00FC3E9B"/>
    <w:rsid w:val="00FC4D89"/>
    <w:rsid w:val="00FC50F7"/>
    <w:rsid w:val="00FC575D"/>
    <w:rsid w:val="00FC5FBA"/>
    <w:rsid w:val="00FC614B"/>
    <w:rsid w:val="00FC6468"/>
    <w:rsid w:val="00FC6E75"/>
    <w:rsid w:val="00FC7523"/>
    <w:rsid w:val="00FC790E"/>
    <w:rsid w:val="00FC793F"/>
    <w:rsid w:val="00FD0783"/>
    <w:rsid w:val="00FD0F99"/>
    <w:rsid w:val="00FD1220"/>
    <w:rsid w:val="00FD140C"/>
    <w:rsid w:val="00FD182A"/>
    <w:rsid w:val="00FD202A"/>
    <w:rsid w:val="00FD295F"/>
    <w:rsid w:val="00FD2CC9"/>
    <w:rsid w:val="00FD2EBF"/>
    <w:rsid w:val="00FD314A"/>
    <w:rsid w:val="00FD33D8"/>
    <w:rsid w:val="00FD468A"/>
    <w:rsid w:val="00FD488D"/>
    <w:rsid w:val="00FD4CD4"/>
    <w:rsid w:val="00FD5976"/>
    <w:rsid w:val="00FD5983"/>
    <w:rsid w:val="00FD5A66"/>
    <w:rsid w:val="00FD6720"/>
    <w:rsid w:val="00FD6ABF"/>
    <w:rsid w:val="00FD7301"/>
    <w:rsid w:val="00FD7863"/>
    <w:rsid w:val="00FD794A"/>
    <w:rsid w:val="00FD7B52"/>
    <w:rsid w:val="00FD7ED1"/>
    <w:rsid w:val="00FE0979"/>
    <w:rsid w:val="00FE0981"/>
    <w:rsid w:val="00FE0BE8"/>
    <w:rsid w:val="00FE11CD"/>
    <w:rsid w:val="00FE1691"/>
    <w:rsid w:val="00FE1E84"/>
    <w:rsid w:val="00FE22F5"/>
    <w:rsid w:val="00FE2350"/>
    <w:rsid w:val="00FE2723"/>
    <w:rsid w:val="00FE33DC"/>
    <w:rsid w:val="00FE3447"/>
    <w:rsid w:val="00FE3AB8"/>
    <w:rsid w:val="00FE403B"/>
    <w:rsid w:val="00FE4729"/>
    <w:rsid w:val="00FE4ACD"/>
    <w:rsid w:val="00FE4E9C"/>
    <w:rsid w:val="00FE556F"/>
    <w:rsid w:val="00FE5D25"/>
    <w:rsid w:val="00FE6019"/>
    <w:rsid w:val="00FE60BD"/>
    <w:rsid w:val="00FE7465"/>
    <w:rsid w:val="00FE7551"/>
    <w:rsid w:val="00FE78FB"/>
    <w:rsid w:val="00FF09A2"/>
    <w:rsid w:val="00FF140F"/>
    <w:rsid w:val="00FF2987"/>
    <w:rsid w:val="00FF2B26"/>
    <w:rsid w:val="00FF2F32"/>
    <w:rsid w:val="00FF2F96"/>
    <w:rsid w:val="00FF3241"/>
    <w:rsid w:val="00FF364D"/>
    <w:rsid w:val="00FF3815"/>
    <w:rsid w:val="00FF3892"/>
    <w:rsid w:val="00FF3EBF"/>
    <w:rsid w:val="00FF419A"/>
    <w:rsid w:val="00FF4BEC"/>
    <w:rsid w:val="00FF4DA4"/>
    <w:rsid w:val="00FF54B4"/>
    <w:rsid w:val="00FF5A0F"/>
    <w:rsid w:val="00FF5CDA"/>
    <w:rsid w:val="00FF5E4A"/>
    <w:rsid w:val="00FF6D1A"/>
    <w:rsid w:val="00FF7301"/>
    <w:rsid w:val="00FF7368"/>
    <w:rsid w:val="00FF78AC"/>
    <w:rsid w:val="00FF791B"/>
    <w:rsid w:val="00FF7F17"/>
    <w:rsid w:val="0212FDB8"/>
    <w:rsid w:val="0279C380"/>
    <w:rsid w:val="02F7E40B"/>
    <w:rsid w:val="030E878D"/>
    <w:rsid w:val="03BAFFAF"/>
    <w:rsid w:val="0556A613"/>
    <w:rsid w:val="05B70345"/>
    <w:rsid w:val="06033A87"/>
    <w:rsid w:val="066E1CA8"/>
    <w:rsid w:val="06EE67C5"/>
    <w:rsid w:val="096FB568"/>
    <w:rsid w:val="0A0C4316"/>
    <w:rsid w:val="0A197B05"/>
    <w:rsid w:val="0D6A5B39"/>
    <w:rsid w:val="0F0C935C"/>
    <w:rsid w:val="102CA21F"/>
    <w:rsid w:val="1031BD5A"/>
    <w:rsid w:val="113106AF"/>
    <w:rsid w:val="11F2F7B6"/>
    <w:rsid w:val="12C80856"/>
    <w:rsid w:val="149F33FF"/>
    <w:rsid w:val="163F7FFB"/>
    <w:rsid w:val="16D0CD64"/>
    <w:rsid w:val="18AACADC"/>
    <w:rsid w:val="18F779FD"/>
    <w:rsid w:val="1A1D968E"/>
    <w:rsid w:val="1A2656DD"/>
    <w:rsid w:val="1AA3A588"/>
    <w:rsid w:val="1CB451D6"/>
    <w:rsid w:val="1D710B55"/>
    <w:rsid w:val="1DF50808"/>
    <w:rsid w:val="1E2BCFC6"/>
    <w:rsid w:val="1E554AEF"/>
    <w:rsid w:val="1F98D696"/>
    <w:rsid w:val="22F3BD86"/>
    <w:rsid w:val="231408AB"/>
    <w:rsid w:val="23480FE7"/>
    <w:rsid w:val="24451268"/>
    <w:rsid w:val="25058BBE"/>
    <w:rsid w:val="251AAC0A"/>
    <w:rsid w:val="25DBCD51"/>
    <w:rsid w:val="2947A34E"/>
    <w:rsid w:val="2A6F1318"/>
    <w:rsid w:val="2BC70B54"/>
    <w:rsid w:val="2D5741B4"/>
    <w:rsid w:val="2D9761AA"/>
    <w:rsid w:val="2E534A79"/>
    <w:rsid w:val="2F74DB28"/>
    <w:rsid w:val="2FDE5BA5"/>
    <w:rsid w:val="316DB52A"/>
    <w:rsid w:val="3240CF3B"/>
    <w:rsid w:val="365C17BB"/>
    <w:rsid w:val="36E940BE"/>
    <w:rsid w:val="372DBE88"/>
    <w:rsid w:val="37D59FE4"/>
    <w:rsid w:val="3AAA9F0F"/>
    <w:rsid w:val="3B34C735"/>
    <w:rsid w:val="3C7E2476"/>
    <w:rsid w:val="3CD12476"/>
    <w:rsid w:val="3D0792B0"/>
    <w:rsid w:val="3E3AB145"/>
    <w:rsid w:val="48061E79"/>
    <w:rsid w:val="48082333"/>
    <w:rsid w:val="482024FD"/>
    <w:rsid w:val="487FB3DD"/>
    <w:rsid w:val="4D0777CE"/>
    <w:rsid w:val="4D54C113"/>
    <w:rsid w:val="4FD41ECF"/>
    <w:rsid w:val="52B819B1"/>
    <w:rsid w:val="53B95EC7"/>
    <w:rsid w:val="557EF57F"/>
    <w:rsid w:val="57ABEB89"/>
    <w:rsid w:val="5AE9BF1E"/>
    <w:rsid w:val="5AFA0A06"/>
    <w:rsid w:val="5CEE41CB"/>
    <w:rsid w:val="5D469A7D"/>
    <w:rsid w:val="5E357268"/>
    <w:rsid w:val="5E6FFAD2"/>
    <w:rsid w:val="5F4B8948"/>
    <w:rsid w:val="5FC61A80"/>
    <w:rsid w:val="615E30C7"/>
    <w:rsid w:val="6188CD82"/>
    <w:rsid w:val="621E19BA"/>
    <w:rsid w:val="6271EF90"/>
    <w:rsid w:val="627BE4A5"/>
    <w:rsid w:val="63224C10"/>
    <w:rsid w:val="65102633"/>
    <w:rsid w:val="6559FF88"/>
    <w:rsid w:val="659FE20B"/>
    <w:rsid w:val="66B7E7E4"/>
    <w:rsid w:val="6783FE2A"/>
    <w:rsid w:val="6820F94E"/>
    <w:rsid w:val="68A72DDD"/>
    <w:rsid w:val="69D77B61"/>
    <w:rsid w:val="6C927B44"/>
    <w:rsid w:val="6DA317F0"/>
    <w:rsid w:val="6E086E2E"/>
    <w:rsid w:val="6F89FAB5"/>
    <w:rsid w:val="704A6CD7"/>
    <w:rsid w:val="73D76428"/>
    <w:rsid w:val="74B3D632"/>
    <w:rsid w:val="76BC9A6C"/>
    <w:rsid w:val="77346AD6"/>
    <w:rsid w:val="7B20E509"/>
    <w:rsid w:val="7B5383AE"/>
    <w:rsid w:val="7ED478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BE866"/>
  <w15:docId w15:val="{2DA83CA2-21EC-4D7C-B628-C7B5D7EB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229"/>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rsid w:val="00C77229"/>
    <w:pPr>
      <w:pageBreakBefore/>
      <w:widowControl/>
      <w:suppressAutoHyphens/>
      <w:overflowPunct/>
      <w:autoSpaceDE/>
      <w:adjustRightInd/>
      <w:spacing w:after="240"/>
      <w:textAlignment w:val="auto"/>
      <w:outlineLvl w:val="0"/>
    </w:pPr>
    <w:rPr>
      <w:b/>
      <w:color w:val="104F75"/>
      <w:sz w:val="36"/>
      <w:szCs w:val="24"/>
      <w:lang w:eastAsia="en-GB"/>
    </w:rPr>
  </w:style>
  <w:style w:type="paragraph" w:styleId="Heading2">
    <w:name w:val="heading 2"/>
    <w:basedOn w:val="Normal"/>
    <w:next w:val="Normal"/>
    <w:link w:val="Heading2Char"/>
    <w:rsid w:val="00C77229"/>
    <w:pPr>
      <w:keepNext/>
      <w:widowControl/>
      <w:suppressAutoHyphens/>
      <w:overflowPunct/>
      <w:autoSpaceDE/>
      <w:adjustRightInd/>
      <w:spacing w:before="480" w:after="240"/>
      <w:textAlignment w:val="auto"/>
      <w:outlineLvl w:val="1"/>
    </w:pPr>
    <w:rPr>
      <w:b/>
      <w:color w:val="104F75"/>
      <w:sz w:val="32"/>
      <w:szCs w:val="32"/>
      <w:lang w:eastAsia="en-GB"/>
    </w:rPr>
  </w:style>
  <w:style w:type="paragraph" w:styleId="Heading3">
    <w:name w:val="heading 3"/>
    <w:basedOn w:val="Heading2"/>
    <w:next w:val="Normal"/>
    <w:link w:val="Heading3Char"/>
    <w:rsid w:val="00C77229"/>
    <w:pPr>
      <w:spacing w:before="360"/>
      <w:outlineLvl w:val="2"/>
    </w:pPr>
    <w:rPr>
      <w:bCs/>
      <w:sz w:val="28"/>
      <w:szCs w:val="28"/>
    </w:rPr>
  </w:style>
  <w:style w:type="paragraph" w:styleId="Heading4">
    <w:name w:val="heading 4"/>
    <w:basedOn w:val="Heading2"/>
    <w:next w:val="Normal"/>
    <w:link w:val="Heading4Char"/>
    <w:rsid w:val="00C77229"/>
    <w:pPr>
      <w:spacing w:before="240"/>
      <w:outlineLvl w:val="3"/>
    </w:pPr>
    <w:rPr>
      <w:bCs/>
      <w:sz w:val="24"/>
      <w:szCs w:val="28"/>
    </w:rPr>
  </w:style>
  <w:style w:type="paragraph" w:styleId="Heading5">
    <w:name w:val="heading 5"/>
    <w:basedOn w:val="Normal"/>
    <w:next w:val="Normal"/>
    <w:link w:val="Heading5Char"/>
    <w:uiPriority w:val="9"/>
    <w:qFormat/>
    <w:rsid w:val="00C77229"/>
    <w:pPr>
      <w:widowControl/>
      <w:numPr>
        <w:ilvl w:val="4"/>
        <w:numId w:val="25"/>
      </w:numPr>
      <w:suppressAutoHyphens/>
      <w:overflowPunct/>
      <w:autoSpaceDE/>
      <w:adjustRightInd/>
      <w:spacing w:before="240" w:after="60" w:line="288" w:lineRule="auto"/>
      <w:textAlignment w:val="auto"/>
      <w:outlineLvl w:val="4"/>
    </w:pPr>
    <w:rPr>
      <w:rFonts w:ascii="Calibri" w:hAnsi="Calibri"/>
      <w:b/>
      <w:bCs/>
      <w:i/>
      <w:iCs/>
      <w:color w:val="0D0D0D"/>
      <w:sz w:val="26"/>
      <w:szCs w:val="26"/>
      <w:lang w:eastAsia="en-GB"/>
    </w:rPr>
  </w:style>
  <w:style w:type="paragraph" w:styleId="Heading6">
    <w:name w:val="heading 6"/>
    <w:basedOn w:val="Normal"/>
    <w:next w:val="Normal"/>
    <w:link w:val="Heading6Char"/>
    <w:uiPriority w:val="9"/>
    <w:qFormat/>
    <w:rsid w:val="00C77229"/>
    <w:pPr>
      <w:widowControl/>
      <w:numPr>
        <w:ilvl w:val="5"/>
        <w:numId w:val="25"/>
      </w:numPr>
      <w:suppressAutoHyphens/>
      <w:overflowPunct/>
      <w:autoSpaceDE/>
      <w:adjustRightInd/>
      <w:spacing w:before="240" w:after="60" w:line="288" w:lineRule="auto"/>
      <w:textAlignment w:val="auto"/>
      <w:outlineLvl w:val="5"/>
    </w:pPr>
    <w:rPr>
      <w:rFonts w:ascii="Calibri" w:hAnsi="Calibri"/>
      <w:b/>
      <w:bCs/>
      <w:color w:val="0D0D0D"/>
      <w:szCs w:val="22"/>
      <w:lang w:eastAsia="en-GB"/>
    </w:rPr>
  </w:style>
  <w:style w:type="paragraph" w:styleId="Heading7">
    <w:name w:val="heading 7"/>
    <w:basedOn w:val="Normal"/>
    <w:next w:val="Normal"/>
    <w:link w:val="Heading7Char"/>
    <w:rsid w:val="00C77229"/>
    <w:pPr>
      <w:widowControl/>
      <w:numPr>
        <w:ilvl w:val="6"/>
        <w:numId w:val="25"/>
      </w:numPr>
      <w:suppressAutoHyphens/>
      <w:overflowPunct/>
      <w:autoSpaceDE/>
      <w:adjustRightInd/>
      <w:spacing w:before="240" w:after="60" w:line="288" w:lineRule="auto"/>
      <w:textAlignment w:val="auto"/>
      <w:outlineLvl w:val="6"/>
    </w:pPr>
    <w:rPr>
      <w:rFonts w:ascii="Calibri" w:hAnsi="Calibri"/>
      <w:color w:val="0D0D0D"/>
      <w:szCs w:val="24"/>
      <w:lang w:eastAsia="en-GB"/>
    </w:rPr>
  </w:style>
  <w:style w:type="paragraph" w:styleId="Heading8">
    <w:name w:val="heading 8"/>
    <w:basedOn w:val="Normal"/>
    <w:next w:val="Normal"/>
    <w:link w:val="Heading8Char"/>
    <w:rsid w:val="00C77229"/>
    <w:pPr>
      <w:widowControl/>
      <w:numPr>
        <w:ilvl w:val="7"/>
        <w:numId w:val="25"/>
      </w:numPr>
      <w:suppressAutoHyphens/>
      <w:overflowPunct/>
      <w:autoSpaceDE/>
      <w:adjustRightInd/>
      <w:spacing w:before="240" w:after="60" w:line="288" w:lineRule="auto"/>
      <w:textAlignment w:val="auto"/>
      <w:outlineLvl w:val="7"/>
    </w:pPr>
    <w:rPr>
      <w:rFonts w:ascii="Calibri" w:hAnsi="Calibri"/>
      <w:i/>
      <w:iCs/>
      <w:color w:val="0D0D0D"/>
      <w:szCs w:val="24"/>
      <w:lang w:eastAsia="en-GB"/>
    </w:rPr>
  </w:style>
  <w:style w:type="paragraph" w:styleId="Heading9">
    <w:name w:val="heading 9"/>
    <w:basedOn w:val="Normal"/>
    <w:next w:val="Normal"/>
    <w:link w:val="Heading9Char"/>
    <w:rsid w:val="00C77229"/>
    <w:pPr>
      <w:widowControl/>
      <w:numPr>
        <w:ilvl w:val="8"/>
        <w:numId w:val="25"/>
      </w:numPr>
      <w:suppressAutoHyphens/>
      <w:overflowPunct/>
      <w:autoSpaceDE/>
      <w:adjustRightInd/>
      <w:spacing w:before="240" w:after="60" w:line="288" w:lineRule="auto"/>
      <w:textAlignment w:val="auto"/>
      <w:outlineLvl w:val="8"/>
    </w:pPr>
    <w:rPr>
      <w:rFonts w:ascii="Cambria" w:hAnsi="Cambria"/>
      <w:color w:val="0D0D0D"/>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7229"/>
    <w:pPr>
      <w:tabs>
        <w:tab w:val="center" w:pos="4153"/>
        <w:tab w:val="right" w:pos="8306"/>
      </w:tabs>
    </w:pPr>
  </w:style>
  <w:style w:type="paragraph" w:styleId="Footer">
    <w:name w:val="footer"/>
    <w:basedOn w:val="Normal"/>
    <w:link w:val="FooterChar"/>
    <w:uiPriority w:val="99"/>
    <w:rsid w:val="00C77229"/>
    <w:pPr>
      <w:tabs>
        <w:tab w:val="center" w:pos="4153"/>
        <w:tab w:val="right" w:pos="8306"/>
      </w:tabs>
    </w:pPr>
  </w:style>
  <w:style w:type="paragraph" w:customStyle="1" w:styleId="DfESOutNumbered">
    <w:name w:val="DfESOutNumbered"/>
    <w:basedOn w:val="Normal"/>
    <w:link w:val="DfESOutNumberedChar"/>
    <w:rsid w:val="00C77229"/>
    <w:pPr>
      <w:numPr>
        <w:numId w:val="11"/>
      </w:numPr>
      <w:spacing w:after="240"/>
    </w:pPr>
    <w:rPr>
      <w:rFonts w:cs="Arial"/>
      <w:sz w:val="22"/>
    </w:rPr>
  </w:style>
  <w:style w:type="paragraph" w:styleId="EnvelopeAddress">
    <w:name w:val="envelope address"/>
    <w:basedOn w:val="Normal"/>
    <w:semiHidden/>
    <w:rsid w:val="00FC32B1"/>
    <w:pPr>
      <w:framePr w:w="7920" w:h="1980" w:hRule="exact" w:hSpace="180" w:wrap="auto" w:hAnchor="page" w:xAlign="center" w:yAlign="bottom"/>
      <w:ind w:left="2880"/>
    </w:pPr>
  </w:style>
  <w:style w:type="paragraph" w:styleId="EnvelopeReturn">
    <w:name w:val="envelope return"/>
    <w:basedOn w:val="Normal"/>
    <w:semiHidden/>
    <w:rsid w:val="00FC32B1"/>
    <w:rPr>
      <w:sz w:val="20"/>
    </w:rPr>
  </w:style>
  <w:style w:type="paragraph" w:customStyle="1" w:styleId="Numbered">
    <w:name w:val="Numbered"/>
    <w:basedOn w:val="Normal"/>
    <w:link w:val="NumberedChar"/>
    <w:rsid w:val="00C77229"/>
    <w:pPr>
      <w:spacing w:after="240"/>
    </w:pPr>
  </w:style>
  <w:style w:type="paragraph" w:styleId="List3">
    <w:name w:val="List 3"/>
    <w:basedOn w:val="Normal"/>
    <w:rsid w:val="00C77229"/>
    <w:pPr>
      <w:ind w:left="849" w:hanging="283"/>
    </w:pPr>
  </w:style>
  <w:style w:type="paragraph" w:styleId="ListBullet4">
    <w:name w:val="List Bullet 4"/>
    <w:basedOn w:val="Normal"/>
    <w:autoRedefine/>
    <w:rsid w:val="007E0945"/>
    <w:pPr>
      <w:numPr>
        <w:ilvl w:val="8"/>
        <w:numId w:val="81"/>
      </w:numPr>
      <w:spacing w:after="120" w:line="360" w:lineRule="auto"/>
      <w:ind w:left="1701" w:hanging="567"/>
      <w:jc w:val="both"/>
    </w:pPr>
  </w:style>
  <w:style w:type="paragraph" w:customStyle="1" w:styleId="TextIndent">
    <w:name w:val="TextIndent"/>
    <w:basedOn w:val="Normal"/>
    <w:rsid w:val="00C77229"/>
    <w:pPr>
      <w:spacing w:before="120" w:after="120" w:line="360" w:lineRule="auto"/>
      <w:ind w:left="1440" w:hanging="720"/>
    </w:pPr>
    <w:rPr>
      <w:lang w:val="en-US"/>
    </w:rPr>
  </w:style>
  <w:style w:type="paragraph" w:customStyle="1" w:styleId="TextIndent1">
    <w:name w:val="TextIndent1"/>
    <w:basedOn w:val="Normal"/>
    <w:link w:val="TextIndent1Char"/>
    <w:rsid w:val="00C77229"/>
    <w:pPr>
      <w:widowControl/>
      <w:spacing w:before="120" w:after="120" w:line="360" w:lineRule="auto"/>
      <w:ind w:left="2592" w:hanging="2592"/>
    </w:pPr>
  </w:style>
  <w:style w:type="character" w:customStyle="1" w:styleId="TextIndent1Char">
    <w:name w:val="TextIndent1 Char"/>
    <w:link w:val="TextIndent1"/>
    <w:locked/>
    <w:rsid w:val="009179D4"/>
    <w:rPr>
      <w:rFonts w:ascii="Arial" w:hAnsi="Arial"/>
      <w:sz w:val="24"/>
      <w:lang w:eastAsia="en-US"/>
    </w:rPr>
  </w:style>
  <w:style w:type="paragraph" w:customStyle="1" w:styleId="DeptBullets">
    <w:name w:val="DeptBullets"/>
    <w:basedOn w:val="Normal"/>
    <w:link w:val="DeptBulletsChar"/>
    <w:rsid w:val="00C77229"/>
    <w:pPr>
      <w:numPr>
        <w:numId w:val="1"/>
      </w:numPr>
      <w:spacing w:after="240"/>
    </w:pPr>
  </w:style>
  <w:style w:type="paragraph" w:styleId="NormalWeb">
    <w:name w:val="Normal (Web)"/>
    <w:basedOn w:val="Normal"/>
    <w:rsid w:val="00C77229"/>
    <w:pPr>
      <w:widowControl/>
      <w:overflowPunct/>
      <w:autoSpaceDE/>
      <w:autoSpaceDN/>
      <w:adjustRightInd/>
      <w:spacing w:before="100" w:beforeAutospacing="1" w:after="100" w:afterAutospacing="1"/>
      <w:textAlignment w:val="auto"/>
    </w:pPr>
    <w:rPr>
      <w:rFonts w:cs="Arial"/>
      <w:szCs w:val="24"/>
      <w:lang w:eastAsia="en-GB"/>
    </w:rPr>
  </w:style>
  <w:style w:type="character" w:styleId="FootnoteReference">
    <w:name w:val="footnote reference"/>
    <w:rsid w:val="009179D4"/>
    <w:rPr>
      <w:rFonts w:cs="Times New Roman"/>
      <w:vertAlign w:val="superscript"/>
    </w:rPr>
  </w:style>
  <w:style w:type="paragraph" w:styleId="BodyText">
    <w:name w:val="Body Text"/>
    <w:basedOn w:val="Normal"/>
    <w:link w:val="BodyTextChar"/>
    <w:rsid w:val="00C77229"/>
  </w:style>
  <w:style w:type="character" w:customStyle="1" w:styleId="BodyTextChar">
    <w:name w:val="Body Text Char"/>
    <w:link w:val="BodyText"/>
    <w:rsid w:val="009179D4"/>
    <w:rPr>
      <w:rFonts w:ascii="Arial" w:hAnsi="Arial"/>
      <w:sz w:val="24"/>
      <w:lang w:eastAsia="en-US"/>
    </w:rPr>
  </w:style>
  <w:style w:type="paragraph" w:styleId="List">
    <w:name w:val="List"/>
    <w:basedOn w:val="Normal"/>
    <w:rsid w:val="00C77229"/>
    <w:pPr>
      <w:ind w:left="283" w:hanging="283"/>
    </w:pPr>
  </w:style>
  <w:style w:type="paragraph" w:styleId="List2">
    <w:name w:val="List 2"/>
    <w:basedOn w:val="Normal"/>
    <w:rsid w:val="00C77229"/>
    <w:pPr>
      <w:ind w:left="566" w:hanging="283"/>
    </w:pPr>
  </w:style>
  <w:style w:type="paragraph" w:styleId="List4">
    <w:name w:val="List 4"/>
    <w:basedOn w:val="Normal"/>
    <w:rsid w:val="00C77229"/>
    <w:pPr>
      <w:ind w:left="1132" w:hanging="283"/>
    </w:pPr>
  </w:style>
  <w:style w:type="paragraph" w:styleId="ListContinue">
    <w:name w:val="List Continue"/>
    <w:basedOn w:val="Normal"/>
    <w:rsid w:val="00C77229"/>
    <w:pPr>
      <w:spacing w:after="120"/>
      <w:ind w:left="283"/>
    </w:pPr>
  </w:style>
  <w:style w:type="paragraph" w:styleId="ListContinue2">
    <w:name w:val="List Continue 2"/>
    <w:basedOn w:val="Normal"/>
    <w:rsid w:val="00C77229"/>
    <w:pPr>
      <w:spacing w:after="120"/>
      <w:ind w:left="566"/>
    </w:pPr>
  </w:style>
  <w:style w:type="paragraph" w:customStyle="1" w:styleId="DfESBullets">
    <w:name w:val="DfESBullets"/>
    <w:basedOn w:val="Normal"/>
    <w:rsid w:val="00C77229"/>
    <w:pPr>
      <w:numPr>
        <w:numId w:val="12"/>
      </w:numPr>
      <w:spacing w:after="240"/>
    </w:pPr>
    <w:rPr>
      <w:rFonts w:cs="Arial"/>
      <w:sz w:val="22"/>
    </w:rPr>
  </w:style>
  <w:style w:type="paragraph" w:customStyle="1" w:styleId="yiv1933781586msonormal">
    <w:name w:val="yiv1933781586msonormal"/>
    <w:basedOn w:val="Normal"/>
    <w:rsid w:val="00532B9F"/>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FootnoteText">
    <w:name w:val="footnote text"/>
    <w:basedOn w:val="Normal"/>
    <w:link w:val="FootnoteTextChar"/>
    <w:rsid w:val="00C77229"/>
    <w:rPr>
      <w:sz w:val="20"/>
    </w:rPr>
  </w:style>
  <w:style w:type="character" w:customStyle="1" w:styleId="FootnoteTextChar">
    <w:name w:val="Footnote Text Char"/>
    <w:link w:val="FootnoteText"/>
    <w:locked/>
    <w:rsid w:val="000F3193"/>
    <w:rPr>
      <w:rFonts w:ascii="Arial" w:hAnsi="Arial"/>
      <w:lang w:eastAsia="en-US"/>
    </w:rPr>
  </w:style>
  <w:style w:type="character" w:customStyle="1" w:styleId="HeaderChar">
    <w:name w:val="Header Char"/>
    <w:link w:val="Header"/>
    <w:uiPriority w:val="99"/>
    <w:locked/>
    <w:rsid w:val="00574671"/>
    <w:rPr>
      <w:rFonts w:ascii="Arial" w:hAnsi="Arial"/>
      <w:sz w:val="24"/>
      <w:lang w:eastAsia="en-US"/>
    </w:rPr>
  </w:style>
  <w:style w:type="character" w:styleId="CommentReference">
    <w:name w:val="annotation reference"/>
    <w:rsid w:val="00C77229"/>
    <w:rPr>
      <w:sz w:val="16"/>
      <w:szCs w:val="16"/>
    </w:rPr>
  </w:style>
  <w:style w:type="paragraph" w:styleId="CommentText">
    <w:name w:val="annotation text"/>
    <w:basedOn w:val="Normal"/>
    <w:link w:val="CommentTextChar"/>
    <w:rsid w:val="00C77229"/>
    <w:rPr>
      <w:sz w:val="20"/>
    </w:rPr>
  </w:style>
  <w:style w:type="paragraph" w:styleId="CommentSubject">
    <w:name w:val="annotation subject"/>
    <w:basedOn w:val="CommentText"/>
    <w:next w:val="CommentText"/>
    <w:rsid w:val="00C77229"/>
    <w:rPr>
      <w:b/>
      <w:bCs/>
    </w:rPr>
  </w:style>
  <w:style w:type="paragraph" w:styleId="BalloonText">
    <w:name w:val="Balloon Text"/>
    <w:basedOn w:val="Normal"/>
    <w:rsid w:val="00C77229"/>
    <w:rPr>
      <w:rFonts w:ascii="MS Shell Dlg" w:hAnsi="MS Shell Dlg" w:cs="MS Shell Dlg"/>
      <w:sz w:val="16"/>
      <w:szCs w:val="16"/>
    </w:rPr>
  </w:style>
  <w:style w:type="paragraph" w:styleId="Revision">
    <w:name w:val="Revision"/>
    <w:hidden/>
    <w:uiPriority w:val="99"/>
    <w:semiHidden/>
    <w:rsid w:val="003C308A"/>
    <w:rPr>
      <w:rFonts w:ascii="Arial" w:hAnsi="Arial"/>
      <w:sz w:val="24"/>
      <w:lang w:eastAsia="en-US"/>
    </w:rPr>
  </w:style>
  <w:style w:type="character" w:customStyle="1" w:styleId="CommentTextChar">
    <w:name w:val="Comment Text Char"/>
    <w:link w:val="CommentText"/>
    <w:rsid w:val="00A36C34"/>
    <w:rPr>
      <w:rFonts w:ascii="Arial" w:hAnsi="Arial"/>
      <w:lang w:eastAsia="en-US"/>
    </w:rPr>
  </w:style>
  <w:style w:type="character" w:customStyle="1" w:styleId="NumberedChar">
    <w:name w:val="Numbered Char"/>
    <w:link w:val="Numbered"/>
    <w:rsid w:val="003D2092"/>
    <w:rPr>
      <w:rFonts w:ascii="Arial" w:hAnsi="Arial"/>
      <w:sz w:val="24"/>
      <w:lang w:eastAsia="en-US"/>
    </w:rPr>
  </w:style>
  <w:style w:type="character" w:customStyle="1" w:styleId="FooterChar">
    <w:name w:val="Footer Char"/>
    <w:link w:val="Footer"/>
    <w:uiPriority w:val="99"/>
    <w:rsid w:val="001068F9"/>
    <w:rPr>
      <w:rFonts w:ascii="Arial" w:hAnsi="Arial"/>
      <w:sz w:val="24"/>
      <w:lang w:eastAsia="en-US"/>
    </w:rPr>
  </w:style>
  <w:style w:type="character" w:customStyle="1" w:styleId="DeptBulletsChar">
    <w:name w:val="DeptBullets Char"/>
    <w:link w:val="DeptBullets"/>
    <w:rsid w:val="002C7C93"/>
    <w:rPr>
      <w:rFonts w:ascii="Arial" w:hAnsi="Arial"/>
      <w:sz w:val="24"/>
      <w:lang w:eastAsia="en-US"/>
    </w:rPr>
  </w:style>
  <w:style w:type="paragraph" w:styleId="ListParagraph">
    <w:name w:val="List Paragraph"/>
    <w:basedOn w:val="Normal"/>
    <w:uiPriority w:val="34"/>
    <w:qFormat/>
    <w:rsid w:val="00C77229"/>
    <w:pPr>
      <w:ind w:left="720"/>
      <w:contextualSpacing/>
    </w:pPr>
  </w:style>
  <w:style w:type="character" w:customStyle="1" w:styleId="DfESOutNumberedChar">
    <w:name w:val="DfESOutNumbered Char"/>
    <w:basedOn w:val="DefaultParagraphFont"/>
    <w:link w:val="DfESOutNumbered"/>
    <w:rsid w:val="00921379"/>
    <w:rPr>
      <w:rFonts w:ascii="Arial" w:hAnsi="Arial" w:cs="Arial"/>
      <w:sz w:val="22"/>
      <w:lang w:eastAsia="en-US"/>
    </w:rPr>
  </w:style>
  <w:style w:type="character" w:customStyle="1" w:styleId="Heading1Char">
    <w:name w:val="Heading 1 Char"/>
    <w:basedOn w:val="DefaultParagraphFont"/>
    <w:link w:val="Heading1"/>
    <w:rsid w:val="00C77229"/>
    <w:rPr>
      <w:rFonts w:ascii="Arial" w:hAnsi="Arial"/>
      <w:b/>
      <w:color w:val="104F75"/>
      <w:sz w:val="36"/>
      <w:szCs w:val="24"/>
    </w:rPr>
  </w:style>
  <w:style w:type="character" w:customStyle="1" w:styleId="Heading2Char">
    <w:name w:val="Heading 2 Char"/>
    <w:basedOn w:val="DefaultParagraphFont"/>
    <w:link w:val="Heading2"/>
    <w:rsid w:val="00C77229"/>
    <w:rPr>
      <w:rFonts w:ascii="Arial" w:hAnsi="Arial"/>
      <w:b/>
      <w:color w:val="104F75"/>
      <w:sz w:val="32"/>
      <w:szCs w:val="32"/>
    </w:rPr>
  </w:style>
  <w:style w:type="character" w:customStyle="1" w:styleId="Heading3Char">
    <w:name w:val="Heading 3 Char"/>
    <w:basedOn w:val="DefaultParagraphFont"/>
    <w:link w:val="Heading3"/>
    <w:rsid w:val="00C77229"/>
    <w:rPr>
      <w:rFonts w:ascii="Arial" w:hAnsi="Arial"/>
      <w:b/>
      <w:bCs/>
      <w:color w:val="104F75"/>
      <w:sz w:val="28"/>
      <w:szCs w:val="28"/>
    </w:rPr>
  </w:style>
  <w:style w:type="character" w:customStyle="1" w:styleId="Heading4Char">
    <w:name w:val="Heading 4 Char"/>
    <w:basedOn w:val="DefaultParagraphFont"/>
    <w:link w:val="Heading4"/>
    <w:rsid w:val="00C77229"/>
    <w:rPr>
      <w:rFonts w:ascii="Arial" w:hAnsi="Arial"/>
      <w:b/>
      <w:bCs/>
      <w:color w:val="104F75"/>
      <w:sz w:val="24"/>
      <w:szCs w:val="28"/>
    </w:rPr>
  </w:style>
  <w:style w:type="character" w:customStyle="1" w:styleId="Heading5Char">
    <w:name w:val="Heading 5 Char"/>
    <w:basedOn w:val="DefaultParagraphFont"/>
    <w:link w:val="Heading5"/>
    <w:rsid w:val="00C77229"/>
    <w:rPr>
      <w:rFonts w:ascii="Calibri" w:hAnsi="Calibri"/>
      <w:b/>
      <w:bCs/>
      <w:i/>
      <w:iCs/>
      <w:color w:val="0D0D0D"/>
      <w:sz w:val="26"/>
      <w:szCs w:val="26"/>
    </w:rPr>
  </w:style>
  <w:style w:type="character" w:customStyle="1" w:styleId="Heading6Char">
    <w:name w:val="Heading 6 Char"/>
    <w:basedOn w:val="DefaultParagraphFont"/>
    <w:link w:val="Heading6"/>
    <w:rsid w:val="00C77229"/>
    <w:rPr>
      <w:rFonts w:ascii="Calibri" w:hAnsi="Calibri"/>
      <w:b/>
      <w:bCs/>
      <w:color w:val="0D0D0D"/>
      <w:sz w:val="24"/>
      <w:szCs w:val="22"/>
    </w:rPr>
  </w:style>
  <w:style w:type="character" w:customStyle="1" w:styleId="Heading7Char">
    <w:name w:val="Heading 7 Char"/>
    <w:basedOn w:val="DefaultParagraphFont"/>
    <w:link w:val="Heading7"/>
    <w:rsid w:val="00C77229"/>
    <w:rPr>
      <w:rFonts w:ascii="Calibri" w:hAnsi="Calibri"/>
      <w:color w:val="0D0D0D"/>
      <w:sz w:val="24"/>
      <w:szCs w:val="24"/>
    </w:rPr>
  </w:style>
  <w:style w:type="character" w:customStyle="1" w:styleId="Heading8Char">
    <w:name w:val="Heading 8 Char"/>
    <w:basedOn w:val="DefaultParagraphFont"/>
    <w:link w:val="Heading8"/>
    <w:rsid w:val="00C77229"/>
    <w:rPr>
      <w:rFonts w:ascii="Calibri" w:hAnsi="Calibri"/>
      <w:i/>
      <w:iCs/>
      <w:color w:val="0D0D0D"/>
      <w:sz w:val="24"/>
      <w:szCs w:val="24"/>
    </w:rPr>
  </w:style>
  <w:style w:type="character" w:customStyle="1" w:styleId="Heading9Char">
    <w:name w:val="Heading 9 Char"/>
    <w:basedOn w:val="DefaultParagraphFont"/>
    <w:link w:val="Heading9"/>
    <w:rsid w:val="00C77229"/>
    <w:rPr>
      <w:rFonts w:ascii="Cambria" w:hAnsi="Cambria"/>
      <w:color w:val="0D0D0D"/>
      <w:sz w:val="24"/>
      <w:szCs w:val="22"/>
    </w:rPr>
  </w:style>
  <w:style w:type="numbering" w:customStyle="1" w:styleId="WWOutlineListStyle3">
    <w:name w:val="WW_OutlineListStyle_3"/>
    <w:basedOn w:val="NoList"/>
    <w:rsid w:val="00C77229"/>
    <w:pPr>
      <w:numPr>
        <w:numId w:val="25"/>
      </w:numPr>
    </w:pPr>
  </w:style>
  <w:style w:type="character" w:styleId="Hyperlink">
    <w:name w:val="Hyperlink"/>
    <w:uiPriority w:val="99"/>
    <w:qFormat/>
    <w:rsid w:val="00C77229"/>
    <w:rPr>
      <w:rFonts w:ascii="Arial" w:hAnsi="Arial"/>
      <w:color w:val="0000FF"/>
      <w:sz w:val="24"/>
      <w:u w:val="single"/>
    </w:rPr>
  </w:style>
  <w:style w:type="paragraph" w:styleId="TOCHeading">
    <w:name w:val="TOC Heading"/>
    <w:basedOn w:val="Normal"/>
    <w:next w:val="Normal"/>
    <w:rsid w:val="00C77229"/>
    <w:pPr>
      <w:pageBreakBefore/>
      <w:widowControl/>
      <w:suppressAutoHyphens/>
      <w:overflowPunct/>
      <w:autoSpaceDE/>
      <w:adjustRightInd/>
      <w:spacing w:after="240" w:line="288" w:lineRule="auto"/>
      <w:textAlignment w:val="auto"/>
    </w:pPr>
    <w:rPr>
      <w:rFonts w:cs="Arial"/>
      <w:b/>
      <w:color w:val="365F91"/>
      <w:sz w:val="36"/>
      <w:szCs w:val="28"/>
      <w:lang w:eastAsia="ja-JP"/>
    </w:rPr>
  </w:style>
  <w:style w:type="paragraph" w:customStyle="1" w:styleId="TitleText">
    <w:name w:val="TitleText"/>
    <w:basedOn w:val="Normal"/>
    <w:link w:val="TitleTextChar1"/>
    <w:rsid w:val="00C77229"/>
    <w:pPr>
      <w:widowControl/>
      <w:suppressAutoHyphens/>
      <w:overflowPunct/>
      <w:autoSpaceDE/>
      <w:adjustRightInd/>
      <w:spacing w:before="3600" w:after="240"/>
      <w:textAlignment w:val="auto"/>
    </w:pPr>
    <w:rPr>
      <w:rFonts w:cs="Arial"/>
      <w:b/>
      <w:color w:val="104F75"/>
      <w:sz w:val="92"/>
      <w:szCs w:val="92"/>
      <w:lang w:eastAsia="en-GB"/>
    </w:rPr>
  </w:style>
  <w:style w:type="character" w:customStyle="1" w:styleId="TitleTextChar">
    <w:name w:val="TitleText Char"/>
    <w:rsid w:val="00C77229"/>
    <w:rPr>
      <w:rFonts w:cs="Arial"/>
      <w:b/>
      <w:color w:val="104F75"/>
      <w:sz w:val="92"/>
      <w:szCs w:val="92"/>
    </w:rPr>
  </w:style>
  <w:style w:type="paragraph" w:customStyle="1" w:styleId="SubtitleText">
    <w:name w:val="SubtitleText"/>
    <w:basedOn w:val="Normal"/>
    <w:rsid w:val="00C77229"/>
    <w:pPr>
      <w:widowControl/>
      <w:suppressAutoHyphens/>
      <w:overflowPunct/>
      <w:autoSpaceDE/>
      <w:adjustRightInd/>
      <w:spacing w:after="1520" w:line="288" w:lineRule="auto"/>
      <w:textAlignment w:val="auto"/>
    </w:pPr>
    <w:rPr>
      <w:rFonts w:cs="Arial"/>
      <w:b/>
      <w:color w:val="104F75"/>
      <w:sz w:val="48"/>
      <w:szCs w:val="48"/>
      <w:lang w:eastAsia="en-GB"/>
    </w:rPr>
  </w:style>
  <w:style w:type="character" w:customStyle="1" w:styleId="SubtitleTextChar">
    <w:name w:val="SubtitleText Char"/>
    <w:rsid w:val="00C77229"/>
    <w:rPr>
      <w:rFonts w:cs="Arial"/>
      <w:b/>
      <w:color w:val="104F75"/>
      <w:sz w:val="48"/>
      <w:szCs w:val="48"/>
    </w:rPr>
  </w:style>
  <w:style w:type="paragraph" w:styleId="ListBullet">
    <w:name w:val="List Bullet"/>
    <w:basedOn w:val="ListBullet5"/>
    <w:rsid w:val="00C77229"/>
    <w:pPr>
      <w:numPr>
        <w:numId w:val="28"/>
      </w:numPr>
    </w:pPr>
  </w:style>
  <w:style w:type="paragraph" w:styleId="TOC1">
    <w:name w:val="toc 1"/>
    <w:basedOn w:val="Normal"/>
    <w:next w:val="Normal"/>
    <w:autoRedefine/>
    <w:uiPriority w:val="39"/>
    <w:rsid w:val="00CD2AB5"/>
    <w:pPr>
      <w:widowControl/>
      <w:tabs>
        <w:tab w:val="right" w:pos="9498"/>
      </w:tabs>
      <w:suppressAutoHyphens/>
      <w:overflowPunct/>
      <w:autoSpaceDE/>
      <w:adjustRightInd/>
      <w:spacing w:after="80" w:line="288" w:lineRule="auto"/>
      <w:textAlignment w:val="auto"/>
    </w:pPr>
    <w:rPr>
      <w:color w:val="0D0D0D"/>
      <w:szCs w:val="24"/>
      <w:lang w:eastAsia="en-GB"/>
    </w:rPr>
  </w:style>
  <w:style w:type="paragraph" w:styleId="TOC2">
    <w:name w:val="toc 2"/>
    <w:basedOn w:val="Normal"/>
    <w:next w:val="Normal"/>
    <w:autoRedefine/>
    <w:rsid w:val="00C77229"/>
    <w:pPr>
      <w:widowControl/>
      <w:tabs>
        <w:tab w:val="right" w:pos="9498"/>
      </w:tabs>
      <w:suppressAutoHyphens/>
      <w:overflowPunct/>
      <w:autoSpaceDE/>
      <w:adjustRightInd/>
      <w:spacing w:after="120" w:line="288" w:lineRule="auto"/>
      <w:ind w:left="238"/>
      <w:textAlignment w:val="auto"/>
    </w:pPr>
    <w:rPr>
      <w:color w:val="0D0D0D"/>
      <w:szCs w:val="24"/>
      <w:lang w:eastAsia="en-GB"/>
    </w:rPr>
  </w:style>
  <w:style w:type="paragraph" w:styleId="TOC3">
    <w:name w:val="toc 3"/>
    <w:basedOn w:val="Normal"/>
    <w:next w:val="Normal"/>
    <w:autoRedefine/>
    <w:rsid w:val="00C77229"/>
    <w:pPr>
      <w:widowControl/>
      <w:tabs>
        <w:tab w:val="right" w:pos="9498"/>
      </w:tabs>
      <w:suppressAutoHyphens/>
      <w:overflowPunct/>
      <w:autoSpaceDE/>
      <w:adjustRightInd/>
      <w:spacing w:after="120" w:line="288" w:lineRule="auto"/>
      <w:ind w:left="480"/>
      <w:textAlignment w:val="auto"/>
    </w:pPr>
    <w:rPr>
      <w:color w:val="0D0D0D"/>
      <w:szCs w:val="24"/>
      <w:lang w:eastAsia="en-GB"/>
    </w:rPr>
  </w:style>
  <w:style w:type="paragraph" w:customStyle="1" w:styleId="CopyrightBox">
    <w:name w:val="CopyrightBox"/>
    <w:basedOn w:val="Normal"/>
    <w:rsid w:val="00C77229"/>
    <w:pPr>
      <w:widowControl/>
      <w:suppressAutoHyphens/>
      <w:overflowPunct/>
      <w:autoSpaceDE/>
      <w:adjustRightInd/>
      <w:spacing w:after="240" w:line="288" w:lineRule="auto"/>
      <w:textAlignment w:val="auto"/>
    </w:pPr>
    <w:rPr>
      <w:color w:val="0D0D0D"/>
      <w:szCs w:val="24"/>
      <w:lang w:eastAsia="en-GB"/>
    </w:rPr>
  </w:style>
  <w:style w:type="character" w:customStyle="1" w:styleId="CopyrightBoxChar">
    <w:name w:val="CopyrightBox Char"/>
    <w:rsid w:val="00C77229"/>
    <w:rPr>
      <w:color w:val="0D0D0D"/>
      <w:sz w:val="24"/>
      <w:szCs w:val="24"/>
    </w:rPr>
  </w:style>
  <w:style w:type="paragraph" w:customStyle="1" w:styleId="CopyrightSpacing">
    <w:name w:val="CopyrightSpacing"/>
    <w:basedOn w:val="Normal"/>
    <w:rsid w:val="00C77229"/>
    <w:pPr>
      <w:widowControl/>
      <w:suppressAutoHyphens/>
      <w:overflowPunct/>
      <w:autoSpaceDE/>
      <w:adjustRightInd/>
      <w:spacing w:before="6000" w:after="120" w:line="288" w:lineRule="auto"/>
      <w:textAlignment w:val="auto"/>
    </w:pPr>
    <w:rPr>
      <w:color w:val="0D0D0D"/>
      <w:szCs w:val="24"/>
      <w:lang w:eastAsia="en-GB"/>
    </w:rPr>
  </w:style>
  <w:style w:type="character" w:customStyle="1" w:styleId="CopyrightSpacingChar">
    <w:name w:val="CopyrightSpacing Char"/>
    <w:rsid w:val="00C77229"/>
    <w:rPr>
      <w:color w:val="0D0D0D"/>
      <w:sz w:val="24"/>
      <w:szCs w:val="24"/>
    </w:rPr>
  </w:style>
  <w:style w:type="paragraph" w:styleId="Title">
    <w:name w:val="Title"/>
    <w:basedOn w:val="Normal"/>
    <w:next w:val="Normal"/>
    <w:link w:val="TitleChar"/>
    <w:rsid w:val="00C77229"/>
    <w:pPr>
      <w:widowControl/>
      <w:suppressAutoHyphens/>
      <w:overflowPunct/>
      <w:autoSpaceDE/>
      <w:adjustRightInd/>
      <w:spacing w:before="240" w:after="240"/>
      <w:textAlignment w:val="auto"/>
    </w:pPr>
    <w:rPr>
      <w:b/>
      <w:color w:val="104F75"/>
      <w:sz w:val="96"/>
      <w:szCs w:val="120"/>
      <w:lang w:eastAsia="en-GB"/>
    </w:rPr>
  </w:style>
  <w:style w:type="character" w:customStyle="1" w:styleId="TitleChar">
    <w:name w:val="Title Char"/>
    <w:basedOn w:val="DefaultParagraphFont"/>
    <w:link w:val="Title"/>
    <w:rsid w:val="00C77229"/>
    <w:rPr>
      <w:rFonts w:ascii="Arial" w:hAnsi="Arial"/>
      <w:b/>
      <w:color w:val="104F75"/>
      <w:sz w:val="96"/>
      <w:szCs w:val="120"/>
    </w:rPr>
  </w:style>
  <w:style w:type="paragraph" w:styleId="TableofFigures">
    <w:name w:val="table of figures"/>
    <w:basedOn w:val="Normal"/>
    <w:next w:val="Normal"/>
    <w:rsid w:val="00C77229"/>
    <w:pPr>
      <w:widowControl/>
      <w:suppressAutoHyphens/>
      <w:overflowPunct/>
      <w:autoSpaceDE/>
      <w:adjustRightInd/>
      <w:spacing w:after="120" w:line="288" w:lineRule="auto"/>
      <w:textAlignment w:val="auto"/>
    </w:pPr>
    <w:rPr>
      <w:color w:val="0D0D0D"/>
      <w:szCs w:val="24"/>
      <w:lang w:eastAsia="en-GB"/>
    </w:rPr>
  </w:style>
  <w:style w:type="paragraph" w:styleId="Caption">
    <w:name w:val="caption"/>
    <w:basedOn w:val="Normal"/>
    <w:next w:val="Normal"/>
    <w:rsid w:val="00C77229"/>
    <w:pPr>
      <w:widowControl/>
      <w:suppressAutoHyphens/>
      <w:overflowPunct/>
      <w:autoSpaceDE/>
      <w:adjustRightInd/>
      <w:spacing w:before="120" w:after="120" w:line="288" w:lineRule="auto"/>
      <w:jc w:val="center"/>
      <w:textAlignment w:val="auto"/>
    </w:pPr>
    <w:rPr>
      <w:b/>
      <w:bCs/>
      <w:color w:val="000000"/>
      <w:sz w:val="20"/>
      <w:lang w:eastAsia="en-GB"/>
    </w:rPr>
  </w:style>
  <w:style w:type="paragraph" w:customStyle="1" w:styleId="TableHeader">
    <w:name w:val="TableHeader"/>
    <w:rsid w:val="00C77229"/>
    <w:pPr>
      <w:suppressAutoHyphens/>
      <w:autoSpaceDN w:val="0"/>
      <w:spacing w:before="60" w:after="60"/>
      <w:ind w:left="57" w:right="57"/>
      <w:jc w:val="center"/>
      <w:textAlignment w:val="baseline"/>
    </w:pPr>
    <w:rPr>
      <w:rFonts w:ascii="Arial" w:hAnsi="Arial"/>
      <w:b/>
      <w:color w:val="0D0D0D"/>
      <w:sz w:val="24"/>
      <w:szCs w:val="24"/>
    </w:rPr>
  </w:style>
  <w:style w:type="character" w:customStyle="1" w:styleId="BalloonTextChar">
    <w:name w:val="Balloon Text Char"/>
    <w:rsid w:val="00C77229"/>
    <w:rPr>
      <w:rFonts w:ascii="Tahoma" w:hAnsi="Tahoma" w:cs="Tahoma"/>
      <w:color w:val="0D0D0D"/>
      <w:sz w:val="16"/>
      <w:szCs w:val="16"/>
    </w:rPr>
  </w:style>
  <w:style w:type="paragraph" w:customStyle="1" w:styleId="TableRow">
    <w:name w:val="TableRow"/>
    <w:rsid w:val="00C77229"/>
    <w:pPr>
      <w:suppressAutoHyphens/>
      <w:autoSpaceDN w:val="0"/>
      <w:spacing w:before="60" w:after="60"/>
      <w:ind w:left="57" w:right="57"/>
      <w:textAlignment w:val="baseline"/>
    </w:pPr>
    <w:rPr>
      <w:rFonts w:ascii="Arial" w:hAnsi="Arial"/>
      <w:color w:val="0D0D0D"/>
      <w:sz w:val="24"/>
      <w:szCs w:val="24"/>
    </w:rPr>
  </w:style>
  <w:style w:type="character" w:customStyle="1" w:styleId="TableRowChar">
    <w:name w:val="TableRow Char"/>
    <w:rsid w:val="00C77229"/>
    <w:rPr>
      <w:color w:val="0D0D0D"/>
      <w:sz w:val="24"/>
      <w:szCs w:val="24"/>
    </w:rPr>
  </w:style>
  <w:style w:type="character" w:styleId="FollowedHyperlink">
    <w:name w:val="FollowedHyperlink"/>
    <w:basedOn w:val="DefaultParagraphFont"/>
    <w:rsid w:val="00C77229"/>
    <w:rPr>
      <w:color w:val="800080"/>
      <w:u w:val="single"/>
    </w:rPr>
  </w:style>
  <w:style w:type="character" w:customStyle="1" w:styleId="RGB">
    <w:name w:val="RGB"/>
    <w:basedOn w:val="DefaultParagraphFont"/>
    <w:rsid w:val="00C77229"/>
    <w:rPr>
      <w:b/>
      <w:bCs/>
      <w:sz w:val="20"/>
    </w:rPr>
  </w:style>
  <w:style w:type="paragraph" w:customStyle="1" w:styleId="ColouredBoxHeadline">
    <w:name w:val="Coloured Box Headline"/>
    <w:basedOn w:val="Normal"/>
    <w:rsid w:val="00C77229"/>
    <w:pPr>
      <w:widowControl/>
      <w:suppressAutoHyphens/>
      <w:overflowPunct/>
      <w:autoSpaceDE/>
      <w:adjustRightInd/>
      <w:spacing w:before="120" w:after="240" w:line="288" w:lineRule="auto"/>
      <w:textAlignment w:val="auto"/>
    </w:pPr>
    <w:rPr>
      <w:b/>
      <w:bCs/>
      <w:color w:val="0D0D0D"/>
      <w:sz w:val="28"/>
      <w:lang w:eastAsia="en-GB"/>
    </w:rPr>
  </w:style>
  <w:style w:type="character" w:customStyle="1" w:styleId="RGBValues">
    <w:name w:val="RGB Values"/>
    <w:basedOn w:val="DefaultParagraphFont"/>
    <w:rsid w:val="00C77229"/>
    <w:rPr>
      <w:sz w:val="20"/>
    </w:rPr>
  </w:style>
  <w:style w:type="paragraph" w:styleId="ListBullet5">
    <w:name w:val="List Bullet 5"/>
    <w:basedOn w:val="Normal"/>
    <w:rsid w:val="00C77229"/>
    <w:pPr>
      <w:widowControl/>
      <w:suppressAutoHyphens/>
      <w:overflowPunct/>
      <w:autoSpaceDE/>
      <w:adjustRightInd/>
      <w:spacing w:after="240" w:line="288" w:lineRule="auto"/>
      <w:textAlignment w:val="auto"/>
    </w:pPr>
    <w:rPr>
      <w:color w:val="0D0D0D"/>
      <w:szCs w:val="24"/>
      <w:lang w:eastAsia="en-GB"/>
    </w:rPr>
  </w:style>
  <w:style w:type="character" w:customStyle="1" w:styleId="CommentSubjectChar">
    <w:name w:val="Comment Subject Char"/>
    <w:basedOn w:val="CommentTextChar"/>
    <w:rsid w:val="00C77229"/>
    <w:rPr>
      <w:rFonts w:ascii="Arial" w:hAnsi="Arial"/>
      <w:b/>
      <w:bCs/>
      <w:color w:val="0D0D0D"/>
      <w:lang w:eastAsia="en-US"/>
    </w:rPr>
  </w:style>
  <w:style w:type="paragraph" w:customStyle="1" w:styleId="Centredembed">
    <w:name w:val="Centred embed"/>
    <w:basedOn w:val="Normal"/>
    <w:rsid w:val="00C77229"/>
    <w:pPr>
      <w:widowControl/>
      <w:suppressAutoHyphens/>
      <w:overflowPunct/>
      <w:autoSpaceDE/>
      <w:adjustRightInd/>
      <w:spacing w:line="288" w:lineRule="auto"/>
      <w:jc w:val="center"/>
      <w:textAlignment w:val="auto"/>
    </w:pPr>
    <w:rPr>
      <w:color w:val="0D0D0D"/>
      <w:lang w:eastAsia="en-GB"/>
    </w:rPr>
  </w:style>
  <w:style w:type="paragraph" w:styleId="Date">
    <w:name w:val="Date"/>
    <w:basedOn w:val="Normal"/>
    <w:next w:val="Normal"/>
    <w:link w:val="DateChar"/>
    <w:rsid w:val="00C77229"/>
    <w:pPr>
      <w:widowControl/>
      <w:suppressAutoHyphens/>
      <w:overflowPunct/>
      <w:autoSpaceDE/>
      <w:adjustRightInd/>
      <w:spacing w:after="240" w:line="288" w:lineRule="auto"/>
      <w:textAlignment w:val="auto"/>
    </w:pPr>
    <w:rPr>
      <w:rFonts w:cs="Arial"/>
      <w:b/>
      <w:bCs/>
      <w:color w:val="104F75"/>
      <w:sz w:val="44"/>
      <w:szCs w:val="44"/>
      <w:lang w:eastAsia="en-GB"/>
    </w:rPr>
  </w:style>
  <w:style w:type="character" w:customStyle="1" w:styleId="DateChar">
    <w:name w:val="Date Char"/>
    <w:basedOn w:val="DefaultParagraphFont"/>
    <w:link w:val="Date"/>
    <w:rsid w:val="00C77229"/>
    <w:rPr>
      <w:rFonts w:ascii="Arial" w:hAnsi="Arial" w:cs="Arial"/>
      <w:b/>
      <w:bCs/>
      <w:color w:val="104F75"/>
      <w:sz w:val="44"/>
      <w:szCs w:val="44"/>
    </w:rPr>
  </w:style>
  <w:style w:type="character" w:customStyle="1" w:styleId="SourceChar">
    <w:name w:val="Source Char"/>
    <w:basedOn w:val="DefaultParagraphFont"/>
    <w:rsid w:val="00C77229"/>
    <w:rPr>
      <w:color w:val="0D0D0D"/>
    </w:rPr>
  </w:style>
  <w:style w:type="paragraph" w:customStyle="1" w:styleId="Source">
    <w:name w:val="Source"/>
    <w:basedOn w:val="Normal"/>
    <w:rsid w:val="00C77229"/>
    <w:pPr>
      <w:widowControl/>
      <w:suppressAutoHyphens/>
      <w:overflowPunct/>
      <w:autoSpaceDE/>
      <w:adjustRightInd/>
      <w:spacing w:after="240" w:line="288" w:lineRule="auto"/>
      <w:jc w:val="right"/>
      <w:textAlignment w:val="auto"/>
    </w:pPr>
    <w:rPr>
      <w:color w:val="0D0D0D"/>
      <w:sz w:val="20"/>
      <w:lang w:eastAsia="en-GB"/>
    </w:rPr>
  </w:style>
  <w:style w:type="paragraph" w:customStyle="1" w:styleId="DfESOutNumbered1">
    <w:name w:val="DfESOutNumbered1"/>
    <w:basedOn w:val="Normal"/>
    <w:rsid w:val="00C77229"/>
    <w:pPr>
      <w:widowControl/>
      <w:numPr>
        <w:numId w:val="27"/>
      </w:numPr>
      <w:suppressAutoHyphens/>
      <w:overflowPunct/>
      <w:autoSpaceDE/>
      <w:adjustRightInd/>
      <w:spacing w:after="240" w:line="288" w:lineRule="auto"/>
      <w:textAlignment w:val="auto"/>
    </w:pPr>
    <w:rPr>
      <w:color w:val="0D0D0D"/>
      <w:szCs w:val="24"/>
      <w:lang w:eastAsia="en-GB"/>
    </w:rPr>
  </w:style>
  <w:style w:type="character" w:customStyle="1" w:styleId="DfESOutNumbered1Char">
    <w:name w:val="DfESOutNumbered1 Char"/>
    <w:rsid w:val="00C77229"/>
    <w:rPr>
      <w:color w:val="0D0D0D"/>
      <w:sz w:val="24"/>
      <w:szCs w:val="24"/>
    </w:rPr>
  </w:style>
  <w:style w:type="paragraph" w:customStyle="1" w:styleId="TableRowRight">
    <w:name w:val="TableRowRight"/>
    <w:basedOn w:val="TableRow"/>
    <w:rsid w:val="00C77229"/>
    <w:pPr>
      <w:jc w:val="right"/>
    </w:pPr>
    <w:rPr>
      <w:szCs w:val="20"/>
    </w:rPr>
  </w:style>
  <w:style w:type="paragraph" w:customStyle="1" w:styleId="TableRowCentered">
    <w:name w:val="TableRowCentered"/>
    <w:basedOn w:val="TableRow"/>
    <w:rsid w:val="00C77229"/>
    <w:pPr>
      <w:jc w:val="center"/>
    </w:pPr>
    <w:rPr>
      <w:szCs w:val="20"/>
    </w:rPr>
  </w:style>
  <w:style w:type="paragraph" w:customStyle="1" w:styleId="SocialMedia">
    <w:name w:val="SocialMedia"/>
    <w:basedOn w:val="Normal"/>
    <w:rsid w:val="00C77229"/>
    <w:pPr>
      <w:widowControl/>
      <w:tabs>
        <w:tab w:val="left" w:pos="4253"/>
        <w:tab w:val="left" w:pos="4820"/>
      </w:tabs>
      <w:suppressAutoHyphens/>
      <w:overflowPunct/>
      <w:autoSpaceDE/>
      <w:adjustRightInd/>
      <w:ind w:firstLine="34"/>
      <w:textAlignment w:val="auto"/>
    </w:pPr>
    <w:rPr>
      <w:color w:val="0D0D0D"/>
      <w:szCs w:val="24"/>
      <w:lang w:eastAsia="en-GB"/>
    </w:rPr>
  </w:style>
  <w:style w:type="paragraph" w:customStyle="1" w:styleId="Reference">
    <w:name w:val="Reference"/>
    <w:basedOn w:val="Normal"/>
    <w:rsid w:val="00C77229"/>
    <w:pPr>
      <w:widowControl/>
      <w:tabs>
        <w:tab w:val="left" w:pos="1701"/>
      </w:tabs>
      <w:suppressAutoHyphens/>
      <w:overflowPunct/>
      <w:autoSpaceDE/>
      <w:adjustRightInd/>
      <w:spacing w:before="240" w:after="240" w:line="288" w:lineRule="auto"/>
      <w:textAlignment w:val="auto"/>
    </w:pPr>
    <w:rPr>
      <w:color w:val="0D0D0D"/>
      <w:szCs w:val="24"/>
      <w:lang w:eastAsia="en-GB"/>
    </w:rPr>
  </w:style>
  <w:style w:type="character" w:customStyle="1" w:styleId="SocialMediaChar">
    <w:name w:val="SocialMedia Char"/>
    <w:basedOn w:val="DefaultParagraphFont"/>
    <w:rsid w:val="00C77229"/>
    <w:rPr>
      <w:color w:val="0D0D0D"/>
      <w:sz w:val="24"/>
      <w:szCs w:val="24"/>
    </w:rPr>
  </w:style>
  <w:style w:type="paragraph" w:customStyle="1" w:styleId="Licence">
    <w:name w:val="Licence"/>
    <w:basedOn w:val="Normal"/>
    <w:rsid w:val="00C77229"/>
    <w:pPr>
      <w:widowControl/>
      <w:tabs>
        <w:tab w:val="left" w:pos="1418"/>
      </w:tabs>
      <w:suppressAutoHyphens/>
      <w:overflowPunct/>
      <w:autoSpaceDE/>
      <w:adjustRightInd/>
      <w:spacing w:after="240" w:line="288" w:lineRule="auto"/>
      <w:ind w:left="284"/>
      <w:textAlignment w:val="auto"/>
    </w:pPr>
    <w:rPr>
      <w:color w:val="0D0D0D"/>
      <w:szCs w:val="24"/>
      <w:lang w:eastAsia="en-GB"/>
    </w:rPr>
  </w:style>
  <w:style w:type="character" w:customStyle="1" w:styleId="ReferenceChar">
    <w:name w:val="Reference Char"/>
    <w:basedOn w:val="DefaultParagraphFont"/>
    <w:rsid w:val="00C77229"/>
    <w:rPr>
      <w:color w:val="0D0D0D"/>
      <w:sz w:val="24"/>
      <w:szCs w:val="24"/>
    </w:rPr>
  </w:style>
  <w:style w:type="paragraph" w:customStyle="1" w:styleId="LicenceIntro">
    <w:name w:val="LicenceIntro"/>
    <w:basedOn w:val="Licence"/>
    <w:rsid w:val="00C77229"/>
    <w:pPr>
      <w:spacing w:after="0"/>
      <w:ind w:left="0"/>
    </w:pPr>
    <w:rPr>
      <w:szCs w:val="20"/>
    </w:rPr>
  </w:style>
  <w:style w:type="character" w:customStyle="1" w:styleId="LicenceChar">
    <w:name w:val="Licence Char"/>
    <w:basedOn w:val="DefaultParagraphFont"/>
    <w:rsid w:val="00C77229"/>
    <w:rPr>
      <w:color w:val="0D0D0D"/>
      <w:sz w:val="24"/>
      <w:szCs w:val="24"/>
    </w:rPr>
  </w:style>
  <w:style w:type="paragraph" w:styleId="ListBullet2">
    <w:name w:val="List Bullet 2"/>
    <w:basedOn w:val="Normal"/>
    <w:rsid w:val="00C77229"/>
    <w:pPr>
      <w:widowControl/>
      <w:numPr>
        <w:numId w:val="29"/>
      </w:numPr>
      <w:tabs>
        <w:tab w:val="left" w:pos="-795"/>
      </w:tabs>
      <w:suppressAutoHyphens/>
      <w:overflowPunct/>
      <w:autoSpaceDE/>
      <w:adjustRightInd/>
      <w:spacing w:after="240" w:line="288" w:lineRule="auto"/>
      <w:textAlignment w:val="auto"/>
    </w:pPr>
    <w:rPr>
      <w:color w:val="0D0D0D"/>
      <w:szCs w:val="24"/>
      <w:lang w:eastAsia="en-GB"/>
    </w:rPr>
  </w:style>
  <w:style w:type="paragraph" w:customStyle="1" w:styleId="Logos">
    <w:name w:val="Logos"/>
    <w:basedOn w:val="Normal"/>
    <w:rsid w:val="00C77229"/>
    <w:pPr>
      <w:pageBreakBefore/>
      <w:suppressAutoHyphens/>
      <w:overflowPunct/>
      <w:autoSpaceDE/>
      <w:adjustRightInd/>
      <w:spacing w:after="240" w:line="288" w:lineRule="auto"/>
      <w:textAlignment w:val="auto"/>
    </w:pPr>
    <w:rPr>
      <w:color w:val="0D0D0D"/>
      <w:szCs w:val="24"/>
      <w:lang w:eastAsia="en-GB"/>
    </w:rPr>
  </w:style>
  <w:style w:type="character" w:customStyle="1" w:styleId="LogosChar">
    <w:name w:val="Logos Char"/>
    <w:basedOn w:val="DefaultParagraphFont"/>
    <w:rsid w:val="00C77229"/>
    <w:rPr>
      <w:color w:val="0D0D0D"/>
      <w:sz w:val="24"/>
      <w:szCs w:val="24"/>
    </w:rPr>
  </w:style>
  <w:style w:type="paragraph" w:styleId="ListBullet3">
    <w:name w:val="List Bullet 3"/>
    <w:basedOn w:val="Normal"/>
    <w:rsid w:val="00C77229"/>
    <w:pPr>
      <w:widowControl/>
      <w:numPr>
        <w:numId w:val="30"/>
      </w:numPr>
      <w:suppressAutoHyphens/>
      <w:overflowPunct/>
      <w:autoSpaceDE/>
      <w:adjustRightInd/>
      <w:spacing w:after="240" w:line="288" w:lineRule="auto"/>
      <w:textAlignment w:val="auto"/>
    </w:pPr>
    <w:rPr>
      <w:color w:val="0D0D0D"/>
      <w:szCs w:val="24"/>
      <w:lang w:eastAsia="en-GB"/>
    </w:rPr>
  </w:style>
  <w:style w:type="paragraph" w:customStyle="1" w:styleId="TOCHeader">
    <w:name w:val="TOC Header"/>
    <w:link w:val="TOCHeaderChar1"/>
    <w:rsid w:val="00C77229"/>
    <w:pPr>
      <w:pageBreakBefore/>
      <w:suppressAutoHyphens/>
      <w:autoSpaceDN w:val="0"/>
      <w:textAlignment w:val="baseline"/>
    </w:pPr>
    <w:rPr>
      <w:rFonts w:ascii="Arial" w:hAnsi="Arial"/>
      <w:b/>
      <w:color w:val="104F75"/>
      <w:sz w:val="36"/>
      <w:szCs w:val="24"/>
    </w:rPr>
  </w:style>
  <w:style w:type="character" w:customStyle="1" w:styleId="TOCHeaderChar">
    <w:name w:val="TOC Header Char"/>
    <w:rsid w:val="00C77229"/>
    <w:rPr>
      <w:b/>
      <w:color w:val="104F75"/>
      <w:sz w:val="36"/>
      <w:szCs w:val="24"/>
    </w:rPr>
  </w:style>
  <w:style w:type="character" w:styleId="PageNumber">
    <w:name w:val="page number"/>
    <w:basedOn w:val="DefaultParagraphFont"/>
    <w:rsid w:val="00C77229"/>
  </w:style>
  <w:style w:type="paragraph" w:customStyle="1" w:styleId="DeptOutNumbered">
    <w:name w:val="DeptOutNumbered"/>
    <w:basedOn w:val="Normal"/>
    <w:rsid w:val="00C77229"/>
    <w:pPr>
      <w:numPr>
        <w:numId w:val="31"/>
      </w:numPr>
      <w:suppressAutoHyphens/>
      <w:adjustRightInd/>
      <w:spacing w:after="240"/>
      <w:textAlignment w:val="auto"/>
    </w:pPr>
  </w:style>
  <w:style w:type="paragraph" w:customStyle="1" w:styleId="Level2">
    <w:name w:val="Level 2"/>
    <w:basedOn w:val="Normal"/>
    <w:rsid w:val="00C77229"/>
    <w:pPr>
      <w:widowControl/>
      <w:suppressAutoHyphens/>
      <w:overflowPunct/>
      <w:autoSpaceDE/>
      <w:adjustRightInd/>
      <w:spacing w:after="220" w:line="360" w:lineRule="auto"/>
      <w:jc w:val="both"/>
      <w:textAlignment w:val="auto"/>
      <w:outlineLvl w:val="1"/>
    </w:pPr>
    <w:rPr>
      <w:rFonts w:ascii="NewsGoth BT" w:hAnsi="NewsGoth BT"/>
      <w:sz w:val="22"/>
    </w:rPr>
  </w:style>
  <w:style w:type="paragraph" w:customStyle="1" w:styleId="Level1">
    <w:name w:val="Level 1"/>
    <w:basedOn w:val="Normal"/>
    <w:autoRedefine/>
    <w:rsid w:val="00C77229"/>
    <w:pPr>
      <w:widowControl/>
      <w:suppressAutoHyphens/>
      <w:overflowPunct/>
      <w:autoSpaceDE/>
      <w:adjustRightInd/>
      <w:spacing w:after="220" w:line="360" w:lineRule="auto"/>
      <w:ind w:left="720" w:hanging="720"/>
      <w:jc w:val="both"/>
      <w:textAlignment w:val="auto"/>
      <w:outlineLvl w:val="0"/>
    </w:pPr>
    <w:rPr>
      <w:rFonts w:ascii="NewsGoth BT" w:hAnsi="NewsGoth BT" w:cs="Arial"/>
      <w:bCs/>
      <w:sz w:val="22"/>
      <w:szCs w:val="22"/>
    </w:rPr>
  </w:style>
  <w:style w:type="paragraph" w:customStyle="1" w:styleId="Level3">
    <w:name w:val="Level 3"/>
    <w:basedOn w:val="Normal"/>
    <w:rsid w:val="00C77229"/>
    <w:pPr>
      <w:widowControl/>
      <w:suppressAutoHyphens/>
      <w:overflowPunct/>
      <w:autoSpaceDE/>
      <w:adjustRightInd/>
      <w:spacing w:after="220" w:line="360" w:lineRule="auto"/>
      <w:jc w:val="both"/>
      <w:textAlignment w:val="auto"/>
      <w:outlineLvl w:val="2"/>
    </w:pPr>
    <w:rPr>
      <w:rFonts w:ascii="NewsGoth BT" w:hAnsi="NewsGoth BT"/>
      <w:sz w:val="22"/>
    </w:rPr>
  </w:style>
  <w:style w:type="paragraph" w:customStyle="1" w:styleId="Level4">
    <w:name w:val="Level 4"/>
    <w:basedOn w:val="Normal"/>
    <w:rsid w:val="00C77229"/>
    <w:pPr>
      <w:widowControl/>
      <w:suppressAutoHyphens/>
      <w:overflowPunct/>
      <w:autoSpaceDE/>
      <w:adjustRightInd/>
      <w:spacing w:after="220" w:line="360" w:lineRule="auto"/>
      <w:jc w:val="both"/>
      <w:textAlignment w:val="auto"/>
      <w:outlineLvl w:val="3"/>
    </w:pPr>
    <w:rPr>
      <w:rFonts w:ascii="NewsGoth BT" w:hAnsi="NewsGoth BT"/>
      <w:sz w:val="22"/>
    </w:rPr>
  </w:style>
  <w:style w:type="paragraph" w:customStyle="1" w:styleId="Level5">
    <w:name w:val="Level 5"/>
    <w:basedOn w:val="Normal"/>
    <w:rsid w:val="00C77229"/>
    <w:pPr>
      <w:widowControl/>
      <w:numPr>
        <w:numId w:val="32"/>
      </w:numPr>
      <w:suppressAutoHyphens/>
      <w:overflowPunct/>
      <w:autoSpaceDE/>
      <w:adjustRightInd/>
      <w:spacing w:after="220" w:line="360" w:lineRule="auto"/>
      <w:jc w:val="both"/>
      <w:textAlignment w:val="auto"/>
      <w:outlineLvl w:val="4"/>
    </w:pPr>
    <w:rPr>
      <w:rFonts w:ascii="NewsGoth BT" w:hAnsi="NewsGoth BT"/>
      <w:sz w:val="22"/>
    </w:rPr>
  </w:style>
  <w:style w:type="paragraph" w:styleId="DocumentMap">
    <w:name w:val="Document Map"/>
    <w:basedOn w:val="Normal"/>
    <w:link w:val="DocumentMapChar"/>
    <w:rsid w:val="00C77229"/>
    <w:pPr>
      <w:shd w:val="clear" w:color="auto" w:fill="000080"/>
      <w:suppressAutoHyphens/>
      <w:adjustRightInd/>
      <w:textAlignment w:val="auto"/>
    </w:pPr>
    <w:rPr>
      <w:rFonts w:cs="Arial"/>
      <w:sz w:val="20"/>
    </w:rPr>
  </w:style>
  <w:style w:type="character" w:customStyle="1" w:styleId="DocumentMapChar">
    <w:name w:val="Document Map Char"/>
    <w:basedOn w:val="DefaultParagraphFont"/>
    <w:link w:val="DocumentMap"/>
    <w:rsid w:val="00C77229"/>
    <w:rPr>
      <w:rFonts w:ascii="Arial" w:hAnsi="Arial" w:cs="Arial"/>
      <w:shd w:val="clear" w:color="auto" w:fill="000080"/>
      <w:lang w:eastAsia="en-US"/>
    </w:rPr>
  </w:style>
  <w:style w:type="paragraph" w:styleId="BodyTextIndent">
    <w:name w:val="Body Text Indent"/>
    <w:basedOn w:val="Normal"/>
    <w:link w:val="BodyTextIndentChar"/>
    <w:rsid w:val="00C77229"/>
    <w:pPr>
      <w:suppressAutoHyphens/>
      <w:adjustRightInd/>
      <w:ind w:left="288"/>
      <w:textAlignment w:val="auto"/>
    </w:pPr>
  </w:style>
  <w:style w:type="character" w:customStyle="1" w:styleId="BodyTextIndentChar">
    <w:name w:val="Body Text Indent Char"/>
    <w:basedOn w:val="DefaultParagraphFont"/>
    <w:link w:val="BodyTextIndent"/>
    <w:rsid w:val="00C77229"/>
    <w:rPr>
      <w:rFonts w:ascii="Arial" w:hAnsi="Arial"/>
      <w:sz w:val="24"/>
      <w:lang w:eastAsia="en-US"/>
    </w:rPr>
  </w:style>
  <w:style w:type="paragraph" w:customStyle="1" w:styleId="Heading">
    <w:name w:val="Heading"/>
    <w:basedOn w:val="Normal"/>
    <w:next w:val="Normal"/>
    <w:rsid w:val="00C77229"/>
    <w:pPr>
      <w:keepNext/>
      <w:keepLines/>
      <w:suppressAutoHyphens/>
      <w:adjustRightInd/>
      <w:spacing w:before="240" w:after="240"/>
      <w:ind w:left="-720"/>
      <w:textAlignment w:val="auto"/>
    </w:pPr>
    <w:rPr>
      <w:b/>
    </w:rPr>
  </w:style>
  <w:style w:type="paragraph" w:customStyle="1" w:styleId="MinuteTop">
    <w:name w:val="Minute Top"/>
    <w:basedOn w:val="Normal"/>
    <w:rsid w:val="00C77229"/>
    <w:pPr>
      <w:tabs>
        <w:tab w:val="left" w:pos="4680"/>
        <w:tab w:val="left" w:pos="5587"/>
      </w:tabs>
      <w:suppressAutoHyphens/>
      <w:adjustRightInd/>
      <w:textAlignment w:val="auto"/>
    </w:pPr>
  </w:style>
  <w:style w:type="character" w:customStyle="1" w:styleId="PersonalComposeStyle">
    <w:name w:val="Personal Compose Style"/>
    <w:rsid w:val="00C77229"/>
    <w:rPr>
      <w:rFonts w:ascii="Arial" w:hAnsi="Arial" w:cs="Arial"/>
      <w:color w:val="auto"/>
      <w:sz w:val="20"/>
    </w:rPr>
  </w:style>
  <w:style w:type="character" w:customStyle="1" w:styleId="PersonalReplyStyle">
    <w:name w:val="Personal Reply Style"/>
    <w:rsid w:val="00C77229"/>
    <w:rPr>
      <w:rFonts w:ascii="Arial" w:hAnsi="Arial" w:cs="Arial"/>
      <w:color w:val="auto"/>
      <w:sz w:val="20"/>
    </w:rPr>
  </w:style>
  <w:style w:type="paragraph" w:customStyle="1" w:styleId="Sub-Heading">
    <w:name w:val="Sub-Heading"/>
    <w:basedOn w:val="Heading"/>
    <w:next w:val="Numbered"/>
    <w:rsid w:val="00C77229"/>
    <w:pPr>
      <w:spacing w:before="0"/>
    </w:pPr>
  </w:style>
  <w:style w:type="paragraph" w:styleId="Subtitle">
    <w:name w:val="Subtitle"/>
    <w:basedOn w:val="Normal"/>
    <w:link w:val="SubtitleChar"/>
    <w:rsid w:val="00C77229"/>
    <w:pPr>
      <w:suppressAutoHyphens/>
      <w:adjustRightInd/>
      <w:spacing w:after="60"/>
      <w:jc w:val="center"/>
      <w:textAlignment w:val="auto"/>
    </w:pPr>
    <w:rPr>
      <w:i/>
    </w:rPr>
  </w:style>
  <w:style w:type="character" w:customStyle="1" w:styleId="SubtitleChar">
    <w:name w:val="Subtitle Char"/>
    <w:basedOn w:val="DefaultParagraphFont"/>
    <w:link w:val="Subtitle"/>
    <w:rsid w:val="00C77229"/>
    <w:rPr>
      <w:rFonts w:ascii="Arial" w:hAnsi="Arial"/>
      <w:i/>
      <w:sz w:val="24"/>
      <w:lang w:eastAsia="en-US"/>
    </w:rPr>
  </w:style>
  <w:style w:type="character" w:customStyle="1" w:styleId="CharChar">
    <w:name w:val="Char Char"/>
    <w:rsid w:val="00C77229"/>
    <w:rPr>
      <w:rFonts w:ascii="Arial" w:hAnsi="Arial"/>
      <w:lang w:val="en-GB" w:eastAsia="en-US" w:bidi="ar-SA"/>
    </w:rPr>
  </w:style>
  <w:style w:type="numbering" w:customStyle="1" w:styleId="WWOutlineListStyle2">
    <w:name w:val="WW_OutlineListStyle_2"/>
    <w:basedOn w:val="NoList"/>
    <w:rsid w:val="00C77229"/>
    <w:pPr>
      <w:numPr>
        <w:numId w:val="14"/>
      </w:numPr>
    </w:pPr>
  </w:style>
  <w:style w:type="numbering" w:customStyle="1" w:styleId="WWOutlineListStyle1">
    <w:name w:val="WW_OutlineListStyle_1"/>
    <w:basedOn w:val="NoList"/>
    <w:rsid w:val="00C77229"/>
    <w:pPr>
      <w:numPr>
        <w:numId w:val="26"/>
      </w:numPr>
    </w:pPr>
  </w:style>
  <w:style w:type="numbering" w:customStyle="1" w:styleId="WWOutlineListStyle">
    <w:name w:val="WW_OutlineListStyle"/>
    <w:basedOn w:val="NoList"/>
    <w:rsid w:val="00C77229"/>
    <w:pPr>
      <w:numPr>
        <w:numId w:val="16"/>
      </w:numPr>
    </w:pPr>
  </w:style>
  <w:style w:type="numbering" w:customStyle="1" w:styleId="LFO8">
    <w:name w:val="LFO8"/>
    <w:basedOn w:val="NoList"/>
    <w:rsid w:val="00C77229"/>
    <w:pPr>
      <w:numPr>
        <w:numId w:val="17"/>
      </w:numPr>
    </w:pPr>
  </w:style>
  <w:style w:type="numbering" w:customStyle="1" w:styleId="LFO2">
    <w:name w:val="LFO2"/>
    <w:basedOn w:val="NoList"/>
    <w:rsid w:val="00C77229"/>
    <w:pPr>
      <w:numPr>
        <w:numId w:val="27"/>
      </w:numPr>
    </w:pPr>
  </w:style>
  <w:style w:type="numbering" w:customStyle="1" w:styleId="LFO3">
    <w:name w:val="LFO3"/>
    <w:basedOn w:val="NoList"/>
    <w:rsid w:val="00C77229"/>
    <w:pPr>
      <w:numPr>
        <w:numId w:val="19"/>
      </w:numPr>
    </w:pPr>
  </w:style>
  <w:style w:type="numbering" w:customStyle="1" w:styleId="LFO4">
    <w:name w:val="LFO4"/>
    <w:basedOn w:val="NoList"/>
    <w:rsid w:val="00C77229"/>
    <w:pPr>
      <w:numPr>
        <w:numId w:val="28"/>
      </w:numPr>
    </w:pPr>
  </w:style>
  <w:style w:type="numbering" w:customStyle="1" w:styleId="LFO5">
    <w:name w:val="LFO5"/>
    <w:basedOn w:val="NoList"/>
    <w:rsid w:val="00C77229"/>
    <w:pPr>
      <w:numPr>
        <w:numId w:val="29"/>
      </w:numPr>
    </w:pPr>
  </w:style>
  <w:style w:type="numbering" w:customStyle="1" w:styleId="LFO6">
    <w:name w:val="LFO6"/>
    <w:basedOn w:val="NoList"/>
    <w:rsid w:val="00C77229"/>
    <w:pPr>
      <w:numPr>
        <w:numId w:val="21"/>
      </w:numPr>
    </w:pPr>
  </w:style>
  <w:style w:type="numbering" w:customStyle="1" w:styleId="LFO7">
    <w:name w:val="LFO7"/>
    <w:basedOn w:val="NoList"/>
    <w:rsid w:val="00C77229"/>
    <w:pPr>
      <w:numPr>
        <w:numId w:val="22"/>
      </w:numPr>
    </w:pPr>
  </w:style>
  <w:style w:type="numbering" w:customStyle="1" w:styleId="LFO81">
    <w:name w:val="LFO8_1"/>
    <w:basedOn w:val="NoList"/>
    <w:rsid w:val="00C77229"/>
    <w:pPr>
      <w:numPr>
        <w:numId w:val="23"/>
      </w:numPr>
    </w:pPr>
  </w:style>
  <w:style w:type="numbering" w:customStyle="1" w:styleId="LFO9">
    <w:name w:val="LFO9"/>
    <w:basedOn w:val="NoList"/>
    <w:rsid w:val="00C77229"/>
    <w:pPr>
      <w:numPr>
        <w:numId w:val="24"/>
      </w:numPr>
    </w:pPr>
  </w:style>
  <w:style w:type="numbering" w:customStyle="1" w:styleId="LFO10">
    <w:name w:val="LFO10"/>
    <w:basedOn w:val="NoList"/>
    <w:rsid w:val="00C77229"/>
    <w:pPr>
      <w:numPr>
        <w:numId w:val="31"/>
      </w:numPr>
    </w:pPr>
  </w:style>
  <w:style w:type="numbering" w:customStyle="1" w:styleId="LFO11">
    <w:name w:val="LFO11"/>
    <w:basedOn w:val="NoList"/>
    <w:rsid w:val="00C77229"/>
    <w:pPr>
      <w:numPr>
        <w:numId w:val="32"/>
      </w:numPr>
    </w:pPr>
  </w:style>
  <w:style w:type="numbering" w:customStyle="1" w:styleId="LFO18">
    <w:name w:val="LFO18"/>
    <w:basedOn w:val="NoList"/>
    <w:rsid w:val="00C77229"/>
    <w:pPr>
      <w:numPr>
        <w:numId w:val="52"/>
      </w:numPr>
    </w:pPr>
  </w:style>
  <w:style w:type="character" w:styleId="Mention">
    <w:name w:val="Mention"/>
    <w:basedOn w:val="DefaultParagraphFont"/>
    <w:uiPriority w:val="99"/>
    <w:unhideWhenUsed/>
    <w:rsid w:val="001F72AB"/>
    <w:rPr>
      <w:color w:val="2B579A"/>
      <w:shd w:val="clear" w:color="auto" w:fill="E1DFDD"/>
    </w:rPr>
  </w:style>
  <w:style w:type="character" w:styleId="UnresolvedMention">
    <w:name w:val="Unresolved Mention"/>
    <w:basedOn w:val="DefaultParagraphFont"/>
    <w:uiPriority w:val="99"/>
    <w:semiHidden/>
    <w:unhideWhenUsed/>
    <w:rsid w:val="00651D91"/>
    <w:rPr>
      <w:color w:val="605E5C"/>
      <w:shd w:val="clear" w:color="auto" w:fill="E1DFDD"/>
    </w:rPr>
  </w:style>
  <w:style w:type="paragraph" w:customStyle="1" w:styleId="pf0">
    <w:name w:val="pf0"/>
    <w:basedOn w:val="Normal"/>
    <w:rsid w:val="00F86EBE"/>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cf01">
    <w:name w:val="cf01"/>
    <w:basedOn w:val="DefaultParagraphFont"/>
    <w:rsid w:val="00F86EBE"/>
    <w:rPr>
      <w:rFonts w:ascii="Segoe UI" w:hAnsi="Segoe UI" w:cs="Segoe UI" w:hint="default"/>
      <w:sz w:val="18"/>
      <w:szCs w:val="18"/>
    </w:rPr>
  </w:style>
  <w:style w:type="numbering" w:customStyle="1" w:styleId="Style1">
    <w:name w:val="Style1"/>
    <w:uiPriority w:val="99"/>
    <w:rsid w:val="004C6F49"/>
    <w:pPr>
      <w:numPr>
        <w:numId w:val="76"/>
      </w:numPr>
    </w:pPr>
  </w:style>
  <w:style w:type="numbering" w:customStyle="1" w:styleId="Style2">
    <w:name w:val="Style2"/>
    <w:uiPriority w:val="99"/>
    <w:rsid w:val="00C16EBF"/>
    <w:pPr>
      <w:numPr>
        <w:numId w:val="79"/>
      </w:numPr>
    </w:pPr>
  </w:style>
  <w:style w:type="character" w:customStyle="1" w:styleId="cf11">
    <w:name w:val="cf11"/>
    <w:basedOn w:val="DefaultParagraphFont"/>
    <w:rsid w:val="006F4200"/>
    <w:rPr>
      <w:rFonts w:ascii="Segoe UI" w:hAnsi="Segoe UI" w:cs="Segoe UI" w:hint="default"/>
      <w:i/>
      <w:iCs/>
      <w:color w:val="3D3D3D"/>
      <w:sz w:val="18"/>
      <w:szCs w:val="18"/>
      <w:shd w:val="clear" w:color="auto" w:fill="FFFFFF"/>
    </w:rPr>
  </w:style>
  <w:style w:type="table" w:styleId="TableGrid">
    <w:name w:val="Table Grid"/>
    <w:basedOn w:val="TableNormal"/>
    <w:rsid w:val="004C30BE"/>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62E20"/>
    <w:pPr>
      <w:widowControl/>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normaltextrun">
    <w:name w:val="normaltextrun"/>
    <w:basedOn w:val="DefaultParagraphFont"/>
    <w:rsid w:val="00562E20"/>
  </w:style>
  <w:style w:type="character" w:customStyle="1" w:styleId="eop">
    <w:name w:val="eop"/>
    <w:basedOn w:val="DefaultParagraphFont"/>
    <w:rsid w:val="00562E20"/>
  </w:style>
  <w:style w:type="numbering" w:customStyle="1" w:styleId="WWOutlineListStyle6">
    <w:name w:val="WW_OutlineListStyle_6"/>
    <w:basedOn w:val="NoList"/>
    <w:rsid w:val="00BA19A3"/>
    <w:pPr>
      <w:numPr>
        <w:numId w:val="88"/>
      </w:numPr>
    </w:pPr>
  </w:style>
  <w:style w:type="character" w:customStyle="1" w:styleId="TOCHeaderChar1">
    <w:name w:val="TOC Header Char1"/>
    <w:basedOn w:val="DefaultParagraphFont"/>
    <w:link w:val="TOCHeader"/>
    <w:rsid w:val="002A73C6"/>
    <w:rPr>
      <w:rFonts w:ascii="Arial" w:hAnsi="Arial"/>
      <w:b/>
      <w:color w:val="104F75"/>
      <w:sz w:val="36"/>
      <w:szCs w:val="24"/>
    </w:rPr>
  </w:style>
  <w:style w:type="paragraph" w:customStyle="1" w:styleId="DocID">
    <w:name w:val="DocID"/>
    <w:basedOn w:val="Footer"/>
    <w:next w:val="Footer"/>
    <w:link w:val="DocIDChar"/>
    <w:rsid w:val="00934299"/>
    <w:pPr>
      <w:tabs>
        <w:tab w:val="clear" w:pos="4153"/>
        <w:tab w:val="clear" w:pos="8306"/>
      </w:tabs>
    </w:pPr>
    <w:rPr>
      <w:rFonts w:ascii="Trebuchet MS" w:hAnsi="Trebuchet MS"/>
      <w:sz w:val="16"/>
      <w:lang w:eastAsia="en-GB"/>
    </w:rPr>
  </w:style>
  <w:style w:type="character" w:customStyle="1" w:styleId="TitleTextChar1">
    <w:name w:val="TitleText Char1"/>
    <w:basedOn w:val="DefaultParagraphFont"/>
    <w:link w:val="TitleText"/>
    <w:rsid w:val="00934299"/>
    <w:rPr>
      <w:rFonts w:ascii="Arial" w:hAnsi="Arial" w:cs="Arial"/>
      <w:b/>
      <w:color w:val="104F75"/>
      <w:sz w:val="92"/>
      <w:szCs w:val="92"/>
    </w:rPr>
  </w:style>
  <w:style w:type="character" w:customStyle="1" w:styleId="DocIDChar">
    <w:name w:val="DocID Char"/>
    <w:basedOn w:val="TitleTextChar1"/>
    <w:link w:val="DocID"/>
    <w:rsid w:val="00934299"/>
    <w:rPr>
      <w:rFonts w:ascii="Trebuchet MS" w:hAnsi="Trebuchet MS" w:cs="Arial"/>
      <w:b w:val="0"/>
      <w:color w:val="104F75"/>
      <w:sz w:val="16"/>
      <w:szCs w:val="92"/>
      <w:lang w:val="en-GB" w:eastAsia="en-GB"/>
    </w:rPr>
  </w:style>
  <w:style w:type="paragraph" w:customStyle="1" w:styleId="Headinglevel2">
    <w:name w:val="Heading level 2"/>
    <w:basedOn w:val="Normal"/>
    <w:link w:val="Headinglevel2Char"/>
    <w:qFormat/>
    <w:rsid w:val="002408AC"/>
    <w:pPr>
      <w:widowControl/>
      <w:suppressAutoHyphens/>
      <w:overflowPunct/>
      <w:autoSpaceDE/>
      <w:adjustRightInd/>
      <w:spacing w:after="240" w:line="288" w:lineRule="auto"/>
      <w:textAlignment w:val="auto"/>
    </w:pPr>
    <w:rPr>
      <w:b/>
      <w:bCs/>
      <w:color w:val="44546A"/>
      <w:sz w:val="28"/>
      <w:szCs w:val="28"/>
      <w:lang w:eastAsia="en-GB"/>
    </w:rPr>
  </w:style>
  <w:style w:type="character" w:customStyle="1" w:styleId="Headinglevel2Char">
    <w:name w:val="Heading level 2 Char"/>
    <w:basedOn w:val="DefaultParagraphFont"/>
    <w:link w:val="Headinglevel2"/>
    <w:rsid w:val="002408AC"/>
    <w:rPr>
      <w:rFonts w:ascii="Arial" w:hAnsi="Arial"/>
      <w:b/>
      <w:bCs/>
      <w:color w:val="44546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202">
      <w:bodyDiv w:val="1"/>
      <w:marLeft w:val="0"/>
      <w:marRight w:val="0"/>
      <w:marTop w:val="0"/>
      <w:marBottom w:val="0"/>
      <w:divBdr>
        <w:top w:val="none" w:sz="0" w:space="0" w:color="auto"/>
        <w:left w:val="none" w:sz="0" w:space="0" w:color="auto"/>
        <w:bottom w:val="none" w:sz="0" w:space="0" w:color="auto"/>
        <w:right w:val="none" w:sz="0" w:space="0" w:color="auto"/>
      </w:divBdr>
    </w:div>
    <w:div w:id="184829002">
      <w:bodyDiv w:val="1"/>
      <w:marLeft w:val="0"/>
      <w:marRight w:val="0"/>
      <w:marTop w:val="0"/>
      <w:marBottom w:val="0"/>
      <w:divBdr>
        <w:top w:val="none" w:sz="0" w:space="0" w:color="auto"/>
        <w:left w:val="none" w:sz="0" w:space="0" w:color="auto"/>
        <w:bottom w:val="none" w:sz="0" w:space="0" w:color="auto"/>
        <w:right w:val="none" w:sz="0" w:space="0" w:color="auto"/>
      </w:divBdr>
    </w:div>
    <w:div w:id="506335561">
      <w:bodyDiv w:val="1"/>
      <w:marLeft w:val="0"/>
      <w:marRight w:val="0"/>
      <w:marTop w:val="0"/>
      <w:marBottom w:val="0"/>
      <w:divBdr>
        <w:top w:val="none" w:sz="0" w:space="0" w:color="auto"/>
        <w:left w:val="none" w:sz="0" w:space="0" w:color="auto"/>
        <w:bottom w:val="none" w:sz="0" w:space="0" w:color="auto"/>
        <w:right w:val="none" w:sz="0" w:space="0" w:color="auto"/>
      </w:divBdr>
    </w:div>
    <w:div w:id="583536732">
      <w:bodyDiv w:val="1"/>
      <w:marLeft w:val="0"/>
      <w:marRight w:val="0"/>
      <w:marTop w:val="0"/>
      <w:marBottom w:val="0"/>
      <w:divBdr>
        <w:top w:val="none" w:sz="0" w:space="0" w:color="auto"/>
        <w:left w:val="none" w:sz="0" w:space="0" w:color="auto"/>
        <w:bottom w:val="none" w:sz="0" w:space="0" w:color="auto"/>
        <w:right w:val="none" w:sz="0" w:space="0" w:color="auto"/>
      </w:divBdr>
    </w:div>
    <w:div w:id="665478468">
      <w:bodyDiv w:val="1"/>
      <w:marLeft w:val="0"/>
      <w:marRight w:val="0"/>
      <w:marTop w:val="0"/>
      <w:marBottom w:val="0"/>
      <w:divBdr>
        <w:top w:val="none" w:sz="0" w:space="0" w:color="auto"/>
        <w:left w:val="none" w:sz="0" w:space="0" w:color="auto"/>
        <w:bottom w:val="none" w:sz="0" w:space="0" w:color="auto"/>
        <w:right w:val="none" w:sz="0" w:space="0" w:color="auto"/>
      </w:divBdr>
    </w:div>
    <w:div w:id="722680525">
      <w:bodyDiv w:val="1"/>
      <w:marLeft w:val="0"/>
      <w:marRight w:val="0"/>
      <w:marTop w:val="0"/>
      <w:marBottom w:val="0"/>
      <w:divBdr>
        <w:top w:val="none" w:sz="0" w:space="0" w:color="auto"/>
        <w:left w:val="none" w:sz="0" w:space="0" w:color="auto"/>
        <w:bottom w:val="none" w:sz="0" w:space="0" w:color="auto"/>
        <w:right w:val="none" w:sz="0" w:space="0" w:color="auto"/>
      </w:divBdr>
    </w:div>
    <w:div w:id="1006862027">
      <w:bodyDiv w:val="1"/>
      <w:marLeft w:val="0"/>
      <w:marRight w:val="0"/>
      <w:marTop w:val="0"/>
      <w:marBottom w:val="0"/>
      <w:divBdr>
        <w:top w:val="none" w:sz="0" w:space="0" w:color="auto"/>
        <w:left w:val="none" w:sz="0" w:space="0" w:color="auto"/>
        <w:bottom w:val="none" w:sz="0" w:space="0" w:color="auto"/>
        <w:right w:val="none" w:sz="0" w:space="0" w:color="auto"/>
      </w:divBdr>
    </w:div>
    <w:div w:id="1190145017">
      <w:bodyDiv w:val="1"/>
      <w:marLeft w:val="0"/>
      <w:marRight w:val="0"/>
      <w:marTop w:val="0"/>
      <w:marBottom w:val="0"/>
      <w:divBdr>
        <w:top w:val="none" w:sz="0" w:space="0" w:color="auto"/>
        <w:left w:val="none" w:sz="0" w:space="0" w:color="auto"/>
        <w:bottom w:val="none" w:sz="0" w:space="0" w:color="auto"/>
        <w:right w:val="none" w:sz="0" w:space="0" w:color="auto"/>
      </w:divBdr>
    </w:div>
    <w:div w:id="1230194648">
      <w:bodyDiv w:val="1"/>
      <w:marLeft w:val="0"/>
      <w:marRight w:val="0"/>
      <w:marTop w:val="0"/>
      <w:marBottom w:val="0"/>
      <w:divBdr>
        <w:top w:val="none" w:sz="0" w:space="0" w:color="auto"/>
        <w:left w:val="none" w:sz="0" w:space="0" w:color="auto"/>
        <w:bottom w:val="none" w:sz="0" w:space="0" w:color="auto"/>
        <w:right w:val="none" w:sz="0" w:space="0" w:color="auto"/>
      </w:divBdr>
      <w:divsChild>
        <w:div w:id="387918079">
          <w:marLeft w:val="0"/>
          <w:marRight w:val="0"/>
          <w:marTop w:val="0"/>
          <w:marBottom w:val="0"/>
          <w:divBdr>
            <w:top w:val="none" w:sz="0" w:space="0" w:color="auto"/>
            <w:left w:val="none" w:sz="0" w:space="0" w:color="auto"/>
            <w:bottom w:val="none" w:sz="0" w:space="0" w:color="auto"/>
            <w:right w:val="none" w:sz="0" w:space="0" w:color="auto"/>
          </w:divBdr>
        </w:div>
        <w:div w:id="1455757132">
          <w:marLeft w:val="0"/>
          <w:marRight w:val="0"/>
          <w:marTop w:val="0"/>
          <w:marBottom w:val="0"/>
          <w:divBdr>
            <w:top w:val="none" w:sz="0" w:space="0" w:color="auto"/>
            <w:left w:val="none" w:sz="0" w:space="0" w:color="auto"/>
            <w:bottom w:val="none" w:sz="0" w:space="0" w:color="auto"/>
            <w:right w:val="none" w:sz="0" w:space="0" w:color="auto"/>
          </w:divBdr>
        </w:div>
        <w:div w:id="1596129649">
          <w:marLeft w:val="0"/>
          <w:marRight w:val="0"/>
          <w:marTop w:val="0"/>
          <w:marBottom w:val="0"/>
          <w:divBdr>
            <w:top w:val="none" w:sz="0" w:space="0" w:color="auto"/>
            <w:left w:val="none" w:sz="0" w:space="0" w:color="auto"/>
            <w:bottom w:val="none" w:sz="0" w:space="0" w:color="auto"/>
            <w:right w:val="none" w:sz="0" w:space="0" w:color="auto"/>
          </w:divBdr>
        </w:div>
      </w:divsChild>
    </w:div>
    <w:div w:id="1427076549">
      <w:bodyDiv w:val="1"/>
      <w:marLeft w:val="0"/>
      <w:marRight w:val="0"/>
      <w:marTop w:val="0"/>
      <w:marBottom w:val="0"/>
      <w:divBdr>
        <w:top w:val="none" w:sz="0" w:space="0" w:color="auto"/>
        <w:left w:val="none" w:sz="0" w:space="0" w:color="auto"/>
        <w:bottom w:val="none" w:sz="0" w:space="0" w:color="auto"/>
        <w:right w:val="none" w:sz="0" w:space="0" w:color="auto"/>
      </w:divBdr>
    </w:div>
    <w:div w:id="1429083718">
      <w:bodyDiv w:val="1"/>
      <w:marLeft w:val="0"/>
      <w:marRight w:val="0"/>
      <w:marTop w:val="0"/>
      <w:marBottom w:val="0"/>
      <w:divBdr>
        <w:top w:val="none" w:sz="0" w:space="0" w:color="auto"/>
        <w:left w:val="none" w:sz="0" w:space="0" w:color="auto"/>
        <w:bottom w:val="none" w:sz="0" w:space="0" w:color="auto"/>
        <w:right w:val="none" w:sz="0" w:space="0" w:color="auto"/>
      </w:divBdr>
    </w:div>
    <w:div w:id="1455715084">
      <w:bodyDiv w:val="1"/>
      <w:marLeft w:val="0"/>
      <w:marRight w:val="0"/>
      <w:marTop w:val="0"/>
      <w:marBottom w:val="0"/>
      <w:divBdr>
        <w:top w:val="none" w:sz="0" w:space="0" w:color="auto"/>
        <w:left w:val="none" w:sz="0" w:space="0" w:color="auto"/>
        <w:bottom w:val="none" w:sz="0" w:space="0" w:color="auto"/>
        <w:right w:val="none" w:sz="0" w:space="0" w:color="auto"/>
      </w:divBdr>
    </w:div>
    <w:div w:id="1625577159">
      <w:bodyDiv w:val="1"/>
      <w:marLeft w:val="0"/>
      <w:marRight w:val="0"/>
      <w:marTop w:val="0"/>
      <w:marBottom w:val="0"/>
      <w:divBdr>
        <w:top w:val="none" w:sz="0" w:space="0" w:color="auto"/>
        <w:left w:val="none" w:sz="0" w:space="0" w:color="auto"/>
        <w:bottom w:val="none" w:sz="0" w:space="0" w:color="auto"/>
        <w:right w:val="none" w:sz="0" w:space="0" w:color="auto"/>
      </w:divBdr>
    </w:div>
    <w:div w:id="1739860341">
      <w:bodyDiv w:val="1"/>
      <w:marLeft w:val="0"/>
      <w:marRight w:val="0"/>
      <w:marTop w:val="0"/>
      <w:marBottom w:val="0"/>
      <w:divBdr>
        <w:top w:val="none" w:sz="0" w:space="0" w:color="auto"/>
        <w:left w:val="none" w:sz="0" w:space="0" w:color="auto"/>
        <w:bottom w:val="none" w:sz="0" w:space="0" w:color="auto"/>
        <w:right w:val="none" w:sz="0" w:space="0" w:color="auto"/>
      </w:divBdr>
    </w:div>
    <w:div w:id="1742436606">
      <w:bodyDiv w:val="1"/>
      <w:marLeft w:val="0"/>
      <w:marRight w:val="0"/>
      <w:marTop w:val="0"/>
      <w:marBottom w:val="0"/>
      <w:divBdr>
        <w:top w:val="none" w:sz="0" w:space="0" w:color="auto"/>
        <w:left w:val="none" w:sz="0" w:space="0" w:color="auto"/>
        <w:bottom w:val="none" w:sz="0" w:space="0" w:color="auto"/>
        <w:right w:val="none" w:sz="0" w:space="0" w:color="auto"/>
      </w:divBdr>
    </w:div>
    <w:div w:id="1831946403">
      <w:bodyDiv w:val="1"/>
      <w:marLeft w:val="0"/>
      <w:marRight w:val="0"/>
      <w:marTop w:val="0"/>
      <w:marBottom w:val="0"/>
      <w:divBdr>
        <w:top w:val="none" w:sz="0" w:space="0" w:color="auto"/>
        <w:left w:val="none" w:sz="0" w:space="0" w:color="auto"/>
        <w:bottom w:val="none" w:sz="0" w:space="0" w:color="auto"/>
        <w:right w:val="none" w:sz="0" w:space="0" w:color="auto"/>
      </w:divBdr>
    </w:div>
    <w:div w:id="1888443349">
      <w:bodyDiv w:val="1"/>
      <w:marLeft w:val="0"/>
      <w:marRight w:val="0"/>
      <w:marTop w:val="0"/>
      <w:marBottom w:val="0"/>
      <w:divBdr>
        <w:top w:val="none" w:sz="0" w:space="0" w:color="auto"/>
        <w:left w:val="none" w:sz="0" w:space="0" w:color="auto"/>
        <w:bottom w:val="none" w:sz="0" w:space="0" w:color="auto"/>
        <w:right w:val="none" w:sz="0" w:space="0" w:color="auto"/>
      </w:divBdr>
    </w:div>
    <w:div w:id="1900508391">
      <w:bodyDiv w:val="1"/>
      <w:marLeft w:val="0"/>
      <w:marRight w:val="0"/>
      <w:marTop w:val="0"/>
      <w:marBottom w:val="0"/>
      <w:divBdr>
        <w:top w:val="none" w:sz="0" w:space="0" w:color="auto"/>
        <w:left w:val="none" w:sz="0" w:space="0" w:color="auto"/>
        <w:bottom w:val="none" w:sz="0" w:space="0" w:color="auto"/>
        <w:right w:val="none" w:sz="0" w:space="0" w:color="auto"/>
      </w:divBdr>
    </w:div>
    <w:div w:id="1902401984">
      <w:bodyDiv w:val="1"/>
      <w:marLeft w:val="0"/>
      <w:marRight w:val="0"/>
      <w:marTop w:val="0"/>
      <w:marBottom w:val="0"/>
      <w:divBdr>
        <w:top w:val="none" w:sz="0" w:space="0" w:color="auto"/>
        <w:left w:val="none" w:sz="0" w:space="0" w:color="auto"/>
        <w:bottom w:val="none" w:sz="0" w:space="0" w:color="auto"/>
        <w:right w:val="none" w:sz="0" w:space="0" w:color="auto"/>
      </w:divBdr>
    </w:div>
    <w:div w:id="2095278086">
      <w:bodyDiv w:val="1"/>
      <w:marLeft w:val="0"/>
      <w:marRight w:val="0"/>
      <w:marTop w:val="0"/>
      <w:marBottom w:val="0"/>
      <w:divBdr>
        <w:top w:val="none" w:sz="0" w:space="0" w:color="auto"/>
        <w:left w:val="none" w:sz="0" w:space="0" w:color="auto"/>
        <w:bottom w:val="none" w:sz="0" w:space="0" w:color="auto"/>
        <w:right w:val="none" w:sz="0" w:space="0" w:color="auto"/>
      </w:divBdr>
    </w:div>
    <w:div w:id="2117172726">
      <w:bodyDiv w:val="1"/>
      <w:marLeft w:val="0"/>
      <w:marRight w:val="0"/>
      <w:marTop w:val="0"/>
      <w:marBottom w:val="0"/>
      <w:divBdr>
        <w:top w:val="none" w:sz="0" w:space="0" w:color="auto"/>
        <w:left w:val="none" w:sz="0" w:space="0" w:color="auto"/>
        <w:bottom w:val="none" w:sz="0" w:space="0" w:color="auto"/>
        <w:right w:val="none" w:sz="0" w:space="0" w:color="auto"/>
      </w:divBdr>
    </w:div>
    <w:div w:id="211721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academy-model-memorandum-and-articles-of-association"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acebook.com/education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gov.uk/government/publicatio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nationalarchives.gov.uk/doc/open-government-licence/version/3"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twitter.com/educati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3.lexis.com:80/uk/legal/search/runRemoteLink.do?service=citation&amp;langcountry=GB&amp;risb=21_T7301337871&amp;A=0.9967462013224926&amp;linkInfo=F%23GB%23UK_ACTS%23num%252006_46a_Title%25&amp;bct=A"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18B244FD4FE4699376871460BE10B" ma:contentTypeVersion="13" ma:contentTypeDescription="Create a new document." ma:contentTypeScope="" ma:versionID="fc85915e0a31d3afc966ad0b03ef6209">
  <xsd:schema xmlns:xsd="http://www.w3.org/2001/XMLSchema" xmlns:xs="http://www.w3.org/2001/XMLSchema" xmlns:p="http://schemas.microsoft.com/office/2006/metadata/properties" xmlns:ns2="b4f108a2-420d-4f94-8a9b-170b52d620f3" xmlns:ns3="1d237e77-4639-41c7-b255-455855f38aff" targetNamespace="http://schemas.microsoft.com/office/2006/metadata/properties" ma:root="true" ma:fieldsID="944b8a6ee25ac65e74711bf1f7718d2f" ns2:_="" ns3:_="">
    <xsd:import namespace="b4f108a2-420d-4f94-8a9b-170b52d620f3"/>
    <xsd:import namespace="1d237e77-4639-41c7-b255-455855f38a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108a2-420d-4f94-8a9b-170b52d62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37e77-4639-41c7-b255-455855f38a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1d237e77-4639-41c7-b255-455855f38aff">
      <UserInfo>
        <DisplayName>HIGGINBOTTOM, Tom</DisplayName>
        <AccountId>145</AccountId>
        <AccountType/>
      </UserInfo>
      <UserInfo>
        <DisplayName>TUNSTALL, Angela</DisplayName>
        <AccountId>24</AccountId>
        <AccountType/>
      </UserInfo>
      <UserInfo>
        <DisplayName>BLACKWELL, Lucy</DisplayName>
        <AccountId>200</AccountId>
        <AccountType/>
      </UserInfo>
      <UserInfo>
        <DisplayName>CONNELLY, Jennifer-LAO</DisplayName>
        <AccountId>205</AccountId>
        <AccountType/>
      </UserInfo>
      <UserInfo>
        <DisplayName>DANIELS, Jonathan</DisplayName>
        <AccountId>15</AccountId>
        <AccountType/>
      </UserInfo>
      <UserInfo>
        <DisplayName>COTES, Roger</DisplayName>
        <AccountId>210</AccountId>
        <AccountType/>
      </UserInfo>
      <UserInfo>
        <DisplayName>DRING, Louise</DisplayName>
        <AccountId>12</AccountId>
        <AccountType/>
      </UserInfo>
      <UserInfo>
        <DisplayName>BARNARD, Sarah</DisplayName>
        <AccountId>230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0B13D30-64C0-4023-AC84-B84F1C71B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108a2-420d-4f94-8a9b-170b52d620f3"/>
    <ds:schemaRef ds:uri="1d237e77-4639-41c7-b255-455855f38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6581F-8143-497B-8B84-4416F6D63910}">
  <ds:schemaRefs>
    <ds:schemaRef ds:uri="http://schemas.microsoft.com/office/2006/metadata/properties"/>
    <ds:schemaRef ds:uri="1d237e77-4639-41c7-b255-455855f38aff"/>
  </ds:schemaRefs>
</ds:datastoreItem>
</file>

<file path=customXml/itemProps3.xml><?xml version="1.0" encoding="utf-8"?>
<ds:datastoreItem xmlns:ds="http://schemas.openxmlformats.org/officeDocument/2006/customXml" ds:itemID="{05F5F087-206B-4574-A857-6E745525C92F}">
  <ds:schemaRefs>
    <ds:schemaRef ds:uri="http://schemas.openxmlformats.org/officeDocument/2006/bibliography"/>
  </ds:schemaRefs>
</ds:datastoreItem>
</file>

<file path=customXml/itemProps4.xml><?xml version="1.0" encoding="utf-8"?>
<ds:datastoreItem xmlns:ds="http://schemas.openxmlformats.org/officeDocument/2006/customXml" ds:itemID="{29F0B860-9D60-4A90-AE06-14CE61A21FB3}">
  <ds:schemaRefs>
    <ds:schemaRef ds:uri="http://schemas.microsoft.com/sharepoint/v3/contenttype/forms"/>
  </ds:schemaRefs>
</ds:datastoreItem>
</file>

<file path=customXml/itemProps5.xml><?xml version="1.0" encoding="utf-8"?>
<ds:datastoreItem xmlns:ds="http://schemas.openxmlformats.org/officeDocument/2006/customXml" ds:itemID="{992D374B-9209-48CC-83F0-473808A7519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15031</Words>
  <Characters>85678</Characters>
  <Application>Microsoft Office Word</Application>
  <DocSecurity>0</DocSecurity>
  <Lines>713</Lines>
  <Paragraphs>201</Paragraphs>
  <ScaleCrop>false</ScaleCrop>
  <HeadingPairs>
    <vt:vector size="2" baseType="variant">
      <vt:variant>
        <vt:lpstr>Title</vt:lpstr>
      </vt:variant>
      <vt:variant>
        <vt:i4>1</vt:i4>
      </vt:variant>
    </vt:vector>
  </HeadingPairs>
  <TitlesOfParts>
    <vt:vector size="1" baseType="lpstr">
      <vt:lpstr>[INSERT DATE]</vt:lpstr>
    </vt:vector>
  </TitlesOfParts>
  <Company>LAWTECH SERVICES LTD</Company>
  <LinksUpToDate>false</LinksUpToDate>
  <CharactersWithSpaces>100508</CharactersWithSpaces>
  <SharedDoc>false</SharedDoc>
  <HLinks>
    <vt:vector size="498" baseType="variant">
      <vt:variant>
        <vt:i4>8323188</vt:i4>
      </vt:variant>
      <vt:variant>
        <vt:i4>402</vt:i4>
      </vt:variant>
      <vt:variant>
        <vt:i4>0</vt:i4>
      </vt:variant>
      <vt:variant>
        <vt:i4>5</vt:i4>
      </vt:variant>
      <vt:variant>
        <vt:lpwstr>http://w3.lexis.com/uk/legal/search/runRemoteLink.do?service=citation&amp;langcountry=GB&amp;risb=21_T7301337871&amp;A=0.9967462013224926&amp;linkInfo=F%23GB%23UK_ACTS%23num%252006_46a_Title%25&amp;bct=A</vt:lpwstr>
      </vt:variant>
      <vt:variant>
        <vt:lpwstr/>
      </vt:variant>
      <vt:variant>
        <vt:i4>7405603</vt:i4>
      </vt:variant>
      <vt:variant>
        <vt:i4>399</vt:i4>
      </vt:variant>
      <vt:variant>
        <vt:i4>0</vt:i4>
      </vt:variant>
      <vt:variant>
        <vt:i4>5</vt:i4>
      </vt:variant>
      <vt:variant>
        <vt:lpwstr/>
      </vt:variant>
      <vt:variant>
        <vt:lpwstr>article107</vt:lpwstr>
      </vt:variant>
      <vt:variant>
        <vt:i4>7602211</vt:i4>
      </vt:variant>
      <vt:variant>
        <vt:i4>396</vt:i4>
      </vt:variant>
      <vt:variant>
        <vt:i4>0</vt:i4>
      </vt:variant>
      <vt:variant>
        <vt:i4>5</vt:i4>
      </vt:variant>
      <vt:variant>
        <vt:lpwstr/>
      </vt:variant>
      <vt:variant>
        <vt:lpwstr>article102</vt:lpwstr>
      </vt:variant>
      <vt:variant>
        <vt:i4>7733283</vt:i4>
      </vt:variant>
      <vt:variant>
        <vt:i4>393</vt:i4>
      </vt:variant>
      <vt:variant>
        <vt:i4>0</vt:i4>
      </vt:variant>
      <vt:variant>
        <vt:i4>5</vt:i4>
      </vt:variant>
      <vt:variant>
        <vt:lpwstr/>
      </vt:variant>
      <vt:variant>
        <vt:lpwstr>article100</vt:lpwstr>
      </vt:variant>
      <vt:variant>
        <vt:i4>4325395</vt:i4>
      </vt:variant>
      <vt:variant>
        <vt:i4>390</vt:i4>
      </vt:variant>
      <vt:variant>
        <vt:i4>0</vt:i4>
      </vt:variant>
      <vt:variant>
        <vt:i4>5</vt:i4>
      </vt:variant>
      <vt:variant>
        <vt:lpwstr/>
      </vt:variant>
      <vt:variant>
        <vt:lpwstr>article50</vt:lpwstr>
      </vt:variant>
      <vt:variant>
        <vt:i4>4587539</vt:i4>
      </vt:variant>
      <vt:variant>
        <vt:i4>387</vt:i4>
      </vt:variant>
      <vt:variant>
        <vt:i4>0</vt:i4>
      </vt:variant>
      <vt:variant>
        <vt:i4>5</vt:i4>
      </vt:variant>
      <vt:variant>
        <vt:lpwstr/>
      </vt:variant>
      <vt:variant>
        <vt:lpwstr>article12</vt:lpwstr>
      </vt:variant>
      <vt:variant>
        <vt:i4>2555939</vt:i4>
      </vt:variant>
      <vt:variant>
        <vt:i4>384</vt:i4>
      </vt:variant>
      <vt:variant>
        <vt:i4>0</vt:i4>
      </vt:variant>
      <vt:variant>
        <vt:i4>5</vt:i4>
      </vt:variant>
      <vt:variant>
        <vt:lpwstr/>
      </vt:variant>
      <vt:variant>
        <vt:lpwstr>article10A</vt:lpwstr>
      </vt:variant>
      <vt:variant>
        <vt:i4>131153</vt:i4>
      </vt:variant>
      <vt:variant>
        <vt:i4>381</vt:i4>
      </vt:variant>
      <vt:variant>
        <vt:i4>0</vt:i4>
      </vt:variant>
      <vt:variant>
        <vt:i4>5</vt:i4>
      </vt:variant>
      <vt:variant>
        <vt:lpwstr/>
      </vt:variant>
      <vt:variant>
        <vt:lpwstr>aticle5p</vt:lpwstr>
      </vt:variant>
      <vt:variant>
        <vt:i4>4325395</vt:i4>
      </vt:variant>
      <vt:variant>
        <vt:i4>378</vt:i4>
      </vt:variant>
      <vt:variant>
        <vt:i4>0</vt:i4>
      </vt:variant>
      <vt:variant>
        <vt:i4>5</vt:i4>
      </vt:variant>
      <vt:variant>
        <vt:lpwstr/>
      </vt:variant>
      <vt:variant>
        <vt:lpwstr>article5h</vt:lpwstr>
      </vt:variant>
      <vt:variant>
        <vt:i4>4390931</vt:i4>
      </vt:variant>
      <vt:variant>
        <vt:i4>375</vt:i4>
      </vt:variant>
      <vt:variant>
        <vt:i4>0</vt:i4>
      </vt:variant>
      <vt:variant>
        <vt:i4>5</vt:i4>
      </vt:variant>
      <vt:variant>
        <vt:lpwstr/>
      </vt:variant>
      <vt:variant>
        <vt:lpwstr>article4A</vt:lpwstr>
      </vt:variant>
      <vt:variant>
        <vt:i4>4390931</vt:i4>
      </vt:variant>
      <vt:variant>
        <vt:i4>372</vt:i4>
      </vt:variant>
      <vt:variant>
        <vt:i4>0</vt:i4>
      </vt:variant>
      <vt:variant>
        <vt:i4>5</vt:i4>
      </vt:variant>
      <vt:variant>
        <vt:lpwstr/>
      </vt:variant>
      <vt:variant>
        <vt:lpwstr>article4</vt:lpwstr>
      </vt:variant>
      <vt:variant>
        <vt:i4>6488182</vt:i4>
      </vt:variant>
      <vt:variant>
        <vt:i4>369</vt:i4>
      </vt:variant>
      <vt:variant>
        <vt:i4>0</vt:i4>
      </vt:variant>
      <vt:variant>
        <vt:i4>5</vt:i4>
      </vt:variant>
      <vt:variant>
        <vt:lpwstr/>
      </vt:variant>
      <vt:variant>
        <vt:lpwstr>VC</vt:lpwstr>
      </vt:variant>
      <vt:variant>
        <vt:i4>6357110</vt:i4>
      </vt:variant>
      <vt:variant>
        <vt:i4>366</vt:i4>
      </vt:variant>
      <vt:variant>
        <vt:i4>0</vt:i4>
      </vt:variant>
      <vt:variant>
        <vt:i4>5</vt:i4>
      </vt:variant>
      <vt:variant>
        <vt:lpwstr/>
      </vt:variant>
      <vt:variant>
        <vt:lpwstr>VA</vt:lpwstr>
      </vt:variant>
      <vt:variant>
        <vt:i4>458776</vt:i4>
      </vt:variant>
      <vt:variant>
        <vt:i4>363</vt:i4>
      </vt:variant>
      <vt:variant>
        <vt:i4>0</vt:i4>
      </vt:variant>
      <vt:variant>
        <vt:i4>5</vt:i4>
      </vt:variant>
      <vt:variant>
        <vt:lpwstr/>
      </vt:variant>
      <vt:variant>
        <vt:lpwstr>foundationschool</vt:lpwstr>
      </vt:variant>
      <vt:variant>
        <vt:i4>1507343</vt:i4>
      </vt:variant>
      <vt:variant>
        <vt:i4>360</vt:i4>
      </vt:variant>
      <vt:variant>
        <vt:i4>0</vt:i4>
      </vt:variant>
      <vt:variant>
        <vt:i4>5</vt:i4>
      </vt:variant>
      <vt:variant>
        <vt:lpwstr/>
      </vt:variant>
      <vt:variant>
        <vt:lpwstr>Diocesan</vt:lpwstr>
      </vt:variant>
      <vt:variant>
        <vt:i4>1114132</vt:i4>
      </vt:variant>
      <vt:variant>
        <vt:i4>357</vt:i4>
      </vt:variant>
      <vt:variant>
        <vt:i4>0</vt:i4>
      </vt:variant>
      <vt:variant>
        <vt:i4>5</vt:i4>
      </vt:variant>
      <vt:variant>
        <vt:lpwstr/>
      </vt:variant>
      <vt:variant>
        <vt:lpwstr>ChurchAc</vt:lpwstr>
      </vt:variant>
      <vt:variant>
        <vt:i4>4587539</vt:i4>
      </vt:variant>
      <vt:variant>
        <vt:i4>354</vt:i4>
      </vt:variant>
      <vt:variant>
        <vt:i4>0</vt:i4>
      </vt:variant>
      <vt:variant>
        <vt:i4>5</vt:i4>
      </vt:variant>
      <vt:variant>
        <vt:lpwstr/>
      </vt:variant>
      <vt:variant>
        <vt:lpwstr>article1c</vt:lpwstr>
      </vt:variant>
      <vt:variant>
        <vt:i4>6881386</vt:i4>
      </vt:variant>
      <vt:variant>
        <vt:i4>351</vt:i4>
      </vt:variant>
      <vt:variant>
        <vt:i4>0</vt:i4>
      </vt:variant>
      <vt:variant>
        <vt:i4>5</vt:i4>
      </vt:variant>
      <vt:variant>
        <vt:lpwstr>https://www.gov.uk/government/publications/academy-model-memorandum-and-articles-of-association</vt:lpwstr>
      </vt:variant>
      <vt:variant>
        <vt:lpwstr/>
      </vt:variant>
      <vt:variant>
        <vt:i4>1310774</vt:i4>
      </vt:variant>
      <vt:variant>
        <vt:i4>344</vt:i4>
      </vt:variant>
      <vt:variant>
        <vt:i4>0</vt:i4>
      </vt:variant>
      <vt:variant>
        <vt:i4>5</vt:i4>
      </vt:variant>
      <vt:variant>
        <vt:lpwstr/>
      </vt:variant>
      <vt:variant>
        <vt:lpwstr>_Toc142661303</vt:lpwstr>
      </vt:variant>
      <vt:variant>
        <vt:i4>1310774</vt:i4>
      </vt:variant>
      <vt:variant>
        <vt:i4>338</vt:i4>
      </vt:variant>
      <vt:variant>
        <vt:i4>0</vt:i4>
      </vt:variant>
      <vt:variant>
        <vt:i4>5</vt:i4>
      </vt:variant>
      <vt:variant>
        <vt:lpwstr/>
      </vt:variant>
      <vt:variant>
        <vt:lpwstr>_Toc142661302</vt:lpwstr>
      </vt:variant>
      <vt:variant>
        <vt:i4>1310774</vt:i4>
      </vt:variant>
      <vt:variant>
        <vt:i4>332</vt:i4>
      </vt:variant>
      <vt:variant>
        <vt:i4>0</vt:i4>
      </vt:variant>
      <vt:variant>
        <vt:i4>5</vt:i4>
      </vt:variant>
      <vt:variant>
        <vt:lpwstr/>
      </vt:variant>
      <vt:variant>
        <vt:lpwstr>_Toc142661301</vt:lpwstr>
      </vt:variant>
      <vt:variant>
        <vt:i4>1310774</vt:i4>
      </vt:variant>
      <vt:variant>
        <vt:i4>326</vt:i4>
      </vt:variant>
      <vt:variant>
        <vt:i4>0</vt:i4>
      </vt:variant>
      <vt:variant>
        <vt:i4>5</vt:i4>
      </vt:variant>
      <vt:variant>
        <vt:lpwstr/>
      </vt:variant>
      <vt:variant>
        <vt:lpwstr>_Toc142661300</vt:lpwstr>
      </vt:variant>
      <vt:variant>
        <vt:i4>1900599</vt:i4>
      </vt:variant>
      <vt:variant>
        <vt:i4>320</vt:i4>
      </vt:variant>
      <vt:variant>
        <vt:i4>0</vt:i4>
      </vt:variant>
      <vt:variant>
        <vt:i4>5</vt:i4>
      </vt:variant>
      <vt:variant>
        <vt:lpwstr/>
      </vt:variant>
      <vt:variant>
        <vt:lpwstr>_Toc142661299</vt:lpwstr>
      </vt:variant>
      <vt:variant>
        <vt:i4>1900599</vt:i4>
      </vt:variant>
      <vt:variant>
        <vt:i4>314</vt:i4>
      </vt:variant>
      <vt:variant>
        <vt:i4>0</vt:i4>
      </vt:variant>
      <vt:variant>
        <vt:i4>5</vt:i4>
      </vt:variant>
      <vt:variant>
        <vt:lpwstr/>
      </vt:variant>
      <vt:variant>
        <vt:lpwstr>_Toc142661298</vt:lpwstr>
      </vt:variant>
      <vt:variant>
        <vt:i4>1900599</vt:i4>
      </vt:variant>
      <vt:variant>
        <vt:i4>308</vt:i4>
      </vt:variant>
      <vt:variant>
        <vt:i4>0</vt:i4>
      </vt:variant>
      <vt:variant>
        <vt:i4>5</vt:i4>
      </vt:variant>
      <vt:variant>
        <vt:lpwstr/>
      </vt:variant>
      <vt:variant>
        <vt:lpwstr>_Toc142661297</vt:lpwstr>
      </vt:variant>
      <vt:variant>
        <vt:i4>1900599</vt:i4>
      </vt:variant>
      <vt:variant>
        <vt:i4>302</vt:i4>
      </vt:variant>
      <vt:variant>
        <vt:i4>0</vt:i4>
      </vt:variant>
      <vt:variant>
        <vt:i4>5</vt:i4>
      </vt:variant>
      <vt:variant>
        <vt:lpwstr/>
      </vt:variant>
      <vt:variant>
        <vt:lpwstr>_Toc142661296</vt:lpwstr>
      </vt:variant>
      <vt:variant>
        <vt:i4>1900599</vt:i4>
      </vt:variant>
      <vt:variant>
        <vt:i4>296</vt:i4>
      </vt:variant>
      <vt:variant>
        <vt:i4>0</vt:i4>
      </vt:variant>
      <vt:variant>
        <vt:i4>5</vt:i4>
      </vt:variant>
      <vt:variant>
        <vt:lpwstr/>
      </vt:variant>
      <vt:variant>
        <vt:lpwstr>_Toc142661295</vt:lpwstr>
      </vt:variant>
      <vt:variant>
        <vt:i4>1900599</vt:i4>
      </vt:variant>
      <vt:variant>
        <vt:i4>290</vt:i4>
      </vt:variant>
      <vt:variant>
        <vt:i4>0</vt:i4>
      </vt:variant>
      <vt:variant>
        <vt:i4>5</vt:i4>
      </vt:variant>
      <vt:variant>
        <vt:lpwstr/>
      </vt:variant>
      <vt:variant>
        <vt:lpwstr>_Toc142661294</vt:lpwstr>
      </vt:variant>
      <vt:variant>
        <vt:i4>1900599</vt:i4>
      </vt:variant>
      <vt:variant>
        <vt:i4>284</vt:i4>
      </vt:variant>
      <vt:variant>
        <vt:i4>0</vt:i4>
      </vt:variant>
      <vt:variant>
        <vt:i4>5</vt:i4>
      </vt:variant>
      <vt:variant>
        <vt:lpwstr/>
      </vt:variant>
      <vt:variant>
        <vt:lpwstr>_Toc142661293</vt:lpwstr>
      </vt:variant>
      <vt:variant>
        <vt:i4>1900599</vt:i4>
      </vt:variant>
      <vt:variant>
        <vt:i4>278</vt:i4>
      </vt:variant>
      <vt:variant>
        <vt:i4>0</vt:i4>
      </vt:variant>
      <vt:variant>
        <vt:i4>5</vt:i4>
      </vt:variant>
      <vt:variant>
        <vt:lpwstr/>
      </vt:variant>
      <vt:variant>
        <vt:lpwstr>_Toc142661292</vt:lpwstr>
      </vt:variant>
      <vt:variant>
        <vt:i4>1900599</vt:i4>
      </vt:variant>
      <vt:variant>
        <vt:i4>272</vt:i4>
      </vt:variant>
      <vt:variant>
        <vt:i4>0</vt:i4>
      </vt:variant>
      <vt:variant>
        <vt:i4>5</vt:i4>
      </vt:variant>
      <vt:variant>
        <vt:lpwstr/>
      </vt:variant>
      <vt:variant>
        <vt:lpwstr>_Toc142661291</vt:lpwstr>
      </vt:variant>
      <vt:variant>
        <vt:i4>1900599</vt:i4>
      </vt:variant>
      <vt:variant>
        <vt:i4>266</vt:i4>
      </vt:variant>
      <vt:variant>
        <vt:i4>0</vt:i4>
      </vt:variant>
      <vt:variant>
        <vt:i4>5</vt:i4>
      </vt:variant>
      <vt:variant>
        <vt:lpwstr/>
      </vt:variant>
      <vt:variant>
        <vt:lpwstr>_Toc142661290</vt:lpwstr>
      </vt:variant>
      <vt:variant>
        <vt:i4>1835063</vt:i4>
      </vt:variant>
      <vt:variant>
        <vt:i4>260</vt:i4>
      </vt:variant>
      <vt:variant>
        <vt:i4>0</vt:i4>
      </vt:variant>
      <vt:variant>
        <vt:i4>5</vt:i4>
      </vt:variant>
      <vt:variant>
        <vt:lpwstr/>
      </vt:variant>
      <vt:variant>
        <vt:lpwstr>_Toc142661289</vt:lpwstr>
      </vt:variant>
      <vt:variant>
        <vt:i4>1835063</vt:i4>
      </vt:variant>
      <vt:variant>
        <vt:i4>254</vt:i4>
      </vt:variant>
      <vt:variant>
        <vt:i4>0</vt:i4>
      </vt:variant>
      <vt:variant>
        <vt:i4>5</vt:i4>
      </vt:variant>
      <vt:variant>
        <vt:lpwstr/>
      </vt:variant>
      <vt:variant>
        <vt:lpwstr>_Toc142661288</vt:lpwstr>
      </vt:variant>
      <vt:variant>
        <vt:i4>1835063</vt:i4>
      </vt:variant>
      <vt:variant>
        <vt:i4>248</vt:i4>
      </vt:variant>
      <vt:variant>
        <vt:i4>0</vt:i4>
      </vt:variant>
      <vt:variant>
        <vt:i4>5</vt:i4>
      </vt:variant>
      <vt:variant>
        <vt:lpwstr/>
      </vt:variant>
      <vt:variant>
        <vt:lpwstr>_Toc142661287</vt:lpwstr>
      </vt:variant>
      <vt:variant>
        <vt:i4>1835063</vt:i4>
      </vt:variant>
      <vt:variant>
        <vt:i4>242</vt:i4>
      </vt:variant>
      <vt:variant>
        <vt:i4>0</vt:i4>
      </vt:variant>
      <vt:variant>
        <vt:i4>5</vt:i4>
      </vt:variant>
      <vt:variant>
        <vt:lpwstr/>
      </vt:variant>
      <vt:variant>
        <vt:lpwstr>_Toc142661286</vt:lpwstr>
      </vt:variant>
      <vt:variant>
        <vt:i4>1835063</vt:i4>
      </vt:variant>
      <vt:variant>
        <vt:i4>236</vt:i4>
      </vt:variant>
      <vt:variant>
        <vt:i4>0</vt:i4>
      </vt:variant>
      <vt:variant>
        <vt:i4>5</vt:i4>
      </vt:variant>
      <vt:variant>
        <vt:lpwstr/>
      </vt:variant>
      <vt:variant>
        <vt:lpwstr>_Toc142661285</vt:lpwstr>
      </vt:variant>
      <vt:variant>
        <vt:i4>1835063</vt:i4>
      </vt:variant>
      <vt:variant>
        <vt:i4>230</vt:i4>
      </vt:variant>
      <vt:variant>
        <vt:i4>0</vt:i4>
      </vt:variant>
      <vt:variant>
        <vt:i4>5</vt:i4>
      </vt:variant>
      <vt:variant>
        <vt:lpwstr/>
      </vt:variant>
      <vt:variant>
        <vt:lpwstr>_Toc142661284</vt:lpwstr>
      </vt:variant>
      <vt:variant>
        <vt:i4>1835063</vt:i4>
      </vt:variant>
      <vt:variant>
        <vt:i4>224</vt:i4>
      </vt:variant>
      <vt:variant>
        <vt:i4>0</vt:i4>
      </vt:variant>
      <vt:variant>
        <vt:i4>5</vt:i4>
      </vt:variant>
      <vt:variant>
        <vt:lpwstr/>
      </vt:variant>
      <vt:variant>
        <vt:lpwstr>_Toc142661283</vt:lpwstr>
      </vt:variant>
      <vt:variant>
        <vt:i4>1835063</vt:i4>
      </vt:variant>
      <vt:variant>
        <vt:i4>218</vt:i4>
      </vt:variant>
      <vt:variant>
        <vt:i4>0</vt:i4>
      </vt:variant>
      <vt:variant>
        <vt:i4>5</vt:i4>
      </vt:variant>
      <vt:variant>
        <vt:lpwstr/>
      </vt:variant>
      <vt:variant>
        <vt:lpwstr>_Toc142661282</vt:lpwstr>
      </vt:variant>
      <vt:variant>
        <vt:i4>1835063</vt:i4>
      </vt:variant>
      <vt:variant>
        <vt:i4>212</vt:i4>
      </vt:variant>
      <vt:variant>
        <vt:i4>0</vt:i4>
      </vt:variant>
      <vt:variant>
        <vt:i4>5</vt:i4>
      </vt:variant>
      <vt:variant>
        <vt:lpwstr/>
      </vt:variant>
      <vt:variant>
        <vt:lpwstr>_Toc142661281</vt:lpwstr>
      </vt:variant>
      <vt:variant>
        <vt:i4>1835063</vt:i4>
      </vt:variant>
      <vt:variant>
        <vt:i4>206</vt:i4>
      </vt:variant>
      <vt:variant>
        <vt:i4>0</vt:i4>
      </vt:variant>
      <vt:variant>
        <vt:i4>5</vt:i4>
      </vt:variant>
      <vt:variant>
        <vt:lpwstr/>
      </vt:variant>
      <vt:variant>
        <vt:lpwstr>_Toc142661280</vt:lpwstr>
      </vt:variant>
      <vt:variant>
        <vt:i4>1245239</vt:i4>
      </vt:variant>
      <vt:variant>
        <vt:i4>200</vt:i4>
      </vt:variant>
      <vt:variant>
        <vt:i4>0</vt:i4>
      </vt:variant>
      <vt:variant>
        <vt:i4>5</vt:i4>
      </vt:variant>
      <vt:variant>
        <vt:lpwstr/>
      </vt:variant>
      <vt:variant>
        <vt:lpwstr>_Toc142661279</vt:lpwstr>
      </vt:variant>
      <vt:variant>
        <vt:i4>1245239</vt:i4>
      </vt:variant>
      <vt:variant>
        <vt:i4>194</vt:i4>
      </vt:variant>
      <vt:variant>
        <vt:i4>0</vt:i4>
      </vt:variant>
      <vt:variant>
        <vt:i4>5</vt:i4>
      </vt:variant>
      <vt:variant>
        <vt:lpwstr/>
      </vt:variant>
      <vt:variant>
        <vt:lpwstr>_Toc142661278</vt:lpwstr>
      </vt:variant>
      <vt:variant>
        <vt:i4>1245239</vt:i4>
      </vt:variant>
      <vt:variant>
        <vt:i4>188</vt:i4>
      </vt:variant>
      <vt:variant>
        <vt:i4>0</vt:i4>
      </vt:variant>
      <vt:variant>
        <vt:i4>5</vt:i4>
      </vt:variant>
      <vt:variant>
        <vt:lpwstr/>
      </vt:variant>
      <vt:variant>
        <vt:lpwstr>_Toc142661277</vt:lpwstr>
      </vt:variant>
      <vt:variant>
        <vt:i4>1245239</vt:i4>
      </vt:variant>
      <vt:variant>
        <vt:i4>182</vt:i4>
      </vt:variant>
      <vt:variant>
        <vt:i4>0</vt:i4>
      </vt:variant>
      <vt:variant>
        <vt:i4>5</vt:i4>
      </vt:variant>
      <vt:variant>
        <vt:lpwstr/>
      </vt:variant>
      <vt:variant>
        <vt:lpwstr>_Toc142661276</vt:lpwstr>
      </vt:variant>
      <vt:variant>
        <vt:i4>1245239</vt:i4>
      </vt:variant>
      <vt:variant>
        <vt:i4>176</vt:i4>
      </vt:variant>
      <vt:variant>
        <vt:i4>0</vt:i4>
      </vt:variant>
      <vt:variant>
        <vt:i4>5</vt:i4>
      </vt:variant>
      <vt:variant>
        <vt:lpwstr/>
      </vt:variant>
      <vt:variant>
        <vt:lpwstr>_Toc142661275</vt:lpwstr>
      </vt:variant>
      <vt:variant>
        <vt:i4>1245239</vt:i4>
      </vt:variant>
      <vt:variant>
        <vt:i4>170</vt:i4>
      </vt:variant>
      <vt:variant>
        <vt:i4>0</vt:i4>
      </vt:variant>
      <vt:variant>
        <vt:i4>5</vt:i4>
      </vt:variant>
      <vt:variant>
        <vt:lpwstr/>
      </vt:variant>
      <vt:variant>
        <vt:lpwstr>_Toc142661274</vt:lpwstr>
      </vt:variant>
      <vt:variant>
        <vt:i4>1245239</vt:i4>
      </vt:variant>
      <vt:variant>
        <vt:i4>164</vt:i4>
      </vt:variant>
      <vt:variant>
        <vt:i4>0</vt:i4>
      </vt:variant>
      <vt:variant>
        <vt:i4>5</vt:i4>
      </vt:variant>
      <vt:variant>
        <vt:lpwstr/>
      </vt:variant>
      <vt:variant>
        <vt:lpwstr>_Toc142661273</vt:lpwstr>
      </vt:variant>
      <vt:variant>
        <vt:i4>1245239</vt:i4>
      </vt:variant>
      <vt:variant>
        <vt:i4>158</vt:i4>
      </vt:variant>
      <vt:variant>
        <vt:i4>0</vt:i4>
      </vt:variant>
      <vt:variant>
        <vt:i4>5</vt:i4>
      </vt:variant>
      <vt:variant>
        <vt:lpwstr/>
      </vt:variant>
      <vt:variant>
        <vt:lpwstr>_Toc142661272</vt:lpwstr>
      </vt:variant>
      <vt:variant>
        <vt:i4>1245239</vt:i4>
      </vt:variant>
      <vt:variant>
        <vt:i4>152</vt:i4>
      </vt:variant>
      <vt:variant>
        <vt:i4>0</vt:i4>
      </vt:variant>
      <vt:variant>
        <vt:i4>5</vt:i4>
      </vt:variant>
      <vt:variant>
        <vt:lpwstr/>
      </vt:variant>
      <vt:variant>
        <vt:lpwstr>_Toc142661271</vt:lpwstr>
      </vt:variant>
      <vt:variant>
        <vt:i4>1245239</vt:i4>
      </vt:variant>
      <vt:variant>
        <vt:i4>146</vt:i4>
      </vt:variant>
      <vt:variant>
        <vt:i4>0</vt:i4>
      </vt:variant>
      <vt:variant>
        <vt:i4>5</vt:i4>
      </vt:variant>
      <vt:variant>
        <vt:lpwstr/>
      </vt:variant>
      <vt:variant>
        <vt:lpwstr>_Toc142661270</vt:lpwstr>
      </vt:variant>
      <vt:variant>
        <vt:i4>1179703</vt:i4>
      </vt:variant>
      <vt:variant>
        <vt:i4>140</vt:i4>
      </vt:variant>
      <vt:variant>
        <vt:i4>0</vt:i4>
      </vt:variant>
      <vt:variant>
        <vt:i4>5</vt:i4>
      </vt:variant>
      <vt:variant>
        <vt:lpwstr/>
      </vt:variant>
      <vt:variant>
        <vt:lpwstr>_Toc142661269</vt:lpwstr>
      </vt:variant>
      <vt:variant>
        <vt:i4>1179703</vt:i4>
      </vt:variant>
      <vt:variant>
        <vt:i4>134</vt:i4>
      </vt:variant>
      <vt:variant>
        <vt:i4>0</vt:i4>
      </vt:variant>
      <vt:variant>
        <vt:i4>5</vt:i4>
      </vt:variant>
      <vt:variant>
        <vt:lpwstr/>
      </vt:variant>
      <vt:variant>
        <vt:lpwstr>_Toc142661268</vt:lpwstr>
      </vt:variant>
      <vt:variant>
        <vt:i4>1179703</vt:i4>
      </vt:variant>
      <vt:variant>
        <vt:i4>128</vt:i4>
      </vt:variant>
      <vt:variant>
        <vt:i4>0</vt:i4>
      </vt:variant>
      <vt:variant>
        <vt:i4>5</vt:i4>
      </vt:variant>
      <vt:variant>
        <vt:lpwstr/>
      </vt:variant>
      <vt:variant>
        <vt:lpwstr>_Toc142661267</vt:lpwstr>
      </vt:variant>
      <vt:variant>
        <vt:i4>1179703</vt:i4>
      </vt:variant>
      <vt:variant>
        <vt:i4>122</vt:i4>
      </vt:variant>
      <vt:variant>
        <vt:i4>0</vt:i4>
      </vt:variant>
      <vt:variant>
        <vt:i4>5</vt:i4>
      </vt:variant>
      <vt:variant>
        <vt:lpwstr/>
      </vt:variant>
      <vt:variant>
        <vt:lpwstr>_Toc142661266</vt:lpwstr>
      </vt:variant>
      <vt:variant>
        <vt:i4>1179703</vt:i4>
      </vt:variant>
      <vt:variant>
        <vt:i4>116</vt:i4>
      </vt:variant>
      <vt:variant>
        <vt:i4>0</vt:i4>
      </vt:variant>
      <vt:variant>
        <vt:i4>5</vt:i4>
      </vt:variant>
      <vt:variant>
        <vt:lpwstr/>
      </vt:variant>
      <vt:variant>
        <vt:lpwstr>_Toc142661265</vt:lpwstr>
      </vt:variant>
      <vt:variant>
        <vt:i4>1179703</vt:i4>
      </vt:variant>
      <vt:variant>
        <vt:i4>110</vt:i4>
      </vt:variant>
      <vt:variant>
        <vt:i4>0</vt:i4>
      </vt:variant>
      <vt:variant>
        <vt:i4>5</vt:i4>
      </vt:variant>
      <vt:variant>
        <vt:lpwstr/>
      </vt:variant>
      <vt:variant>
        <vt:lpwstr>_Toc142661264</vt:lpwstr>
      </vt:variant>
      <vt:variant>
        <vt:i4>1179703</vt:i4>
      </vt:variant>
      <vt:variant>
        <vt:i4>104</vt:i4>
      </vt:variant>
      <vt:variant>
        <vt:i4>0</vt:i4>
      </vt:variant>
      <vt:variant>
        <vt:i4>5</vt:i4>
      </vt:variant>
      <vt:variant>
        <vt:lpwstr/>
      </vt:variant>
      <vt:variant>
        <vt:lpwstr>_Toc142661263</vt:lpwstr>
      </vt:variant>
      <vt:variant>
        <vt:i4>1179703</vt:i4>
      </vt:variant>
      <vt:variant>
        <vt:i4>98</vt:i4>
      </vt:variant>
      <vt:variant>
        <vt:i4>0</vt:i4>
      </vt:variant>
      <vt:variant>
        <vt:i4>5</vt:i4>
      </vt:variant>
      <vt:variant>
        <vt:lpwstr/>
      </vt:variant>
      <vt:variant>
        <vt:lpwstr>_Toc142661262</vt:lpwstr>
      </vt:variant>
      <vt:variant>
        <vt:i4>1179703</vt:i4>
      </vt:variant>
      <vt:variant>
        <vt:i4>92</vt:i4>
      </vt:variant>
      <vt:variant>
        <vt:i4>0</vt:i4>
      </vt:variant>
      <vt:variant>
        <vt:i4>5</vt:i4>
      </vt:variant>
      <vt:variant>
        <vt:lpwstr/>
      </vt:variant>
      <vt:variant>
        <vt:lpwstr>_Toc142661261</vt:lpwstr>
      </vt:variant>
      <vt:variant>
        <vt:i4>1179703</vt:i4>
      </vt:variant>
      <vt:variant>
        <vt:i4>86</vt:i4>
      </vt:variant>
      <vt:variant>
        <vt:i4>0</vt:i4>
      </vt:variant>
      <vt:variant>
        <vt:i4>5</vt:i4>
      </vt:variant>
      <vt:variant>
        <vt:lpwstr/>
      </vt:variant>
      <vt:variant>
        <vt:lpwstr>_Toc142661260</vt:lpwstr>
      </vt:variant>
      <vt:variant>
        <vt:i4>1114167</vt:i4>
      </vt:variant>
      <vt:variant>
        <vt:i4>80</vt:i4>
      </vt:variant>
      <vt:variant>
        <vt:i4>0</vt:i4>
      </vt:variant>
      <vt:variant>
        <vt:i4>5</vt:i4>
      </vt:variant>
      <vt:variant>
        <vt:lpwstr/>
      </vt:variant>
      <vt:variant>
        <vt:lpwstr>_Toc142661259</vt:lpwstr>
      </vt:variant>
      <vt:variant>
        <vt:i4>1114167</vt:i4>
      </vt:variant>
      <vt:variant>
        <vt:i4>74</vt:i4>
      </vt:variant>
      <vt:variant>
        <vt:i4>0</vt:i4>
      </vt:variant>
      <vt:variant>
        <vt:i4>5</vt:i4>
      </vt:variant>
      <vt:variant>
        <vt:lpwstr/>
      </vt:variant>
      <vt:variant>
        <vt:lpwstr>_Toc142661258</vt:lpwstr>
      </vt:variant>
      <vt:variant>
        <vt:i4>1114167</vt:i4>
      </vt:variant>
      <vt:variant>
        <vt:i4>68</vt:i4>
      </vt:variant>
      <vt:variant>
        <vt:i4>0</vt:i4>
      </vt:variant>
      <vt:variant>
        <vt:i4>5</vt:i4>
      </vt:variant>
      <vt:variant>
        <vt:lpwstr/>
      </vt:variant>
      <vt:variant>
        <vt:lpwstr>_Toc142661257</vt:lpwstr>
      </vt:variant>
      <vt:variant>
        <vt:i4>1114167</vt:i4>
      </vt:variant>
      <vt:variant>
        <vt:i4>62</vt:i4>
      </vt:variant>
      <vt:variant>
        <vt:i4>0</vt:i4>
      </vt:variant>
      <vt:variant>
        <vt:i4>5</vt:i4>
      </vt:variant>
      <vt:variant>
        <vt:lpwstr/>
      </vt:variant>
      <vt:variant>
        <vt:lpwstr>_Toc142661256</vt:lpwstr>
      </vt:variant>
      <vt:variant>
        <vt:i4>1114167</vt:i4>
      </vt:variant>
      <vt:variant>
        <vt:i4>56</vt:i4>
      </vt:variant>
      <vt:variant>
        <vt:i4>0</vt:i4>
      </vt:variant>
      <vt:variant>
        <vt:i4>5</vt:i4>
      </vt:variant>
      <vt:variant>
        <vt:lpwstr/>
      </vt:variant>
      <vt:variant>
        <vt:lpwstr>_Toc142661255</vt:lpwstr>
      </vt:variant>
      <vt:variant>
        <vt:i4>1114167</vt:i4>
      </vt:variant>
      <vt:variant>
        <vt:i4>50</vt:i4>
      </vt:variant>
      <vt:variant>
        <vt:i4>0</vt:i4>
      </vt:variant>
      <vt:variant>
        <vt:i4>5</vt:i4>
      </vt:variant>
      <vt:variant>
        <vt:lpwstr/>
      </vt:variant>
      <vt:variant>
        <vt:lpwstr>_Toc142661254</vt:lpwstr>
      </vt:variant>
      <vt:variant>
        <vt:i4>1114167</vt:i4>
      </vt:variant>
      <vt:variant>
        <vt:i4>44</vt:i4>
      </vt:variant>
      <vt:variant>
        <vt:i4>0</vt:i4>
      </vt:variant>
      <vt:variant>
        <vt:i4>5</vt:i4>
      </vt:variant>
      <vt:variant>
        <vt:lpwstr/>
      </vt:variant>
      <vt:variant>
        <vt:lpwstr>_Toc142661253</vt:lpwstr>
      </vt:variant>
      <vt:variant>
        <vt:i4>1114167</vt:i4>
      </vt:variant>
      <vt:variant>
        <vt:i4>38</vt:i4>
      </vt:variant>
      <vt:variant>
        <vt:i4>0</vt:i4>
      </vt:variant>
      <vt:variant>
        <vt:i4>5</vt:i4>
      </vt:variant>
      <vt:variant>
        <vt:lpwstr/>
      </vt:variant>
      <vt:variant>
        <vt:lpwstr>_Toc142661252</vt:lpwstr>
      </vt:variant>
      <vt:variant>
        <vt:i4>1114167</vt:i4>
      </vt:variant>
      <vt:variant>
        <vt:i4>32</vt:i4>
      </vt:variant>
      <vt:variant>
        <vt:i4>0</vt:i4>
      </vt:variant>
      <vt:variant>
        <vt:i4>5</vt:i4>
      </vt:variant>
      <vt:variant>
        <vt:lpwstr/>
      </vt:variant>
      <vt:variant>
        <vt:lpwstr>_Toc142661251</vt:lpwstr>
      </vt:variant>
      <vt:variant>
        <vt:i4>1114167</vt:i4>
      </vt:variant>
      <vt:variant>
        <vt:i4>26</vt:i4>
      </vt:variant>
      <vt:variant>
        <vt:i4>0</vt:i4>
      </vt:variant>
      <vt:variant>
        <vt:i4>5</vt:i4>
      </vt:variant>
      <vt:variant>
        <vt:lpwstr/>
      </vt:variant>
      <vt:variant>
        <vt:lpwstr>_Toc142661250</vt:lpwstr>
      </vt:variant>
      <vt:variant>
        <vt:i4>1048631</vt:i4>
      </vt:variant>
      <vt:variant>
        <vt:i4>20</vt:i4>
      </vt:variant>
      <vt:variant>
        <vt:i4>0</vt:i4>
      </vt:variant>
      <vt:variant>
        <vt:i4>5</vt:i4>
      </vt:variant>
      <vt:variant>
        <vt:lpwstr/>
      </vt:variant>
      <vt:variant>
        <vt:lpwstr>_Toc142661249</vt:lpwstr>
      </vt:variant>
      <vt:variant>
        <vt:i4>1048631</vt:i4>
      </vt:variant>
      <vt:variant>
        <vt:i4>14</vt:i4>
      </vt:variant>
      <vt:variant>
        <vt:i4>0</vt:i4>
      </vt:variant>
      <vt:variant>
        <vt:i4>5</vt:i4>
      </vt:variant>
      <vt:variant>
        <vt:lpwstr/>
      </vt:variant>
      <vt:variant>
        <vt:lpwstr>_Toc142661248</vt:lpwstr>
      </vt:variant>
      <vt:variant>
        <vt:i4>1048631</vt:i4>
      </vt:variant>
      <vt:variant>
        <vt:i4>8</vt:i4>
      </vt:variant>
      <vt:variant>
        <vt:i4>0</vt:i4>
      </vt:variant>
      <vt:variant>
        <vt:i4>5</vt:i4>
      </vt:variant>
      <vt:variant>
        <vt:lpwstr/>
      </vt:variant>
      <vt:variant>
        <vt:lpwstr>_Toc142661247</vt:lpwstr>
      </vt:variant>
      <vt:variant>
        <vt:i4>1048631</vt:i4>
      </vt:variant>
      <vt:variant>
        <vt:i4>2</vt:i4>
      </vt:variant>
      <vt:variant>
        <vt:i4>0</vt:i4>
      </vt:variant>
      <vt:variant>
        <vt:i4>5</vt:i4>
      </vt:variant>
      <vt:variant>
        <vt:lpwstr/>
      </vt:variant>
      <vt:variant>
        <vt:lpwstr>_Toc142661246</vt:lpwstr>
      </vt:variant>
      <vt:variant>
        <vt:i4>6422609</vt:i4>
      </vt:variant>
      <vt:variant>
        <vt:i4>18</vt:i4>
      </vt:variant>
      <vt:variant>
        <vt:i4>0</vt:i4>
      </vt:variant>
      <vt:variant>
        <vt:i4>5</vt:i4>
      </vt:variant>
      <vt:variant>
        <vt:lpwstr>mailto:Louise.DRING@education.gov.uk</vt:lpwstr>
      </vt:variant>
      <vt:variant>
        <vt:lpwstr/>
      </vt:variant>
      <vt:variant>
        <vt:i4>4128785</vt:i4>
      </vt:variant>
      <vt:variant>
        <vt:i4>15</vt:i4>
      </vt:variant>
      <vt:variant>
        <vt:i4>0</vt:i4>
      </vt:variant>
      <vt:variant>
        <vt:i4>5</vt:i4>
      </vt:variant>
      <vt:variant>
        <vt:lpwstr>mailto:Angela.Tunstall@education.gov.uk</vt:lpwstr>
      </vt:variant>
      <vt:variant>
        <vt:lpwstr/>
      </vt:variant>
      <vt:variant>
        <vt:i4>6422609</vt:i4>
      </vt:variant>
      <vt:variant>
        <vt:i4>12</vt:i4>
      </vt:variant>
      <vt:variant>
        <vt:i4>0</vt:i4>
      </vt:variant>
      <vt:variant>
        <vt:i4>5</vt:i4>
      </vt:variant>
      <vt:variant>
        <vt:lpwstr>mailto:Louise.DRING@education.gov.uk</vt:lpwstr>
      </vt:variant>
      <vt:variant>
        <vt:lpwstr/>
      </vt:variant>
      <vt:variant>
        <vt:i4>4128785</vt:i4>
      </vt:variant>
      <vt:variant>
        <vt:i4>9</vt:i4>
      </vt:variant>
      <vt:variant>
        <vt:i4>0</vt:i4>
      </vt:variant>
      <vt:variant>
        <vt:i4>5</vt:i4>
      </vt:variant>
      <vt:variant>
        <vt:lpwstr>mailto:Angela.Tunstall@education.gov.uk</vt:lpwstr>
      </vt:variant>
      <vt:variant>
        <vt:lpwstr/>
      </vt:variant>
      <vt:variant>
        <vt:i4>4128785</vt:i4>
      </vt:variant>
      <vt:variant>
        <vt:i4>6</vt:i4>
      </vt:variant>
      <vt:variant>
        <vt:i4>0</vt:i4>
      </vt:variant>
      <vt:variant>
        <vt:i4>5</vt:i4>
      </vt:variant>
      <vt:variant>
        <vt:lpwstr>mailto:Angela.Tunstall@education.gov.uk</vt:lpwstr>
      </vt:variant>
      <vt:variant>
        <vt:lpwstr/>
      </vt:variant>
      <vt:variant>
        <vt:i4>4128785</vt:i4>
      </vt:variant>
      <vt:variant>
        <vt:i4>3</vt:i4>
      </vt:variant>
      <vt:variant>
        <vt:i4>0</vt:i4>
      </vt:variant>
      <vt:variant>
        <vt:i4>5</vt:i4>
      </vt:variant>
      <vt:variant>
        <vt:lpwstr>mailto:Angela.Tunstall@education.gov.uk</vt:lpwstr>
      </vt:variant>
      <vt:variant>
        <vt:lpwstr/>
      </vt:variant>
      <vt:variant>
        <vt:i4>4128785</vt:i4>
      </vt:variant>
      <vt:variant>
        <vt:i4>0</vt:i4>
      </vt:variant>
      <vt:variant>
        <vt:i4>0</vt:i4>
      </vt:variant>
      <vt:variant>
        <vt:i4>5</vt:i4>
      </vt:variant>
      <vt:variant>
        <vt:lpwstr>mailto:Angela.Tunstall@education.gov.uk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DATE]</dc:title>
  <dc:subject/>
  <dc:creator>fg</dc:creator>
  <cp:keywords/>
  <cp:lastModifiedBy>BARNARD, Sarah</cp:lastModifiedBy>
  <cp:revision>2</cp:revision>
  <cp:lastPrinted>2023-04-29T14:44:00Z</cp:lastPrinted>
  <dcterms:created xsi:type="dcterms:W3CDTF">2023-11-01T16:11:00Z</dcterms:created>
  <dcterms:modified xsi:type="dcterms:W3CDTF">2023-11-01T16:11:00Z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fg00000091</vt:lpwstr>
  </property>
  <property fmtid="{D5CDD505-2E9C-101B-9397-08002B2CF9AE}" pid="3" name="_dlc_DocId">
    <vt:lpwstr>Z6JRPTRWTTFX-9-25308</vt:lpwstr>
  </property>
  <property fmtid="{D5CDD505-2E9C-101B-9397-08002B2CF9AE}" pid="4" name="_dlc_DocIdItemGuid">
    <vt:lpwstr>0b7c2315-1def-4143-b362-ed3020f155ad</vt:lpwstr>
  </property>
  <property fmtid="{D5CDD505-2E9C-101B-9397-08002B2CF9AE}" pid="5" name="_dlc_DocIdUrl">
    <vt:lpwstr>http://workplaces/sites/sr/a/_layouts/DocIdRedir.aspx?ID=Z6JRPTRWTTFX-9-25308, Z6JRPTRWTTFX-9-25308</vt:lpwstr>
  </property>
  <property fmtid="{D5CDD505-2E9C-101B-9397-08002B2CF9AE}" pid="6" name="IWPOrganisationalUnit">
    <vt:lpwstr>4;#DfE|cc08a6d4-dfde-4d0f-bd85-069ebcef80d5</vt:lpwstr>
  </property>
  <property fmtid="{D5CDD505-2E9C-101B-9397-08002B2CF9AE}" pid="7" name="IWPRightsProtectiveMarking">
    <vt:lpwstr>3;#Official|0884c477-2e62-47ea-b19c-5af6e91124c5</vt:lpwstr>
  </property>
  <property fmtid="{D5CDD505-2E9C-101B-9397-08002B2CF9AE}" pid="8" name="IWPOwner">
    <vt:lpwstr>2;#DfE|a484111e-5b24-4ad9-9778-c536c8c88985</vt:lpwstr>
  </property>
  <property fmtid="{D5CDD505-2E9C-101B-9397-08002B2CF9AE}" pid="9" name="IWPSiteType">
    <vt:lpwstr/>
  </property>
  <property fmtid="{D5CDD505-2E9C-101B-9397-08002B2CF9AE}" pid="10" name="IWPSubject">
    <vt:lpwstr/>
  </property>
  <property fmtid="{D5CDD505-2E9C-101B-9397-08002B2CF9AE}" pid="11" name="IWPFunction">
    <vt:lpwstr/>
  </property>
  <property fmtid="{D5CDD505-2E9C-101B-9397-08002B2CF9AE}" pid="12" name="ContentType">
    <vt:lpwstr>IWP Document</vt:lpwstr>
  </property>
  <property fmtid="{D5CDD505-2E9C-101B-9397-08002B2CF9AE}" pid="13" name="ContentTypeId">
    <vt:lpwstr>0x01010005F18B244FD4FE4699376871460BE10B</vt:lpwstr>
  </property>
  <property fmtid="{D5CDD505-2E9C-101B-9397-08002B2CF9AE}" pid="14" name="IWPGroupOOB">
    <vt:lpwstr>Communications Directorate</vt:lpwstr>
  </property>
  <property fmtid="{D5CDD505-2E9C-101B-9397-08002B2CF9AE}" pid="15" name="CUS_DocIDString">
    <vt:lpwstr>LEGAL\63439484v1</vt:lpwstr>
  </property>
  <property fmtid="{D5CDD505-2E9C-101B-9397-08002B2CF9AE}" pid="16" name="CUS_DocIDChunk0">
    <vt:lpwstr>LEGAL\63439484v1</vt:lpwstr>
  </property>
  <property fmtid="{D5CDD505-2E9C-101B-9397-08002B2CF9AE}" pid="17" name="CUS_DocIDActiveBits">
    <vt:lpwstr>129024</vt:lpwstr>
  </property>
  <property fmtid="{D5CDD505-2E9C-101B-9397-08002B2CF9AE}" pid="18" name="CUS_DocIDLocation">
    <vt:lpwstr>EVERY_PAGE</vt:lpwstr>
  </property>
  <property fmtid="{D5CDD505-2E9C-101B-9397-08002B2CF9AE}" pid="19" name="CUS_DocIDReference">
    <vt:lpwstr>everyPage</vt:lpwstr>
  </property>
</Properties>
</file>