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0B7C" w14:textId="77777777" w:rsidR="004A07C2" w:rsidRDefault="003E6C74">
      <w:pPr>
        <w:spacing w:after="0" w:line="259" w:lineRule="auto"/>
        <w:ind w:left="0" w:right="4169" w:firstLine="0"/>
        <w:jc w:val="center"/>
      </w:pPr>
      <w:r>
        <w:rPr>
          <w:noProof/>
        </w:rPr>
        <w:drawing>
          <wp:inline distT="0" distB="0" distL="0" distR="0" wp14:anchorId="08378CA9" wp14:editId="3DE87653">
            <wp:extent cx="3350260" cy="350520"/>
            <wp:effectExtent l="0" t="0" r="0" b="0"/>
            <wp:docPr id="15" name="Picture 15" descr="Planning Inspectora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lanning Inspectorate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98E5EDF" w14:textId="77777777" w:rsidR="00333F6E" w:rsidRPr="00333F6E" w:rsidRDefault="00333F6E">
      <w:pPr>
        <w:spacing w:after="0" w:line="259" w:lineRule="auto"/>
        <w:ind w:left="0" w:right="4169" w:firstLine="0"/>
        <w:jc w:val="center"/>
        <w:rPr>
          <w:sz w:val="10"/>
          <w:szCs w:val="10"/>
        </w:rPr>
      </w:pPr>
    </w:p>
    <w:p w14:paraId="402CB533" w14:textId="40883F68" w:rsidR="004A07C2" w:rsidRPr="00EC2953" w:rsidRDefault="00CA739B">
      <w:pPr>
        <w:spacing w:after="0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pict w14:anchorId="55CD5023">
          <v:rect id="_x0000_i1025" style="width:491pt;height:1pt" o:hralign="center" o:hrstd="t" o:hrnoshade="t" o:hr="t" fillcolor="black [3213]" stroked="f"/>
        </w:pict>
      </w:r>
      <w:r w:rsidR="003E6C74" w:rsidRPr="00EC2953">
        <w:rPr>
          <w:rFonts w:ascii="Arial" w:hAnsi="Arial" w:cs="Arial"/>
          <w:b/>
          <w:sz w:val="40"/>
        </w:rPr>
        <w:t xml:space="preserve">Application Decision </w:t>
      </w:r>
    </w:p>
    <w:p w14:paraId="0E303CF9" w14:textId="28E0A3A9" w:rsidR="004A07C2" w:rsidRPr="00F211F5" w:rsidRDefault="00740A4D">
      <w:pPr>
        <w:spacing w:after="215"/>
        <w:ind w:left="0" w:right="340" w:firstLine="0"/>
        <w:rPr>
          <w:rFonts w:ascii="Arial" w:hAnsi="Arial" w:cs="Arial"/>
        </w:rPr>
      </w:pPr>
      <w:r w:rsidRPr="00F211F5">
        <w:rPr>
          <w:rFonts w:ascii="Arial" w:hAnsi="Arial" w:cs="Arial"/>
        </w:rPr>
        <w:t xml:space="preserve">Hearing held on </w:t>
      </w:r>
      <w:r w:rsidR="005A41EB">
        <w:rPr>
          <w:rFonts w:ascii="Arial" w:hAnsi="Arial" w:cs="Arial"/>
        </w:rPr>
        <w:t>10 August 2023</w:t>
      </w:r>
    </w:p>
    <w:p w14:paraId="6146FA1A" w14:textId="77777777" w:rsidR="005B1005" w:rsidRDefault="005B1005">
      <w:pPr>
        <w:spacing w:after="111" w:line="252" w:lineRule="auto"/>
        <w:ind w:left="-5" w:hanging="10"/>
        <w:rPr>
          <w:rFonts w:ascii="Arial" w:hAnsi="Arial" w:cs="Arial"/>
          <w:bCs/>
          <w:sz w:val="24"/>
          <w:szCs w:val="24"/>
        </w:rPr>
      </w:pPr>
      <w:r w:rsidRPr="00062C28">
        <w:rPr>
          <w:rFonts w:ascii="Arial" w:hAnsi="Arial" w:cs="Arial"/>
          <w:b/>
          <w:sz w:val="24"/>
          <w:szCs w:val="24"/>
        </w:rPr>
        <w:t>by Claire Tregembo BA (Hons) MIPROW</w:t>
      </w:r>
      <w:r w:rsidRPr="00693D00">
        <w:rPr>
          <w:rFonts w:ascii="Arial" w:hAnsi="Arial" w:cs="Arial"/>
          <w:bCs/>
          <w:sz w:val="24"/>
          <w:szCs w:val="24"/>
        </w:rPr>
        <w:t xml:space="preserve"> </w:t>
      </w:r>
    </w:p>
    <w:p w14:paraId="6CD3772D" w14:textId="64664D3E" w:rsidR="004A07C2" w:rsidRPr="00A009A2" w:rsidRDefault="003E6C74">
      <w:pPr>
        <w:spacing w:after="111" w:line="252" w:lineRule="auto"/>
        <w:ind w:left="-5" w:hanging="10"/>
        <w:rPr>
          <w:rFonts w:ascii="Arial" w:hAnsi="Arial" w:cs="Arial"/>
          <w:bCs/>
          <w:sz w:val="18"/>
          <w:szCs w:val="18"/>
        </w:rPr>
      </w:pPr>
      <w:r w:rsidRPr="00A009A2">
        <w:rPr>
          <w:rFonts w:ascii="Arial" w:hAnsi="Arial" w:cs="Arial"/>
          <w:b/>
          <w:sz w:val="18"/>
          <w:szCs w:val="18"/>
        </w:rPr>
        <w:t>An Inspector appointed by the Secretary of State for Environment Food and Rural Affairs</w:t>
      </w:r>
      <w:r w:rsidRPr="00693D00">
        <w:rPr>
          <w:rFonts w:ascii="Arial" w:hAnsi="Arial" w:cs="Arial"/>
          <w:bCs/>
          <w:sz w:val="24"/>
          <w:szCs w:val="24"/>
        </w:rPr>
        <w:t xml:space="preserve"> </w:t>
      </w:r>
    </w:p>
    <w:p w14:paraId="078FE207" w14:textId="03190A89" w:rsidR="004A07C2" w:rsidRPr="00C53460" w:rsidRDefault="003E6C74" w:rsidP="00FA2AB1">
      <w:pPr>
        <w:spacing w:after="0" w:line="240" w:lineRule="auto"/>
        <w:ind w:left="-6" w:hanging="11"/>
        <w:rPr>
          <w:rFonts w:ascii="Arial" w:hAnsi="Arial" w:cs="Arial"/>
          <w:sz w:val="24"/>
          <w:szCs w:val="24"/>
        </w:rPr>
      </w:pPr>
      <w:r w:rsidRPr="00C53460">
        <w:rPr>
          <w:rFonts w:ascii="Arial" w:hAnsi="Arial" w:cs="Arial"/>
          <w:b/>
          <w:sz w:val="24"/>
          <w:szCs w:val="24"/>
        </w:rPr>
        <w:t xml:space="preserve">Decision date: </w:t>
      </w:r>
      <w:r w:rsidR="00CA739B" w:rsidRPr="00CA739B">
        <w:rPr>
          <w:rFonts w:ascii="Arial" w:hAnsi="Arial" w:cs="Arial"/>
          <w:bCs/>
          <w:sz w:val="24"/>
          <w:szCs w:val="24"/>
        </w:rPr>
        <w:t>7 September 2023</w:t>
      </w:r>
    </w:p>
    <w:p w14:paraId="35DED094" w14:textId="389BFE20" w:rsidR="004A07C2" w:rsidRPr="00674CB3" w:rsidRDefault="00CA739B">
      <w:pPr>
        <w:spacing w:after="52" w:line="259" w:lineRule="auto"/>
        <w:ind w:left="-19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pict w14:anchorId="28775749">
          <v:rect id="_x0000_i1026" style="width:491pt;height:1pt" o:hralign="center" o:hrstd="t" o:hrnoshade="t" o:hr="t" fillcolor="black [3213]" stroked="f"/>
        </w:pict>
      </w:r>
    </w:p>
    <w:p w14:paraId="24D64D94" w14:textId="23B21470" w:rsidR="004A07C2" w:rsidRPr="00693D00" w:rsidRDefault="003E6C74" w:rsidP="00B17313">
      <w:pPr>
        <w:pStyle w:val="Heading1"/>
        <w:spacing w:after="0"/>
        <w:ind w:left="136" w:hanging="11"/>
        <w:rPr>
          <w:rFonts w:ascii="Arial" w:hAnsi="Arial" w:cs="Arial"/>
          <w:sz w:val="24"/>
          <w:szCs w:val="24"/>
        </w:rPr>
      </w:pPr>
      <w:r w:rsidRPr="00693D00">
        <w:rPr>
          <w:rFonts w:ascii="Arial" w:hAnsi="Arial" w:cs="Arial"/>
          <w:sz w:val="24"/>
          <w:szCs w:val="24"/>
        </w:rPr>
        <w:t>Application Ref: COM/</w:t>
      </w:r>
      <w:r w:rsidR="003E2153">
        <w:rPr>
          <w:rFonts w:ascii="Arial" w:hAnsi="Arial" w:cs="Arial"/>
          <w:sz w:val="24"/>
          <w:szCs w:val="24"/>
        </w:rPr>
        <w:t>3313966</w:t>
      </w:r>
      <w:r w:rsidRPr="00693D00">
        <w:rPr>
          <w:rFonts w:ascii="Arial" w:hAnsi="Arial" w:cs="Arial"/>
          <w:sz w:val="24"/>
          <w:szCs w:val="24"/>
        </w:rPr>
        <w:t xml:space="preserve"> </w:t>
      </w:r>
      <w:r w:rsidR="000B0C5A">
        <w:rPr>
          <w:rFonts w:ascii="Arial" w:hAnsi="Arial" w:cs="Arial"/>
          <w:sz w:val="24"/>
          <w:szCs w:val="24"/>
        </w:rPr>
        <w:t>St. Breward</w:t>
      </w:r>
    </w:p>
    <w:p w14:paraId="4C6AEC26" w14:textId="08A50483" w:rsidR="004A07C2" w:rsidRPr="00720363" w:rsidRDefault="003E6C74" w:rsidP="00B17313">
      <w:pPr>
        <w:spacing w:after="0" w:line="248" w:lineRule="auto"/>
        <w:ind w:left="134" w:hanging="10"/>
        <w:rPr>
          <w:rFonts w:ascii="Arial" w:hAnsi="Arial" w:cs="Arial"/>
        </w:rPr>
      </w:pPr>
      <w:r w:rsidRPr="00720363">
        <w:rPr>
          <w:rFonts w:ascii="Arial" w:hAnsi="Arial" w:cs="Arial"/>
        </w:rPr>
        <w:t>Register Unit: CL</w:t>
      </w:r>
      <w:r w:rsidR="007E1357">
        <w:rPr>
          <w:rFonts w:ascii="Arial" w:hAnsi="Arial" w:cs="Arial"/>
        </w:rPr>
        <w:t>195</w:t>
      </w:r>
      <w:r w:rsidRPr="00720363">
        <w:rPr>
          <w:rFonts w:ascii="Arial" w:hAnsi="Arial" w:cs="Arial"/>
        </w:rPr>
        <w:t xml:space="preserve"> </w:t>
      </w:r>
      <w:r w:rsidR="00C53460" w:rsidRPr="00720363">
        <w:rPr>
          <w:rFonts w:ascii="Arial" w:hAnsi="Arial" w:cs="Arial"/>
        </w:rPr>
        <w:t xml:space="preserve">(Original </w:t>
      </w:r>
      <w:r w:rsidR="009746E1" w:rsidRPr="00720363">
        <w:rPr>
          <w:rFonts w:ascii="Arial" w:hAnsi="Arial" w:cs="Arial"/>
        </w:rPr>
        <w:t xml:space="preserve">provisional </w:t>
      </w:r>
      <w:r w:rsidR="00C53460" w:rsidRPr="00720363">
        <w:rPr>
          <w:rFonts w:ascii="Arial" w:hAnsi="Arial" w:cs="Arial"/>
        </w:rPr>
        <w:t>registration number)</w:t>
      </w:r>
    </w:p>
    <w:p w14:paraId="3CF24F49" w14:textId="5F4E91B4" w:rsidR="004A07C2" w:rsidRPr="00720363" w:rsidRDefault="003E6C74" w:rsidP="00B17313">
      <w:pPr>
        <w:spacing w:after="0" w:line="248" w:lineRule="auto"/>
        <w:ind w:left="134" w:hanging="10"/>
        <w:rPr>
          <w:rFonts w:ascii="Arial" w:hAnsi="Arial" w:cs="Arial"/>
        </w:rPr>
      </w:pPr>
      <w:r w:rsidRPr="00720363">
        <w:rPr>
          <w:rFonts w:ascii="Arial" w:hAnsi="Arial" w:cs="Arial"/>
        </w:rPr>
        <w:t xml:space="preserve">Registration Authority: </w:t>
      </w:r>
      <w:r w:rsidR="007E1357">
        <w:rPr>
          <w:rFonts w:ascii="Arial" w:hAnsi="Arial" w:cs="Arial"/>
        </w:rPr>
        <w:t>Cornwall Council</w:t>
      </w:r>
    </w:p>
    <w:p w14:paraId="36D8896C" w14:textId="5CA8A4D9" w:rsidR="004A07C2" w:rsidRPr="00B059C3" w:rsidRDefault="003E6C74" w:rsidP="00B17313">
      <w:pPr>
        <w:numPr>
          <w:ilvl w:val="0"/>
          <w:numId w:val="1"/>
        </w:numPr>
        <w:spacing w:after="0" w:line="248" w:lineRule="auto"/>
        <w:ind w:hanging="360"/>
        <w:rPr>
          <w:rFonts w:ascii="Arial" w:hAnsi="Arial" w:cs="Arial"/>
        </w:rPr>
      </w:pPr>
      <w:r w:rsidRPr="00B059C3">
        <w:rPr>
          <w:rFonts w:ascii="Arial" w:hAnsi="Arial" w:cs="Arial"/>
        </w:rPr>
        <w:t xml:space="preserve">The application, dated </w:t>
      </w:r>
      <w:r w:rsidR="009410BE" w:rsidRPr="00B059C3">
        <w:rPr>
          <w:rFonts w:ascii="Arial" w:hAnsi="Arial" w:cs="Arial"/>
        </w:rPr>
        <w:t>31 December 2020</w:t>
      </w:r>
      <w:r w:rsidRPr="00B059C3">
        <w:rPr>
          <w:rFonts w:ascii="Arial" w:hAnsi="Arial" w:cs="Arial"/>
        </w:rPr>
        <w:t xml:space="preserve">, </w:t>
      </w:r>
      <w:proofErr w:type="gramStart"/>
      <w:r w:rsidRPr="00B059C3">
        <w:rPr>
          <w:rFonts w:ascii="Arial" w:hAnsi="Arial" w:cs="Arial"/>
        </w:rPr>
        <w:t>is made</w:t>
      </w:r>
      <w:proofErr w:type="gramEnd"/>
      <w:r w:rsidRPr="00B059C3">
        <w:rPr>
          <w:rFonts w:ascii="Arial" w:hAnsi="Arial" w:cs="Arial"/>
        </w:rPr>
        <w:t xml:space="preserve"> under Schedule 2 paragraph 4 of the Commons Act 2006. </w:t>
      </w:r>
    </w:p>
    <w:p w14:paraId="2C1CCF46" w14:textId="44DFAAB2" w:rsidR="004A07C2" w:rsidRPr="00B059C3" w:rsidRDefault="003E6C74" w:rsidP="00B17313">
      <w:pPr>
        <w:numPr>
          <w:ilvl w:val="0"/>
          <w:numId w:val="1"/>
        </w:numPr>
        <w:spacing w:after="0" w:line="248" w:lineRule="auto"/>
        <w:ind w:hanging="360"/>
        <w:rPr>
          <w:rFonts w:ascii="Arial" w:hAnsi="Arial" w:cs="Arial"/>
        </w:rPr>
      </w:pPr>
      <w:r w:rsidRPr="00B059C3">
        <w:rPr>
          <w:rFonts w:ascii="Arial" w:hAnsi="Arial" w:cs="Arial"/>
        </w:rPr>
        <w:t xml:space="preserve">The application </w:t>
      </w:r>
      <w:proofErr w:type="gramStart"/>
      <w:r w:rsidRPr="00B059C3">
        <w:rPr>
          <w:rFonts w:ascii="Arial" w:hAnsi="Arial" w:cs="Arial"/>
        </w:rPr>
        <w:t>is made</w:t>
      </w:r>
      <w:proofErr w:type="gramEnd"/>
      <w:r w:rsidRPr="00B059C3">
        <w:rPr>
          <w:rFonts w:ascii="Arial" w:hAnsi="Arial" w:cs="Arial"/>
        </w:rPr>
        <w:t xml:space="preserve"> by </w:t>
      </w:r>
      <w:r w:rsidR="00141C30" w:rsidRPr="00B059C3">
        <w:rPr>
          <w:rFonts w:ascii="Arial" w:hAnsi="Arial" w:cs="Arial"/>
        </w:rPr>
        <w:t>the Open Spaces Society</w:t>
      </w:r>
      <w:r w:rsidRPr="00B059C3">
        <w:rPr>
          <w:rFonts w:ascii="Arial" w:hAnsi="Arial" w:cs="Arial"/>
        </w:rPr>
        <w:t xml:space="preserve">. </w:t>
      </w:r>
    </w:p>
    <w:p w14:paraId="68487E81" w14:textId="207076FE" w:rsidR="004A07C2" w:rsidRPr="00B059C3" w:rsidRDefault="003E6C74" w:rsidP="00B17313">
      <w:pPr>
        <w:numPr>
          <w:ilvl w:val="0"/>
          <w:numId w:val="1"/>
        </w:numPr>
        <w:spacing w:after="0" w:line="247" w:lineRule="auto"/>
        <w:ind w:left="482" w:hanging="357"/>
        <w:contextualSpacing/>
        <w:rPr>
          <w:rFonts w:ascii="Arial" w:hAnsi="Arial" w:cs="Arial"/>
        </w:rPr>
      </w:pPr>
      <w:r w:rsidRPr="00B059C3">
        <w:rPr>
          <w:rFonts w:ascii="Arial" w:hAnsi="Arial" w:cs="Arial"/>
        </w:rPr>
        <w:t>The application is to register waste land of a manor as common land in the register of common land</w:t>
      </w:r>
      <w:r w:rsidR="00DE7DCA" w:rsidRPr="00B059C3">
        <w:rPr>
          <w:rFonts w:ascii="Arial" w:hAnsi="Arial" w:cs="Arial"/>
        </w:rPr>
        <w:t>.</w:t>
      </w:r>
      <w:r w:rsidRPr="00B059C3">
        <w:rPr>
          <w:rFonts w:ascii="Arial" w:hAnsi="Arial" w:cs="Arial"/>
        </w:rPr>
        <w:t xml:space="preserve"> </w:t>
      </w:r>
    </w:p>
    <w:p w14:paraId="7E84A8D8" w14:textId="5421CDAD" w:rsidR="00B17313" w:rsidRDefault="00CA739B" w:rsidP="00B17313">
      <w:pPr>
        <w:pStyle w:val="Heading1"/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pict w14:anchorId="424E6266">
          <v:rect id="_x0000_i1027" style="width:491pt;height:1pt" o:hralign="center" o:hrstd="t" o:hrnoshade="t" o:hr="t" fillcolor="black [3213]" stroked="f"/>
        </w:pict>
      </w:r>
    </w:p>
    <w:p w14:paraId="38AFA71D" w14:textId="5AA4C775" w:rsidR="004A07C2" w:rsidRPr="00693D00" w:rsidRDefault="003E6C74" w:rsidP="00E52D35">
      <w:pPr>
        <w:pStyle w:val="Heading1"/>
        <w:spacing w:before="180" w:after="0"/>
        <w:ind w:left="0" w:firstLine="0"/>
        <w:rPr>
          <w:rFonts w:ascii="Arial" w:hAnsi="Arial" w:cs="Arial"/>
          <w:sz w:val="24"/>
          <w:szCs w:val="24"/>
        </w:rPr>
      </w:pPr>
      <w:r w:rsidRPr="00693D00">
        <w:rPr>
          <w:rFonts w:ascii="Arial" w:hAnsi="Arial" w:cs="Arial"/>
          <w:sz w:val="24"/>
          <w:szCs w:val="24"/>
        </w:rPr>
        <w:t xml:space="preserve">Decision </w:t>
      </w:r>
    </w:p>
    <w:p w14:paraId="45AADF19" w14:textId="5D803EC2" w:rsidR="004A07C2" w:rsidRPr="008144BF" w:rsidRDefault="008144BF" w:rsidP="00CE359E">
      <w:pPr>
        <w:pStyle w:val="ListParagraph"/>
        <w:numPr>
          <w:ilvl w:val="0"/>
          <w:numId w:val="5"/>
        </w:numPr>
        <w:spacing w:before="180" w:after="0" w:line="250" w:lineRule="auto"/>
        <w:ind w:left="425" w:right="340" w:hanging="425"/>
        <w:outlineLvl w:val="0"/>
        <w:rPr>
          <w:rFonts w:ascii="Arial" w:hAnsi="Arial" w:cs="Arial"/>
          <w:sz w:val="24"/>
          <w:szCs w:val="24"/>
        </w:rPr>
      </w:pPr>
      <w:r w:rsidRPr="008144BF">
        <w:rPr>
          <w:rFonts w:ascii="Arial" w:hAnsi="Arial" w:cs="Arial"/>
          <w:sz w:val="24"/>
          <w:szCs w:val="24"/>
        </w:rPr>
        <w:t xml:space="preserve">The application </w:t>
      </w:r>
      <w:proofErr w:type="gramStart"/>
      <w:r w:rsidRPr="008144BF">
        <w:rPr>
          <w:rFonts w:ascii="Arial" w:hAnsi="Arial" w:cs="Arial"/>
          <w:sz w:val="24"/>
          <w:szCs w:val="24"/>
        </w:rPr>
        <w:t xml:space="preserve">is </w:t>
      </w:r>
      <w:r w:rsidR="004342BD" w:rsidRPr="008144BF">
        <w:rPr>
          <w:rFonts w:ascii="Arial" w:hAnsi="Arial" w:cs="Arial"/>
          <w:sz w:val="24"/>
          <w:szCs w:val="24"/>
        </w:rPr>
        <w:t>approved</w:t>
      </w:r>
      <w:proofErr w:type="gramEnd"/>
      <w:r w:rsidR="004342BD" w:rsidRPr="008144BF">
        <w:rPr>
          <w:rFonts w:ascii="Arial" w:hAnsi="Arial" w:cs="Arial"/>
          <w:sz w:val="24"/>
          <w:szCs w:val="24"/>
        </w:rPr>
        <w:t>,</w:t>
      </w:r>
      <w:r w:rsidRPr="008144BF">
        <w:rPr>
          <w:rFonts w:ascii="Arial" w:hAnsi="Arial" w:cs="Arial"/>
          <w:sz w:val="24"/>
          <w:szCs w:val="24"/>
        </w:rPr>
        <w:t xml:space="preserve"> and the land shown</w:t>
      </w:r>
      <w:r w:rsidR="009A1D92">
        <w:rPr>
          <w:rFonts w:ascii="Arial" w:hAnsi="Arial" w:cs="Arial"/>
          <w:sz w:val="24"/>
          <w:szCs w:val="24"/>
        </w:rPr>
        <w:t xml:space="preserve"> coloured blue</w:t>
      </w:r>
      <w:r w:rsidRPr="008144BF">
        <w:rPr>
          <w:rFonts w:ascii="Arial" w:hAnsi="Arial" w:cs="Arial"/>
          <w:sz w:val="24"/>
          <w:szCs w:val="24"/>
        </w:rPr>
        <w:t xml:space="preserve"> on the plan </w:t>
      </w:r>
      <w:r w:rsidR="00DC572D">
        <w:rPr>
          <w:rFonts w:ascii="Arial" w:hAnsi="Arial" w:cs="Arial"/>
          <w:sz w:val="24"/>
          <w:szCs w:val="24"/>
        </w:rPr>
        <w:t>append</w:t>
      </w:r>
      <w:r w:rsidRPr="008144BF">
        <w:rPr>
          <w:rFonts w:ascii="Arial" w:hAnsi="Arial" w:cs="Arial"/>
          <w:sz w:val="24"/>
          <w:szCs w:val="24"/>
        </w:rPr>
        <w:t>ed to this decision shall be added to the commons register.</w:t>
      </w:r>
      <w:r w:rsidR="009A1D92">
        <w:rPr>
          <w:rFonts w:ascii="Arial" w:hAnsi="Arial" w:cs="Arial"/>
          <w:sz w:val="24"/>
          <w:szCs w:val="24"/>
        </w:rPr>
        <w:t xml:space="preserve"> The land hatched black shall not </w:t>
      </w:r>
      <w:proofErr w:type="gramStart"/>
      <w:r w:rsidR="009A1D92">
        <w:rPr>
          <w:rFonts w:ascii="Arial" w:hAnsi="Arial" w:cs="Arial"/>
          <w:sz w:val="24"/>
          <w:szCs w:val="24"/>
        </w:rPr>
        <w:t>be added</w:t>
      </w:r>
      <w:proofErr w:type="gramEnd"/>
      <w:r w:rsidR="009A1D92">
        <w:rPr>
          <w:rFonts w:ascii="Arial" w:hAnsi="Arial" w:cs="Arial"/>
          <w:sz w:val="24"/>
          <w:szCs w:val="24"/>
        </w:rPr>
        <w:t>.</w:t>
      </w:r>
    </w:p>
    <w:p w14:paraId="6FFEDBE1" w14:textId="77777777" w:rsidR="00740A4D" w:rsidRPr="00693D00" w:rsidRDefault="00740A4D" w:rsidP="00E52D35">
      <w:pPr>
        <w:spacing w:before="180" w:after="0"/>
        <w:ind w:left="0" w:right="340" w:firstLine="0"/>
        <w:rPr>
          <w:rFonts w:ascii="Arial" w:hAnsi="Arial" w:cs="Arial"/>
          <w:b/>
          <w:bCs/>
          <w:sz w:val="24"/>
          <w:szCs w:val="24"/>
        </w:rPr>
      </w:pPr>
      <w:r w:rsidRPr="00693D00">
        <w:rPr>
          <w:rFonts w:ascii="Arial" w:hAnsi="Arial" w:cs="Arial"/>
          <w:b/>
          <w:bCs/>
          <w:sz w:val="24"/>
          <w:szCs w:val="24"/>
        </w:rPr>
        <w:t xml:space="preserve">Preliminary matters </w:t>
      </w:r>
    </w:p>
    <w:p w14:paraId="2ADF4CB0" w14:textId="4E04B71C" w:rsidR="00C92CFC" w:rsidRDefault="00740A4D" w:rsidP="00CE359E">
      <w:pPr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sz w:val="24"/>
          <w:szCs w:val="24"/>
        </w:rPr>
      </w:pPr>
      <w:r w:rsidRPr="00693D00">
        <w:rPr>
          <w:rFonts w:ascii="Arial" w:hAnsi="Arial" w:cs="Arial"/>
          <w:sz w:val="24"/>
          <w:szCs w:val="24"/>
        </w:rPr>
        <w:t xml:space="preserve">I held a hearing at </w:t>
      </w:r>
      <w:r w:rsidR="009D3328">
        <w:rPr>
          <w:rFonts w:ascii="Arial" w:hAnsi="Arial" w:cs="Arial"/>
          <w:sz w:val="24"/>
          <w:szCs w:val="24"/>
        </w:rPr>
        <w:t>Chy Trevail</w:t>
      </w:r>
      <w:r w:rsidR="00600BE0">
        <w:rPr>
          <w:rFonts w:ascii="Arial" w:hAnsi="Arial" w:cs="Arial"/>
          <w:sz w:val="24"/>
          <w:szCs w:val="24"/>
        </w:rPr>
        <w:t xml:space="preserve"> </w:t>
      </w:r>
      <w:r w:rsidRPr="00693D00">
        <w:rPr>
          <w:rFonts w:ascii="Arial" w:hAnsi="Arial" w:cs="Arial"/>
          <w:sz w:val="24"/>
          <w:szCs w:val="24"/>
        </w:rPr>
        <w:t xml:space="preserve">on </w:t>
      </w:r>
      <w:r w:rsidR="009D3328">
        <w:rPr>
          <w:rFonts w:ascii="Arial" w:hAnsi="Arial" w:cs="Arial"/>
          <w:sz w:val="24"/>
          <w:szCs w:val="24"/>
        </w:rPr>
        <w:t>10 August 2023</w:t>
      </w:r>
      <w:r w:rsidRPr="00693D00">
        <w:rPr>
          <w:rFonts w:ascii="Arial" w:hAnsi="Arial" w:cs="Arial"/>
          <w:sz w:val="24"/>
          <w:szCs w:val="24"/>
        </w:rPr>
        <w:t xml:space="preserve">. I </w:t>
      </w:r>
      <w:proofErr w:type="gramStart"/>
      <w:r w:rsidRPr="00693D00">
        <w:rPr>
          <w:rFonts w:ascii="Arial" w:hAnsi="Arial" w:cs="Arial"/>
          <w:sz w:val="24"/>
          <w:szCs w:val="24"/>
        </w:rPr>
        <w:t>carried out</w:t>
      </w:r>
      <w:proofErr w:type="gramEnd"/>
      <w:r w:rsidRPr="00693D00">
        <w:rPr>
          <w:rFonts w:ascii="Arial" w:hAnsi="Arial" w:cs="Arial"/>
          <w:sz w:val="24"/>
          <w:szCs w:val="24"/>
        </w:rPr>
        <w:t xml:space="preserve"> a</w:t>
      </w:r>
      <w:r w:rsidR="00E053A2">
        <w:rPr>
          <w:rFonts w:ascii="Arial" w:hAnsi="Arial" w:cs="Arial"/>
          <w:sz w:val="24"/>
          <w:szCs w:val="24"/>
        </w:rPr>
        <w:t>n un</w:t>
      </w:r>
      <w:r w:rsidR="008522C9">
        <w:rPr>
          <w:rFonts w:ascii="Arial" w:hAnsi="Arial" w:cs="Arial"/>
          <w:sz w:val="24"/>
          <w:szCs w:val="24"/>
        </w:rPr>
        <w:t>accompanied</w:t>
      </w:r>
      <w:r w:rsidRPr="00693D00">
        <w:rPr>
          <w:rFonts w:ascii="Arial" w:hAnsi="Arial" w:cs="Arial"/>
          <w:sz w:val="24"/>
          <w:szCs w:val="24"/>
        </w:rPr>
        <w:t xml:space="preserve"> site visit on </w:t>
      </w:r>
      <w:r w:rsidR="000A0900">
        <w:rPr>
          <w:rFonts w:ascii="Arial" w:hAnsi="Arial" w:cs="Arial"/>
          <w:sz w:val="24"/>
          <w:szCs w:val="24"/>
        </w:rPr>
        <w:t>1 August 2023</w:t>
      </w:r>
      <w:r w:rsidRPr="00693D00">
        <w:rPr>
          <w:rFonts w:ascii="Arial" w:hAnsi="Arial" w:cs="Arial"/>
          <w:sz w:val="24"/>
          <w:szCs w:val="24"/>
        </w:rPr>
        <w:t>.</w:t>
      </w:r>
    </w:p>
    <w:p w14:paraId="4E26E015" w14:textId="471748AD" w:rsidR="005F28A5" w:rsidRPr="00AA4720" w:rsidRDefault="00A84556" w:rsidP="00CE359E">
      <w:pPr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common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is claimed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to be within the Manor of Hama</w:t>
      </w:r>
      <w:r w:rsidR="00A35D7F">
        <w:rPr>
          <w:rFonts w:ascii="Arial" w:hAnsi="Arial" w:cs="Arial"/>
          <w:color w:val="000000" w:themeColor="text1"/>
          <w:sz w:val="24"/>
          <w:szCs w:val="24"/>
        </w:rPr>
        <w:t xml:space="preserve">tethy. </w:t>
      </w:r>
      <w:r w:rsidR="00D514B0" w:rsidRPr="00AA4720">
        <w:rPr>
          <w:rFonts w:ascii="Arial" w:hAnsi="Arial" w:cs="Arial"/>
          <w:color w:val="000000" w:themeColor="text1"/>
          <w:sz w:val="24"/>
          <w:szCs w:val="24"/>
        </w:rPr>
        <w:t xml:space="preserve">Various spellings of </w:t>
      </w:r>
      <w:r w:rsidR="00DB4B24" w:rsidRPr="00AA4720">
        <w:rPr>
          <w:rFonts w:ascii="Arial" w:hAnsi="Arial" w:cs="Arial"/>
          <w:color w:val="000000" w:themeColor="text1"/>
          <w:sz w:val="24"/>
          <w:szCs w:val="24"/>
        </w:rPr>
        <w:t>Hamatet</w:t>
      </w:r>
      <w:r w:rsidR="00204FD9" w:rsidRPr="00AA4720">
        <w:rPr>
          <w:rFonts w:ascii="Arial" w:hAnsi="Arial" w:cs="Arial"/>
          <w:color w:val="000000" w:themeColor="text1"/>
          <w:sz w:val="24"/>
          <w:szCs w:val="24"/>
        </w:rPr>
        <w:t>h</w:t>
      </w:r>
      <w:r w:rsidR="00DB4B24" w:rsidRPr="00AA4720">
        <w:rPr>
          <w:rFonts w:ascii="Arial" w:hAnsi="Arial" w:cs="Arial"/>
          <w:color w:val="000000" w:themeColor="text1"/>
          <w:sz w:val="24"/>
          <w:szCs w:val="24"/>
        </w:rPr>
        <w:t>y</w:t>
      </w:r>
      <w:r w:rsidR="00D514B0" w:rsidRPr="00AA4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62BEF" w:rsidRPr="00AA4720">
        <w:rPr>
          <w:rFonts w:ascii="Arial" w:hAnsi="Arial" w:cs="Arial"/>
          <w:color w:val="000000" w:themeColor="text1"/>
          <w:sz w:val="24"/>
          <w:szCs w:val="24"/>
        </w:rPr>
        <w:t>were used</w:t>
      </w:r>
      <w:proofErr w:type="gramEnd"/>
      <w:r w:rsidR="00E62BEF" w:rsidRPr="00AA4720">
        <w:rPr>
          <w:rFonts w:ascii="Arial" w:hAnsi="Arial" w:cs="Arial"/>
          <w:color w:val="000000" w:themeColor="text1"/>
          <w:sz w:val="24"/>
          <w:szCs w:val="24"/>
        </w:rPr>
        <w:t xml:space="preserve"> in the documents before me. I shall use the spelling from Coun</w:t>
      </w:r>
      <w:r w:rsidR="009965E6" w:rsidRPr="00AA4720">
        <w:rPr>
          <w:rFonts w:ascii="Arial" w:hAnsi="Arial" w:cs="Arial"/>
          <w:color w:val="000000" w:themeColor="text1"/>
          <w:sz w:val="24"/>
          <w:szCs w:val="24"/>
        </w:rPr>
        <w:t xml:space="preserve">cil documents and the book </w:t>
      </w:r>
      <w:r w:rsidR="000308CC" w:rsidRPr="00AA4720">
        <w:rPr>
          <w:rFonts w:ascii="Arial" w:hAnsi="Arial" w:cs="Arial"/>
          <w:color w:val="000000" w:themeColor="text1"/>
          <w:sz w:val="24"/>
          <w:szCs w:val="24"/>
        </w:rPr>
        <w:t>‘</w:t>
      </w:r>
      <w:r w:rsidR="009965E6" w:rsidRPr="00AA4720">
        <w:rPr>
          <w:rFonts w:ascii="Arial" w:hAnsi="Arial" w:cs="Arial"/>
          <w:color w:val="000000" w:themeColor="text1"/>
          <w:sz w:val="24"/>
          <w:szCs w:val="24"/>
        </w:rPr>
        <w:t>A History of St. Breward</w:t>
      </w:r>
      <w:r w:rsidR="000308CC" w:rsidRPr="00AA4720">
        <w:rPr>
          <w:rFonts w:ascii="Arial" w:hAnsi="Arial" w:cs="Arial"/>
          <w:color w:val="000000" w:themeColor="text1"/>
          <w:sz w:val="24"/>
          <w:szCs w:val="24"/>
        </w:rPr>
        <w:t>’</w:t>
      </w:r>
      <w:r w:rsidR="009965E6" w:rsidRPr="00AA4720">
        <w:rPr>
          <w:rFonts w:ascii="Arial" w:hAnsi="Arial" w:cs="Arial"/>
          <w:color w:val="000000" w:themeColor="text1"/>
          <w:sz w:val="24"/>
          <w:szCs w:val="24"/>
        </w:rPr>
        <w:t xml:space="preserve"> unless </w:t>
      </w:r>
      <w:r w:rsidR="00C241F7" w:rsidRPr="00AA4720">
        <w:rPr>
          <w:rFonts w:ascii="Arial" w:hAnsi="Arial" w:cs="Arial"/>
          <w:color w:val="000000" w:themeColor="text1"/>
          <w:sz w:val="24"/>
          <w:szCs w:val="24"/>
        </w:rPr>
        <w:t xml:space="preserve">directly quoting from historic documents. </w:t>
      </w:r>
    </w:p>
    <w:p w14:paraId="22599077" w14:textId="155FF4B5" w:rsidR="00941520" w:rsidRDefault="00941520" w:rsidP="00CE359E">
      <w:pPr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A1224">
        <w:rPr>
          <w:rFonts w:ascii="Arial" w:hAnsi="Arial" w:cs="Arial"/>
          <w:sz w:val="24"/>
          <w:szCs w:val="24"/>
        </w:rPr>
        <w:t xml:space="preserve">ownership </w:t>
      </w:r>
      <w:r w:rsidR="00714815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 xml:space="preserve">application land </w:t>
      </w:r>
      <w:proofErr w:type="gramStart"/>
      <w:r>
        <w:rPr>
          <w:rFonts w:ascii="Arial" w:hAnsi="Arial" w:cs="Arial"/>
          <w:sz w:val="24"/>
          <w:szCs w:val="24"/>
        </w:rPr>
        <w:t xml:space="preserve">was </w:t>
      </w:r>
      <w:r w:rsidR="00714815">
        <w:rPr>
          <w:rFonts w:ascii="Arial" w:hAnsi="Arial" w:cs="Arial"/>
          <w:sz w:val="24"/>
          <w:szCs w:val="24"/>
        </w:rPr>
        <w:t>recorded</w:t>
      </w:r>
      <w:proofErr w:type="gramEnd"/>
      <w:r w:rsidR="00714815">
        <w:rPr>
          <w:rFonts w:ascii="Arial" w:hAnsi="Arial" w:cs="Arial"/>
          <w:sz w:val="24"/>
          <w:szCs w:val="24"/>
        </w:rPr>
        <w:t xml:space="preserve"> within two separate Land Registry Titles. </w:t>
      </w:r>
      <w:r w:rsidR="00CA0FA7">
        <w:rPr>
          <w:rFonts w:ascii="Arial" w:hAnsi="Arial" w:cs="Arial"/>
          <w:sz w:val="24"/>
          <w:szCs w:val="24"/>
        </w:rPr>
        <w:t>T</w:t>
      </w:r>
      <w:r w:rsidR="000018D4">
        <w:rPr>
          <w:rFonts w:ascii="Arial" w:hAnsi="Arial" w:cs="Arial"/>
          <w:sz w:val="24"/>
          <w:szCs w:val="24"/>
        </w:rPr>
        <w:t>he owners of</w:t>
      </w:r>
      <w:r w:rsidR="00A860BA">
        <w:rPr>
          <w:rFonts w:ascii="Arial" w:hAnsi="Arial" w:cs="Arial"/>
          <w:sz w:val="24"/>
          <w:szCs w:val="24"/>
        </w:rPr>
        <w:t xml:space="preserve"> Glebe Farm objected to the application. The</w:t>
      </w:r>
      <w:r w:rsidR="00AE0702">
        <w:rPr>
          <w:rFonts w:ascii="Arial" w:hAnsi="Arial" w:cs="Arial"/>
          <w:sz w:val="24"/>
          <w:szCs w:val="24"/>
        </w:rPr>
        <w:t xml:space="preserve"> other landowner, the current Lord of the Mano</w:t>
      </w:r>
      <w:r w:rsidR="00FE1B1B">
        <w:rPr>
          <w:rFonts w:ascii="Arial" w:hAnsi="Arial" w:cs="Arial"/>
          <w:sz w:val="24"/>
          <w:szCs w:val="24"/>
        </w:rPr>
        <w:t>r</w:t>
      </w:r>
      <w:r w:rsidR="00CA0FA7">
        <w:rPr>
          <w:rFonts w:ascii="Arial" w:hAnsi="Arial" w:cs="Arial"/>
          <w:sz w:val="24"/>
          <w:szCs w:val="24"/>
        </w:rPr>
        <w:t>,</w:t>
      </w:r>
      <w:r w:rsidR="00FE1B1B">
        <w:rPr>
          <w:rFonts w:ascii="Arial" w:hAnsi="Arial" w:cs="Arial"/>
          <w:sz w:val="24"/>
          <w:szCs w:val="24"/>
        </w:rPr>
        <w:t xml:space="preserve"> did not object</w:t>
      </w:r>
      <w:r w:rsidR="00130655">
        <w:rPr>
          <w:rFonts w:ascii="Arial" w:hAnsi="Arial" w:cs="Arial"/>
          <w:sz w:val="24"/>
          <w:szCs w:val="24"/>
        </w:rPr>
        <w:t xml:space="preserve"> and wanted the land to be common</w:t>
      </w:r>
      <w:r w:rsidR="00FE1B1B">
        <w:rPr>
          <w:rFonts w:ascii="Arial" w:hAnsi="Arial" w:cs="Arial"/>
          <w:sz w:val="24"/>
          <w:szCs w:val="24"/>
        </w:rPr>
        <w:t xml:space="preserve">. </w:t>
      </w:r>
      <w:r w:rsidR="005620ED">
        <w:rPr>
          <w:rFonts w:ascii="Arial" w:hAnsi="Arial" w:cs="Arial"/>
          <w:sz w:val="24"/>
          <w:szCs w:val="24"/>
        </w:rPr>
        <w:t xml:space="preserve">It is not before me to determine the ownership of the land and both parties </w:t>
      </w:r>
      <w:r w:rsidR="00E72B19">
        <w:rPr>
          <w:rFonts w:ascii="Arial" w:hAnsi="Arial" w:cs="Arial"/>
          <w:sz w:val="24"/>
          <w:szCs w:val="24"/>
        </w:rPr>
        <w:t xml:space="preserve">were happy to raise this matter with Land Registry. </w:t>
      </w:r>
      <w:r w:rsidR="000308CC">
        <w:rPr>
          <w:rFonts w:ascii="Arial" w:hAnsi="Arial" w:cs="Arial"/>
          <w:sz w:val="24"/>
          <w:szCs w:val="24"/>
        </w:rPr>
        <w:t>The</w:t>
      </w:r>
      <w:r w:rsidR="00CF00B2">
        <w:rPr>
          <w:rFonts w:ascii="Arial" w:hAnsi="Arial" w:cs="Arial"/>
          <w:sz w:val="24"/>
          <w:szCs w:val="24"/>
        </w:rPr>
        <w:t xml:space="preserve"> landowners</w:t>
      </w:r>
      <w:r w:rsidR="009862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62C6">
        <w:rPr>
          <w:rFonts w:ascii="Arial" w:hAnsi="Arial" w:cs="Arial"/>
          <w:sz w:val="24"/>
          <w:szCs w:val="24"/>
        </w:rPr>
        <w:t>are referred</w:t>
      </w:r>
      <w:proofErr w:type="gramEnd"/>
      <w:r w:rsidR="009862C6">
        <w:rPr>
          <w:rFonts w:ascii="Arial" w:hAnsi="Arial" w:cs="Arial"/>
          <w:sz w:val="24"/>
          <w:szCs w:val="24"/>
        </w:rPr>
        <w:t xml:space="preserve"> to in my decision as the owners of Glebe Farm and the Lord of the </w:t>
      </w:r>
      <w:r w:rsidR="00EE6D02">
        <w:rPr>
          <w:rFonts w:ascii="Arial" w:hAnsi="Arial" w:cs="Arial"/>
          <w:sz w:val="24"/>
          <w:szCs w:val="24"/>
        </w:rPr>
        <w:t>Manor</w:t>
      </w:r>
      <w:r w:rsidR="009862C6">
        <w:rPr>
          <w:rFonts w:ascii="Arial" w:hAnsi="Arial" w:cs="Arial"/>
          <w:sz w:val="24"/>
          <w:szCs w:val="24"/>
        </w:rPr>
        <w:t>.</w:t>
      </w:r>
      <w:r w:rsidR="00125652">
        <w:rPr>
          <w:rFonts w:ascii="Arial" w:hAnsi="Arial" w:cs="Arial"/>
          <w:sz w:val="24"/>
          <w:szCs w:val="24"/>
        </w:rPr>
        <w:t xml:space="preserve"> </w:t>
      </w:r>
    </w:p>
    <w:p w14:paraId="473D9A92" w14:textId="77777777" w:rsidR="004A07C2" w:rsidRPr="00693D00" w:rsidRDefault="003E6C74" w:rsidP="00E52D35">
      <w:pPr>
        <w:pStyle w:val="Heading1"/>
        <w:spacing w:before="180" w:after="0"/>
        <w:ind w:left="0" w:firstLine="0"/>
        <w:rPr>
          <w:rFonts w:ascii="Arial" w:hAnsi="Arial" w:cs="Arial"/>
          <w:sz w:val="24"/>
          <w:szCs w:val="24"/>
        </w:rPr>
      </w:pPr>
      <w:r w:rsidRPr="00693D00">
        <w:rPr>
          <w:rFonts w:ascii="Arial" w:hAnsi="Arial" w:cs="Arial"/>
          <w:sz w:val="24"/>
          <w:szCs w:val="24"/>
        </w:rPr>
        <w:t xml:space="preserve">The Application Land </w:t>
      </w:r>
    </w:p>
    <w:p w14:paraId="215FC0BC" w14:textId="151FA35E" w:rsidR="004A07C2" w:rsidRPr="00803930" w:rsidRDefault="003E6C74" w:rsidP="007A5DA9">
      <w:pPr>
        <w:pStyle w:val="ListParagraph"/>
        <w:numPr>
          <w:ilvl w:val="0"/>
          <w:numId w:val="5"/>
        </w:numPr>
        <w:spacing w:before="180" w:after="0"/>
        <w:ind w:left="426" w:right="340" w:hanging="426"/>
        <w:rPr>
          <w:rFonts w:ascii="Arial" w:hAnsi="Arial" w:cs="Arial"/>
          <w:sz w:val="24"/>
          <w:szCs w:val="24"/>
        </w:rPr>
      </w:pPr>
      <w:r w:rsidRPr="00803930">
        <w:rPr>
          <w:rFonts w:ascii="Arial" w:hAnsi="Arial" w:cs="Arial"/>
          <w:sz w:val="24"/>
          <w:szCs w:val="24"/>
        </w:rPr>
        <w:t xml:space="preserve">The application land is known as </w:t>
      </w:r>
      <w:r w:rsidR="006B6E5A">
        <w:rPr>
          <w:rFonts w:ascii="Arial" w:hAnsi="Arial" w:cs="Arial"/>
          <w:sz w:val="24"/>
          <w:szCs w:val="24"/>
        </w:rPr>
        <w:t>St. Breward Common</w:t>
      </w:r>
      <w:r w:rsidR="0008358D" w:rsidRPr="00803930">
        <w:rPr>
          <w:rFonts w:ascii="Arial" w:hAnsi="Arial" w:cs="Arial"/>
          <w:sz w:val="24"/>
          <w:szCs w:val="24"/>
        </w:rPr>
        <w:t xml:space="preserve"> and </w:t>
      </w:r>
      <w:r w:rsidR="00FE0ACD">
        <w:rPr>
          <w:rFonts w:ascii="Arial" w:hAnsi="Arial" w:cs="Arial"/>
          <w:sz w:val="24"/>
          <w:szCs w:val="24"/>
        </w:rPr>
        <w:t xml:space="preserve">consists of </w:t>
      </w:r>
      <w:r w:rsidR="00C96941">
        <w:rPr>
          <w:rFonts w:ascii="Arial" w:hAnsi="Arial" w:cs="Arial"/>
          <w:sz w:val="24"/>
          <w:szCs w:val="24"/>
        </w:rPr>
        <w:t xml:space="preserve">a </w:t>
      </w:r>
      <w:r w:rsidR="00274BB3">
        <w:rPr>
          <w:rFonts w:ascii="Arial" w:hAnsi="Arial" w:cs="Arial"/>
          <w:sz w:val="24"/>
          <w:szCs w:val="24"/>
        </w:rPr>
        <w:t>parcel</w:t>
      </w:r>
      <w:r w:rsidR="00C96941">
        <w:rPr>
          <w:rFonts w:ascii="Arial" w:hAnsi="Arial" w:cs="Arial"/>
          <w:sz w:val="24"/>
          <w:szCs w:val="24"/>
        </w:rPr>
        <w:t xml:space="preserve"> of land between two registered parcels of common </w:t>
      </w:r>
      <w:r w:rsidR="00C94849">
        <w:rPr>
          <w:rFonts w:ascii="Arial" w:hAnsi="Arial" w:cs="Arial"/>
          <w:sz w:val="24"/>
          <w:szCs w:val="24"/>
        </w:rPr>
        <w:t>opposite Palmers Farm, St. Breward</w:t>
      </w:r>
      <w:r w:rsidR="007F565F" w:rsidRPr="00803930">
        <w:rPr>
          <w:rFonts w:ascii="Arial" w:hAnsi="Arial" w:cs="Arial"/>
          <w:sz w:val="24"/>
          <w:szCs w:val="24"/>
        </w:rPr>
        <w:t>.</w:t>
      </w:r>
      <w:r w:rsidR="008866C2">
        <w:rPr>
          <w:rFonts w:ascii="Arial" w:hAnsi="Arial" w:cs="Arial"/>
          <w:sz w:val="24"/>
          <w:szCs w:val="24"/>
        </w:rPr>
        <w:t xml:space="preserve"> </w:t>
      </w:r>
      <w:r w:rsidR="00AA0053">
        <w:rPr>
          <w:rFonts w:ascii="Arial" w:hAnsi="Arial" w:cs="Arial"/>
          <w:sz w:val="24"/>
          <w:szCs w:val="24"/>
        </w:rPr>
        <w:t>It includes the road, the roadside verge on the south</w:t>
      </w:r>
      <w:r w:rsidR="00676235">
        <w:rPr>
          <w:rFonts w:ascii="Arial" w:hAnsi="Arial" w:cs="Arial"/>
          <w:sz w:val="24"/>
          <w:szCs w:val="24"/>
        </w:rPr>
        <w:t>east side of the road and land to the northwest side of the road.</w:t>
      </w:r>
      <w:r w:rsidR="007F565F" w:rsidRPr="00803930">
        <w:rPr>
          <w:rFonts w:ascii="Arial" w:hAnsi="Arial" w:cs="Arial"/>
          <w:sz w:val="24"/>
          <w:szCs w:val="24"/>
        </w:rPr>
        <w:t xml:space="preserve"> </w:t>
      </w:r>
      <w:r w:rsidR="000413B4">
        <w:rPr>
          <w:rFonts w:ascii="Arial" w:hAnsi="Arial" w:cs="Arial"/>
          <w:sz w:val="24"/>
          <w:szCs w:val="24"/>
        </w:rPr>
        <w:t xml:space="preserve">The application land and the registered common on either side were </w:t>
      </w:r>
      <w:r w:rsidR="004D06CF">
        <w:rPr>
          <w:rFonts w:ascii="Arial" w:hAnsi="Arial" w:cs="Arial"/>
          <w:sz w:val="24"/>
          <w:szCs w:val="24"/>
        </w:rPr>
        <w:t xml:space="preserve">all </w:t>
      </w:r>
      <w:r w:rsidR="000413B4">
        <w:rPr>
          <w:rFonts w:ascii="Arial" w:hAnsi="Arial" w:cs="Arial"/>
          <w:sz w:val="24"/>
          <w:szCs w:val="24"/>
        </w:rPr>
        <w:t xml:space="preserve">part of the same application in </w:t>
      </w:r>
      <w:r w:rsidR="00D21F4A">
        <w:rPr>
          <w:rFonts w:ascii="Arial" w:hAnsi="Arial" w:cs="Arial"/>
          <w:sz w:val="24"/>
          <w:szCs w:val="24"/>
        </w:rPr>
        <w:t>1967.</w:t>
      </w:r>
    </w:p>
    <w:p w14:paraId="7171C323" w14:textId="77777777" w:rsidR="004A07C2" w:rsidRPr="00693D00" w:rsidRDefault="003E6C74" w:rsidP="00FA2AB1">
      <w:pPr>
        <w:pStyle w:val="Heading1"/>
        <w:spacing w:before="180" w:after="0"/>
        <w:ind w:left="136" w:hanging="136"/>
        <w:rPr>
          <w:rFonts w:ascii="Arial" w:hAnsi="Arial" w:cs="Arial"/>
          <w:sz w:val="24"/>
          <w:szCs w:val="24"/>
        </w:rPr>
      </w:pPr>
      <w:r w:rsidRPr="00693D00">
        <w:rPr>
          <w:rFonts w:ascii="Arial" w:hAnsi="Arial" w:cs="Arial"/>
          <w:sz w:val="24"/>
          <w:szCs w:val="24"/>
        </w:rPr>
        <w:lastRenderedPageBreak/>
        <w:t xml:space="preserve">Main Issues </w:t>
      </w:r>
    </w:p>
    <w:p w14:paraId="34580390" w14:textId="1F2C8E65" w:rsidR="004A07C2" w:rsidRPr="00803930" w:rsidRDefault="003E6C74" w:rsidP="00CE359E">
      <w:pPr>
        <w:pStyle w:val="ListParagraph"/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sz w:val="24"/>
          <w:szCs w:val="24"/>
        </w:rPr>
      </w:pPr>
      <w:r w:rsidRPr="00803930">
        <w:rPr>
          <w:rFonts w:ascii="Arial" w:hAnsi="Arial" w:cs="Arial"/>
          <w:sz w:val="24"/>
          <w:szCs w:val="24"/>
        </w:rPr>
        <w:t xml:space="preserve">The main issue is whether the land </w:t>
      </w:r>
      <w:r w:rsidR="00DA7B61">
        <w:rPr>
          <w:rFonts w:ascii="Arial" w:hAnsi="Arial" w:cs="Arial"/>
          <w:sz w:val="24"/>
          <w:szCs w:val="24"/>
        </w:rPr>
        <w:t>wa</w:t>
      </w:r>
      <w:r w:rsidRPr="00803930">
        <w:rPr>
          <w:rFonts w:ascii="Arial" w:hAnsi="Arial" w:cs="Arial"/>
          <w:sz w:val="24"/>
          <w:szCs w:val="24"/>
        </w:rPr>
        <w:t>s waste land of a manor</w:t>
      </w:r>
      <w:r w:rsidR="00DA7B61">
        <w:rPr>
          <w:rFonts w:ascii="Arial" w:hAnsi="Arial" w:cs="Arial"/>
          <w:sz w:val="24"/>
          <w:szCs w:val="24"/>
        </w:rPr>
        <w:t>, at the date of the application</w:t>
      </w:r>
      <w:r w:rsidR="00E045AE">
        <w:rPr>
          <w:rFonts w:ascii="Arial" w:hAnsi="Arial" w:cs="Arial"/>
          <w:sz w:val="24"/>
          <w:szCs w:val="24"/>
        </w:rPr>
        <w:t xml:space="preserve"> on 31 December 2020</w:t>
      </w:r>
      <w:r w:rsidR="00DA7B61">
        <w:rPr>
          <w:rFonts w:ascii="Arial" w:hAnsi="Arial" w:cs="Arial"/>
          <w:sz w:val="24"/>
          <w:szCs w:val="24"/>
        </w:rPr>
        <w:t>,</w:t>
      </w:r>
      <w:r w:rsidRPr="00803930">
        <w:rPr>
          <w:rFonts w:ascii="Arial" w:hAnsi="Arial" w:cs="Arial"/>
          <w:sz w:val="24"/>
          <w:szCs w:val="24"/>
        </w:rPr>
        <w:t xml:space="preserve"> and whether before 1 October 2008: </w:t>
      </w:r>
    </w:p>
    <w:p w14:paraId="62500D54" w14:textId="54EAEE53" w:rsidR="00D65CE4" w:rsidRDefault="00E87C97" w:rsidP="00CE359E">
      <w:pPr>
        <w:pStyle w:val="paragraph"/>
        <w:numPr>
          <w:ilvl w:val="1"/>
          <w:numId w:val="2"/>
        </w:numPr>
        <w:spacing w:before="180" w:beforeAutospacing="0" w:after="0" w:afterAutospacing="0"/>
        <w:ind w:left="993" w:hanging="567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Verdana" w:hAnsi="Arial" w:cs="Arial"/>
          <w:iCs/>
        </w:rPr>
        <w:t xml:space="preserve">the land was provisionally registered as common land under section 4 of the Commons Act 1965 </w:t>
      </w:r>
      <w:r w:rsidRPr="00636131">
        <w:rPr>
          <w:rStyle w:val="normaltextrun"/>
          <w:rFonts w:ascii="Arial" w:eastAsia="Verdana" w:hAnsi="Arial" w:cs="Arial"/>
          <w:iCs/>
          <w:color w:val="000000" w:themeColor="text1"/>
        </w:rPr>
        <w:t>(the 1965 Act</w:t>
      </w:r>
      <w:proofErr w:type="gramStart"/>
      <w:r w:rsidR="008E35DD" w:rsidRPr="00636131">
        <w:rPr>
          <w:rStyle w:val="normaltextrun"/>
          <w:rFonts w:ascii="Arial" w:eastAsia="Verdana" w:hAnsi="Arial" w:cs="Arial"/>
          <w:iCs/>
          <w:color w:val="000000" w:themeColor="text1"/>
        </w:rPr>
        <w:t>);</w:t>
      </w:r>
      <w:proofErr w:type="gramEnd"/>
    </w:p>
    <w:p w14:paraId="705F5793" w14:textId="665D2E2F" w:rsidR="00D65CE4" w:rsidRDefault="00E87C97" w:rsidP="00CE359E">
      <w:pPr>
        <w:pStyle w:val="paragraph"/>
        <w:numPr>
          <w:ilvl w:val="1"/>
          <w:numId w:val="2"/>
        </w:numPr>
        <w:spacing w:before="180" w:beforeAutospacing="0" w:after="0" w:afterAutospacing="0"/>
        <w:ind w:left="993" w:hanging="567"/>
        <w:textAlignment w:val="baseline"/>
        <w:rPr>
          <w:rFonts w:ascii="Arial" w:hAnsi="Arial" w:cs="Arial"/>
        </w:rPr>
      </w:pPr>
      <w:r w:rsidRPr="00D65CE4">
        <w:rPr>
          <w:rStyle w:val="normaltextrun"/>
          <w:rFonts w:ascii="Arial" w:eastAsia="Verdana" w:hAnsi="Arial" w:cs="Arial"/>
          <w:iCs/>
        </w:rPr>
        <w:t xml:space="preserve">an objection </w:t>
      </w:r>
      <w:proofErr w:type="gramStart"/>
      <w:r w:rsidRPr="00D65CE4">
        <w:rPr>
          <w:rStyle w:val="normaltextrun"/>
          <w:rFonts w:ascii="Arial" w:eastAsia="Verdana" w:hAnsi="Arial" w:cs="Arial"/>
          <w:iCs/>
        </w:rPr>
        <w:t>was made</w:t>
      </w:r>
      <w:proofErr w:type="gramEnd"/>
      <w:r w:rsidRPr="00D65CE4">
        <w:rPr>
          <w:rStyle w:val="normaltextrun"/>
          <w:rFonts w:ascii="Arial" w:eastAsia="Verdana" w:hAnsi="Arial" w:cs="Arial"/>
          <w:iCs/>
        </w:rPr>
        <w:t xml:space="preserve"> in relation to the provisional registration; and</w:t>
      </w:r>
    </w:p>
    <w:p w14:paraId="13246AD4" w14:textId="1FC19E10" w:rsidR="0038214F" w:rsidRPr="0038214F" w:rsidRDefault="00E87C97" w:rsidP="00CE359E">
      <w:pPr>
        <w:pStyle w:val="paragraph"/>
        <w:numPr>
          <w:ilvl w:val="1"/>
          <w:numId w:val="2"/>
        </w:numPr>
        <w:spacing w:before="180" w:beforeAutospacing="0" w:after="0" w:afterAutospacing="0"/>
        <w:ind w:left="993" w:hanging="567"/>
        <w:textAlignment w:val="baseline"/>
        <w:rPr>
          <w:rStyle w:val="normaltextrun"/>
          <w:rFonts w:ascii="Arial" w:hAnsi="Arial" w:cs="Arial"/>
        </w:rPr>
      </w:pPr>
      <w:r w:rsidRPr="00D65CE4">
        <w:rPr>
          <w:rStyle w:val="normaltextrun"/>
          <w:rFonts w:ascii="Arial" w:eastAsia="Verdana" w:hAnsi="Arial" w:cs="Arial"/>
          <w:iCs/>
        </w:rPr>
        <w:t xml:space="preserve">the provisional registration </w:t>
      </w:r>
      <w:proofErr w:type="gramStart"/>
      <w:r w:rsidRPr="00D65CE4">
        <w:rPr>
          <w:rStyle w:val="normaltextrun"/>
          <w:rFonts w:ascii="Arial" w:eastAsia="Verdana" w:hAnsi="Arial" w:cs="Arial"/>
          <w:iCs/>
        </w:rPr>
        <w:t>was cancelled</w:t>
      </w:r>
      <w:proofErr w:type="gramEnd"/>
      <w:r w:rsidRPr="00D65CE4">
        <w:rPr>
          <w:rStyle w:val="normaltextrun"/>
          <w:rFonts w:ascii="Arial" w:eastAsia="Verdana" w:hAnsi="Arial" w:cs="Arial"/>
          <w:iCs/>
        </w:rPr>
        <w:t xml:space="preserve"> in the circumstances specified in sub-paragraphs (3), (4) or (5) of the Commons Act 2006</w:t>
      </w:r>
      <w:r w:rsidR="00206E71">
        <w:rPr>
          <w:rStyle w:val="normaltextrun"/>
          <w:rFonts w:ascii="Arial" w:eastAsia="Verdana" w:hAnsi="Arial" w:cs="Arial"/>
          <w:iCs/>
        </w:rPr>
        <w:t xml:space="preserve"> </w:t>
      </w:r>
      <w:r w:rsidR="00206E71" w:rsidRPr="00F566BA">
        <w:rPr>
          <w:rStyle w:val="normaltextrun"/>
          <w:rFonts w:ascii="Arial" w:eastAsia="Verdana" w:hAnsi="Arial" w:cs="Arial"/>
          <w:iCs/>
          <w:color w:val="000000" w:themeColor="text1"/>
        </w:rPr>
        <w:t>(the 2006 Act)</w:t>
      </w:r>
      <w:r w:rsidRPr="00F566BA">
        <w:rPr>
          <w:rStyle w:val="normaltextrun"/>
          <w:rFonts w:ascii="Arial" w:eastAsia="Verdana" w:hAnsi="Arial" w:cs="Arial"/>
          <w:iCs/>
          <w:color w:val="000000" w:themeColor="text1"/>
        </w:rPr>
        <w:t>.</w:t>
      </w:r>
    </w:p>
    <w:p w14:paraId="41369F81" w14:textId="5BA5ED3F" w:rsidR="0038214F" w:rsidRPr="0038214F" w:rsidRDefault="0038214F" w:rsidP="00CE359E">
      <w:pPr>
        <w:numPr>
          <w:ilvl w:val="0"/>
          <w:numId w:val="5"/>
        </w:numPr>
        <w:spacing w:before="180" w:after="0"/>
        <w:ind w:right="340" w:hanging="484"/>
      </w:pPr>
      <w:r w:rsidRPr="00391DD9">
        <w:rPr>
          <w:rFonts w:ascii="Arial" w:hAnsi="Arial" w:cs="Arial"/>
          <w:sz w:val="24"/>
          <w:szCs w:val="24"/>
        </w:rPr>
        <w:t>Sub-paragrap</w:t>
      </w:r>
      <w:r w:rsidRPr="0038214F">
        <w:rPr>
          <w:rFonts w:ascii="Arial" w:hAnsi="Arial" w:cs="Arial"/>
          <w:sz w:val="24"/>
          <w:szCs w:val="24"/>
        </w:rPr>
        <w:t xml:space="preserve">h (5), on which the applicant relies, requires the person </w:t>
      </w:r>
      <w:r w:rsidR="00AB622F">
        <w:rPr>
          <w:rFonts w:ascii="Arial" w:hAnsi="Arial" w:cs="Arial"/>
          <w:sz w:val="24"/>
          <w:szCs w:val="24"/>
        </w:rPr>
        <w:t>who made the</w:t>
      </w:r>
      <w:r w:rsidRPr="0038214F">
        <w:rPr>
          <w:rFonts w:ascii="Arial" w:hAnsi="Arial" w:cs="Arial"/>
          <w:sz w:val="24"/>
          <w:szCs w:val="24"/>
        </w:rPr>
        <w:t xml:space="preserve"> application </w:t>
      </w:r>
      <w:r w:rsidR="00867A8D">
        <w:rPr>
          <w:rFonts w:ascii="Arial" w:hAnsi="Arial" w:cs="Arial"/>
          <w:sz w:val="24"/>
          <w:szCs w:val="24"/>
        </w:rPr>
        <w:t xml:space="preserve">for </w:t>
      </w:r>
      <w:r w:rsidRPr="0038214F">
        <w:rPr>
          <w:rFonts w:ascii="Arial" w:hAnsi="Arial" w:cs="Arial"/>
          <w:sz w:val="24"/>
          <w:szCs w:val="24"/>
        </w:rPr>
        <w:t xml:space="preserve">the provisional registration </w:t>
      </w:r>
      <w:r w:rsidR="00C170B6">
        <w:rPr>
          <w:rFonts w:ascii="Arial" w:hAnsi="Arial" w:cs="Arial"/>
          <w:sz w:val="24"/>
          <w:szCs w:val="24"/>
        </w:rPr>
        <w:t xml:space="preserve">to </w:t>
      </w:r>
      <w:r w:rsidRPr="0038214F">
        <w:rPr>
          <w:rFonts w:ascii="Arial" w:hAnsi="Arial" w:cs="Arial"/>
          <w:sz w:val="24"/>
          <w:szCs w:val="24"/>
        </w:rPr>
        <w:t>request or agree to its cancellation (whether before or after its referral to a Commons Commissioner).</w:t>
      </w:r>
    </w:p>
    <w:p w14:paraId="571E7A39" w14:textId="10E77C82" w:rsidR="004A07C2" w:rsidRPr="00693D00" w:rsidRDefault="003E6C74" w:rsidP="00E52D35">
      <w:pPr>
        <w:pStyle w:val="Heading1"/>
        <w:spacing w:before="180" w:after="0"/>
        <w:ind w:left="134" w:hanging="134"/>
        <w:rPr>
          <w:rFonts w:ascii="Arial" w:hAnsi="Arial" w:cs="Arial"/>
          <w:sz w:val="24"/>
          <w:szCs w:val="24"/>
        </w:rPr>
      </w:pPr>
      <w:r w:rsidRPr="00693D00">
        <w:rPr>
          <w:rFonts w:ascii="Arial" w:hAnsi="Arial" w:cs="Arial"/>
          <w:sz w:val="24"/>
          <w:szCs w:val="24"/>
        </w:rPr>
        <w:t>Reasons</w:t>
      </w:r>
      <w:r w:rsidRPr="00693D00"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14:paraId="4743BC2A" w14:textId="0110DC4C" w:rsidR="004A07C2" w:rsidRPr="00693D00" w:rsidRDefault="003D6374" w:rsidP="00E52D35">
      <w:pPr>
        <w:pStyle w:val="Heading2"/>
        <w:spacing w:before="180" w:after="0"/>
        <w:ind w:left="134" w:right="133" w:hanging="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requirements of paragraph 4 of Schedule 2</w:t>
      </w:r>
    </w:p>
    <w:p w14:paraId="0C9680D6" w14:textId="65941036" w:rsidR="004A07C2" w:rsidRPr="00803930" w:rsidRDefault="003E6C74" w:rsidP="00CE359E">
      <w:pPr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sz w:val="24"/>
          <w:szCs w:val="24"/>
        </w:rPr>
      </w:pPr>
      <w:r w:rsidRPr="00803930">
        <w:rPr>
          <w:rFonts w:ascii="Arial" w:hAnsi="Arial" w:cs="Arial"/>
          <w:sz w:val="24"/>
          <w:szCs w:val="24"/>
        </w:rPr>
        <w:t>The</w:t>
      </w:r>
      <w:r w:rsidR="00861032">
        <w:rPr>
          <w:rFonts w:ascii="Arial" w:hAnsi="Arial" w:cs="Arial"/>
          <w:sz w:val="24"/>
          <w:szCs w:val="24"/>
        </w:rPr>
        <w:t xml:space="preserve"> application</w:t>
      </w:r>
      <w:r w:rsidRPr="00803930">
        <w:rPr>
          <w:rFonts w:ascii="Arial" w:hAnsi="Arial" w:cs="Arial"/>
          <w:sz w:val="24"/>
          <w:szCs w:val="24"/>
        </w:rPr>
        <w:t xml:space="preserve"> land </w:t>
      </w:r>
      <w:proofErr w:type="gramStart"/>
      <w:r w:rsidRPr="00803930">
        <w:rPr>
          <w:rFonts w:ascii="Arial" w:hAnsi="Arial" w:cs="Arial"/>
          <w:sz w:val="24"/>
          <w:szCs w:val="24"/>
        </w:rPr>
        <w:t>was provisionally registered</w:t>
      </w:r>
      <w:proofErr w:type="gramEnd"/>
      <w:r w:rsidRPr="00803930">
        <w:rPr>
          <w:rFonts w:ascii="Arial" w:hAnsi="Arial" w:cs="Arial"/>
          <w:sz w:val="24"/>
          <w:szCs w:val="24"/>
        </w:rPr>
        <w:t xml:space="preserve"> as common land unit CL</w:t>
      </w:r>
      <w:r w:rsidR="00F566BA">
        <w:rPr>
          <w:rFonts w:ascii="Arial" w:hAnsi="Arial" w:cs="Arial"/>
          <w:sz w:val="24"/>
          <w:szCs w:val="24"/>
        </w:rPr>
        <w:t>195</w:t>
      </w:r>
      <w:r w:rsidRPr="00803930">
        <w:rPr>
          <w:rFonts w:ascii="Arial" w:hAnsi="Arial" w:cs="Arial"/>
          <w:sz w:val="24"/>
          <w:szCs w:val="24"/>
        </w:rPr>
        <w:t xml:space="preserve"> on </w:t>
      </w:r>
      <w:r w:rsidR="00927756">
        <w:rPr>
          <w:rFonts w:ascii="Arial" w:hAnsi="Arial" w:cs="Arial"/>
          <w:sz w:val="24"/>
          <w:szCs w:val="24"/>
        </w:rPr>
        <w:t>14 March 1968</w:t>
      </w:r>
      <w:r w:rsidRPr="00803930">
        <w:rPr>
          <w:rFonts w:ascii="Arial" w:hAnsi="Arial" w:cs="Arial"/>
          <w:sz w:val="24"/>
          <w:szCs w:val="24"/>
        </w:rPr>
        <w:t xml:space="preserve"> following an application from </w:t>
      </w:r>
      <w:r w:rsidR="00DA0111">
        <w:rPr>
          <w:rFonts w:ascii="Arial" w:hAnsi="Arial" w:cs="Arial"/>
          <w:sz w:val="24"/>
          <w:szCs w:val="24"/>
        </w:rPr>
        <w:t>Cornwall Commoners’ Association</w:t>
      </w:r>
      <w:r w:rsidRPr="00803930">
        <w:rPr>
          <w:rFonts w:ascii="Arial" w:hAnsi="Arial" w:cs="Arial"/>
          <w:sz w:val="24"/>
          <w:szCs w:val="24"/>
        </w:rPr>
        <w:t xml:space="preserve"> dated </w:t>
      </w:r>
      <w:r w:rsidR="009858AC">
        <w:rPr>
          <w:rFonts w:ascii="Arial" w:hAnsi="Arial" w:cs="Arial"/>
          <w:sz w:val="24"/>
          <w:szCs w:val="24"/>
        </w:rPr>
        <w:t>27 October 1967</w:t>
      </w:r>
      <w:r w:rsidR="00483716" w:rsidRPr="00803930">
        <w:rPr>
          <w:rFonts w:ascii="Arial" w:hAnsi="Arial" w:cs="Arial"/>
          <w:sz w:val="24"/>
          <w:szCs w:val="24"/>
        </w:rPr>
        <w:t xml:space="preserve">. </w:t>
      </w:r>
    </w:p>
    <w:p w14:paraId="1DDCAB8B" w14:textId="43D16980" w:rsidR="004A07C2" w:rsidRDefault="009A5D6B" w:rsidP="00CE359E">
      <w:pPr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</w:t>
      </w:r>
      <w:r w:rsidR="003E6C74" w:rsidRPr="00752190">
        <w:rPr>
          <w:rFonts w:ascii="Arial" w:hAnsi="Arial" w:cs="Arial"/>
          <w:sz w:val="24"/>
          <w:szCs w:val="24"/>
        </w:rPr>
        <w:t xml:space="preserve">bjection </w:t>
      </w:r>
      <w:proofErr w:type="gramStart"/>
      <w:r w:rsidR="003E6C74" w:rsidRPr="0075219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as</w:t>
      </w:r>
      <w:r w:rsidR="003E6C74" w:rsidRPr="00752190">
        <w:rPr>
          <w:rFonts w:ascii="Arial" w:hAnsi="Arial" w:cs="Arial"/>
          <w:sz w:val="24"/>
          <w:szCs w:val="24"/>
        </w:rPr>
        <w:t xml:space="preserve"> raised</w:t>
      </w:r>
      <w:proofErr w:type="gramEnd"/>
      <w:r w:rsidR="003E6C74" w:rsidRPr="00752190">
        <w:rPr>
          <w:rFonts w:ascii="Arial" w:hAnsi="Arial" w:cs="Arial"/>
          <w:sz w:val="24"/>
          <w:szCs w:val="24"/>
        </w:rPr>
        <w:t xml:space="preserve"> to the provisional registration of </w:t>
      </w:r>
      <w:r w:rsidR="00246105">
        <w:rPr>
          <w:rFonts w:ascii="Arial" w:hAnsi="Arial" w:cs="Arial"/>
          <w:sz w:val="24"/>
          <w:szCs w:val="24"/>
        </w:rPr>
        <w:t xml:space="preserve">this parcel </w:t>
      </w:r>
      <w:r w:rsidR="00861032">
        <w:rPr>
          <w:rFonts w:ascii="Arial" w:hAnsi="Arial" w:cs="Arial"/>
          <w:sz w:val="24"/>
          <w:szCs w:val="24"/>
        </w:rPr>
        <w:t xml:space="preserve">of </w:t>
      </w:r>
      <w:r w:rsidR="003E6C74" w:rsidRPr="00752190">
        <w:rPr>
          <w:rFonts w:ascii="Arial" w:hAnsi="Arial" w:cs="Arial"/>
          <w:sz w:val="24"/>
          <w:szCs w:val="24"/>
        </w:rPr>
        <w:t>CL</w:t>
      </w:r>
      <w:r w:rsidR="00246105">
        <w:rPr>
          <w:rFonts w:ascii="Arial" w:hAnsi="Arial" w:cs="Arial"/>
          <w:sz w:val="24"/>
          <w:szCs w:val="24"/>
        </w:rPr>
        <w:t>195</w:t>
      </w:r>
      <w:r w:rsidR="003E6C74" w:rsidRPr="00752190">
        <w:rPr>
          <w:rFonts w:ascii="Arial" w:hAnsi="Arial" w:cs="Arial"/>
          <w:sz w:val="24"/>
          <w:szCs w:val="24"/>
        </w:rPr>
        <w:t xml:space="preserve">, on </w:t>
      </w:r>
      <w:r w:rsidR="007A1B85">
        <w:rPr>
          <w:rFonts w:ascii="Arial" w:hAnsi="Arial" w:cs="Arial"/>
          <w:sz w:val="24"/>
          <w:szCs w:val="24"/>
        </w:rPr>
        <w:t xml:space="preserve">24 September </w:t>
      </w:r>
      <w:r>
        <w:rPr>
          <w:rFonts w:ascii="Arial" w:hAnsi="Arial" w:cs="Arial"/>
          <w:sz w:val="24"/>
          <w:szCs w:val="24"/>
        </w:rPr>
        <w:t>1970</w:t>
      </w:r>
      <w:r w:rsidR="00C4749D">
        <w:rPr>
          <w:rFonts w:ascii="Arial" w:hAnsi="Arial" w:cs="Arial"/>
          <w:sz w:val="24"/>
          <w:szCs w:val="24"/>
        </w:rPr>
        <w:t xml:space="preserve"> by Arnold Blackburn</w:t>
      </w:r>
      <w:r w:rsidR="002C5897">
        <w:rPr>
          <w:rFonts w:ascii="Arial" w:hAnsi="Arial" w:cs="Arial"/>
          <w:sz w:val="24"/>
          <w:szCs w:val="24"/>
        </w:rPr>
        <w:t xml:space="preserve"> (</w:t>
      </w:r>
      <w:r w:rsidR="00F75885">
        <w:rPr>
          <w:rFonts w:ascii="Arial" w:hAnsi="Arial" w:cs="Arial"/>
          <w:sz w:val="24"/>
          <w:szCs w:val="24"/>
        </w:rPr>
        <w:t xml:space="preserve">objection reference </w:t>
      </w:r>
      <w:r w:rsidR="002C5897">
        <w:rPr>
          <w:rFonts w:ascii="Arial" w:hAnsi="Arial" w:cs="Arial"/>
          <w:sz w:val="24"/>
          <w:szCs w:val="24"/>
        </w:rPr>
        <w:t>X388)</w:t>
      </w:r>
      <w:r w:rsidR="00AE3FB9" w:rsidRPr="00827E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1750D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objections for parcel CL195 </w:t>
      </w:r>
      <w:proofErr w:type="gramStart"/>
      <w:r>
        <w:rPr>
          <w:rFonts w:ascii="Arial" w:hAnsi="Arial" w:cs="Arial"/>
          <w:sz w:val="24"/>
          <w:szCs w:val="24"/>
        </w:rPr>
        <w:t>were also received</w:t>
      </w:r>
      <w:proofErr w:type="gramEnd"/>
      <w:r w:rsidR="002118F3">
        <w:rPr>
          <w:rFonts w:ascii="Arial" w:hAnsi="Arial" w:cs="Arial"/>
          <w:sz w:val="24"/>
          <w:szCs w:val="24"/>
        </w:rPr>
        <w:t xml:space="preserve"> in September 1970.</w:t>
      </w:r>
    </w:p>
    <w:p w14:paraId="3892E3A1" w14:textId="11474309" w:rsidR="0007491E" w:rsidRDefault="00E1750D" w:rsidP="00CE359E">
      <w:pPr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objections to </w:t>
      </w:r>
      <w:r w:rsidR="00685DDB">
        <w:rPr>
          <w:rFonts w:ascii="Arial" w:hAnsi="Arial" w:cs="Arial"/>
          <w:sz w:val="24"/>
          <w:szCs w:val="24"/>
        </w:rPr>
        <w:t>CL195</w:t>
      </w:r>
      <w:r w:rsidR="00304C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4C2C">
        <w:rPr>
          <w:rFonts w:ascii="Arial" w:hAnsi="Arial" w:cs="Arial"/>
          <w:sz w:val="24"/>
          <w:szCs w:val="24"/>
        </w:rPr>
        <w:t>were considered</w:t>
      </w:r>
      <w:proofErr w:type="gramEnd"/>
      <w:r w:rsidR="00304C2C">
        <w:rPr>
          <w:rFonts w:ascii="Arial" w:hAnsi="Arial" w:cs="Arial"/>
          <w:sz w:val="24"/>
          <w:szCs w:val="24"/>
        </w:rPr>
        <w:t xml:space="preserve"> at a hearing on </w:t>
      </w:r>
      <w:r w:rsidR="00685DDB">
        <w:rPr>
          <w:rFonts w:ascii="Arial" w:hAnsi="Arial" w:cs="Arial"/>
          <w:sz w:val="24"/>
          <w:szCs w:val="24"/>
        </w:rPr>
        <w:t xml:space="preserve">11 July </w:t>
      </w:r>
      <w:r w:rsidR="00DB487A">
        <w:rPr>
          <w:rFonts w:ascii="Arial" w:hAnsi="Arial" w:cs="Arial"/>
          <w:sz w:val="24"/>
          <w:szCs w:val="24"/>
        </w:rPr>
        <w:t xml:space="preserve">1979. </w:t>
      </w:r>
      <w:r w:rsidR="00B52104">
        <w:rPr>
          <w:rFonts w:ascii="Arial" w:hAnsi="Arial" w:cs="Arial"/>
          <w:sz w:val="24"/>
          <w:szCs w:val="24"/>
        </w:rPr>
        <w:t xml:space="preserve">Representatives of the objectors and applicants including </w:t>
      </w:r>
      <w:r w:rsidR="00FD209F">
        <w:rPr>
          <w:rFonts w:ascii="Arial" w:hAnsi="Arial" w:cs="Arial"/>
          <w:sz w:val="24"/>
          <w:szCs w:val="24"/>
        </w:rPr>
        <w:t>Cornwall Commoners’ Association were present.</w:t>
      </w:r>
      <w:r w:rsidR="009E0E45">
        <w:rPr>
          <w:rFonts w:ascii="Arial" w:hAnsi="Arial" w:cs="Arial"/>
          <w:sz w:val="24"/>
          <w:szCs w:val="24"/>
        </w:rPr>
        <w:t xml:space="preserve"> The application land was within </w:t>
      </w:r>
      <w:r w:rsidR="008D08A6">
        <w:rPr>
          <w:rFonts w:ascii="Arial" w:hAnsi="Arial" w:cs="Arial"/>
          <w:sz w:val="24"/>
          <w:szCs w:val="24"/>
        </w:rPr>
        <w:t>Entry No. 1</w:t>
      </w:r>
      <w:r w:rsidR="002816E0">
        <w:rPr>
          <w:rFonts w:ascii="Arial" w:hAnsi="Arial" w:cs="Arial"/>
          <w:sz w:val="24"/>
          <w:szCs w:val="24"/>
        </w:rPr>
        <w:t xml:space="preserve"> in </w:t>
      </w:r>
      <w:r w:rsidR="00F947C4">
        <w:rPr>
          <w:rFonts w:ascii="Arial" w:hAnsi="Arial" w:cs="Arial"/>
          <w:sz w:val="24"/>
          <w:szCs w:val="24"/>
        </w:rPr>
        <w:t>the</w:t>
      </w:r>
      <w:r w:rsidR="008D08A6">
        <w:rPr>
          <w:rFonts w:ascii="Arial" w:hAnsi="Arial" w:cs="Arial"/>
          <w:sz w:val="24"/>
          <w:szCs w:val="24"/>
        </w:rPr>
        <w:t xml:space="preserve"> </w:t>
      </w:r>
      <w:r w:rsidR="006850F7" w:rsidRPr="00935773">
        <w:rPr>
          <w:rFonts w:ascii="Arial" w:hAnsi="Arial" w:cs="Arial"/>
          <w:sz w:val="24"/>
          <w:szCs w:val="24"/>
        </w:rPr>
        <w:t xml:space="preserve">Register of Common Land </w:t>
      </w:r>
      <w:r w:rsidR="008D08A6">
        <w:rPr>
          <w:rFonts w:ascii="Arial" w:hAnsi="Arial" w:cs="Arial"/>
          <w:sz w:val="24"/>
          <w:szCs w:val="24"/>
        </w:rPr>
        <w:t xml:space="preserve">which consisted of </w:t>
      </w:r>
      <w:r w:rsidR="006A7EE3">
        <w:rPr>
          <w:rFonts w:ascii="Arial" w:hAnsi="Arial" w:cs="Arial"/>
          <w:sz w:val="24"/>
          <w:szCs w:val="24"/>
        </w:rPr>
        <w:t>three</w:t>
      </w:r>
      <w:r w:rsidR="008D08A6">
        <w:rPr>
          <w:rFonts w:ascii="Arial" w:hAnsi="Arial" w:cs="Arial"/>
          <w:sz w:val="24"/>
          <w:szCs w:val="24"/>
        </w:rPr>
        <w:t xml:space="preserve"> parcels of land</w:t>
      </w:r>
      <w:r w:rsidR="002C3326">
        <w:rPr>
          <w:rFonts w:ascii="Arial" w:hAnsi="Arial" w:cs="Arial"/>
          <w:sz w:val="24"/>
          <w:szCs w:val="24"/>
        </w:rPr>
        <w:t xml:space="preserve">. </w:t>
      </w:r>
      <w:r w:rsidR="008E7DE8">
        <w:rPr>
          <w:rFonts w:ascii="Arial" w:hAnsi="Arial" w:cs="Arial"/>
          <w:sz w:val="24"/>
          <w:szCs w:val="24"/>
        </w:rPr>
        <w:t xml:space="preserve">The </w:t>
      </w:r>
      <w:r w:rsidR="00B855DF">
        <w:rPr>
          <w:rFonts w:ascii="Arial" w:hAnsi="Arial" w:cs="Arial"/>
          <w:sz w:val="24"/>
          <w:szCs w:val="24"/>
        </w:rPr>
        <w:t xml:space="preserve">Commons </w:t>
      </w:r>
      <w:r w:rsidR="008E7DE8">
        <w:rPr>
          <w:rFonts w:ascii="Arial" w:hAnsi="Arial" w:cs="Arial"/>
          <w:sz w:val="24"/>
          <w:szCs w:val="24"/>
        </w:rPr>
        <w:t>Commissioner</w:t>
      </w:r>
      <w:r w:rsidR="00B855DF">
        <w:rPr>
          <w:rFonts w:ascii="Arial" w:hAnsi="Arial" w:cs="Arial"/>
          <w:sz w:val="24"/>
          <w:szCs w:val="24"/>
        </w:rPr>
        <w:t xml:space="preserve">s’ decision </w:t>
      </w:r>
      <w:r w:rsidR="001A4EEB">
        <w:rPr>
          <w:rFonts w:ascii="Arial" w:hAnsi="Arial" w:cs="Arial"/>
          <w:sz w:val="24"/>
          <w:szCs w:val="24"/>
        </w:rPr>
        <w:t xml:space="preserve">states ‘the parties present or represented all accepted </w:t>
      </w:r>
      <w:r w:rsidR="007E6330">
        <w:rPr>
          <w:rFonts w:ascii="Arial" w:hAnsi="Arial" w:cs="Arial"/>
          <w:sz w:val="24"/>
          <w:szCs w:val="24"/>
        </w:rPr>
        <w:t>these objections, and accordingly I shall refuse to confirm the registration at Entry No. 1</w:t>
      </w:r>
      <w:r w:rsidR="006D65FB">
        <w:rPr>
          <w:rFonts w:ascii="Arial" w:hAnsi="Arial" w:cs="Arial"/>
          <w:sz w:val="24"/>
          <w:szCs w:val="24"/>
        </w:rPr>
        <w:t xml:space="preserve"> so far as it comprises the three parts to which the objections relate.</w:t>
      </w:r>
      <w:r w:rsidR="00F019F2">
        <w:rPr>
          <w:rFonts w:ascii="Arial" w:hAnsi="Arial" w:cs="Arial"/>
          <w:sz w:val="24"/>
          <w:szCs w:val="24"/>
        </w:rPr>
        <w:t>’</w:t>
      </w:r>
      <w:r w:rsidR="002A159F">
        <w:rPr>
          <w:rFonts w:ascii="Arial" w:hAnsi="Arial" w:cs="Arial"/>
          <w:sz w:val="24"/>
          <w:szCs w:val="24"/>
        </w:rPr>
        <w:t xml:space="preserve"> </w:t>
      </w:r>
      <w:r w:rsidR="00B016A1">
        <w:rPr>
          <w:rFonts w:ascii="Arial" w:hAnsi="Arial" w:cs="Arial"/>
          <w:sz w:val="24"/>
          <w:szCs w:val="24"/>
        </w:rPr>
        <w:t xml:space="preserve">This </w:t>
      </w:r>
      <w:r w:rsidR="002405C6">
        <w:rPr>
          <w:rFonts w:ascii="Arial" w:hAnsi="Arial" w:cs="Arial"/>
          <w:sz w:val="24"/>
          <w:szCs w:val="24"/>
        </w:rPr>
        <w:t>shows</w:t>
      </w:r>
      <w:r w:rsidR="00B016A1">
        <w:rPr>
          <w:rFonts w:ascii="Arial" w:hAnsi="Arial" w:cs="Arial"/>
          <w:sz w:val="24"/>
          <w:szCs w:val="24"/>
        </w:rPr>
        <w:t xml:space="preserve"> the </w:t>
      </w:r>
      <w:r w:rsidR="002405C6">
        <w:rPr>
          <w:rFonts w:ascii="Arial" w:hAnsi="Arial" w:cs="Arial"/>
          <w:sz w:val="24"/>
          <w:szCs w:val="24"/>
        </w:rPr>
        <w:t>applicant agreed to the cancellation</w:t>
      </w:r>
      <w:r w:rsidR="00085345">
        <w:rPr>
          <w:rFonts w:ascii="Arial" w:hAnsi="Arial" w:cs="Arial"/>
          <w:sz w:val="24"/>
          <w:szCs w:val="24"/>
        </w:rPr>
        <w:t xml:space="preserve"> of the application land</w:t>
      </w:r>
      <w:r w:rsidR="00EE6D02">
        <w:rPr>
          <w:rFonts w:ascii="Arial" w:hAnsi="Arial" w:cs="Arial"/>
          <w:sz w:val="24"/>
          <w:szCs w:val="24"/>
        </w:rPr>
        <w:t xml:space="preserve">. </w:t>
      </w:r>
    </w:p>
    <w:p w14:paraId="69175CBB" w14:textId="03C0EFBF" w:rsidR="006A7EE3" w:rsidRDefault="006A7EE3" w:rsidP="00F566BA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Some</w:t>
      </w:r>
      <w:proofErr w:type="gramEnd"/>
      <w:r>
        <w:rPr>
          <w:rFonts w:ascii="Arial" w:hAnsi="Arial" w:cs="Arial"/>
          <w:sz w:val="24"/>
          <w:szCs w:val="24"/>
        </w:rPr>
        <w:t xml:space="preserve"> parties suggeste</w:t>
      </w:r>
      <w:r w:rsidR="003774A5">
        <w:rPr>
          <w:rFonts w:ascii="Arial" w:hAnsi="Arial" w:cs="Arial"/>
          <w:sz w:val="24"/>
          <w:szCs w:val="24"/>
        </w:rPr>
        <w:t xml:space="preserve">d </w:t>
      </w:r>
      <w:r w:rsidR="002C5897">
        <w:rPr>
          <w:rFonts w:ascii="Arial" w:hAnsi="Arial" w:cs="Arial"/>
          <w:sz w:val="24"/>
          <w:szCs w:val="24"/>
        </w:rPr>
        <w:t>that because objection X388</w:t>
      </w:r>
      <w:r w:rsidR="00D53E5B">
        <w:rPr>
          <w:rFonts w:ascii="Arial" w:hAnsi="Arial" w:cs="Arial"/>
          <w:sz w:val="24"/>
          <w:szCs w:val="24"/>
        </w:rPr>
        <w:t xml:space="preserve"> was not </w:t>
      </w:r>
      <w:r w:rsidR="00B33CFA">
        <w:rPr>
          <w:rFonts w:ascii="Arial" w:hAnsi="Arial" w:cs="Arial"/>
          <w:sz w:val="24"/>
          <w:szCs w:val="24"/>
        </w:rPr>
        <w:t xml:space="preserve">specifically </w:t>
      </w:r>
      <w:r w:rsidR="00D53E5B">
        <w:rPr>
          <w:rFonts w:ascii="Arial" w:hAnsi="Arial" w:cs="Arial"/>
          <w:sz w:val="24"/>
          <w:szCs w:val="24"/>
        </w:rPr>
        <w:t xml:space="preserve">referred to in </w:t>
      </w:r>
      <w:r w:rsidR="00B33CFA">
        <w:rPr>
          <w:rFonts w:ascii="Arial" w:hAnsi="Arial" w:cs="Arial"/>
          <w:sz w:val="24"/>
          <w:szCs w:val="24"/>
        </w:rPr>
        <w:t xml:space="preserve">paragraph </w:t>
      </w:r>
      <w:r w:rsidR="00072041">
        <w:rPr>
          <w:rFonts w:ascii="Arial" w:hAnsi="Arial" w:cs="Arial"/>
          <w:sz w:val="24"/>
          <w:szCs w:val="24"/>
        </w:rPr>
        <w:t>3</w:t>
      </w:r>
      <w:r w:rsidR="00D04380">
        <w:rPr>
          <w:rFonts w:ascii="Arial" w:hAnsi="Arial" w:cs="Arial"/>
          <w:sz w:val="24"/>
          <w:szCs w:val="24"/>
        </w:rPr>
        <w:t xml:space="preserve"> of the </w:t>
      </w:r>
      <w:r w:rsidR="00893695">
        <w:rPr>
          <w:rFonts w:ascii="Arial" w:hAnsi="Arial" w:cs="Arial"/>
          <w:sz w:val="24"/>
          <w:szCs w:val="24"/>
        </w:rPr>
        <w:t>Commissioner's</w:t>
      </w:r>
      <w:r w:rsidR="00D04380">
        <w:rPr>
          <w:rFonts w:ascii="Arial" w:hAnsi="Arial" w:cs="Arial"/>
          <w:sz w:val="24"/>
          <w:szCs w:val="24"/>
        </w:rPr>
        <w:t xml:space="preserve"> </w:t>
      </w:r>
      <w:r w:rsidR="003B0CA4">
        <w:rPr>
          <w:rFonts w:ascii="Arial" w:hAnsi="Arial" w:cs="Arial"/>
          <w:sz w:val="24"/>
          <w:szCs w:val="24"/>
        </w:rPr>
        <w:t>decision</w:t>
      </w:r>
      <w:r w:rsidR="00072041">
        <w:rPr>
          <w:rFonts w:ascii="Arial" w:hAnsi="Arial" w:cs="Arial"/>
          <w:sz w:val="24"/>
          <w:szCs w:val="24"/>
        </w:rPr>
        <w:t xml:space="preserve"> it was not cancelled. The objections referred to concerned matters relating to the ownership of the other two parcels of land</w:t>
      </w:r>
      <w:r w:rsidR="00FE5919">
        <w:rPr>
          <w:rFonts w:ascii="Arial" w:hAnsi="Arial" w:cs="Arial"/>
          <w:sz w:val="24"/>
          <w:szCs w:val="24"/>
        </w:rPr>
        <w:t xml:space="preserve"> which the Commissioner </w:t>
      </w:r>
      <w:r w:rsidR="002F7629">
        <w:rPr>
          <w:rFonts w:ascii="Arial" w:hAnsi="Arial" w:cs="Arial"/>
          <w:sz w:val="24"/>
          <w:szCs w:val="24"/>
        </w:rPr>
        <w:t xml:space="preserve">needed to </w:t>
      </w:r>
      <w:r w:rsidR="00FE5919">
        <w:rPr>
          <w:rFonts w:ascii="Arial" w:hAnsi="Arial" w:cs="Arial"/>
          <w:sz w:val="24"/>
          <w:szCs w:val="24"/>
        </w:rPr>
        <w:t>address specifically</w:t>
      </w:r>
      <w:r w:rsidR="00072041">
        <w:rPr>
          <w:rFonts w:ascii="Arial" w:hAnsi="Arial" w:cs="Arial"/>
          <w:sz w:val="24"/>
          <w:szCs w:val="24"/>
        </w:rPr>
        <w:t xml:space="preserve">. </w:t>
      </w:r>
      <w:r w:rsidR="00085345">
        <w:rPr>
          <w:rFonts w:ascii="Arial" w:hAnsi="Arial" w:cs="Arial"/>
          <w:sz w:val="24"/>
          <w:szCs w:val="24"/>
        </w:rPr>
        <w:t>The Co</w:t>
      </w:r>
      <w:r w:rsidR="000A5A9B">
        <w:rPr>
          <w:rFonts w:ascii="Arial" w:hAnsi="Arial" w:cs="Arial"/>
          <w:sz w:val="24"/>
          <w:szCs w:val="24"/>
        </w:rPr>
        <w:t xml:space="preserve">mmissioner clearly </w:t>
      </w:r>
      <w:r w:rsidR="00FA38B6">
        <w:rPr>
          <w:rFonts w:ascii="Arial" w:hAnsi="Arial" w:cs="Arial"/>
          <w:sz w:val="24"/>
          <w:szCs w:val="24"/>
        </w:rPr>
        <w:t>referred</w:t>
      </w:r>
      <w:r w:rsidR="000A5A9B">
        <w:rPr>
          <w:rFonts w:ascii="Arial" w:hAnsi="Arial" w:cs="Arial"/>
          <w:sz w:val="24"/>
          <w:szCs w:val="24"/>
        </w:rPr>
        <w:t xml:space="preserve"> to all three parcels</w:t>
      </w:r>
      <w:r w:rsidR="00913000">
        <w:rPr>
          <w:rFonts w:ascii="Arial" w:hAnsi="Arial" w:cs="Arial"/>
          <w:sz w:val="24"/>
          <w:szCs w:val="24"/>
        </w:rPr>
        <w:t xml:space="preserve"> of land</w:t>
      </w:r>
      <w:r w:rsidR="000A5A9B">
        <w:rPr>
          <w:rFonts w:ascii="Arial" w:hAnsi="Arial" w:cs="Arial"/>
          <w:sz w:val="24"/>
          <w:szCs w:val="24"/>
        </w:rPr>
        <w:t xml:space="preserve"> within Entry No. 1</w:t>
      </w:r>
      <w:r w:rsidR="002D5B1A">
        <w:rPr>
          <w:rFonts w:ascii="Arial" w:hAnsi="Arial" w:cs="Arial"/>
          <w:sz w:val="24"/>
          <w:szCs w:val="24"/>
        </w:rPr>
        <w:t xml:space="preserve"> when he </w:t>
      </w:r>
      <w:r w:rsidR="009D6F64">
        <w:rPr>
          <w:rFonts w:ascii="Arial" w:hAnsi="Arial" w:cs="Arial"/>
          <w:sz w:val="24"/>
          <w:szCs w:val="24"/>
        </w:rPr>
        <w:t xml:space="preserve">refused to confirm the registration. </w:t>
      </w:r>
    </w:p>
    <w:p w14:paraId="4496C4B7" w14:textId="77777777" w:rsidR="00547E84" w:rsidRPr="0043794C" w:rsidRDefault="00547E84" w:rsidP="00547E84">
      <w:pPr>
        <w:pStyle w:val="ListParagraph"/>
        <w:numPr>
          <w:ilvl w:val="0"/>
          <w:numId w:val="5"/>
        </w:numPr>
        <w:spacing w:before="180" w:after="0" w:line="250" w:lineRule="auto"/>
        <w:ind w:left="482" w:right="340" w:hanging="482"/>
        <w:contextualSpacing w:val="0"/>
        <w:rPr>
          <w:rFonts w:ascii="Arial" w:hAnsi="Arial" w:cs="Arial"/>
          <w:b/>
          <w:i/>
          <w:sz w:val="24"/>
          <w:szCs w:val="24"/>
        </w:rPr>
      </w:pPr>
      <w:r w:rsidRPr="0043794C">
        <w:rPr>
          <w:rFonts w:ascii="Arial" w:hAnsi="Arial" w:cs="Arial"/>
          <w:color w:val="000000" w:themeColor="text1"/>
          <w:sz w:val="24"/>
          <w:szCs w:val="24"/>
        </w:rPr>
        <w:t xml:space="preserve">This fulfils the criteria </w:t>
      </w:r>
      <w:r>
        <w:rPr>
          <w:rFonts w:ascii="Arial" w:hAnsi="Arial" w:cs="Arial"/>
          <w:color w:val="000000" w:themeColor="text1"/>
          <w:sz w:val="24"/>
          <w:szCs w:val="24"/>
        </w:rPr>
        <w:t>set out in</w:t>
      </w:r>
      <w:r w:rsidRPr="0043794C">
        <w:rPr>
          <w:rFonts w:ascii="Arial" w:hAnsi="Arial" w:cs="Arial"/>
          <w:color w:val="000000" w:themeColor="text1"/>
          <w:sz w:val="24"/>
          <w:szCs w:val="24"/>
        </w:rPr>
        <w:t xml:space="preserve"> paragraph 4 of Schedule 2 </w:t>
      </w:r>
      <w:r>
        <w:rPr>
          <w:rFonts w:ascii="Arial" w:hAnsi="Arial" w:cs="Arial"/>
          <w:color w:val="000000" w:themeColor="text1"/>
          <w:sz w:val="24"/>
          <w:szCs w:val="24"/>
        </w:rPr>
        <w:t>of</w:t>
      </w:r>
      <w:r w:rsidRPr="0043794C">
        <w:rPr>
          <w:rFonts w:ascii="Arial" w:hAnsi="Arial" w:cs="Arial"/>
          <w:color w:val="000000" w:themeColor="text1"/>
          <w:sz w:val="24"/>
          <w:szCs w:val="24"/>
        </w:rPr>
        <w:t xml:space="preserve"> the 2006 Act.</w:t>
      </w:r>
    </w:p>
    <w:p w14:paraId="1B91E781" w14:textId="18D75254" w:rsidR="004A07C2" w:rsidRPr="00FD09DD" w:rsidRDefault="003E6C74" w:rsidP="00CE359E">
      <w:pPr>
        <w:pStyle w:val="Heading2"/>
        <w:spacing w:before="180" w:after="0"/>
        <w:ind w:left="482" w:right="133" w:hanging="482"/>
        <w:rPr>
          <w:rFonts w:ascii="Arial" w:hAnsi="Arial" w:cs="Arial"/>
          <w:color w:val="000000" w:themeColor="text1"/>
          <w:sz w:val="24"/>
          <w:szCs w:val="24"/>
        </w:rPr>
      </w:pPr>
      <w:r w:rsidRPr="00FD09DD">
        <w:rPr>
          <w:rFonts w:ascii="Arial" w:hAnsi="Arial" w:cs="Arial"/>
          <w:color w:val="000000" w:themeColor="text1"/>
          <w:sz w:val="24"/>
          <w:szCs w:val="24"/>
        </w:rPr>
        <w:t xml:space="preserve">Whether the land is </w:t>
      </w:r>
      <w:r w:rsidR="003E5E71" w:rsidRPr="00FD09DD">
        <w:rPr>
          <w:rFonts w:ascii="Arial" w:hAnsi="Arial" w:cs="Arial"/>
          <w:color w:val="000000" w:themeColor="text1"/>
          <w:sz w:val="24"/>
          <w:szCs w:val="24"/>
        </w:rPr>
        <w:t xml:space="preserve">waste land </w:t>
      </w:r>
      <w:r w:rsidRPr="00FD09DD">
        <w:rPr>
          <w:rFonts w:ascii="Arial" w:hAnsi="Arial" w:cs="Arial"/>
          <w:color w:val="000000" w:themeColor="text1"/>
          <w:sz w:val="24"/>
          <w:szCs w:val="24"/>
        </w:rPr>
        <w:t xml:space="preserve">of a manor </w:t>
      </w:r>
    </w:p>
    <w:p w14:paraId="2DE4529B" w14:textId="77777777" w:rsidR="008425F4" w:rsidRPr="00803930" w:rsidRDefault="008425F4" w:rsidP="008425F4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sz w:val="24"/>
          <w:szCs w:val="24"/>
        </w:rPr>
      </w:pPr>
      <w:r w:rsidRPr="00803930">
        <w:rPr>
          <w:rFonts w:ascii="Arial" w:hAnsi="Arial" w:cs="Arial"/>
          <w:sz w:val="24"/>
          <w:szCs w:val="24"/>
        </w:rPr>
        <w:t xml:space="preserve">It is seldom possible to prove definitively that a particular parcel of land is </w:t>
      </w:r>
      <w:r>
        <w:rPr>
          <w:rFonts w:ascii="Arial" w:hAnsi="Arial" w:cs="Arial"/>
          <w:sz w:val="24"/>
          <w:szCs w:val="24"/>
        </w:rPr>
        <w:t xml:space="preserve">waste land </w:t>
      </w:r>
      <w:r w:rsidRPr="00803930">
        <w:rPr>
          <w:rFonts w:ascii="Arial" w:hAnsi="Arial" w:cs="Arial"/>
          <w:sz w:val="24"/>
          <w:szCs w:val="24"/>
        </w:rPr>
        <w:t xml:space="preserve">of a manor. But it should be sufficient to show that, on the balance of probabilities, the land lies in an area which </w:t>
      </w:r>
      <w:proofErr w:type="gramStart"/>
      <w:r w:rsidRPr="00803930">
        <w:rPr>
          <w:rFonts w:ascii="Arial" w:hAnsi="Arial" w:cs="Arial"/>
          <w:sz w:val="24"/>
          <w:szCs w:val="24"/>
        </w:rPr>
        <w:t>is recognised</w:t>
      </w:r>
      <w:proofErr w:type="gramEnd"/>
      <w:r w:rsidRPr="00803930">
        <w:rPr>
          <w:rFonts w:ascii="Arial" w:hAnsi="Arial" w:cs="Arial"/>
          <w:sz w:val="24"/>
          <w:szCs w:val="24"/>
        </w:rPr>
        <w:t xml:space="preserve"> to have been, or still be, manorial, and that there is no convincing evidence to the contrary.</w:t>
      </w:r>
    </w:p>
    <w:p w14:paraId="5238E880" w14:textId="610B8FD5" w:rsidR="00E438EA" w:rsidRDefault="00E438EA" w:rsidP="00CE359E">
      <w:pPr>
        <w:numPr>
          <w:ilvl w:val="0"/>
          <w:numId w:val="5"/>
        </w:numPr>
        <w:spacing w:before="180" w:after="0"/>
        <w:ind w:left="482" w:right="340" w:hanging="482"/>
        <w:rPr>
          <w:rFonts w:ascii="Arial" w:hAnsi="Arial" w:cs="Arial"/>
          <w:sz w:val="24"/>
          <w:szCs w:val="24"/>
        </w:rPr>
      </w:pPr>
      <w:r w:rsidRPr="0090253D">
        <w:rPr>
          <w:rFonts w:ascii="Arial" w:hAnsi="Arial" w:cs="Arial"/>
          <w:sz w:val="24"/>
          <w:szCs w:val="24"/>
        </w:rPr>
        <w:lastRenderedPageBreak/>
        <w:t xml:space="preserve">The definition of waste land of a manor arising from the case of Attorney General v Hanmer [1858] </w:t>
      </w:r>
      <w:r w:rsidR="00DF64CF">
        <w:rPr>
          <w:rFonts w:ascii="Arial" w:hAnsi="Arial" w:cs="Arial"/>
          <w:sz w:val="24"/>
          <w:szCs w:val="24"/>
        </w:rPr>
        <w:t>(</w:t>
      </w:r>
      <w:r w:rsidR="00DF64CF" w:rsidRPr="0049771D">
        <w:rPr>
          <w:rFonts w:ascii="Arial" w:hAnsi="Arial" w:cs="Arial"/>
          <w:sz w:val="24"/>
          <w:szCs w:val="24"/>
        </w:rPr>
        <w:t>2 LJ Ch 837</w:t>
      </w:r>
      <w:r w:rsidR="00DF64CF">
        <w:rPr>
          <w:rFonts w:ascii="Arial" w:hAnsi="Arial" w:cs="Arial"/>
          <w:sz w:val="24"/>
          <w:szCs w:val="24"/>
        </w:rPr>
        <w:t>)</w:t>
      </w:r>
      <w:r w:rsidR="00DF64CF" w:rsidRPr="0090253D">
        <w:rPr>
          <w:rFonts w:ascii="Arial" w:hAnsi="Arial" w:cs="Arial"/>
          <w:sz w:val="24"/>
          <w:szCs w:val="24"/>
        </w:rPr>
        <w:t xml:space="preserve"> </w:t>
      </w:r>
      <w:r w:rsidRPr="0090253D">
        <w:rPr>
          <w:rFonts w:ascii="Arial" w:hAnsi="Arial" w:cs="Arial"/>
          <w:sz w:val="24"/>
          <w:szCs w:val="24"/>
        </w:rPr>
        <w:t>is “</w:t>
      </w:r>
      <w:r w:rsidRPr="0090253D">
        <w:rPr>
          <w:rFonts w:ascii="Arial" w:hAnsi="Arial" w:cs="Arial"/>
          <w:i/>
          <w:iCs/>
          <w:sz w:val="24"/>
          <w:szCs w:val="24"/>
        </w:rPr>
        <w:t>the open, uncultivated and unoccupied lands parcel of the manor other than the demesne lands of the manor</w:t>
      </w:r>
      <w:r w:rsidRPr="0090253D">
        <w:rPr>
          <w:rFonts w:ascii="Arial" w:hAnsi="Arial" w:cs="Arial"/>
          <w:sz w:val="24"/>
          <w:szCs w:val="24"/>
        </w:rPr>
        <w:t xml:space="preserve">”. Demesne land is land within a manor owned and occupied by the lord of the manor for his own purposes. </w:t>
      </w:r>
    </w:p>
    <w:p w14:paraId="03E60EA8" w14:textId="1D7CB6BA" w:rsidR="00437D38" w:rsidRPr="009F2BC7" w:rsidRDefault="007C0F17" w:rsidP="009F2BC7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 w:rsidRPr="007C0F1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118A3">
        <w:rPr>
          <w:rFonts w:ascii="Arial" w:hAnsi="Arial" w:cs="Arial"/>
          <w:color w:val="000000" w:themeColor="text1"/>
          <w:sz w:val="24"/>
          <w:szCs w:val="24"/>
        </w:rPr>
        <w:t xml:space="preserve">application land </w:t>
      </w:r>
      <w:proofErr w:type="gramStart"/>
      <w:r w:rsidR="00AF46D9">
        <w:rPr>
          <w:rFonts w:ascii="Arial" w:hAnsi="Arial" w:cs="Arial"/>
          <w:color w:val="000000" w:themeColor="text1"/>
          <w:sz w:val="24"/>
          <w:szCs w:val="24"/>
        </w:rPr>
        <w:t>i</w:t>
      </w:r>
      <w:r w:rsidR="008118A3">
        <w:rPr>
          <w:rFonts w:ascii="Arial" w:hAnsi="Arial" w:cs="Arial"/>
          <w:color w:val="000000" w:themeColor="text1"/>
          <w:sz w:val="24"/>
          <w:szCs w:val="24"/>
        </w:rPr>
        <w:t>s shown</w:t>
      </w:r>
      <w:proofErr w:type="gramEnd"/>
      <w:r w:rsidR="008118A3">
        <w:rPr>
          <w:rFonts w:ascii="Arial" w:hAnsi="Arial" w:cs="Arial"/>
          <w:color w:val="000000" w:themeColor="text1"/>
          <w:sz w:val="24"/>
          <w:szCs w:val="24"/>
        </w:rPr>
        <w:t xml:space="preserve"> on the Tithe map </w:t>
      </w:r>
      <w:r w:rsidR="00C339E0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E315AE">
        <w:rPr>
          <w:rFonts w:ascii="Arial" w:hAnsi="Arial" w:cs="Arial"/>
          <w:color w:val="000000" w:themeColor="text1"/>
          <w:sz w:val="24"/>
          <w:szCs w:val="24"/>
        </w:rPr>
        <w:t xml:space="preserve">part of </w:t>
      </w:r>
      <w:r w:rsidR="00C339E0">
        <w:rPr>
          <w:rFonts w:ascii="Arial" w:hAnsi="Arial" w:cs="Arial"/>
          <w:color w:val="000000" w:themeColor="text1"/>
          <w:sz w:val="24"/>
          <w:szCs w:val="24"/>
        </w:rPr>
        <w:t>parcel</w:t>
      </w:r>
      <w:r w:rsidR="00E31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47C0">
        <w:rPr>
          <w:rFonts w:ascii="Arial" w:hAnsi="Arial" w:cs="Arial"/>
          <w:color w:val="000000" w:themeColor="text1"/>
          <w:sz w:val="24"/>
          <w:szCs w:val="24"/>
        </w:rPr>
        <w:t>512</w:t>
      </w:r>
      <w:r w:rsidR="00C33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2FF">
        <w:rPr>
          <w:rFonts w:ascii="Arial" w:hAnsi="Arial" w:cs="Arial"/>
          <w:color w:val="000000" w:themeColor="text1"/>
          <w:sz w:val="24"/>
          <w:szCs w:val="24"/>
        </w:rPr>
        <w:t>‘</w:t>
      </w:r>
      <w:r w:rsidR="00C339E0">
        <w:rPr>
          <w:rFonts w:ascii="Arial" w:hAnsi="Arial" w:cs="Arial"/>
          <w:color w:val="000000" w:themeColor="text1"/>
          <w:sz w:val="24"/>
          <w:szCs w:val="24"/>
        </w:rPr>
        <w:t>part of Church H</w:t>
      </w:r>
      <w:r w:rsidR="00203B5D">
        <w:rPr>
          <w:rFonts w:ascii="Arial" w:hAnsi="Arial" w:cs="Arial"/>
          <w:color w:val="000000" w:themeColor="text1"/>
          <w:sz w:val="24"/>
          <w:szCs w:val="24"/>
        </w:rPr>
        <w:t>ay Down</w:t>
      </w:r>
      <w:r w:rsidR="002A42FF">
        <w:rPr>
          <w:rFonts w:ascii="Arial" w:hAnsi="Arial" w:cs="Arial"/>
          <w:color w:val="000000" w:themeColor="text1"/>
          <w:sz w:val="24"/>
          <w:szCs w:val="24"/>
        </w:rPr>
        <w:t>’</w:t>
      </w:r>
      <w:r w:rsidR="00203B5D">
        <w:rPr>
          <w:rFonts w:ascii="Arial" w:hAnsi="Arial" w:cs="Arial"/>
          <w:color w:val="000000" w:themeColor="text1"/>
          <w:sz w:val="24"/>
          <w:szCs w:val="24"/>
        </w:rPr>
        <w:t xml:space="preserve"> and described as coarse pasture.</w:t>
      </w:r>
      <w:r w:rsidR="00CF4AB5">
        <w:rPr>
          <w:rFonts w:ascii="Arial" w:hAnsi="Arial" w:cs="Arial"/>
          <w:color w:val="000000" w:themeColor="text1"/>
          <w:sz w:val="24"/>
          <w:szCs w:val="24"/>
        </w:rPr>
        <w:t xml:space="preserve"> Parcel</w:t>
      </w:r>
      <w:r w:rsidR="00793AD9">
        <w:rPr>
          <w:rFonts w:ascii="Arial" w:hAnsi="Arial" w:cs="Arial"/>
          <w:color w:val="000000" w:themeColor="text1"/>
          <w:sz w:val="24"/>
          <w:szCs w:val="24"/>
        </w:rPr>
        <w:t>s</w:t>
      </w:r>
      <w:r w:rsidR="00CF4AB5">
        <w:rPr>
          <w:rFonts w:ascii="Arial" w:hAnsi="Arial" w:cs="Arial"/>
          <w:color w:val="000000" w:themeColor="text1"/>
          <w:sz w:val="24"/>
          <w:szCs w:val="24"/>
        </w:rPr>
        <w:t xml:space="preserve"> 17</w:t>
      </w:r>
      <w:r w:rsidR="007C0F02">
        <w:rPr>
          <w:rFonts w:ascii="Arial" w:hAnsi="Arial" w:cs="Arial"/>
          <w:color w:val="000000" w:themeColor="text1"/>
          <w:sz w:val="24"/>
          <w:szCs w:val="24"/>
        </w:rPr>
        <w:t xml:space="preserve">41 </w:t>
      </w:r>
      <w:r w:rsidR="00266CED">
        <w:rPr>
          <w:rFonts w:ascii="Arial" w:hAnsi="Arial" w:cs="Arial"/>
          <w:color w:val="000000" w:themeColor="text1"/>
          <w:sz w:val="24"/>
          <w:szCs w:val="24"/>
        </w:rPr>
        <w:t xml:space="preserve">and 1742 </w:t>
      </w:r>
      <w:r w:rsidR="00AF46D9">
        <w:rPr>
          <w:rFonts w:ascii="Arial" w:hAnsi="Arial" w:cs="Arial"/>
          <w:color w:val="000000" w:themeColor="text1"/>
          <w:sz w:val="24"/>
          <w:szCs w:val="24"/>
        </w:rPr>
        <w:t>are</w:t>
      </w:r>
      <w:r w:rsidR="00266CED">
        <w:rPr>
          <w:rFonts w:ascii="Arial" w:hAnsi="Arial" w:cs="Arial"/>
          <w:color w:val="000000" w:themeColor="text1"/>
          <w:sz w:val="24"/>
          <w:szCs w:val="24"/>
        </w:rPr>
        <w:t xml:space="preserve"> also part of Church Hay </w:t>
      </w:r>
      <w:r w:rsidR="00C667DA">
        <w:rPr>
          <w:rFonts w:ascii="Arial" w:hAnsi="Arial" w:cs="Arial"/>
          <w:color w:val="000000" w:themeColor="text1"/>
          <w:sz w:val="24"/>
          <w:szCs w:val="24"/>
        </w:rPr>
        <w:t>Dow</w:t>
      </w:r>
      <w:r w:rsidR="004307BD">
        <w:rPr>
          <w:rFonts w:ascii="Arial" w:hAnsi="Arial" w:cs="Arial"/>
          <w:color w:val="000000" w:themeColor="text1"/>
          <w:sz w:val="24"/>
          <w:szCs w:val="24"/>
        </w:rPr>
        <w:t>n</w:t>
      </w:r>
      <w:r w:rsidR="00754BA9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gramStart"/>
      <w:r w:rsidR="00A84E48">
        <w:rPr>
          <w:rFonts w:ascii="Arial" w:hAnsi="Arial" w:cs="Arial"/>
          <w:color w:val="000000" w:themeColor="text1"/>
          <w:sz w:val="24"/>
          <w:szCs w:val="24"/>
        </w:rPr>
        <w:t>are</w:t>
      </w:r>
      <w:r w:rsidR="00754BA9">
        <w:rPr>
          <w:rFonts w:ascii="Arial" w:hAnsi="Arial" w:cs="Arial"/>
          <w:color w:val="000000" w:themeColor="text1"/>
          <w:sz w:val="24"/>
          <w:szCs w:val="24"/>
        </w:rPr>
        <w:t xml:space="preserve"> listed</w:t>
      </w:r>
      <w:proofErr w:type="gramEnd"/>
      <w:r w:rsidR="00754BA9">
        <w:rPr>
          <w:rFonts w:ascii="Arial" w:hAnsi="Arial" w:cs="Arial"/>
          <w:color w:val="000000" w:themeColor="text1"/>
          <w:sz w:val="24"/>
          <w:szCs w:val="24"/>
        </w:rPr>
        <w:t xml:space="preserve"> under the heading </w:t>
      </w:r>
      <w:r w:rsidR="00C241F7">
        <w:rPr>
          <w:rFonts w:ascii="Arial" w:hAnsi="Arial" w:cs="Arial"/>
          <w:color w:val="000000" w:themeColor="text1"/>
          <w:sz w:val="24"/>
          <w:szCs w:val="24"/>
        </w:rPr>
        <w:t>‘</w:t>
      </w:r>
      <w:r w:rsidR="00754BA9">
        <w:rPr>
          <w:rFonts w:ascii="Arial" w:hAnsi="Arial" w:cs="Arial"/>
          <w:color w:val="000000" w:themeColor="text1"/>
          <w:sz w:val="24"/>
          <w:szCs w:val="24"/>
        </w:rPr>
        <w:t>Moors and Wast</w:t>
      </w:r>
      <w:r w:rsidR="00987D2C">
        <w:rPr>
          <w:rFonts w:ascii="Arial" w:hAnsi="Arial" w:cs="Arial"/>
          <w:color w:val="000000" w:themeColor="text1"/>
          <w:sz w:val="24"/>
          <w:szCs w:val="24"/>
        </w:rPr>
        <w:t>rels Belonging to the Manor of Hamet</w:t>
      </w:r>
      <w:r w:rsidR="00AC0850">
        <w:rPr>
          <w:rFonts w:ascii="Arial" w:hAnsi="Arial" w:cs="Arial"/>
          <w:color w:val="000000" w:themeColor="text1"/>
          <w:sz w:val="24"/>
          <w:szCs w:val="24"/>
        </w:rPr>
        <w:t>ethy</w:t>
      </w:r>
      <w:r w:rsidR="00C241F7">
        <w:rPr>
          <w:rFonts w:ascii="Arial" w:hAnsi="Arial" w:cs="Arial"/>
          <w:color w:val="000000" w:themeColor="text1"/>
          <w:sz w:val="24"/>
          <w:szCs w:val="24"/>
        </w:rPr>
        <w:t xml:space="preserve">’. </w:t>
      </w:r>
      <w:r w:rsidR="00437D38" w:rsidRPr="009F2BC7">
        <w:rPr>
          <w:rFonts w:ascii="Arial" w:hAnsi="Arial" w:cs="Arial"/>
          <w:color w:val="000000" w:themeColor="text1"/>
          <w:sz w:val="24"/>
          <w:szCs w:val="24"/>
        </w:rPr>
        <w:t xml:space="preserve">A rent roll dating between 1634 and 1651 </w:t>
      </w:r>
      <w:r w:rsidR="00376AAD" w:rsidRPr="009F2BC7">
        <w:rPr>
          <w:rFonts w:ascii="Arial" w:hAnsi="Arial" w:cs="Arial"/>
          <w:color w:val="000000" w:themeColor="text1"/>
          <w:sz w:val="24"/>
          <w:szCs w:val="24"/>
        </w:rPr>
        <w:t xml:space="preserve">lists the tenants and </w:t>
      </w:r>
      <w:r w:rsidR="00A63430" w:rsidRPr="009F2BC7">
        <w:rPr>
          <w:rFonts w:ascii="Arial" w:hAnsi="Arial" w:cs="Arial"/>
          <w:color w:val="000000" w:themeColor="text1"/>
          <w:sz w:val="24"/>
          <w:szCs w:val="24"/>
        </w:rPr>
        <w:t>farms of the Manor of Hamat</w:t>
      </w:r>
      <w:r w:rsidR="001731CF">
        <w:rPr>
          <w:rFonts w:ascii="Arial" w:hAnsi="Arial" w:cs="Arial"/>
          <w:color w:val="000000" w:themeColor="text1"/>
          <w:sz w:val="24"/>
          <w:szCs w:val="24"/>
        </w:rPr>
        <w:t>et</w:t>
      </w:r>
      <w:r w:rsidR="00A63430" w:rsidRPr="009F2BC7">
        <w:rPr>
          <w:rFonts w:ascii="Arial" w:hAnsi="Arial" w:cs="Arial"/>
          <w:color w:val="000000" w:themeColor="text1"/>
          <w:sz w:val="24"/>
          <w:szCs w:val="24"/>
        </w:rPr>
        <w:t xml:space="preserve">hy. It includes </w:t>
      </w:r>
      <w:r w:rsidR="00624A5F">
        <w:rPr>
          <w:rFonts w:ascii="Arial" w:hAnsi="Arial" w:cs="Arial"/>
          <w:color w:val="000000" w:themeColor="text1"/>
          <w:sz w:val="24"/>
          <w:szCs w:val="24"/>
        </w:rPr>
        <w:t>‘</w:t>
      </w:r>
      <w:r w:rsidR="001008AF" w:rsidRPr="009F2BC7">
        <w:rPr>
          <w:rFonts w:ascii="Arial" w:hAnsi="Arial" w:cs="Arial"/>
          <w:color w:val="000000" w:themeColor="text1"/>
          <w:sz w:val="24"/>
          <w:szCs w:val="24"/>
        </w:rPr>
        <w:t>Anthony Nicholls, Esq</w:t>
      </w:r>
      <w:r w:rsidR="00454763" w:rsidRPr="009F2BC7">
        <w:rPr>
          <w:rFonts w:ascii="Arial" w:hAnsi="Arial" w:cs="Arial"/>
          <w:color w:val="000000" w:themeColor="text1"/>
          <w:sz w:val="24"/>
          <w:szCs w:val="24"/>
        </w:rPr>
        <w:t>. for Pallmers</w:t>
      </w:r>
      <w:proofErr w:type="gramStart"/>
      <w:r w:rsidR="00F65018">
        <w:rPr>
          <w:rFonts w:ascii="Arial" w:hAnsi="Arial" w:cs="Arial"/>
          <w:color w:val="000000" w:themeColor="text1"/>
          <w:sz w:val="24"/>
          <w:szCs w:val="24"/>
        </w:rPr>
        <w:t>’</w:t>
      </w:r>
      <w:r w:rsidR="00454763" w:rsidRPr="009F2BC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454763" w:rsidRPr="009F2B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880" w:rsidRPr="009F2BC7">
        <w:rPr>
          <w:rFonts w:ascii="Arial" w:hAnsi="Arial" w:cs="Arial"/>
          <w:color w:val="000000" w:themeColor="text1"/>
          <w:sz w:val="24"/>
          <w:szCs w:val="24"/>
        </w:rPr>
        <w:t xml:space="preserve">Palmers </w:t>
      </w:r>
      <w:r w:rsidR="00B5004F" w:rsidRPr="009F2BC7">
        <w:rPr>
          <w:rFonts w:ascii="Arial" w:hAnsi="Arial" w:cs="Arial"/>
          <w:color w:val="000000" w:themeColor="text1"/>
          <w:sz w:val="24"/>
          <w:szCs w:val="24"/>
        </w:rPr>
        <w:t>F</w:t>
      </w:r>
      <w:r w:rsidR="00373880" w:rsidRPr="009F2BC7">
        <w:rPr>
          <w:rFonts w:ascii="Arial" w:hAnsi="Arial" w:cs="Arial"/>
          <w:color w:val="000000" w:themeColor="text1"/>
          <w:sz w:val="24"/>
          <w:szCs w:val="24"/>
        </w:rPr>
        <w:t xml:space="preserve">arm </w:t>
      </w:r>
      <w:proofErr w:type="gramStart"/>
      <w:r w:rsidR="00373880" w:rsidRPr="009F2BC7">
        <w:rPr>
          <w:rFonts w:ascii="Arial" w:hAnsi="Arial" w:cs="Arial"/>
          <w:color w:val="000000" w:themeColor="text1"/>
          <w:sz w:val="24"/>
          <w:szCs w:val="24"/>
        </w:rPr>
        <w:t>is shown</w:t>
      </w:r>
      <w:proofErr w:type="gramEnd"/>
      <w:r w:rsidR="00373880" w:rsidRPr="009F2BC7">
        <w:rPr>
          <w:rFonts w:ascii="Arial" w:hAnsi="Arial" w:cs="Arial"/>
          <w:color w:val="000000" w:themeColor="text1"/>
          <w:sz w:val="24"/>
          <w:szCs w:val="24"/>
        </w:rPr>
        <w:t xml:space="preserve"> on the Tithe map south of the application land and </w:t>
      </w:r>
      <w:r w:rsidR="00B5004F" w:rsidRPr="009F2BC7">
        <w:rPr>
          <w:rFonts w:ascii="Arial" w:hAnsi="Arial" w:cs="Arial"/>
          <w:color w:val="000000" w:themeColor="text1"/>
          <w:sz w:val="24"/>
          <w:szCs w:val="24"/>
        </w:rPr>
        <w:t xml:space="preserve">is still called Palmers Farm. </w:t>
      </w:r>
      <w:r w:rsidR="00475061">
        <w:rPr>
          <w:rFonts w:ascii="Arial" w:hAnsi="Arial" w:cs="Arial"/>
          <w:color w:val="000000" w:themeColor="text1"/>
          <w:sz w:val="24"/>
          <w:szCs w:val="24"/>
        </w:rPr>
        <w:t xml:space="preserve">These documents show </w:t>
      </w:r>
      <w:r w:rsidR="008F7B78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475061">
        <w:rPr>
          <w:rFonts w:ascii="Arial" w:hAnsi="Arial" w:cs="Arial"/>
          <w:color w:val="000000" w:themeColor="text1"/>
          <w:sz w:val="24"/>
          <w:szCs w:val="24"/>
        </w:rPr>
        <w:t>the land on</w:t>
      </w:r>
      <w:r w:rsidR="007338CC">
        <w:rPr>
          <w:rFonts w:ascii="Arial" w:hAnsi="Arial" w:cs="Arial"/>
          <w:color w:val="000000" w:themeColor="text1"/>
          <w:sz w:val="24"/>
          <w:szCs w:val="24"/>
        </w:rPr>
        <w:t xml:space="preserve"> three sides of the application land </w:t>
      </w:r>
      <w:r w:rsidR="005F397A">
        <w:rPr>
          <w:rFonts w:ascii="Arial" w:hAnsi="Arial" w:cs="Arial"/>
          <w:color w:val="000000" w:themeColor="text1"/>
          <w:sz w:val="24"/>
          <w:szCs w:val="24"/>
        </w:rPr>
        <w:t>is</w:t>
      </w:r>
      <w:r w:rsidR="007338CC">
        <w:rPr>
          <w:rFonts w:ascii="Arial" w:hAnsi="Arial" w:cs="Arial"/>
          <w:color w:val="000000" w:themeColor="text1"/>
          <w:sz w:val="24"/>
          <w:szCs w:val="24"/>
        </w:rPr>
        <w:t xml:space="preserve"> within the Manor of Ham</w:t>
      </w:r>
      <w:r w:rsidR="0081035C">
        <w:rPr>
          <w:rFonts w:ascii="Arial" w:hAnsi="Arial" w:cs="Arial"/>
          <w:color w:val="000000" w:themeColor="text1"/>
          <w:sz w:val="24"/>
          <w:szCs w:val="24"/>
        </w:rPr>
        <w:t>at</w:t>
      </w:r>
      <w:r w:rsidR="00204FD9">
        <w:rPr>
          <w:rFonts w:ascii="Arial" w:hAnsi="Arial" w:cs="Arial"/>
          <w:color w:val="000000" w:themeColor="text1"/>
          <w:sz w:val="24"/>
          <w:szCs w:val="24"/>
        </w:rPr>
        <w:t>et</w:t>
      </w:r>
      <w:r w:rsidR="001731CF">
        <w:rPr>
          <w:rFonts w:ascii="Arial" w:hAnsi="Arial" w:cs="Arial"/>
          <w:color w:val="000000" w:themeColor="text1"/>
          <w:sz w:val="24"/>
          <w:szCs w:val="24"/>
        </w:rPr>
        <w:t>h</w:t>
      </w:r>
      <w:r w:rsidR="007338CC">
        <w:rPr>
          <w:rFonts w:ascii="Arial" w:hAnsi="Arial" w:cs="Arial"/>
          <w:color w:val="000000" w:themeColor="text1"/>
          <w:sz w:val="24"/>
          <w:szCs w:val="24"/>
        </w:rPr>
        <w:t>y</w:t>
      </w:r>
      <w:r w:rsidR="00615C57">
        <w:rPr>
          <w:rFonts w:ascii="Arial" w:hAnsi="Arial" w:cs="Arial"/>
          <w:color w:val="000000" w:themeColor="text1"/>
          <w:sz w:val="24"/>
          <w:szCs w:val="24"/>
        </w:rPr>
        <w:t>.</w:t>
      </w:r>
      <w:r w:rsidR="007A75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DD63F7" w14:textId="587BAF69" w:rsidR="00B5004F" w:rsidRDefault="00BD58BF" w:rsidP="00CE359E">
      <w:pPr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However, parcel 512 </w:t>
      </w:r>
      <w:proofErr w:type="gramStart"/>
      <w:r w:rsidR="00B43FFF">
        <w:rPr>
          <w:rFonts w:ascii="Arial" w:hAnsi="Arial" w:cs="Arial"/>
          <w:color w:val="000000" w:themeColor="text1"/>
          <w:sz w:val="24"/>
          <w:szCs w:val="24"/>
        </w:rPr>
        <w:t>was held</w:t>
      </w:r>
      <w:proofErr w:type="gramEnd"/>
      <w:r w:rsidR="00B43FFF">
        <w:rPr>
          <w:rFonts w:ascii="Arial" w:hAnsi="Arial" w:cs="Arial"/>
          <w:color w:val="000000" w:themeColor="text1"/>
          <w:sz w:val="24"/>
          <w:szCs w:val="24"/>
        </w:rPr>
        <w:t xml:space="preserve"> and occupied by </w:t>
      </w:r>
      <w:r w:rsidR="007B5B90">
        <w:rPr>
          <w:rFonts w:ascii="Arial" w:hAnsi="Arial" w:cs="Arial"/>
          <w:color w:val="000000" w:themeColor="text1"/>
          <w:sz w:val="24"/>
          <w:szCs w:val="24"/>
        </w:rPr>
        <w:t>the Reverend Thomas Jones Landon</w:t>
      </w:r>
      <w:r w:rsidR="006F7084">
        <w:rPr>
          <w:rFonts w:ascii="Arial" w:hAnsi="Arial" w:cs="Arial"/>
          <w:color w:val="000000" w:themeColor="text1"/>
          <w:sz w:val="24"/>
          <w:szCs w:val="24"/>
        </w:rPr>
        <w:t xml:space="preserve"> and was Glebe land. </w:t>
      </w:r>
      <w:r w:rsidR="00A128B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F5948">
        <w:rPr>
          <w:rFonts w:ascii="Arial" w:hAnsi="Arial" w:cs="Arial"/>
          <w:color w:val="000000" w:themeColor="text1"/>
          <w:sz w:val="24"/>
          <w:szCs w:val="24"/>
        </w:rPr>
        <w:t xml:space="preserve">1613 </w:t>
      </w:r>
      <w:r w:rsidR="00A128B9">
        <w:rPr>
          <w:rFonts w:ascii="Arial" w:hAnsi="Arial" w:cs="Arial"/>
          <w:color w:val="000000" w:themeColor="text1"/>
          <w:sz w:val="24"/>
          <w:szCs w:val="24"/>
        </w:rPr>
        <w:t xml:space="preserve">Glebe Terrier </w:t>
      </w:r>
      <w:r w:rsidR="001F5948">
        <w:rPr>
          <w:rFonts w:ascii="Arial" w:hAnsi="Arial" w:cs="Arial"/>
          <w:color w:val="000000" w:themeColor="text1"/>
          <w:sz w:val="24"/>
          <w:szCs w:val="24"/>
        </w:rPr>
        <w:t xml:space="preserve">for the parish of St. Breward </w:t>
      </w:r>
      <w:r w:rsidR="00A015BB">
        <w:rPr>
          <w:rFonts w:ascii="Arial" w:hAnsi="Arial" w:cs="Arial"/>
          <w:color w:val="000000" w:themeColor="text1"/>
          <w:sz w:val="24"/>
          <w:szCs w:val="24"/>
        </w:rPr>
        <w:t>shows</w:t>
      </w:r>
      <w:r w:rsidR="001F59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7BD5">
        <w:rPr>
          <w:rFonts w:ascii="Arial" w:hAnsi="Arial" w:cs="Arial"/>
          <w:color w:val="000000" w:themeColor="text1"/>
          <w:sz w:val="24"/>
          <w:szCs w:val="24"/>
        </w:rPr>
        <w:t xml:space="preserve">the vicarage </w:t>
      </w:r>
      <w:r w:rsidR="00483235">
        <w:rPr>
          <w:rFonts w:ascii="Arial" w:hAnsi="Arial" w:cs="Arial"/>
          <w:color w:val="000000" w:themeColor="text1"/>
          <w:sz w:val="24"/>
          <w:szCs w:val="24"/>
        </w:rPr>
        <w:t xml:space="preserve">held a </w:t>
      </w:r>
      <w:r w:rsidR="00F12427">
        <w:rPr>
          <w:rFonts w:ascii="Arial" w:hAnsi="Arial" w:cs="Arial"/>
          <w:color w:val="000000" w:themeColor="text1"/>
          <w:sz w:val="24"/>
          <w:szCs w:val="24"/>
        </w:rPr>
        <w:t xml:space="preserve">parcel of land in the </w:t>
      </w:r>
      <w:proofErr w:type="spellStart"/>
      <w:r w:rsidR="00F12427">
        <w:rPr>
          <w:rFonts w:ascii="Arial" w:hAnsi="Arial" w:cs="Arial"/>
          <w:color w:val="000000" w:themeColor="text1"/>
          <w:sz w:val="24"/>
          <w:szCs w:val="24"/>
        </w:rPr>
        <w:t>moor</w:t>
      </w:r>
      <w:proofErr w:type="spellEnd"/>
      <w:r w:rsidR="00491FF7">
        <w:rPr>
          <w:rFonts w:ascii="Arial" w:hAnsi="Arial" w:cs="Arial"/>
          <w:color w:val="000000" w:themeColor="text1"/>
          <w:sz w:val="24"/>
          <w:szCs w:val="24"/>
        </w:rPr>
        <w:t xml:space="preserve"> commonly</w:t>
      </w:r>
      <w:r w:rsidR="00F12427">
        <w:rPr>
          <w:rFonts w:ascii="Arial" w:hAnsi="Arial" w:cs="Arial"/>
          <w:color w:val="000000" w:themeColor="text1"/>
          <w:sz w:val="24"/>
          <w:szCs w:val="24"/>
        </w:rPr>
        <w:t xml:space="preserve"> called </w:t>
      </w:r>
      <w:r w:rsidR="00491FF7">
        <w:rPr>
          <w:rFonts w:ascii="Arial" w:hAnsi="Arial" w:cs="Arial"/>
          <w:color w:val="000000" w:themeColor="text1"/>
          <w:sz w:val="24"/>
          <w:szCs w:val="24"/>
        </w:rPr>
        <w:t xml:space="preserve">the Vicars Common </w:t>
      </w:r>
      <w:r w:rsidR="00A015BB">
        <w:rPr>
          <w:rFonts w:ascii="Arial" w:hAnsi="Arial" w:cs="Arial"/>
          <w:color w:val="000000" w:themeColor="text1"/>
          <w:sz w:val="24"/>
          <w:szCs w:val="24"/>
        </w:rPr>
        <w:t xml:space="preserve">Moor where only the vicar cuts </w:t>
      </w:r>
      <w:r w:rsidR="00884111">
        <w:rPr>
          <w:rFonts w:ascii="Arial" w:hAnsi="Arial" w:cs="Arial"/>
          <w:color w:val="000000" w:themeColor="text1"/>
          <w:sz w:val="24"/>
          <w:szCs w:val="24"/>
        </w:rPr>
        <w:t xml:space="preserve">turfs or fuel. The 1680 Glebe Terrier </w:t>
      </w:r>
      <w:r w:rsidR="003A4DBB">
        <w:rPr>
          <w:rFonts w:ascii="Arial" w:hAnsi="Arial" w:cs="Arial"/>
          <w:color w:val="000000" w:themeColor="text1"/>
          <w:sz w:val="24"/>
          <w:szCs w:val="24"/>
        </w:rPr>
        <w:t xml:space="preserve">refers to this land as Heathy Common which </w:t>
      </w:r>
      <w:proofErr w:type="gramStart"/>
      <w:r w:rsidR="00AA0A9C">
        <w:rPr>
          <w:rFonts w:ascii="Arial" w:hAnsi="Arial" w:cs="Arial"/>
          <w:color w:val="000000" w:themeColor="text1"/>
          <w:sz w:val="24"/>
          <w:szCs w:val="24"/>
        </w:rPr>
        <w:t>is so</w:t>
      </w:r>
      <w:r w:rsidR="003A4DBB">
        <w:rPr>
          <w:rFonts w:ascii="Arial" w:hAnsi="Arial" w:cs="Arial"/>
          <w:color w:val="000000" w:themeColor="text1"/>
          <w:sz w:val="24"/>
          <w:szCs w:val="24"/>
        </w:rPr>
        <w:t xml:space="preserve"> called</w:t>
      </w:r>
      <w:proofErr w:type="gramEnd"/>
      <w:r w:rsidR="003A4DBB">
        <w:rPr>
          <w:rFonts w:ascii="Arial" w:hAnsi="Arial" w:cs="Arial"/>
          <w:color w:val="000000" w:themeColor="text1"/>
          <w:sz w:val="24"/>
          <w:szCs w:val="24"/>
        </w:rPr>
        <w:t xml:space="preserve"> because every man in the manor pastures it.</w:t>
      </w:r>
      <w:r w:rsidR="00983AB0">
        <w:rPr>
          <w:rFonts w:ascii="Arial" w:hAnsi="Arial" w:cs="Arial"/>
          <w:color w:val="000000" w:themeColor="text1"/>
          <w:sz w:val="24"/>
          <w:szCs w:val="24"/>
        </w:rPr>
        <w:t xml:space="preserve"> The applicant suggests this indicates </w:t>
      </w:r>
      <w:r w:rsidR="00203CC1">
        <w:rPr>
          <w:rFonts w:ascii="Arial" w:hAnsi="Arial" w:cs="Arial"/>
          <w:color w:val="000000" w:themeColor="text1"/>
          <w:sz w:val="24"/>
          <w:szCs w:val="24"/>
        </w:rPr>
        <w:t xml:space="preserve">part of the waste of the manor </w:t>
      </w:r>
      <w:proofErr w:type="gramStart"/>
      <w:r w:rsidR="00203CC1">
        <w:rPr>
          <w:rFonts w:ascii="Arial" w:hAnsi="Arial" w:cs="Arial"/>
          <w:color w:val="000000" w:themeColor="text1"/>
          <w:sz w:val="24"/>
          <w:szCs w:val="24"/>
        </w:rPr>
        <w:t>was given</w:t>
      </w:r>
      <w:proofErr w:type="gramEnd"/>
      <w:r w:rsidR="00203CC1">
        <w:rPr>
          <w:rFonts w:ascii="Arial" w:hAnsi="Arial" w:cs="Arial"/>
          <w:color w:val="000000" w:themeColor="text1"/>
          <w:sz w:val="24"/>
          <w:szCs w:val="24"/>
        </w:rPr>
        <w:t xml:space="preserve"> to the glebe </w:t>
      </w:r>
      <w:r w:rsidR="00DB1439">
        <w:rPr>
          <w:rFonts w:ascii="Arial" w:hAnsi="Arial" w:cs="Arial"/>
          <w:color w:val="000000" w:themeColor="text1"/>
          <w:sz w:val="24"/>
          <w:szCs w:val="24"/>
        </w:rPr>
        <w:t>for cutting turf bu</w:t>
      </w:r>
      <w:r w:rsidR="006A7497">
        <w:rPr>
          <w:rFonts w:ascii="Arial" w:hAnsi="Arial" w:cs="Arial"/>
          <w:color w:val="000000" w:themeColor="text1"/>
          <w:sz w:val="24"/>
          <w:szCs w:val="24"/>
        </w:rPr>
        <w:t xml:space="preserve">t was still used for common grazing and retained the character of waste. </w:t>
      </w:r>
    </w:p>
    <w:p w14:paraId="41ED69D0" w14:textId="2C58D2CB" w:rsidR="006A7497" w:rsidRDefault="00EA4E45" w:rsidP="00CE359E">
      <w:pPr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owners of Glebe Farm</w:t>
      </w:r>
      <w:r w:rsidR="009D7C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3856">
        <w:rPr>
          <w:rFonts w:ascii="Arial" w:hAnsi="Arial" w:cs="Arial"/>
          <w:color w:val="000000" w:themeColor="text1"/>
          <w:sz w:val="24"/>
          <w:szCs w:val="24"/>
        </w:rPr>
        <w:t xml:space="preserve">questioned this and suggested the church could have existed before the manor. If this were the case, </w:t>
      </w:r>
      <w:r w:rsidR="00A91355">
        <w:rPr>
          <w:rFonts w:ascii="Arial" w:hAnsi="Arial" w:cs="Arial"/>
          <w:color w:val="000000" w:themeColor="text1"/>
          <w:sz w:val="24"/>
          <w:szCs w:val="24"/>
        </w:rPr>
        <w:t xml:space="preserve">the application land would not have been of Manorial origin. However, </w:t>
      </w:r>
      <w:r w:rsidR="00B72D21">
        <w:rPr>
          <w:rFonts w:ascii="Arial" w:hAnsi="Arial" w:cs="Arial"/>
          <w:color w:val="000000" w:themeColor="text1"/>
          <w:sz w:val="24"/>
          <w:szCs w:val="24"/>
        </w:rPr>
        <w:t>‘C</w:t>
      </w:r>
      <w:r w:rsidR="00975DFD">
        <w:rPr>
          <w:rFonts w:ascii="Arial" w:hAnsi="Arial" w:cs="Arial"/>
          <w:color w:val="000000" w:themeColor="text1"/>
          <w:sz w:val="24"/>
          <w:szCs w:val="24"/>
        </w:rPr>
        <w:t>hapter</w:t>
      </w:r>
      <w:r w:rsidR="00A91355">
        <w:rPr>
          <w:rFonts w:ascii="Arial" w:hAnsi="Arial" w:cs="Arial"/>
          <w:color w:val="000000" w:themeColor="text1"/>
          <w:sz w:val="24"/>
          <w:szCs w:val="24"/>
        </w:rPr>
        <w:t xml:space="preserve"> 3: The Parish Church </w:t>
      </w:r>
      <w:r w:rsidR="005C1B8B">
        <w:rPr>
          <w:rFonts w:ascii="Arial" w:hAnsi="Arial" w:cs="Arial"/>
          <w:color w:val="000000" w:themeColor="text1"/>
          <w:sz w:val="24"/>
          <w:szCs w:val="24"/>
        </w:rPr>
        <w:t>in</w:t>
      </w:r>
      <w:r w:rsidR="00A91355">
        <w:rPr>
          <w:rFonts w:ascii="Arial" w:hAnsi="Arial" w:cs="Arial"/>
          <w:color w:val="000000" w:themeColor="text1"/>
          <w:sz w:val="24"/>
          <w:szCs w:val="24"/>
        </w:rPr>
        <w:t xml:space="preserve"> the book </w:t>
      </w:r>
      <w:r w:rsidR="00A15F30">
        <w:rPr>
          <w:rFonts w:ascii="Arial" w:hAnsi="Arial" w:cs="Arial"/>
          <w:color w:val="000000" w:themeColor="text1"/>
          <w:sz w:val="24"/>
          <w:szCs w:val="24"/>
        </w:rPr>
        <w:t xml:space="preserve">A History of St. Breward: The </w:t>
      </w:r>
      <w:r w:rsidR="005C1B8B">
        <w:rPr>
          <w:rFonts w:ascii="Arial" w:hAnsi="Arial" w:cs="Arial"/>
          <w:color w:val="000000" w:themeColor="text1"/>
          <w:sz w:val="24"/>
          <w:szCs w:val="24"/>
        </w:rPr>
        <w:t>L</w:t>
      </w:r>
      <w:r w:rsidR="00975DFD">
        <w:rPr>
          <w:rFonts w:ascii="Arial" w:hAnsi="Arial" w:cs="Arial"/>
          <w:color w:val="000000" w:themeColor="text1"/>
          <w:sz w:val="24"/>
          <w:szCs w:val="24"/>
        </w:rPr>
        <w:t>ife</w:t>
      </w:r>
      <w:r w:rsidR="00A15F30">
        <w:rPr>
          <w:rFonts w:ascii="Arial" w:hAnsi="Arial" w:cs="Arial"/>
          <w:color w:val="000000" w:themeColor="text1"/>
          <w:sz w:val="24"/>
          <w:szCs w:val="24"/>
        </w:rPr>
        <w:t xml:space="preserve"> of a </w:t>
      </w:r>
      <w:r w:rsidR="005C1B8B">
        <w:rPr>
          <w:rFonts w:ascii="Arial" w:hAnsi="Arial" w:cs="Arial"/>
          <w:color w:val="000000" w:themeColor="text1"/>
          <w:sz w:val="24"/>
          <w:szCs w:val="24"/>
        </w:rPr>
        <w:t>Moorland Village</w:t>
      </w:r>
      <w:r w:rsidR="00B72D21">
        <w:rPr>
          <w:rFonts w:ascii="Arial" w:hAnsi="Arial" w:cs="Arial"/>
          <w:color w:val="000000" w:themeColor="text1"/>
          <w:sz w:val="24"/>
          <w:szCs w:val="24"/>
        </w:rPr>
        <w:t>’</w:t>
      </w:r>
      <w:r w:rsidR="00975DFD">
        <w:rPr>
          <w:rFonts w:ascii="Arial" w:hAnsi="Arial" w:cs="Arial"/>
          <w:color w:val="000000" w:themeColor="text1"/>
          <w:sz w:val="24"/>
          <w:szCs w:val="24"/>
        </w:rPr>
        <w:t>,</w:t>
      </w:r>
      <w:r w:rsidR="002A76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6CAD">
        <w:rPr>
          <w:rFonts w:ascii="Arial" w:hAnsi="Arial" w:cs="Arial"/>
          <w:color w:val="000000" w:themeColor="text1"/>
          <w:sz w:val="24"/>
          <w:szCs w:val="24"/>
        </w:rPr>
        <w:t>states the church was built in the twelfth century and endowed by the Lord of t</w:t>
      </w:r>
      <w:r w:rsidR="007C57B4">
        <w:rPr>
          <w:rFonts w:ascii="Arial" w:hAnsi="Arial" w:cs="Arial"/>
          <w:color w:val="000000" w:themeColor="text1"/>
          <w:sz w:val="24"/>
          <w:szCs w:val="24"/>
        </w:rPr>
        <w:t xml:space="preserve">he manor of </w:t>
      </w:r>
      <w:r>
        <w:rPr>
          <w:rFonts w:ascii="Arial" w:hAnsi="Arial" w:cs="Arial"/>
          <w:color w:val="000000" w:themeColor="text1"/>
          <w:sz w:val="24"/>
          <w:szCs w:val="24"/>
        </w:rPr>
        <w:t>Hamatethy</w:t>
      </w:r>
      <w:r w:rsidR="00E83E9D">
        <w:rPr>
          <w:rFonts w:ascii="Arial" w:hAnsi="Arial" w:cs="Arial"/>
          <w:color w:val="000000" w:themeColor="text1"/>
          <w:sz w:val="24"/>
          <w:szCs w:val="24"/>
        </w:rPr>
        <w:t xml:space="preserve"> to the </w:t>
      </w:r>
      <w:r w:rsidR="00CC09F7">
        <w:rPr>
          <w:rFonts w:ascii="Arial" w:hAnsi="Arial" w:cs="Arial"/>
          <w:color w:val="000000" w:themeColor="text1"/>
          <w:sz w:val="24"/>
          <w:szCs w:val="24"/>
        </w:rPr>
        <w:t>priory of St. Andrew, Tywardreth</w:t>
      </w:r>
      <w:r w:rsidR="00B56281">
        <w:rPr>
          <w:rFonts w:ascii="Arial" w:hAnsi="Arial" w:cs="Arial"/>
          <w:color w:val="000000" w:themeColor="text1"/>
          <w:sz w:val="24"/>
          <w:szCs w:val="24"/>
        </w:rPr>
        <w:t xml:space="preserve"> details of which were provided in </w:t>
      </w:r>
      <w:r w:rsidR="003B4A56">
        <w:rPr>
          <w:rFonts w:ascii="Arial" w:hAnsi="Arial" w:cs="Arial"/>
          <w:color w:val="000000" w:themeColor="text1"/>
          <w:sz w:val="24"/>
          <w:szCs w:val="24"/>
        </w:rPr>
        <w:t>the document ‘Carta Will</w:t>
      </w:r>
      <w:r w:rsidR="007C0846">
        <w:rPr>
          <w:rFonts w:ascii="Arial" w:hAnsi="Arial" w:cs="Arial"/>
          <w:color w:val="000000" w:themeColor="text1"/>
          <w:sz w:val="24"/>
          <w:szCs w:val="24"/>
        </w:rPr>
        <w:t>i</w:t>
      </w:r>
      <w:r w:rsidR="003B4A56">
        <w:rPr>
          <w:rFonts w:ascii="Arial" w:hAnsi="Arial" w:cs="Arial"/>
          <w:color w:val="000000" w:themeColor="text1"/>
          <w:sz w:val="24"/>
          <w:szCs w:val="24"/>
        </w:rPr>
        <w:t>elmi</w:t>
      </w:r>
      <w:r w:rsidR="007C0846">
        <w:rPr>
          <w:rFonts w:ascii="Arial" w:hAnsi="Arial" w:cs="Arial"/>
          <w:color w:val="000000" w:themeColor="text1"/>
          <w:sz w:val="24"/>
          <w:szCs w:val="24"/>
        </w:rPr>
        <w:t xml:space="preserve"> Peverel de </w:t>
      </w:r>
      <w:r w:rsidR="00243B4B">
        <w:rPr>
          <w:rFonts w:ascii="Arial" w:hAnsi="Arial" w:cs="Arial"/>
          <w:color w:val="000000" w:themeColor="text1"/>
          <w:sz w:val="24"/>
          <w:szCs w:val="24"/>
        </w:rPr>
        <w:t>ecclesia S. Brewardi’ circa 1190</w:t>
      </w:r>
      <w:r w:rsidR="00CC09F7">
        <w:rPr>
          <w:rFonts w:ascii="Arial" w:hAnsi="Arial" w:cs="Arial"/>
          <w:color w:val="000000" w:themeColor="text1"/>
          <w:sz w:val="24"/>
          <w:szCs w:val="24"/>
        </w:rPr>
        <w:t>.</w:t>
      </w:r>
      <w:r w:rsidR="00917A70">
        <w:rPr>
          <w:rFonts w:ascii="Arial" w:hAnsi="Arial" w:cs="Arial"/>
          <w:color w:val="000000" w:themeColor="text1"/>
          <w:sz w:val="24"/>
          <w:szCs w:val="24"/>
        </w:rPr>
        <w:t xml:space="preserve"> This </w:t>
      </w:r>
      <w:r w:rsidR="00C4447F">
        <w:rPr>
          <w:rFonts w:ascii="Arial" w:hAnsi="Arial" w:cs="Arial"/>
          <w:color w:val="000000" w:themeColor="text1"/>
          <w:sz w:val="24"/>
          <w:szCs w:val="24"/>
        </w:rPr>
        <w:t>suggests</w:t>
      </w:r>
      <w:r w:rsidR="00917A70">
        <w:rPr>
          <w:rFonts w:ascii="Arial" w:hAnsi="Arial" w:cs="Arial"/>
          <w:color w:val="000000" w:themeColor="text1"/>
          <w:sz w:val="24"/>
          <w:szCs w:val="24"/>
        </w:rPr>
        <w:t xml:space="preserve"> the manor existed </w:t>
      </w:r>
      <w:r w:rsidR="00742025">
        <w:rPr>
          <w:rFonts w:ascii="Arial" w:hAnsi="Arial" w:cs="Arial"/>
          <w:color w:val="000000" w:themeColor="text1"/>
          <w:sz w:val="24"/>
          <w:szCs w:val="24"/>
        </w:rPr>
        <w:t>before</w:t>
      </w:r>
      <w:r w:rsidR="00917A70">
        <w:rPr>
          <w:rFonts w:ascii="Arial" w:hAnsi="Arial" w:cs="Arial"/>
          <w:color w:val="000000" w:themeColor="text1"/>
          <w:sz w:val="24"/>
          <w:szCs w:val="24"/>
        </w:rPr>
        <w:t xml:space="preserve"> the church and </w:t>
      </w:r>
      <w:r w:rsidR="009D0B29">
        <w:rPr>
          <w:rFonts w:ascii="Arial" w:hAnsi="Arial" w:cs="Arial"/>
          <w:color w:val="000000" w:themeColor="text1"/>
          <w:sz w:val="24"/>
          <w:szCs w:val="24"/>
        </w:rPr>
        <w:t>the Lord of the Manor gifted waste of the manor to the church.</w:t>
      </w:r>
    </w:p>
    <w:p w14:paraId="2317D1F5" w14:textId="3737460E" w:rsidR="003775FF" w:rsidRPr="007C0F17" w:rsidRDefault="003775FF" w:rsidP="00CE359E">
      <w:pPr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applicant a</w:t>
      </w:r>
      <w:r w:rsidR="00834C54">
        <w:rPr>
          <w:rFonts w:ascii="Arial" w:hAnsi="Arial" w:cs="Arial"/>
          <w:color w:val="000000" w:themeColor="text1"/>
          <w:sz w:val="24"/>
          <w:szCs w:val="24"/>
        </w:rPr>
        <w:t xml:space="preserve">lso </w:t>
      </w:r>
      <w:r w:rsidR="00B301A1">
        <w:rPr>
          <w:rFonts w:ascii="Arial" w:hAnsi="Arial" w:cs="Arial"/>
          <w:color w:val="000000" w:themeColor="text1"/>
          <w:sz w:val="24"/>
          <w:szCs w:val="24"/>
        </w:rPr>
        <w:t>consider</w:t>
      </w:r>
      <w:r w:rsidR="00A20261">
        <w:rPr>
          <w:rFonts w:ascii="Arial" w:hAnsi="Arial" w:cs="Arial"/>
          <w:color w:val="000000" w:themeColor="text1"/>
          <w:sz w:val="24"/>
          <w:szCs w:val="24"/>
        </w:rPr>
        <w:t>ed</w:t>
      </w:r>
      <w:r w:rsidR="00834C54">
        <w:rPr>
          <w:rFonts w:ascii="Arial" w:hAnsi="Arial" w:cs="Arial"/>
          <w:color w:val="000000" w:themeColor="text1"/>
          <w:sz w:val="24"/>
          <w:szCs w:val="24"/>
        </w:rPr>
        <w:t xml:space="preserve"> the Land Registry Title showing the application land in the ownership of the current Lord of the Manor </w:t>
      </w:r>
      <w:r w:rsidR="009C2683">
        <w:rPr>
          <w:rFonts w:ascii="Arial" w:hAnsi="Arial" w:cs="Arial"/>
          <w:color w:val="000000" w:themeColor="text1"/>
          <w:sz w:val="24"/>
          <w:szCs w:val="24"/>
        </w:rPr>
        <w:t>indicate</w:t>
      </w:r>
      <w:r w:rsidR="002B00D2">
        <w:rPr>
          <w:rFonts w:ascii="Arial" w:hAnsi="Arial" w:cs="Arial"/>
          <w:color w:val="000000" w:themeColor="text1"/>
          <w:sz w:val="24"/>
          <w:szCs w:val="24"/>
        </w:rPr>
        <w:t>s</w:t>
      </w:r>
      <w:r w:rsidR="009C2683">
        <w:rPr>
          <w:rFonts w:ascii="Arial" w:hAnsi="Arial" w:cs="Arial"/>
          <w:color w:val="000000" w:themeColor="text1"/>
          <w:sz w:val="24"/>
          <w:szCs w:val="24"/>
        </w:rPr>
        <w:t xml:space="preserve"> it </w:t>
      </w:r>
      <w:r w:rsidR="00827020">
        <w:rPr>
          <w:rFonts w:ascii="Arial" w:hAnsi="Arial" w:cs="Arial"/>
          <w:color w:val="000000" w:themeColor="text1"/>
          <w:sz w:val="24"/>
          <w:szCs w:val="24"/>
        </w:rPr>
        <w:t>i</w:t>
      </w:r>
      <w:r w:rsidR="009C2683">
        <w:rPr>
          <w:rFonts w:ascii="Arial" w:hAnsi="Arial" w:cs="Arial"/>
          <w:color w:val="000000" w:themeColor="text1"/>
          <w:sz w:val="24"/>
          <w:szCs w:val="24"/>
        </w:rPr>
        <w:t xml:space="preserve">s of the manor. </w:t>
      </w:r>
    </w:p>
    <w:p w14:paraId="7CA880BB" w14:textId="5D6E889E" w:rsidR="004A07C2" w:rsidRPr="00827020" w:rsidRDefault="003E1CF9" w:rsidP="00B37437">
      <w:pPr>
        <w:pStyle w:val="ListParagraph"/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 w:rsidRPr="00E56E59">
        <w:rPr>
          <w:rFonts w:ascii="Arial" w:hAnsi="Arial" w:cs="Arial"/>
          <w:color w:val="000000" w:themeColor="text1"/>
          <w:sz w:val="24"/>
          <w:szCs w:val="24"/>
        </w:rPr>
        <w:t>Having regard to the above</w:t>
      </w:r>
      <w:r w:rsidR="00F909F7" w:rsidRPr="00E56E59">
        <w:rPr>
          <w:rFonts w:ascii="Arial" w:hAnsi="Arial" w:cs="Arial"/>
          <w:color w:val="000000" w:themeColor="text1"/>
          <w:sz w:val="24"/>
          <w:szCs w:val="24"/>
        </w:rPr>
        <w:t xml:space="preserve">, I consider the evidence sufficient, on the balance of probabilities, to show </w:t>
      </w:r>
      <w:r w:rsidR="00FA6975" w:rsidRPr="00E56E59">
        <w:rPr>
          <w:rFonts w:ascii="Arial" w:hAnsi="Arial" w:cs="Arial"/>
          <w:color w:val="000000" w:themeColor="text1"/>
          <w:sz w:val="24"/>
          <w:szCs w:val="24"/>
        </w:rPr>
        <w:t>the application land is</w:t>
      </w:r>
      <w:r w:rsidR="00E56E59" w:rsidRPr="00E56E59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7A751C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D6C89">
        <w:rPr>
          <w:rFonts w:ascii="Arial" w:hAnsi="Arial" w:cs="Arial"/>
          <w:color w:val="000000" w:themeColor="text1"/>
          <w:sz w:val="24"/>
          <w:szCs w:val="24"/>
        </w:rPr>
        <w:t>M</w:t>
      </w:r>
      <w:r w:rsidR="00E56E59" w:rsidRPr="00E56E59">
        <w:rPr>
          <w:rFonts w:ascii="Arial" w:hAnsi="Arial" w:cs="Arial"/>
          <w:color w:val="000000" w:themeColor="text1"/>
          <w:sz w:val="24"/>
          <w:szCs w:val="24"/>
        </w:rPr>
        <w:t>anor</w:t>
      </w:r>
      <w:r w:rsidR="007A751C">
        <w:rPr>
          <w:rFonts w:ascii="Arial" w:hAnsi="Arial" w:cs="Arial"/>
          <w:color w:val="000000" w:themeColor="text1"/>
          <w:sz w:val="24"/>
          <w:szCs w:val="24"/>
        </w:rPr>
        <w:t xml:space="preserve"> of Ha</w:t>
      </w:r>
      <w:r w:rsidR="003775FF">
        <w:rPr>
          <w:rFonts w:ascii="Arial" w:hAnsi="Arial" w:cs="Arial"/>
          <w:color w:val="000000" w:themeColor="text1"/>
          <w:sz w:val="24"/>
          <w:szCs w:val="24"/>
        </w:rPr>
        <w:t>matethy</w:t>
      </w:r>
      <w:r w:rsidR="003E6C74" w:rsidRPr="00E56E59">
        <w:rPr>
          <w:rFonts w:ascii="Arial" w:hAnsi="Arial" w:cs="Arial"/>
          <w:color w:val="000000" w:themeColor="text1"/>
          <w:sz w:val="24"/>
          <w:szCs w:val="24"/>
        </w:rPr>
        <w:t>.</w:t>
      </w:r>
      <w:r w:rsidR="003E6C74" w:rsidRPr="00E56E5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304607FF" w14:textId="42179E97" w:rsidR="00827020" w:rsidRDefault="00827020" w:rsidP="00827020">
      <w:pPr>
        <w:pStyle w:val="Heading2"/>
        <w:spacing w:before="180" w:after="0"/>
        <w:ind w:left="134" w:right="133" w:hanging="134"/>
        <w:rPr>
          <w:rFonts w:ascii="Arial" w:hAnsi="Arial" w:cs="Arial"/>
          <w:color w:val="000000" w:themeColor="text1"/>
          <w:sz w:val="24"/>
          <w:szCs w:val="24"/>
        </w:rPr>
      </w:pPr>
      <w:r w:rsidRPr="00D039BA">
        <w:rPr>
          <w:rFonts w:ascii="Arial" w:hAnsi="Arial" w:cs="Arial"/>
          <w:color w:val="000000" w:themeColor="text1"/>
          <w:sz w:val="24"/>
          <w:szCs w:val="24"/>
        </w:rPr>
        <w:t xml:space="preserve">Whether the land fulfils the character of waste land of </w:t>
      </w:r>
      <w:r w:rsidR="009244DC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D039BA">
        <w:rPr>
          <w:rFonts w:ascii="Arial" w:hAnsi="Arial" w:cs="Arial"/>
          <w:color w:val="000000" w:themeColor="text1"/>
          <w:sz w:val="24"/>
          <w:szCs w:val="24"/>
        </w:rPr>
        <w:t xml:space="preserve"> manor </w:t>
      </w:r>
    </w:p>
    <w:p w14:paraId="577D662E" w14:textId="72ADF635" w:rsidR="00827020" w:rsidRPr="008333A0" w:rsidRDefault="00E053A1" w:rsidP="00827020">
      <w:pPr>
        <w:keepNext/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 w:rsidRPr="008A2836">
        <w:rPr>
          <w:rFonts w:ascii="Arial" w:hAnsi="Arial" w:cs="Arial"/>
          <w:color w:val="000000" w:themeColor="text1"/>
          <w:sz w:val="24"/>
          <w:szCs w:val="24"/>
        </w:rPr>
        <w:t xml:space="preserve">The question as to whether land is waste land of the manor is one which must be satisfied </w:t>
      </w:r>
      <w:r w:rsidRPr="00501A26">
        <w:rPr>
          <w:rFonts w:ascii="Arial" w:hAnsi="Arial" w:cs="Arial"/>
          <w:color w:val="000000" w:themeColor="text1"/>
          <w:sz w:val="24"/>
          <w:szCs w:val="24"/>
        </w:rPr>
        <w:t xml:space="preserve">at the </w:t>
      </w:r>
      <w:r w:rsidR="002D64C4">
        <w:rPr>
          <w:rFonts w:ascii="Arial" w:hAnsi="Arial" w:cs="Arial"/>
          <w:color w:val="000000" w:themeColor="text1"/>
          <w:sz w:val="24"/>
          <w:szCs w:val="24"/>
        </w:rPr>
        <w:t>date</w:t>
      </w:r>
      <w:r w:rsidRPr="00501A26">
        <w:rPr>
          <w:rFonts w:ascii="Arial" w:hAnsi="Arial" w:cs="Arial"/>
          <w:color w:val="000000" w:themeColor="text1"/>
          <w:sz w:val="24"/>
          <w:szCs w:val="24"/>
        </w:rPr>
        <w:t xml:space="preserve"> of the application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64C4">
        <w:rPr>
          <w:rFonts w:ascii="Arial" w:hAnsi="Arial" w:cs="Arial"/>
          <w:color w:val="000000" w:themeColor="text1"/>
          <w:sz w:val="24"/>
          <w:szCs w:val="24"/>
        </w:rPr>
        <w:t>on</w:t>
      </w:r>
      <w:r w:rsidR="00503025">
        <w:rPr>
          <w:rFonts w:ascii="Arial" w:hAnsi="Arial" w:cs="Arial"/>
          <w:color w:val="000000" w:themeColor="text1"/>
          <w:sz w:val="24"/>
          <w:szCs w:val="24"/>
        </w:rPr>
        <w:t xml:space="preserve"> 31 December 2020.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0F3D">
        <w:rPr>
          <w:rFonts w:ascii="Arial" w:hAnsi="Arial" w:cs="Arial"/>
          <w:color w:val="000000" w:themeColor="text1"/>
          <w:sz w:val="24"/>
          <w:szCs w:val="24"/>
        </w:rPr>
        <w:t xml:space="preserve">Having regard to the definition of waste land of the manor in paragraph </w:t>
      </w:r>
      <w:r w:rsidR="00F97B63" w:rsidRPr="007B5A04">
        <w:rPr>
          <w:rFonts w:ascii="Arial" w:hAnsi="Arial" w:cs="Arial"/>
          <w:color w:val="000000" w:themeColor="text1"/>
          <w:sz w:val="24"/>
          <w:szCs w:val="24"/>
        </w:rPr>
        <w:t>1</w:t>
      </w:r>
      <w:r w:rsidR="00176E61" w:rsidRPr="007B5A04">
        <w:rPr>
          <w:rFonts w:ascii="Arial" w:hAnsi="Arial" w:cs="Arial"/>
          <w:color w:val="000000" w:themeColor="text1"/>
          <w:sz w:val="24"/>
          <w:szCs w:val="24"/>
        </w:rPr>
        <w:t>4</w:t>
      </w:r>
      <w:r w:rsidR="005D09E7">
        <w:rPr>
          <w:rFonts w:ascii="Arial" w:hAnsi="Arial" w:cs="Arial"/>
          <w:color w:val="000000" w:themeColor="text1"/>
          <w:sz w:val="24"/>
          <w:szCs w:val="24"/>
        </w:rPr>
        <w:t xml:space="preserve">, I must </w:t>
      </w:r>
      <w:r w:rsidR="00985DEF">
        <w:rPr>
          <w:rFonts w:ascii="Arial" w:hAnsi="Arial" w:cs="Arial"/>
          <w:color w:val="000000" w:themeColor="text1"/>
          <w:sz w:val="24"/>
          <w:szCs w:val="24"/>
        </w:rPr>
        <w:t>now consider the character of the application land</w:t>
      </w:r>
      <w:r w:rsidR="00827020" w:rsidRPr="008333A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6ACB862" w14:textId="1849E5B9" w:rsidR="004A2CD0" w:rsidRPr="00554613" w:rsidRDefault="00554613" w:rsidP="00BB5375">
      <w:pPr>
        <w:keepNext/>
        <w:spacing w:before="180" w:after="0" w:line="250" w:lineRule="auto"/>
        <w:ind w:left="425" w:hanging="425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Open </w:t>
      </w:r>
    </w:p>
    <w:p w14:paraId="02ABA29E" w14:textId="24A05B2F" w:rsidR="00555EF2" w:rsidRPr="008333A0" w:rsidRDefault="00E454CE" w:rsidP="00E36ADE">
      <w:pPr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333A0">
        <w:rPr>
          <w:rFonts w:ascii="Arial" w:hAnsi="Arial" w:cs="Arial"/>
          <w:color w:val="000000" w:themeColor="text1"/>
          <w:sz w:val="24"/>
          <w:szCs w:val="24"/>
        </w:rPr>
        <w:t xml:space="preserve">Generally, </w:t>
      </w:r>
      <w:r w:rsidR="006077D0" w:rsidRPr="008333A0">
        <w:rPr>
          <w:rFonts w:ascii="Arial" w:hAnsi="Arial" w:cs="Arial"/>
          <w:color w:val="000000" w:themeColor="text1"/>
          <w:sz w:val="24"/>
          <w:szCs w:val="24"/>
        </w:rPr>
        <w:t>‘open’</w:t>
      </w:r>
      <w:proofErr w:type="gramEnd"/>
      <w:r w:rsidR="006077D0" w:rsidRPr="008333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33A0">
        <w:rPr>
          <w:rFonts w:ascii="Arial" w:hAnsi="Arial" w:cs="Arial"/>
          <w:color w:val="000000" w:themeColor="text1"/>
          <w:sz w:val="24"/>
          <w:szCs w:val="24"/>
        </w:rPr>
        <w:t xml:space="preserve">in this context </w:t>
      </w:r>
      <w:r w:rsidR="006077D0" w:rsidRPr="008333A0">
        <w:rPr>
          <w:rFonts w:ascii="Arial" w:hAnsi="Arial" w:cs="Arial"/>
          <w:color w:val="000000" w:themeColor="text1"/>
          <w:sz w:val="24"/>
          <w:szCs w:val="24"/>
        </w:rPr>
        <w:t xml:space="preserve">means unenclosed. </w:t>
      </w:r>
      <w:r w:rsidR="00B37D63" w:rsidRPr="008333A0">
        <w:rPr>
          <w:rFonts w:ascii="Arial" w:hAnsi="Arial" w:cs="Arial"/>
          <w:color w:val="000000" w:themeColor="text1"/>
          <w:sz w:val="24"/>
          <w:szCs w:val="24"/>
        </w:rPr>
        <w:t>At the time of my site visit, t</w:t>
      </w:r>
      <w:r w:rsidR="0093347E" w:rsidRPr="008333A0">
        <w:rPr>
          <w:rFonts w:ascii="Arial" w:hAnsi="Arial" w:cs="Arial"/>
          <w:color w:val="000000" w:themeColor="text1"/>
          <w:sz w:val="24"/>
          <w:szCs w:val="24"/>
        </w:rPr>
        <w:t xml:space="preserve">he land was open on both sides </w:t>
      </w:r>
      <w:r w:rsidR="00E22720">
        <w:rPr>
          <w:rFonts w:ascii="Arial" w:hAnsi="Arial" w:cs="Arial"/>
          <w:color w:val="000000" w:themeColor="text1"/>
          <w:sz w:val="24"/>
          <w:szCs w:val="24"/>
        </w:rPr>
        <w:t>of</w:t>
      </w:r>
      <w:r w:rsidR="0093347E" w:rsidRPr="008333A0">
        <w:rPr>
          <w:rFonts w:ascii="Arial" w:hAnsi="Arial" w:cs="Arial"/>
          <w:color w:val="000000" w:themeColor="text1"/>
          <w:sz w:val="24"/>
          <w:szCs w:val="24"/>
        </w:rPr>
        <w:t xml:space="preserve"> the road running through it. There were</w:t>
      </w:r>
      <w:r w:rsidR="00940551" w:rsidRPr="008333A0">
        <w:rPr>
          <w:rFonts w:ascii="Arial" w:hAnsi="Arial" w:cs="Arial"/>
          <w:color w:val="000000" w:themeColor="text1"/>
          <w:sz w:val="24"/>
          <w:szCs w:val="24"/>
        </w:rPr>
        <w:t xml:space="preserve"> dry stone</w:t>
      </w:r>
      <w:r w:rsidR="0093347E" w:rsidRPr="008333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1074" w:rsidRPr="008333A0">
        <w:rPr>
          <w:rFonts w:ascii="Arial" w:hAnsi="Arial" w:cs="Arial"/>
          <w:color w:val="000000" w:themeColor="text1"/>
          <w:sz w:val="24"/>
          <w:szCs w:val="24"/>
        </w:rPr>
        <w:t xml:space="preserve">walls or </w:t>
      </w:r>
      <w:r w:rsidR="0093347E" w:rsidRPr="008333A0">
        <w:rPr>
          <w:rFonts w:ascii="Arial" w:hAnsi="Arial" w:cs="Arial"/>
          <w:color w:val="000000" w:themeColor="text1"/>
          <w:sz w:val="24"/>
          <w:szCs w:val="24"/>
        </w:rPr>
        <w:t xml:space="preserve">hedges to the </w:t>
      </w:r>
      <w:r w:rsidR="002D27ED" w:rsidRPr="008333A0">
        <w:rPr>
          <w:rFonts w:ascii="Arial" w:hAnsi="Arial" w:cs="Arial"/>
          <w:color w:val="000000" w:themeColor="text1"/>
          <w:sz w:val="24"/>
          <w:szCs w:val="24"/>
        </w:rPr>
        <w:t xml:space="preserve">north, west and </w:t>
      </w:r>
      <w:r w:rsidR="00A26F4B" w:rsidRPr="008333A0">
        <w:rPr>
          <w:rFonts w:ascii="Arial" w:hAnsi="Arial" w:cs="Arial"/>
          <w:color w:val="000000" w:themeColor="text1"/>
          <w:sz w:val="24"/>
          <w:szCs w:val="24"/>
        </w:rPr>
        <w:t>southeast</w:t>
      </w:r>
      <w:r w:rsidR="002D27ED" w:rsidRPr="008333A0">
        <w:rPr>
          <w:rFonts w:ascii="Arial" w:hAnsi="Arial" w:cs="Arial"/>
          <w:color w:val="000000" w:themeColor="text1"/>
          <w:sz w:val="24"/>
          <w:szCs w:val="24"/>
        </w:rPr>
        <w:t xml:space="preserve"> boundaries of th</w:t>
      </w:r>
      <w:r w:rsidR="0000364B" w:rsidRPr="008333A0">
        <w:rPr>
          <w:rFonts w:ascii="Arial" w:hAnsi="Arial" w:cs="Arial"/>
          <w:color w:val="000000" w:themeColor="text1"/>
          <w:sz w:val="24"/>
          <w:szCs w:val="24"/>
        </w:rPr>
        <w:t xml:space="preserve">e application land but </w:t>
      </w:r>
      <w:r w:rsidR="00940551" w:rsidRPr="008333A0">
        <w:rPr>
          <w:rFonts w:ascii="Arial" w:hAnsi="Arial" w:cs="Arial"/>
          <w:color w:val="000000" w:themeColor="text1"/>
          <w:sz w:val="24"/>
          <w:szCs w:val="24"/>
        </w:rPr>
        <w:t xml:space="preserve">they </w:t>
      </w:r>
      <w:proofErr w:type="gramStart"/>
      <w:r w:rsidR="00940551" w:rsidRPr="008333A0">
        <w:rPr>
          <w:rFonts w:ascii="Arial" w:hAnsi="Arial" w:cs="Arial"/>
          <w:color w:val="000000" w:themeColor="text1"/>
          <w:sz w:val="24"/>
          <w:szCs w:val="24"/>
        </w:rPr>
        <w:t>appeared to be</w:t>
      </w:r>
      <w:proofErr w:type="gramEnd"/>
      <w:r w:rsidR="00940551" w:rsidRPr="008333A0">
        <w:rPr>
          <w:rFonts w:ascii="Arial" w:hAnsi="Arial" w:cs="Arial"/>
          <w:color w:val="000000" w:themeColor="text1"/>
          <w:sz w:val="24"/>
          <w:szCs w:val="24"/>
        </w:rPr>
        <w:t xml:space="preserve"> for the </w:t>
      </w:r>
      <w:r w:rsidR="00033EB3" w:rsidRPr="008333A0">
        <w:rPr>
          <w:rFonts w:ascii="Arial" w:hAnsi="Arial" w:cs="Arial"/>
          <w:color w:val="000000" w:themeColor="text1"/>
          <w:sz w:val="24"/>
          <w:szCs w:val="24"/>
        </w:rPr>
        <w:t xml:space="preserve">purpose </w:t>
      </w:r>
      <w:r w:rsidR="00940551" w:rsidRPr="008333A0">
        <w:rPr>
          <w:rFonts w:ascii="Arial" w:hAnsi="Arial" w:cs="Arial"/>
          <w:color w:val="000000" w:themeColor="text1"/>
          <w:sz w:val="24"/>
          <w:szCs w:val="24"/>
        </w:rPr>
        <w:t>of enclosin</w:t>
      </w:r>
      <w:r w:rsidR="00A26F4B" w:rsidRPr="008333A0">
        <w:rPr>
          <w:rFonts w:ascii="Arial" w:hAnsi="Arial" w:cs="Arial"/>
          <w:color w:val="000000" w:themeColor="text1"/>
          <w:sz w:val="24"/>
          <w:szCs w:val="24"/>
        </w:rPr>
        <w:t>g</w:t>
      </w:r>
      <w:r w:rsidR="00033EB3" w:rsidRPr="008333A0">
        <w:rPr>
          <w:rFonts w:ascii="Arial" w:hAnsi="Arial" w:cs="Arial"/>
          <w:color w:val="000000" w:themeColor="text1"/>
          <w:sz w:val="24"/>
          <w:szCs w:val="24"/>
        </w:rPr>
        <w:t xml:space="preserve"> the adjacent land rather than </w:t>
      </w:r>
      <w:r w:rsidR="00033EB3" w:rsidRPr="008333A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application land. </w:t>
      </w:r>
      <w:r w:rsidR="00765F1D" w:rsidRPr="008333A0">
        <w:rPr>
          <w:rFonts w:ascii="Arial" w:hAnsi="Arial" w:cs="Arial"/>
          <w:color w:val="000000" w:themeColor="text1"/>
          <w:sz w:val="24"/>
          <w:szCs w:val="24"/>
        </w:rPr>
        <w:t xml:space="preserve">There were no boundaries between the application land and the registered common land to the northeast. Photographs provided with the application indicate this was also the case at </w:t>
      </w:r>
      <w:r w:rsidR="00066E2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E72774" w:rsidRPr="008333A0">
        <w:rPr>
          <w:rFonts w:ascii="Arial" w:hAnsi="Arial" w:cs="Arial"/>
          <w:color w:val="000000" w:themeColor="text1"/>
          <w:sz w:val="24"/>
          <w:szCs w:val="24"/>
        </w:rPr>
        <w:t>date of the application</w:t>
      </w:r>
      <w:r w:rsidR="00EE6D02" w:rsidRPr="008333A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073C116" w14:textId="5863AB33" w:rsidR="00033EB3" w:rsidRPr="008333A0" w:rsidRDefault="00033EB3" w:rsidP="00FC3FAD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 w:rsidRPr="008333A0">
        <w:rPr>
          <w:rFonts w:ascii="Arial" w:hAnsi="Arial" w:cs="Arial"/>
          <w:color w:val="000000" w:themeColor="text1"/>
          <w:sz w:val="24"/>
          <w:szCs w:val="24"/>
        </w:rPr>
        <w:t>Overall, it is my view that the application land was ‘open’ at the date of the application.</w:t>
      </w:r>
    </w:p>
    <w:p w14:paraId="13B4B704" w14:textId="09C7BF3C" w:rsidR="00D00DBD" w:rsidRPr="008333A0" w:rsidRDefault="00D00DBD" w:rsidP="00DB7C98">
      <w:pPr>
        <w:keepNext/>
        <w:spacing w:before="180" w:after="0" w:line="250" w:lineRule="auto"/>
        <w:ind w:left="482" w:right="340" w:hanging="482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333A0">
        <w:rPr>
          <w:rFonts w:ascii="Arial" w:hAnsi="Arial" w:cs="Arial"/>
          <w:i/>
          <w:iCs/>
          <w:color w:val="000000" w:themeColor="text1"/>
          <w:sz w:val="24"/>
          <w:szCs w:val="24"/>
        </w:rPr>
        <w:t>Uncultivated</w:t>
      </w:r>
    </w:p>
    <w:p w14:paraId="7843862E" w14:textId="40505C4A" w:rsidR="002F7887" w:rsidRDefault="004155BB" w:rsidP="00DB7C98">
      <w:pPr>
        <w:keepNext/>
        <w:numPr>
          <w:ilvl w:val="0"/>
          <w:numId w:val="5"/>
        </w:numPr>
        <w:spacing w:before="180" w:after="0" w:line="250" w:lineRule="auto"/>
        <w:ind w:left="482" w:right="340" w:hanging="48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 the time of my visit, t</w:t>
      </w:r>
      <w:r w:rsidR="00B37D63" w:rsidRPr="006270DD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023D5E" w:rsidRPr="006270DD">
        <w:rPr>
          <w:rFonts w:ascii="Arial" w:hAnsi="Arial" w:cs="Arial"/>
          <w:color w:val="000000" w:themeColor="text1"/>
          <w:sz w:val="24"/>
          <w:szCs w:val="24"/>
        </w:rPr>
        <w:t xml:space="preserve">land </w:t>
      </w:r>
      <w:proofErr w:type="gramStart"/>
      <w:r w:rsidR="00023D5E" w:rsidRPr="006270DD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="00DD31BF" w:rsidRPr="006270DD">
        <w:rPr>
          <w:rFonts w:ascii="Arial" w:hAnsi="Arial" w:cs="Arial"/>
          <w:color w:val="000000" w:themeColor="text1"/>
          <w:sz w:val="24"/>
          <w:szCs w:val="24"/>
        </w:rPr>
        <w:t>overgrown</w:t>
      </w:r>
      <w:proofErr w:type="gramEnd"/>
      <w:r w:rsidR="00023D5E" w:rsidRPr="006270DD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 w:rsidR="006270DD" w:rsidRPr="006270DD">
        <w:rPr>
          <w:rFonts w:ascii="Arial" w:hAnsi="Arial" w:cs="Arial"/>
          <w:color w:val="000000" w:themeColor="text1"/>
          <w:sz w:val="24"/>
          <w:szCs w:val="24"/>
        </w:rPr>
        <w:t>natural vegetation such as ferns and brambles</w:t>
      </w:r>
      <w:r w:rsidR="00AA6D2C">
        <w:rPr>
          <w:rFonts w:ascii="Arial" w:hAnsi="Arial" w:cs="Arial"/>
          <w:color w:val="000000" w:themeColor="text1"/>
          <w:sz w:val="24"/>
          <w:szCs w:val="24"/>
        </w:rPr>
        <w:t xml:space="preserve"> and the application photographs indicate it was in the same state </w:t>
      </w:r>
      <w:r w:rsidR="005E4162">
        <w:rPr>
          <w:rFonts w:ascii="Arial" w:hAnsi="Arial" w:cs="Arial"/>
          <w:color w:val="000000" w:themeColor="text1"/>
          <w:sz w:val="24"/>
          <w:szCs w:val="24"/>
        </w:rPr>
        <w:t>at that time</w:t>
      </w:r>
      <w:r w:rsidR="006270DD" w:rsidRPr="006270DD">
        <w:rPr>
          <w:rFonts w:ascii="Arial" w:hAnsi="Arial" w:cs="Arial"/>
          <w:color w:val="000000" w:themeColor="text1"/>
          <w:sz w:val="24"/>
          <w:szCs w:val="24"/>
        </w:rPr>
        <w:t>.</w:t>
      </w:r>
      <w:r w:rsidR="005823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23B8">
        <w:rPr>
          <w:rFonts w:ascii="Arial" w:hAnsi="Arial" w:cs="Arial"/>
          <w:sz w:val="24"/>
          <w:szCs w:val="24"/>
        </w:rPr>
        <w:t>T</w:t>
      </w:r>
      <w:r w:rsidR="005823B8" w:rsidRPr="00FF3559">
        <w:rPr>
          <w:rFonts w:ascii="Arial" w:hAnsi="Arial" w:cs="Arial"/>
          <w:sz w:val="24"/>
          <w:szCs w:val="24"/>
        </w:rPr>
        <w:t xml:space="preserve">here </w:t>
      </w:r>
      <w:proofErr w:type="gramStart"/>
      <w:r w:rsidR="005823B8" w:rsidRPr="00FF3559">
        <w:rPr>
          <w:rFonts w:ascii="Arial" w:hAnsi="Arial" w:cs="Arial"/>
          <w:sz w:val="24"/>
          <w:szCs w:val="24"/>
        </w:rPr>
        <w:t>is no officially accepted</w:t>
      </w:r>
      <w:proofErr w:type="gramEnd"/>
      <w:r w:rsidR="005823B8" w:rsidRPr="00FF3559">
        <w:rPr>
          <w:rFonts w:ascii="Arial" w:hAnsi="Arial" w:cs="Arial"/>
          <w:sz w:val="24"/>
          <w:szCs w:val="24"/>
        </w:rPr>
        <w:t xml:space="preserve"> definition of what constitutes cultivation for the purpose of the 2006 Act</w:t>
      </w:r>
      <w:r w:rsidR="005823B8">
        <w:rPr>
          <w:rFonts w:ascii="Arial" w:hAnsi="Arial" w:cs="Arial"/>
          <w:sz w:val="24"/>
          <w:szCs w:val="24"/>
        </w:rPr>
        <w:t xml:space="preserve">. Therefore, it is </w:t>
      </w:r>
      <w:r w:rsidR="005823B8" w:rsidRPr="00FF3559">
        <w:rPr>
          <w:rFonts w:ascii="Arial" w:hAnsi="Arial" w:cs="Arial"/>
          <w:sz w:val="24"/>
          <w:szCs w:val="24"/>
        </w:rPr>
        <w:t>necessary to consider each case individually and assess the degree of cultivation that has taken place.</w:t>
      </w:r>
    </w:p>
    <w:p w14:paraId="76246840" w14:textId="36CEAB06" w:rsidR="00F32CB8" w:rsidRDefault="002F7887" w:rsidP="00FC3FAD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applicant </w:t>
      </w:r>
      <w:r w:rsidR="00E8773B">
        <w:rPr>
          <w:rFonts w:ascii="Arial" w:hAnsi="Arial" w:cs="Arial"/>
          <w:color w:val="000000" w:themeColor="text1"/>
          <w:sz w:val="24"/>
          <w:szCs w:val="24"/>
        </w:rPr>
        <w:t xml:space="preserve">considered uncultivated </w:t>
      </w:r>
      <w:r w:rsidR="005823B8">
        <w:rPr>
          <w:rFonts w:ascii="Arial" w:hAnsi="Arial" w:cs="Arial"/>
          <w:color w:val="000000" w:themeColor="text1"/>
          <w:sz w:val="24"/>
          <w:szCs w:val="24"/>
        </w:rPr>
        <w:t xml:space="preserve">land to be land where the soil remained </w:t>
      </w:r>
      <w:r w:rsidR="000473BD">
        <w:rPr>
          <w:rFonts w:ascii="Arial" w:hAnsi="Arial" w:cs="Arial"/>
          <w:color w:val="000000" w:themeColor="text1"/>
          <w:sz w:val="24"/>
          <w:szCs w:val="24"/>
        </w:rPr>
        <w:t>unbroken,</w:t>
      </w:r>
      <w:r w:rsidR="005823B8">
        <w:rPr>
          <w:rFonts w:ascii="Arial" w:hAnsi="Arial" w:cs="Arial"/>
          <w:color w:val="000000" w:themeColor="text1"/>
          <w:sz w:val="24"/>
          <w:szCs w:val="24"/>
        </w:rPr>
        <w:t xml:space="preserve"> and no</w:t>
      </w:r>
      <w:r w:rsidR="00E76137">
        <w:rPr>
          <w:rFonts w:ascii="Arial" w:hAnsi="Arial" w:cs="Arial"/>
          <w:color w:val="000000" w:themeColor="text1"/>
          <w:sz w:val="24"/>
          <w:szCs w:val="24"/>
        </w:rPr>
        <w:t xml:space="preserve"> plants </w:t>
      </w:r>
      <w:proofErr w:type="gramStart"/>
      <w:r w:rsidR="00E76137">
        <w:rPr>
          <w:rFonts w:ascii="Arial" w:hAnsi="Arial" w:cs="Arial"/>
          <w:color w:val="000000" w:themeColor="text1"/>
          <w:sz w:val="24"/>
          <w:szCs w:val="24"/>
        </w:rPr>
        <w:t>were planted</w:t>
      </w:r>
      <w:proofErr w:type="gramEnd"/>
      <w:r w:rsidR="00E761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663A6">
        <w:rPr>
          <w:rFonts w:ascii="Arial" w:hAnsi="Arial" w:cs="Arial"/>
          <w:color w:val="000000" w:themeColor="text1"/>
          <w:sz w:val="24"/>
          <w:szCs w:val="24"/>
        </w:rPr>
        <w:t>They reference</w:t>
      </w:r>
      <w:r w:rsidR="002961BB">
        <w:rPr>
          <w:rFonts w:ascii="Arial" w:hAnsi="Arial" w:cs="Arial"/>
          <w:color w:val="000000" w:themeColor="text1"/>
          <w:sz w:val="24"/>
          <w:szCs w:val="24"/>
        </w:rPr>
        <w:t>d</w:t>
      </w:r>
      <w:r w:rsidR="002663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1279">
        <w:rPr>
          <w:rFonts w:ascii="Arial" w:hAnsi="Arial" w:cs="Arial"/>
          <w:color w:val="000000" w:themeColor="text1"/>
          <w:sz w:val="24"/>
          <w:szCs w:val="24"/>
        </w:rPr>
        <w:t>‘</w:t>
      </w:r>
      <w:r w:rsidR="00280159">
        <w:rPr>
          <w:rFonts w:ascii="Arial" w:hAnsi="Arial" w:cs="Arial"/>
          <w:color w:val="000000" w:themeColor="text1"/>
          <w:sz w:val="24"/>
          <w:szCs w:val="24"/>
        </w:rPr>
        <w:t>Gadsden</w:t>
      </w:r>
      <w:r w:rsidR="00927096">
        <w:rPr>
          <w:rFonts w:ascii="Arial" w:hAnsi="Arial" w:cs="Arial"/>
          <w:color w:val="000000" w:themeColor="text1"/>
          <w:sz w:val="24"/>
          <w:szCs w:val="24"/>
        </w:rPr>
        <w:t xml:space="preserve"> and Cousins </w:t>
      </w:r>
      <w:r w:rsidR="00131279">
        <w:rPr>
          <w:rFonts w:ascii="Arial" w:hAnsi="Arial" w:cs="Arial"/>
          <w:color w:val="000000" w:themeColor="text1"/>
          <w:sz w:val="24"/>
          <w:szCs w:val="24"/>
        </w:rPr>
        <w:t>3</w:t>
      </w:r>
      <w:r w:rsidR="00131279" w:rsidRPr="00131279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="00131279">
        <w:rPr>
          <w:rFonts w:ascii="Arial" w:hAnsi="Arial" w:cs="Arial"/>
          <w:color w:val="000000" w:themeColor="text1"/>
          <w:sz w:val="24"/>
          <w:szCs w:val="24"/>
        </w:rPr>
        <w:t xml:space="preserve"> Edition’</w:t>
      </w:r>
      <w:r w:rsidR="003775FF">
        <w:rPr>
          <w:rFonts w:ascii="Arial" w:hAnsi="Arial" w:cs="Arial"/>
          <w:color w:val="000000" w:themeColor="text1"/>
          <w:sz w:val="24"/>
          <w:szCs w:val="24"/>
        </w:rPr>
        <w:t>,</w:t>
      </w:r>
      <w:r w:rsidR="00304075">
        <w:rPr>
          <w:rFonts w:ascii="Arial" w:hAnsi="Arial" w:cs="Arial"/>
          <w:color w:val="000000" w:themeColor="text1"/>
          <w:sz w:val="24"/>
          <w:szCs w:val="24"/>
        </w:rPr>
        <w:t xml:space="preserve"> which considered</w:t>
      </w:r>
      <w:r w:rsidR="004C61B2">
        <w:rPr>
          <w:rFonts w:ascii="Arial" w:hAnsi="Arial" w:cs="Arial"/>
          <w:color w:val="000000" w:themeColor="text1"/>
          <w:sz w:val="24"/>
          <w:szCs w:val="24"/>
        </w:rPr>
        <w:t xml:space="preserve"> self-sown </w:t>
      </w:r>
      <w:proofErr w:type="gramStart"/>
      <w:r w:rsidR="004C61B2">
        <w:rPr>
          <w:rFonts w:ascii="Arial" w:hAnsi="Arial" w:cs="Arial"/>
          <w:color w:val="000000" w:themeColor="text1"/>
          <w:sz w:val="24"/>
          <w:szCs w:val="24"/>
        </w:rPr>
        <w:t>trees</w:t>
      </w:r>
      <w:proofErr w:type="gramEnd"/>
      <w:r w:rsidR="004C61B2">
        <w:rPr>
          <w:rFonts w:ascii="Arial" w:hAnsi="Arial" w:cs="Arial"/>
          <w:color w:val="000000" w:themeColor="text1"/>
          <w:sz w:val="24"/>
          <w:szCs w:val="24"/>
        </w:rPr>
        <w:t xml:space="preserve"> or the odd planting </w:t>
      </w:r>
      <w:r w:rsidR="008D1CF3">
        <w:rPr>
          <w:rFonts w:ascii="Arial" w:hAnsi="Arial" w:cs="Arial"/>
          <w:color w:val="000000" w:themeColor="text1"/>
          <w:sz w:val="24"/>
          <w:szCs w:val="24"/>
        </w:rPr>
        <w:t>of trees would not make the land cultivated. Neither would</w:t>
      </w:r>
      <w:r w:rsidR="0014410F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8D1CF3">
        <w:rPr>
          <w:rFonts w:ascii="Arial" w:hAnsi="Arial" w:cs="Arial"/>
          <w:color w:val="000000" w:themeColor="text1"/>
          <w:sz w:val="24"/>
          <w:szCs w:val="24"/>
        </w:rPr>
        <w:t xml:space="preserve">mowing </w:t>
      </w:r>
      <w:r w:rsidR="00C90C13">
        <w:rPr>
          <w:rFonts w:ascii="Arial" w:hAnsi="Arial" w:cs="Arial"/>
          <w:color w:val="000000" w:themeColor="text1"/>
          <w:sz w:val="24"/>
          <w:szCs w:val="24"/>
        </w:rPr>
        <w:t>of natural vegetation.</w:t>
      </w:r>
    </w:p>
    <w:p w14:paraId="671C7C65" w14:textId="69DAB078" w:rsidR="00C90C13" w:rsidRPr="003775FF" w:rsidRDefault="00D018C2" w:rsidP="003775FF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3775FF">
        <w:rPr>
          <w:rFonts w:ascii="Arial" w:hAnsi="Arial" w:cs="Arial"/>
          <w:color w:val="000000" w:themeColor="text1"/>
          <w:sz w:val="24"/>
          <w:szCs w:val="24"/>
        </w:rPr>
        <w:t xml:space="preserve">owners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Glebe Farm </w:t>
      </w:r>
      <w:r w:rsidR="00C90C13" w:rsidRPr="003775FF">
        <w:rPr>
          <w:rFonts w:ascii="Arial" w:hAnsi="Arial" w:cs="Arial"/>
          <w:color w:val="000000" w:themeColor="text1"/>
          <w:sz w:val="24"/>
          <w:szCs w:val="24"/>
        </w:rPr>
        <w:t xml:space="preserve">considered </w:t>
      </w:r>
      <w:r w:rsidR="005D5231" w:rsidRPr="003775FF">
        <w:rPr>
          <w:rFonts w:ascii="Arial" w:hAnsi="Arial" w:cs="Arial"/>
          <w:color w:val="000000" w:themeColor="text1"/>
          <w:sz w:val="24"/>
          <w:szCs w:val="24"/>
        </w:rPr>
        <w:t>the breaking of soil only applied to arable cultivation</w:t>
      </w:r>
      <w:r w:rsidR="009E7F70" w:rsidRPr="003775F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24F05" w:rsidRPr="003775FF">
        <w:rPr>
          <w:rFonts w:ascii="Arial" w:hAnsi="Arial" w:cs="Arial"/>
          <w:color w:val="000000" w:themeColor="text1"/>
          <w:sz w:val="24"/>
          <w:szCs w:val="24"/>
        </w:rPr>
        <w:t xml:space="preserve">They considered cultivated land to include land used </w:t>
      </w:r>
      <w:proofErr w:type="gramStart"/>
      <w:r w:rsidR="00B24F05" w:rsidRPr="003775FF">
        <w:rPr>
          <w:rFonts w:ascii="Arial" w:hAnsi="Arial" w:cs="Arial"/>
          <w:color w:val="000000" w:themeColor="text1"/>
          <w:sz w:val="24"/>
          <w:szCs w:val="24"/>
        </w:rPr>
        <w:t>for the production</w:t>
      </w:r>
      <w:r w:rsidR="00766FC0" w:rsidRPr="003775FF">
        <w:rPr>
          <w:rFonts w:ascii="Arial" w:hAnsi="Arial" w:cs="Arial"/>
          <w:color w:val="000000" w:themeColor="text1"/>
          <w:sz w:val="24"/>
          <w:szCs w:val="24"/>
        </w:rPr>
        <w:t xml:space="preserve"> of</w:t>
      </w:r>
      <w:proofErr w:type="gramEnd"/>
      <w:r w:rsidR="00766FC0" w:rsidRPr="003775FF">
        <w:rPr>
          <w:rFonts w:ascii="Arial" w:hAnsi="Arial" w:cs="Arial"/>
          <w:color w:val="000000" w:themeColor="text1"/>
          <w:sz w:val="24"/>
          <w:szCs w:val="24"/>
        </w:rPr>
        <w:t xml:space="preserve"> food. They use the </w:t>
      </w:r>
      <w:r w:rsidR="00DC585D" w:rsidRPr="003775FF">
        <w:rPr>
          <w:rFonts w:ascii="Arial" w:hAnsi="Arial" w:cs="Arial"/>
          <w:color w:val="000000" w:themeColor="text1"/>
          <w:sz w:val="24"/>
          <w:szCs w:val="24"/>
        </w:rPr>
        <w:t xml:space="preserve">application </w:t>
      </w:r>
      <w:r w:rsidR="00766FC0" w:rsidRPr="003775FF">
        <w:rPr>
          <w:rFonts w:ascii="Arial" w:hAnsi="Arial" w:cs="Arial"/>
          <w:color w:val="000000" w:themeColor="text1"/>
          <w:sz w:val="24"/>
          <w:szCs w:val="24"/>
        </w:rPr>
        <w:t>land for grazing cattle and the production of honey.</w:t>
      </w:r>
      <w:r w:rsidR="00DC585D" w:rsidRPr="003775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4FCC" w:rsidRPr="003775FF">
        <w:rPr>
          <w:rFonts w:ascii="Arial" w:hAnsi="Arial" w:cs="Arial"/>
          <w:color w:val="000000" w:themeColor="text1"/>
          <w:sz w:val="24"/>
          <w:szCs w:val="24"/>
        </w:rPr>
        <w:t xml:space="preserve">A contractor had </w:t>
      </w:r>
      <w:r w:rsidR="00311285">
        <w:rPr>
          <w:rFonts w:ascii="Arial" w:hAnsi="Arial" w:cs="Arial"/>
          <w:color w:val="000000" w:themeColor="text1"/>
          <w:sz w:val="24"/>
          <w:szCs w:val="24"/>
        </w:rPr>
        <w:t>mowed</w:t>
      </w:r>
      <w:r w:rsidR="004715D4" w:rsidRPr="003775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4FCC" w:rsidRPr="003775FF">
        <w:rPr>
          <w:rFonts w:ascii="Arial" w:hAnsi="Arial" w:cs="Arial"/>
          <w:color w:val="000000" w:themeColor="text1"/>
          <w:sz w:val="24"/>
          <w:szCs w:val="24"/>
        </w:rPr>
        <w:t xml:space="preserve">the land </w:t>
      </w:r>
      <w:r w:rsidRPr="003775FF">
        <w:rPr>
          <w:rFonts w:ascii="Arial" w:hAnsi="Arial" w:cs="Arial"/>
          <w:color w:val="000000" w:themeColor="text1"/>
          <w:sz w:val="24"/>
          <w:szCs w:val="24"/>
        </w:rPr>
        <w:t xml:space="preserve">annually </w:t>
      </w:r>
      <w:r w:rsidR="009E4FCC" w:rsidRPr="003775FF">
        <w:rPr>
          <w:rFonts w:ascii="Arial" w:hAnsi="Arial" w:cs="Arial"/>
          <w:color w:val="000000" w:themeColor="text1"/>
          <w:sz w:val="24"/>
          <w:szCs w:val="24"/>
        </w:rPr>
        <w:t>to encourage grass</w:t>
      </w:r>
      <w:r w:rsidR="003D0982" w:rsidRPr="003775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2CBE">
        <w:rPr>
          <w:rFonts w:ascii="Arial" w:hAnsi="Arial" w:cs="Arial"/>
          <w:color w:val="000000" w:themeColor="text1"/>
          <w:sz w:val="24"/>
          <w:szCs w:val="24"/>
        </w:rPr>
        <w:t xml:space="preserve">until </w:t>
      </w:r>
      <w:r w:rsidR="003D0982" w:rsidRPr="003775FF">
        <w:rPr>
          <w:rFonts w:ascii="Arial" w:hAnsi="Arial" w:cs="Arial"/>
          <w:color w:val="000000" w:themeColor="text1"/>
          <w:sz w:val="24"/>
          <w:szCs w:val="24"/>
        </w:rPr>
        <w:t xml:space="preserve">approximately twenty years ago. </w:t>
      </w:r>
      <w:r w:rsidR="008711D0" w:rsidRPr="003775FF">
        <w:rPr>
          <w:rFonts w:ascii="Arial" w:hAnsi="Arial" w:cs="Arial"/>
          <w:color w:val="000000" w:themeColor="text1"/>
          <w:sz w:val="24"/>
          <w:szCs w:val="24"/>
        </w:rPr>
        <w:t xml:space="preserve">They also referred </w:t>
      </w:r>
      <w:r w:rsidR="00472A7E" w:rsidRPr="003775FF">
        <w:rPr>
          <w:rFonts w:ascii="Arial" w:hAnsi="Arial" w:cs="Arial"/>
          <w:color w:val="000000" w:themeColor="text1"/>
          <w:sz w:val="24"/>
          <w:szCs w:val="24"/>
        </w:rPr>
        <w:t>to the planting of land back to its natural stat</w:t>
      </w:r>
      <w:r w:rsidR="0056782E" w:rsidRPr="003775FF">
        <w:rPr>
          <w:rFonts w:ascii="Arial" w:hAnsi="Arial" w:cs="Arial"/>
          <w:color w:val="000000" w:themeColor="text1"/>
          <w:sz w:val="24"/>
          <w:szCs w:val="24"/>
        </w:rPr>
        <w:t xml:space="preserve">e for nature conservation purposes, although there was no indication that this had </w:t>
      </w:r>
      <w:proofErr w:type="gramStart"/>
      <w:r w:rsidR="0056782E" w:rsidRPr="003775FF">
        <w:rPr>
          <w:rFonts w:ascii="Arial" w:hAnsi="Arial" w:cs="Arial"/>
          <w:color w:val="000000" w:themeColor="text1"/>
          <w:sz w:val="24"/>
          <w:szCs w:val="24"/>
        </w:rPr>
        <w:t>been done</w:t>
      </w:r>
      <w:proofErr w:type="gramEnd"/>
      <w:r w:rsidR="0056782E" w:rsidRPr="003775FF">
        <w:rPr>
          <w:rFonts w:ascii="Arial" w:hAnsi="Arial" w:cs="Arial"/>
          <w:color w:val="000000" w:themeColor="text1"/>
          <w:sz w:val="24"/>
          <w:szCs w:val="24"/>
        </w:rPr>
        <w:t xml:space="preserve"> on the application land.</w:t>
      </w:r>
      <w:r w:rsidR="0046306C" w:rsidRPr="003775FF">
        <w:rPr>
          <w:rFonts w:ascii="Arial" w:hAnsi="Arial" w:cs="Arial"/>
          <w:color w:val="000000" w:themeColor="text1"/>
          <w:sz w:val="24"/>
          <w:szCs w:val="24"/>
        </w:rPr>
        <w:t xml:space="preserve"> I do not </w:t>
      </w:r>
      <w:r w:rsidR="00CF6EB0">
        <w:rPr>
          <w:rFonts w:ascii="Arial" w:hAnsi="Arial" w:cs="Arial"/>
          <w:color w:val="000000" w:themeColor="text1"/>
          <w:sz w:val="24"/>
          <w:szCs w:val="24"/>
        </w:rPr>
        <w:t>share</w:t>
      </w:r>
      <w:r w:rsidR="0046306C" w:rsidRPr="003775FF">
        <w:rPr>
          <w:rFonts w:ascii="Arial" w:hAnsi="Arial" w:cs="Arial"/>
          <w:color w:val="000000" w:themeColor="text1"/>
          <w:sz w:val="24"/>
          <w:szCs w:val="24"/>
        </w:rPr>
        <w:t xml:space="preserve"> th</w:t>
      </w:r>
      <w:r w:rsidR="00311285">
        <w:rPr>
          <w:rFonts w:ascii="Arial" w:hAnsi="Arial" w:cs="Arial"/>
          <w:color w:val="000000" w:themeColor="text1"/>
          <w:sz w:val="24"/>
          <w:szCs w:val="24"/>
        </w:rPr>
        <w:t>e</w:t>
      </w:r>
      <w:r w:rsidR="0046306C" w:rsidRPr="003775FF">
        <w:rPr>
          <w:rFonts w:ascii="Arial" w:hAnsi="Arial" w:cs="Arial"/>
          <w:color w:val="000000" w:themeColor="text1"/>
          <w:sz w:val="24"/>
          <w:szCs w:val="24"/>
        </w:rPr>
        <w:t>s</w:t>
      </w:r>
      <w:r w:rsidR="00311285">
        <w:rPr>
          <w:rFonts w:ascii="Arial" w:hAnsi="Arial" w:cs="Arial"/>
          <w:color w:val="000000" w:themeColor="text1"/>
          <w:sz w:val="24"/>
          <w:szCs w:val="24"/>
        </w:rPr>
        <w:t>e</w:t>
      </w:r>
      <w:r w:rsidR="0046306C" w:rsidRPr="003775FF">
        <w:rPr>
          <w:rFonts w:ascii="Arial" w:hAnsi="Arial" w:cs="Arial"/>
          <w:color w:val="000000" w:themeColor="text1"/>
          <w:sz w:val="24"/>
          <w:szCs w:val="24"/>
        </w:rPr>
        <w:t xml:space="preserve"> view</w:t>
      </w:r>
      <w:r w:rsidR="002D6755">
        <w:rPr>
          <w:rFonts w:ascii="Arial" w:hAnsi="Arial" w:cs="Arial"/>
          <w:color w:val="000000" w:themeColor="text1"/>
          <w:sz w:val="24"/>
          <w:szCs w:val="24"/>
        </w:rPr>
        <w:t>s</w:t>
      </w:r>
      <w:r w:rsidR="00EE6D02" w:rsidRPr="003775F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7D3B7D" w14:textId="4B4714AD" w:rsidR="0056782E" w:rsidRPr="00486D59" w:rsidRDefault="002D6755" w:rsidP="00FC3FAD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 the land </w:t>
      </w:r>
      <w:proofErr w:type="gramStart"/>
      <w:r w:rsidR="00130D18">
        <w:rPr>
          <w:rFonts w:ascii="Arial" w:hAnsi="Arial" w:cs="Arial"/>
          <w:color w:val="000000" w:themeColor="text1"/>
          <w:sz w:val="24"/>
          <w:szCs w:val="24"/>
        </w:rPr>
        <w:t>wa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ED2494">
        <w:rPr>
          <w:rFonts w:ascii="Arial" w:hAnsi="Arial" w:cs="Arial"/>
          <w:color w:val="000000" w:themeColor="text1"/>
          <w:sz w:val="24"/>
          <w:szCs w:val="24"/>
        </w:rPr>
        <w:t>overgrown</w:t>
      </w:r>
      <w:proofErr w:type="gramEnd"/>
      <w:r w:rsidR="00ED2494">
        <w:rPr>
          <w:rFonts w:ascii="Arial" w:hAnsi="Arial" w:cs="Arial"/>
          <w:color w:val="000000" w:themeColor="text1"/>
          <w:sz w:val="24"/>
          <w:szCs w:val="24"/>
        </w:rPr>
        <w:t xml:space="preserve"> with natural vegetation, </w:t>
      </w:r>
      <w:r w:rsidR="005E4162" w:rsidRPr="00486D59">
        <w:rPr>
          <w:rFonts w:ascii="Arial" w:hAnsi="Arial" w:cs="Arial"/>
          <w:color w:val="000000" w:themeColor="text1"/>
          <w:sz w:val="24"/>
          <w:szCs w:val="24"/>
        </w:rPr>
        <w:t xml:space="preserve">I consider </w:t>
      </w:r>
      <w:r w:rsidR="00C27232" w:rsidRPr="00486D59">
        <w:rPr>
          <w:rFonts w:ascii="Arial" w:hAnsi="Arial" w:cs="Arial"/>
          <w:color w:val="000000" w:themeColor="text1"/>
          <w:sz w:val="24"/>
          <w:szCs w:val="24"/>
        </w:rPr>
        <w:t>no cultivation of the land has occurred</w:t>
      </w:r>
      <w:r w:rsidR="00ED2494">
        <w:rPr>
          <w:rFonts w:ascii="Arial" w:hAnsi="Arial" w:cs="Arial"/>
          <w:color w:val="000000" w:themeColor="text1"/>
          <w:sz w:val="24"/>
          <w:szCs w:val="24"/>
        </w:rPr>
        <w:t>. Therefore,</w:t>
      </w:r>
      <w:r w:rsidR="00841EA7" w:rsidRPr="00486D59">
        <w:rPr>
          <w:rFonts w:ascii="Arial" w:hAnsi="Arial" w:cs="Arial"/>
          <w:color w:val="000000" w:themeColor="text1"/>
          <w:sz w:val="24"/>
          <w:szCs w:val="24"/>
        </w:rPr>
        <w:t xml:space="preserve"> it is </w:t>
      </w:r>
      <w:r w:rsidR="00D61716" w:rsidRPr="00486D59">
        <w:rPr>
          <w:rFonts w:ascii="Arial" w:hAnsi="Arial" w:cs="Arial"/>
          <w:color w:val="000000" w:themeColor="text1"/>
          <w:sz w:val="24"/>
          <w:szCs w:val="24"/>
        </w:rPr>
        <w:t>reasonable</w:t>
      </w:r>
      <w:r w:rsidR="00841EA7" w:rsidRPr="00486D59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D61716" w:rsidRPr="00486D59">
        <w:rPr>
          <w:rFonts w:ascii="Arial" w:hAnsi="Arial" w:cs="Arial"/>
          <w:color w:val="000000" w:themeColor="text1"/>
          <w:sz w:val="24"/>
          <w:szCs w:val="24"/>
        </w:rPr>
        <w:t>describe</w:t>
      </w:r>
      <w:r w:rsidR="00841EA7" w:rsidRPr="00486D59">
        <w:rPr>
          <w:rFonts w:ascii="Arial" w:hAnsi="Arial" w:cs="Arial"/>
          <w:color w:val="000000" w:themeColor="text1"/>
          <w:sz w:val="24"/>
          <w:szCs w:val="24"/>
        </w:rPr>
        <w:t xml:space="preserve"> the land as uncultivated</w:t>
      </w:r>
      <w:r w:rsidR="00D075E8" w:rsidRPr="00486D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4564" w:rsidRPr="00486D59">
        <w:rPr>
          <w:rFonts w:ascii="Arial" w:hAnsi="Arial" w:cs="Arial"/>
          <w:color w:val="000000" w:themeColor="text1"/>
          <w:sz w:val="24"/>
          <w:szCs w:val="24"/>
        </w:rPr>
        <w:t xml:space="preserve">for the purposes of the 2006 Act. </w:t>
      </w:r>
    </w:p>
    <w:p w14:paraId="6FDDEEEE" w14:textId="36575340" w:rsidR="00D00DBD" w:rsidRPr="00486D59" w:rsidRDefault="00D00DBD" w:rsidP="00FC3FAD">
      <w:pPr>
        <w:spacing w:before="180" w:after="0"/>
        <w:ind w:left="484" w:right="340" w:hanging="484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86D59">
        <w:rPr>
          <w:rFonts w:ascii="Arial" w:hAnsi="Arial" w:cs="Arial"/>
          <w:i/>
          <w:iCs/>
          <w:color w:val="000000" w:themeColor="text1"/>
          <w:sz w:val="24"/>
          <w:szCs w:val="24"/>
        </w:rPr>
        <w:t>Unoccupied</w:t>
      </w:r>
    </w:p>
    <w:p w14:paraId="4AC256DE" w14:textId="00F1024D" w:rsidR="003D5D51" w:rsidRPr="00783DFE" w:rsidRDefault="003E6C74" w:rsidP="00FC3FAD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 w:rsidRPr="00783DFE">
        <w:rPr>
          <w:rFonts w:ascii="Arial" w:hAnsi="Arial" w:cs="Arial"/>
          <w:color w:val="000000" w:themeColor="text1"/>
          <w:sz w:val="24"/>
          <w:szCs w:val="24"/>
        </w:rPr>
        <w:t>In respect of occupation this requires the physical use of the land to the exclusion of others</w:t>
      </w:r>
      <w:r w:rsidR="002014EC" w:rsidRPr="00783DFE">
        <w:rPr>
          <w:rFonts w:ascii="Arial" w:hAnsi="Arial" w:cs="Arial"/>
          <w:color w:val="000000" w:themeColor="text1"/>
          <w:sz w:val="24"/>
          <w:szCs w:val="24"/>
        </w:rPr>
        <w:t xml:space="preserve">, rather than </w:t>
      </w:r>
      <w:r w:rsidR="002F5F74" w:rsidRPr="00783DFE">
        <w:rPr>
          <w:rFonts w:ascii="Arial" w:hAnsi="Arial" w:cs="Arial"/>
          <w:color w:val="000000" w:themeColor="text1"/>
          <w:sz w:val="24"/>
          <w:szCs w:val="24"/>
        </w:rPr>
        <w:t>the ownership or lawful use of the land</w:t>
      </w:r>
      <w:r w:rsidRPr="00783D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79BB560" w14:textId="35234F09" w:rsidR="00E36ADE" w:rsidRPr="00783DFE" w:rsidRDefault="00023540" w:rsidP="00FC3FAD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 w:rsidRPr="00783DFE">
        <w:rPr>
          <w:rFonts w:ascii="Arial" w:hAnsi="Arial" w:cs="Arial"/>
          <w:color w:val="000000" w:themeColor="text1"/>
          <w:sz w:val="24"/>
          <w:szCs w:val="24"/>
        </w:rPr>
        <w:t xml:space="preserve">All parties agreed </w:t>
      </w:r>
      <w:r w:rsidR="00C554E9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Pr="00783DFE">
        <w:rPr>
          <w:rFonts w:ascii="Arial" w:hAnsi="Arial" w:cs="Arial"/>
          <w:color w:val="000000" w:themeColor="text1"/>
          <w:sz w:val="24"/>
          <w:szCs w:val="24"/>
        </w:rPr>
        <w:t xml:space="preserve">the land </w:t>
      </w:r>
      <w:r w:rsidR="002B7516">
        <w:rPr>
          <w:rFonts w:ascii="Arial" w:hAnsi="Arial" w:cs="Arial"/>
          <w:color w:val="000000" w:themeColor="text1"/>
          <w:sz w:val="24"/>
          <w:szCs w:val="24"/>
        </w:rPr>
        <w:t>i</w:t>
      </w:r>
      <w:r w:rsidRPr="00783DFE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proofErr w:type="gramStart"/>
      <w:r w:rsidR="00B14B7E" w:rsidRPr="00783DFE">
        <w:rPr>
          <w:rFonts w:ascii="Arial" w:hAnsi="Arial" w:cs="Arial"/>
          <w:color w:val="000000" w:themeColor="text1"/>
          <w:sz w:val="24"/>
          <w:szCs w:val="24"/>
        </w:rPr>
        <w:t>o</w:t>
      </w:r>
      <w:r w:rsidR="00E36ADE" w:rsidRPr="00783DFE">
        <w:rPr>
          <w:rFonts w:ascii="Arial" w:hAnsi="Arial" w:cs="Arial"/>
          <w:color w:val="000000" w:themeColor="text1"/>
          <w:sz w:val="24"/>
          <w:szCs w:val="24"/>
        </w:rPr>
        <w:t>pen access</w:t>
      </w:r>
      <w:proofErr w:type="gramEnd"/>
      <w:r w:rsidR="00E36ADE" w:rsidRPr="00783DFE">
        <w:rPr>
          <w:rFonts w:ascii="Arial" w:hAnsi="Arial" w:cs="Arial"/>
          <w:color w:val="000000" w:themeColor="text1"/>
          <w:sz w:val="24"/>
          <w:szCs w:val="24"/>
        </w:rPr>
        <w:t xml:space="preserve"> land</w:t>
      </w:r>
      <w:r w:rsidR="00F53773" w:rsidRPr="00783DFE">
        <w:rPr>
          <w:rFonts w:ascii="Arial" w:hAnsi="Arial" w:cs="Arial"/>
          <w:color w:val="000000" w:themeColor="text1"/>
          <w:sz w:val="24"/>
          <w:szCs w:val="24"/>
        </w:rPr>
        <w:t xml:space="preserve"> under the Countryside and Rights of Way Act 2000</w:t>
      </w:r>
      <w:r w:rsidR="008D2455" w:rsidRPr="00783DFE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6721C4">
        <w:rPr>
          <w:rFonts w:ascii="Arial" w:hAnsi="Arial" w:cs="Arial"/>
          <w:color w:val="000000" w:themeColor="text1"/>
          <w:sz w:val="24"/>
          <w:szCs w:val="24"/>
        </w:rPr>
        <w:t>i</w:t>
      </w:r>
      <w:r w:rsidR="008D2455" w:rsidRPr="00783DFE">
        <w:rPr>
          <w:rFonts w:ascii="Arial" w:hAnsi="Arial" w:cs="Arial"/>
          <w:color w:val="000000" w:themeColor="text1"/>
          <w:sz w:val="24"/>
          <w:szCs w:val="24"/>
        </w:rPr>
        <w:t xml:space="preserve">s therefore available to the public. </w:t>
      </w:r>
    </w:p>
    <w:p w14:paraId="7018574D" w14:textId="3C865F11" w:rsidR="006D7370" w:rsidRDefault="009C2683" w:rsidP="00FC3FAD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Glebe Farm</w:t>
      </w:r>
      <w:r w:rsidR="00D057CC" w:rsidRPr="00783DFE">
        <w:rPr>
          <w:rFonts w:ascii="Arial" w:hAnsi="Arial" w:cs="Arial"/>
          <w:color w:val="000000" w:themeColor="text1"/>
          <w:sz w:val="24"/>
          <w:szCs w:val="24"/>
        </w:rPr>
        <w:t xml:space="preserve"> ke</w:t>
      </w:r>
      <w:r>
        <w:rPr>
          <w:rFonts w:ascii="Arial" w:hAnsi="Arial" w:cs="Arial"/>
          <w:color w:val="000000" w:themeColor="text1"/>
          <w:sz w:val="24"/>
          <w:szCs w:val="24"/>
        </w:rPr>
        <w:t>ep</w:t>
      </w:r>
      <w:r w:rsidR="00D057CC" w:rsidRPr="00783DFE">
        <w:rPr>
          <w:rFonts w:ascii="Arial" w:hAnsi="Arial" w:cs="Arial"/>
          <w:color w:val="000000" w:themeColor="text1"/>
          <w:sz w:val="24"/>
          <w:szCs w:val="24"/>
        </w:rPr>
        <w:t xml:space="preserve"> beehives </w:t>
      </w:r>
      <w:r w:rsidR="008D78B9">
        <w:rPr>
          <w:rFonts w:ascii="Arial" w:hAnsi="Arial" w:cs="Arial"/>
          <w:color w:val="000000" w:themeColor="text1"/>
          <w:sz w:val="24"/>
          <w:szCs w:val="24"/>
        </w:rPr>
        <w:t xml:space="preserve">and graze cattle </w:t>
      </w:r>
      <w:r w:rsidR="00D057CC" w:rsidRPr="00783DFE">
        <w:rPr>
          <w:rFonts w:ascii="Arial" w:hAnsi="Arial" w:cs="Arial"/>
          <w:color w:val="000000" w:themeColor="text1"/>
          <w:sz w:val="24"/>
          <w:szCs w:val="24"/>
        </w:rPr>
        <w:t>on the land</w:t>
      </w:r>
      <w:r w:rsidR="00C12B4C" w:rsidRPr="00783DFE">
        <w:rPr>
          <w:rFonts w:ascii="Arial" w:hAnsi="Arial" w:cs="Arial"/>
          <w:color w:val="000000" w:themeColor="text1"/>
          <w:sz w:val="24"/>
          <w:szCs w:val="24"/>
        </w:rPr>
        <w:t xml:space="preserve">. Therefore, they considered it to </w:t>
      </w:r>
      <w:proofErr w:type="gramStart"/>
      <w:r w:rsidR="00C12B4C" w:rsidRPr="00783DFE">
        <w:rPr>
          <w:rFonts w:ascii="Arial" w:hAnsi="Arial" w:cs="Arial"/>
          <w:color w:val="000000" w:themeColor="text1"/>
          <w:sz w:val="24"/>
          <w:szCs w:val="24"/>
        </w:rPr>
        <w:t>be occupied</w:t>
      </w:r>
      <w:proofErr w:type="gramEnd"/>
      <w:r w:rsidR="00C12B4C" w:rsidRPr="00783DFE">
        <w:rPr>
          <w:rFonts w:ascii="Arial" w:hAnsi="Arial" w:cs="Arial"/>
          <w:color w:val="000000" w:themeColor="text1"/>
          <w:sz w:val="24"/>
          <w:szCs w:val="24"/>
        </w:rPr>
        <w:t xml:space="preserve"> by themselves and their </w:t>
      </w:r>
      <w:r w:rsidR="00775E67" w:rsidRPr="00783DFE">
        <w:rPr>
          <w:rFonts w:ascii="Arial" w:hAnsi="Arial" w:cs="Arial"/>
          <w:color w:val="000000" w:themeColor="text1"/>
          <w:sz w:val="24"/>
          <w:szCs w:val="24"/>
        </w:rPr>
        <w:t>bees and livestock. However, another part</w:t>
      </w:r>
      <w:r w:rsidR="00F267DA" w:rsidRPr="00783DFE">
        <w:rPr>
          <w:rFonts w:ascii="Arial" w:hAnsi="Arial" w:cs="Arial"/>
          <w:color w:val="000000" w:themeColor="text1"/>
          <w:sz w:val="24"/>
          <w:szCs w:val="24"/>
        </w:rPr>
        <w:t xml:space="preserve">y, who did not own the land, </w:t>
      </w:r>
      <w:r w:rsidR="00B70F90" w:rsidRPr="00783DFE">
        <w:rPr>
          <w:rFonts w:ascii="Arial" w:hAnsi="Arial" w:cs="Arial"/>
          <w:color w:val="000000" w:themeColor="text1"/>
          <w:sz w:val="24"/>
          <w:szCs w:val="24"/>
        </w:rPr>
        <w:t xml:space="preserve">stated he and others </w:t>
      </w:r>
      <w:r w:rsidR="002B7516">
        <w:rPr>
          <w:rFonts w:ascii="Arial" w:hAnsi="Arial" w:cs="Arial"/>
          <w:color w:val="000000" w:themeColor="text1"/>
          <w:sz w:val="24"/>
          <w:szCs w:val="24"/>
        </w:rPr>
        <w:t>had</w:t>
      </w:r>
      <w:r w:rsidR="00F267DA" w:rsidRPr="00783DFE">
        <w:rPr>
          <w:rFonts w:ascii="Arial" w:hAnsi="Arial" w:cs="Arial"/>
          <w:color w:val="000000" w:themeColor="text1"/>
          <w:sz w:val="24"/>
          <w:szCs w:val="24"/>
        </w:rPr>
        <w:t xml:space="preserve"> grazed </w:t>
      </w:r>
      <w:r w:rsidR="00B70F90" w:rsidRPr="00783DFE">
        <w:rPr>
          <w:rFonts w:ascii="Arial" w:hAnsi="Arial" w:cs="Arial"/>
          <w:color w:val="000000" w:themeColor="text1"/>
          <w:sz w:val="24"/>
          <w:szCs w:val="24"/>
        </w:rPr>
        <w:t xml:space="preserve">their </w:t>
      </w:r>
      <w:r w:rsidR="00F267DA" w:rsidRPr="00783DFE">
        <w:rPr>
          <w:rFonts w:ascii="Arial" w:hAnsi="Arial" w:cs="Arial"/>
          <w:color w:val="000000" w:themeColor="text1"/>
          <w:sz w:val="24"/>
          <w:szCs w:val="24"/>
        </w:rPr>
        <w:t xml:space="preserve">cattle on the </w:t>
      </w:r>
      <w:r w:rsidR="00B70F90" w:rsidRPr="00783DFE">
        <w:rPr>
          <w:rFonts w:ascii="Arial" w:hAnsi="Arial" w:cs="Arial"/>
          <w:color w:val="000000" w:themeColor="text1"/>
          <w:sz w:val="24"/>
          <w:szCs w:val="24"/>
        </w:rPr>
        <w:t xml:space="preserve">application </w:t>
      </w:r>
      <w:r w:rsidR="00F267DA" w:rsidRPr="00783DFE">
        <w:rPr>
          <w:rFonts w:ascii="Arial" w:hAnsi="Arial" w:cs="Arial"/>
          <w:color w:val="000000" w:themeColor="text1"/>
          <w:sz w:val="24"/>
          <w:szCs w:val="24"/>
        </w:rPr>
        <w:t>land</w:t>
      </w:r>
      <w:r w:rsidR="00B70F90" w:rsidRPr="00783D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045C8AA" w14:textId="56D01DEB" w:rsidR="003B193C" w:rsidRDefault="00003FFE" w:rsidP="003B193C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consider the land to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be occupied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and it is clear </w:t>
      </w:r>
      <w:r w:rsidR="0001164A"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z w:val="24"/>
          <w:szCs w:val="24"/>
        </w:rPr>
        <w:t>he</w:t>
      </w:r>
      <w:r w:rsidR="0001164A">
        <w:rPr>
          <w:rFonts w:ascii="Arial" w:hAnsi="Arial" w:cs="Arial"/>
          <w:color w:val="000000" w:themeColor="text1"/>
          <w:sz w:val="24"/>
          <w:szCs w:val="24"/>
        </w:rPr>
        <w:t xml:space="preserve"> land is available to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public </w:t>
      </w:r>
      <w:r w:rsidR="0001164A">
        <w:rPr>
          <w:rFonts w:ascii="Arial" w:hAnsi="Arial" w:cs="Arial"/>
          <w:color w:val="000000" w:themeColor="text1"/>
          <w:sz w:val="24"/>
          <w:szCs w:val="24"/>
        </w:rPr>
        <w:t>and used by other parties for grazing livestock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5642EF3" w14:textId="1B8F5CFE" w:rsidR="00D46F0F" w:rsidRPr="003B193C" w:rsidRDefault="00306C85" w:rsidP="003B193C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Taking into account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the evidence as a whole</w:t>
      </w:r>
      <w:r w:rsidR="00AB7681">
        <w:rPr>
          <w:rFonts w:ascii="Arial" w:hAnsi="Arial" w:cs="Arial"/>
          <w:color w:val="000000" w:themeColor="text1"/>
          <w:sz w:val="24"/>
          <w:szCs w:val="24"/>
        </w:rPr>
        <w:t xml:space="preserve">, the application land can be described as </w:t>
      </w:r>
      <w:r w:rsidR="00E4691B">
        <w:rPr>
          <w:rFonts w:ascii="Arial" w:hAnsi="Arial" w:cs="Arial"/>
          <w:color w:val="000000" w:themeColor="text1"/>
          <w:sz w:val="24"/>
          <w:szCs w:val="24"/>
        </w:rPr>
        <w:t xml:space="preserve">open, uncultivated and unoccupied. </w:t>
      </w:r>
      <w:r w:rsidR="005166B6">
        <w:rPr>
          <w:rFonts w:ascii="Arial" w:hAnsi="Arial" w:cs="Arial"/>
          <w:color w:val="000000" w:themeColor="text1"/>
          <w:sz w:val="24"/>
          <w:szCs w:val="24"/>
        </w:rPr>
        <w:t xml:space="preserve">Therefore, the application land </w:t>
      </w:r>
      <w:r w:rsidR="00DB7C98">
        <w:rPr>
          <w:rFonts w:ascii="Arial" w:hAnsi="Arial" w:cs="Arial"/>
          <w:color w:val="000000" w:themeColor="text1"/>
          <w:sz w:val="24"/>
          <w:szCs w:val="24"/>
        </w:rPr>
        <w:t xml:space="preserve">fulfils the character of waste of the manor. </w:t>
      </w:r>
    </w:p>
    <w:p w14:paraId="29405264" w14:textId="51760536" w:rsidR="0001164A" w:rsidRPr="00995AA2" w:rsidRDefault="00995AA2" w:rsidP="00412866">
      <w:pPr>
        <w:keepNext/>
        <w:spacing w:before="180" w:after="0" w:line="250" w:lineRule="auto"/>
        <w:ind w:left="0" w:right="34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Other </w:t>
      </w:r>
      <w:r w:rsidR="00D053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Relevant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Matters</w:t>
      </w:r>
    </w:p>
    <w:p w14:paraId="78B54C4A" w14:textId="193846E2" w:rsidR="007C75C6" w:rsidRDefault="0002474C" w:rsidP="00412866">
      <w:pPr>
        <w:keepNext/>
        <w:numPr>
          <w:ilvl w:val="0"/>
          <w:numId w:val="5"/>
        </w:numPr>
        <w:spacing w:before="180" w:after="0" w:line="250" w:lineRule="auto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Cor</w:t>
      </w:r>
      <w:r w:rsidR="00BC105A">
        <w:rPr>
          <w:rFonts w:ascii="Arial" w:hAnsi="Arial" w:cs="Arial"/>
          <w:color w:val="000000" w:themeColor="text1"/>
          <w:sz w:val="24"/>
          <w:szCs w:val="24"/>
        </w:rPr>
        <w:t>nwall Highways objected to the inclusion of th</w:t>
      </w:r>
      <w:r w:rsidR="008D2B83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BC105A">
        <w:rPr>
          <w:rFonts w:ascii="Arial" w:hAnsi="Arial" w:cs="Arial"/>
          <w:color w:val="000000" w:themeColor="text1"/>
          <w:sz w:val="24"/>
          <w:szCs w:val="24"/>
        </w:rPr>
        <w:t xml:space="preserve">public highway, including the highway verge along the </w:t>
      </w:r>
      <w:r w:rsidR="00AA1556">
        <w:rPr>
          <w:rFonts w:ascii="Arial" w:hAnsi="Arial" w:cs="Arial"/>
          <w:color w:val="000000" w:themeColor="text1"/>
          <w:sz w:val="24"/>
          <w:szCs w:val="24"/>
        </w:rPr>
        <w:t>south-eastern</w:t>
      </w:r>
      <w:r w:rsidR="008D2B83">
        <w:rPr>
          <w:rFonts w:ascii="Arial" w:hAnsi="Arial" w:cs="Arial"/>
          <w:color w:val="000000" w:themeColor="text1"/>
          <w:sz w:val="24"/>
          <w:szCs w:val="24"/>
        </w:rPr>
        <w:t xml:space="preserve"> edge of the application land.</w:t>
      </w:r>
      <w:r w:rsidR="0031102F">
        <w:rPr>
          <w:rFonts w:ascii="Arial" w:hAnsi="Arial" w:cs="Arial"/>
          <w:color w:val="000000" w:themeColor="text1"/>
          <w:sz w:val="24"/>
          <w:szCs w:val="24"/>
        </w:rPr>
        <w:t xml:space="preserve"> They </w:t>
      </w:r>
      <w:r w:rsidR="006B6F7B">
        <w:rPr>
          <w:rFonts w:ascii="Arial" w:hAnsi="Arial" w:cs="Arial"/>
          <w:color w:val="000000" w:themeColor="text1"/>
          <w:sz w:val="24"/>
          <w:szCs w:val="24"/>
        </w:rPr>
        <w:t>considered</w:t>
      </w:r>
      <w:r w:rsidR="00467E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5CD5">
        <w:rPr>
          <w:rFonts w:ascii="Arial" w:hAnsi="Arial" w:cs="Arial"/>
          <w:color w:val="000000" w:themeColor="text1"/>
          <w:sz w:val="24"/>
          <w:szCs w:val="24"/>
        </w:rPr>
        <w:t xml:space="preserve">land </w:t>
      </w:r>
      <w:r w:rsidR="002879B4">
        <w:rPr>
          <w:rFonts w:ascii="Arial" w:hAnsi="Arial" w:cs="Arial"/>
          <w:color w:val="000000" w:themeColor="text1"/>
          <w:sz w:val="24"/>
          <w:szCs w:val="24"/>
        </w:rPr>
        <w:t>that</w:t>
      </w:r>
      <w:r w:rsidR="00555CD5">
        <w:rPr>
          <w:rFonts w:ascii="Arial" w:hAnsi="Arial" w:cs="Arial"/>
          <w:color w:val="000000" w:themeColor="text1"/>
          <w:sz w:val="24"/>
          <w:szCs w:val="24"/>
        </w:rPr>
        <w:t xml:space="preserve"> form</w:t>
      </w:r>
      <w:r w:rsidR="002879B4">
        <w:rPr>
          <w:rFonts w:ascii="Arial" w:hAnsi="Arial" w:cs="Arial"/>
          <w:color w:val="000000" w:themeColor="text1"/>
          <w:sz w:val="24"/>
          <w:szCs w:val="24"/>
        </w:rPr>
        <w:t>ed</w:t>
      </w:r>
      <w:r w:rsidR="00555CD5">
        <w:rPr>
          <w:rFonts w:ascii="Arial" w:hAnsi="Arial" w:cs="Arial"/>
          <w:color w:val="000000" w:themeColor="text1"/>
          <w:sz w:val="24"/>
          <w:szCs w:val="24"/>
        </w:rPr>
        <w:t xml:space="preserve"> part of a highway </w:t>
      </w:r>
      <w:proofErr w:type="gramStart"/>
      <w:r w:rsidR="00555CD5">
        <w:rPr>
          <w:rFonts w:ascii="Arial" w:hAnsi="Arial" w:cs="Arial"/>
          <w:color w:val="000000" w:themeColor="text1"/>
          <w:sz w:val="24"/>
          <w:szCs w:val="24"/>
        </w:rPr>
        <w:t>was</w:t>
      </w:r>
      <w:r w:rsidR="006D63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59C">
        <w:rPr>
          <w:rFonts w:ascii="Arial" w:hAnsi="Arial" w:cs="Arial"/>
          <w:color w:val="000000" w:themeColor="text1"/>
          <w:sz w:val="24"/>
          <w:szCs w:val="24"/>
        </w:rPr>
        <w:t>not defined</w:t>
      </w:r>
      <w:proofErr w:type="gramEnd"/>
      <w:r w:rsidR="0077159C">
        <w:rPr>
          <w:rFonts w:ascii="Arial" w:hAnsi="Arial" w:cs="Arial"/>
          <w:color w:val="000000" w:themeColor="text1"/>
          <w:sz w:val="24"/>
          <w:szCs w:val="24"/>
        </w:rPr>
        <w:t xml:space="preserve"> as common land under</w:t>
      </w:r>
      <w:r w:rsidR="007F1AE6">
        <w:rPr>
          <w:rFonts w:ascii="Arial" w:hAnsi="Arial" w:cs="Arial"/>
          <w:color w:val="000000" w:themeColor="text1"/>
          <w:sz w:val="24"/>
          <w:szCs w:val="24"/>
        </w:rPr>
        <w:t xml:space="preserve"> Section 22 of</w:t>
      </w:r>
      <w:r w:rsidR="0077159C">
        <w:rPr>
          <w:rFonts w:ascii="Arial" w:hAnsi="Arial" w:cs="Arial"/>
          <w:color w:val="000000" w:themeColor="text1"/>
          <w:sz w:val="24"/>
          <w:szCs w:val="24"/>
        </w:rPr>
        <w:t xml:space="preserve"> the 1965 Act.</w:t>
      </w:r>
      <w:r w:rsidR="007F1AE6">
        <w:rPr>
          <w:rFonts w:ascii="Arial" w:hAnsi="Arial" w:cs="Arial"/>
          <w:color w:val="000000" w:themeColor="text1"/>
          <w:sz w:val="24"/>
          <w:szCs w:val="24"/>
        </w:rPr>
        <w:t xml:space="preserve"> As the intention of the current application </w:t>
      </w:r>
      <w:r w:rsidR="00EC6DCE">
        <w:rPr>
          <w:rFonts w:ascii="Arial" w:hAnsi="Arial" w:cs="Arial"/>
          <w:color w:val="000000" w:themeColor="text1"/>
          <w:sz w:val="24"/>
          <w:szCs w:val="24"/>
        </w:rPr>
        <w:t xml:space="preserve">was to correct mistakes made when commons </w:t>
      </w:r>
      <w:proofErr w:type="gramStart"/>
      <w:r w:rsidR="00EC6DCE">
        <w:rPr>
          <w:rFonts w:ascii="Arial" w:hAnsi="Arial" w:cs="Arial"/>
          <w:color w:val="000000" w:themeColor="text1"/>
          <w:sz w:val="24"/>
          <w:szCs w:val="24"/>
        </w:rPr>
        <w:t>were registered</w:t>
      </w:r>
      <w:proofErr w:type="gramEnd"/>
      <w:r w:rsidR="00EC6DCE">
        <w:rPr>
          <w:rFonts w:ascii="Arial" w:hAnsi="Arial" w:cs="Arial"/>
          <w:color w:val="000000" w:themeColor="text1"/>
          <w:sz w:val="24"/>
          <w:szCs w:val="24"/>
        </w:rPr>
        <w:t xml:space="preserve"> under the 1965 Act it would not</w:t>
      </w:r>
      <w:r w:rsidR="00442A55">
        <w:rPr>
          <w:rFonts w:ascii="Arial" w:hAnsi="Arial" w:cs="Arial"/>
          <w:color w:val="000000" w:themeColor="text1"/>
          <w:sz w:val="24"/>
          <w:szCs w:val="24"/>
        </w:rPr>
        <w:t xml:space="preserve"> make sense for </w:t>
      </w:r>
      <w:r w:rsidR="00DA02E1">
        <w:rPr>
          <w:rFonts w:ascii="Arial" w:hAnsi="Arial" w:cs="Arial"/>
          <w:color w:val="000000" w:themeColor="text1"/>
          <w:sz w:val="24"/>
          <w:szCs w:val="24"/>
        </w:rPr>
        <w:t xml:space="preserve">highway land to be registered under the 2006 Act. </w:t>
      </w:r>
    </w:p>
    <w:p w14:paraId="74CEECAD" w14:textId="52170BF4" w:rsidR="007537DC" w:rsidRDefault="00877F89" w:rsidP="007537DC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1512E">
        <w:rPr>
          <w:rFonts w:ascii="Arial" w:hAnsi="Arial" w:cs="Arial"/>
          <w:color w:val="000000" w:themeColor="text1"/>
          <w:sz w:val="24"/>
          <w:szCs w:val="24"/>
        </w:rPr>
        <w:t xml:space="preserve">applicant </w:t>
      </w:r>
      <w:r w:rsidR="00A05797">
        <w:rPr>
          <w:rFonts w:ascii="Arial" w:hAnsi="Arial" w:cs="Arial"/>
          <w:color w:val="000000" w:themeColor="text1"/>
          <w:sz w:val="24"/>
          <w:szCs w:val="24"/>
        </w:rPr>
        <w:t>referred to</w:t>
      </w:r>
      <w:r w:rsidR="00BA38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8A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Peardon v Underhill </w:t>
      </w:r>
      <w:r w:rsidR="00F24D8E" w:rsidRPr="00F24D8E">
        <w:rPr>
          <w:rFonts w:ascii="Arial" w:hAnsi="Arial" w:cs="Arial"/>
          <w:color w:val="000000" w:themeColor="text1"/>
          <w:sz w:val="24"/>
          <w:szCs w:val="24"/>
        </w:rPr>
        <w:t>[1850]</w:t>
      </w:r>
      <w:r w:rsidR="00F24D8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BA38A0" w:rsidRPr="00B23546">
        <w:rPr>
          <w:rFonts w:ascii="Arial" w:hAnsi="Arial" w:cs="Arial"/>
          <w:color w:val="000000" w:themeColor="text1"/>
          <w:sz w:val="24"/>
          <w:szCs w:val="24"/>
        </w:rPr>
        <w:t>(</w:t>
      </w:r>
      <w:r w:rsidR="00E61407" w:rsidRPr="00B23546">
        <w:rPr>
          <w:rFonts w:ascii="Arial" w:hAnsi="Arial" w:cs="Arial"/>
          <w:color w:val="000000" w:themeColor="text1"/>
          <w:sz w:val="24"/>
          <w:szCs w:val="24"/>
        </w:rPr>
        <w:t>S.C.</w:t>
      </w:r>
      <w:r w:rsidR="00B23546" w:rsidRPr="00B23546">
        <w:rPr>
          <w:rFonts w:ascii="Arial" w:hAnsi="Arial" w:cs="Arial"/>
          <w:color w:val="000000" w:themeColor="text1"/>
          <w:sz w:val="24"/>
          <w:szCs w:val="24"/>
        </w:rPr>
        <w:t>20</w:t>
      </w:r>
      <w:r w:rsidR="00E412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3546" w:rsidRPr="00B23546">
        <w:rPr>
          <w:rFonts w:ascii="Arial" w:hAnsi="Arial" w:cs="Arial"/>
          <w:color w:val="000000" w:themeColor="text1"/>
          <w:sz w:val="24"/>
          <w:szCs w:val="24"/>
        </w:rPr>
        <w:t>L.J</w:t>
      </w:r>
      <w:r w:rsidR="008D780F">
        <w:rPr>
          <w:rFonts w:ascii="Arial" w:hAnsi="Arial" w:cs="Arial"/>
          <w:color w:val="000000" w:themeColor="text1"/>
          <w:sz w:val="24"/>
          <w:szCs w:val="24"/>
        </w:rPr>
        <w:t>.</w:t>
      </w:r>
      <w:r w:rsidR="00B23546" w:rsidRPr="00B23546">
        <w:rPr>
          <w:rFonts w:ascii="Arial" w:hAnsi="Arial" w:cs="Arial"/>
          <w:color w:val="000000" w:themeColor="text1"/>
          <w:sz w:val="24"/>
          <w:szCs w:val="24"/>
        </w:rPr>
        <w:t>Q.B.133</w:t>
      </w:r>
      <w:r w:rsidR="00BA38A0" w:rsidRPr="00B23546">
        <w:rPr>
          <w:rFonts w:ascii="Arial" w:hAnsi="Arial" w:cs="Arial"/>
          <w:color w:val="000000" w:themeColor="text1"/>
          <w:sz w:val="24"/>
          <w:szCs w:val="24"/>
        </w:rPr>
        <w:t>)</w:t>
      </w:r>
      <w:r w:rsidR="00BA38A0" w:rsidRPr="00B2354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BA38A0">
        <w:rPr>
          <w:rFonts w:ascii="Arial" w:hAnsi="Arial" w:cs="Arial"/>
          <w:color w:val="000000" w:themeColor="text1"/>
          <w:sz w:val="24"/>
          <w:szCs w:val="24"/>
        </w:rPr>
        <w:t xml:space="preserve">which found </w:t>
      </w:r>
      <w:r w:rsidR="00DC05A9">
        <w:rPr>
          <w:rFonts w:ascii="Arial" w:hAnsi="Arial" w:cs="Arial"/>
          <w:color w:val="000000" w:themeColor="text1"/>
          <w:sz w:val="24"/>
          <w:szCs w:val="24"/>
        </w:rPr>
        <w:t xml:space="preserve">common pasture in a waste included land </w:t>
      </w:r>
      <w:r w:rsidR="00BC72D5">
        <w:rPr>
          <w:rFonts w:ascii="Arial" w:hAnsi="Arial" w:cs="Arial"/>
          <w:color w:val="000000" w:themeColor="text1"/>
          <w:sz w:val="24"/>
          <w:szCs w:val="24"/>
        </w:rPr>
        <w:t>which the cattle may wander over in search of food, even though there may not be food on the spot itself.</w:t>
      </w:r>
      <w:r w:rsidR="003B305B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305FF2">
        <w:rPr>
          <w:rFonts w:ascii="Arial" w:hAnsi="Arial" w:cs="Arial"/>
          <w:color w:val="000000" w:themeColor="text1"/>
          <w:sz w:val="24"/>
          <w:szCs w:val="24"/>
        </w:rPr>
        <w:t>y</w:t>
      </w:r>
      <w:r w:rsidR="003B305B">
        <w:rPr>
          <w:rFonts w:ascii="Arial" w:hAnsi="Arial" w:cs="Arial"/>
          <w:color w:val="000000" w:themeColor="text1"/>
          <w:sz w:val="24"/>
          <w:szCs w:val="24"/>
        </w:rPr>
        <w:t xml:space="preserve"> also referred to </w:t>
      </w:r>
      <w:r w:rsidR="00E63296">
        <w:rPr>
          <w:rFonts w:ascii="Arial" w:hAnsi="Arial" w:cs="Arial"/>
          <w:color w:val="000000" w:themeColor="text1"/>
          <w:sz w:val="24"/>
          <w:szCs w:val="24"/>
        </w:rPr>
        <w:t xml:space="preserve">the Commons </w:t>
      </w:r>
      <w:r w:rsidR="00414EB7">
        <w:rPr>
          <w:rFonts w:ascii="Arial" w:hAnsi="Arial" w:cs="Arial"/>
          <w:color w:val="000000" w:themeColor="text1"/>
          <w:sz w:val="24"/>
          <w:szCs w:val="24"/>
        </w:rPr>
        <w:t>Commissioners</w:t>
      </w:r>
      <w:r w:rsidR="00E63296">
        <w:rPr>
          <w:rFonts w:ascii="Arial" w:hAnsi="Arial" w:cs="Arial"/>
          <w:color w:val="000000" w:themeColor="text1"/>
          <w:sz w:val="24"/>
          <w:szCs w:val="24"/>
        </w:rPr>
        <w:t>’</w:t>
      </w:r>
      <w:r w:rsidR="00CA3B0E">
        <w:rPr>
          <w:rFonts w:ascii="Arial" w:hAnsi="Arial" w:cs="Arial"/>
          <w:color w:val="000000" w:themeColor="text1"/>
          <w:sz w:val="24"/>
          <w:szCs w:val="24"/>
        </w:rPr>
        <w:t xml:space="preserve"> decision in the matter of Flaxton Village Green and Common Land</w:t>
      </w:r>
      <w:r w:rsidR="00DC6E8B">
        <w:rPr>
          <w:rFonts w:ascii="Arial" w:hAnsi="Arial" w:cs="Arial"/>
          <w:color w:val="000000" w:themeColor="text1"/>
          <w:sz w:val="24"/>
          <w:szCs w:val="24"/>
        </w:rPr>
        <w:t xml:space="preserve"> where the Commission</w:t>
      </w:r>
      <w:r w:rsidR="0094307B">
        <w:rPr>
          <w:rFonts w:ascii="Arial" w:hAnsi="Arial" w:cs="Arial"/>
          <w:color w:val="000000" w:themeColor="text1"/>
          <w:sz w:val="24"/>
          <w:szCs w:val="24"/>
        </w:rPr>
        <w:t>er</w:t>
      </w:r>
      <w:r w:rsidR="00DC6E8B">
        <w:rPr>
          <w:rFonts w:ascii="Arial" w:hAnsi="Arial" w:cs="Arial"/>
          <w:color w:val="000000" w:themeColor="text1"/>
          <w:sz w:val="24"/>
          <w:szCs w:val="24"/>
        </w:rPr>
        <w:t xml:space="preserve"> found </w:t>
      </w:r>
      <w:r w:rsidR="00001A31">
        <w:rPr>
          <w:rFonts w:ascii="Arial" w:hAnsi="Arial" w:cs="Arial"/>
          <w:color w:val="000000" w:themeColor="text1"/>
          <w:sz w:val="24"/>
          <w:szCs w:val="24"/>
        </w:rPr>
        <w:t>a tar</w:t>
      </w:r>
      <w:r w:rsidR="00684F89">
        <w:rPr>
          <w:rFonts w:ascii="Arial" w:hAnsi="Arial" w:cs="Arial"/>
          <w:color w:val="000000" w:themeColor="text1"/>
          <w:sz w:val="24"/>
          <w:szCs w:val="24"/>
        </w:rPr>
        <w:t xml:space="preserve">macadam strip should </w:t>
      </w:r>
      <w:proofErr w:type="gramStart"/>
      <w:r w:rsidR="00684F89">
        <w:rPr>
          <w:rFonts w:ascii="Arial" w:hAnsi="Arial" w:cs="Arial"/>
          <w:color w:val="000000" w:themeColor="text1"/>
          <w:sz w:val="24"/>
          <w:szCs w:val="24"/>
        </w:rPr>
        <w:t>be included</w:t>
      </w:r>
      <w:proofErr w:type="gramEnd"/>
      <w:r w:rsidR="00684F89">
        <w:rPr>
          <w:rFonts w:ascii="Arial" w:hAnsi="Arial" w:cs="Arial"/>
          <w:color w:val="000000" w:themeColor="text1"/>
          <w:sz w:val="24"/>
          <w:szCs w:val="24"/>
        </w:rPr>
        <w:t xml:space="preserve"> in the common based o</w:t>
      </w:r>
      <w:r w:rsidR="00102B1F">
        <w:rPr>
          <w:rFonts w:ascii="Arial" w:hAnsi="Arial" w:cs="Arial"/>
          <w:color w:val="000000" w:themeColor="text1"/>
          <w:sz w:val="24"/>
          <w:szCs w:val="24"/>
        </w:rPr>
        <w:t>n</w:t>
      </w:r>
      <w:r w:rsidR="00684F89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2272A1">
        <w:rPr>
          <w:rFonts w:ascii="Arial" w:hAnsi="Arial" w:cs="Arial"/>
          <w:color w:val="000000" w:themeColor="text1"/>
          <w:sz w:val="24"/>
          <w:szCs w:val="24"/>
        </w:rPr>
        <w:t xml:space="preserve">above </w:t>
      </w:r>
      <w:r w:rsidR="00684F89">
        <w:rPr>
          <w:rFonts w:ascii="Arial" w:hAnsi="Arial" w:cs="Arial"/>
          <w:color w:val="000000" w:themeColor="text1"/>
          <w:sz w:val="24"/>
          <w:szCs w:val="24"/>
        </w:rPr>
        <w:t>decision.</w:t>
      </w:r>
      <w:r w:rsidR="007537DC">
        <w:rPr>
          <w:rFonts w:ascii="Arial" w:hAnsi="Arial" w:cs="Arial"/>
          <w:color w:val="000000" w:themeColor="text1"/>
          <w:sz w:val="24"/>
          <w:szCs w:val="24"/>
        </w:rPr>
        <w:t xml:space="preserve"> They considered </w:t>
      </w:r>
      <w:r w:rsidR="009B7C12">
        <w:rPr>
          <w:rFonts w:ascii="Arial" w:hAnsi="Arial" w:cs="Arial"/>
          <w:color w:val="000000" w:themeColor="text1"/>
          <w:sz w:val="24"/>
          <w:szCs w:val="24"/>
        </w:rPr>
        <w:t>the metalling and subsequent tarring of</w:t>
      </w:r>
      <w:r w:rsidR="00B26DFE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9B7C12">
        <w:rPr>
          <w:rFonts w:ascii="Arial" w:hAnsi="Arial" w:cs="Arial"/>
          <w:color w:val="000000" w:themeColor="text1"/>
          <w:sz w:val="24"/>
          <w:szCs w:val="24"/>
        </w:rPr>
        <w:t xml:space="preserve"> road across waste</w:t>
      </w:r>
      <w:r w:rsidR="0071601E">
        <w:rPr>
          <w:rFonts w:ascii="Arial" w:hAnsi="Arial" w:cs="Arial"/>
          <w:color w:val="000000" w:themeColor="text1"/>
          <w:sz w:val="24"/>
          <w:szCs w:val="24"/>
        </w:rPr>
        <w:t xml:space="preserve"> of the </w:t>
      </w:r>
      <w:r w:rsidR="003703F6">
        <w:rPr>
          <w:rFonts w:ascii="Arial" w:hAnsi="Arial" w:cs="Arial"/>
          <w:color w:val="000000" w:themeColor="text1"/>
          <w:sz w:val="24"/>
          <w:szCs w:val="24"/>
        </w:rPr>
        <w:t>m</w:t>
      </w:r>
      <w:r w:rsidR="0071601E">
        <w:rPr>
          <w:rFonts w:ascii="Arial" w:hAnsi="Arial" w:cs="Arial"/>
          <w:color w:val="000000" w:themeColor="text1"/>
          <w:sz w:val="24"/>
          <w:szCs w:val="24"/>
        </w:rPr>
        <w:t>anor</w:t>
      </w:r>
      <w:r w:rsidR="009B7C12">
        <w:rPr>
          <w:rFonts w:ascii="Arial" w:hAnsi="Arial" w:cs="Arial"/>
          <w:color w:val="000000" w:themeColor="text1"/>
          <w:sz w:val="24"/>
          <w:szCs w:val="24"/>
        </w:rPr>
        <w:t xml:space="preserve"> does not </w:t>
      </w:r>
      <w:r w:rsidR="00970F32">
        <w:rPr>
          <w:rFonts w:ascii="Arial" w:hAnsi="Arial" w:cs="Arial"/>
          <w:color w:val="000000" w:themeColor="text1"/>
          <w:sz w:val="24"/>
          <w:szCs w:val="24"/>
        </w:rPr>
        <w:t>mean it cease</w:t>
      </w:r>
      <w:r w:rsidR="00DA6EA6">
        <w:rPr>
          <w:rFonts w:ascii="Arial" w:hAnsi="Arial" w:cs="Arial"/>
          <w:color w:val="000000" w:themeColor="text1"/>
          <w:sz w:val="24"/>
          <w:szCs w:val="24"/>
        </w:rPr>
        <w:t>s</w:t>
      </w:r>
      <w:r w:rsidR="00970F32">
        <w:rPr>
          <w:rFonts w:ascii="Arial" w:hAnsi="Arial" w:cs="Arial"/>
          <w:color w:val="000000" w:themeColor="text1"/>
          <w:sz w:val="24"/>
          <w:szCs w:val="24"/>
        </w:rPr>
        <w:t xml:space="preserve"> to be waste or common providing it remains open, </w:t>
      </w:r>
      <w:r w:rsidR="00DD31BF">
        <w:rPr>
          <w:rFonts w:ascii="Arial" w:hAnsi="Arial" w:cs="Arial"/>
          <w:color w:val="000000" w:themeColor="text1"/>
          <w:sz w:val="24"/>
          <w:szCs w:val="24"/>
        </w:rPr>
        <w:t>uncultivated,</w:t>
      </w:r>
      <w:r w:rsidR="00970F32">
        <w:rPr>
          <w:rFonts w:ascii="Arial" w:hAnsi="Arial" w:cs="Arial"/>
          <w:color w:val="000000" w:themeColor="text1"/>
          <w:sz w:val="24"/>
          <w:szCs w:val="24"/>
        </w:rPr>
        <w:t xml:space="preserve"> and unoccupied.</w:t>
      </w:r>
      <w:r w:rsidR="00C0204E">
        <w:rPr>
          <w:rFonts w:ascii="Arial" w:hAnsi="Arial" w:cs="Arial"/>
          <w:color w:val="000000" w:themeColor="text1"/>
          <w:sz w:val="24"/>
          <w:szCs w:val="24"/>
        </w:rPr>
        <w:t xml:space="preserve"> They also note</w:t>
      </w:r>
      <w:r w:rsidR="00F2363C">
        <w:rPr>
          <w:rFonts w:ascii="Arial" w:hAnsi="Arial" w:cs="Arial"/>
          <w:color w:val="000000" w:themeColor="text1"/>
          <w:sz w:val="24"/>
          <w:szCs w:val="24"/>
        </w:rPr>
        <w:t>d</w:t>
      </w:r>
      <w:r w:rsidR="00C0204E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8637F2">
        <w:rPr>
          <w:rFonts w:ascii="Arial" w:hAnsi="Arial" w:cs="Arial"/>
          <w:color w:val="000000" w:themeColor="text1"/>
          <w:sz w:val="24"/>
          <w:szCs w:val="24"/>
        </w:rPr>
        <w:t xml:space="preserve"> public</w:t>
      </w:r>
      <w:r w:rsidR="00C0204E">
        <w:rPr>
          <w:rFonts w:ascii="Arial" w:hAnsi="Arial" w:cs="Arial"/>
          <w:color w:val="000000" w:themeColor="text1"/>
          <w:sz w:val="24"/>
          <w:szCs w:val="24"/>
        </w:rPr>
        <w:t xml:space="preserve"> highway </w:t>
      </w:r>
      <w:r w:rsidR="0014338E">
        <w:rPr>
          <w:rFonts w:ascii="Arial" w:hAnsi="Arial" w:cs="Arial"/>
          <w:color w:val="000000" w:themeColor="text1"/>
          <w:sz w:val="24"/>
          <w:szCs w:val="24"/>
        </w:rPr>
        <w:t xml:space="preserve">running through the adjoining parcels of </w:t>
      </w:r>
      <w:r w:rsidR="005C5D40">
        <w:rPr>
          <w:rFonts w:ascii="Arial" w:hAnsi="Arial" w:cs="Arial"/>
          <w:color w:val="000000" w:themeColor="text1"/>
          <w:sz w:val="24"/>
          <w:szCs w:val="24"/>
        </w:rPr>
        <w:t>registered</w:t>
      </w:r>
      <w:r w:rsidR="0014338E">
        <w:rPr>
          <w:rFonts w:ascii="Arial" w:hAnsi="Arial" w:cs="Arial"/>
          <w:color w:val="000000" w:themeColor="text1"/>
          <w:sz w:val="24"/>
          <w:szCs w:val="24"/>
        </w:rPr>
        <w:t xml:space="preserve"> common </w:t>
      </w:r>
      <w:proofErr w:type="gramStart"/>
      <w:r w:rsidR="005C5D40">
        <w:rPr>
          <w:rFonts w:ascii="Arial" w:hAnsi="Arial" w:cs="Arial"/>
          <w:color w:val="000000" w:themeColor="text1"/>
          <w:sz w:val="24"/>
          <w:szCs w:val="24"/>
        </w:rPr>
        <w:t>is</w:t>
      </w:r>
      <w:r w:rsidR="00C0204E">
        <w:rPr>
          <w:rFonts w:ascii="Arial" w:hAnsi="Arial" w:cs="Arial"/>
          <w:color w:val="000000" w:themeColor="text1"/>
          <w:sz w:val="24"/>
          <w:szCs w:val="24"/>
        </w:rPr>
        <w:t xml:space="preserve"> registered</w:t>
      </w:r>
      <w:proofErr w:type="gramEnd"/>
      <w:r w:rsidR="00C0204E">
        <w:rPr>
          <w:rFonts w:ascii="Arial" w:hAnsi="Arial" w:cs="Arial"/>
          <w:color w:val="000000" w:themeColor="text1"/>
          <w:sz w:val="24"/>
          <w:szCs w:val="24"/>
        </w:rPr>
        <w:t xml:space="preserve"> as common land.</w:t>
      </w:r>
    </w:p>
    <w:p w14:paraId="7F384A99" w14:textId="3BCDC719" w:rsidR="0077431C" w:rsidRDefault="00CA1822" w:rsidP="00FC3FAD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Before</w:t>
      </w:r>
      <w:r w:rsidR="00CD5FF9" w:rsidRPr="007F75EF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DD31BF" w:rsidRPr="007F75EF">
        <w:rPr>
          <w:rFonts w:ascii="Arial" w:hAnsi="Arial" w:cs="Arial"/>
          <w:color w:val="000000" w:themeColor="text1"/>
          <w:sz w:val="24"/>
          <w:szCs w:val="24"/>
        </w:rPr>
        <w:t>hearing,</w:t>
      </w:r>
      <w:r w:rsidR="00CD5FF9" w:rsidRPr="007F75EF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8E2D40" w:rsidRPr="007F75EF">
        <w:rPr>
          <w:rFonts w:ascii="Arial" w:hAnsi="Arial" w:cs="Arial"/>
          <w:color w:val="000000" w:themeColor="text1"/>
          <w:sz w:val="24"/>
          <w:szCs w:val="24"/>
        </w:rPr>
        <w:t>applicant agreed to the removal of the</w:t>
      </w:r>
      <w:r w:rsidR="00342A8B" w:rsidRPr="007F75EF">
        <w:rPr>
          <w:rFonts w:ascii="Arial" w:hAnsi="Arial" w:cs="Arial"/>
          <w:color w:val="000000" w:themeColor="text1"/>
          <w:sz w:val="24"/>
          <w:szCs w:val="24"/>
        </w:rPr>
        <w:t xml:space="preserve"> metalled </w:t>
      </w:r>
      <w:r w:rsidR="008E2D40" w:rsidRPr="007F75EF">
        <w:rPr>
          <w:rFonts w:ascii="Arial" w:hAnsi="Arial" w:cs="Arial"/>
          <w:color w:val="000000" w:themeColor="text1"/>
          <w:sz w:val="24"/>
          <w:szCs w:val="24"/>
        </w:rPr>
        <w:t xml:space="preserve">highway from the application providing the Council agreed for the highway verge to </w:t>
      </w:r>
      <w:proofErr w:type="gramStart"/>
      <w:r w:rsidR="008E2D40" w:rsidRPr="007F75EF">
        <w:rPr>
          <w:rFonts w:ascii="Arial" w:hAnsi="Arial" w:cs="Arial"/>
          <w:color w:val="000000" w:themeColor="text1"/>
          <w:sz w:val="24"/>
          <w:szCs w:val="24"/>
        </w:rPr>
        <w:t>be recorded</w:t>
      </w:r>
      <w:proofErr w:type="gramEnd"/>
      <w:r w:rsidR="008E2D40" w:rsidRPr="007F75EF">
        <w:rPr>
          <w:rFonts w:ascii="Arial" w:hAnsi="Arial" w:cs="Arial"/>
          <w:color w:val="000000" w:themeColor="text1"/>
          <w:sz w:val="24"/>
          <w:szCs w:val="24"/>
        </w:rPr>
        <w:t xml:space="preserve"> as registered commo</w:t>
      </w:r>
      <w:r w:rsidR="00DA7F75" w:rsidRPr="007F75EF">
        <w:rPr>
          <w:rFonts w:ascii="Arial" w:hAnsi="Arial" w:cs="Arial"/>
          <w:color w:val="000000" w:themeColor="text1"/>
          <w:sz w:val="24"/>
          <w:szCs w:val="24"/>
        </w:rPr>
        <w:t>n</w:t>
      </w:r>
      <w:r w:rsidR="004F7DC0">
        <w:rPr>
          <w:rFonts w:ascii="Arial" w:hAnsi="Arial" w:cs="Arial"/>
          <w:color w:val="000000" w:themeColor="text1"/>
          <w:sz w:val="24"/>
          <w:szCs w:val="24"/>
        </w:rPr>
        <w:t xml:space="preserve">. The </w:t>
      </w:r>
      <w:r w:rsidR="007F75EF" w:rsidRPr="007F75EF">
        <w:rPr>
          <w:rFonts w:ascii="Arial" w:hAnsi="Arial" w:cs="Arial"/>
          <w:color w:val="000000" w:themeColor="text1"/>
          <w:sz w:val="24"/>
          <w:szCs w:val="24"/>
        </w:rPr>
        <w:t xml:space="preserve">Council </w:t>
      </w:r>
      <w:r w:rsidR="00B5349A">
        <w:rPr>
          <w:rFonts w:ascii="Arial" w:hAnsi="Arial" w:cs="Arial"/>
          <w:color w:val="000000" w:themeColor="text1"/>
          <w:sz w:val="24"/>
          <w:szCs w:val="24"/>
        </w:rPr>
        <w:t>withdrew their objection to the registering of the highway verge</w:t>
      </w:r>
      <w:r w:rsidR="007F75EF" w:rsidRPr="007F75EF">
        <w:rPr>
          <w:rFonts w:ascii="Arial" w:hAnsi="Arial" w:cs="Arial"/>
          <w:color w:val="000000" w:themeColor="text1"/>
          <w:sz w:val="24"/>
          <w:szCs w:val="24"/>
        </w:rPr>
        <w:t>.</w:t>
      </w:r>
      <w:r w:rsidR="00D64C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3FEC52" w14:textId="60C1EF3B" w:rsidR="00045707" w:rsidRPr="007B5A04" w:rsidRDefault="0075038E" w:rsidP="00FC3FAD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 w:rsidRPr="007B5A04">
        <w:rPr>
          <w:rFonts w:ascii="Arial" w:hAnsi="Arial" w:cs="Arial"/>
          <w:color w:val="000000" w:themeColor="text1"/>
          <w:sz w:val="24"/>
          <w:szCs w:val="24"/>
        </w:rPr>
        <w:t>The</w:t>
      </w:r>
      <w:r w:rsidR="0023671F" w:rsidRPr="007B5A04">
        <w:rPr>
          <w:rFonts w:ascii="Arial" w:hAnsi="Arial" w:cs="Arial"/>
          <w:color w:val="000000" w:themeColor="text1"/>
          <w:sz w:val="24"/>
          <w:szCs w:val="24"/>
        </w:rPr>
        <w:t xml:space="preserve"> applicant and </w:t>
      </w:r>
      <w:r w:rsidR="00F46BD9" w:rsidRPr="007B5A04">
        <w:rPr>
          <w:rFonts w:ascii="Arial" w:hAnsi="Arial" w:cs="Arial"/>
          <w:color w:val="000000" w:themeColor="text1"/>
          <w:sz w:val="24"/>
          <w:szCs w:val="24"/>
        </w:rPr>
        <w:t xml:space="preserve">Cornwall Council </w:t>
      </w:r>
      <w:r w:rsidR="008D268F" w:rsidRPr="007B5A04">
        <w:rPr>
          <w:rFonts w:ascii="Arial" w:hAnsi="Arial" w:cs="Arial"/>
          <w:color w:val="000000" w:themeColor="text1"/>
          <w:sz w:val="24"/>
          <w:szCs w:val="24"/>
        </w:rPr>
        <w:t>agreed to this amendment and no other parties objected</w:t>
      </w:r>
      <w:r w:rsidRPr="007B5A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D29F7" w:rsidRPr="007B5A04">
        <w:rPr>
          <w:rFonts w:ascii="Arial" w:hAnsi="Arial" w:cs="Arial"/>
          <w:color w:val="000000" w:themeColor="text1"/>
          <w:sz w:val="24"/>
          <w:szCs w:val="24"/>
        </w:rPr>
        <w:t xml:space="preserve">None of the parties raised any </w:t>
      </w:r>
      <w:r w:rsidR="00F87F54" w:rsidRPr="007B5A04">
        <w:rPr>
          <w:rFonts w:ascii="Arial" w:hAnsi="Arial" w:cs="Arial"/>
          <w:color w:val="000000" w:themeColor="text1"/>
          <w:sz w:val="24"/>
          <w:szCs w:val="24"/>
        </w:rPr>
        <w:t>concerns about</w:t>
      </w:r>
      <w:r w:rsidR="006D29F7" w:rsidRPr="007B5A04">
        <w:rPr>
          <w:rFonts w:ascii="Arial" w:hAnsi="Arial" w:cs="Arial"/>
          <w:color w:val="000000" w:themeColor="text1"/>
          <w:sz w:val="24"/>
          <w:szCs w:val="24"/>
        </w:rPr>
        <w:t xml:space="preserve"> amend</w:t>
      </w:r>
      <w:r w:rsidR="00F87F54" w:rsidRPr="007B5A04">
        <w:rPr>
          <w:rFonts w:ascii="Arial" w:hAnsi="Arial" w:cs="Arial"/>
          <w:color w:val="000000" w:themeColor="text1"/>
          <w:sz w:val="24"/>
          <w:szCs w:val="24"/>
        </w:rPr>
        <w:t>ing</w:t>
      </w:r>
      <w:r w:rsidR="006D29F7" w:rsidRPr="007B5A04">
        <w:rPr>
          <w:rFonts w:ascii="Arial" w:hAnsi="Arial" w:cs="Arial"/>
          <w:color w:val="000000" w:themeColor="text1"/>
          <w:sz w:val="24"/>
          <w:szCs w:val="24"/>
        </w:rPr>
        <w:t xml:space="preserve"> the application. </w:t>
      </w:r>
      <w:r w:rsidRPr="007B5A04">
        <w:rPr>
          <w:rFonts w:ascii="Arial" w:hAnsi="Arial" w:cs="Arial"/>
          <w:color w:val="000000" w:themeColor="text1"/>
          <w:sz w:val="24"/>
          <w:szCs w:val="24"/>
        </w:rPr>
        <w:t>Therefore,</w:t>
      </w:r>
      <w:r w:rsidR="008D268F" w:rsidRPr="007B5A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4C38" w:rsidRPr="007B5A04">
        <w:rPr>
          <w:rFonts w:ascii="Arial" w:hAnsi="Arial" w:cs="Arial"/>
          <w:color w:val="000000" w:themeColor="text1"/>
          <w:sz w:val="24"/>
          <w:szCs w:val="24"/>
        </w:rPr>
        <w:t xml:space="preserve">I consider the </w:t>
      </w:r>
      <w:r w:rsidR="00610D8C" w:rsidRPr="007B5A04">
        <w:rPr>
          <w:rFonts w:ascii="Arial" w:hAnsi="Arial" w:cs="Arial"/>
          <w:color w:val="000000" w:themeColor="text1"/>
          <w:sz w:val="24"/>
          <w:szCs w:val="24"/>
        </w:rPr>
        <w:t>metalled highway</w:t>
      </w:r>
      <w:r w:rsidR="000243F2" w:rsidRPr="007B5A04">
        <w:rPr>
          <w:rFonts w:ascii="Arial" w:hAnsi="Arial" w:cs="Arial"/>
          <w:color w:val="000000" w:themeColor="text1"/>
          <w:sz w:val="24"/>
          <w:szCs w:val="24"/>
        </w:rPr>
        <w:t xml:space="preserve"> sh</w:t>
      </w:r>
      <w:r w:rsidR="00CB00BE" w:rsidRPr="007B5A04">
        <w:rPr>
          <w:rFonts w:ascii="Arial" w:hAnsi="Arial" w:cs="Arial"/>
          <w:color w:val="000000" w:themeColor="text1"/>
          <w:sz w:val="24"/>
          <w:szCs w:val="24"/>
        </w:rPr>
        <w:t xml:space="preserve">ould </w:t>
      </w:r>
      <w:proofErr w:type="gramStart"/>
      <w:r w:rsidR="00CB00BE" w:rsidRPr="007B5A04">
        <w:rPr>
          <w:rFonts w:ascii="Arial" w:hAnsi="Arial" w:cs="Arial"/>
          <w:color w:val="000000" w:themeColor="text1"/>
          <w:sz w:val="24"/>
          <w:szCs w:val="24"/>
        </w:rPr>
        <w:t>be removed</w:t>
      </w:r>
      <w:proofErr w:type="gramEnd"/>
      <w:r w:rsidR="00CB00BE" w:rsidRPr="007B5A04">
        <w:rPr>
          <w:rFonts w:ascii="Arial" w:hAnsi="Arial" w:cs="Arial"/>
          <w:color w:val="000000" w:themeColor="text1"/>
          <w:sz w:val="24"/>
          <w:szCs w:val="24"/>
        </w:rPr>
        <w:t xml:space="preserve"> from the application and </w:t>
      </w:r>
      <w:r w:rsidR="00610D8C" w:rsidRPr="007B5A04">
        <w:rPr>
          <w:rFonts w:ascii="Arial" w:hAnsi="Arial" w:cs="Arial"/>
          <w:color w:val="000000" w:themeColor="text1"/>
          <w:sz w:val="24"/>
          <w:szCs w:val="24"/>
        </w:rPr>
        <w:t>should not be registered as common</w:t>
      </w:r>
      <w:r w:rsidR="00DD31BF" w:rsidRPr="007B5A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16136EA" w14:textId="5090A9A6" w:rsidR="00D4492F" w:rsidRPr="007F75EF" w:rsidRDefault="00D4492F" w:rsidP="00FC3FAD">
      <w:pPr>
        <w:spacing w:before="180" w:after="0"/>
        <w:ind w:left="124" w:right="340" w:hanging="13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75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Other Matters </w:t>
      </w:r>
    </w:p>
    <w:p w14:paraId="49B3BE50" w14:textId="34586FC4" w:rsidR="00D4492F" w:rsidRPr="007F75EF" w:rsidRDefault="008B69E0" w:rsidP="00FC3FAD">
      <w:pPr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F75EF">
        <w:rPr>
          <w:rFonts w:ascii="Arial" w:hAnsi="Arial" w:cs="Arial"/>
          <w:color w:val="000000" w:themeColor="text1"/>
          <w:sz w:val="24"/>
          <w:szCs w:val="24"/>
        </w:rPr>
        <w:t>Several</w:t>
      </w:r>
      <w:proofErr w:type="gramEnd"/>
      <w:r w:rsidR="00D4492F" w:rsidRPr="007F75EF">
        <w:rPr>
          <w:rFonts w:ascii="Arial" w:hAnsi="Arial" w:cs="Arial"/>
          <w:color w:val="000000" w:themeColor="text1"/>
          <w:sz w:val="24"/>
          <w:szCs w:val="24"/>
        </w:rPr>
        <w:t xml:space="preserve"> matters </w:t>
      </w:r>
      <w:r w:rsidR="00CE2521">
        <w:rPr>
          <w:rFonts w:ascii="Arial" w:hAnsi="Arial" w:cs="Arial"/>
          <w:color w:val="000000" w:themeColor="text1"/>
          <w:sz w:val="24"/>
          <w:szCs w:val="24"/>
        </w:rPr>
        <w:t>were</w:t>
      </w:r>
      <w:r w:rsidR="00D4492F" w:rsidRPr="007F75EF">
        <w:rPr>
          <w:rFonts w:ascii="Arial" w:hAnsi="Arial" w:cs="Arial"/>
          <w:color w:val="000000" w:themeColor="text1"/>
          <w:sz w:val="24"/>
          <w:szCs w:val="24"/>
        </w:rPr>
        <w:t xml:space="preserve"> raised in relation to the impact of the land being registered as common land. However, these issues </w:t>
      </w:r>
      <w:r w:rsidR="00CE2521">
        <w:rPr>
          <w:rFonts w:ascii="Arial" w:hAnsi="Arial" w:cs="Arial"/>
          <w:color w:val="000000" w:themeColor="text1"/>
          <w:sz w:val="24"/>
          <w:szCs w:val="24"/>
        </w:rPr>
        <w:t>were</w:t>
      </w:r>
      <w:r w:rsidR="00D4492F" w:rsidRPr="007F75EF">
        <w:rPr>
          <w:rFonts w:ascii="Arial" w:hAnsi="Arial" w:cs="Arial"/>
          <w:color w:val="000000" w:themeColor="text1"/>
          <w:sz w:val="24"/>
          <w:szCs w:val="24"/>
        </w:rPr>
        <w:t xml:space="preserve"> not relevant to the statutory tests outlined above.</w:t>
      </w:r>
    </w:p>
    <w:p w14:paraId="65AFB94C" w14:textId="77777777" w:rsidR="004A07C2" w:rsidRPr="00B64C8A" w:rsidRDefault="003E6C74" w:rsidP="00FC3FAD">
      <w:pPr>
        <w:pStyle w:val="Heading1"/>
        <w:spacing w:before="180" w:after="0"/>
        <w:ind w:left="134" w:hanging="134"/>
        <w:rPr>
          <w:rFonts w:ascii="Arial" w:hAnsi="Arial" w:cs="Arial"/>
          <w:color w:val="000000" w:themeColor="text1"/>
          <w:sz w:val="24"/>
          <w:szCs w:val="24"/>
        </w:rPr>
      </w:pPr>
      <w:r w:rsidRPr="00B64C8A">
        <w:rPr>
          <w:rFonts w:ascii="Arial" w:hAnsi="Arial" w:cs="Arial"/>
          <w:color w:val="000000" w:themeColor="text1"/>
          <w:sz w:val="24"/>
          <w:szCs w:val="24"/>
        </w:rPr>
        <w:t xml:space="preserve">Conclusion </w:t>
      </w:r>
    </w:p>
    <w:p w14:paraId="0D563B1B" w14:textId="6267AEC9" w:rsidR="008C53BD" w:rsidRPr="0042490E" w:rsidRDefault="003E6C74" w:rsidP="005975C8">
      <w:pPr>
        <w:pStyle w:val="ListParagraph"/>
        <w:numPr>
          <w:ilvl w:val="0"/>
          <w:numId w:val="5"/>
        </w:numPr>
        <w:spacing w:before="180" w:after="0"/>
        <w:ind w:right="340" w:hanging="484"/>
        <w:rPr>
          <w:rFonts w:ascii="Arial" w:hAnsi="Arial" w:cs="Arial"/>
          <w:color w:val="000000" w:themeColor="text1"/>
          <w:sz w:val="24"/>
          <w:szCs w:val="24"/>
        </w:rPr>
      </w:pPr>
      <w:r w:rsidRPr="0042490E">
        <w:rPr>
          <w:rFonts w:ascii="Arial" w:hAnsi="Arial" w:cs="Arial"/>
          <w:color w:val="000000" w:themeColor="text1"/>
          <w:sz w:val="24"/>
          <w:szCs w:val="24"/>
        </w:rPr>
        <w:t xml:space="preserve">Having regard to these and all other matters raised </w:t>
      </w:r>
      <w:r w:rsidR="00B81578" w:rsidRPr="0042490E">
        <w:rPr>
          <w:rFonts w:ascii="Arial" w:hAnsi="Arial" w:cs="Arial"/>
          <w:color w:val="000000" w:themeColor="text1"/>
          <w:sz w:val="24"/>
          <w:szCs w:val="24"/>
        </w:rPr>
        <w:t>at the Hearing and in the w</w:t>
      </w:r>
      <w:r w:rsidR="00960226" w:rsidRPr="0042490E">
        <w:rPr>
          <w:rFonts w:ascii="Arial" w:hAnsi="Arial" w:cs="Arial"/>
          <w:color w:val="000000" w:themeColor="text1"/>
          <w:sz w:val="24"/>
          <w:szCs w:val="24"/>
        </w:rPr>
        <w:t xml:space="preserve">ritten representations </w:t>
      </w:r>
      <w:r w:rsidRPr="0042490E">
        <w:rPr>
          <w:rFonts w:ascii="Arial" w:hAnsi="Arial" w:cs="Arial"/>
          <w:color w:val="000000" w:themeColor="text1"/>
          <w:sz w:val="24"/>
          <w:szCs w:val="24"/>
        </w:rPr>
        <w:t>I conclude that the application land fulfils the necessary criteria for registration</w:t>
      </w:r>
      <w:r w:rsidR="00A74B65" w:rsidRPr="0042490E">
        <w:rPr>
          <w:rFonts w:ascii="Arial" w:hAnsi="Arial" w:cs="Arial"/>
          <w:color w:val="000000" w:themeColor="text1"/>
          <w:sz w:val="24"/>
          <w:szCs w:val="24"/>
        </w:rPr>
        <w:t>. C</w:t>
      </w:r>
      <w:r w:rsidRPr="0042490E">
        <w:rPr>
          <w:rFonts w:ascii="Arial" w:hAnsi="Arial" w:cs="Arial"/>
          <w:color w:val="000000" w:themeColor="text1"/>
          <w:sz w:val="24"/>
          <w:szCs w:val="24"/>
        </w:rPr>
        <w:t>onsequently</w:t>
      </w:r>
      <w:r w:rsidR="00A74B65" w:rsidRPr="0042490E">
        <w:rPr>
          <w:rFonts w:ascii="Arial" w:hAnsi="Arial" w:cs="Arial"/>
          <w:color w:val="000000" w:themeColor="text1"/>
          <w:sz w:val="24"/>
          <w:szCs w:val="24"/>
        </w:rPr>
        <w:t>,</w:t>
      </w:r>
      <w:r w:rsidRPr="0042490E">
        <w:rPr>
          <w:rFonts w:ascii="Arial" w:hAnsi="Arial" w:cs="Arial"/>
          <w:color w:val="000000" w:themeColor="text1"/>
          <w:sz w:val="24"/>
          <w:szCs w:val="24"/>
        </w:rPr>
        <w:t xml:space="preserve"> I approve the application</w:t>
      </w:r>
      <w:r w:rsidR="00423F92" w:rsidRPr="004249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489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423F92" w:rsidRPr="0042490E">
        <w:rPr>
          <w:rFonts w:ascii="Arial" w:hAnsi="Arial" w:cs="Arial"/>
          <w:color w:val="000000" w:themeColor="text1"/>
          <w:sz w:val="24"/>
          <w:szCs w:val="24"/>
        </w:rPr>
        <w:t xml:space="preserve">the land shown </w:t>
      </w:r>
      <w:r w:rsidR="00863532" w:rsidRPr="0042490E">
        <w:rPr>
          <w:rFonts w:ascii="Arial" w:hAnsi="Arial" w:cs="Arial"/>
          <w:color w:val="000000" w:themeColor="text1"/>
          <w:sz w:val="24"/>
          <w:szCs w:val="24"/>
        </w:rPr>
        <w:t xml:space="preserve">coloured </w:t>
      </w:r>
      <w:r w:rsidR="00423F92" w:rsidRPr="0042490E">
        <w:rPr>
          <w:rFonts w:ascii="Arial" w:hAnsi="Arial" w:cs="Arial"/>
          <w:color w:val="000000" w:themeColor="text1"/>
          <w:sz w:val="24"/>
          <w:szCs w:val="24"/>
        </w:rPr>
        <w:t>blue on the plan appended to this decision</w:t>
      </w:r>
      <w:r w:rsidR="008B6489">
        <w:rPr>
          <w:rFonts w:ascii="Arial" w:hAnsi="Arial" w:cs="Arial"/>
          <w:color w:val="000000" w:themeColor="text1"/>
          <w:sz w:val="24"/>
          <w:szCs w:val="24"/>
        </w:rPr>
        <w:t xml:space="preserve"> should </w:t>
      </w:r>
      <w:proofErr w:type="gramStart"/>
      <w:r w:rsidR="008B6489">
        <w:rPr>
          <w:rFonts w:ascii="Arial" w:hAnsi="Arial" w:cs="Arial"/>
          <w:color w:val="000000" w:themeColor="text1"/>
          <w:sz w:val="24"/>
          <w:szCs w:val="24"/>
        </w:rPr>
        <w:t xml:space="preserve">be </w:t>
      </w:r>
      <w:r w:rsidR="00FA2AB1">
        <w:rPr>
          <w:rFonts w:ascii="Arial" w:hAnsi="Arial" w:cs="Arial"/>
          <w:color w:val="000000" w:themeColor="text1"/>
          <w:sz w:val="24"/>
          <w:szCs w:val="24"/>
        </w:rPr>
        <w:t>added</w:t>
      </w:r>
      <w:proofErr w:type="gramEnd"/>
      <w:r w:rsidR="00FA2AB1">
        <w:rPr>
          <w:rFonts w:ascii="Arial" w:hAnsi="Arial" w:cs="Arial"/>
          <w:color w:val="000000" w:themeColor="text1"/>
          <w:sz w:val="24"/>
          <w:szCs w:val="24"/>
        </w:rPr>
        <w:t xml:space="preserve"> to the commons register</w:t>
      </w:r>
      <w:r w:rsidR="002F20B9">
        <w:rPr>
          <w:rFonts w:ascii="Arial" w:hAnsi="Arial" w:cs="Arial"/>
          <w:color w:val="000000" w:themeColor="text1"/>
          <w:sz w:val="24"/>
          <w:szCs w:val="24"/>
        </w:rPr>
        <w:t>. T</w:t>
      </w:r>
      <w:r w:rsidR="00B64C8A" w:rsidRPr="0042490E">
        <w:rPr>
          <w:rFonts w:ascii="Arial" w:hAnsi="Arial" w:cs="Arial"/>
          <w:color w:val="000000" w:themeColor="text1"/>
          <w:sz w:val="24"/>
          <w:szCs w:val="24"/>
        </w:rPr>
        <w:t>he</w:t>
      </w:r>
      <w:r w:rsidR="00863532" w:rsidRPr="004249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025F">
        <w:rPr>
          <w:rFonts w:ascii="Arial" w:hAnsi="Arial" w:cs="Arial"/>
          <w:color w:val="000000" w:themeColor="text1"/>
          <w:sz w:val="24"/>
          <w:szCs w:val="24"/>
        </w:rPr>
        <w:t xml:space="preserve">metalled highway </w:t>
      </w:r>
      <w:r w:rsidR="00863532" w:rsidRPr="0042490E">
        <w:rPr>
          <w:rFonts w:ascii="Arial" w:hAnsi="Arial" w:cs="Arial"/>
          <w:color w:val="000000" w:themeColor="text1"/>
          <w:sz w:val="24"/>
          <w:szCs w:val="24"/>
        </w:rPr>
        <w:t>hatched black</w:t>
      </w:r>
      <w:r w:rsidR="009A1D92" w:rsidRPr="004249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0B9">
        <w:rPr>
          <w:rFonts w:ascii="Arial" w:hAnsi="Arial" w:cs="Arial"/>
          <w:color w:val="000000" w:themeColor="text1"/>
          <w:sz w:val="24"/>
          <w:szCs w:val="24"/>
        </w:rPr>
        <w:t>ha</w:t>
      </w:r>
      <w:r w:rsidR="0079025F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proofErr w:type="gramStart"/>
      <w:r w:rsidR="002F20B9"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="0079025F">
        <w:rPr>
          <w:rFonts w:ascii="Arial" w:hAnsi="Arial" w:cs="Arial"/>
          <w:color w:val="000000" w:themeColor="text1"/>
          <w:sz w:val="24"/>
          <w:szCs w:val="24"/>
        </w:rPr>
        <w:t>removed</w:t>
      </w:r>
      <w:proofErr w:type="gramEnd"/>
      <w:r w:rsidR="0079025F">
        <w:rPr>
          <w:rFonts w:ascii="Arial" w:hAnsi="Arial" w:cs="Arial"/>
          <w:color w:val="000000" w:themeColor="text1"/>
          <w:sz w:val="24"/>
          <w:szCs w:val="24"/>
        </w:rPr>
        <w:t xml:space="preserve"> from the </w:t>
      </w:r>
      <w:r w:rsidR="002F20B9">
        <w:rPr>
          <w:rFonts w:ascii="Arial" w:hAnsi="Arial" w:cs="Arial"/>
          <w:color w:val="000000" w:themeColor="text1"/>
          <w:sz w:val="24"/>
          <w:szCs w:val="24"/>
        </w:rPr>
        <w:t xml:space="preserve">application and should not be </w:t>
      </w:r>
      <w:r w:rsidR="00FA2AB1">
        <w:rPr>
          <w:rFonts w:ascii="Arial" w:hAnsi="Arial" w:cs="Arial"/>
          <w:color w:val="000000" w:themeColor="text1"/>
          <w:sz w:val="24"/>
          <w:szCs w:val="24"/>
        </w:rPr>
        <w:t>added</w:t>
      </w:r>
      <w:r w:rsidR="00DD31BF" w:rsidRPr="004249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554F399" w14:textId="77777777" w:rsidR="007B5A04" w:rsidRPr="004E7052" w:rsidRDefault="007B5A04" w:rsidP="00FC3FAD">
      <w:pPr>
        <w:pStyle w:val="Style1"/>
        <w:tabs>
          <w:tab w:val="clear" w:pos="720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1C603CD" w14:textId="30A50246" w:rsidR="007667C4" w:rsidRPr="00175D5F" w:rsidRDefault="007667C4" w:rsidP="00FC3FAD">
      <w:pPr>
        <w:pStyle w:val="Style1"/>
        <w:tabs>
          <w:tab w:val="clear" w:pos="720"/>
        </w:tabs>
        <w:ind w:left="0" w:firstLine="0"/>
        <w:rPr>
          <w:rFonts w:ascii="Monotype Corsiva" w:hAnsi="Monotype Corsiva"/>
          <w:color w:val="000000" w:themeColor="text1"/>
          <w:sz w:val="40"/>
          <w:szCs w:val="40"/>
        </w:rPr>
      </w:pPr>
      <w:r w:rsidRPr="00175D5F">
        <w:rPr>
          <w:rFonts w:ascii="Monotype Corsiva" w:hAnsi="Monotype Corsiva"/>
          <w:color w:val="000000" w:themeColor="text1"/>
          <w:sz w:val="40"/>
          <w:szCs w:val="40"/>
        </w:rPr>
        <w:t xml:space="preserve">Claire Tregembo </w:t>
      </w:r>
    </w:p>
    <w:p w14:paraId="748C7B9A" w14:textId="77777777" w:rsidR="007667C4" w:rsidRDefault="007667C4" w:rsidP="007667C4">
      <w:pPr>
        <w:pStyle w:val="Style1"/>
        <w:tabs>
          <w:tab w:val="clear" w:pos="720"/>
        </w:tabs>
        <w:rPr>
          <w:rFonts w:ascii="Arial" w:hAnsi="Arial" w:cs="Arial"/>
          <w:color w:val="000000" w:themeColor="text1"/>
          <w:sz w:val="24"/>
          <w:szCs w:val="24"/>
        </w:rPr>
      </w:pPr>
      <w:r w:rsidRPr="00B64C8A">
        <w:rPr>
          <w:rFonts w:ascii="Arial" w:hAnsi="Arial" w:cs="Arial"/>
          <w:color w:val="000000" w:themeColor="text1"/>
          <w:sz w:val="24"/>
          <w:szCs w:val="24"/>
        </w:rPr>
        <w:t>INSPECTOR</w:t>
      </w:r>
    </w:p>
    <w:p w14:paraId="18AFCA63" w14:textId="77777777" w:rsidR="00CD34CE" w:rsidRDefault="00CD34CE" w:rsidP="00A80A8F">
      <w:pPr>
        <w:spacing w:after="180" w:line="20" w:lineRule="atLeast"/>
        <w:ind w:left="139" w:right="20" w:firstLine="0"/>
        <w:rPr>
          <w:rFonts w:ascii="Arial" w:hAnsi="Arial" w:cs="Arial"/>
          <w:b/>
          <w:bCs/>
          <w:sz w:val="24"/>
          <w:szCs w:val="24"/>
        </w:rPr>
      </w:pPr>
    </w:p>
    <w:p w14:paraId="3CD78CA8" w14:textId="77777777" w:rsidR="004E7052" w:rsidRDefault="004E7052" w:rsidP="00A80A8F">
      <w:pPr>
        <w:spacing w:after="180" w:line="20" w:lineRule="atLeast"/>
        <w:ind w:left="139" w:right="20" w:firstLine="0"/>
        <w:rPr>
          <w:rFonts w:ascii="Arial" w:hAnsi="Arial" w:cs="Arial"/>
          <w:b/>
          <w:bCs/>
          <w:sz w:val="24"/>
          <w:szCs w:val="24"/>
        </w:rPr>
      </w:pPr>
    </w:p>
    <w:p w14:paraId="65F8D4D5" w14:textId="1A456F39" w:rsidR="00331EAA" w:rsidRDefault="00331EAA" w:rsidP="00A80A8F">
      <w:pPr>
        <w:spacing w:after="180" w:line="20" w:lineRule="atLeast"/>
        <w:ind w:left="139" w:right="20" w:firstLine="0"/>
        <w:rPr>
          <w:rFonts w:ascii="Arial" w:hAnsi="Arial" w:cs="Arial"/>
          <w:b/>
          <w:bCs/>
          <w:sz w:val="24"/>
          <w:szCs w:val="24"/>
        </w:rPr>
      </w:pPr>
      <w:r w:rsidRPr="00813C78">
        <w:rPr>
          <w:rFonts w:ascii="Arial" w:hAnsi="Arial" w:cs="Arial"/>
          <w:b/>
          <w:bCs/>
          <w:sz w:val="24"/>
          <w:szCs w:val="24"/>
        </w:rPr>
        <w:lastRenderedPageBreak/>
        <w:t xml:space="preserve">APPEARANCES </w:t>
      </w:r>
    </w:p>
    <w:p w14:paraId="24BD6069" w14:textId="77777777" w:rsidR="006D4818" w:rsidRDefault="006D4818" w:rsidP="00A80A8F">
      <w:pPr>
        <w:tabs>
          <w:tab w:val="left" w:pos="3360"/>
        </w:tabs>
        <w:spacing w:after="180" w:line="20" w:lineRule="atLeast"/>
        <w:ind w:left="139" w:right="2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Applicant</w:t>
      </w:r>
    </w:p>
    <w:p w14:paraId="0E0C748E" w14:textId="0D2C86B6" w:rsidR="006F1983" w:rsidRDefault="00214409" w:rsidP="00A80A8F">
      <w:pPr>
        <w:tabs>
          <w:tab w:val="left" w:pos="3360"/>
        </w:tabs>
        <w:spacing w:after="180" w:line="20" w:lineRule="atLeast"/>
        <w:ind w:left="139"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6F1983">
        <w:rPr>
          <w:rFonts w:ascii="Arial" w:hAnsi="Arial" w:cs="Arial"/>
          <w:sz w:val="24"/>
          <w:szCs w:val="24"/>
        </w:rPr>
        <w:t xml:space="preserve">Frances </w:t>
      </w:r>
      <w:r>
        <w:rPr>
          <w:rFonts w:ascii="Arial" w:hAnsi="Arial" w:cs="Arial"/>
          <w:sz w:val="24"/>
          <w:szCs w:val="24"/>
        </w:rPr>
        <w:t>Kerner</w:t>
      </w:r>
      <w:r>
        <w:rPr>
          <w:rFonts w:ascii="Arial" w:hAnsi="Arial" w:cs="Arial"/>
          <w:sz w:val="24"/>
          <w:szCs w:val="24"/>
        </w:rPr>
        <w:tab/>
        <w:t>Open Spaces Society</w:t>
      </w:r>
    </w:p>
    <w:p w14:paraId="38B52F1B" w14:textId="35874CD5" w:rsidR="006D4818" w:rsidRDefault="006D4818" w:rsidP="00A80A8F">
      <w:pPr>
        <w:tabs>
          <w:tab w:val="left" w:pos="3360"/>
        </w:tabs>
        <w:spacing w:after="180" w:line="20" w:lineRule="atLeast"/>
        <w:ind w:left="139"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E5219">
        <w:rPr>
          <w:rFonts w:ascii="Arial" w:hAnsi="Arial" w:cs="Arial"/>
          <w:sz w:val="24"/>
          <w:szCs w:val="24"/>
        </w:rPr>
        <w:t>omas</w:t>
      </w:r>
      <w:r>
        <w:rPr>
          <w:rFonts w:ascii="Arial" w:hAnsi="Arial" w:cs="Arial"/>
          <w:sz w:val="24"/>
          <w:szCs w:val="24"/>
        </w:rPr>
        <w:t xml:space="preserve"> Hill</w:t>
      </w:r>
    </w:p>
    <w:p w14:paraId="0597413F" w14:textId="7A741F87" w:rsidR="006D4818" w:rsidRPr="006D4818" w:rsidRDefault="006D4818" w:rsidP="00A80A8F">
      <w:pPr>
        <w:tabs>
          <w:tab w:val="left" w:pos="142"/>
          <w:tab w:val="left" w:pos="3372"/>
        </w:tabs>
        <w:spacing w:after="180" w:line="20" w:lineRule="atLeast"/>
        <w:ind w:left="139" w:right="2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Commons Registration Authority</w:t>
      </w:r>
    </w:p>
    <w:p w14:paraId="70D0608A" w14:textId="3F9BEEAF" w:rsidR="006D4818" w:rsidRDefault="00A66ABA" w:rsidP="00A80A8F">
      <w:pPr>
        <w:tabs>
          <w:tab w:val="left" w:pos="3402"/>
        </w:tabs>
        <w:spacing w:after="180" w:line="20" w:lineRule="atLeast"/>
        <w:ind w:left="139" w:right="20" w:firstLine="0"/>
        <w:rPr>
          <w:rFonts w:ascii="Arial" w:hAnsi="Arial" w:cs="Arial"/>
          <w:sz w:val="24"/>
          <w:szCs w:val="24"/>
        </w:rPr>
      </w:pPr>
      <w:r w:rsidRPr="00A66ABA">
        <w:rPr>
          <w:rFonts w:ascii="Arial" w:hAnsi="Arial" w:cs="Arial"/>
          <w:sz w:val="24"/>
          <w:szCs w:val="24"/>
        </w:rPr>
        <w:t>Martin Wright</w:t>
      </w:r>
      <w:r w:rsidR="00B361FE">
        <w:rPr>
          <w:rFonts w:ascii="Arial" w:hAnsi="Arial" w:cs="Arial"/>
          <w:sz w:val="24"/>
          <w:szCs w:val="24"/>
        </w:rPr>
        <w:tab/>
        <w:t>Commons Registration Officer</w:t>
      </w:r>
      <w:r w:rsidR="00340A97">
        <w:rPr>
          <w:rFonts w:ascii="Arial" w:hAnsi="Arial" w:cs="Arial"/>
          <w:sz w:val="24"/>
          <w:szCs w:val="24"/>
        </w:rPr>
        <w:t>, Cornwall Council</w:t>
      </w:r>
    </w:p>
    <w:p w14:paraId="45DB8E12" w14:textId="55E683FA" w:rsidR="00DA1335" w:rsidRDefault="00DA1335" w:rsidP="00A80A8F">
      <w:pPr>
        <w:spacing w:after="180" w:line="20" w:lineRule="atLeast"/>
        <w:ind w:left="139" w:right="2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Interested Parties</w:t>
      </w:r>
    </w:p>
    <w:p w14:paraId="5480A341" w14:textId="2301CCEA" w:rsidR="00DA1335" w:rsidRDefault="001E5219" w:rsidP="00A80A8F">
      <w:pPr>
        <w:tabs>
          <w:tab w:val="left" w:pos="3402"/>
        </w:tabs>
        <w:spacing w:after="180" w:line="20" w:lineRule="atLeast"/>
        <w:ind w:left="139"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Hamilton Blackburn</w:t>
      </w:r>
      <w:r>
        <w:rPr>
          <w:rFonts w:ascii="Arial" w:hAnsi="Arial" w:cs="Arial"/>
          <w:sz w:val="24"/>
          <w:szCs w:val="24"/>
        </w:rPr>
        <w:tab/>
        <w:t>Landowner</w:t>
      </w:r>
    </w:p>
    <w:p w14:paraId="0EED8241" w14:textId="77777777" w:rsidR="001E5219" w:rsidRDefault="001E5219" w:rsidP="00A80A8F">
      <w:pPr>
        <w:tabs>
          <w:tab w:val="left" w:pos="3402"/>
        </w:tabs>
        <w:spacing w:after="180" w:line="20" w:lineRule="atLeast"/>
        <w:ind w:left="139"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Graham Blackburn</w:t>
      </w:r>
      <w:r>
        <w:rPr>
          <w:rFonts w:ascii="Arial" w:hAnsi="Arial" w:cs="Arial"/>
          <w:sz w:val="24"/>
          <w:szCs w:val="24"/>
        </w:rPr>
        <w:tab/>
        <w:t>Landowner</w:t>
      </w:r>
    </w:p>
    <w:p w14:paraId="184E92EF" w14:textId="0F2BB3B8" w:rsidR="001E5219" w:rsidRDefault="0006006C" w:rsidP="00A80A8F">
      <w:pPr>
        <w:tabs>
          <w:tab w:val="left" w:pos="3402"/>
        </w:tabs>
        <w:spacing w:after="180" w:line="20" w:lineRule="atLeast"/>
        <w:ind w:left="139"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</w:t>
      </w:r>
      <w:r w:rsidR="005F4BB6">
        <w:rPr>
          <w:rFonts w:ascii="Arial" w:hAnsi="Arial" w:cs="Arial"/>
          <w:sz w:val="24"/>
          <w:szCs w:val="24"/>
        </w:rPr>
        <w:t xml:space="preserve"> Nankivell</w:t>
      </w:r>
      <w:r w:rsidR="005F4BB6">
        <w:rPr>
          <w:rFonts w:ascii="Arial" w:hAnsi="Arial" w:cs="Arial"/>
          <w:sz w:val="24"/>
          <w:szCs w:val="24"/>
        </w:rPr>
        <w:tab/>
        <w:t xml:space="preserve">Chair of Hamatethy </w:t>
      </w:r>
      <w:r w:rsidR="004E338B">
        <w:rPr>
          <w:rFonts w:ascii="Arial" w:hAnsi="Arial" w:cs="Arial"/>
          <w:sz w:val="24"/>
          <w:szCs w:val="24"/>
        </w:rPr>
        <w:t xml:space="preserve">Trustees of the </w:t>
      </w:r>
      <w:r w:rsidR="00A10AA5">
        <w:rPr>
          <w:rFonts w:ascii="Arial" w:hAnsi="Arial" w:cs="Arial"/>
          <w:sz w:val="24"/>
          <w:szCs w:val="24"/>
        </w:rPr>
        <w:t>Common</w:t>
      </w:r>
    </w:p>
    <w:p w14:paraId="65A6D370" w14:textId="441D91DF" w:rsidR="00A10AA5" w:rsidRPr="00214409" w:rsidRDefault="00A10AA5" w:rsidP="00A80A8F">
      <w:pPr>
        <w:tabs>
          <w:tab w:val="left" w:pos="3402"/>
        </w:tabs>
        <w:spacing w:after="180" w:line="20" w:lineRule="atLeast"/>
        <w:ind w:left="3402" w:right="23" w:hanging="3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Hooper</w:t>
      </w:r>
      <w:r w:rsidR="00C36687">
        <w:rPr>
          <w:rFonts w:ascii="Arial" w:hAnsi="Arial" w:cs="Arial"/>
          <w:sz w:val="24"/>
          <w:szCs w:val="24"/>
        </w:rPr>
        <w:tab/>
        <w:t xml:space="preserve">Solicitor </w:t>
      </w:r>
      <w:r w:rsidR="002251E8">
        <w:rPr>
          <w:rFonts w:ascii="Arial" w:hAnsi="Arial" w:cs="Arial"/>
          <w:sz w:val="24"/>
          <w:szCs w:val="24"/>
        </w:rPr>
        <w:t xml:space="preserve">(retired) </w:t>
      </w:r>
      <w:r w:rsidR="00C36687">
        <w:rPr>
          <w:rFonts w:ascii="Arial" w:hAnsi="Arial" w:cs="Arial"/>
          <w:sz w:val="24"/>
          <w:szCs w:val="24"/>
        </w:rPr>
        <w:t>for Nancy Hall</w:t>
      </w:r>
      <w:r w:rsidR="00BD4109">
        <w:rPr>
          <w:rFonts w:ascii="Arial" w:hAnsi="Arial" w:cs="Arial"/>
          <w:sz w:val="24"/>
          <w:szCs w:val="24"/>
        </w:rPr>
        <w:t>,</w:t>
      </w:r>
      <w:r w:rsidR="00C36687">
        <w:rPr>
          <w:rFonts w:ascii="Arial" w:hAnsi="Arial" w:cs="Arial"/>
          <w:sz w:val="24"/>
          <w:szCs w:val="24"/>
        </w:rPr>
        <w:t xml:space="preserve"> Lord of the </w:t>
      </w:r>
      <w:r w:rsidR="00EE6D02">
        <w:rPr>
          <w:rFonts w:ascii="Arial" w:hAnsi="Arial" w:cs="Arial"/>
          <w:sz w:val="24"/>
          <w:szCs w:val="24"/>
        </w:rPr>
        <w:t>Manor,</w:t>
      </w:r>
      <w:r w:rsidR="00C36687">
        <w:rPr>
          <w:rFonts w:ascii="Arial" w:hAnsi="Arial" w:cs="Arial"/>
          <w:sz w:val="24"/>
          <w:szCs w:val="24"/>
        </w:rPr>
        <w:t xml:space="preserve"> and Landowner</w:t>
      </w:r>
    </w:p>
    <w:p w14:paraId="34995533" w14:textId="77777777" w:rsidR="0042182A" w:rsidRDefault="0042182A" w:rsidP="00A80A8F">
      <w:pPr>
        <w:spacing w:after="180" w:line="20" w:lineRule="atLeast"/>
        <w:ind w:left="139" w:right="1721" w:firstLine="0"/>
        <w:rPr>
          <w:rFonts w:ascii="Arial" w:hAnsi="Arial" w:cs="Arial"/>
          <w:b/>
          <w:bCs/>
          <w:sz w:val="24"/>
          <w:szCs w:val="24"/>
        </w:rPr>
      </w:pPr>
    </w:p>
    <w:p w14:paraId="5E93129E" w14:textId="4716110F" w:rsidR="002251E8" w:rsidRDefault="00331EAA" w:rsidP="00A80A8F">
      <w:pPr>
        <w:spacing w:after="180" w:line="20" w:lineRule="atLeast"/>
        <w:ind w:left="139" w:right="1721" w:firstLine="0"/>
        <w:rPr>
          <w:rFonts w:ascii="Arial" w:hAnsi="Arial" w:cs="Arial"/>
          <w:b/>
          <w:bCs/>
          <w:sz w:val="24"/>
          <w:szCs w:val="24"/>
        </w:rPr>
      </w:pPr>
      <w:r w:rsidRPr="00813C78">
        <w:rPr>
          <w:rFonts w:ascii="Arial" w:hAnsi="Arial" w:cs="Arial"/>
          <w:b/>
          <w:bCs/>
          <w:sz w:val="24"/>
          <w:szCs w:val="24"/>
        </w:rPr>
        <w:t>DOCUMENT</w:t>
      </w:r>
      <w:r w:rsidR="001B64DF">
        <w:rPr>
          <w:rFonts w:ascii="Arial" w:hAnsi="Arial" w:cs="Arial"/>
          <w:b/>
          <w:bCs/>
          <w:sz w:val="24"/>
          <w:szCs w:val="24"/>
        </w:rPr>
        <w:t>S</w:t>
      </w:r>
      <w:r w:rsidRPr="00813C78">
        <w:rPr>
          <w:rFonts w:ascii="Arial" w:hAnsi="Arial" w:cs="Arial"/>
          <w:b/>
          <w:bCs/>
          <w:sz w:val="24"/>
          <w:szCs w:val="24"/>
        </w:rPr>
        <w:t xml:space="preserve"> (submitted at the Hearing)</w:t>
      </w:r>
    </w:p>
    <w:p w14:paraId="1B75EA60" w14:textId="77777777" w:rsidR="00605B68" w:rsidRDefault="000924A0" w:rsidP="00A80A8F">
      <w:pPr>
        <w:spacing w:after="180" w:line="20" w:lineRule="atLeast"/>
        <w:ind w:left="139" w:right="17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Extracts from A History of St. Breward: The Life of a Moorland Village</w:t>
      </w:r>
    </w:p>
    <w:p w14:paraId="5EC1CA70" w14:textId="00D7537F" w:rsidR="00C61362" w:rsidRDefault="00C61362" w:rsidP="00A80A8F">
      <w:pPr>
        <w:spacing w:after="180" w:line="20" w:lineRule="atLeast"/>
        <w:ind w:left="139" w:right="17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and Statement </w:t>
      </w:r>
      <w:r w:rsidR="00577189">
        <w:rPr>
          <w:rFonts w:ascii="Arial" w:hAnsi="Arial" w:cs="Arial"/>
          <w:sz w:val="24"/>
          <w:szCs w:val="24"/>
        </w:rPr>
        <w:t>from Graham Blackburn</w:t>
      </w:r>
    </w:p>
    <w:p w14:paraId="7B92AE24" w14:textId="05DAED53" w:rsidR="00643D08" w:rsidRDefault="00DB2F2D" w:rsidP="00A80A8F">
      <w:pPr>
        <w:spacing w:after="180" w:line="20" w:lineRule="atLeast"/>
        <w:ind w:left="142" w:right="172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Commons Commissioners</w:t>
      </w:r>
      <w:r w:rsidR="00C06AC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decision</w:t>
      </w:r>
      <w:r w:rsidR="00DD02F4">
        <w:rPr>
          <w:rFonts w:ascii="Arial" w:hAnsi="Arial" w:cs="Arial"/>
          <w:sz w:val="24"/>
          <w:szCs w:val="24"/>
        </w:rPr>
        <w:t xml:space="preserve"> </w:t>
      </w:r>
      <w:r w:rsidR="00A80A8F">
        <w:rPr>
          <w:rFonts w:ascii="Arial" w:hAnsi="Arial" w:cs="Arial"/>
          <w:sz w:val="24"/>
          <w:szCs w:val="24"/>
        </w:rPr>
        <w:t xml:space="preserve">dated 20 August 1979 </w:t>
      </w:r>
      <w:r w:rsidR="00DD02F4">
        <w:rPr>
          <w:rFonts w:ascii="Arial" w:hAnsi="Arial" w:cs="Arial"/>
          <w:sz w:val="24"/>
          <w:szCs w:val="24"/>
        </w:rPr>
        <w:t xml:space="preserve">regarding objections to Register Unit No. </w:t>
      </w:r>
      <w:r w:rsidR="00A80A8F">
        <w:rPr>
          <w:rFonts w:ascii="Arial" w:hAnsi="Arial" w:cs="Arial"/>
          <w:sz w:val="24"/>
          <w:szCs w:val="24"/>
        </w:rPr>
        <w:t xml:space="preserve">CL 195 </w:t>
      </w:r>
    </w:p>
    <w:p w14:paraId="054AA2BA" w14:textId="7DEA739C" w:rsidR="00577189" w:rsidRDefault="00D51355" w:rsidP="00A80A8F">
      <w:pPr>
        <w:spacing w:after="180" w:line="20" w:lineRule="atLeast"/>
        <w:ind w:left="142" w:right="172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</w:t>
      </w:r>
      <w:r w:rsidR="00577189">
        <w:rPr>
          <w:rFonts w:ascii="Arial" w:hAnsi="Arial" w:cs="Arial"/>
          <w:sz w:val="24"/>
          <w:szCs w:val="24"/>
        </w:rPr>
        <w:t xml:space="preserve">and plan dated </w:t>
      </w:r>
      <w:r>
        <w:rPr>
          <w:rFonts w:ascii="Arial" w:hAnsi="Arial" w:cs="Arial"/>
          <w:sz w:val="24"/>
          <w:szCs w:val="24"/>
        </w:rPr>
        <w:t>19 December 1995</w:t>
      </w:r>
      <w:r w:rsidR="00577189">
        <w:rPr>
          <w:rFonts w:ascii="Arial" w:hAnsi="Arial" w:cs="Arial"/>
          <w:sz w:val="24"/>
          <w:szCs w:val="24"/>
        </w:rPr>
        <w:t xml:space="preserve"> between </w:t>
      </w:r>
      <w:r w:rsidR="00643D08">
        <w:rPr>
          <w:rFonts w:ascii="Arial" w:hAnsi="Arial" w:cs="Arial"/>
          <w:sz w:val="24"/>
          <w:szCs w:val="24"/>
        </w:rPr>
        <w:t xml:space="preserve">Cornwall County Council and </w:t>
      </w:r>
      <w:r w:rsidR="00577189">
        <w:rPr>
          <w:rFonts w:ascii="Arial" w:hAnsi="Arial" w:cs="Arial"/>
          <w:sz w:val="24"/>
          <w:szCs w:val="24"/>
        </w:rPr>
        <w:t>Macmillans Solicitor</w:t>
      </w:r>
      <w:r w:rsidR="00643D08">
        <w:rPr>
          <w:rFonts w:ascii="Arial" w:hAnsi="Arial" w:cs="Arial"/>
          <w:sz w:val="24"/>
          <w:szCs w:val="24"/>
        </w:rPr>
        <w:t>s</w:t>
      </w:r>
      <w:r w:rsidR="00445C75">
        <w:rPr>
          <w:rFonts w:ascii="Arial" w:hAnsi="Arial" w:cs="Arial"/>
          <w:sz w:val="24"/>
          <w:szCs w:val="24"/>
        </w:rPr>
        <w:t xml:space="preserve"> concerning Hamatethy Common </w:t>
      </w:r>
      <w:r w:rsidR="00CB1A58">
        <w:rPr>
          <w:rFonts w:ascii="Arial" w:hAnsi="Arial" w:cs="Arial"/>
          <w:sz w:val="24"/>
          <w:szCs w:val="24"/>
        </w:rPr>
        <w:t>Land</w:t>
      </w:r>
    </w:p>
    <w:p w14:paraId="5AE45981" w14:textId="77777777" w:rsidR="00577189" w:rsidRDefault="00577189" w:rsidP="002A0A1E">
      <w:pPr>
        <w:spacing w:after="0" w:line="454" w:lineRule="auto"/>
        <w:ind w:left="139" w:right="1721" w:firstLine="0"/>
        <w:rPr>
          <w:rFonts w:ascii="Arial" w:hAnsi="Arial" w:cs="Arial"/>
          <w:sz w:val="24"/>
          <w:szCs w:val="24"/>
        </w:rPr>
      </w:pPr>
    </w:p>
    <w:p w14:paraId="391ADA57" w14:textId="77777777" w:rsidR="00577189" w:rsidRPr="00787B6B" w:rsidRDefault="00577189" w:rsidP="002A0A1E">
      <w:pPr>
        <w:spacing w:after="0" w:line="454" w:lineRule="auto"/>
        <w:ind w:left="139" w:right="1721" w:firstLine="0"/>
        <w:rPr>
          <w:rFonts w:ascii="Arial" w:hAnsi="Arial" w:cs="Arial"/>
          <w:sz w:val="24"/>
          <w:szCs w:val="24"/>
        </w:rPr>
      </w:pPr>
    </w:p>
    <w:p w14:paraId="708A10DE" w14:textId="77777777" w:rsidR="0046576E" w:rsidRDefault="0046576E" w:rsidP="002A0A1E">
      <w:pPr>
        <w:spacing w:after="0" w:line="454" w:lineRule="auto"/>
        <w:ind w:left="139" w:right="1721" w:firstLine="0"/>
        <w:rPr>
          <w:rFonts w:ascii="Arial" w:hAnsi="Arial" w:cs="Arial"/>
          <w:b/>
          <w:bCs/>
          <w:sz w:val="24"/>
          <w:szCs w:val="24"/>
        </w:rPr>
      </w:pPr>
    </w:p>
    <w:p w14:paraId="2D419965" w14:textId="77777777" w:rsidR="0046576E" w:rsidRDefault="0046576E" w:rsidP="0046576E">
      <w:pPr>
        <w:spacing w:before="180" w:after="0"/>
        <w:ind w:left="0" w:right="340" w:firstLine="0"/>
        <w:jc w:val="center"/>
        <w:rPr>
          <w:rFonts w:ascii="Arial" w:hAnsi="Arial" w:cs="Arial"/>
          <w:sz w:val="24"/>
          <w:szCs w:val="24"/>
        </w:rPr>
      </w:pPr>
    </w:p>
    <w:p w14:paraId="37AB9147" w14:textId="77777777" w:rsidR="0046576E" w:rsidRDefault="0046576E" w:rsidP="0046576E">
      <w:pPr>
        <w:spacing w:before="180" w:after="0"/>
        <w:ind w:left="0" w:right="340" w:firstLine="0"/>
        <w:jc w:val="center"/>
        <w:rPr>
          <w:rFonts w:ascii="Arial" w:hAnsi="Arial" w:cs="Arial"/>
          <w:sz w:val="24"/>
          <w:szCs w:val="24"/>
        </w:rPr>
      </w:pPr>
    </w:p>
    <w:p w14:paraId="3E94599E" w14:textId="77777777" w:rsidR="005C7507" w:rsidRDefault="005C7507" w:rsidP="0046576E">
      <w:pPr>
        <w:spacing w:before="180" w:after="0"/>
        <w:ind w:left="0" w:right="340" w:firstLine="0"/>
        <w:jc w:val="center"/>
        <w:rPr>
          <w:rFonts w:ascii="Arial" w:hAnsi="Arial" w:cs="Arial"/>
          <w:sz w:val="24"/>
          <w:szCs w:val="24"/>
        </w:rPr>
      </w:pPr>
    </w:p>
    <w:p w14:paraId="6703AF37" w14:textId="77777777" w:rsidR="0042182A" w:rsidRDefault="0042182A" w:rsidP="0046576E">
      <w:pPr>
        <w:spacing w:before="180" w:after="0"/>
        <w:ind w:left="0" w:right="340" w:firstLine="0"/>
        <w:jc w:val="center"/>
        <w:rPr>
          <w:rFonts w:ascii="Arial" w:hAnsi="Arial" w:cs="Arial"/>
          <w:sz w:val="24"/>
          <w:szCs w:val="24"/>
        </w:rPr>
      </w:pPr>
    </w:p>
    <w:p w14:paraId="017A6437" w14:textId="77777777" w:rsidR="0042182A" w:rsidRDefault="0042182A" w:rsidP="0046576E">
      <w:pPr>
        <w:spacing w:before="180" w:after="0"/>
        <w:ind w:left="0" w:right="340" w:firstLine="0"/>
        <w:jc w:val="center"/>
        <w:rPr>
          <w:rFonts w:ascii="Arial" w:hAnsi="Arial" w:cs="Arial"/>
          <w:sz w:val="24"/>
          <w:szCs w:val="24"/>
        </w:rPr>
      </w:pPr>
    </w:p>
    <w:p w14:paraId="2BAF0ABC" w14:textId="77777777" w:rsidR="0042182A" w:rsidRDefault="0042182A" w:rsidP="0046576E">
      <w:pPr>
        <w:spacing w:before="180" w:after="0"/>
        <w:ind w:left="0" w:right="340" w:firstLine="0"/>
        <w:jc w:val="center"/>
        <w:rPr>
          <w:rFonts w:ascii="Arial" w:hAnsi="Arial" w:cs="Arial"/>
          <w:sz w:val="24"/>
          <w:szCs w:val="24"/>
        </w:rPr>
      </w:pPr>
    </w:p>
    <w:p w14:paraId="09CB59A1" w14:textId="77777777" w:rsidR="0042182A" w:rsidRDefault="0042182A" w:rsidP="0046576E">
      <w:pPr>
        <w:spacing w:before="180" w:after="0"/>
        <w:ind w:left="0" w:right="340" w:firstLine="0"/>
        <w:jc w:val="center"/>
        <w:rPr>
          <w:rFonts w:ascii="Arial" w:hAnsi="Arial" w:cs="Arial"/>
          <w:sz w:val="24"/>
          <w:szCs w:val="24"/>
        </w:rPr>
      </w:pPr>
    </w:p>
    <w:p w14:paraId="24F2380C" w14:textId="77777777" w:rsidR="0042182A" w:rsidRDefault="0042182A" w:rsidP="0046576E">
      <w:pPr>
        <w:spacing w:before="180" w:after="0"/>
        <w:ind w:left="0" w:right="340" w:firstLine="0"/>
        <w:jc w:val="center"/>
        <w:rPr>
          <w:rFonts w:ascii="Arial" w:hAnsi="Arial" w:cs="Arial"/>
          <w:sz w:val="24"/>
          <w:szCs w:val="24"/>
        </w:rPr>
      </w:pPr>
    </w:p>
    <w:p w14:paraId="1E0D245D" w14:textId="5C6F8D80" w:rsidR="0046576E" w:rsidRPr="0042182A" w:rsidRDefault="0046576E" w:rsidP="0046576E">
      <w:pPr>
        <w:spacing w:before="180" w:after="0"/>
        <w:ind w:left="0" w:right="3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2182A">
        <w:rPr>
          <w:rFonts w:ascii="Arial" w:hAnsi="Arial" w:cs="Arial"/>
          <w:b/>
          <w:bCs/>
          <w:sz w:val="24"/>
          <w:szCs w:val="24"/>
        </w:rPr>
        <w:lastRenderedPageBreak/>
        <w:t>Application Plan</w:t>
      </w:r>
    </w:p>
    <w:p w14:paraId="1C39451F" w14:textId="0A96BC15" w:rsidR="005D2ADA" w:rsidRDefault="0046576E" w:rsidP="002A0A1E">
      <w:pPr>
        <w:spacing w:after="0" w:line="454" w:lineRule="auto"/>
        <w:ind w:left="139" w:right="1721" w:firstLine="0"/>
        <w:rPr>
          <w:rFonts w:ascii="Arial" w:hAnsi="Arial" w:cs="Arial"/>
          <w:sz w:val="24"/>
          <w:szCs w:val="24"/>
        </w:rPr>
      </w:pPr>
      <w:r w:rsidRPr="00BA72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E1A70D" wp14:editId="179F3554">
            <wp:extent cx="5734821" cy="8118960"/>
            <wp:effectExtent l="0" t="0" r="0" b="0"/>
            <wp:docPr id="1" name="Picture 1" descr="Plan referred to in paragraph 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an referred to in paragraph 1&#10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7522" cy="813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71D9" w14:textId="1110261A" w:rsidR="005D2ADA" w:rsidRPr="00813C78" w:rsidRDefault="005D2ADA" w:rsidP="00FC7817">
      <w:pPr>
        <w:spacing w:after="0" w:line="454" w:lineRule="auto"/>
        <w:ind w:left="139" w:right="1721" w:firstLine="0"/>
        <w:jc w:val="right"/>
        <w:rPr>
          <w:rFonts w:ascii="Arial" w:hAnsi="Arial" w:cs="Arial"/>
          <w:sz w:val="24"/>
          <w:szCs w:val="24"/>
        </w:rPr>
      </w:pPr>
    </w:p>
    <w:sectPr w:rsidR="005D2ADA" w:rsidRPr="00813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585" w:right="715" w:bottom="812" w:left="13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27AB" w14:textId="77777777" w:rsidR="007D039A" w:rsidRDefault="007D039A">
      <w:pPr>
        <w:spacing w:after="0" w:line="240" w:lineRule="auto"/>
      </w:pPr>
      <w:r>
        <w:separator/>
      </w:r>
    </w:p>
  </w:endnote>
  <w:endnote w:type="continuationSeparator" w:id="0">
    <w:p w14:paraId="54A32201" w14:textId="77777777" w:rsidR="007D039A" w:rsidRDefault="007D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95BF" w14:textId="77777777" w:rsidR="004A07C2" w:rsidRDefault="003E6C74">
    <w:pPr>
      <w:spacing w:after="0" w:line="259" w:lineRule="auto"/>
      <w:ind w:left="0" w:right="17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A971CD" wp14:editId="4B05E565">
              <wp:simplePos x="0" y="0"/>
              <wp:positionH relativeFrom="page">
                <wp:posOffset>965835</wp:posOffset>
              </wp:positionH>
              <wp:positionV relativeFrom="page">
                <wp:posOffset>9857105</wp:posOffset>
              </wp:positionV>
              <wp:extent cx="5943600" cy="9525"/>
              <wp:effectExtent l="0" t="0" r="0" b="0"/>
              <wp:wrapSquare wrapText="bothSides"/>
              <wp:docPr id="5175" name="Group 51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5176" name="Shape 5176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C0F2E3" id="Group 5175" o:spid="_x0000_s1026" alt="&quot;&quot;" style="position:absolute;margin-left:76.05pt;margin-top:776.15pt;width:468pt;height:.75pt;z-index:251660288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">
              <v:shape id="Shape 5176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" path="m,l5943600,e" filled="f">
                <v:path arrowok="t" textboxrect="0,0,594360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</w:p>
  <w:p w14:paraId="4D6F7B0E" w14:textId="77777777" w:rsidR="004A07C2" w:rsidRDefault="003E6C74">
    <w:pPr>
      <w:spacing w:after="21" w:line="259" w:lineRule="auto"/>
      <w:ind w:left="139" w:firstLine="0"/>
    </w:pPr>
    <w:r>
      <w:rPr>
        <w:sz w:val="16"/>
      </w:rPr>
      <w:t xml:space="preserve">http://www.planning-inspectorate.gov.uk </w:t>
    </w:r>
  </w:p>
  <w:p w14:paraId="48D0AA8B" w14:textId="77777777" w:rsidR="004A07C2" w:rsidRDefault="003E6C74">
    <w:pPr>
      <w:spacing w:after="0" w:line="259" w:lineRule="auto"/>
      <w:ind w:left="0" w:right="2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948C" w14:textId="29252BE3" w:rsidR="004A07C2" w:rsidRPr="00DD7AA2" w:rsidRDefault="00CA739B" w:rsidP="00DD7AA2">
    <w:pPr>
      <w:spacing w:after="0" w:line="259" w:lineRule="auto"/>
      <w:ind w:left="0" w:right="175" w:firstLine="0"/>
    </w:pPr>
    <w:r>
      <w:rPr>
        <w:rFonts w:ascii="Arial" w:hAnsi="Arial" w:cs="Arial"/>
        <w:sz w:val="10"/>
        <w:szCs w:val="10"/>
      </w:rPr>
      <w:pict w14:anchorId="4E86F0C6">
        <v:rect id="_x0000_i1029" style="width:491pt;height:1pt" o:hralign="center" o:hrstd="t" o:hrnoshade="t" o:hr="t" fillcolor="black [3213]" stroked="f"/>
      </w:pict>
    </w:r>
    <w:r w:rsidR="003E6C74" w:rsidRPr="005C7507">
      <w:rPr>
        <w:rFonts w:ascii="Arial" w:hAnsi="Arial" w:cs="Arial"/>
        <w:sz w:val="18"/>
        <w:szCs w:val="18"/>
      </w:rPr>
      <w:t xml:space="preserve">http://www.planning-inspectorate.gov.uk </w:t>
    </w:r>
  </w:p>
  <w:p w14:paraId="6A2F9B9E" w14:textId="77777777" w:rsidR="004A07C2" w:rsidRPr="005C7507" w:rsidRDefault="003E6C74">
    <w:pPr>
      <w:spacing w:after="0" w:line="259" w:lineRule="auto"/>
      <w:ind w:left="0" w:right="216" w:firstLine="0"/>
      <w:jc w:val="center"/>
      <w:rPr>
        <w:rFonts w:ascii="Arial" w:hAnsi="Arial" w:cs="Arial"/>
        <w:sz w:val="18"/>
        <w:szCs w:val="18"/>
      </w:rPr>
    </w:pPr>
    <w:r w:rsidRPr="005C7507">
      <w:rPr>
        <w:rFonts w:ascii="Arial" w:hAnsi="Arial" w:cs="Arial"/>
        <w:sz w:val="18"/>
        <w:szCs w:val="18"/>
      </w:rPr>
      <w:fldChar w:fldCharType="begin"/>
    </w:r>
    <w:r w:rsidRPr="005C7507">
      <w:rPr>
        <w:rFonts w:ascii="Arial" w:hAnsi="Arial" w:cs="Arial"/>
        <w:sz w:val="18"/>
        <w:szCs w:val="18"/>
      </w:rPr>
      <w:instrText xml:space="preserve"> PAGE   \* MERGEFORMAT </w:instrText>
    </w:r>
    <w:r w:rsidRPr="005C7507">
      <w:rPr>
        <w:rFonts w:ascii="Arial" w:hAnsi="Arial" w:cs="Arial"/>
        <w:sz w:val="18"/>
        <w:szCs w:val="18"/>
      </w:rPr>
      <w:fldChar w:fldCharType="separate"/>
    </w:r>
    <w:r w:rsidRPr="005C7507">
      <w:rPr>
        <w:rFonts w:ascii="Arial" w:hAnsi="Arial" w:cs="Arial"/>
        <w:sz w:val="18"/>
        <w:szCs w:val="18"/>
      </w:rPr>
      <w:t>2</w:t>
    </w:r>
    <w:r w:rsidRPr="005C7507">
      <w:rPr>
        <w:rFonts w:ascii="Arial" w:hAnsi="Arial" w:cs="Arial"/>
        <w:sz w:val="18"/>
        <w:szCs w:val="18"/>
      </w:rPr>
      <w:fldChar w:fldCharType="end"/>
    </w:r>
    <w:r w:rsidRPr="005C7507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CD3A" w14:textId="77777777" w:rsidR="004A07C2" w:rsidRDefault="004A07C2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5AE6" w14:textId="77777777" w:rsidR="007D039A" w:rsidRDefault="007D039A">
      <w:pPr>
        <w:spacing w:after="72" w:line="259" w:lineRule="auto"/>
        <w:ind w:left="139" w:firstLine="0"/>
      </w:pPr>
      <w:r>
        <w:separator/>
      </w:r>
    </w:p>
  </w:footnote>
  <w:footnote w:type="continuationSeparator" w:id="0">
    <w:p w14:paraId="06F96AC7" w14:textId="77777777" w:rsidR="007D039A" w:rsidRDefault="007D039A">
      <w:pPr>
        <w:spacing w:after="72" w:line="259" w:lineRule="auto"/>
        <w:ind w:left="139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DB99" w14:textId="77777777" w:rsidR="004A07C2" w:rsidRDefault="003E6C74">
    <w:pPr>
      <w:spacing w:after="0" w:line="259" w:lineRule="auto"/>
      <w:ind w:left="139" w:firstLine="0"/>
    </w:pPr>
    <w:r>
      <w:rPr>
        <w:sz w:val="18"/>
      </w:rPr>
      <w:t xml:space="preserve">Application Decision COM/3213682 </w:t>
    </w:r>
  </w:p>
  <w:p w14:paraId="7FB12D22" w14:textId="77777777" w:rsidR="004A07C2" w:rsidRDefault="003E6C74">
    <w:pPr>
      <w:spacing w:after="0" w:line="259" w:lineRule="auto"/>
      <w:ind w:left="137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DA4917" wp14:editId="3C369B79">
              <wp:simplePos x="0" y="0"/>
              <wp:positionH relativeFrom="page">
                <wp:posOffset>968375</wp:posOffset>
              </wp:positionH>
              <wp:positionV relativeFrom="page">
                <wp:posOffset>605790</wp:posOffset>
              </wp:positionV>
              <wp:extent cx="5943600" cy="6350"/>
              <wp:effectExtent l="0" t="0" r="0" b="0"/>
              <wp:wrapSquare wrapText="bothSides"/>
              <wp:docPr id="5167" name="Group 5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350"/>
                        <a:chOff x="0" y="0"/>
                        <a:chExt cx="5943600" cy="6350"/>
                      </a:xfrm>
                    </wpg:grpSpPr>
                    <wps:wsp>
                      <wps:cNvPr id="5168" name="Shape 5168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8F3A64" id="Group 5167" o:spid="_x0000_s1026" alt="&quot;&quot;" style="position:absolute;margin-left:76.25pt;margin-top:47.7pt;width:468pt;height:.5pt;z-index:251658240;mso-position-horizontal-relative:page;mso-position-vertical-relative:page" coordsize="594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">
              <v:shape id="Shape 5168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" path="m,l5943600,e" filled="f" strokeweight=".5pt">
                <v:path arrowok="t" textboxrect="0,0,594360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01A7" w14:textId="78FCCE1A" w:rsidR="00FA2AB1" w:rsidRDefault="003E6C74" w:rsidP="00CD34CE">
    <w:pPr>
      <w:spacing w:after="0" w:line="259" w:lineRule="auto"/>
      <w:ind w:left="0" w:firstLine="0"/>
      <w:rPr>
        <w:rFonts w:ascii="Arial" w:hAnsi="Arial" w:cs="Arial"/>
        <w:sz w:val="20"/>
        <w:szCs w:val="20"/>
      </w:rPr>
    </w:pPr>
    <w:r w:rsidRPr="001A1485">
      <w:rPr>
        <w:rFonts w:ascii="Arial" w:hAnsi="Arial" w:cs="Arial"/>
        <w:sz w:val="20"/>
        <w:szCs w:val="20"/>
      </w:rPr>
      <w:t>Application Decision COM/3</w:t>
    </w:r>
    <w:r w:rsidR="00015286" w:rsidRPr="001A1485">
      <w:rPr>
        <w:rFonts w:ascii="Arial" w:hAnsi="Arial" w:cs="Arial"/>
        <w:sz w:val="20"/>
        <w:szCs w:val="20"/>
      </w:rPr>
      <w:t>3</w:t>
    </w:r>
    <w:r w:rsidR="001A1485" w:rsidRPr="001A1485">
      <w:rPr>
        <w:rFonts w:ascii="Arial" w:hAnsi="Arial" w:cs="Arial"/>
        <w:sz w:val="20"/>
        <w:szCs w:val="20"/>
      </w:rPr>
      <w:t>13966</w:t>
    </w:r>
    <w:r w:rsidR="00CA739B">
      <w:rPr>
        <w:rFonts w:ascii="Arial" w:hAnsi="Arial" w:cs="Arial"/>
        <w:sz w:val="10"/>
        <w:szCs w:val="10"/>
      </w:rPr>
      <w:pict w14:anchorId="1BF62C39">
        <v:rect id="_x0000_i1028" style="width:491pt;height:1pt" o:hralign="center" o:hrstd="t" o:hrnoshade="t" o:hr="t" fillcolor="black [3213]" stroked="f"/>
      </w:pict>
    </w:r>
  </w:p>
  <w:p w14:paraId="11EE8BDC" w14:textId="157BA1F3" w:rsidR="004A07C2" w:rsidRPr="00FA2AB1" w:rsidRDefault="004A07C2" w:rsidP="00FA2AB1">
    <w:pPr>
      <w:spacing w:after="0" w:line="259" w:lineRule="auto"/>
      <w:ind w:left="139" w:firstLine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BA28" w14:textId="77777777" w:rsidR="004A07C2" w:rsidRDefault="004A07C2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06B"/>
    <w:multiLevelType w:val="hybridMultilevel"/>
    <w:tmpl w:val="BE0C4182"/>
    <w:lvl w:ilvl="0" w:tplc="749CF6E6">
      <w:start w:val="16"/>
      <w:numFmt w:val="decimal"/>
      <w:lvlText w:val="%1."/>
      <w:lvlJc w:val="left"/>
      <w:pPr>
        <w:ind w:left="5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A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A1B6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705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E44B1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8C5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6F0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AB6B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144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B430E"/>
    <w:multiLevelType w:val="hybridMultilevel"/>
    <w:tmpl w:val="7AA699DE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18A65FB2"/>
    <w:multiLevelType w:val="multilevel"/>
    <w:tmpl w:val="F40886B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86125"/>
    <w:multiLevelType w:val="hybridMultilevel"/>
    <w:tmpl w:val="12F83414"/>
    <w:lvl w:ilvl="0" w:tplc="4B101500">
      <w:start w:val="1"/>
      <w:numFmt w:val="decimal"/>
      <w:lvlText w:val="%1."/>
      <w:lvlJc w:val="left"/>
      <w:pPr>
        <w:ind w:left="484" w:hanging="360"/>
      </w:pPr>
      <w:rPr>
        <w:rFonts w:ascii="Arial" w:hAnsi="Arial" w:cs="Arial" w:hint="default"/>
        <w:b w:val="0"/>
        <w:bCs/>
        <w:i w:val="0"/>
        <w:i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04" w:hanging="360"/>
      </w:pPr>
    </w:lvl>
    <w:lvl w:ilvl="2" w:tplc="0809001B" w:tentative="1">
      <w:start w:val="1"/>
      <w:numFmt w:val="lowerRoman"/>
      <w:lvlText w:val="%3."/>
      <w:lvlJc w:val="right"/>
      <w:pPr>
        <w:ind w:left="1924" w:hanging="180"/>
      </w:pPr>
    </w:lvl>
    <w:lvl w:ilvl="3" w:tplc="0809000F" w:tentative="1">
      <w:start w:val="1"/>
      <w:numFmt w:val="decimal"/>
      <w:lvlText w:val="%4."/>
      <w:lvlJc w:val="left"/>
      <w:pPr>
        <w:ind w:left="2644" w:hanging="360"/>
      </w:pPr>
    </w:lvl>
    <w:lvl w:ilvl="4" w:tplc="08090019" w:tentative="1">
      <w:start w:val="1"/>
      <w:numFmt w:val="lowerLetter"/>
      <w:lvlText w:val="%5."/>
      <w:lvlJc w:val="left"/>
      <w:pPr>
        <w:ind w:left="3364" w:hanging="360"/>
      </w:pPr>
    </w:lvl>
    <w:lvl w:ilvl="5" w:tplc="0809001B" w:tentative="1">
      <w:start w:val="1"/>
      <w:numFmt w:val="lowerRoman"/>
      <w:lvlText w:val="%6."/>
      <w:lvlJc w:val="right"/>
      <w:pPr>
        <w:ind w:left="4084" w:hanging="180"/>
      </w:pPr>
    </w:lvl>
    <w:lvl w:ilvl="6" w:tplc="0809000F" w:tentative="1">
      <w:start w:val="1"/>
      <w:numFmt w:val="decimal"/>
      <w:lvlText w:val="%7."/>
      <w:lvlJc w:val="left"/>
      <w:pPr>
        <w:ind w:left="4804" w:hanging="360"/>
      </w:pPr>
    </w:lvl>
    <w:lvl w:ilvl="7" w:tplc="08090019" w:tentative="1">
      <w:start w:val="1"/>
      <w:numFmt w:val="lowerLetter"/>
      <w:lvlText w:val="%8."/>
      <w:lvlJc w:val="left"/>
      <w:pPr>
        <w:ind w:left="5524" w:hanging="360"/>
      </w:pPr>
    </w:lvl>
    <w:lvl w:ilvl="8" w:tplc="08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" w15:restartNumberingAfterBreak="0">
    <w:nsid w:val="259F7F59"/>
    <w:multiLevelType w:val="hybridMultilevel"/>
    <w:tmpl w:val="685050D0"/>
    <w:lvl w:ilvl="0" w:tplc="08090017">
      <w:start w:val="1"/>
      <w:numFmt w:val="lowerLetter"/>
      <w:lvlText w:val="%1)"/>
      <w:lvlJc w:val="left"/>
      <w:pPr>
        <w:ind w:left="5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0E67B0"/>
    <w:multiLevelType w:val="hybridMultilevel"/>
    <w:tmpl w:val="8232578E"/>
    <w:lvl w:ilvl="0" w:tplc="DFF8AB72">
      <w:start w:val="3"/>
      <w:numFmt w:val="decimal"/>
      <w:lvlText w:val="%1."/>
      <w:lvlJc w:val="left"/>
      <w:pPr>
        <w:ind w:left="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685286">
      <w:start w:val="1"/>
      <w:numFmt w:val="lowerLetter"/>
      <w:lvlText w:val="(%2)"/>
      <w:lvlJc w:val="left"/>
      <w:pPr>
        <w:ind w:left="441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EBA30">
      <w:start w:val="1"/>
      <w:numFmt w:val="lowerRoman"/>
      <w:lvlText w:val="%3"/>
      <w:lvlJc w:val="left"/>
      <w:pPr>
        <w:ind w:left="13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8A9E8">
      <w:start w:val="1"/>
      <w:numFmt w:val="decimal"/>
      <w:lvlText w:val="%4"/>
      <w:lvlJc w:val="left"/>
      <w:pPr>
        <w:ind w:left="21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2C14EE">
      <w:start w:val="1"/>
      <w:numFmt w:val="lowerLetter"/>
      <w:lvlText w:val="%5"/>
      <w:lvlJc w:val="left"/>
      <w:pPr>
        <w:ind w:left="28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E81C2">
      <w:start w:val="1"/>
      <w:numFmt w:val="lowerRoman"/>
      <w:lvlText w:val="%6"/>
      <w:lvlJc w:val="left"/>
      <w:pPr>
        <w:ind w:left="3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AA2C2">
      <w:start w:val="1"/>
      <w:numFmt w:val="decimal"/>
      <w:lvlText w:val="%7"/>
      <w:lvlJc w:val="left"/>
      <w:pPr>
        <w:ind w:left="42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EE1B0">
      <w:start w:val="1"/>
      <w:numFmt w:val="lowerLetter"/>
      <w:lvlText w:val="%8"/>
      <w:lvlJc w:val="left"/>
      <w:pPr>
        <w:ind w:left="49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08ED0">
      <w:start w:val="1"/>
      <w:numFmt w:val="lowerRoman"/>
      <w:lvlText w:val="%9"/>
      <w:lvlJc w:val="left"/>
      <w:pPr>
        <w:ind w:left="57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227ED3"/>
    <w:multiLevelType w:val="multilevel"/>
    <w:tmpl w:val="712AC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853DF"/>
    <w:multiLevelType w:val="hybridMultilevel"/>
    <w:tmpl w:val="623606C0"/>
    <w:lvl w:ilvl="0" w:tplc="FFFFFFFF">
      <w:start w:val="8"/>
      <w:numFmt w:val="decimal"/>
      <w:lvlText w:val="%1."/>
      <w:lvlJc w:val="left"/>
      <w:pPr>
        <w:ind w:left="5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D7A15"/>
    <w:multiLevelType w:val="multilevel"/>
    <w:tmpl w:val="326258D0"/>
    <w:styleLink w:val="StylesList"/>
    <w:lvl w:ilvl="0">
      <w:start w:val="1"/>
      <w:numFmt w:val="decimal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9" w15:restartNumberingAfterBreak="0">
    <w:nsid w:val="4F9A1DCA"/>
    <w:multiLevelType w:val="hybridMultilevel"/>
    <w:tmpl w:val="4D3EDBA6"/>
    <w:lvl w:ilvl="0" w:tplc="0809001B">
      <w:start w:val="1"/>
      <w:numFmt w:val="lowerRoman"/>
      <w:lvlText w:val="%1."/>
      <w:lvlJc w:val="right"/>
      <w:pPr>
        <w:ind w:left="5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EF7F7A"/>
    <w:multiLevelType w:val="hybridMultilevel"/>
    <w:tmpl w:val="623606C0"/>
    <w:lvl w:ilvl="0" w:tplc="357A1B52">
      <w:start w:val="8"/>
      <w:numFmt w:val="decimal"/>
      <w:lvlText w:val="%1."/>
      <w:lvlJc w:val="left"/>
      <w:pPr>
        <w:ind w:left="5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35A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A21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2FA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418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408D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0ADF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61D1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CAE8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5400A3"/>
    <w:multiLevelType w:val="hybridMultilevel"/>
    <w:tmpl w:val="544674EA"/>
    <w:lvl w:ilvl="0" w:tplc="08090001">
      <w:start w:val="1"/>
      <w:numFmt w:val="bullet"/>
      <w:lvlText w:val=""/>
      <w:lvlJc w:val="left"/>
      <w:pPr>
        <w:ind w:left="4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E20D2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EF752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2AD764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C8FFE6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443512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2CD248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A61FC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8DB70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322104"/>
    <w:multiLevelType w:val="multilevel"/>
    <w:tmpl w:val="BA8CFD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301945">
    <w:abstractNumId w:val="11"/>
  </w:num>
  <w:num w:numId="2" w16cid:durableId="1810510459">
    <w:abstractNumId w:val="5"/>
  </w:num>
  <w:num w:numId="3" w16cid:durableId="2066251213">
    <w:abstractNumId w:val="10"/>
  </w:num>
  <w:num w:numId="4" w16cid:durableId="2106880052">
    <w:abstractNumId w:val="0"/>
  </w:num>
  <w:num w:numId="5" w16cid:durableId="1311864311">
    <w:abstractNumId w:val="3"/>
  </w:num>
  <w:num w:numId="6" w16cid:durableId="78187027">
    <w:abstractNumId w:val="6"/>
  </w:num>
  <w:num w:numId="7" w16cid:durableId="645623946">
    <w:abstractNumId w:val="12"/>
  </w:num>
  <w:num w:numId="8" w16cid:durableId="809517456">
    <w:abstractNumId w:val="2"/>
  </w:num>
  <w:num w:numId="9" w16cid:durableId="2059284200">
    <w:abstractNumId w:val="9"/>
  </w:num>
  <w:num w:numId="10" w16cid:durableId="1589850880">
    <w:abstractNumId w:val="7"/>
  </w:num>
  <w:num w:numId="11" w16cid:durableId="1196194063">
    <w:abstractNumId w:val="1"/>
  </w:num>
  <w:num w:numId="12" w16cid:durableId="25373232">
    <w:abstractNumId w:val="8"/>
  </w:num>
  <w:num w:numId="13" w16cid:durableId="1106386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C2"/>
    <w:rsid w:val="000018D4"/>
    <w:rsid w:val="00001A31"/>
    <w:rsid w:val="00002489"/>
    <w:rsid w:val="000031C1"/>
    <w:rsid w:val="000034D4"/>
    <w:rsid w:val="0000364B"/>
    <w:rsid w:val="00003FFE"/>
    <w:rsid w:val="0001164A"/>
    <w:rsid w:val="00013856"/>
    <w:rsid w:val="00014441"/>
    <w:rsid w:val="00015286"/>
    <w:rsid w:val="00017E10"/>
    <w:rsid w:val="00023540"/>
    <w:rsid w:val="00023D5E"/>
    <w:rsid w:val="000243F2"/>
    <w:rsid w:val="0002474C"/>
    <w:rsid w:val="000308CC"/>
    <w:rsid w:val="00033EB3"/>
    <w:rsid w:val="000347A5"/>
    <w:rsid w:val="000413B4"/>
    <w:rsid w:val="00044C52"/>
    <w:rsid w:val="00045707"/>
    <w:rsid w:val="000473BD"/>
    <w:rsid w:val="0005013D"/>
    <w:rsid w:val="00051813"/>
    <w:rsid w:val="00053BE5"/>
    <w:rsid w:val="00054971"/>
    <w:rsid w:val="00054F44"/>
    <w:rsid w:val="0006006C"/>
    <w:rsid w:val="00063680"/>
    <w:rsid w:val="00066E2D"/>
    <w:rsid w:val="00072041"/>
    <w:rsid w:val="0007491E"/>
    <w:rsid w:val="000774D0"/>
    <w:rsid w:val="0008358D"/>
    <w:rsid w:val="00085345"/>
    <w:rsid w:val="0008647C"/>
    <w:rsid w:val="000903DD"/>
    <w:rsid w:val="0009047A"/>
    <w:rsid w:val="000924A0"/>
    <w:rsid w:val="00092BB5"/>
    <w:rsid w:val="00093719"/>
    <w:rsid w:val="00094796"/>
    <w:rsid w:val="0009584B"/>
    <w:rsid w:val="00096EA1"/>
    <w:rsid w:val="000A0900"/>
    <w:rsid w:val="000A0B1D"/>
    <w:rsid w:val="000A3F0C"/>
    <w:rsid w:val="000A5A9B"/>
    <w:rsid w:val="000A6A18"/>
    <w:rsid w:val="000B0C5A"/>
    <w:rsid w:val="000B2190"/>
    <w:rsid w:val="000C1503"/>
    <w:rsid w:val="000C59F9"/>
    <w:rsid w:val="000C7CBF"/>
    <w:rsid w:val="000D1AFE"/>
    <w:rsid w:val="000D295C"/>
    <w:rsid w:val="000D2C94"/>
    <w:rsid w:val="000D7461"/>
    <w:rsid w:val="000E033E"/>
    <w:rsid w:val="000E3F63"/>
    <w:rsid w:val="000E56A9"/>
    <w:rsid w:val="000F2E6B"/>
    <w:rsid w:val="000F5C34"/>
    <w:rsid w:val="000F6E57"/>
    <w:rsid w:val="001008AF"/>
    <w:rsid w:val="00101A78"/>
    <w:rsid w:val="00102319"/>
    <w:rsid w:val="00102A0C"/>
    <w:rsid w:val="00102B1F"/>
    <w:rsid w:val="001042FB"/>
    <w:rsid w:val="0011069F"/>
    <w:rsid w:val="0011153C"/>
    <w:rsid w:val="00111D2A"/>
    <w:rsid w:val="0011476F"/>
    <w:rsid w:val="00114C53"/>
    <w:rsid w:val="00122855"/>
    <w:rsid w:val="001248E6"/>
    <w:rsid w:val="00125652"/>
    <w:rsid w:val="00130655"/>
    <w:rsid w:val="00130D18"/>
    <w:rsid w:val="00131279"/>
    <w:rsid w:val="0013420B"/>
    <w:rsid w:val="00141C30"/>
    <w:rsid w:val="00141CFE"/>
    <w:rsid w:val="0014284F"/>
    <w:rsid w:val="0014338E"/>
    <w:rsid w:val="00143DC6"/>
    <w:rsid w:val="0014410F"/>
    <w:rsid w:val="00146E09"/>
    <w:rsid w:val="00150ABC"/>
    <w:rsid w:val="00151846"/>
    <w:rsid w:val="0016087F"/>
    <w:rsid w:val="00171FEA"/>
    <w:rsid w:val="001731CF"/>
    <w:rsid w:val="00175D5F"/>
    <w:rsid w:val="00176826"/>
    <w:rsid w:val="00176E61"/>
    <w:rsid w:val="001804A1"/>
    <w:rsid w:val="00185317"/>
    <w:rsid w:val="00190FD2"/>
    <w:rsid w:val="001966CC"/>
    <w:rsid w:val="00197BD5"/>
    <w:rsid w:val="001A1485"/>
    <w:rsid w:val="001A4EEB"/>
    <w:rsid w:val="001A512A"/>
    <w:rsid w:val="001A58B2"/>
    <w:rsid w:val="001B348A"/>
    <w:rsid w:val="001B64DF"/>
    <w:rsid w:val="001B7CF7"/>
    <w:rsid w:val="001C056B"/>
    <w:rsid w:val="001C1002"/>
    <w:rsid w:val="001C7378"/>
    <w:rsid w:val="001D08EA"/>
    <w:rsid w:val="001E1699"/>
    <w:rsid w:val="001E5219"/>
    <w:rsid w:val="001F0A89"/>
    <w:rsid w:val="001F18E6"/>
    <w:rsid w:val="001F5948"/>
    <w:rsid w:val="001F6A33"/>
    <w:rsid w:val="002014EC"/>
    <w:rsid w:val="0020220C"/>
    <w:rsid w:val="00203923"/>
    <w:rsid w:val="002039E5"/>
    <w:rsid w:val="00203B5D"/>
    <w:rsid w:val="00203CC1"/>
    <w:rsid w:val="00204FD9"/>
    <w:rsid w:val="00206E71"/>
    <w:rsid w:val="002118F3"/>
    <w:rsid w:val="00212086"/>
    <w:rsid w:val="00214409"/>
    <w:rsid w:val="0021672A"/>
    <w:rsid w:val="002200C2"/>
    <w:rsid w:val="0022405E"/>
    <w:rsid w:val="002249B8"/>
    <w:rsid w:val="002251E8"/>
    <w:rsid w:val="0022545F"/>
    <w:rsid w:val="002255D0"/>
    <w:rsid w:val="00226906"/>
    <w:rsid w:val="002272A1"/>
    <w:rsid w:val="00233F46"/>
    <w:rsid w:val="0023671F"/>
    <w:rsid w:val="002405C6"/>
    <w:rsid w:val="00240A17"/>
    <w:rsid w:val="00243B4B"/>
    <w:rsid w:val="00246105"/>
    <w:rsid w:val="00247FCA"/>
    <w:rsid w:val="002519DE"/>
    <w:rsid w:val="002574CE"/>
    <w:rsid w:val="002663A6"/>
    <w:rsid w:val="00266A91"/>
    <w:rsid w:val="00266CED"/>
    <w:rsid w:val="002700DF"/>
    <w:rsid w:val="00274047"/>
    <w:rsid w:val="00274BB3"/>
    <w:rsid w:val="00274BC6"/>
    <w:rsid w:val="00276900"/>
    <w:rsid w:val="00280159"/>
    <w:rsid w:val="002816E0"/>
    <w:rsid w:val="002834C5"/>
    <w:rsid w:val="002879B4"/>
    <w:rsid w:val="002879D1"/>
    <w:rsid w:val="00290E8B"/>
    <w:rsid w:val="002926E2"/>
    <w:rsid w:val="002927A6"/>
    <w:rsid w:val="0029451C"/>
    <w:rsid w:val="002958CB"/>
    <w:rsid w:val="002961BB"/>
    <w:rsid w:val="00297EA4"/>
    <w:rsid w:val="002A0A1E"/>
    <w:rsid w:val="002A1354"/>
    <w:rsid w:val="002A159F"/>
    <w:rsid w:val="002A42FF"/>
    <w:rsid w:val="002A76BE"/>
    <w:rsid w:val="002A7E95"/>
    <w:rsid w:val="002B00D2"/>
    <w:rsid w:val="002B0195"/>
    <w:rsid w:val="002B3410"/>
    <w:rsid w:val="002B35F0"/>
    <w:rsid w:val="002B6426"/>
    <w:rsid w:val="002B7516"/>
    <w:rsid w:val="002C2469"/>
    <w:rsid w:val="002C2FB4"/>
    <w:rsid w:val="002C3326"/>
    <w:rsid w:val="002C5897"/>
    <w:rsid w:val="002D27ED"/>
    <w:rsid w:val="002D5B1A"/>
    <w:rsid w:val="002D64C4"/>
    <w:rsid w:val="002D6755"/>
    <w:rsid w:val="002E34CD"/>
    <w:rsid w:val="002E4565"/>
    <w:rsid w:val="002E54CE"/>
    <w:rsid w:val="002F20B9"/>
    <w:rsid w:val="002F5F74"/>
    <w:rsid w:val="002F7629"/>
    <w:rsid w:val="002F7887"/>
    <w:rsid w:val="003013B5"/>
    <w:rsid w:val="00304075"/>
    <w:rsid w:val="00304C2C"/>
    <w:rsid w:val="00305FF2"/>
    <w:rsid w:val="00306C85"/>
    <w:rsid w:val="00310366"/>
    <w:rsid w:val="0031102F"/>
    <w:rsid w:val="00311285"/>
    <w:rsid w:val="003227C5"/>
    <w:rsid w:val="0032506B"/>
    <w:rsid w:val="00331EAA"/>
    <w:rsid w:val="00333F6E"/>
    <w:rsid w:val="003348F9"/>
    <w:rsid w:val="00340A97"/>
    <w:rsid w:val="00342432"/>
    <w:rsid w:val="00342A8B"/>
    <w:rsid w:val="003442EF"/>
    <w:rsid w:val="00347EAC"/>
    <w:rsid w:val="003578D2"/>
    <w:rsid w:val="003613E0"/>
    <w:rsid w:val="00361DE4"/>
    <w:rsid w:val="00363D7E"/>
    <w:rsid w:val="003651CC"/>
    <w:rsid w:val="00366903"/>
    <w:rsid w:val="00366E1F"/>
    <w:rsid w:val="00366EF7"/>
    <w:rsid w:val="003703F6"/>
    <w:rsid w:val="00370461"/>
    <w:rsid w:val="00371192"/>
    <w:rsid w:val="00372A70"/>
    <w:rsid w:val="00372CEC"/>
    <w:rsid w:val="00373880"/>
    <w:rsid w:val="00375C6A"/>
    <w:rsid w:val="00375E4E"/>
    <w:rsid w:val="00376AAD"/>
    <w:rsid w:val="003774A5"/>
    <w:rsid w:val="003775FF"/>
    <w:rsid w:val="0038214F"/>
    <w:rsid w:val="00385219"/>
    <w:rsid w:val="00391DD9"/>
    <w:rsid w:val="00392571"/>
    <w:rsid w:val="0039299B"/>
    <w:rsid w:val="0039367D"/>
    <w:rsid w:val="0039544C"/>
    <w:rsid w:val="003A3551"/>
    <w:rsid w:val="003A3E46"/>
    <w:rsid w:val="003A4DBB"/>
    <w:rsid w:val="003A6D57"/>
    <w:rsid w:val="003B0CA4"/>
    <w:rsid w:val="003B10CA"/>
    <w:rsid w:val="003B193C"/>
    <w:rsid w:val="003B305B"/>
    <w:rsid w:val="003B4A56"/>
    <w:rsid w:val="003B6111"/>
    <w:rsid w:val="003C0357"/>
    <w:rsid w:val="003C6B72"/>
    <w:rsid w:val="003D0810"/>
    <w:rsid w:val="003D0982"/>
    <w:rsid w:val="003D5821"/>
    <w:rsid w:val="003D5D51"/>
    <w:rsid w:val="003D6374"/>
    <w:rsid w:val="003E0A97"/>
    <w:rsid w:val="003E1CF9"/>
    <w:rsid w:val="003E2153"/>
    <w:rsid w:val="003E2601"/>
    <w:rsid w:val="003E34C7"/>
    <w:rsid w:val="003E3D84"/>
    <w:rsid w:val="003E5847"/>
    <w:rsid w:val="003E5E71"/>
    <w:rsid w:val="003E6C74"/>
    <w:rsid w:val="003E6FF0"/>
    <w:rsid w:val="003E7FA4"/>
    <w:rsid w:val="003F1E8A"/>
    <w:rsid w:val="003F4215"/>
    <w:rsid w:val="003F62ED"/>
    <w:rsid w:val="003F72A6"/>
    <w:rsid w:val="004020EA"/>
    <w:rsid w:val="00407F2B"/>
    <w:rsid w:val="00412866"/>
    <w:rsid w:val="00413945"/>
    <w:rsid w:val="00414EB7"/>
    <w:rsid w:val="004155BB"/>
    <w:rsid w:val="0042182A"/>
    <w:rsid w:val="00423F92"/>
    <w:rsid w:val="0042490E"/>
    <w:rsid w:val="004307BD"/>
    <w:rsid w:val="004325D9"/>
    <w:rsid w:val="004342BD"/>
    <w:rsid w:val="004354B4"/>
    <w:rsid w:val="00437D38"/>
    <w:rsid w:val="004402FE"/>
    <w:rsid w:val="00442A55"/>
    <w:rsid w:val="00445C75"/>
    <w:rsid w:val="00447047"/>
    <w:rsid w:val="0045005A"/>
    <w:rsid w:val="00452E80"/>
    <w:rsid w:val="00454666"/>
    <w:rsid w:val="00454763"/>
    <w:rsid w:val="00456D78"/>
    <w:rsid w:val="00461074"/>
    <w:rsid w:val="00462E17"/>
    <w:rsid w:val="0046306C"/>
    <w:rsid w:val="00464C2E"/>
    <w:rsid w:val="0046576E"/>
    <w:rsid w:val="00467E3D"/>
    <w:rsid w:val="00470F0C"/>
    <w:rsid w:val="004715D4"/>
    <w:rsid w:val="00472A7E"/>
    <w:rsid w:val="0047371F"/>
    <w:rsid w:val="00475061"/>
    <w:rsid w:val="00475292"/>
    <w:rsid w:val="00477635"/>
    <w:rsid w:val="00483235"/>
    <w:rsid w:val="00483716"/>
    <w:rsid w:val="00486D59"/>
    <w:rsid w:val="00487532"/>
    <w:rsid w:val="00491FF7"/>
    <w:rsid w:val="0049271E"/>
    <w:rsid w:val="0049734E"/>
    <w:rsid w:val="00497FD4"/>
    <w:rsid w:val="004A07C2"/>
    <w:rsid w:val="004A1C6C"/>
    <w:rsid w:val="004A2CD0"/>
    <w:rsid w:val="004A3488"/>
    <w:rsid w:val="004A3B28"/>
    <w:rsid w:val="004A435B"/>
    <w:rsid w:val="004A7CA7"/>
    <w:rsid w:val="004A7EA8"/>
    <w:rsid w:val="004B0E3E"/>
    <w:rsid w:val="004C0461"/>
    <w:rsid w:val="004C094A"/>
    <w:rsid w:val="004C4F34"/>
    <w:rsid w:val="004C61B2"/>
    <w:rsid w:val="004D06CF"/>
    <w:rsid w:val="004D4455"/>
    <w:rsid w:val="004D6BE3"/>
    <w:rsid w:val="004E2C80"/>
    <w:rsid w:val="004E338B"/>
    <w:rsid w:val="004E642D"/>
    <w:rsid w:val="004E7052"/>
    <w:rsid w:val="004F0EAD"/>
    <w:rsid w:val="004F10AF"/>
    <w:rsid w:val="004F2C79"/>
    <w:rsid w:val="004F4DDA"/>
    <w:rsid w:val="004F6F8A"/>
    <w:rsid w:val="004F7DC0"/>
    <w:rsid w:val="00503025"/>
    <w:rsid w:val="00503538"/>
    <w:rsid w:val="00505BE9"/>
    <w:rsid w:val="005066AC"/>
    <w:rsid w:val="00510A61"/>
    <w:rsid w:val="005166B6"/>
    <w:rsid w:val="005219A9"/>
    <w:rsid w:val="00526B9A"/>
    <w:rsid w:val="00530CFD"/>
    <w:rsid w:val="00534DDE"/>
    <w:rsid w:val="005372DC"/>
    <w:rsid w:val="0054246F"/>
    <w:rsid w:val="00546D25"/>
    <w:rsid w:val="00547E84"/>
    <w:rsid w:val="00550888"/>
    <w:rsid w:val="0055108C"/>
    <w:rsid w:val="00554545"/>
    <w:rsid w:val="00554613"/>
    <w:rsid w:val="00555234"/>
    <w:rsid w:val="00555CD5"/>
    <w:rsid w:val="00555EF2"/>
    <w:rsid w:val="005564FE"/>
    <w:rsid w:val="0055766C"/>
    <w:rsid w:val="00560127"/>
    <w:rsid w:val="005620ED"/>
    <w:rsid w:val="005624B3"/>
    <w:rsid w:val="00563AE7"/>
    <w:rsid w:val="00564D07"/>
    <w:rsid w:val="005662BB"/>
    <w:rsid w:val="0056782E"/>
    <w:rsid w:val="00570773"/>
    <w:rsid w:val="00571340"/>
    <w:rsid w:val="00572202"/>
    <w:rsid w:val="0057268D"/>
    <w:rsid w:val="005732C1"/>
    <w:rsid w:val="0057591B"/>
    <w:rsid w:val="00575A84"/>
    <w:rsid w:val="00577189"/>
    <w:rsid w:val="00581B20"/>
    <w:rsid w:val="005823B8"/>
    <w:rsid w:val="00587C30"/>
    <w:rsid w:val="005908A5"/>
    <w:rsid w:val="00595923"/>
    <w:rsid w:val="00596FC5"/>
    <w:rsid w:val="005A271A"/>
    <w:rsid w:val="005A41EB"/>
    <w:rsid w:val="005A59F6"/>
    <w:rsid w:val="005A6A16"/>
    <w:rsid w:val="005B1005"/>
    <w:rsid w:val="005B3222"/>
    <w:rsid w:val="005B48B2"/>
    <w:rsid w:val="005B7189"/>
    <w:rsid w:val="005C1B8B"/>
    <w:rsid w:val="005C5D40"/>
    <w:rsid w:val="005C7507"/>
    <w:rsid w:val="005C763E"/>
    <w:rsid w:val="005D09E7"/>
    <w:rsid w:val="005D1D97"/>
    <w:rsid w:val="005D2ADA"/>
    <w:rsid w:val="005D316E"/>
    <w:rsid w:val="005D5231"/>
    <w:rsid w:val="005D64A7"/>
    <w:rsid w:val="005E4162"/>
    <w:rsid w:val="005E7397"/>
    <w:rsid w:val="005F28A5"/>
    <w:rsid w:val="005F397A"/>
    <w:rsid w:val="005F468E"/>
    <w:rsid w:val="005F4BB6"/>
    <w:rsid w:val="005F5AF6"/>
    <w:rsid w:val="005F786B"/>
    <w:rsid w:val="006003F4"/>
    <w:rsid w:val="00600BE0"/>
    <w:rsid w:val="00605B68"/>
    <w:rsid w:val="006069DE"/>
    <w:rsid w:val="00606ADC"/>
    <w:rsid w:val="006077D0"/>
    <w:rsid w:val="006106D7"/>
    <w:rsid w:val="00610BEC"/>
    <w:rsid w:val="00610D8C"/>
    <w:rsid w:val="006114E7"/>
    <w:rsid w:val="00613752"/>
    <w:rsid w:val="006144C6"/>
    <w:rsid w:val="00615C57"/>
    <w:rsid w:val="00616D3F"/>
    <w:rsid w:val="00622ADF"/>
    <w:rsid w:val="00624A5F"/>
    <w:rsid w:val="00624DBA"/>
    <w:rsid w:val="006250C4"/>
    <w:rsid w:val="00626B22"/>
    <w:rsid w:val="006270DD"/>
    <w:rsid w:val="0062721A"/>
    <w:rsid w:val="006319C9"/>
    <w:rsid w:val="00636131"/>
    <w:rsid w:val="0063624C"/>
    <w:rsid w:val="00640569"/>
    <w:rsid w:val="00643D08"/>
    <w:rsid w:val="0064490C"/>
    <w:rsid w:val="00644C63"/>
    <w:rsid w:val="00644C64"/>
    <w:rsid w:val="00653ACD"/>
    <w:rsid w:val="00657126"/>
    <w:rsid w:val="00657958"/>
    <w:rsid w:val="00661F05"/>
    <w:rsid w:val="006638E7"/>
    <w:rsid w:val="00665C48"/>
    <w:rsid w:val="0066663D"/>
    <w:rsid w:val="00666EBF"/>
    <w:rsid w:val="00670D8D"/>
    <w:rsid w:val="006721C4"/>
    <w:rsid w:val="006730F0"/>
    <w:rsid w:val="00674CB3"/>
    <w:rsid w:val="00675F5A"/>
    <w:rsid w:val="00676235"/>
    <w:rsid w:val="006779A4"/>
    <w:rsid w:val="00680A75"/>
    <w:rsid w:val="00682627"/>
    <w:rsid w:val="00683B6D"/>
    <w:rsid w:val="00684F89"/>
    <w:rsid w:val="006850F7"/>
    <w:rsid w:val="00685DDB"/>
    <w:rsid w:val="00686DD5"/>
    <w:rsid w:val="006900FA"/>
    <w:rsid w:val="006924C9"/>
    <w:rsid w:val="0069343F"/>
    <w:rsid w:val="00693D00"/>
    <w:rsid w:val="006964A7"/>
    <w:rsid w:val="006A4122"/>
    <w:rsid w:val="006A7497"/>
    <w:rsid w:val="006A7EE3"/>
    <w:rsid w:val="006B3949"/>
    <w:rsid w:val="006B5837"/>
    <w:rsid w:val="006B6E5A"/>
    <w:rsid w:val="006B6F7B"/>
    <w:rsid w:val="006C55F3"/>
    <w:rsid w:val="006C59CA"/>
    <w:rsid w:val="006D29F7"/>
    <w:rsid w:val="006D4818"/>
    <w:rsid w:val="006D49DF"/>
    <w:rsid w:val="006D5788"/>
    <w:rsid w:val="006D6389"/>
    <w:rsid w:val="006D65FB"/>
    <w:rsid w:val="006D7370"/>
    <w:rsid w:val="006E7732"/>
    <w:rsid w:val="006F0F3D"/>
    <w:rsid w:val="006F1983"/>
    <w:rsid w:val="006F266D"/>
    <w:rsid w:val="006F4126"/>
    <w:rsid w:val="006F4AFD"/>
    <w:rsid w:val="006F7084"/>
    <w:rsid w:val="00700C78"/>
    <w:rsid w:val="00700CB8"/>
    <w:rsid w:val="007013CC"/>
    <w:rsid w:val="00706996"/>
    <w:rsid w:val="0071146A"/>
    <w:rsid w:val="00711E4C"/>
    <w:rsid w:val="00714815"/>
    <w:rsid w:val="00715C8B"/>
    <w:rsid w:val="0071601E"/>
    <w:rsid w:val="00720363"/>
    <w:rsid w:val="007223E1"/>
    <w:rsid w:val="00722A9B"/>
    <w:rsid w:val="0072304D"/>
    <w:rsid w:val="00723E7D"/>
    <w:rsid w:val="00727050"/>
    <w:rsid w:val="0072796D"/>
    <w:rsid w:val="00727A23"/>
    <w:rsid w:val="007327FB"/>
    <w:rsid w:val="007338CC"/>
    <w:rsid w:val="00740A4D"/>
    <w:rsid w:val="00742025"/>
    <w:rsid w:val="007440FE"/>
    <w:rsid w:val="00745CBE"/>
    <w:rsid w:val="00747013"/>
    <w:rsid w:val="0075038E"/>
    <w:rsid w:val="00751529"/>
    <w:rsid w:val="00751C42"/>
    <w:rsid w:val="00752190"/>
    <w:rsid w:val="00752DFE"/>
    <w:rsid w:val="007537DC"/>
    <w:rsid w:val="00754BA9"/>
    <w:rsid w:val="00763824"/>
    <w:rsid w:val="007638E4"/>
    <w:rsid w:val="007648D5"/>
    <w:rsid w:val="00765F1D"/>
    <w:rsid w:val="007667C4"/>
    <w:rsid w:val="00766FC0"/>
    <w:rsid w:val="007671CB"/>
    <w:rsid w:val="00767F27"/>
    <w:rsid w:val="0077159C"/>
    <w:rsid w:val="00772C24"/>
    <w:rsid w:val="0077431C"/>
    <w:rsid w:val="00775E67"/>
    <w:rsid w:val="007769AE"/>
    <w:rsid w:val="00780F76"/>
    <w:rsid w:val="00783DFE"/>
    <w:rsid w:val="00787B6B"/>
    <w:rsid w:val="00790138"/>
    <w:rsid w:val="0079025F"/>
    <w:rsid w:val="00790896"/>
    <w:rsid w:val="00793AD9"/>
    <w:rsid w:val="00795E9A"/>
    <w:rsid w:val="007A1110"/>
    <w:rsid w:val="007A17B3"/>
    <w:rsid w:val="007A1B85"/>
    <w:rsid w:val="007A1FCE"/>
    <w:rsid w:val="007A2EAC"/>
    <w:rsid w:val="007A5DA9"/>
    <w:rsid w:val="007A751C"/>
    <w:rsid w:val="007B0B95"/>
    <w:rsid w:val="007B1A71"/>
    <w:rsid w:val="007B33E9"/>
    <w:rsid w:val="007B5A04"/>
    <w:rsid w:val="007B5B90"/>
    <w:rsid w:val="007B6A07"/>
    <w:rsid w:val="007C0846"/>
    <w:rsid w:val="007C0F02"/>
    <w:rsid w:val="007C0F17"/>
    <w:rsid w:val="007C3FC0"/>
    <w:rsid w:val="007C47C0"/>
    <w:rsid w:val="007C57B4"/>
    <w:rsid w:val="007C75C6"/>
    <w:rsid w:val="007D039A"/>
    <w:rsid w:val="007D47E0"/>
    <w:rsid w:val="007D4E75"/>
    <w:rsid w:val="007E11C2"/>
    <w:rsid w:val="007E1357"/>
    <w:rsid w:val="007E6330"/>
    <w:rsid w:val="007F1AE6"/>
    <w:rsid w:val="007F29A4"/>
    <w:rsid w:val="007F4611"/>
    <w:rsid w:val="007F565F"/>
    <w:rsid w:val="007F75EF"/>
    <w:rsid w:val="00803930"/>
    <w:rsid w:val="008051F8"/>
    <w:rsid w:val="008062AB"/>
    <w:rsid w:val="0081035C"/>
    <w:rsid w:val="008103C3"/>
    <w:rsid w:val="008118A3"/>
    <w:rsid w:val="00813C78"/>
    <w:rsid w:val="00814044"/>
    <w:rsid w:val="00814129"/>
    <w:rsid w:val="008144BF"/>
    <w:rsid w:val="00815C2D"/>
    <w:rsid w:val="008201F0"/>
    <w:rsid w:val="00820F3B"/>
    <w:rsid w:val="00824564"/>
    <w:rsid w:val="00827020"/>
    <w:rsid w:val="008272D5"/>
    <w:rsid w:val="00827EC3"/>
    <w:rsid w:val="0083325A"/>
    <w:rsid w:val="008333A0"/>
    <w:rsid w:val="00834C54"/>
    <w:rsid w:val="00840F84"/>
    <w:rsid w:val="00841214"/>
    <w:rsid w:val="00841EA7"/>
    <w:rsid w:val="008425F4"/>
    <w:rsid w:val="00847230"/>
    <w:rsid w:val="008522C9"/>
    <w:rsid w:val="008573FC"/>
    <w:rsid w:val="00861032"/>
    <w:rsid w:val="00861119"/>
    <w:rsid w:val="00862AC4"/>
    <w:rsid w:val="00863532"/>
    <w:rsid w:val="008637F2"/>
    <w:rsid w:val="00865A77"/>
    <w:rsid w:val="00867A8D"/>
    <w:rsid w:val="00867FFB"/>
    <w:rsid w:val="008711D0"/>
    <w:rsid w:val="008720A1"/>
    <w:rsid w:val="00877F89"/>
    <w:rsid w:val="00884111"/>
    <w:rsid w:val="008866C2"/>
    <w:rsid w:val="00893695"/>
    <w:rsid w:val="0089644B"/>
    <w:rsid w:val="008A2525"/>
    <w:rsid w:val="008A320E"/>
    <w:rsid w:val="008A4F63"/>
    <w:rsid w:val="008A6B97"/>
    <w:rsid w:val="008A764E"/>
    <w:rsid w:val="008B1531"/>
    <w:rsid w:val="008B376E"/>
    <w:rsid w:val="008B5C95"/>
    <w:rsid w:val="008B6489"/>
    <w:rsid w:val="008B6699"/>
    <w:rsid w:val="008B68BB"/>
    <w:rsid w:val="008B69E0"/>
    <w:rsid w:val="008C13D8"/>
    <w:rsid w:val="008C1EA4"/>
    <w:rsid w:val="008C2893"/>
    <w:rsid w:val="008C53BD"/>
    <w:rsid w:val="008D08A6"/>
    <w:rsid w:val="008D1CF3"/>
    <w:rsid w:val="008D2455"/>
    <w:rsid w:val="008D268F"/>
    <w:rsid w:val="008D2B83"/>
    <w:rsid w:val="008D5CC6"/>
    <w:rsid w:val="008D6C89"/>
    <w:rsid w:val="008D780F"/>
    <w:rsid w:val="008D78B9"/>
    <w:rsid w:val="008E2D40"/>
    <w:rsid w:val="008E328F"/>
    <w:rsid w:val="008E35DD"/>
    <w:rsid w:val="008E5133"/>
    <w:rsid w:val="008E7DE8"/>
    <w:rsid w:val="008E7EF3"/>
    <w:rsid w:val="008F092F"/>
    <w:rsid w:val="008F11DC"/>
    <w:rsid w:val="008F1FD7"/>
    <w:rsid w:val="008F2991"/>
    <w:rsid w:val="008F71F9"/>
    <w:rsid w:val="008F7B78"/>
    <w:rsid w:val="0090253D"/>
    <w:rsid w:val="00905931"/>
    <w:rsid w:val="00910D6E"/>
    <w:rsid w:val="00913000"/>
    <w:rsid w:val="00915ABB"/>
    <w:rsid w:val="00916AA3"/>
    <w:rsid w:val="0091734E"/>
    <w:rsid w:val="00917A70"/>
    <w:rsid w:val="009244DC"/>
    <w:rsid w:val="00926696"/>
    <w:rsid w:val="00926B80"/>
    <w:rsid w:val="00927096"/>
    <w:rsid w:val="00927516"/>
    <w:rsid w:val="00927756"/>
    <w:rsid w:val="0093347E"/>
    <w:rsid w:val="009363D4"/>
    <w:rsid w:val="00940338"/>
    <w:rsid w:val="00940551"/>
    <w:rsid w:val="009410BE"/>
    <w:rsid w:val="00941520"/>
    <w:rsid w:val="0094307B"/>
    <w:rsid w:val="00950BC6"/>
    <w:rsid w:val="00950C78"/>
    <w:rsid w:val="00956163"/>
    <w:rsid w:val="00960226"/>
    <w:rsid w:val="00961404"/>
    <w:rsid w:val="00970F32"/>
    <w:rsid w:val="00973489"/>
    <w:rsid w:val="009746E1"/>
    <w:rsid w:val="00975DFD"/>
    <w:rsid w:val="009762EC"/>
    <w:rsid w:val="00980522"/>
    <w:rsid w:val="00980CCB"/>
    <w:rsid w:val="00981E30"/>
    <w:rsid w:val="00981E87"/>
    <w:rsid w:val="00982756"/>
    <w:rsid w:val="00983AB0"/>
    <w:rsid w:val="009843B4"/>
    <w:rsid w:val="009858AC"/>
    <w:rsid w:val="00985DEF"/>
    <w:rsid w:val="009862C6"/>
    <w:rsid w:val="00986490"/>
    <w:rsid w:val="00986EAD"/>
    <w:rsid w:val="00987D2C"/>
    <w:rsid w:val="009904D1"/>
    <w:rsid w:val="009907A9"/>
    <w:rsid w:val="00995AA2"/>
    <w:rsid w:val="009965E6"/>
    <w:rsid w:val="009A1224"/>
    <w:rsid w:val="009A1D92"/>
    <w:rsid w:val="009A5549"/>
    <w:rsid w:val="009A5D6B"/>
    <w:rsid w:val="009B2174"/>
    <w:rsid w:val="009B2B11"/>
    <w:rsid w:val="009B641D"/>
    <w:rsid w:val="009B775C"/>
    <w:rsid w:val="009B7C12"/>
    <w:rsid w:val="009C2166"/>
    <w:rsid w:val="009C2683"/>
    <w:rsid w:val="009C30C4"/>
    <w:rsid w:val="009C7207"/>
    <w:rsid w:val="009D0B29"/>
    <w:rsid w:val="009D121B"/>
    <w:rsid w:val="009D3328"/>
    <w:rsid w:val="009D5284"/>
    <w:rsid w:val="009D6F64"/>
    <w:rsid w:val="009D7C70"/>
    <w:rsid w:val="009D7CF8"/>
    <w:rsid w:val="009E0E45"/>
    <w:rsid w:val="009E3FEB"/>
    <w:rsid w:val="009E4FCC"/>
    <w:rsid w:val="009E622F"/>
    <w:rsid w:val="009E7F70"/>
    <w:rsid w:val="009F2BC7"/>
    <w:rsid w:val="009F404A"/>
    <w:rsid w:val="00A009A2"/>
    <w:rsid w:val="00A015BB"/>
    <w:rsid w:val="00A05797"/>
    <w:rsid w:val="00A10AA5"/>
    <w:rsid w:val="00A128B9"/>
    <w:rsid w:val="00A12DC2"/>
    <w:rsid w:val="00A132FE"/>
    <w:rsid w:val="00A15F30"/>
    <w:rsid w:val="00A20261"/>
    <w:rsid w:val="00A22219"/>
    <w:rsid w:val="00A24B22"/>
    <w:rsid w:val="00A26F4B"/>
    <w:rsid w:val="00A27296"/>
    <w:rsid w:val="00A31030"/>
    <w:rsid w:val="00A3218E"/>
    <w:rsid w:val="00A33DE5"/>
    <w:rsid w:val="00A3425D"/>
    <w:rsid w:val="00A35D7F"/>
    <w:rsid w:val="00A35DB9"/>
    <w:rsid w:val="00A36A50"/>
    <w:rsid w:val="00A41248"/>
    <w:rsid w:val="00A41C3C"/>
    <w:rsid w:val="00A45067"/>
    <w:rsid w:val="00A519C8"/>
    <w:rsid w:val="00A52CD8"/>
    <w:rsid w:val="00A54E0B"/>
    <w:rsid w:val="00A6083A"/>
    <w:rsid w:val="00A60AAC"/>
    <w:rsid w:val="00A63430"/>
    <w:rsid w:val="00A63984"/>
    <w:rsid w:val="00A66ABA"/>
    <w:rsid w:val="00A74B65"/>
    <w:rsid w:val="00A75B1B"/>
    <w:rsid w:val="00A76B7C"/>
    <w:rsid w:val="00A77427"/>
    <w:rsid w:val="00A80A8F"/>
    <w:rsid w:val="00A84556"/>
    <w:rsid w:val="00A84E48"/>
    <w:rsid w:val="00A860BA"/>
    <w:rsid w:val="00A86771"/>
    <w:rsid w:val="00A8727D"/>
    <w:rsid w:val="00A902CE"/>
    <w:rsid w:val="00A91355"/>
    <w:rsid w:val="00A92709"/>
    <w:rsid w:val="00A93C27"/>
    <w:rsid w:val="00AA0053"/>
    <w:rsid w:val="00AA0A9C"/>
    <w:rsid w:val="00AA1556"/>
    <w:rsid w:val="00AA18F8"/>
    <w:rsid w:val="00AA32B3"/>
    <w:rsid w:val="00AA3A3C"/>
    <w:rsid w:val="00AA4720"/>
    <w:rsid w:val="00AA627D"/>
    <w:rsid w:val="00AA6D2C"/>
    <w:rsid w:val="00AB1149"/>
    <w:rsid w:val="00AB5C9F"/>
    <w:rsid w:val="00AB622F"/>
    <w:rsid w:val="00AB7681"/>
    <w:rsid w:val="00AC0850"/>
    <w:rsid w:val="00AD0C54"/>
    <w:rsid w:val="00AD2BAD"/>
    <w:rsid w:val="00AD33AA"/>
    <w:rsid w:val="00AD6778"/>
    <w:rsid w:val="00AD6DCD"/>
    <w:rsid w:val="00AE0702"/>
    <w:rsid w:val="00AE15EB"/>
    <w:rsid w:val="00AE347C"/>
    <w:rsid w:val="00AE3FB9"/>
    <w:rsid w:val="00AE4093"/>
    <w:rsid w:val="00AF2A2E"/>
    <w:rsid w:val="00AF46D9"/>
    <w:rsid w:val="00AF5504"/>
    <w:rsid w:val="00AF6857"/>
    <w:rsid w:val="00B016A1"/>
    <w:rsid w:val="00B059C3"/>
    <w:rsid w:val="00B05DF7"/>
    <w:rsid w:val="00B07DB7"/>
    <w:rsid w:val="00B14B7E"/>
    <w:rsid w:val="00B1671D"/>
    <w:rsid w:val="00B17313"/>
    <w:rsid w:val="00B23546"/>
    <w:rsid w:val="00B24082"/>
    <w:rsid w:val="00B24F05"/>
    <w:rsid w:val="00B266EC"/>
    <w:rsid w:val="00B26DFE"/>
    <w:rsid w:val="00B301A1"/>
    <w:rsid w:val="00B31FB3"/>
    <w:rsid w:val="00B33CFA"/>
    <w:rsid w:val="00B361FE"/>
    <w:rsid w:val="00B37437"/>
    <w:rsid w:val="00B37D63"/>
    <w:rsid w:val="00B43FFF"/>
    <w:rsid w:val="00B443DF"/>
    <w:rsid w:val="00B452B6"/>
    <w:rsid w:val="00B5004F"/>
    <w:rsid w:val="00B5182D"/>
    <w:rsid w:val="00B52104"/>
    <w:rsid w:val="00B5349A"/>
    <w:rsid w:val="00B54A61"/>
    <w:rsid w:val="00B56281"/>
    <w:rsid w:val="00B64C8A"/>
    <w:rsid w:val="00B70F90"/>
    <w:rsid w:val="00B72D21"/>
    <w:rsid w:val="00B8065C"/>
    <w:rsid w:val="00B81578"/>
    <w:rsid w:val="00B83D3F"/>
    <w:rsid w:val="00B84D51"/>
    <w:rsid w:val="00B850E2"/>
    <w:rsid w:val="00B855DF"/>
    <w:rsid w:val="00B85F61"/>
    <w:rsid w:val="00B9060D"/>
    <w:rsid w:val="00B931D1"/>
    <w:rsid w:val="00B9397D"/>
    <w:rsid w:val="00B939B7"/>
    <w:rsid w:val="00B94A71"/>
    <w:rsid w:val="00B96F61"/>
    <w:rsid w:val="00BA2E32"/>
    <w:rsid w:val="00BA38A0"/>
    <w:rsid w:val="00BA4EBC"/>
    <w:rsid w:val="00BA726F"/>
    <w:rsid w:val="00BB5375"/>
    <w:rsid w:val="00BB5A5B"/>
    <w:rsid w:val="00BB660F"/>
    <w:rsid w:val="00BC0358"/>
    <w:rsid w:val="00BC105A"/>
    <w:rsid w:val="00BC1198"/>
    <w:rsid w:val="00BC19AC"/>
    <w:rsid w:val="00BC1C7C"/>
    <w:rsid w:val="00BC541A"/>
    <w:rsid w:val="00BC5FB3"/>
    <w:rsid w:val="00BC6599"/>
    <w:rsid w:val="00BC6EA9"/>
    <w:rsid w:val="00BC72D5"/>
    <w:rsid w:val="00BD1B68"/>
    <w:rsid w:val="00BD2301"/>
    <w:rsid w:val="00BD3B2E"/>
    <w:rsid w:val="00BD4109"/>
    <w:rsid w:val="00BD58BF"/>
    <w:rsid w:val="00BD68BB"/>
    <w:rsid w:val="00BD695F"/>
    <w:rsid w:val="00BD727A"/>
    <w:rsid w:val="00BE273A"/>
    <w:rsid w:val="00BE599C"/>
    <w:rsid w:val="00BF098F"/>
    <w:rsid w:val="00BF27A6"/>
    <w:rsid w:val="00BF3F83"/>
    <w:rsid w:val="00C0204E"/>
    <w:rsid w:val="00C04163"/>
    <w:rsid w:val="00C04B76"/>
    <w:rsid w:val="00C06AC4"/>
    <w:rsid w:val="00C12B4C"/>
    <w:rsid w:val="00C131E0"/>
    <w:rsid w:val="00C14396"/>
    <w:rsid w:val="00C1512E"/>
    <w:rsid w:val="00C15BE2"/>
    <w:rsid w:val="00C170B6"/>
    <w:rsid w:val="00C17409"/>
    <w:rsid w:val="00C225ED"/>
    <w:rsid w:val="00C241F7"/>
    <w:rsid w:val="00C27232"/>
    <w:rsid w:val="00C30DB1"/>
    <w:rsid w:val="00C33436"/>
    <w:rsid w:val="00C339E0"/>
    <w:rsid w:val="00C34786"/>
    <w:rsid w:val="00C35C88"/>
    <w:rsid w:val="00C3613F"/>
    <w:rsid w:val="00C36687"/>
    <w:rsid w:val="00C4038C"/>
    <w:rsid w:val="00C41ACA"/>
    <w:rsid w:val="00C4447F"/>
    <w:rsid w:val="00C45C98"/>
    <w:rsid w:val="00C4749D"/>
    <w:rsid w:val="00C475CC"/>
    <w:rsid w:val="00C47F17"/>
    <w:rsid w:val="00C53460"/>
    <w:rsid w:val="00C554E9"/>
    <w:rsid w:val="00C61362"/>
    <w:rsid w:val="00C667DA"/>
    <w:rsid w:val="00C66CAD"/>
    <w:rsid w:val="00C71911"/>
    <w:rsid w:val="00C80F29"/>
    <w:rsid w:val="00C8380C"/>
    <w:rsid w:val="00C86091"/>
    <w:rsid w:val="00C90C13"/>
    <w:rsid w:val="00C92CFC"/>
    <w:rsid w:val="00C94849"/>
    <w:rsid w:val="00C96941"/>
    <w:rsid w:val="00CA0FA7"/>
    <w:rsid w:val="00CA1822"/>
    <w:rsid w:val="00CA1BFC"/>
    <w:rsid w:val="00CA2307"/>
    <w:rsid w:val="00CA3B0E"/>
    <w:rsid w:val="00CA3BF7"/>
    <w:rsid w:val="00CA6D5E"/>
    <w:rsid w:val="00CA739B"/>
    <w:rsid w:val="00CA7A34"/>
    <w:rsid w:val="00CB00BE"/>
    <w:rsid w:val="00CB1A58"/>
    <w:rsid w:val="00CB2D8C"/>
    <w:rsid w:val="00CB2E10"/>
    <w:rsid w:val="00CB6A29"/>
    <w:rsid w:val="00CB7930"/>
    <w:rsid w:val="00CC09F7"/>
    <w:rsid w:val="00CC2CBE"/>
    <w:rsid w:val="00CD07EE"/>
    <w:rsid w:val="00CD0801"/>
    <w:rsid w:val="00CD34CE"/>
    <w:rsid w:val="00CD5AF5"/>
    <w:rsid w:val="00CD5FF9"/>
    <w:rsid w:val="00CE2521"/>
    <w:rsid w:val="00CE359E"/>
    <w:rsid w:val="00CE6FD4"/>
    <w:rsid w:val="00CF00B2"/>
    <w:rsid w:val="00CF0157"/>
    <w:rsid w:val="00CF1A5F"/>
    <w:rsid w:val="00CF35B4"/>
    <w:rsid w:val="00CF46F0"/>
    <w:rsid w:val="00CF4AB5"/>
    <w:rsid w:val="00CF6EB0"/>
    <w:rsid w:val="00D00DBD"/>
    <w:rsid w:val="00D01737"/>
    <w:rsid w:val="00D018C2"/>
    <w:rsid w:val="00D039BA"/>
    <w:rsid w:val="00D04380"/>
    <w:rsid w:val="00D053FD"/>
    <w:rsid w:val="00D057CC"/>
    <w:rsid w:val="00D075E8"/>
    <w:rsid w:val="00D07F22"/>
    <w:rsid w:val="00D12276"/>
    <w:rsid w:val="00D124E0"/>
    <w:rsid w:val="00D12F0F"/>
    <w:rsid w:val="00D13957"/>
    <w:rsid w:val="00D14722"/>
    <w:rsid w:val="00D14C2B"/>
    <w:rsid w:val="00D21F4A"/>
    <w:rsid w:val="00D274EA"/>
    <w:rsid w:val="00D33452"/>
    <w:rsid w:val="00D36C20"/>
    <w:rsid w:val="00D428AF"/>
    <w:rsid w:val="00D432F9"/>
    <w:rsid w:val="00D4492F"/>
    <w:rsid w:val="00D46F0F"/>
    <w:rsid w:val="00D4700B"/>
    <w:rsid w:val="00D51355"/>
    <w:rsid w:val="00D514B0"/>
    <w:rsid w:val="00D5349D"/>
    <w:rsid w:val="00D53E5B"/>
    <w:rsid w:val="00D53F3E"/>
    <w:rsid w:val="00D5799A"/>
    <w:rsid w:val="00D61716"/>
    <w:rsid w:val="00D62711"/>
    <w:rsid w:val="00D64043"/>
    <w:rsid w:val="00D64C38"/>
    <w:rsid w:val="00D65CE4"/>
    <w:rsid w:val="00D6765C"/>
    <w:rsid w:val="00D73386"/>
    <w:rsid w:val="00D75F05"/>
    <w:rsid w:val="00D77A6D"/>
    <w:rsid w:val="00D8660E"/>
    <w:rsid w:val="00D86C93"/>
    <w:rsid w:val="00D919BD"/>
    <w:rsid w:val="00D932CD"/>
    <w:rsid w:val="00DA0111"/>
    <w:rsid w:val="00DA02E1"/>
    <w:rsid w:val="00DA1335"/>
    <w:rsid w:val="00DA5404"/>
    <w:rsid w:val="00DA6EA6"/>
    <w:rsid w:val="00DA7B61"/>
    <w:rsid w:val="00DA7F75"/>
    <w:rsid w:val="00DB1439"/>
    <w:rsid w:val="00DB2F2D"/>
    <w:rsid w:val="00DB4276"/>
    <w:rsid w:val="00DB487A"/>
    <w:rsid w:val="00DB4B24"/>
    <w:rsid w:val="00DB4FAB"/>
    <w:rsid w:val="00DB5E81"/>
    <w:rsid w:val="00DB7C98"/>
    <w:rsid w:val="00DC05A9"/>
    <w:rsid w:val="00DC56F2"/>
    <w:rsid w:val="00DC572D"/>
    <w:rsid w:val="00DC585D"/>
    <w:rsid w:val="00DC6E8B"/>
    <w:rsid w:val="00DD02F4"/>
    <w:rsid w:val="00DD31BF"/>
    <w:rsid w:val="00DD3403"/>
    <w:rsid w:val="00DD7761"/>
    <w:rsid w:val="00DD7AA2"/>
    <w:rsid w:val="00DE0031"/>
    <w:rsid w:val="00DE078E"/>
    <w:rsid w:val="00DE192D"/>
    <w:rsid w:val="00DE37E6"/>
    <w:rsid w:val="00DE463A"/>
    <w:rsid w:val="00DE508E"/>
    <w:rsid w:val="00DE7766"/>
    <w:rsid w:val="00DE7DCA"/>
    <w:rsid w:val="00DF28AD"/>
    <w:rsid w:val="00DF64CF"/>
    <w:rsid w:val="00E0416D"/>
    <w:rsid w:val="00E045AE"/>
    <w:rsid w:val="00E053A1"/>
    <w:rsid w:val="00E053A2"/>
    <w:rsid w:val="00E05BE5"/>
    <w:rsid w:val="00E11785"/>
    <w:rsid w:val="00E1207C"/>
    <w:rsid w:val="00E15999"/>
    <w:rsid w:val="00E1750D"/>
    <w:rsid w:val="00E21502"/>
    <w:rsid w:val="00E22720"/>
    <w:rsid w:val="00E25F1F"/>
    <w:rsid w:val="00E275C1"/>
    <w:rsid w:val="00E315AE"/>
    <w:rsid w:val="00E347FF"/>
    <w:rsid w:val="00E36ADE"/>
    <w:rsid w:val="00E41254"/>
    <w:rsid w:val="00E41B3A"/>
    <w:rsid w:val="00E421F9"/>
    <w:rsid w:val="00E438EA"/>
    <w:rsid w:val="00E4453D"/>
    <w:rsid w:val="00E453E8"/>
    <w:rsid w:val="00E454CE"/>
    <w:rsid w:val="00E4691B"/>
    <w:rsid w:val="00E52D35"/>
    <w:rsid w:val="00E56E59"/>
    <w:rsid w:val="00E57877"/>
    <w:rsid w:val="00E61407"/>
    <w:rsid w:val="00E62BEF"/>
    <w:rsid w:val="00E63296"/>
    <w:rsid w:val="00E65395"/>
    <w:rsid w:val="00E72774"/>
    <w:rsid w:val="00E72B19"/>
    <w:rsid w:val="00E76137"/>
    <w:rsid w:val="00E83E9D"/>
    <w:rsid w:val="00E8773B"/>
    <w:rsid w:val="00E87C97"/>
    <w:rsid w:val="00E92BF7"/>
    <w:rsid w:val="00E975A0"/>
    <w:rsid w:val="00E97A86"/>
    <w:rsid w:val="00EA4E45"/>
    <w:rsid w:val="00EB3C53"/>
    <w:rsid w:val="00EB67B8"/>
    <w:rsid w:val="00EB778D"/>
    <w:rsid w:val="00EC2953"/>
    <w:rsid w:val="00EC4F74"/>
    <w:rsid w:val="00EC6DCE"/>
    <w:rsid w:val="00ED140D"/>
    <w:rsid w:val="00ED2494"/>
    <w:rsid w:val="00ED3F7D"/>
    <w:rsid w:val="00EE03D0"/>
    <w:rsid w:val="00EE0EFF"/>
    <w:rsid w:val="00EE5206"/>
    <w:rsid w:val="00EE6D02"/>
    <w:rsid w:val="00EE750D"/>
    <w:rsid w:val="00EE7600"/>
    <w:rsid w:val="00EF0F42"/>
    <w:rsid w:val="00EF4F01"/>
    <w:rsid w:val="00F000A2"/>
    <w:rsid w:val="00F019F2"/>
    <w:rsid w:val="00F01F93"/>
    <w:rsid w:val="00F12427"/>
    <w:rsid w:val="00F137E0"/>
    <w:rsid w:val="00F14C30"/>
    <w:rsid w:val="00F20276"/>
    <w:rsid w:val="00F20CA7"/>
    <w:rsid w:val="00F211F5"/>
    <w:rsid w:val="00F2363C"/>
    <w:rsid w:val="00F24D8E"/>
    <w:rsid w:val="00F267DA"/>
    <w:rsid w:val="00F3095A"/>
    <w:rsid w:val="00F32CB8"/>
    <w:rsid w:val="00F37CC5"/>
    <w:rsid w:val="00F41672"/>
    <w:rsid w:val="00F41B51"/>
    <w:rsid w:val="00F460D7"/>
    <w:rsid w:val="00F46BD9"/>
    <w:rsid w:val="00F47AF6"/>
    <w:rsid w:val="00F47DA7"/>
    <w:rsid w:val="00F51BD1"/>
    <w:rsid w:val="00F53773"/>
    <w:rsid w:val="00F566BA"/>
    <w:rsid w:val="00F57F5F"/>
    <w:rsid w:val="00F63ADA"/>
    <w:rsid w:val="00F6404A"/>
    <w:rsid w:val="00F65018"/>
    <w:rsid w:val="00F65172"/>
    <w:rsid w:val="00F66B87"/>
    <w:rsid w:val="00F72052"/>
    <w:rsid w:val="00F73A7A"/>
    <w:rsid w:val="00F74C19"/>
    <w:rsid w:val="00F75885"/>
    <w:rsid w:val="00F75D81"/>
    <w:rsid w:val="00F81DDE"/>
    <w:rsid w:val="00F837C1"/>
    <w:rsid w:val="00F8400D"/>
    <w:rsid w:val="00F87F54"/>
    <w:rsid w:val="00F909F7"/>
    <w:rsid w:val="00F947C4"/>
    <w:rsid w:val="00F97B63"/>
    <w:rsid w:val="00FA2AB1"/>
    <w:rsid w:val="00FA2AFA"/>
    <w:rsid w:val="00FA38B6"/>
    <w:rsid w:val="00FA6975"/>
    <w:rsid w:val="00FA6B21"/>
    <w:rsid w:val="00FA6D1B"/>
    <w:rsid w:val="00FB3F22"/>
    <w:rsid w:val="00FC2934"/>
    <w:rsid w:val="00FC3C5C"/>
    <w:rsid w:val="00FC3FAD"/>
    <w:rsid w:val="00FC7817"/>
    <w:rsid w:val="00FD02AA"/>
    <w:rsid w:val="00FD09DD"/>
    <w:rsid w:val="00FD209F"/>
    <w:rsid w:val="00FD7300"/>
    <w:rsid w:val="00FE06E5"/>
    <w:rsid w:val="00FE0ACD"/>
    <w:rsid w:val="00FE1B1B"/>
    <w:rsid w:val="00FE5919"/>
    <w:rsid w:val="00FE75F4"/>
    <w:rsid w:val="00FF3559"/>
    <w:rsid w:val="00FF3951"/>
    <w:rsid w:val="00FF5A6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4602A6E"/>
  <w15:docId w15:val="{B2652BCB-6235-48A3-A97E-B0CAD2A5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49" w:lineRule="auto"/>
      <w:ind w:left="428" w:hanging="428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8"/>
      <w:ind w:left="10" w:hanging="10"/>
      <w:outlineLvl w:val="0"/>
    </w:pPr>
    <w:rPr>
      <w:rFonts w:ascii="Verdana" w:eastAsia="Verdana" w:hAnsi="Verdana" w:cs="Verdana"/>
      <w:b/>
      <w:color w:val="000000"/>
    </w:rPr>
  </w:style>
  <w:style w:type="paragraph" w:styleId="Heading2">
    <w:name w:val="heading 2"/>
    <w:next w:val="Normal"/>
    <w:link w:val="Heading2Char"/>
    <w:unhideWhenUsed/>
    <w:qFormat/>
    <w:pPr>
      <w:keepNext/>
      <w:keepLines/>
      <w:spacing w:after="196" w:line="250" w:lineRule="auto"/>
      <w:ind w:left="149" w:hanging="10"/>
      <w:outlineLvl w:val="1"/>
    </w:pPr>
    <w:rPr>
      <w:rFonts w:ascii="Verdana" w:eastAsia="Verdana" w:hAnsi="Verdana" w:cs="Verdana"/>
      <w:b/>
      <w:i/>
      <w:color w:val="000000"/>
    </w:rPr>
  </w:style>
  <w:style w:type="paragraph" w:styleId="Heading3">
    <w:name w:val="heading 3"/>
    <w:basedOn w:val="Normal"/>
    <w:next w:val="Normal"/>
    <w:link w:val="Heading3Char"/>
    <w:qFormat/>
    <w:rsid w:val="007667C4"/>
    <w:pPr>
      <w:keepNext/>
      <w:widowControl w:val="0"/>
      <w:tabs>
        <w:tab w:val="num" w:pos="720"/>
      </w:tabs>
      <w:spacing w:before="320" w:after="60" w:line="240" w:lineRule="auto"/>
      <w:ind w:left="720" w:hanging="720"/>
      <w:outlineLvl w:val="2"/>
    </w:pPr>
    <w:rPr>
      <w:rFonts w:eastAsia="Times New Roman" w:cs="Times New Roman"/>
      <w:cap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667C4"/>
    <w:pPr>
      <w:keepNext/>
      <w:widowControl w:val="0"/>
      <w:tabs>
        <w:tab w:val="num" w:pos="862"/>
      </w:tabs>
      <w:spacing w:before="240" w:after="40" w:line="240" w:lineRule="auto"/>
      <w:ind w:left="862" w:hanging="862"/>
      <w:outlineLvl w:val="3"/>
    </w:pPr>
    <w:rPr>
      <w:rFonts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7667C4"/>
    <w:pPr>
      <w:keepNext/>
      <w:tabs>
        <w:tab w:val="num" w:pos="1009"/>
      </w:tabs>
      <w:spacing w:before="220" w:after="40" w:line="240" w:lineRule="auto"/>
      <w:ind w:left="1009" w:hanging="1009"/>
      <w:outlineLvl w:val="4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7667C4"/>
    <w:pPr>
      <w:tabs>
        <w:tab w:val="left" w:pos="993"/>
        <w:tab w:val="num" w:pos="1298"/>
      </w:tabs>
      <w:spacing w:after="60" w:line="240" w:lineRule="auto"/>
      <w:ind w:left="1298" w:hanging="1298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667C4"/>
    <w:pPr>
      <w:tabs>
        <w:tab w:val="num" w:pos="1440"/>
      </w:tabs>
      <w:spacing w:before="140" w:after="20" w:line="240" w:lineRule="auto"/>
      <w:ind w:left="1440" w:hanging="1440"/>
      <w:outlineLvl w:val="7"/>
    </w:pPr>
    <w:rPr>
      <w:rFonts w:eastAsia="Times New Roman" w:cs="Times New Roman"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7667C4"/>
    <w:pPr>
      <w:keepNext/>
      <w:widowControl w:val="0"/>
      <w:tabs>
        <w:tab w:val="num" w:pos="1582"/>
      </w:tabs>
      <w:spacing w:before="120" w:after="0" w:line="240" w:lineRule="auto"/>
      <w:ind w:left="1582" w:hanging="1582"/>
      <w:outlineLvl w:val="8"/>
    </w:pPr>
    <w:rPr>
      <w:rFonts w:eastAsia="Times New Roman" w:cs="Times New Roman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i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39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paragraph" w:styleId="ListParagraph">
    <w:name w:val="List Paragraph"/>
    <w:basedOn w:val="Normal"/>
    <w:uiPriority w:val="34"/>
    <w:qFormat/>
    <w:rsid w:val="00740A4D"/>
    <w:pPr>
      <w:ind w:left="720"/>
      <w:contextualSpacing/>
    </w:pPr>
  </w:style>
  <w:style w:type="character" w:customStyle="1" w:styleId="normaltextrun">
    <w:name w:val="normaltextrun"/>
    <w:basedOn w:val="DefaultParagraphFont"/>
    <w:rsid w:val="00E87C97"/>
  </w:style>
  <w:style w:type="character" w:customStyle="1" w:styleId="eop">
    <w:name w:val="eop"/>
    <w:basedOn w:val="DefaultParagraphFont"/>
    <w:rsid w:val="00E87C97"/>
  </w:style>
  <w:style w:type="paragraph" w:customStyle="1" w:styleId="paragraph">
    <w:name w:val="paragraph"/>
    <w:basedOn w:val="Normal"/>
    <w:rsid w:val="00E87C9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667C4"/>
    <w:rPr>
      <w:rFonts w:ascii="Verdana" w:eastAsia="Times New Roman" w:hAnsi="Verdana" w:cs="Times New Roman"/>
      <w:caps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667C4"/>
    <w:rPr>
      <w:rFonts w:ascii="Verdana" w:eastAsia="Times New Roman" w:hAnsi="Verdana" w:cs="Times New Roman"/>
      <w:b/>
      <w:i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7667C4"/>
    <w:rPr>
      <w:rFonts w:ascii="Verdana" w:eastAsia="Times New Roman" w:hAnsi="Verdan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7667C4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667C4"/>
    <w:rPr>
      <w:rFonts w:ascii="Verdana" w:eastAsia="Times New Roman" w:hAnsi="Verdana" w:cs="Times New Roman"/>
      <w:i/>
      <w:color w:val="000000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667C4"/>
    <w:rPr>
      <w:rFonts w:ascii="Verdana" w:eastAsia="Times New Roman" w:hAnsi="Verdana" w:cs="Times New Roman"/>
      <w:color w:val="000000"/>
      <w:sz w:val="14"/>
      <w:szCs w:val="20"/>
    </w:rPr>
  </w:style>
  <w:style w:type="paragraph" w:customStyle="1" w:styleId="Style1">
    <w:name w:val="Style1"/>
    <w:basedOn w:val="Heading1"/>
    <w:link w:val="Style1Char"/>
    <w:rsid w:val="007667C4"/>
    <w:pPr>
      <w:keepNext w:val="0"/>
      <w:keepLines w:val="0"/>
      <w:tabs>
        <w:tab w:val="left" w:pos="432"/>
        <w:tab w:val="num" w:pos="720"/>
      </w:tabs>
      <w:spacing w:before="180" w:after="0" w:line="240" w:lineRule="auto"/>
      <w:ind w:left="431" w:hanging="431"/>
    </w:pPr>
    <w:rPr>
      <w:rFonts w:eastAsia="Times New Roman" w:cs="Times New Roman"/>
      <w:b w:val="0"/>
      <w:kern w:val="28"/>
      <w:szCs w:val="20"/>
    </w:rPr>
  </w:style>
  <w:style w:type="numbering" w:customStyle="1" w:styleId="StylesList">
    <w:name w:val="StylesList"/>
    <w:uiPriority w:val="99"/>
    <w:rsid w:val="007667C4"/>
    <w:pPr>
      <w:numPr>
        <w:numId w:val="12"/>
      </w:numPr>
    </w:pPr>
  </w:style>
  <w:style w:type="character" w:customStyle="1" w:styleId="Style1Char">
    <w:name w:val="Style1 Char"/>
    <w:link w:val="Style1"/>
    <w:rsid w:val="007667C4"/>
    <w:rPr>
      <w:rFonts w:ascii="Verdana" w:eastAsia="Times New Roman" w:hAnsi="Verdana" w:cs="Times New Roman"/>
      <w:color w:val="000000"/>
      <w:kern w:val="28"/>
      <w:szCs w:val="20"/>
    </w:rPr>
  </w:style>
  <w:style w:type="paragraph" w:customStyle="1" w:styleId="judgment-bodytext">
    <w:name w:val="judgment-body__text"/>
    <w:basedOn w:val="Normal"/>
    <w:rsid w:val="007648D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48D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0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2203-00C9-420E-AA32-01CD8D80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2096</Words>
  <Characters>11950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solomo_g1</dc:creator>
  <cp:keywords/>
  <cp:lastModifiedBy>Davis, Rob</cp:lastModifiedBy>
  <cp:revision>2</cp:revision>
  <cp:lastPrinted>2023-04-14T15:29:00Z</cp:lastPrinted>
  <dcterms:created xsi:type="dcterms:W3CDTF">2023-09-07T08:16:00Z</dcterms:created>
  <dcterms:modified xsi:type="dcterms:W3CDTF">2023-09-07T08:16:00Z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2522d438cf98477a79129196c34768ce4566115f138864724862b4ea68af0c76</vt:lpwstr>
  </property>
</Properties>
</file>