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73E1" w14:textId="7FBE5A02" w:rsidR="00B50DD3" w:rsidRDefault="00B50DD3" w:rsidP="20E1F1A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Intellectual Property Office</w:t>
      </w:r>
    </w:p>
    <w:p w14:paraId="4E99CBF1" w14:textId="7F3DB0B1" w:rsidR="00772EC2" w:rsidRPr="00ED0D27" w:rsidRDefault="00772EC2" w:rsidP="20E1F1A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20E1F1AE">
        <w:rPr>
          <w:rFonts w:ascii="Arial" w:hAnsi="Arial" w:cs="Arial"/>
          <w:b/>
          <w:bCs/>
          <w:sz w:val="24"/>
          <w:szCs w:val="24"/>
        </w:rPr>
        <w:t>Copyright and AI Code of Practice</w:t>
      </w:r>
    </w:p>
    <w:p w14:paraId="5FEC67F8" w14:textId="77777777" w:rsidR="00B50DD3" w:rsidRDefault="00B50DD3" w:rsidP="20E1F1A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9BA498E" w14:textId="448FE90D" w:rsidR="008B6288" w:rsidRPr="00ED0D27" w:rsidRDefault="00772EC2" w:rsidP="20E1F1AE">
      <w:pPr>
        <w:jc w:val="center"/>
        <w:rPr>
          <w:rFonts w:ascii="Arial" w:hAnsi="Arial" w:cs="Arial"/>
          <w:sz w:val="24"/>
          <w:szCs w:val="24"/>
          <w:u w:val="single"/>
        </w:rPr>
      </w:pPr>
      <w:r w:rsidRPr="20E1F1AE">
        <w:rPr>
          <w:rFonts w:ascii="Arial" w:hAnsi="Arial" w:cs="Arial"/>
          <w:sz w:val="24"/>
          <w:szCs w:val="24"/>
          <w:u w:val="single"/>
        </w:rPr>
        <w:t>Working Group Membership</w:t>
      </w:r>
    </w:p>
    <w:p w14:paraId="0554AA91" w14:textId="77777777" w:rsidR="00281E58" w:rsidRPr="008B6288" w:rsidRDefault="00281E58" w:rsidP="00281E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377B12" w14:textId="77777777" w:rsidR="00BD41D7" w:rsidRDefault="00BD41D7" w:rsidP="00BD41D7">
      <w:pPr>
        <w:spacing w:after="120" w:line="240" w:lineRule="auto"/>
        <w:rPr>
          <w:rFonts w:ascii="Arial" w:hAnsi="Arial" w:cs="Arial"/>
          <w:sz w:val="24"/>
          <w:szCs w:val="24"/>
        </w:rPr>
        <w:sectPr w:rsidR="00BD41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7FB420" w14:textId="600C31D7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Alliance for IP</w:t>
      </w:r>
    </w:p>
    <w:p w14:paraId="2BC3CC58" w14:textId="05A64ADB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Association of Photographers</w:t>
      </w:r>
    </w:p>
    <w:p w14:paraId="619A2943" w14:textId="3FD68385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Association of Picture Libraries and Agencies</w:t>
      </w:r>
      <w:r w:rsidR="0099457D">
        <w:rPr>
          <w:rFonts w:ascii="Arial" w:hAnsi="Arial" w:cs="Arial"/>
          <w:sz w:val="24"/>
          <w:szCs w:val="24"/>
        </w:rPr>
        <w:t xml:space="preserve"> (BAPLA)</w:t>
      </w:r>
    </w:p>
    <w:p w14:paraId="634C2735" w14:textId="0706DB5E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Broadcasting C</w:t>
      </w:r>
      <w:r w:rsidR="27840106" w:rsidRPr="20E1F1AE">
        <w:rPr>
          <w:rFonts w:ascii="Arial" w:hAnsi="Arial" w:cs="Arial"/>
          <w:sz w:val="24"/>
          <w:szCs w:val="24"/>
        </w:rPr>
        <w:t>orporation</w:t>
      </w:r>
      <w:r w:rsidR="0099457D">
        <w:rPr>
          <w:rFonts w:ascii="Arial" w:hAnsi="Arial" w:cs="Arial"/>
          <w:sz w:val="24"/>
          <w:szCs w:val="24"/>
        </w:rPr>
        <w:t xml:space="preserve"> (BBC)</w:t>
      </w:r>
    </w:p>
    <w:p w14:paraId="1D1AA85B" w14:textId="20356E7B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Copyright Council</w:t>
      </w:r>
    </w:p>
    <w:p w14:paraId="0F3FF389" w14:textId="641C23F9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Library</w:t>
      </w:r>
    </w:p>
    <w:p w14:paraId="269CF8AD" w14:textId="7AEE9825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Phonographic</w:t>
      </w:r>
      <w:r w:rsidR="00772EC2" w:rsidRPr="20E1F1AE">
        <w:rPr>
          <w:rFonts w:ascii="Arial" w:hAnsi="Arial" w:cs="Arial"/>
          <w:sz w:val="24"/>
          <w:szCs w:val="24"/>
        </w:rPr>
        <w:t xml:space="preserve"> Industry</w:t>
      </w:r>
      <w:r w:rsidR="0099457D">
        <w:rPr>
          <w:rFonts w:ascii="Arial" w:hAnsi="Arial" w:cs="Arial"/>
          <w:sz w:val="24"/>
          <w:szCs w:val="24"/>
        </w:rPr>
        <w:t xml:space="preserve"> (BPI)</w:t>
      </w:r>
    </w:p>
    <w:p w14:paraId="37EF6F6C" w14:textId="189A499D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British Screen Forum</w:t>
      </w:r>
    </w:p>
    <w:p w14:paraId="101F1AB5" w14:textId="77777777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Copyright Clearance Center</w:t>
      </w:r>
    </w:p>
    <w:p w14:paraId="7858D564" w14:textId="1450477B" w:rsidR="008B6288" w:rsidRDefault="008B628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Copyright for Knowledge</w:t>
      </w:r>
    </w:p>
    <w:p w14:paraId="0F884575" w14:textId="67553CCA" w:rsidR="009A0273" w:rsidRPr="00ED0D27" w:rsidRDefault="009A0273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Copyright Licensing Agency</w:t>
      </w:r>
    </w:p>
    <w:p w14:paraId="4B296F8D" w14:textId="2A32AB2B" w:rsidR="00B32F71" w:rsidRDefault="00E92CE2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of Music Makers</w:t>
      </w:r>
    </w:p>
    <w:p w14:paraId="109E4B35" w14:textId="5ED5CD14" w:rsidR="76D15430" w:rsidRPr="00EA3615" w:rsidRDefault="76D15430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A3615">
        <w:rPr>
          <w:rFonts w:ascii="Arial" w:hAnsi="Arial" w:cs="Arial"/>
          <w:sz w:val="24"/>
          <w:szCs w:val="24"/>
        </w:rPr>
        <w:t>Creative UK</w:t>
      </w:r>
    </w:p>
    <w:p w14:paraId="66D2F639" w14:textId="4F2EDF81" w:rsidR="0034402A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Creators</w:t>
      </w:r>
      <w:r w:rsidR="00772EC2" w:rsidRPr="20E1F1AE">
        <w:rPr>
          <w:rFonts w:ascii="Arial" w:hAnsi="Arial" w:cs="Arial"/>
          <w:sz w:val="24"/>
          <w:szCs w:val="24"/>
        </w:rPr>
        <w:t>’</w:t>
      </w:r>
      <w:r w:rsidRPr="20E1F1AE">
        <w:rPr>
          <w:rFonts w:ascii="Arial" w:hAnsi="Arial" w:cs="Arial"/>
          <w:sz w:val="24"/>
          <w:szCs w:val="24"/>
        </w:rPr>
        <w:t xml:space="preserve"> Rights Alliance</w:t>
      </w:r>
    </w:p>
    <w:p w14:paraId="79C91EF0" w14:textId="00C9715A" w:rsidR="00683496" w:rsidRPr="00ED0D27" w:rsidRDefault="00683496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and Artists Copyright Society (DACS)</w:t>
      </w:r>
    </w:p>
    <w:p w14:paraId="1103784B" w14:textId="050A5483" w:rsidR="008B6288" w:rsidRPr="00ED0D27" w:rsidRDefault="008B628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Deepmind</w:t>
      </w:r>
    </w:p>
    <w:p w14:paraId="6B6D2B38" w14:textId="1312A87C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Enzai Technologies</w:t>
      </w:r>
    </w:p>
    <w:p w14:paraId="4DD667FA" w14:textId="012AB5AE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F1F91">
        <w:rPr>
          <w:rFonts w:ascii="Arial" w:hAnsi="Arial" w:cs="Arial"/>
          <w:sz w:val="24"/>
          <w:szCs w:val="24"/>
        </w:rPr>
        <w:t>Equity</w:t>
      </w:r>
    </w:p>
    <w:p w14:paraId="70CAA3AA" w14:textId="29C1EA31" w:rsidR="0034402A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Financial Times</w:t>
      </w:r>
    </w:p>
    <w:p w14:paraId="797359DE" w14:textId="12042FA6" w:rsidR="002556C5" w:rsidRPr="00ED0D27" w:rsidRDefault="002556C5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IBM</w:t>
      </w:r>
    </w:p>
    <w:p w14:paraId="6FC5047D" w14:textId="5FD78DF0" w:rsidR="008B6288" w:rsidRPr="00ED0D27" w:rsidRDefault="008B628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Innovate UK</w:t>
      </w:r>
    </w:p>
    <w:p w14:paraId="52BA3685" w14:textId="1FE5AD68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IP Federation</w:t>
      </w:r>
    </w:p>
    <w:p w14:paraId="789CC9A3" w14:textId="77777777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Knowledge Rights 21</w:t>
      </w:r>
    </w:p>
    <w:p w14:paraId="3A302291" w14:textId="7A231147" w:rsidR="008B6288" w:rsidRDefault="008B628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Microsoft</w:t>
      </w:r>
    </w:p>
    <w:p w14:paraId="37744EA2" w14:textId="719F345B" w:rsidR="009A0273" w:rsidRPr="00ED0D27" w:rsidRDefault="009A0273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Publishers Association</w:t>
      </w:r>
    </w:p>
    <w:p w14:paraId="27F7A68C" w14:textId="389E331F" w:rsidR="00772EC2" w:rsidRPr="00ED0D27" w:rsidRDefault="00772EC2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News Media Association</w:t>
      </w:r>
    </w:p>
    <w:p w14:paraId="66FBCA54" w14:textId="11BF5A8E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NLA Media Access</w:t>
      </w:r>
    </w:p>
    <w:p w14:paraId="4E925F82" w14:textId="77777777" w:rsidR="003B1F17" w:rsidRPr="00ED0D27" w:rsidRDefault="003B1F17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Premier League</w:t>
      </w:r>
    </w:p>
    <w:p w14:paraId="66ADFF7D" w14:textId="536C2ED0" w:rsidR="0034402A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P</w:t>
      </w:r>
      <w:r w:rsidR="00772EC2" w:rsidRPr="20E1F1AE">
        <w:rPr>
          <w:rFonts w:ascii="Arial" w:hAnsi="Arial" w:cs="Arial"/>
          <w:sz w:val="24"/>
          <w:szCs w:val="24"/>
        </w:rPr>
        <w:t>rofessional Publishers Association</w:t>
      </w:r>
    </w:p>
    <w:p w14:paraId="200267D0" w14:textId="10CC16A4" w:rsidR="00D46FC4" w:rsidRPr="00ED0D27" w:rsidRDefault="00D46FC4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Publishers Association</w:t>
      </w:r>
    </w:p>
    <w:p w14:paraId="08370BCB" w14:textId="2D000B44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RELX</w:t>
      </w:r>
    </w:p>
    <w:p w14:paraId="460798B9" w14:textId="72EA442F" w:rsidR="0034402A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Stability AI</w:t>
      </w:r>
    </w:p>
    <w:p w14:paraId="69605646" w14:textId="0DCF39A8" w:rsidR="006E2008" w:rsidRPr="00ED0D27" w:rsidRDefault="006E200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Startup Coalition (formerly Coalition for a Digital Economy – </w:t>
      </w:r>
      <w:r w:rsidRPr="20E1F1AE">
        <w:rPr>
          <w:rFonts w:ascii="Arial" w:hAnsi="Arial" w:cs="Arial"/>
          <w:sz w:val="24"/>
          <w:szCs w:val="24"/>
        </w:rPr>
        <w:t>Coadec</w:t>
      </w:r>
      <w:r>
        <w:rPr>
          <w:rFonts w:ascii="Arial" w:hAnsi="Arial" w:cs="Arial"/>
          <w:sz w:val="24"/>
          <w:szCs w:val="24"/>
        </w:rPr>
        <w:t>)</w:t>
      </w:r>
    </w:p>
    <w:p w14:paraId="5B2EF6DF" w14:textId="55B017E6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Synthesia</w:t>
      </w:r>
    </w:p>
    <w:p w14:paraId="7D5BD1EF" w14:textId="19BC4165" w:rsidR="0034402A" w:rsidRPr="00ED0D27" w:rsidRDefault="229C7EB6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T</w:t>
      </w:r>
      <w:r w:rsidR="0034402A" w:rsidRPr="20E1F1AE">
        <w:rPr>
          <w:rFonts w:ascii="Arial" w:hAnsi="Arial" w:cs="Arial"/>
          <w:sz w:val="24"/>
          <w:szCs w:val="24"/>
        </w:rPr>
        <w:t>echUK</w:t>
      </w:r>
    </w:p>
    <w:p w14:paraId="6472DAEF" w14:textId="52E73479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The Entrepreneurs Network</w:t>
      </w:r>
    </w:p>
    <w:p w14:paraId="0AD4E019" w14:textId="416B8B31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UK Music</w:t>
      </w:r>
    </w:p>
    <w:p w14:paraId="77584A02" w14:textId="53658EC6" w:rsidR="008B6288" w:rsidRPr="00ED0D27" w:rsidRDefault="008B6288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UK</w:t>
      </w:r>
      <w:r w:rsidR="00772EC2" w:rsidRPr="20E1F1AE">
        <w:rPr>
          <w:rFonts w:ascii="Arial" w:hAnsi="Arial" w:cs="Arial"/>
          <w:sz w:val="24"/>
          <w:szCs w:val="24"/>
        </w:rPr>
        <w:t xml:space="preserve"> Research and Innovation</w:t>
      </w:r>
    </w:p>
    <w:p w14:paraId="5E4C961D" w14:textId="05BFE148" w:rsidR="0034402A" w:rsidRPr="00ED0D27" w:rsidRDefault="0034402A" w:rsidP="00B30E37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20E1F1AE">
        <w:rPr>
          <w:rFonts w:ascii="Arial" w:hAnsi="Arial" w:cs="Arial"/>
          <w:sz w:val="24"/>
          <w:szCs w:val="24"/>
        </w:rPr>
        <w:t>vAIsual</w:t>
      </w:r>
    </w:p>
    <w:p w14:paraId="77796C3A" w14:textId="77777777" w:rsidR="00BD41D7" w:rsidRDefault="00BD41D7" w:rsidP="008B6288">
      <w:pPr>
        <w:rPr>
          <w:rFonts w:ascii="Arial" w:hAnsi="Arial" w:cs="Arial"/>
          <w:sz w:val="24"/>
          <w:szCs w:val="24"/>
        </w:rPr>
        <w:sectPr w:rsidR="00BD41D7" w:rsidSect="00BD41D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D092DC" w14:textId="77777777" w:rsidR="008B6288" w:rsidRDefault="008B6288" w:rsidP="008B6288">
      <w:pPr>
        <w:rPr>
          <w:rFonts w:ascii="Arial" w:hAnsi="Arial" w:cs="Arial"/>
          <w:sz w:val="24"/>
          <w:szCs w:val="24"/>
        </w:rPr>
      </w:pPr>
    </w:p>
    <w:p w14:paraId="7FA911E9" w14:textId="08B4B72F" w:rsidR="4C2228FA" w:rsidRDefault="4C2228FA" w:rsidP="20E1F1AE">
      <w:pPr>
        <w:jc w:val="center"/>
        <w:rPr>
          <w:rFonts w:ascii="Arial" w:hAnsi="Arial" w:cs="Arial"/>
          <w:sz w:val="24"/>
          <w:szCs w:val="24"/>
          <w:u w:val="single"/>
        </w:rPr>
      </w:pPr>
      <w:r w:rsidRPr="20E1F1AE">
        <w:rPr>
          <w:rFonts w:ascii="Arial" w:hAnsi="Arial" w:cs="Arial"/>
          <w:sz w:val="24"/>
          <w:szCs w:val="24"/>
          <w:u w:val="single"/>
        </w:rPr>
        <w:t>Government attendees</w:t>
      </w:r>
    </w:p>
    <w:p w14:paraId="23C13321" w14:textId="77777777" w:rsidR="00B50380" w:rsidRDefault="00B50380" w:rsidP="00BD41D7">
      <w:pPr>
        <w:rPr>
          <w:rFonts w:ascii="Arial" w:hAnsi="Arial" w:cs="Arial"/>
          <w:sz w:val="24"/>
          <w:szCs w:val="24"/>
        </w:rPr>
      </w:pPr>
    </w:p>
    <w:p w14:paraId="5869BE6D" w14:textId="787B0D7B" w:rsidR="008B6288" w:rsidRDefault="00BD41D7" w:rsidP="00BD41D7">
      <w:pPr>
        <w:rPr>
          <w:rFonts w:ascii="Arial" w:hAnsi="Arial" w:cs="Arial"/>
          <w:sz w:val="24"/>
          <w:szCs w:val="24"/>
        </w:rPr>
      </w:pPr>
      <w:r w:rsidRPr="00BD41D7">
        <w:rPr>
          <w:rFonts w:ascii="Arial" w:hAnsi="Arial" w:cs="Arial"/>
          <w:sz w:val="24"/>
          <w:szCs w:val="24"/>
        </w:rPr>
        <w:t>Intell</w:t>
      </w:r>
      <w:r>
        <w:rPr>
          <w:rFonts w:ascii="Arial" w:hAnsi="Arial" w:cs="Arial"/>
          <w:sz w:val="24"/>
          <w:szCs w:val="24"/>
        </w:rPr>
        <w:t>ectual Property Office</w:t>
      </w:r>
    </w:p>
    <w:p w14:paraId="6ADAA676" w14:textId="22482C30" w:rsidR="00BD41D7" w:rsidRDefault="00BD41D7" w:rsidP="00BD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for Culture, Media and Sport (</w:t>
      </w:r>
      <w:r w:rsidR="00B324C7">
        <w:rPr>
          <w:rFonts w:ascii="Arial" w:hAnsi="Arial" w:cs="Arial"/>
          <w:sz w:val="24"/>
          <w:szCs w:val="24"/>
        </w:rPr>
        <w:t>observer)</w:t>
      </w:r>
    </w:p>
    <w:p w14:paraId="6ADA035D" w14:textId="725D23BB" w:rsidR="00BD41D7" w:rsidRDefault="00BD41D7" w:rsidP="00BD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for Artificial Intelligence</w:t>
      </w:r>
      <w:r w:rsidR="00B324C7">
        <w:rPr>
          <w:rFonts w:ascii="Arial" w:hAnsi="Arial" w:cs="Arial"/>
          <w:sz w:val="24"/>
          <w:szCs w:val="24"/>
        </w:rPr>
        <w:t xml:space="preserve"> (observer)</w:t>
      </w:r>
    </w:p>
    <w:p w14:paraId="09677B15" w14:textId="781DE61B" w:rsidR="00040B60" w:rsidRPr="00A1694D" w:rsidRDefault="00040B60" w:rsidP="00BD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 and Markets Authority (observer)</w:t>
      </w:r>
    </w:p>
    <w:sectPr w:rsidR="00040B60" w:rsidRPr="00A1694D" w:rsidSect="00BD41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98DD" w14:textId="77777777" w:rsidR="00166EA8" w:rsidRDefault="00166EA8" w:rsidP="00AD7336">
      <w:pPr>
        <w:spacing w:after="0" w:line="240" w:lineRule="auto"/>
      </w:pPr>
      <w:r>
        <w:separator/>
      </w:r>
    </w:p>
  </w:endnote>
  <w:endnote w:type="continuationSeparator" w:id="0">
    <w:p w14:paraId="231D5A16" w14:textId="77777777" w:rsidR="00166EA8" w:rsidRDefault="00166EA8" w:rsidP="00AD7336">
      <w:pPr>
        <w:spacing w:after="0" w:line="240" w:lineRule="auto"/>
      </w:pPr>
      <w:r>
        <w:continuationSeparator/>
      </w:r>
    </w:p>
  </w:endnote>
  <w:endnote w:type="continuationNotice" w:id="1">
    <w:p w14:paraId="35DB3C86" w14:textId="77777777" w:rsidR="00166EA8" w:rsidRDefault="00166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249A" w14:textId="77777777" w:rsidR="00166EA8" w:rsidRDefault="00166EA8" w:rsidP="00AD7336">
      <w:pPr>
        <w:spacing w:after="0" w:line="240" w:lineRule="auto"/>
      </w:pPr>
      <w:r>
        <w:separator/>
      </w:r>
    </w:p>
  </w:footnote>
  <w:footnote w:type="continuationSeparator" w:id="0">
    <w:p w14:paraId="7C874146" w14:textId="77777777" w:rsidR="00166EA8" w:rsidRDefault="00166EA8" w:rsidP="00AD7336">
      <w:pPr>
        <w:spacing w:after="0" w:line="240" w:lineRule="auto"/>
      </w:pPr>
      <w:r>
        <w:continuationSeparator/>
      </w:r>
    </w:p>
  </w:footnote>
  <w:footnote w:type="continuationNotice" w:id="1">
    <w:p w14:paraId="0D8D6012" w14:textId="77777777" w:rsidR="00166EA8" w:rsidRDefault="00166E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8"/>
    <w:rsid w:val="00040B60"/>
    <w:rsid w:val="00166EA8"/>
    <w:rsid w:val="001F1458"/>
    <w:rsid w:val="002556C5"/>
    <w:rsid w:val="00281E58"/>
    <w:rsid w:val="00295D7E"/>
    <w:rsid w:val="002F392A"/>
    <w:rsid w:val="0034402A"/>
    <w:rsid w:val="00383883"/>
    <w:rsid w:val="003B1F17"/>
    <w:rsid w:val="003D01F2"/>
    <w:rsid w:val="0046404C"/>
    <w:rsid w:val="004F1F91"/>
    <w:rsid w:val="005625A3"/>
    <w:rsid w:val="00683496"/>
    <w:rsid w:val="006D0B75"/>
    <w:rsid w:val="006E2008"/>
    <w:rsid w:val="00772EC2"/>
    <w:rsid w:val="008911D0"/>
    <w:rsid w:val="008B6288"/>
    <w:rsid w:val="008E25BD"/>
    <w:rsid w:val="0099457D"/>
    <w:rsid w:val="009A0273"/>
    <w:rsid w:val="009C41E1"/>
    <w:rsid w:val="00A1694D"/>
    <w:rsid w:val="00A20D17"/>
    <w:rsid w:val="00AD7336"/>
    <w:rsid w:val="00AF6B8A"/>
    <w:rsid w:val="00B1233F"/>
    <w:rsid w:val="00B30E37"/>
    <w:rsid w:val="00B324C7"/>
    <w:rsid w:val="00B32F71"/>
    <w:rsid w:val="00B50380"/>
    <w:rsid w:val="00B50DD3"/>
    <w:rsid w:val="00BD41D7"/>
    <w:rsid w:val="00BF7CD2"/>
    <w:rsid w:val="00C316B4"/>
    <w:rsid w:val="00D21066"/>
    <w:rsid w:val="00D46FC4"/>
    <w:rsid w:val="00E92CE2"/>
    <w:rsid w:val="00EA021B"/>
    <w:rsid w:val="00EA3615"/>
    <w:rsid w:val="00EB64E7"/>
    <w:rsid w:val="00ED0D27"/>
    <w:rsid w:val="00F92BAE"/>
    <w:rsid w:val="20E1F1AE"/>
    <w:rsid w:val="229C7EB6"/>
    <w:rsid w:val="27840106"/>
    <w:rsid w:val="2898DE6F"/>
    <w:rsid w:val="2AA517D8"/>
    <w:rsid w:val="30723184"/>
    <w:rsid w:val="4C2228FA"/>
    <w:rsid w:val="76D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8465A"/>
  <w15:chartTrackingRefBased/>
  <w15:docId w15:val="{F533AE73-EC26-44FA-B02E-C3595256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BAE"/>
  </w:style>
  <w:style w:type="paragraph" w:styleId="Footer">
    <w:name w:val="footer"/>
    <w:basedOn w:val="Normal"/>
    <w:link w:val="FooterChar"/>
    <w:uiPriority w:val="99"/>
    <w:semiHidden/>
    <w:unhideWhenUsed/>
    <w:rsid w:val="00F9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 xmlns="a1ffa89c-acce-42e7-9fb0-811d450abfe4">2022-07-14T23:00:00+00:00</Deadline>
    <Owner xmlns="a1ffa89c-acce-42e7-9fb0-811d450abfe4">
      <UserInfo>
        <DisplayName/>
        <AccountId xsi:nil="true"/>
        <AccountType/>
      </UserInfo>
    </Owner>
    <About xmlns="a1ffa89c-acce-42e7-9fb0-811d450abfe4" xsi:nil="true"/>
    <TaxCatchAll xmlns="42eb1217-048f-4cec-a4cb-9ef1931b75ad" xsi:nil="true"/>
    <Status xmlns="a1ffa89c-acce-42e7-9fb0-811d450abfe4" xsi:nil="true"/>
    <lcf76f155ced4ddcb4097134ff3c332f xmlns="a1ffa89c-acce-42e7-9fb0-811d450abf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69C1160D444F823E5F28E44D7076" ma:contentTypeVersion="18" ma:contentTypeDescription="Create a new document." ma:contentTypeScope="" ma:versionID="97f75f9e05305cbfc40a4af53e8215f8">
  <xsd:schema xmlns:xsd="http://www.w3.org/2001/XMLSchema" xmlns:xs="http://www.w3.org/2001/XMLSchema" xmlns:p="http://schemas.microsoft.com/office/2006/metadata/properties" xmlns:ns2="a1ffa89c-acce-42e7-9fb0-811d450abfe4" xmlns:ns3="42eb1217-048f-4cec-a4cb-9ef1931b75ad" targetNamespace="http://schemas.microsoft.com/office/2006/metadata/properties" ma:root="true" ma:fieldsID="180e321d640144ad9bb9e841d7e05ec1" ns2:_="" ns3:_="">
    <xsd:import namespace="a1ffa89c-acce-42e7-9fb0-811d450abfe4"/>
    <xsd:import namespace="42eb1217-048f-4cec-a4cb-9ef1931b7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eadline" minOccurs="0"/>
                <xsd:element ref="ns2:Owner" minOccurs="0"/>
                <xsd:element ref="ns2:Status" minOccurs="0"/>
                <xsd:element ref="ns2:About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a89c-acce-42e7-9fb0-811d450ab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a34688-08e3-456b-adb4-99745209e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adline" ma:index="19" nillable="true" ma:displayName="Deadline" ma:default="2022-07-14T23:00:00Z" ma:description="Date and Time due back with CEOs office" ma:format="DateTime" ma:internalName="Deadline">
      <xsd:simpleType>
        <xsd:restriction base="dms:DateTime"/>
      </xsd:simpleType>
    </xsd:element>
    <xsd:element name="Owner" ma:index="20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Not started"/>
          <xsd:enumeration value="In draft"/>
          <xsd:enumeration value="Awaiting clearance"/>
          <xsd:enumeration value="Complete"/>
        </xsd:restriction>
      </xsd:simpleType>
    </xsd:element>
    <xsd:element name="About" ma:index="22" nillable="true" ma:displayName="About" ma:description="What does this PQ relate to?" ma:format="Dropdown" ma:internalName="Abou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1217-048f-4cec-a4cb-9ef1931b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0e9ef3-f9e3-4ff7-96f8-1be55e6f778a}" ma:internalName="TaxCatchAll" ma:showField="CatchAllData" ma:web="42eb1217-048f-4cec-a4cb-9ef1931b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DBA89-0FC1-4E9C-8578-845966B51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40424-25EE-4B32-AD05-14A9E6493018}">
  <ds:schemaRefs>
    <ds:schemaRef ds:uri="http://schemas.microsoft.com/office/2006/metadata/properties"/>
    <ds:schemaRef ds:uri="http://schemas.microsoft.com/office/infopath/2007/PartnerControls"/>
    <ds:schemaRef ds:uri="a1ffa89c-acce-42e7-9fb0-811d450abfe4"/>
    <ds:schemaRef ds:uri="42eb1217-048f-4cec-a4cb-9ef1931b75ad"/>
  </ds:schemaRefs>
</ds:datastoreItem>
</file>

<file path=customXml/itemProps3.xml><?xml version="1.0" encoding="utf-8"?>
<ds:datastoreItem xmlns:ds="http://schemas.openxmlformats.org/officeDocument/2006/customXml" ds:itemID="{FB3D4663-FF6A-4439-A728-7F75C6955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fa89c-acce-42e7-9fb0-811d450abfe4"/>
    <ds:schemaRef ds:uri="42eb1217-048f-4cec-a4cb-9ef1931b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Evans</dc:creator>
  <cp:keywords/>
  <dc:description/>
  <cp:lastModifiedBy>Margaret Haig</cp:lastModifiedBy>
  <cp:revision>27</cp:revision>
  <dcterms:created xsi:type="dcterms:W3CDTF">2023-05-25T10:49:00Z</dcterms:created>
  <dcterms:modified xsi:type="dcterms:W3CDTF">2023-07-03T07:56:00Z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0x010100C0B069C1160D444F823E5F28E44D7076</vt:lpwstr>
  </property>
  <property fmtid="{D5CDD505-2E9C-101B-9397-08002B2CF9AE}" pid="3" name="MediaServiceImageTags">
    <vt:lpwstr/>
  </property>
</Properties>
</file>