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3AA66" w14:textId="77777777" w:rsidR="00BD09CD" w:rsidRDefault="00BA53FC" w:rsidP="00D23580">
      <w:r w:rsidRPr="001E7E8D">
        <w:rPr>
          <w:noProof/>
        </w:rPr>
        <w:pict w14:anchorId="4959C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Planning Inspectorate logo" style="width:269.75pt;height:28.3pt;visibility:visible">
            <v:imagedata r:id="rId13" o:title="Planning Inspectorate logo"/>
          </v:shape>
        </w:pict>
      </w:r>
    </w:p>
    <w:p w14:paraId="7A2CEE2E" w14:textId="77777777" w:rsidR="0004625F" w:rsidRDefault="0004625F">
      <w:bookmarkStart w:id="0" w:name="bmkTable00"/>
      <w:bookmarkEnd w:id="0"/>
    </w:p>
    <w:p w14:paraId="28BA66E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37DFBEFA" w14:textId="77777777" w:rsidTr="00FA1F67">
        <w:trPr>
          <w:cantSplit/>
          <w:trHeight w:val="659"/>
        </w:trPr>
        <w:tc>
          <w:tcPr>
            <w:tcW w:w="9536" w:type="dxa"/>
            <w:shd w:val="clear" w:color="auto" w:fill="auto"/>
          </w:tcPr>
          <w:p w14:paraId="120A8011" w14:textId="77777777" w:rsidR="0004625F" w:rsidRPr="00FA1F67" w:rsidRDefault="00FA1F67" w:rsidP="0069559D">
            <w:pPr>
              <w:spacing w:before="120"/>
              <w:ind w:left="-108" w:right="34"/>
              <w:rPr>
                <w:b/>
                <w:color w:val="000000"/>
                <w:sz w:val="40"/>
                <w:szCs w:val="40"/>
              </w:rPr>
            </w:pPr>
            <w:r>
              <w:rPr>
                <w:b/>
                <w:color w:val="000000"/>
                <w:sz w:val="40"/>
                <w:szCs w:val="40"/>
              </w:rPr>
              <w:t>Application Decision</w:t>
            </w:r>
          </w:p>
        </w:tc>
      </w:tr>
      <w:tr w:rsidR="0004625F" w:rsidRPr="000C3F13" w14:paraId="451F98FB" w14:textId="77777777" w:rsidTr="00FA1F67">
        <w:trPr>
          <w:cantSplit/>
          <w:trHeight w:val="425"/>
        </w:trPr>
        <w:tc>
          <w:tcPr>
            <w:tcW w:w="9536" w:type="dxa"/>
            <w:shd w:val="clear" w:color="auto" w:fill="auto"/>
            <w:vAlign w:val="center"/>
          </w:tcPr>
          <w:p w14:paraId="1DAE5C82" w14:textId="77777777" w:rsidR="0004625F" w:rsidRPr="000C3F13" w:rsidRDefault="00BA53FC" w:rsidP="00EF1A2C">
            <w:pPr>
              <w:spacing w:before="60"/>
              <w:ind w:right="34" w:hanging="67"/>
              <w:rPr>
                <w:color w:val="000000"/>
                <w:szCs w:val="22"/>
              </w:rPr>
            </w:pPr>
            <w:r>
              <w:rPr>
                <w:color w:val="000000"/>
                <w:szCs w:val="22"/>
              </w:rPr>
              <w:t xml:space="preserve">Site Visit </w:t>
            </w:r>
            <w:r w:rsidRPr="00336DB0">
              <w:rPr>
                <w:color w:val="000000"/>
                <w:szCs w:val="22"/>
              </w:rPr>
              <w:t xml:space="preserve">conducted on </w:t>
            </w:r>
            <w:r w:rsidR="00860B9B" w:rsidRPr="00336DB0">
              <w:rPr>
                <w:color w:val="000000"/>
                <w:szCs w:val="22"/>
              </w:rPr>
              <w:t>2</w:t>
            </w:r>
            <w:r w:rsidR="00336DB0" w:rsidRPr="00336DB0">
              <w:rPr>
                <w:color w:val="000000"/>
                <w:szCs w:val="22"/>
              </w:rPr>
              <w:t>5</w:t>
            </w:r>
            <w:r w:rsidR="00860B9B" w:rsidRPr="00336DB0">
              <w:rPr>
                <w:color w:val="000000"/>
                <w:szCs w:val="22"/>
              </w:rPr>
              <w:t xml:space="preserve"> </w:t>
            </w:r>
            <w:r w:rsidR="00336DB0" w:rsidRPr="00336DB0">
              <w:rPr>
                <w:color w:val="000000"/>
                <w:szCs w:val="22"/>
              </w:rPr>
              <w:t>April 2023</w:t>
            </w:r>
          </w:p>
        </w:tc>
      </w:tr>
      <w:tr w:rsidR="0004625F" w:rsidRPr="00BA53FC" w14:paraId="78D464B7" w14:textId="77777777" w:rsidTr="00FA1F67">
        <w:trPr>
          <w:cantSplit/>
          <w:trHeight w:val="374"/>
        </w:trPr>
        <w:tc>
          <w:tcPr>
            <w:tcW w:w="9536" w:type="dxa"/>
            <w:shd w:val="clear" w:color="auto" w:fill="auto"/>
          </w:tcPr>
          <w:p w14:paraId="683CA009" w14:textId="77777777" w:rsidR="0004625F" w:rsidRPr="00BA53FC" w:rsidRDefault="00FA1F67" w:rsidP="00EF1A2C">
            <w:pPr>
              <w:spacing w:before="180"/>
              <w:ind w:right="34" w:hanging="67"/>
              <w:rPr>
                <w:b/>
                <w:color w:val="000000"/>
                <w:sz w:val="16"/>
                <w:szCs w:val="22"/>
              </w:rPr>
            </w:pPr>
            <w:r w:rsidRPr="00BA53FC">
              <w:rPr>
                <w:b/>
                <w:color w:val="000000"/>
                <w:szCs w:val="22"/>
              </w:rPr>
              <w:t xml:space="preserve">by </w:t>
            </w:r>
            <w:r w:rsidR="00BA53FC" w:rsidRPr="00BA53FC">
              <w:rPr>
                <w:b/>
                <w:color w:val="000000"/>
                <w:szCs w:val="22"/>
              </w:rPr>
              <w:t>Rory Cridland LLB (Hons) PG Dip, Solicitor</w:t>
            </w:r>
          </w:p>
        </w:tc>
      </w:tr>
      <w:tr w:rsidR="0004625F" w:rsidRPr="00BA53FC" w14:paraId="3E6CAE3D" w14:textId="77777777" w:rsidTr="00FA1F67">
        <w:trPr>
          <w:cantSplit/>
          <w:trHeight w:val="357"/>
        </w:trPr>
        <w:tc>
          <w:tcPr>
            <w:tcW w:w="9536" w:type="dxa"/>
            <w:shd w:val="clear" w:color="auto" w:fill="auto"/>
          </w:tcPr>
          <w:p w14:paraId="0728AC75" w14:textId="77777777" w:rsidR="0004625F" w:rsidRPr="00BA53FC" w:rsidRDefault="00EF1A2C" w:rsidP="0069559D">
            <w:pPr>
              <w:spacing w:before="120"/>
              <w:ind w:left="-108" w:right="34"/>
              <w:rPr>
                <w:b/>
                <w:color w:val="000000"/>
                <w:sz w:val="16"/>
                <w:szCs w:val="16"/>
              </w:rPr>
            </w:pPr>
            <w:r>
              <w:rPr>
                <w:b/>
                <w:color w:val="000000"/>
                <w:sz w:val="16"/>
                <w:szCs w:val="16"/>
              </w:rPr>
              <w:t xml:space="preserve"> a</w:t>
            </w:r>
            <w:r w:rsidR="007A565B">
              <w:rPr>
                <w:b/>
                <w:color w:val="000000"/>
                <w:sz w:val="16"/>
                <w:szCs w:val="16"/>
              </w:rPr>
              <w:t>n Inspector a</w:t>
            </w:r>
            <w:r w:rsidR="00FA1F67" w:rsidRPr="00BA53FC">
              <w:rPr>
                <w:b/>
                <w:color w:val="000000"/>
                <w:sz w:val="16"/>
                <w:szCs w:val="16"/>
              </w:rPr>
              <w:t>ppointed by the Secretary of State</w:t>
            </w:r>
            <w:r w:rsidR="00DF2CB8" w:rsidRPr="00BA53FC">
              <w:rPr>
                <w:b/>
                <w:color w:val="000000"/>
                <w:sz w:val="16"/>
                <w:szCs w:val="16"/>
              </w:rPr>
              <w:t xml:space="preserve"> </w:t>
            </w:r>
            <w:r w:rsidR="007F3510" w:rsidRPr="00BA53FC">
              <w:rPr>
                <w:b/>
                <w:color w:val="000000"/>
                <w:sz w:val="16"/>
                <w:szCs w:val="16"/>
              </w:rPr>
              <w:t xml:space="preserve">for </w:t>
            </w:r>
            <w:r w:rsidR="00DF2CB8" w:rsidRPr="00BA53FC">
              <w:rPr>
                <w:b/>
                <w:color w:val="000000"/>
                <w:sz w:val="16"/>
                <w:szCs w:val="16"/>
              </w:rPr>
              <w:t>Environment, Food and Rural Affairs</w:t>
            </w:r>
          </w:p>
        </w:tc>
      </w:tr>
      <w:tr w:rsidR="0004625F" w:rsidRPr="00BA53FC" w14:paraId="48888A29" w14:textId="77777777" w:rsidTr="00FA1F67">
        <w:trPr>
          <w:cantSplit/>
          <w:trHeight w:val="335"/>
        </w:trPr>
        <w:tc>
          <w:tcPr>
            <w:tcW w:w="9536" w:type="dxa"/>
            <w:shd w:val="clear" w:color="auto" w:fill="auto"/>
          </w:tcPr>
          <w:p w14:paraId="6A653AAA" w14:textId="6065CCC3" w:rsidR="0004625F" w:rsidRPr="00BA53FC" w:rsidRDefault="0004625F" w:rsidP="00742067">
            <w:pPr>
              <w:spacing w:before="120"/>
              <w:ind w:left="-108" w:right="176"/>
              <w:rPr>
                <w:b/>
                <w:color w:val="000000"/>
                <w:sz w:val="16"/>
                <w:szCs w:val="16"/>
              </w:rPr>
            </w:pPr>
            <w:r w:rsidRPr="00BA53FC">
              <w:rPr>
                <w:b/>
                <w:color w:val="000000"/>
                <w:sz w:val="16"/>
                <w:szCs w:val="16"/>
              </w:rPr>
              <w:t>Decision date:</w:t>
            </w:r>
            <w:r w:rsidR="00FA1F67" w:rsidRPr="00BA53FC">
              <w:rPr>
                <w:b/>
                <w:color w:val="000000"/>
                <w:sz w:val="16"/>
                <w:szCs w:val="16"/>
              </w:rPr>
              <w:t xml:space="preserve"> </w:t>
            </w:r>
            <w:r w:rsidR="0051612C" w:rsidRPr="00BA53FC">
              <w:rPr>
                <w:b/>
                <w:color w:val="000000"/>
                <w:sz w:val="16"/>
                <w:szCs w:val="16"/>
              </w:rPr>
              <w:t xml:space="preserve"> </w:t>
            </w:r>
            <w:r w:rsidR="00CB01CB">
              <w:rPr>
                <w:b/>
                <w:color w:val="000000"/>
                <w:sz w:val="16"/>
                <w:szCs w:val="16"/>
              </w:rPr>
              <w:t>8 June 2023</w:t>
            </w:r>
          </w:p>
        </w:tc>
      </w:tr>
    </w:tbl>
    <w:p w14:paraId="39293125" w14:textId="77777777" w:rsidR="0004625F" w:rsidRPr="00BA53FC" w:rsidRDefault="0004625F"/>
    <w:tbl>
      <w:tblPr>
        <w:tblW w:w="0" w:type="auto"/>
        <w:tblInd w:w="-72" w:type="dxa"/>
        <w:tblLayout w:type="fixed"/>
        <w:tblLook w:val="0000" w:firstRow="0" w:lastRow="0" w:firstColumn="0" w:lastColumn="0" w:noHBand="0" w:noVBand="0"/>
      </w:tblPr>
      <w:tblGrid>
        <w:gridCol w:w="9592"/>
      </w:tblGrid>
      <w:tr w:rsidR="00FA1F67" w:rsidRPr="00BA53FC" w14:paraId="4B4ED4BA" w14:textId="77777777" w:rsidTr="00FA1F67">
        <w:tc>
          <w:tcPr>
            <w:tcW w:w="9592" w:type="dxa"/>
            <w:shd w:val="clear" w:color="auto" w:fill="auto"/>
          </w:tcPr>
          <w:p w14:paraId="7C4F21A5" w14:textId="77777777" w:rsidR="00FA1F67" w:rsidRPr="00EB7653" w:rsidRDefault="00FA1F67" w:rsidP="009613A4">
            <w:pPr>
              <w:rPr>
                <w:b/>
                <w:color w:val="000000"/>
              </w:rPr>
            </w:pPr>
            <w:r w:rsidRPr="00EB7653">
              <w:rPr>
                <w:b/>
                <w:color w:val="000000"/>
              </w:rPr>
              <w:t>Application</w:t>
            </w:r>
            <w:r w:rsidR="000A68A7">
              <w:rPr>
                <w:b/>
                <w:color w:val="000000"/>
              </w:rPr>
              <w:t xml:space="preserve"> A</w:t>
            </w:r>
            <w:r w:rsidRPr="00EB7653">
              <w:rPr>
                <w:b/>
                <w:color w:val="000000"/>
              </w:rPr>
              <w:t>: COM</w:t>
            </w:r>
            <w:r w:rsidR="001C77DC" w:rsidRPr="00EB7653">
              <w:rPr>
                <w:b/>
                <w:color w:val="000000"/>
              </w:rPr>
              <w:t>/3</w:t>
            </w:r>
            <w:r w:rsidR="00EB7653" w:rsidRPr="00EB7653">
              <w:rPr>
                <w:b/>
                <w:color w:val="000000"/>
              </w:rPr>
              <w:t>312124</w:t>
            </w:r>
          </w:p>
          <w:p w14:paraId="02CAA28B" w14:textId="77777777" w:rsidR="00FA1F67" w:rsidRPr="009E2531" w:rsidRDefault="00A81410" w:rsidP="009613A4">
            <w:pPr>
              <w:rPr>
                <w:b/>
                <w:color w:val="000000"/>
              </w:rPr>
            </w:pPr>
            <w:r w:rsidRPr="009E2531">
              <w:rPr>
                <w:b/>
                <w:color w:val="000000"/>
              </w:rPr>
              <w:t>Clapham</w:t>
            </w:r>
            <w:r w:rsidR="00860B9B" w:rsidRPr="009E2531">
              <w:rPr>
                <w:b/>
                <w:color w:val="000000"/>
              </w:rPr>
              <w:t xml:space="preserve"> </w:t>
            </w:r>
            <w:r w:rsidR="00BA53FC" w:rsidRPr="009E2531">
              <w:rPr>
                <w:b/>
                <w:color w:val="000000"/>
              </w:rPr>
              <w:t>Common</w:t>
            </w:r>
            <w:r w:rsidR="00EB7653">
              <w:rPr>
                <w:b/>
                <w:color w:val="000000"/>
              </w:rPr>
              <w:t xml:space="preserve"> – Temporary Events 2023-2024</w:t>
            </w:r>
          </w:p>
          <w:p w14:paraId="32CA5BAE" w14:textId="77777777" w:rsidR="00FA1F67" w:rsidRPr="009E2531" w:rsidRDefault="00FA1F67" w:rsidP="009613A4">
            <w:pPr>
              <w:rPr>
                <w:sz w:val="20"/>
              </w:rPr>
            </w:pPr>
            <w:r w:rsidRPr="009E2531">
              <w:rPr>
                <w:sz w:val="20"/>
              </w:rPr>
              <w:t xml:space="preserve">Register Unit No: </w:t>
            </w:r>
            <w:r w:rsidR="00DE392C" w:rsidRPr="009E2531">
              <w:rPr>
                <w:sz w:val="20"/>
              </w:rPr>
              <w:t>CL73</w:t>
            </w:r>
          </w:p>
          <w:p w14:paraId="182BE9FF" w14:textId="77777777" w:rsidR="00FA1F67" w:rsidRPr="009E2531" w:rsidRDefault="00812272" w:rsidP="00797A27">
            <w:pPr>
              <w:rPr>
                <w:sz w:val="20"/>
              </w:rPr>
            </w:pPr>
            <w:r w:rsidRPr="009E2531">
              <w:rPr>
                <w:sz w:val="20"/>
              </w:rPr>
              <w:t xml:space="preserve">Commons </w:t>
            </w:r>
            <w:r w:rsidR="00FA1F67" w:rsidRPr="009E2531">
              <w:rPr>
                <w:sz w:val="20"/>
              </w:rPr>
              <w:t xml:space="preserve">Registration Authority: </w:t>
            </w:r>
            <w:r w:rsidR="00BB2241" w:rsidRPr="009E2531">
              <w:rPr>
                <w:sz w:val="20"/>
              </w:rPr>
              <w:t>London Borough of Lambeth</w:t>
            </w:r>
          </w:p>
          <w:p w14:paraId="67BCA690" w14:textId="77777777" w:rsidR="00AD7835" w:rsidRPr="00C94D6F" w:rsidRDefault="00AD7835" w:rsidP="00797A27">
            <w:pPr>
              <w:rPr>
                <w:b/>
                <w:color w:val="000000"/>
                <w:sz w:val="20"/>
                <w:highlight w:val="yellow"/>
              </w:rPr>
            </w:pPr>
          </w:p>
        </w:tc>
      </w:tr>
      <w:tr w:rsidR="00FA1F67" w:rsidRPr="00BA53FC" w14:paraId="40A5FB94" w14:textId="77777777" w:rsidTr="00FA1F67">
        <w:tc>
          <w:tcPr>
            <w:tcW w:w="9592" w:type="dxa"/>
            <w:shd w:val="clear" w:color="auto" w:fill="auto"/>
          </w:tcPr>
          <w:p w14:paraId="2A43CB6C" w14:textId="77777777" w:rsidR="00FA1F67" w:rsidRPr="00EB7653" w:rsidRDefault="00FA1F67" w:rsidP="009613A4">
            <w:pPr>
              <w:pStyle w:val="TBullet"/>
              <w:numPr>
                <w:ilvl w:val="0"/>
                <w:numId w:val="9"/>
              </w:numPr>
            </w:pPr>
            <w:r w:rsidRPr="00EB7653">
              <w:t xml:space="preserve">The application, dated </w:t>
            </w:r>
            <w:r w:rsidR="00BB2241" w:rsidRPr="00EB7653">
              <w:t xml:space="preserve">25 </w:t>
            </w:r>
            <w:r w:rsidR="00EB7653" w:rsidRPr="00EB7653">
              <w:t>November</w:t>
            </w:r>
            <w:r w:rsidR="00BB2241" w:rsidRPr="00EB7653">
              <w:t xml:space="preserve"> 2022</w:t>
            </w:r>
            <w:r w:rsidRPr="00EB7653">
              <w:t xml:space="preserve">, </w:t>
            </w:r>
            <w:r w:rsidR="00120C07" w:rsidRPr="00EB7653">
              <w:rPr>
                <w:rFonts w:cs="Arial"/>
              </w:rPr>
              <w:t>is made under Article 12 of the Greater London Parks and Open Spaces Order 1967</w:t>
            </w:r>
            <w:r w:rsidR="00BA5648">
              <w:rPr>
                <w:rFonts w:cs="Arial"/>
              </w:rPr>
              <w:t xml:space="preserve"> (“the Order”)</w:t>
            </w:r>
            <w:r w:rsidR="00120C07" w:rsidRPr="00EB7653">
              <w:rPr>
                <w:rFonts w:cs="Arial"/>
              </w:rPr>
              <w:t>.</w:t>
            </w:r>
          </w:p>
          <w:p w14:paraId="05DFBEA3" w14:textId="77777777" w:rsidR="00CF2CB8" w:rsidRPr="00EB7653" w:rsidRDefault="00120C07" w:rsidP="00CF2CB8">
            <w:pPr>
              <w:pStyle w:val="TBullet"/>
              <w:numPr>
                <w:ilvl w:val="0"/>
                <w:numId w:val="9"/>
              </w:numPr>
            </w:pPr>
            <w:r w:rsidRPr="00EB7653">
              <w:rPr>
                <w:rFonts w:cs="Arial"/>
              </w:rPr>
              <w:t xml:space="preserve">The application is made by </w:t>
            </w:r>
            <w:r w:rsidR="00EB7653" w:rsidRPr="00EB7653">
              <w:rPr>
                <w:rFonts w:cs="Arial"/>
              </w:rPr>
              <w:t xml:space="preserve">EventLambeth (on behalf of </w:t>
            </w:r>
            <w:r w:rsidRPr="00EB7653">
              <w:rPr>
                <w:rFonts w:cs="Arial"/>
              </w:rPr>
              <w:t>L</w:t>
            </w:r>
            <w:r w:rsidR="00612C73">
              <w:rPr>
                <w:rFonts w:cs="Arial"/>
              </w:rPr>
              <w:t>ondon</w:t>
            </w:r>
            <w:r w:rsidRPr="00EB7653">
              <w:rPr>
                <w:rFonts w:cs="Arial"/>
              </w:rPr>
              <w:t xml:space="preserve"> </w:t>
            </w:r>
            <w:r w:rsidR="00EB7653" w:rsidRPr="00EB7653">
              <w:rPr>
                <w:rFonts w:cs="Arial"/>
              </w:rPr>
              <w:t>Boro</w:t>
            </w:r>
            <w:r w:rsidRPr="00EB7653">
              <w:rPr>
                <w:rFonts w:cs="Arial"/>
              </w:rPr>
              <w:t xml:space="preserve">ugh </w:t>
            </w:r>
            <w:r w:rsidR="00612C73">
              <w:rPr>
                <w:rFonts w:cs="Arial"/>
              </w:rPr>
              <w:t>of Lambeth</w:t>
            </w:r>
            <w:r w:rsidR="00EB7653" w:rsidRPr="00EB7653">
              <w:rPr>
                <w:rFonts w:cs="Arial"/>
              </w:rPr>
              <w:t>)</w:t>
            </w:r>
            <w:r w:rsidRPr="00EB7653">
              <w:rPr>
                <w:rFonts w:cs="Arial"/>
              </w:rPr>
              <w:t xml:space="preserve"> </w:t>
            </w:r>
            <w:r w:rsidR="00672DB4" w:rsidRPr="00EB7653">
              <w:rPr>
                <w:rFonts w:cs="Arial"/>
              </w:rPr>
              <w:t>(“the</w:t>
            </w:r>
            <w:r w:rsidR="00263DFC" w:rsidRPr="00EB7653">
              <w:rPr>
                <w:rFonts w:cs="Arial"/>
              </w:rPr>
              <w:t xml:space="preserve"> applicant</w:t>
            </w:r>
            <w:r w:rsidR="00672DB4" w:rsidRPr="00EB7653">
              <w:rPr>
                <w:rFonts w:cs="Arial"/>
              </w:rPr>
              <w:t xml:space="preserve">”) </w:t>
            </w:r>
            <w:r w:rsidRPr="00EB7653">
              <w:rPr>
                <w:rFonts w:cs="Arial"/>
              </w:rPr>
              <w:t>to construct temporary works on common land.</w:t>
            </w:r>
          </w:p>
          <w:p w14:paraId="73A122DE" w14:textId="77777777" w:rsidR="00FA1F67" w:rsidRPr="00EB7653" w:rsidRDefault="005E0404" w:rsidP="008557DD">
            <w:pPr>
              <w:pStyle w:val="TBullet"/>
              <w:numPr>
                <w:ilvl w:val="0"/>
                <w:numId w:val="9"/>
              </w:numPr>
            </w:pPr>
            <w:r w:rsidRPr="00EB7653">
              <w:t>T</w:t>
            </w:r>
            <w:r w:rsidR="00BA53FC" w:rsidRPr="00EB7653">
              <w:t xml:space="preserve">he application seeks consent </w:t>
            </w:r>
            <w:r w:rsidR="00120C07" w:rsidRPr="00EB7653">
              <w:t xml:space="preserve">for </w:t>
            </w:r>
            <w:r w:rsidR="008557DD" w:rsidRPr="00EB7653">
              <w:t xml:space="preserve">the creation of temporarily enclosed fenced sites for </w:t>
            </w:r>
            <w:r w:rsidR="00EB7653" w:rsidRPr="00EB7653">
              <w:t>twelve</w:t>
            </w:r>
            <w:r w:rsidR="008557DD" w:rsidRPr="00EB7653">
              <w:t xml:space="preserve"> temporary events permitted under Article 7 of the </w:t>
            </w:r>
            <w:r w:rsidR="00FE7413" w:rsidRPr="00EB7653">
              <w:t>O</w:t>
            </w:r>
            <w:r w:rsidR="008557DD" w:rsidRPr="00EB7653">
              <w:t>rder</w:t>
            </w:r>
            <w:r w:rsidR="00BA5648">
              <w:t>,</w:t>
            </w:r>
            <w:r w:rsidR="008557DD" w:rsidRPr="00EB7653">
              <w:t xml:space="preserve"> for fixed periods of time on the grassed areas of Clapham Common. Temporary structures include </w:t>
            </w:r>
            <w:bookmarkStart w:id="1" w:name="_Hlk105618117"/>
            <w:r w:rsidR="001F1195">
              <w:t xml:space="preserve">fencing, </w:t>
            </w:r>
            <w:r w:rsidR="008557DD" w:rsidRPr="00EB7653">
              <w:t xml:space="preserve">event stages, </w:t>
            </w:r>
            <w:r w:rsidR="00EB7653" w:rsidRPr="00EB7653">
              <w:t>funfair rides, ma</w:t>
            </w:r>
            <w:r w:rsidR="008557DD" w:rsidRPr="00EB7653">
              <w:t xml:space="preserve">rquees, gazebos, concession stands, event gantries, event related obstacles, </w:t>
            </w:r>
            <w:proofErr w:type="gramStart"/>
            <w:r w:rsidR="008557DD" w:rsidRPr="00EB7653">
              <w:t>toilets</w:t>
            </w:r>
            <w:proofErr w:type="gramEnd"/>
            <w:r w:rsidR="008557DD" w:rsidRPr="00EB7653">
              <w:t xml:space="preserve"> and welfare facilities, back of house cabins and plant enclosures</w:t>
            </w:r>
            <w:bookmarkEnd w:id="1"/>
            <w:r w:rsidR="008557DD" w:rsidRPr="00EB7653">
              <w:t>.</w:t>
            </w:r>
          </w:p>
          <w:tbl>
            <w:tblPr>
              <w:tblW w:w="9592" w:type="dxa"/>
              <w:tblLayout w:type="fixed"/>
              <w:tblLook w:val="0000" w:firstRow="0" w:lastRow="0" w:firstColumn="0" w:lastColumn="0" w:noHBand="0" w:noVBand="0"/>
            </w:tblPr>
            <w:tblGrid>
              <w:gridCol w:w="9592"/>
            </w:tblGrid>
            <w:tr w:rsidR="009E2531" w:rsidRPr="0007348C" w14:paraId="0DEFFA0D" w14:textId="77777777" w:rsidTr="009E2531">
              <w:tc>
                <w:tcPr>
                  <w:tcW w:w="9592" w:type="dxa"/>
                  <w:shd w:val="clear" w:color="auto" w:fill="auto"/>
                </w:tcPr>
                <w:p w14:paraId="07C38C92" w14:textId="77777777" w:rsidR="009E2531" w:rsidRPr="0007348C" w:rsidRDefault="009E2531" w:rsidP="009E2531">
                  <w:pPr>
                    <w:pStyle w:val="TBullet"/>
                    <w:numPr>
                      <w:ilvl w:val="0"/>
                      <w:numId w:val="0"/>
                    </w:numPr>
                    <w:pBdr>
                      <w:bottom w:val="single" w:sz="6" w:space="1" w:color="auto"/>
                    </w:pBdr>
                    <w:rPr>
                      <w:highlight w:val="yellow"/>
                    </w:rPr>
                  </w:pPr>
                </w:p>
                <w:p w14:paraId="73F4827F" w14:textId="77777777" w:rsidR="009E2531" w:rsidRDefault="009E2531" w:rsidP="009E2531">
                  <w:pPr>
                    <w:pStyle w:val="TBullet"/>
                    <w:numPr>
                      <w:ilvl w:val="0"/>
                      <w:numId w:val="0"/>
                    </w:numPr>
                    <w:rPr>
                      <w:highlight w:val="yellow"/>
                    </w:rPr>
                  </w:pPr>
                </w:p>
                <w:p w14:paraId="063F2A97" w14:textId="77777777" w:rsidR="009E2531" w:rsidRPr="00F0246C" w:rsidRDefault="009E2531" w:rsidP="009E2531">
                  <w:pPr>
                    <w:pStyle w:val="TBullet"/>
                    <w:numPr>
                      <w:ilvl w:val="0"/>
                      <w:numId w:val="0"/>
                    </w:numPr>
                    <w:ind w:left="360" w:hanging="360"/>
                    <w:rPr>
                      <w:b/>
                      <w:bCs/>
                      <w:sz w:val="22"/>
                      <w:szCs w:val="22"/>
                    </w:rPr>
                  </w:pPr>
                  <w:r w:rsidRPr="00F0246C">
                    <w:rPr>
                      <w:b/>
                      <w:bCs/>
                      <w:sz w:val="22"/>
                      <w:szCs w:val="22"/>
                    </w:rPr>
                    <w:t>Application</w:t>
                  </w:r>
                  <w:r w:rsidR="000A68A7">
                    <w:rPr>
                      <w:b/>
                      <w:bCs/>
                      <w:sz w:val="22"/>
                      <w:szCs w:val="22"/>
                    </w:rPr>
                    <w:t xml:space="preserve"> B</w:t>
                  </w:r>
                  <w:r w:rsidRPr="00F0246C">
                    <w:rPr>
                      <w:b/>
                      <w:bCs/>
                      <w:sz w:val="22"/>
                      <w:szCs w:val="22"/>
                    </w:rPr>
                    <w:t>: COM/33</w:t>
                  </w:r>
                  <w:r w:rsidR="00612C73">
                    <w:rPr>
                      <w:b/>
                      <w:bCs/>
                      <w:sz w:val="22"/>
                      <w:szCs w:val="22"/>
                    </w:rPr>
                    <w:t>07440</w:t>
                  </w:r>
                </w:p>
                <w:p w14:paraId="40519E6C" w14:textId="77777777" w:rsidR="009E2531" w:rsidRPr="00F0246C" w:rsidRDefault="009E2531" w:rsidP="009E2531">
                  <w:pPr>
                    <w:pStyle w:val="TBullet"/>
                    <w:numPr>
                      <w:ilvl w:val="0"/>
                      <w:numId w:val="0"/>
                    </w:numPr>
                    <w:ind w:left="360" w:hanging="360"/>
                    <w:rPr>
                      <w:b/>
                      <w:bCs/>
                      <w:sz w:val="22"/>
                      <w:szCs w:val="22"/>
                    </w:rPr>
                  </w:pPr>
                  <w:r w:rsidRPr="00F0246C">
                    <w:rPr>
                      <w:b/>
                      <w:bCs/>
                      <w:sz w:val="22"/>
                      <w:szCs w:val="22"/>
                    </w:rPr>
                    <w:t>Clapham Common</w:t>
                  </w:r>
                  <w:r w:rsidR="00EB7653" w:rsidRPr="00F0246C">
                    <w:rPr>
                      <w:b/>
                      <w:bCs/>
                      <w:sz w:val="22"/>
                      <w:szCs w:val="22"/>
                    </w:rPr>
                    <w:t xml:space="preserve"> – Permanent works at Cock Pond</w:t>
                  </w:r>
                </w:p>
                <w:p w14:paraId="16377E96" w14:textId="77777777" w:rsidR="009E2531" w:rsidRPr="00F0246C" w:rsidRDefault="009E2531" w:rsidP="009E2531">
                  <w:pPr>
                    <w:pStyle w:val="TBullet"/>
                    <w:numPr>
                      <w:ilvl w:val="0"/>
                      <w:numId w:val="0"/>
                    </w:numPr>
                    <w:ind w:left="360" w:hanging="360"/>
                  </w:pPr>
                  <w:r w:rsidRPr="00F0246C">
                    <w:t>Register Unit No: CL73</w:t>
                  </w:r>
                </w:p>
                <w:p w14:paraId="6A0002CD" w14:textId="77777777" w:rsidR="009E2531" w:rsidRPr="00F0246C" w:rsidRDefault="009E2531" w:rsidP="009E2531">
                  <w:pPr>
                    <w:pStyle w:val="TBullet"/>
                    <w:numPr>
                      <w:ilvl w:val="0"/>
                      <w:numId w:val="0"/>
                    </w:numPr>
                    <w:ind w:left="360" w:hanging="360"/>
                  </w:pPr>
                  <w:r w:rsidRPr="00F0246C">
                    <w:t>Commons Registration Authority: London Borough of Lambeth</w:t>
                  </w:r>
                </w:p>
                <w:p w14:paraId="1D786929" w14:textId="77777777" w:rsidR="009E2531" w:rsidRPr="00F0246C" w:rsidRDefault="009E2531" w:rsidP="009E2531">
                  <w:pPr>
                    <w:pStyle w:val="TBullet"/>
                    <w:numPr>
                      <w:ilvl w:val="0"/>
                      <w:numId w:val="0"/>
                    </w:numPr>
                    <w:ind w:left="360"/>
                  </w:pPr>
                </w:p>
                <w:p w14:paraId="2F6718F2" w14:textId="77777777" w:rsidR="009E2531" w:rsidRPr="00F0246C" w:rsidRDefault="009E2531" w:rsidP="009E2531">
                  <w:pPr>
                    <w:pStyle w:val="TBullet"/>
                  </w:pPr>
                  <w:r w:rsidRPr="00F0246C">
                    <w:t xml:space="preserve">The application, </w:t>
                  </w:r>
                  <w:r w:rsidR="00BA5648">
                    <w:t xml:space="preserve">dated </w:t>
                  </w:r>
                  <w:r w:rsidR="001C5E9D" w:rsidRPr="00F0246C">
                    <w:t>21 September 202</w:t>
                  </w:r>
                  <w:r w:rsidR="00F0246C" w:rsidRPr="00F0246C">
                    <w:t>2</w:t>
                  </w:r>
                  <w:r w:rsidRPr="00F0246C">
                    <w:t xml:space="preserve">, is made under Article 12 of the </w:t>
                  </w:r>
                  <w:r w:rsidR="00612C73" w:rsidRPr="00612C73">
                    <w:t>Greater London Parks and Open Spaces Order 1967 (“the Order”)</w:t>
                  </w:r>
                  <w:r w:rsidRPr="00F0246C">
                    <w:t>.</w:t>
                  </w:r>
                </w:p>
                <w:p w14:paraId="2134C798" w14:textId="77777777" w:rsidR="00F0246C" w:rsidRDefault="009E2531" w:rsidP="00F0246C">
                  <w:pPr>
                    <w:pStyle w:val="TBullet"/>
                  </w:pPr>
                  <w:r w:rsidRPr="00F0246C">
                    <w:t xml:space="preserve">The application is made by </w:t>
                  </w:r>
                  <w:r w:rsidR="00F0246C" w:rsidRPr="00F0246C">
                    <w:t>the</w:t>
                  </w:r>
                  <w:r w:rsidRPr="00F0246C">
                    <w:t xml:space="preserve"> London Borough of Lambeth (“the applicant”) to construct </w:t>
                  </w:r>
                  <w:r w:rsidR="00612C73">
                    <w:t>permanent</w:t>
                  </w:r>
                  <w:r w:rsidRPr="00F0246C">
                    <w:t xml:space="preserve"> works on common land.</w:t>
                  </w:r>
                </w:p>
                <w:p w14:paraId="00D9D73B" w14:textId="77777777" w:rsidR="009E2531" w:rsidRPr="00F0246C" w:rsidRDefault="009E2531" w:rsidP="00F0246C">
                  <w:pPr>
                    <w:pStyle w:val="TBullet"/>
                  </w:pPr>
                  <w:r w:rsidRPr="00F0246C">
                    <w:t>The application seeks consent for</w:t>
                  </w:r>
                  <w:r w:rsidR="00F0246C" w:rsidRPr="00F0246C">
                    <w:t xml:space="preserve"> the installation of ‘splashpad’ play equipment, jets and nozzles complete with new safety surfaces in the centre of the existing disused paddling pool, renovation of the existing paddling pool basin and apron</w:t>
                  </w:r>
                  <w:r w:rsidR="00BA5648">
                    <w:t xml:space="preserve"> together with the d</w:t>
                  </w:r>
                  <w:r w:rsidR="00F0246C" w:rsidRPr="00F0246C">
                    <w:t>emolition of the existing brick plant kiosk</w:t>
                  </w:r>
                  <w:r w:rsidR="00BA5648">
                    <w:t>,</w:t>
                  </w:r>
                  <w:r w:rsidR="00F0246C" w:rsidRPr="00F0246C">
                    <w:t xml:space="preserve"> installation of two new modular buildings, one containing water and electrical plant for the splashpad and the other public WCs</w:t>
                  </w:r>
                  <w:r w:rsidR="00BA5648">
                    <w:t xml:space="preserve"> and the r</w:t>
                  </w:r>
                  <w:r w:rsidR="00F0246C" w:rsidRPr="00F0246C">
                    <w:t xml:space="preserve">elocation of the boundary entrance from the west to south apex of the site and adjustment of the paths to suit. </w:t>
                  </w:r>
                  <w:r w:rsidRPr="00F0246C">
                    <w:t xml:space="preserve"> </w:t>
                  </w:r>
                </w:p>
                <w:p w14:paraId="4022B113" w14:textId="77777777" w:rsidR="009E2531" w:rsidRPr="00550D0F" w:rsidRDefault="009E2531" w:rsidP="009E2531">
                  <w:pPr>
                    <w:pStyle w:val="TBullet"/>
                    <w:numPr>
                      <w:ilvl w:val="0"/>
                      <w:numId w:val="0"/>
                    </w:numP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w:t>
                  </w:r>
                </w:p>
              </w:tc>
            </w:tr>
          </w:tbl>
          <w:p w14:paraId="4A5882FD" w14:textId="77777777" w:rsidR="009E2531" w:rsidRPr="009E2531" w:rsidRDefault="009E2531" w:rsidP="009E2531">
            <w:pPr>
              <w:pStyle w:val="Heading6blackfont"/>
              <w:tabs>
                <w:tab w:val="left" w:pos="284"/>
              </w:tabs>
              <w:spacing w:before="0"/>
              <w:ind w:left="-113"/>
            </w:pPr>
          </w:p>
        </w:tc>
      </w:tr>
      <w:tr w:rsidR="00B86DFF" w:rsidRPr="0007348C" w14:paraId="38C589CC" w14:textId="77777777" w:rsidTr="00FA1F67">
        <w:tc>
          <w:tcPr>
            <w:tcW w:w="9592" w:type="dxa"/>
            <w:shd w:val="clear" w:color="auto" w:fill="auto"/>
          </w:tcPr>
          <w:p w14:paraId="3AB1242C" w14:textId="77777777" w:rsidR="00691B8D" w:rsidRPr="0007348C" w:rsidRDefault="00691B8D" w:rsidP="00DF148C">
            <w:pPr>
              <w:pStyle w:val="TBullet"/>
              <w:numPr>
                <w:ilvl w:val="0"/>
                <w:numId w:val="0"/>
              </w:numPr>
              <w:rPr>
                <w:highlight w:val="yellow"/>
              </w:rPr>
            </w:pPr>
          </w:p>
        </w:tc>
      </w:tr>
    </w:tbl>
    <w:p w14:paraId="0D441A79" w14:textId="77777777" w:rsidR="00FA1F67" w:rsidRDefault="00FA1F67" w:rsidP="005261D0">
      <w:pPr>
        <w:pStyle w:val="Heading6blackfont"/>
        <w:tabs>
          <w:tab w:val="left" w:pos="284"/>
        </w:tabs>
        <w:spacing w:before="0"/>
        <w:ind w:left="-113"/>
      </w:pPr>
      <w:r w:rsidRPr="00BE2A01">
        <w:t>Decision</w:t>
      </w:r>
      <w:r w:rsidR="009E2531">
        <w:t>s</w:t>
      </w:r>
      <w:r w:rsidR="00D3314B" w:rsidRPr="00BE2A01">
        <w:t xml:space="preserve"> </w:t>
      </w:r>
    </w:p>
    <w:p w14:paraId="08B852C0" w14:textId="77777777" w:rsidR="001F1195" w:rsidRPr="001F1195" w:rsidRDefault="0099733C" w:rsidP="001F1195">
      <w:pPr>
        <w:pStyle w:val="Style1"/>
        <w:numPr>
          <w:ilvl w:val="0"/>
          <w:numId w:val="0"/>
        </w:numPr>
        <w:ind w:left="432" w:hanging="432"/>
        <w:rPr>
          <w:i/>
          <w:iCs/>
        </w:rPr>
      </w:pPr>
      <w:r>
        <w:rPr>
          <w:i/>
          <w:iCs/>
        </w:rPr>
        <w:t>Application A</w:t>
      </w:r>
    </w:p>
    <w:p w14:paraId="224B4B78" w14:textId="77777777" w:rsidR="00116523" w:rsidRDefault="00263DFC" w:rsidP="00116523">
      <w:pPr>
        <w:pStyle w:val="Style1"/>
        <w:rPr>
          <w:szCs w:val="22"/>
        </w:rPr>
      </w:pPr>
      <w:r w:rsidRPr="00116523">
        <w:rPr>
          <w:szCs w:val="22"/>
        </w:rPr>
        <w:t>Consent</w:t>
      </w:r>
      <w:r w:rsidR="0022645A" w:rsidRPr="00116523">
        <w:rPr>
          <w:szCs w:val="22"/>
        </w:rPr>
        <w:t xml:space="preserve"> </w:t>
      </w:r>
      <w:r w:rsidR="00CF2CB8" w:rsidRPr="00116523">
        <w:rPr>
          <w:szCs w:val="22"/>
        </w:rPr>
        <w:t xml:space="preserve">for the erection of temporary structures to include </w:t>
      </w:r>
      <w:r w:rsidR="001F1195" w:rsidRPr="00116523">
        <w:rPr>
          <w:szCs w:val="22"/>
        </w:rPr>
        <w:t xml:space="preserve">fencing, event stages, funfair rides, marquees, gazebos, concession stands, event gantries, event related obstacles, </w:t>
      </w:r>
      <w:proofErr w:type="gramStart"/>
      <w:r w:rsidR="001F1195" w:rsidRPr="00116523">
        <w:rPr>
          <w:szCs w:val="22"/>
        </w:rPr>
        <w:t>toilets</w:t>
      </w:r>
      <w:proofErr w:type="gramEnd"/>
      <w:r w:rsidR="001F1195" w:rsidRPr="00116523">
        <w:rPr>
          <w:szCs w:val="22"/>
        </w:rPr>
        <w:t xml:space="preserve"> and welfare facilities, back of house cabins and plant enclosures </w:t>
      </w:r>
      <w:r w:rsidR="00116523" w:rsidRPr="00116523">
        <w:rPr>
          <w:szCs w:val="22"/>
        </w:rPr>
        <w:t xml:space="preserve">on parts of Clapham </w:t>
      </w:r>
      <w:bookmarkStart w:id="2" w:name="_Hlk92706265"/>
      <w:r w:rsidR="00116523" w:rsidRPr="00116523">
        <w:rPr>
          <w:szCs w:val="22"/>
        </w:rPr>
        <w:t>Common (Register Unit CL73)</w:t>
      </w:r>
      <w:bookmarkEnd w:id="2"/>
      <w:r w:rsidR="00116523" w:rsidRPr="00116523">
        <w:rPr>
          <w:szCs w:val="22"/>
        </w:rPr>
        <w:t xml:space="preserve"> is granted in accordance with the application dated 25 </w:t>
      </w:r>
      <w:r w:rsidR="00BA5648">
        <w:rPr>
          <w:szCs w:val="22"/>
        </w:rPr>
        <w:t>November</w:t>
      </w:r>
      <w:r w:rsidR="00116523" w:rsidRPr="00116523">
        <w:rPr>
          <w:szCs w:val="22"/>
        </w:rPr>
        <w:t xml:space="preserve"> 2022 </w:t>
      </w:r>
      <w:r w:rsidR="00CF2CB8" w:rsidRPr="00116523">
        <w:rPr>
          <w:szCs w:val="22"/>
        </w:rPr>
        <w:t xml:space="preserve">to facilitate </w:t>
      </w:r>
      <w:r w:rsidR="008C5BD6" w:rsidRPr="00116523">
        <w:rPr>
          <w:szCs w:val="22"/>
        </w:rPr>
        <w:t xml:space="preserve">the </w:t>
      </w:r>
      <w:r w:rsidR="00116523" w:rsidRPr="00116523">
        <w:rPr>
          <w:szCs w:val="22"/>
        </w:rPr>
        <w:t xml:space="preserve">following events: </w:t>
      </w:r>
    </w:p>
    <w:p w14:paraId="3D9B0B84" w14:textId="77777777" w:rsidR="0099733C" w:rsidRPr="00116523" w:rsidRDefault="0099733C" w:rsidP="0099733C">
      <w:pPr>
        <w:pStyle w:val="Style1"/>
        <w:numPr>
          <w:ilvl w:val="0"/>
          <w:numId w:val="0"/>
        </w:numPr>
        <w:ind w:left="432"/>
        <w:rPr>
          <w:szCs w:val="22"/>
        </w:rPr>
      </w:pPr>
    </w:p>
    <w:p w14:paraId="0015A764" w14:textId="77777777" w:rsidR="00116523" w:rsidRPr="00116523" w:rsidRDefault="00116523" w:rsidP="0099733C">
      <w:pPr>
        <w:pStyle w:val="ListBullet"/>
        <w:tabs>
          <w:tab w:val="clear" w:pos="360"/>
          <w:tab w:val="num" w:pos="1440"/>
        </w:tabs>
        <w:spacing w:after="120"/>
        <w:ind w:left="1434" w:hanging="357"/>
        <w:contextualSpacing w:val="0"/>
      </w:pPr>
      <w:r w:rsidRPr="00116523">
        <w:t>British Heart Foundation London to Brighton Bike Ride</w:t>
      </w:r>
      <w:r w:rsidR="00BA5648">
        <w:t xml:space="preserve"> (</w:t>
      </w:r>
      <w:r w:rsidRPr="00116523">
        <w:t>16-18 June 2023</w:t>
      </w:r>
      <w:r w:rsidR="00BA5648">
        <w:t>)</w:t>
      </w:r>
      <w:r w:rsidRPr="00116523">
        <w:t xml:space="preserve"> </w:t>
      </w:r>
    </w:p>
    <w:p w14:paraId="59C35209" w14:textId="77777777" w:rsidR="00116523" w:rsidRPr="00116523" w:rsidRDefault="00116523" w:rsidP="0099733C">
      <w:pPr>
        <w:pStyle w:val="ListBullet"/>
        <w:tabs>
          <w:tab w:val="clear" w:pos="360"/>
          <w:tab w:val="num" w:pos="1440"/>
        </w:tabs>
        <w:spacing w:after="120"/>
        <w:ind w:left="1434" w:hanging="357"/>
        <w:contextualSpacing w:val="0"/>
      </w:pPr>
      <w:r w:rsidRPr="00116523">
        <w:t xml:space="preserve">Run Through 5k &amp; 10k </w:t>
      </w:r>
      <w:r w:rsidR="00BA5648">
        <w:t>(</w:t>
      </w:r>
      <w:r w:rsidRPr="00116523">
        <w:t>9 July 2023</w:t>
      </w:r>
      <w:r w:rsidR="00BA5648">
        <w:t>)</w:t>
      </w:r>
    </w:p>
    <w:p w14:paraId="352F11A4" w14:textId="77777777" w:rsidR="00612C73" w:rsidRPr="00116523" w:rsidRDefault="00612C73" w:rsidP="00612C73">
      <w:pPr>
        <w:pStyle w:val="ListBullet"/>
        <w:tabs>
          <w:tab w:val="clear" w:pos="360"/>
          <w:tab w:val="num" w:pos="1440"/>
        </w:tabs>
        <w:spacing w:after="120"/>
        <w:ind w:left="1434" w:hanging="357"/>
        <w:contextualSpacing w:val="0"/>
      </w:pPr>
      <w:r w:rsidRPr="00116523">
        <w:t xml:space="preserve">Luna Cinema </w:t>
      </w:r>
      <w:r>
        <w:t>(</w:t>
      </w:r>
      <w:r w:rsidRPr="00116523">
        <w:t>18-24 July 2023</w:t>
      </w:r>
      <w:r>
        <w:t>)</w:t>
      </w:r>
    </w:p>
    <w:p w14:paraId="69C4970B" w14:textId="77777777" w:rsidR="00116523" w:rsidRPr="00116523" w:rsidRDefault="00116523" w:rsidP="0099733C">
      <w:pPr>
        <w:pStyle w:val="ListBullet"/>
        <w:tabs>
          <w:tab w:val="clear" w:pos="360"/>
          <w:tab w:val="num" w:pos="1440"/>
        </w:tabs>
        <w:spacing w:after="120"/>
        <w:ind w:left="1434" w:hanging="357"/>
        <w:contextualSpacing w:val="0"/>
      </w:pPr>
      <w:r w:rsidRPr="00116523">
        <w:t>Run Through 5k &amp; 10k Chase the Sun</w:t>
      </w:r>
      <w:r w:rsidR="00BA5648">
        <w:t xml:space="preserve"> (</w:t>
      </w:r>
      <w:r w:rsidRPr="00116523">
        <w:t>16 August 2023</w:t>
      </w:r>
      <w:r w:rsidR="00BA5648">
        <w:t>)</w:t>
      </w:r>
    </w:p>
    <w:p w14:paraId="35E3725D" w14:textId="77777777" w:rsidR="00116523" w:rsidRPr="00116523" w:rsidRDefault="00116523" w:rsidP="0099733C">
      <w:pPr>
        <w:pStyle w:val="ListBullet"/>
        <w:tabs>
          <w:tab w:val="clear" w:pos="360"/>
          <w:tab w:val="num" w:pos="1440"/>
        </w:tabs>
        <w:spacing w:after="120"/>
        <w:ind w:left="1434" w:hanging="357"/>
        <w:contextualSpacing w:val="0"/>
      </w:pPr>
      <w:proofErr w:type="spellStart"/>
      <w:r w:rsidRPr="00116523">
        <w:t>Colourscape</w:t>
      </w:r>
      <w:proofErr w:type="spellEnd"/>
      <w:r w:rsidR="00BA5648">
        <w:t xml:space="preserve"> (</w:t>
      </w:r>
      <w:r w:rsidRPr="00116523">
        <w:t>5-21 September 2023</w:t>
      </w:r>
      <w:r w:rsidR="00BA5648">
        <w:t>)</w:t>
      </w:r>
    </w:p>
    <w:p w14:paraId="71A72CCE" w14:textId="77777777" w:rsidR="00116523" w:rsidRPr="00116523" w:rsidRDefault="00116523" w:rsidP="0099733C">
      <w:pPr>
        <w:pStyle w:val="ListBullet"/>
        <w:tabs>
          <w:tab w:val="clear" w:pos="360"/>
          <w:tab w:val="num" w:pos="1440"/>
        </w:tabs>
        <w:spacing w:after="120"/>
        <w:ind w:left="1434" w:hanging="357"/>
        <w:contextualSpacing w:val="0"/>
      </w:pPr>
      <w:r w:rsidRPr="00116523">
        <w:t xml:space="preserve">Skyline London to Brighton Bike Ride </w:t>
      </w:r>
      <w:r w:rsidR="00BA5648">
        <w:t>(</w:t>
      </w:r>
      <w:r w:rsidRPr="00116523">
        <w:t>10 September 2023</w:t>
      </w:r>
      <w:r w:rsidR="00BA5648">
        <w:t>)</w:t>
      </w:r>
    </w:p>
    <w:p w14:paraId="356EBE91" w14:textId="77777777" w:rsidR="00116523" w:rsidRPr="00116523" w:rsidRDefault="00116523" w:rsidP="0099733C">
      <w:pPr>
        <w:pStyle w:val="ListBullet"/>
        <w:tabs>
          <w:tab w:val="clear" w:pos="360"/>
          <w:tab w:val="num" w:pos="1440"/>
        </w:tabs>
        <w:spacing w:after="120"/>
        <w:ind w:left="1434" w:hanging="357"/>
        <w:contextualSpacing w:val="0"/>
      </w:pPr>
      <w:r w:rsidRPr="00116523">
        <w:t>Doppelgängers – Oktoberfest</w:t>
      </w:r>
      <w:r w:rsidR="00BA5648">
        <w:t xml:space="preserve"> (</w:t>
      </w:r>
      <w:r w:rsidRPr="00116523">
        <w:t xml:space="preserve">2–11 October 2023) </w:t>
      </w:r>
    </w:p>
    <w:p w14:paraId="74919185" w14:textId="77777777" w:rsidR="00116523" w:rsidRPr="001F1195" w:rsidRDefault="00116523" w:rsidP="0099733C">
      <w:pPr>
        <w:pStyle w:val="ListBullet"/>
        <w:tabs>
          <w:tab w:val="clear" w:pos="360"/>
          <w:tab w:val="num" w:pos="1440"/>
        </w:tabs>
        <w:spacing w:after="120"/>
        <w:ind w:left="1434" w:hanging="357"/>
        <w:contextualSpacing w:val="0"/>
      </w:pPr>
      <w:r w:rsidRPr="00116523">
        <w:t xml:space="preserve">Run Through 5k &amp; 10k </w:t>
      </w:r>
      <w:r w:rsidR="00BA5648">
        <w:t>(</w:t>
      </w:r>
      <w:r w:rsidRPr="00116523">
        <w:t>22</w:t>
      </w:r>
      <w:r w:rsidRPr="001F1195">
        <w:t xml:space="preserve"> October 2023</w:t>
      </w:r>
      <w:r w:rsidR="00BA5648">
        <w:t>)</w:t>
      </w:r>
      <w:r w:rsidRPr="001F1195">
        <w:t xml:space="preserve"> </w:t>
      </w:r>
    </w:p>
    <w:p w14:paraId="0F889B26" w14:textId="77777777" w:rsidR="001F1195" w:rsidRPr="00116523" w:rsidRDefault="00116523" w:rsidP="0099733C">
      <w:pPr>
        <w:pStyle w:val="ListBullet"/>
        <w:tabs>
          <w:tab w:val="clear" w:pos="360"/>
          <w:tab w:val="num" w:pos="1440"/>
        </w:tabs>
        <w:spacing w:after="120"/>
        <w:ind w:left="1434" w:hanging="357"/>
        <w:contextualSpacing w:val="0"/>
      </w:pPr>
      <w:r w:rsidRPr="001F1195">
        <w:t xml:space="preserve">George Irvin’s Funfair </w:t>
      </w:r>
      <w:r w:rsidR="00BA5648">
        <w:t>(</w:t>
      </w:r>
      <w:r w:rsidRPr="001F1195">
        <w:t>25 Nov</w:t>
      </w:r>
      <w:r w:rsidR="00612C73">
        <w:t>ember</w:t>
      </w:r>
      <w:r w:rsidRPr="001F1195">
        <w:t xml:space="preserve"> 2023 – 2 Jan</w:t>
      </w:r>
      <w:r w:rsidR="00612C73">
        <w:t>uary</w:t>
      </w:r>
      <w:r w:rsidRPr="001F1195">
        <w:t xml:space="preserve"> 202</w:t>
      </w:r>
      <w:r w:rsidR="00BA5648">
        <w:t>4</w:t>
      </w:r>
      <w:r w:rsidRPr="001F1195">
        <w:t xml:space="preserve">) </w:t>
      </w:r>
    </w:p>
    <w:p w14:paraId="06B4AFCA" w14:textId="77777777" w:rsidR="00BA5648" w:rsidRPr="00550D0F" w:rsidRDefault="00BA5648" w:rsidP="00BA5648">
      <w:pPr>
        <w:pStyle w:val="Style1"/>
      </w:pPr>
      <w:r w:rsidRPr="00267951">
        <w:t>For the purposes of identification only the location</w:t>
      </w:r>
      <w:r>
        <w:t>s</w:t>
      </w:r>
      <w:r w:rsidRPr="00267951">
        <w:t xml:space="preserve"> of the </w:t>
      </w:r>
      <w:r>
        <w:t xml:space="preserve">relevant </w:t>
      </w:r>
      <w:r w:rsidRPr="00267951">
        <w:t xml:space="preserve">works </w:t>
      </w:r>
      <w:r>
        <w:t xml:space="preserve">are </w:t>
      </w:r>
      <w:r w:rsidRPr="00267951">
        <w:t xml:space="preserve">shown on </w:t>
      </w:r>
      <w:r>
        <w:t>Plan A</w:t>
      </w:r>
      <w:r w:rsidRPr="00267951">
        <w:t>.</w:t>
      </w:r>
    </w:p>
    <w:p w14:paraId="5CC88796" w14:textId="77777777" w:rsidR="00CF2CB8" w:rsidRPr="00116523" w:rsidRDefault="00CF2CB8" w:rsidP="001C5E77">
      <w:pPr>
        <w:pStyle w:val="Style1"/>
        <w:rPr>
          <w:szCs w:val="22"/>
        </w:rPr>
      </w:pPr>
      <w:r w:rsidRPr="00116523">
        <w:rPr>
          <w:szCs w:val="22"/>
        </w:rPr>
        <w:t xml:space="preserve">For the avoidance of doubt, consent </w:t>
      </w:r>
      <w:r w:rsidR="00116523">
        <w:rPr>
          <w:szCs w:val="22"/>
        </w:rPr>
        <w:t xml:space="preserve">for </w:t>
      </w:r>
      <w:r w:rsidR="00116523" w:rsidRPr="00116523">
        <w:rPr>
          <w:szCs w:val="22"/>
        </w:rPr>
        <w:t xml:space="preserve">the works proposed </w:t>
      </w:r>
      <w:r w:rsidR="00116523">
        <w:rPr>
          <w:szCs w:val="22"/>
        </w:rPr>
        <w:t>to facilitate</w:t>
      </w:r>
      <w:r w:rsidRPr="00116523">
        <w:rPr>
          <w:szCs w:val="22"/>
        </w:rPr>
        <w:t xml:space="preserve"> </w:t>
      </w:r>
      <w:r w:rsidR="00116523" w:rsidRPr="00116523">
        <w:rPr>
          <w:szCs w:val="22"/>
        </w:rPr>
        <w:t>George Irvin’s Funfair (18 March –16 April 2023), Moonwalk (15– 24 May 2023) and Cancer Research UK Race for Life and Pretty Muddy, (26-27 May 2023)</w:t>
      </w:r>
      <w:r w:rsidR="00116523">
        <w:rPr>
          <w:szCs w:val="22"/>
        </w:rPr>
        <w:t xml:space="preserve"> </w:t>
      </w:r>
      <w:r w:rsidR="008557DD" w:rsidRPr="00116523">
        <w:rPr>
          <w:szCs w:val="22"/>
        </w:rPr>
        <w:t>as</w:t>
      </w:r>
      <w:r w:rsidRPr="00116523">
        <w:rPr>
          <w:szCs w:val="22"/>
        </w:rPr>
        <w:t xml:space="preserve"> set out in the application dated 25 </w:t>
      </w:r>
      <w:r w:rsidR="00116523">
        <w:rPr>
          <w:szCs w:val="22"/>
        </w:rPr>
        <w:t>November</w:t>
      </w:r>
      <w:r w:rsidRPr="00116523">
        <w:rPr>
          <w:szCs w:val="22"/>
        </w:rPr>
        <w:t xml:space="preserve"> 2022 is not granted for the reasons set out below.</w:t>
      </w:r>
    </w:p>
    <w:p w14:paraId="14066FF8" w14:textId="77777777" w:rsidR="001F1195" w:rsidRPr="001F1195" w:rsidRDefault="0099733C" w:rsidP="001F1195">
      <w:pPr>
        <w:pStyle w:val="Style1"/>
        <w:numPr>
          <w:ilvl w:val="0"/>
          <w:numId w:val="0"/>
        </w:numPr>
        <w:rPr>
          <w:i/>
          <w:iCs/>
          <w:szCs w:val="22"/>
        </w:rPr>
      </w:pPr>
      <w:r>
        <w:rPr>
          <w:i/>
          <w:iCs/>
          <w:szCs w:val="22"/>
        </w:rPr>
        <w:t>Application B</w:t>
      </w:r>
    </w:p>
    <w:p w14:paraId="560234D7" w14:textId="77777777" w:rsidR="00550D0F" w:rsidRDefault="00911A4B" w:rsidP="00550D0F">
      <w:pPr>
        <w:pStyle w:val="Style1"/>
        <w:rPr>
          <w:szCs w:val="22"/>
        </w:rPr>
      </w:pPr>
      <w:r>
        <w:rPr>
          <w:szCs w:val="22"/>
        </w:rPr>
        <w:t xml:space="preserve">Consent for </w:t>
      </w:r>
      <w:bookmarkStart w:id="3" w:name="_Hlk135738591"/>
      <w:r w:rsidR="00550D0F" w:rsidRPr="00550D0F">
        <w:rPr>
          <w:szCs w:val="22"/>
        </w:rPr>
        <w:t>the installation of ‘splashpad’ play equipment, jets and nozzles complete with new safety surfaces in the centre of the existing disused paddling pool, renovation of the existing paddling pool basin and apron</w:t>
      </w:r>
      <w:r w:rsidR="00550D0F">
        <w:rPr>
          <w:szCs w:val="22"/>
        </w:rPr>
        <w:t>, d</w:t>
      </w:r>
      <w:r w:rsidR="00550D0F" w:rsidRPr="00550D0F">
        <w:rPr>
          <w:szCs w:val="22"/>
        </w:rPr>
        <w:t>emolition of the existing brick plant kiosk and installation of two new modular buildings, one containing water and electrical plant for the splashpad and the other public WCs, relocation of the boundary entrance from the west to south apex of the site and adjustment of the paths to suit</w:t>
      </w:r>
      <w:bookmarkEnd w:id="3"/>
      <w:r w:rsidR="00550D0F" w:rsidRPr="00550D0F">
        <w:rPr>
          <w:szCs w:val="22"/>
        </w:rPr>
        <w:t xml:space="preserve"> at Cock Pond</w:t>
      </w:r>
      <w:r w:rsidR="00612C73">
        <w:rPr>
          <w:szCs w:val="22"/>
        </w:rPr>
        <w:t>, Clapham Common (register Unit CL73)</w:t>
      </w:r>
      <w:r w:rsidR="00550D0F" w:rsidRPr="00550D0F">
        <w:rPr>
          <w:szCs w:val="22"/>
        </w:rPr>
        <w:t xml:space="preserve"> is granted in accordance with the application dated </w:t>
      </w:r>
      <w:r w:rsidR="00550D0F">
        <w:rPr>
          <w:szCs w:val="22"/>
        </w:rPr>
        <w:t xml:space="preserve">21 September 2022. </w:t>
      </w:r>
    </w:p>
    <w:p w14:paraId="2DB1FB57" w14:textId="77777777" w:rsidR="00BA5648" w:rsidRPr="00550D0F" w:rsidRDefault="00BA5648" w:rsidP="00BA5648">
      <w:pPr>
        <w:pStyle w:val="Style1"/>
        <w:rPr>
          <w:szCs w:val="22"/>
        </w:rPr>
      </w:pPr>
      <w:r w:rsidRPr="00267951">
        <w:rPr>
          <w:szCs w:val="22"/>
        </w:rPr>
        <w:t>For the purposes of identification only the location</w:t>
      </w:r>
      <w:r>
        <w:rPr>
          <w:szCs w:val="22"/>
        </w:rPr>
        <w:t>s</w:t>
      </w:r>
      <w:r w:rsidRPr="00267951">
        <w:rPr>
          <w:szCs w:val="22"/>
        </w:rPr>
        <w:t xml:space="preserve"> of the </w:t>
      </w:r>
      <w:r>
        <w:rPr>
          <w:szCs w:val="22"/>
        </w:rPr>
        <w:t xml:space="preserve">relevant </w:t>
      </w:r>
      <w:r w:rsidRPr="00267951">
        <w:rPr>
          <w:szCs w:val="22"/>
        </w:rPr>
        <w:t xml:space="preserve">works </w:t>
      </w:r>
      <w:r>
        <w:rPr>
          <w:szCs w:val="22"/>
        </w:rPr>
        <w:t xml:space="preserve">are </w:t>
      </w:r>
      <w:r w:rsidRPr="00267951">
        <w:rPr>
          <w:szCs w:val="22"/>
        </w:rPr>
        <w:t xml:space="preserve">shown on </w:t>
      </w:r>
      <w:r>
        <w:rPr>
          <w:szCs w:val="22"/>
        </w:rPr>
        <w:t>Plan B</w:t>
      </w:r>
      <w:r w:rsidRPr="00267951">
        <w:rPr>
          <w:szCs w:val="22"/>
        </w:rPr>
        <w:t>.</w:t>
      </w:r>
    </w:p>
    <w:p w14:paraId="20040D47" w14:textId="77777777" w:rsidR="00620095" w:rsidRPr="00620095" w:rsidRDefault="007B13B1" w:rsidP="00CF2CB8">
      <w:pPr>
        <w:pStyle w:val="Style1"/>
        <w:numPr>
          <w:ilvl w:val="0"/>
          <w:numId w:val="0"/>
        </w:numPr>
        <w:rPr>
          <w:b/>
          <w:szCs w:val="22"/>
        </w:rPr>
      </w:pPr>
      <w:r w:rsidRPr="00BE2A01">
        <w:rPr>
          <w:b/>
          <w:szCs w:val="22"/>
        </w:rPr>
        <w:t>Preliminary Matter</w:t>
      </w:r>
      <w:r w:rsidR="00BA53FC" w:rsidRPr="00BE2A01">
        <w:rPr>
          <w:b/>
          <w:szCs w:val="22"/>
        </w:rPr>
        <w:t>s</w:t>
      </w:r>
    </w:p>
    <w:p w14:paraId="567E1A02" w14:textId="77777777" w:rsidR="00612C73" w:rsidRPr="00612C73" w:rsidRDefault="00286DE1" w:rsidP="00612C73">
      <w:pPr>
        <w:pStyle w:val="Style1"/>
        <w:tabs>
          <w:tab w:val="left" w:pos="142"/>
        </w:tabs>
        <w:rPr>
          <w:bCs/>
          <w:szCs w:val="22"/>
        </w:rPr>
      </w:pPr>
      <w:r w:rsidRPr="0021759B">
        <w:t xml:space="preserve">Planning consent was granted </w:t>
      </w:r>
      <w:r>
        <w:t>on 1 February 2023</w:t>
      </w:r>
      <w:r w:rsidR="00620095">
        <w:t xml:space="preserve"> </w:t>
      </w:r>
      <w:r>
        <w:t>for</w:t>
      </w:r>
      <w:r w:rsidRPr="0021759B">
        <w:t xml:space="preserve"> the construction of a new 'splashpad' water play area within the basin of the existing pond, including refurbishment of the surfaces, improved access, relocation of the entrance gates and </w:t>
      </w:r>
      <w:r w:rsidRPr="00286DE1">
        <w:t>addition of two modular buildings containing WCs and new plant equipment plus provision of cycle parking spaces</w:t>
      </w:r>
      <w:r w:rsidRPr="00286DE1">
        <w:rPr>
          <w:rStyle w:val="FootnoteReference"/>
          <w:color w:val="auto"/>
          <w:szCs w:val="22"/>
        </w:rPr>
        <w:footnoteReference w:id="2"/>
      </w:r>
      <w:r w:rsidRPr="00286DE1">
        <w:t>. A further application seeking a change to the location of the two modular buildings was granted on 12 April 2023</w:t>
      </w:r>
      <w:r w:rsidRPr="00286DE1">
        <w:rPr>
          <w:rStyle w:val="FootnoteReference"/>
          <w:color w:val="auto"/>
          <w:szCs w:val="22"/>
        </w:rPr>
        <w:footnoteReference w:id="3"/>
      </w:r>
      <w:r w:rsidRPr="00286DE1">
        <w:t xml:space="preserve">. </w:t>
      </w:r>
      <w:r w:rsidRPr="00286DE1">
        <w:rPr>
          <w:szCs w:val="22"/>
        </w:rPr>
        <w:t>I have had regard to these consents in my consideration of the applicatio</w:t>
      </w:r>
      <w:r w:rsidR="00620095">
        <w:rPr>
          <w:szCs w:val="22"/>
        </w:rPr>
        <w:t>n and have assessed the application against the amended location of th</w:t>
      </w:r>
      <w:r w:rsidR="00612C73">
        <w:rPr>
          <w:szCs w:val="22"/>
        </w:rPr>
        <w:t xml:space="preserve">e modular structures as approved in the latter consent. </w:t>
      </w:r>
    </w:p>
    <w:p w14:paraId="3EB8A7ED" w14:textId="77777777" w:rsidR="000A68A7" w:rsidRPr="000A68A7" w:rsidRDefault="000A68A7" w:rsidP="000A68A7">
      <w:pPr>
        <w:pStyle w:val="Style1"/>
        <w:tabs>
          <w:tab w:val="left" w:pos="142"/>
        </w:tabs>
        <w:rPr>
          <w:bCs/>
          <w:szCs w:val="22"/>
        </w:rPr>
      </w:pPr>
      <w:r>
        <w:rPr>
          <w:bCs/>
          <w:szCs w:val="22"/>
        </w:rPr>
        <w:t>Application</w:t>
      </w:r>
      <w:r w:rsidRPr="000A68A7">
        <w:rPr>
          <w:bCs/>
          <w:szCs w:val="22"/>
        </w:rPr>
        <w:t xml:space="preserve"> A and </w:t>
      </w:r>
      <w:r>
        <w:rPr>
          <w:bCs/>
          <w:szCs w:val="22"/>
        </w:rPr>
        <w:t xml:space="preserve">Application </w:t>
      </w:r>
      <w:r w:rsidRPr="000A68A7">
        <w:rPr>
          <w:bCs/>
          <w:szCs w:val="22"/>
        </w:rPr>
        <w:t xml:space="preserve">B are linked in so far as they are made by the </w:t>
      </w:r>
      <w:r w:rsidRPr="00E600E8">
        <w:rPr>
          <w:rFonts w:cs="Arial"/>
          <w:color w:val="auto"/>
          <w:szCs w:val="22"/>
        </w:rPr>
        <w:t>same applicant</w:t>
      </w:r>
      <w:r>
        <w:rPr>
          <w:rFonts w:cs="Arial"/>
          <w:color w:val="auto"/>
          <w:szCs w:val="22"/>
        </w:rPr>
        <w:t xml:space="preserve">, raise similar issues, generally </w:t>
      </w:r>
      <w:r w:rsidRPr="00E600E8">
        <w:rPr>
          <w:rFonts w:cs="Arial"/>
          <w:color w:val="auto"/>
          <w:szCs w:val="22"/>
        </w:rPr>
        <w:t xml:space="preserve">involve the same </w:t>
      </w:r>
      <w:proofErr w:type="gramStart"/>
      <w:r w:rsidRPr="00E600E8">
        <w:rPr>
          <w:rFonts w:cs="Arial"/>
          <w:color w:val="auto"/>
          <w:szCs w:val="22"/>
        </w:rPr>
        <w:t>parties</w:t>
      </w:r>
      <w:proofErr w:type="gramEnd"/>
      <w:r>
        <w:rPr>
          <w:rFonts w:cs="Arial"/>
          <w:color w:val="auto"/>
          <w:szCs w:val="22"/>
        </w:rPr>
        <w:t xml:space="preserve"> and would be carried out over different parts of Clapham Common</w:t>
      </w:r>
      <w:r>
        <w:rPr>
          <w:bCs/>
          <w:szCs w:val="22"/>
        </w:rPr>
        <w:t xml:space="preserve">. </w:t>
      </w:r>
      <w:r w:rsidRPr="000A68A7">
        <w:rPr>
          <w:bCs/>
          <w:szCs w:val="22"/>
        </w:rPr>
        <w:t xml:space="preserve">Having considered </w:t>
      </w:r>
      <w:proofErr w:type="gramStart"/>
      <w:r w:rsidRPr="000A68A7">
        <w:rPr>
          <w:bCs/>
          <w:szCs w:val="22"/>
        </w:rPr>
        <w:t>all of</w:t>
      </w:r>
      <w:proofErr w:type="gramEnd"/>
      <w:r w:rsidRPr="000A68A7">
        <w:rPr>
          <w:bCs/>
          <w:szCs w:val="22"/>
        </w:rPr>
        <w:t xml:space="preserve"> the information </w:t>
      </w:r>
      <w:r w:rsidRPr="000A68A7">
        <w:rPr>
          <w:bCs/>
          <w:szCs w:val="22"/>
        </w:rPr>
        <w:lastRenderedPageBreak/>
        <w:t>submitted, I am satisfied that there is suffic</w:t>
      </w:r>
      <w:r>
        <w:rPr>
          <w:bCs/>
          <w:szCs w:val="22"/>
        </w:rPr>
        <w:t>i</w:t>
      </w:r>
      <w:r w:rsidRPr="000A68A7">
        <w:rPr>
          <w:bCs/>
          <w:szCs w:val="22"/>
        </w:rPr>
        <w:t>ent cross over to enable me to consider them in a single decision and I deal with them on that basis.</w:t>
      </w:r>
    </w:p>
    <w:p w14:paraId="4D0F09D6" w14:textId="77777777" w:rsidR="00FE7413" w:rsidRDefault="00FE7413" w:rsidP="00FE7413">
      <w:pPr>
        <w:pStyle w:val="Style1"/>
        <w:numPr>
          <w:ilvl w:val="0"/>
          <w:numId w:val="0"/>
        </w:numPr>
        <w:rPr>
          <w:b/>
          <w:bCs/>
          <w:szCs w:val="22"/>
        </w:rPr>
      </w:pPr>
      <w:r w:rsidRPr="00FE7413">
        <w:rPr>
          <w:b/>
          <w:bCs/>
          <w:szCs w:val="22"/>
        </w:rPr>
        <w:t>The Application</w:t>
      </w:r>
      <w:r w:rsidR="009E2531">
        <w:rPr>
          <w:b/>
          <w:bCs/>
          <w:szCs w:val="22"/>
        </w:rPr>
        <w:t>s</w:t>
      </w:r>
    </w:p>
    <w:p w14:paraId="54F92F4E" w14:textId="77777777" w:rsidR="00620095" w:rsidRPr="00620095" w:rsidRDefault="00620095" w:rsidP="00FE7413">
      <w:pPr>
        <w:pStyle w:val="Style1"/>
        <w:numPr>
          <w:ilvl w:val="0"/>
          <w:numId w:val="0"/>
        </w:numPr>
        <w:rPr>
          <w:i/>
          <w:iCs/>
          <w:szCs w:val="22"/>
        </w:rPr>
      </w:pPr>
      <w:r w:rsidRPr="00620095">
        <w:rPr>
          <w:i/>
          <w:iCs/>
          <w:szCs w:val="22"/>
        </w:rPr>
        <w:t>Application</w:t>
      </w:r>
      <w:r w:rsidR="000A68A7">
        <w:rPr>
          <w:i/>
          <w:iCs/>
          <w:szCs w:val="22"/>
        </w:rPr>
        <w:t xml:space="preserve"> A</w:t>
      </w:r>
    </w:p>
    <w:p w14:paraId="7698B7FF" w14:textId="77777777" w:rsidR="00860B9B" w:rsidRPr="00BE2A01" w:rsidRDefault="00F82783" w:rsidP="00CF2CB8">
      <w:pPr>
        <w:pStyle w:val="Style1"/>
        <w:rPr>
          <w:szCs w:val="22"/>
        </w:rPr>
      </w:pPr>
      <w:r>
        <w:rPr>
          <w:bCs/>
          <w:szCs w:val="22"/>
        </w:rPr>
        <w:t>The application</w:t>
      </w:r>
      <w:r w:rsidR="00550D0F">
        <w:rPr>
          <w:bCs/>
          <w:szCs w:val="22"/>
        </w:rPr>
        <w:t xml:space="preserve"> for temporary works</w:t>
      </w:r>
      <w:r w:rsidR="00860B9B" w:rsidRPr="00550D0F">
        <w:rPr>
          <w:bCs/>
          <w:szCs w:val="22"/>
        </w:rPr>
        <w:t>, dated 25</w:t>
      </w:r>
      <w:r w:rsidRPr="00550D0F">
        <w:rPr>
          <w:bCs/>
          <w:szCs w:val="22"/>
        </w:rPr>
        <w:t xml:space="preserve"> November </w:t>
      </w:r>
      <w:r w:rsidR="00860B9B" w:rsidRPr="00550D0F">
        <w:rPr>
          <w:bCs/>
          <w:szCs w:val="22"/>
        </w:rPr>
        <w:t>202</w:t>
      </w:r>
      <w:r w:rsidRPr="00550D0F">
        <w:rPr>
          <w:bCs/>
          <w:szCs w:val="22"/>
        </w:rPr>
        <w:t>2</w:t>
      </w:r>
      <w:r w:rsidR="00860B9B" w:rsidRPr="00550D0F">
        <w:rPr>
          <w:bCs/>
          <w:szCs w:val="22"/>
        </w:rPr>
        <w:t xml:space="preserve"> </w:t>
      </w:r>
      <w:r w:rsidR="00860B9B" w:rsidRPr="00BE2A01">
        <w:rPr>
          <w:bCs/>
          <w:szCs w:val="22"/>
        </w:rPr>
        <w:t xml:space="preserve">seeks consent for temporary fencing and other structures </w:t>
      </w:r>
      <w:proofErr w:type="gramStart"/>
      <w:r w:rsidR="00860B9B" w:rsidRPr="00BE2A01">
        <w:rPr>
          <w:bCs/>
          <w:szCs w:val="22"/>
        </w:rPr>
        <w:t>in order to</w:t>
      </w:r>
      <w:proofErr w:type="gramEnd"/>
      <w:r w:rsidR="00860B9B" w:rsidRPr="00BE2A01">
        <w:rPr>
          <w:bCs/>
          <w:szCs w:val="22"/>
        </w:rPr>
        <w:t xml:space="preserve"> facilitate a number of events </w:t>
      </w:r>
      <w:r>
        <w:rPr>
          <w:bCs/>
          <w:szCs w:val="22"/>
        </w:rPr>
        <w:t>spanning a period from March 2023 to January 2024</w:t>
      </w:r>
      <w:r w:rsidR="00550D0F">
        <w:rPr>
          <w:bCs/>
          <w:szCs w:val="22"/>
        </w:rPr>
        <w:t xml:space="preserve">. </w:t>
      </w:r>
      <w:r w:rsidR="00860B9B" w:rsidRPr="00BE2A01">
        <w:rPr>
          <w:bCs/>
          <w:szCs w:val="22"/>
        </w:rPr>
        <w:t xml:space="preserve">The events are listed below: </w:t>
      </w:r>
    </w:p>
    <w:p w14:paraId="5BD7AAB8" w14:textId="77777777" w:rsidR="00C11F5E" w:rsidRDefault="00C11F5E" w:rsidP="00550D0F">
      <w:pPr>
        <w:pStyle w:val="Style1"/>
        <w:numPr>
          <w:ilvl w:val="0"/>
          <w:numId w:val="29"/>
        </w:numPr>
        <w:tabs>
          <w:tab w:val="clear" w:pos="1800"/>
          <w:tab w:val="left" w:pos="284"/>
          <w:tab w:val="num" w:pos="1985"/>
        </w:tabs>
        <w:ind w:left="2127" w:hanging="993"/>
      </w:pPr>
      <w:r>
        <w:t xml:space="preserve">George Irvin’s Funfair </w:t>
      </w:r>
      <w:r w:rsidR="0099733C">
        <w:t>(</w:t>
      </w:r>
      <w:r>
        <w:t>18 March –</w:t>
      </w:r>
      <w:r w:rsidR="00612C73">
        <w:t xml:space="preserve"> </w:t>
      </w:r>
      <w:r>
        <w:t>16 April 2023</w:t>
      </w:r>
      <w:r w:rsidR="0099733C">
        <w:t>)</w:t>
      </w:r>
      <w:r>
        <w:t xml:space="preserve"> </w:t>
      </w:r>
    </w:p>
    <w:p w14:paraId="7BBD430F" w14:textId="77777777" w:rsidR="00550D0F" w:rsidRDefault="00C11F5E" w:rsidP="00550D0F">
      <w:pPr>
        <w:pStyle w:val="Style1"/>
        <w:numPr>
          <w:ilvl w:val="0"/>
          <w:numId w:val="29"/>
        </w:numPr>
        <w:tabs>
          <w:tab w:val="clear" w:pos="1800"/>
          <w:tab w:val="left" w:pos="284"/>
          <w:tab w:val="num" w:pos="1985"/>
        </w:tabs>
        <w:ind w:left="2127" w:hanging="993"/>
      </w:pPr>
      <w:r>
        <w:t>Moonwalk</w:t>
      </w:r>
      <w:r w:rsidR="0099733C">
        <w:t xml:space="preserve"> (</w:t>
      </w:r>
      <w:r>
        <w:t>15</w:t>
      </w:r>
      <w:r w:rsidR="00612C73">
        <w:t xml:space="preserve"> </w:t>
      </w:r>
      <w:r>
        <w:t>– 24 May 2023</w:t>
      </w:r>
      <w:r w:rsidR="0099733C">
        <w:t>)</w:t>
      </w:r>
      <w:r>
        <w:t xml:space="preserve"> </w:t>
      </w:r>
    </w:p>
    <w:p w14:paraId="26C29E12" w14:textId="77777777" w:rsidR="00C11F5E" w:rsidRDefault="00C11F5E" w:rsidP="00550D0F">
      <w:pPr>
        <w:pStyle w:val="Style1"/>
        <w:numPr>
          <w:ilvl w:val="0"/>
          <w:numId w:val="29"/>
        </w:numPr>
        <w:tabs>
          <w:tab w:val="clear" w:pos="1800"/>
          <w:tab w:val="left" w:pos="284"/>
          <w:tab w:val="num" w:pos="1985"/>
        </w:tabs>
        <w:ind w:left="1985" w:hanging="851"/>
      </w:pPr>
      <w:r>
        <w:t xml:space="preserve">Cancer Research UK Race for Life and Pretty Muddy </w:t>
      </w:r>
      <w:r w:rsidR="0099733C">
        <w:t>(</w:t>
      </w:r>
      <w:r>
        <w:t>26</w:t>
      </w:r>
      <w:r w:rsidR="00612C73">
        <w:t xml:space="preserve"> – </w:t>
      </w:r>
      <w:r>
        <w:t>27 May 2023</w:t>
      </w:r>
      <w:r w:rsidR="0099733C">
        <w:t>)</w:t>
      </w:r>
    </w:p>
    <w:p w14:paraId="1336E9B1" w14:textId="77777777" w:rsidR="00C11F5E" w:rsidRDefault="00550D0F" w:rsidP="00550D0F">
      <w:pPr>
        <w:pStyle w:val="Style1"/>
        <w:numPr>
          <w:ilvl w:val="0"/>
          <w:numId w:val="29"/>
        </w:numPr>
        <w:tabs>
          <w:tab w:val="clear" w:pos="1800"/>
          <w:tab w:val="left" w:pos="284"/>
          <w:tab w:val="num" w:pos="1843"/>
          <w:tab w:val="num" w:pos="1985"/>
        </w:tabs>
        <w:ind w:left="1985" w:hanging="851"/>
      </w:pPr>
      <w:r>
        <w:t xml:space="preserve">  </w:t>
      </w:r>
      <w:bookmarkStart w:id="4" w:name="_Hlk135904374"/>
      <w:r w:rsidR="00C11F5E">
        <w:t xml:space="preserve">British Heart Foundation London to Brighton Bike Ride </w:t>
      </w:r>
      <w:r w:rsidR="00BA5648">
        <w:t>(</w:t>
      </w:r>
      <w:r w:rsidR="00C11F5E">
        <w:t>16</w:t>
      </w:r>
      <w:r w:rsidR="00612C73">
        <w:t xml:space="preserve"> – </w:t>
      </w:r>
      <w:r w:rsidR="00C11F5E">
        <w:t>18 June 2023</w:t>
      </w:r>
      <w:r w:rsidR="00BA5648">
        <w:t>)</w:t>
      </w:r>
      <w:r w:rsidR="00C11F5E">
        <w:t xml:space="preserve"> </w:t>
      </w:r>
    </w:p>
    <w:p w14:paraId="3CAFD3EA" w14:textId="77777777" w:rsidR="00C11F5E" w:rsidRDefault="00C11F5E" w:rsidP="00550D0F">
      <w:pPr>
        <w:pStyle w:val="Style1"/>
        <w:numPr>
          <w:ilvl w:val="0"/>
          <w:numId w:val="29"/>
        </w:numPr>
        <w:tabs>
          <w:tab w:val="clear" w:pos="1800"/>
          <w:tab w:val="left" w:pos="284"/>
          <w:tab w:val="num" w:pos="1985"/>
        </w:tabs>
        <w:ind w:left="2127" w:hanging="993"/>
      </w:pPr>
      <w:r>
        <w:t xml:space="preserve">Run Through 5k &amp; 10k </w:t>
      </w:r>
      <w:r w:rsidR="00BA5648">
        <w:t>(</w:t>
      </w:r>
      <w:r>
        <w:t>9 July 2023</w:t>
      </w:r>
      <w:r w:rsidR="00BA5648">
        <w:t>)</w:t>
      </w:r>
      <w:r>
        <w:t xml:space="preserve"> </w:t>
      </w:r>
    </w:p>
    <w:p w14:paraId="40617CB8" w14:textId="77777777" w:rsidR="00C11F5E" w:rsidRDefault="00C11F5E" w:rsidP="00550D0F">
      <w:pPr>
        <w:pStyle w:val="Style1"/>
        <w:numPr>
          <w:ilvl w:val="0"/>
          <w:numId w:val="29"/>
        </w:numPr>
        <w:tabs>
          <w:tab w:val="clear" w:pos="1800"/>
          <w:tab w:val="left" w:pos="284"/>
          <w:tab w:val="num" w:pos="1985"/>
        </w:tabs>
        <w:ind w:left="2127" w:hanging="993"/>
      </w:pPr>
      <w:r>
        <w:t xml:space="preserve">Run Through 5k &amp; 10k Chase the Sun </w:t>
      </w:r>
      <w:r w:rsidR="00BA5648">
        <w:t>(</w:t>
      </w:r>
      <w:r>
        <w:t>16 August 2023</w:t>
      </w:r>
      <w:r w:rsidR="00BA5648">
        <w:t>)</w:t>
      </w:r>
    </w:p>
    <w:p w14:paraId="76FA67F9" w14:textId="77777777" w:rsidR="00C11F5E" w:rsidRDefault="00C11F5E" w:rsidP="00550D0F">
      <w:pPr>
        <w:pStyle w:val="Style1"/>
        <w:numPr>
          <w:ilvl w:val="0"/>
          <w:numId w:val="29"/>
        </w:numPr>
        <w:tabs>
          <w:tab w:val="clear" w:pos="1800"/>
          <w:tab w:val="left" w:pos="284"/>
          <w:tab w:val="num" w:pos="1985"/>
        </w:tabs>
        <w:ind w:left="2127" w:hanging="993"/>
      </w:pPr>
      <w:r>
        <w:t xml:space="preserve">Luna Cinema </w:t>
      </w:r>
      <w:r w:rsidR="00BA5648">
        <w:t>(</w:t>
      </w:r>
      <w:r>
        <w:t>18</w:t>
      </w:r>
      <w:r w:rsidR="00612C73">
        <w:t xml:space="preserve"> – </w:t>
      </w:r>
      <w:r>
        <w:t>24 July 2023</w:t>
      </w:r>
      <w:r w:rsidR="00BA5648">
        <w:t>)</w:t>
      </w:r>
    </w:p>
    <w:p w14:paraId="7F73A015" w14:textId="77777777" w:rsidR="00C11F5E" w:rsidRDefault="00C11F5E" w:rsidP="00550D0F">
      <w:pPr>
        <w:pStyle w:val="Style1"/>
        <w:numPr>
          <w:ilvl w:val="0"/>
          <w:numId w:val="29"/>
        </w:numPr>
        <w:tabs>
          <w:tab w:val="clear" w:pos="1800"/>
          <w:tab w:val="left" w:pos="284"/>
          <w:tab w:val="num" w:pos="1985"/>
        </w:tabs>
        <w:ind w:left="2127" w:hanging="993"/>
      </w:pPr>
      <w:proofErr w:type="spellStart"/>
      <w:r>
        <w:t>Colourscape</w:t>
      </w:r>
      <w:proofErr w:type="spellEnd"/>
      <w:r>
        <w:t xml:space="preserve"> </w:t>
      </w:r>
      <w:r w:rsidR="00BA5648">
        <w:t>(</w:t>
      </w:r>
      <w:r>
        <w:t>5</w:t>
      </w:r>
      <w:r w:rsidR="00612C73">
        <w:t xml:space="preserve"> – </w:t>
      </w:r>
      <w:r>
        <w:t>21 September 2023</w:t>
      </w:r>
      <w:r w:rsidR="00BA5648">
        <w:t>)</w:t>
      </w:r>
    </w:p>
    <w:p w14:paraId="11D143BD" w14:textId="77777777" w:rsidR="00C11F5E" w:rsidRDefault="00C11F5E" w:rsidP="00550D0F">
      <w:pPr>
        <w:pStyle w:val="Style1"/>
        <w:numPr>
          <w:ilvl w:val="0"/>
          <w:numId w:val="29"/>
        </w:numPr>
        <w:tabs>
          <w:tab w:val="clear" w:pos="1800"/>
          <w:tab w:val="left" w:pos="284"/>
          <w:tab w:val="num" w:pos="1985"/>
        </w:tabs>
        <w:ind w:left="2127" w:hanging="993"/>
      </w:pPr>
      <w:r>
        <w:t xml:space="preserve">Skyline London to Brighton Bike Ride </w:t>
      </w:r>
      <w:r w:rsidR="00BA5648">
        <w:t>(</w:t>
      </w:r>
      <w:r>
        <w:t>10 September 2023)</w:t>
      </w:r>
    </w:p>
    <w:p w14:paraId="242051C0" w14:textId="77777777" w:rsidR="00C11F5E" w:rsidRDefault="00C11F5E" w:rsidP="00550D0F">
      <w:pPr>
        <w:pStyle w:val="Style1"/>
        <w:numPr>
          <w:ilvl w:val="0"/>
          <w:numId w:val="29"/>
        </w:numPr>
        <w:tabs>
          <w:tab w:val="clear" w:pos="1800"/>
          <w:tab w:val="left" w:pos="284"/>
          <w:tab w:val="num" w:pos="1985"/>
        </w:tabs>
        <w:ind w:left="2127" w:hanging="993"/>
      </w:pPr>
      <w:r>
        <w:t xml:space="preserve">Doppelgängers – Oktoberfest </w:t>
      </w:r>
      <w:r w:rsidR="00BA5648">
        <w:t>(</w:t>
      </w:r>
      <w:r>
        <w:t>2</w:t>
      </w:r>
      <w:r w:rsidR="00612C73">
        <w:t xml:space="preserve"> </w:t>
      </w:r>
      <w:r>
        <w:t>–</w:t>
      </w:r>
      <w:r w:rsidR="00612C73">
        <w:t xml:space="preserve"> </w:t>
      </w:r>
      <w:r>
        <w:t xml:space="preserve">11 October 2023) </w:t>
      </w:r>
    </w:p>
    <w:p w14:paraId="06ECED0C" w14:textId="77777777" w:rsidR="00C11F5E" w:rsidRDefault="00C11F5E" w:rsidP="00550D0F">
      <w:pPr>
        <w:pStyle w:val="Style1"/>
        <w:numPr>
          <w:ilvl w:val="0"/>
          <w:numId w:val="29"/>
        </w:numPr>
        <w:tabs>
          <w:tab w:val="clear" w:pos="1800"/>
          <w:tab w:val="left" w:pos="284"/>
          <w:tab w:val="num" w:pos="1985"/>
        </w:tabs>
        <w:ind w:left="2127" w:hanging="993"/>
      </w:pPr>
      <w:r>
        <w:t>Run Through 5k &amp; 10k</w:t>
      </w:r>
      <w:r w:rsidR="00BA5648">
        <w:t xml:space="preserve"> (</w:t>
      </w:r>
      <w:r>
        <w:t xml:space="preserve">22 October 2023) </w:t>
      </w:r>
    </w:p>
    <w:p w14:paraId="4A4EA4F9" w14:textId="77777777" w:rsidR="00C11F5E" w:rsidRDefault="00C11F5E" w:rsidP="00612C73">
      <w:pPr>
        <w:pStyle w:val="Style1"/>
        <w:numPr>
          <w:ilvl w:val="0"/>
          <w:numId w:val="29"/>
        </w:numPr>
        <w:tabs>
          <w:tab w:val="clear" w:pos="1800"/>
          <w:tab w:val="left" w:pos="284"/>
          <w:tab w:val="num" w:pos="1985"/>
        </w:tabs>
        <w:ind w:left="2127" w:hanging="993"/>
      </w:pPr>
      <w:r>
        <w:t xml:space="preserve">George Irvin’s Funfair </w:t>
      </w:r>
      <w:r w:rsidR="00BA5648">
        <w:t>(</w:t>
      </w:r>
      <w:r>
        <w:t>25 Nov</w:t>
      </w:r>
      <w:r w:rsidR="00612C73">
        <w:t>ember</w:t>
      </w:r>
      <w:r>
        <w:t xml:space="preserve"> 2023 – 2 Jan</w:t>
      </w:r>
      <w:r w:rsidR="00612C73">
        <w:t>uary</w:t>
      </w:r>
      <w:r>
        <w:t xml:space="preserve"> 2024) </w:t>
      </w:r>
      <w:bookmarkEnd w:id="4"/>
      <w:r w:rsidR="00E46F1C">
        <w:t xml:space="preserve"> </w:t>
      </w:r>
    </w:p>
    <w:p w14:paraId="461BC677" w14:textId="77777777" w:rsidR="009A2E70" w:rsidRPr="00512BAF" w:rsidRDefault="0002662E" w:rsidP="00625066">
      <w:pPr>
        <w:pStyle w:val="Style1"/>
        <w:tabs>
          <w:tab w:val="left" w:pos="284"/>
        </w:tabs>
        <w:rPr>
          <w:bCs/>
          <w:szCs w:val="22"/>
        </w:rPr>
      </w:pPr>
      <w:r>
        <w:rPr>
          <w:bCs/>
          <w:szCs w:val="22"/>
        </w:rPr>
        <w:t xml:space="preserve"> </w:t>
      </w:r>
      <w:r w:rsidR="00512BAF">
        <w:rPr>
          <w:bCs/>
          <w:szCs w:val="22"/>
        </w:rPr>
        <w:t xml:space="preserve">The application for temporary works is not </w:t>
      </w:r>
      <w:r w:rsidR="00CD2725" w:rsidRPr="00E600E8">
        <w:rPr>
          <w:bCs/>
          <w:szCs w:val="22"/>
        </w:rPr>
        <w:t>retrospective</w:t>
      </w:r>
      <w:r w:rsidR="009A2E70" w:rsidRPr="00E600E8">
        <w:rPr>
          <w:bCs/>
          <w:szCs w:val="22"/>
        </w:rPr>
        <w:t>;</w:t>
      </w:r>
      <w:r w:rsidR="00CD2725" w:rsidRPr="00E600E8">
        <w:rPr>
          <w:bCs/>
          <w:szCs w:val="22"/>
        </w:rPr>
        <w:t xml:space="preserve"> </w:t>
      </w:r>
      <w:r w:rsidR="009A2E70" w:rsidRPr="00E600E8">
        <w:rPr>
          <w:rFonts w:cs="Arial"/>
          <w:color w:val="auto"/>
          <w:szCs w:val="22"/>
        </w:rPr>
        <w:t>it was made in advance of the works</w:t>
      </w:r>
      <w:r w:rsidR="009E2531" w:rsidRPr="00E600E8">
        <w:rPr>
          <w:rFonts w:cs="Arial"/>
          <w:color w:val="auto"/>
          <w:szCs w:val="22"/>
        </w:rPr>
        <w:t>.</w:t>
      </w:r>
      <w:r w:rsidR="00FE7413" w:rsidRPr="00E600E8">
        <w:rPr>
          <w:rFonts w:cs="Arial"/>
          <w:color w:val="auto"/>
          <w:szCs w:val="22"/>
        </w:rPr>
        <w:t xml:space="preserve"> </w:t>
      </w:r>
      <w:r w:rsidR="000A68A7">
        <w:rPr>
          <w:rFonts w:cs="Arial"/>
          <w:color w:val="auto"/>
          <w:szCs w:val="22"/>
        </w:rPr>
        <w:t>A</w:t>
      </w:r>
      <w:r w:rsidR="00FE7413" w:rsidRPr="00E600E8">
        <w:rPr>
          <w:bCs/>
          <w:szCs w:val="22"/>
        </w:rPr>
        <w:t xml:space="preserve">t the time of writing, the first </w:t>
      </w:r>
      <w:r w:rsidR="00047E23" w:rsidRPr="00E600E8">
        <w:rPr>
          <w:bCs/>
          <w:szCs w:val="22"/>
        </w:rPr>
        <w:t xml:space="preserve">three </w:t>
      </w:r>
      <w:r w:rsidR="00E46F1C" w:rsidRPr="00E600E8">
        <w:rPr>
          <w:bCs/>
          <w:szCs w:val="22"/>
        </w:rPr>
        <w:t>event</w:t>
      </w:r>
      <w:r w:rsidR="00047E23" w:rsidRPr="00E600E8">
        <w:rPr>
          <w:bCs/>
          <w:szCs w:val="22"/>
        </w:rPr>
        <w:t>s</w:t>
      </w:r>
      <w:r w:rsidR="00E46F1C" w:rsidRPr="00E600E8">
        <w:rPr>
          <w:bCs/>
          <w:szCs w:val="22"/>
        </w:rPr>
        <w:t xml:space="preserve"> </w:t>
      </w:r>
      <w:r w:rsidR="00047E23" w:rsidRPr="00550D0F">
        <w:rPr>
          <w:bCs/>
          <w:szCs w:val="22"/>
        </w:rPr>
        <w:t xml:space="preserve">have </w:t>
      </w:r>
      <w:r w:rsidR="00FE7413" w:rsidRPr="00550D0F">
        <w:rPr>
          <w:bCs/>
          <w:szCs w:val="22"/>
        </w:rPr>
        <w:t>already taken place and any works associated with</w:t>
      </w:r>
      <w:r w:rsidR="00047E23" w:rsidRPr="00550D0F">
        <w:rPr>
          <w:bCs/>
          <w:szCs w:val="22"/>
        </w:rPr>
        <w:t xml:space="preserve"> them </w:t>
      </w:r>
      <w:r w:rsidR="005465AD">
        <w:rPr>
          <w:bCs/>
          <w:szCs w:val="22"/>
        </w:rPr>
        <w:t>should have already</w:t>
      </w:r>
      <w:r w:rsidR="00047E23" w:rsidRPr="00550D0F">
        <w:rPr>
          <w:bCs/>
          <w:szCs w:val="22"/>
        </w:rPr>
        <w:t xml:space="preserve"> been</w:t>
      </w:r>
      <w:r w:rsidR="00FE7413" w:rsidRPr="00550D0F">
        <w:rPr>
          <w:bCs/>
          <w:szCs w:val="22"/>
        </w:rPr>
        <w:t xml:space="preserve"> removed</w:t>
      </w:r>
      <w:r w:rsidR="00FE7413" w:rsidRPr="00550D0F">
        <w:rPr>
          <w:rFonts w:cs="Arial"/>
          <w:color w:val="auto"/>
          <w:szCs w:val="22"/>
        </w:rPr>
        <w:t xml:space="preserve">. </w:t>
      </w:r>
      <w:r w:rsidR="009A2E70" w:rsidRPr="00550D0F">
        <w:rPr>
          <w:rFonts w:cs="Arial"/>
          <w:color w:val="auto"/>
          <w:szCs w:val="22"/>
        </w:rPr>
        <w:t>A</w:t>
      </w:r>
      <w:r w:rsidR="008557DD" w:rsidRPr="00550D0F">
        <w:rPr>
          <w:rFonts w:cs="Arial"/>
          <w:color w:val="auto"/>
          <w:szCs w:val="22"/>
        </w:rPr>
        <w:t>s</w:t>
      </w:r>
      <w:r w:rsidR="009A2E70" w:rsidRPr="00550D0F">
        <w:rPr>
          <w:rFonts w:cs="Arial"/>
          <w:color w:val="auto"/>
          <w:szCs w:val="22"/>
        </w:rPr>
        <w:t xml:space="preserve"> a matter of principle, there is no good reason to provide consent </w:t>
      </w:r>
      <w:r w:rsidR="009A2E70" w:rsidRPr="00E600E8">
        <w:rPr>
          <w:rFonts w:cs="Arial"/>
          <w:color w:val="auto"/>
          <w:szCs w:val="22"/>
        </w:rPr>
        <w:t>for something which no longer exists. It follows that the outcome for those works must be that the consent is not granted</w:t>
      </w:r>
      <w:r w:rsidR="00FE7413" w:rsidRPr="00E600E8">
        <w:rPr>
          <w:rFonts w:cs="Arial"/>
          <w:color w:val="auto"/>
          <w:szCs w:val="22"/>
        </w:rPr>
        <w:t>.</w:t>
      </w:r>
      <w:r w:rsidR="009A2E70" w:rsidRPr="00E600E8">
        <w:rPr>
          <w:rFonts w:cs="Arial"/>
          <w:color w:val="auto"/>
          <w:szCs w:val="22"/>
        </w:rPr>
        <w:t xml:space="preserve"> </w:t>
      </w:r>
    </w:p>
    <w:p w14:paraId="32998D30" w14:textId="77777777" w:rsidR="00512BAF" w:rsidRPr="00512BAF" w:rsidRDefault="00512BAF" w:rsidP="00512BAF">
      <w:pPr>
        <w:pStyle w:val="Style1"/>
        <w:numPr>
          <w:ilvl w:val="0"/>
          <w:numId w:val="0"/>
        </w:numPr>
        <w:tabs>
          <w:tab w:val="left" w:pos="284"/>
        </w:tabs>
        <w:ind w:left="432"/>
        <w:rPr>
          <w:rFonts w:cs="Arial"/>
          <w:i/>
          <w:iCs/>
          <w:color w:val="auto"/>
          <w:szCs w:val="22"/>
        </w:rPr>
      </w:pPr>
      <w:r>
        <w:rPr>
          <w:rFonts w:cs="Arial"/>
          <w:i/>
          <w:iCs/>
          <w:color w:val="auto"/>
          <w:szCs w:val="22"/>
        </w:rPr>
        <w:t>Application</w:t>
      </w:r>
      <w:r w:rsidR="000A68A7">
        <w:rPr>
          <w:rFonts w:cs="Arial"/>
          <w:i/>
          <w:iCs/>
          <w:color w:val="auto"/>
          <w:szCs w:val="22"/>
        </w:rPr>
        <w:t xml:space="preserve"> B</w:t>
      </w:r>
    </w:p>
    <w:p w14:paraId="47CA28A1" w14:textId="77777777" w:rsidR="000A68A7" w:rsidRPr="005465AD" w:rsidRDefault="00F82783" w:rsidP="005465AD">
      <w:pPr>
        <w:pStyle w:val="Style1"/>
        <w:tabs>
          <w:tab w:val="left" w:pos="142"/>
        </w:tabs>
        <w:rPr>
          <w:bCs/>
          <w:szCs w:val="22"/>
        </w:rPr>
      </w:pPr>
      <w:r w:rsidRPr="00E600E8">
        <w:rPr>
          <w:rFonts w:cs="Arial"/>
          <w:color w:val="auto"/>
          <w:szCs w:val="22"/>
        </w:rPr>
        <w:t xml:space="preserve">The </w:t>
      </w:r>
      <w:r w:rsidR="000A68A7">
        <w:rPr>
          <w:rFonts w:cs="Arial"/>
          <w:color w:val="auto"/>
          <w:szCs w:val="22"/>
        </w:rPr>
        <w:t xml:space="preserve">application dated 21 September 2022 </w:t>
      </w:r>
      <w:r w:rsidRPr="00E600E8">
        <w:rPr>
          <w:rFonts w:cs="Arial"/>
          <w:color w:val="auto"/>
          <w:szCs w:val="22"/>
        </w:rPr>
        <w:t xml:space="preserve">relates to </w:t>
      </w:r>
      <w:r w:rsidR="000A68A7">
        <w:rPr>
          <w:rFonts w:cs="Arial"/>
          <w:color w:val="auto"/>
          <w:szCs w:val="22"/>
        </w:rPr>
        <w:t xml:space="preserve">proposed permanent works which form part of the </w:t>
      </w:r>
      <w:r w:rsidRPr="00E600E8">
        <w:rPr>
          <w:rFonts w:cs="Arial"/>
          <w:color w:val="auto"/>
          <w:szCs w:val="22"/>
        </w:rPr>
        <w:t xml:space="preserve">redevelopment of the paddling pool at Cock Pond. The works </w:t>
      </w:r>
      <w:r w:rsidR="00550D0F" w:rsidRPr="00E600E8">
        <w:rPr>
          <w:rFonts w:cs="Arial"/>
          <w:color w:val="auto"/>
          <w:szCs w:val="22"/>
        </w:rPr>
        <w:t>proposed</w:t>
      </w:r>
      <w:r w:rsidRPr="00E600E8">
        <w:rPr>
          <w:rFonts w:cs="Arial"/>
          <w:color w:val="auto"/>
          <w:szCs w:val="22"/>
        </w:rPr>
        <w:t xml:space="preserve"> </w:t>
      </w:r>
      <w:r w:rsidR="005465AD">
        <w:rPr>
          <w:rFonts w:cs="Arial"/>
          <w:color w:val="auto"/>
          <w:szCs w:val="22"/>
        </w:rPr>
        <w:t xml:space="preserve">are listed in the </w:t>
      </w:r>
      <w:r w:rsidR="00584667">
        <w:rPr>
          <w:rFonts w:cs="Arial"/>
          <w:color w:val="auto"/>
          <w:szCs w:val="22"/>
        </w:rPr>
        <w:t>application</w:t>
      </w:r>
      <w:r w:rsidR="005465AD">
        <w:rPr>
          <w:rFonts w:cs="Arial"/>
          <w:color w:val="auto"/>
          <w:szCs w:val="22"/>
        </w:rPr>
        <w:t xml:space="preserve">. In summary they consist of </w:t>
      </w:r>
      <w:r w:rsidR="00E600E8" w:rsidRPr="00E600E8">
        <w:rPr>
          <w:szCs w:val="22"/>
        </w:rPr>
        <w:t>the installation of ‘splashpad’ play equipment, jets and nozzles complete with new safety surfaces in the centre of the existing disused paddling pool</w:t>
      </w:r>
      <w:r w:rsidR="005465AD">
        <w:rPr>
          <w:szCs w:val="22"/>
        </w:rPr>
        <w:t>; the</w:t>
      </w:r>
      <w:r w:rsidR="00E600E8" w:rsidRPr="00E600E8">
        <w:rPr>
          <w:szCs w:val="22"/>
        </w:rPr>
        <w:t xml:space="preserve"> renovation of the existing paddling pool basin and </w:t>
      </w:r>
      <w:r w:rsidR="00584667" w:rsidRPr="00E600E8">
        <w:rPr>
          <w:szCs w:val="22"/>
        </w:rPr>
        <w:t>apron</w:t>
      </w:r>
      <w:r w:rsidR="005465AD">
        <w:rPr>
          <w:szCs w:val="22"/>
        </w:rPr>
        <w:t>; the</w:t>
      </w:r>
      <w:r w:rsidR="00E600E8" w:rsidRPr="00E600E8">
        <w:rPr>
          <w:szCs w:val="22"/>
        </w:rPr>
        <w:t xml:space="preserve"> demolition of the existing brick plant kiosk and the installation</w:t>
      </w:r>
      <w:r w:rsidR="00E600E8" w:rsidRPr="00550D0F">
        <w:rPr>
          <w:szCs w:val="22"/>
        </w:rPr>
        <w:t xml:space="preserve"> of two new modular buildings</w:t>
      </w:r>
      <w:r w:rsidR="005465AD">
        <w:rPr>
          <w:szCs w:val="22"/>
        </w:rPr>
        <w:t xml:space="preserve"> (one for electrical plant and storage and the other as a public WC); and the re</w:t>
      </w:r>
      <w:r w:rsidR="00E600E8" w:rsidRPr="00550D0F">
        <w:rPr>
          <w:szCs w:val="22"/>
        </w:rPr>
        <w:t>location of the boundary entrance from the west to</w:t>
      </w:r>
      <w:r w:rsidR="00974D56">
        <w:rPr>
          <w:szCs w:val="22"/>
        </w:rPr>
        <w:t xml:space="preserve"> the</w:t>
      </w:r>
      <w:r w:rsidR="00E600E8" w:rsidRPr="00550D0F">
        <w:rPr>
          <w:szCs w:val="22"/>
        </w:rPr>
        <w:t xml:space="preserve"> south </w:t>
      </w:r>
      <w:r w:rsidR="00974D56">
        <w:rPr>
          <w:szCs w:val="22"/>
        </w:rPr>
        <w:t xml:space="preserve">of the site </w:t>
      </w:r>
      <w:r w:rsidR="005465AD">
        <w:rPr>
          <w:szCs w:val="22"/>
        </w:rPr>
        <w:t xml:space="preserve">as well as the </w:t>
      </w:r>
      <w:r w:rsidR="00E600E8" w:rsidRPr="00E600E8">
        <w:rPr>
          <w:szCs w:val="22"/>
        </w:rPr>
        <w:t>adjustment of the paths</w:t>
      </w:r>
      <w:r w:rsidR="005465AD">
        <w:rPr>
          <w:szCs w:val="22"/>
        </w:rPr>
        <w:t xml:space="preserve"> within the enclosed site. </w:t>
      </w:r>
      <w:r w:rsidR="00E600E8" w:rsidRPr="00E600E8">
        <w:rPr>
          <w:szCs w:val="22"/>
        </w:rPr>
        <w:t xml:space="preserve"> </w:t>
      </w:r>
    </w:p>
    <w:p w14:paraId="31857930" w14:textId="77777777" w:rsidR="00672DB4" w:rsidRPr="00BE2A01" w:rsidRDefault="00BB2241" w:rsidP="00672DB4">
      <w:pPr>
        <w:pStyle w:val="Style1"/>
        <w:numPr>
          <w:ilvl w:val="0"/>
          <w:numId w:val="0"/>
        </w:numPr>
        <w:tabs>
          <w:tab w:val="left" w:pos="142"/>
        </w:tabs>
        <w:rPr>
          <w:bCs/>
          <w:szCs w:val="22"/>
        </w:rPr>
      </w:pPr>
      <w:r w:rsidRPr="00BE2A01">
        <w:rPr>
          <w:b/>
          <w:szCs w:val="22"/>
        </w:rPr>
        <w:t>Description of the land</w:t>
      </w:r>
      <w:bookmarkStart w:id="5" w:name="_Ref249430577"/>
    </w:p>
    <w:p w14:paraId="6886F1F7" w14:textId="77777777" w:rsidR="00A91480" w:rsidRPr="00E46F1C" w:rsidRDefault="00FE7413" w:rsidP="00A91480">
      <w:pPr>
        <w:pStyle w:val="Style1"/>
        <w:tabs>
          <w:tab w:val="left" w:pos="142"/>
        </w:tabs>
        <w:rPr>
          <w:bCs/>
          <w:szCs w:val="22"/>
        </w:rPr>
      </w:pPr>
      <w:r>
        <w:rPr>
          <w:rFonts w:cs="Arial"/>
          <w:color w:val="auto"/>
          <w:szCs w:val="22"/>
        </w:rPr>
        <w:t>T</w:t>
      </w:r>
      <w:r w:rsidR="00BB2241" w:rsidRPr="00A91480">
        <w:rPr>
          <w:rFonts w:cs="Arial"/>
          <w:color w:val="auto"/>
          <w:szCs w:val="22"/>
        </w:rPr>
        <w:t>he common covers a</w:t>
      </w:r>
      <w:r>
        <w:rPr>
          <w:rFonts w:cs="Arial"/>
          <w:color w:val="auto"/>
          <w:szCs w:val="22"/>
        </w:rPr>
        <w:t xml:space="preserve"> large area (</w:t>
      </w:r>
      <w:r w:rsidR="00974D56">
        <w:rPr>
          <w:rFonts w:cs="Arial"/>
          <w:color w:val="auto"/>
          <w:szCs w:val="22"/>
        </w:rPr>
        <w:t xml:space="preserve">around </w:t>
      </w:r>
      <w:r>
        <w:rPr>
          <w:rFonts w:cs="Arial"/>
          <w:color w:val="auto"/>
          <w:szCs w:val="22"/>
        </w:rPr>
        <w:t>78 to 8</w:t>
      </w:r>
      <w:r w:rsidR="009E2531">
        <w:rPr>
          <w:rFonts w:cs="Arial"/>
          <w:color w:val="auto"/>
          <w:szCs w:val="22"/>
        </w:rPr>
        <w:t>3</w:t>
      </w:r>
      <w:r>
        <w:rPr>
          <w:rFonts w:cs="Arial"/>
          <w:color w:val="auto"/>
          <w:szCs w:val="22"/>
        </w:rPr>
        <w:t xml:space="preserve"> hectares) a</w:t>
      </w:r>
      <w:r w:rsidR="00BB2241" w:rsidRPr="00A91480">
        <w:rPr>
          <w:rFonts w:cs="Arial"/>
          <w:color w:val="auto"/>
          <w:szCs w:val="22"/>
        </w:rPr>
        <w:t xml:space="preserve">nd is registered as common </w:t>
      </w:r>
      <w:r w:rsidR="00BB2241" w:rsidRPr="002F446E">
        <w:rPr>
          <w:rFonts w:cs="Arial"/>
          <w:color w:val="auto"/>
          <w:szCs w:val="22"/>
        </w:rPr>
        <w:t>land (CL</w:t>
      </w:r>
      <w:r w:rsidR="002A084F" w:rsidRPr="002F446E">
        <w:rPr>
          <w:rFonts w:cs="Arial"/>
          <w:color w:val="auto"/>
          <w:szCs w:val="22"/>
        </w:rPr>
        <w:t>73</w:t>
      </w:r>
      <w:r w:rsidR="00672DB4" w:rsidRPr="002F446E">
        <w:rPr>
          <w:rFonts w:cs="Arial"/>
          <w:color w:val="auto"/>
          <w:szCs w:val="22"/>
        </w:rPr>
        <w:t xml:space="preserve">) </w:t>
      </w:r>
      <w:r w:rsidR="00BB2241" w:rsidRPr="002F446E">
        <w:rPr>
          <w:rFonts w:cs="Arial"/>
          <w:color w:val="auto"/>
          <w:szCs w:val="22"/>
        </w:rPr>
        <w:t xml:space="preserve">under the Commons Registration Act 1965. The common is owned by </w:t>
      </w:r>
      <w:r w:rsidR="00672DB4" w:rsidRPr="002F446E">
        <w:rPr>
          <w:rFonts w:cs="Arial"/>
          <w:color w:val="auto"/>
          <w:szCs w:val="22"/>
        </w:rPr>
        <w:t xml:space="preserve">the </w:t>
      </w:r>
      <w:r w:rsidR="00263DFC">
        <w:rPr>
          <w:rFonts w:cs="Arial"/>
          <w:color w:val="auto"/>
          <w:szCs w:val="22"/>
        </w:rPr>
        <w:t xml:space="preserve">applicant </w:t>
      </w:r>
      <w:r w:rsidR="00A91480" w:rsidRPr="002F446E">
        <w:rPr>
          <w:rFonts w:cs="Arial"/>
          <w:color w:val="auto"/>
          <w:szCs w:val="22"/>
        </w:rPr>
        <w:t>and</w:t>
      </w:r>
      <w:r w:rsidR="00BB2241" w:rsidRPr="002F446E">
        <w:rPr>
          <w:rFonts w:cs="Arial"/>
          <w:color w:val="auto"/>
          <w:szCs w:val="22"/>
        </w:rPr>
        <w:t xml:space="preserve"> is sited in a </w:t>
      </w:r>
      <w:r w:rsidR="00974D56">
        <w:rPr>
          <w:rFonts w:cs="Arial"/>
          <w:color w:val="auto"/>
          <w:szCs w:val="22"/>
        </w:rPr>
        <w:t>densely</w:t>
      </w:r>
      <w:r w:rsidR="00BB2241" w:rsidRPr="002F446E">
        <w:rPr>
          <w:rFonts w:cs="Arial"/>
          <w:color w:val="auto"/>
          <w:szCs w:val="22"/>
        </w:rPr>
        <w:t xml:space="preserve"> populated urban area </w:t>
      </w:r>
      <w:r w:rsidR="00672DB4" w:rsidRPr="002F446E">
        <w:rPr>
          <w:rFonts w:cs="Arial"/>
          <w:color w:val="auto"/>
          <w:szCs w:val="22"/>
        </w:rPr>
        <w:t>in London</w:t>
      </w:r>
      <w:r w:rsidR="00A91480" w:rsidRPr="002F446E">
        <w:rPr>
          <w:rFonts w:cs="Arial"/>
          <w:color w:val="auto"/>
          <w:szCs w:val="22"/>
        </w:rPr>
        <w:t xml:space="preserve">. It is </w:t>
      </w:r>
      <w:r w:rsidR="00672DB4" w:rsidRPr="002F446E">
        <w:rPr>
          <w:rFonts w:cs="Arial"/>
          <w:color w:val="auto"/>
          <w:szCs w:val="22"/>
        </w:rPr>
        <w:t xml:space="preserve">bounded to the </w:t>
      </w:r>
      <w:r w:rsidR="00672DB4" w:rsidRPr="002F446E">
        <w:rPr>
          <w:rFonts w:cs="Arial"/>
          <w:color w:val="auto"/>
          <w:szCs w:val="22"/>
        </w:rPr>
        <w:lastRenderedPageBreak/>
        <w:t>north</w:t>
      </w:r>
      <w:r w:rsidR="00263DFC">
        <w:rPr>
          <w:rFonts w:cs="Arial"/>
          <w:color w:val="auto"/>
          <w:szCs w:val="22"/>
        </w:rPr>
        <w:t xml:space="preserve"> by the</w:t>
      </w:r>
      <w:r w:rsidR="00672DB4" w:rsidRPr="002F446E">
        <w:rPr>
          <w:rFonts w:cs="Arial"/>
          <w:color w:val="auto"/>
          <w:szCs w:val="22"/>
        </w:rPr>
        <w:t xml:space="preserve"> </w:t>
      </w:r>
      <w:r w:rsidR="00A91480" w:rsidRPr="002F446E">
        <w:rPr>
          <w:rFonts w:cs="Arial"/>
          <w:color w:val="auto"/>
          <w:szCs w:val="22"/>
        </w:rPr>
        <w:t>busy A3,</w:t>
      </w:r>
      <w:r w:rsidR="00263DFC">
        <w:rPr>
          <w:rFonts w:cs="Arial"/>
          <w:color w:val="auto"/>
          <w:szCs w:val="22"/>
        </w:rPr>
        <w:t xml:space="preserve"> to</w:t>
      </w:r>
      <w:r w:rsidR="00A91480" w:rsidRPr="002F446E">
        <w:rPr>
          <w:rFonts w:cs="Arial"/>
          <w:color w:val="auto"/>
          <w:szCs w:val="22"/>
        </w:rPr>
        <w:t xml:space="preserve"> the east by the A24 </w:t>
      </w:r>
      <w:r w:rsidR="00263DFC">
        <w:rPr>
          <w:rFonts w:cs="Arial"/>
          <w:color w:val="auto"/>
          <w:szCs w:val="22"/>
        </w:rPr>
        <w:t xml:space="preserve">and </w:t>
      </w:r>
      <w:r w:rsidR="00A91480" w:rsidRPr="002F446E">
        <w:rPr>
          <w:rFonts w:cs="Arial"/>
          <w:color w:val="auto"/>
          <w:szCs w:val="22"/>
        </w:rPr>
        <w:t>with the A205 running along and through the western boundary.</w:t>
      </w:r>
      <w:r w:rsidR="009D237E" w:rsidRPr="002F446E">
        <w:rPr>
          <w:rFonts w:cs="Arial"/>
          <w:color w:val="auto"/>
          <w:szCs w:val="22"/>
        </w:rPr>
        <w:t xml:space="preserve"> B</w:t>
      </w:r>
      <w:r w:rsidR="00A91480" w:rsidRPr="002F446E">
        <w:rPr>
          <w:rFonts w:cs="Arial"/>
          <w:color w:val="auto"/>
          <w:szCs w:val="22"/>
        </w:rPr>
        <w:t xml:space="preserve">eyond these busy roads are </w:t>
      </w:r>
      <w:proofErr w:type="gramStart"/>
      <w:r w:rsidR="00A91480" w:rsidRPr="002F446E">
        <w:rPr>
          <w:rFonts w:cs="Arial"/>
          <w:color w:val="auto"/>
          <w:szCs w:val="22"/>
        </w:rPr>
        <w:t>a number of</w:t>
      </w:r>
      <w:proofErr w:type="gramEnd"/>
      <w:r w:rsidR="00A91480" w:rsidRPr="002F446E">
        <w:rPr>
          <w:rFonts w:cs="Arial"/>
          <w:color w:val="auto"/>
          <w:szCs w:val="22"/>
        </w:rPr>
        <w:t xml:space="preserve"> </w:t>
      </w:r>
      <w:r w:rsidR="00672DB4" w:rsidRPr="002F446E">
        <w:rPr>
          <w:rFonts w:cs="Arial"/>
          <w:color w:val="auto"/>
          <w:szCs w:val="22"/>
        </w:rPr>
        <w:t>residential streets</w:t>
      </w:r>
      <w:bookmarkEnd w:id="5"/>
      <w:r w:rsidR="00A91480" w:rsidRPr="002F446E">
        <w:rPr>
          <w:rFonts w:cs="Arial"/>
          <w:color w:val="auto"/>
          <w:szCs w:val="22"/>
        </w:rPr>
        <w:t xml:space="preserve"> as well as </w:t>
      </w:r>
      <w:r w:rsidR="00A91480" w:rsidRPr="002F446E">
        <w:rPr>
          <w:rFonts w:cs="Arial"/>
          <w:szCs w:val="22"/>
        </w:rPr>
        <w:t>industrial, retail and leisure areas.</w:t>
      </w:r>
    </w:p>
    <w:p w14:paraId="1BFD6E2B" w14:textId="77777777" w:rsidR="00672DB4" w:rsidRPr="00BE2A01" w:rsidRDefault="00A30A88" w:rsidP="00672DB4">
      <w:pPr>
        <w:pStyle w:val="Style1"/>
        <w:numPr>
          <w:ilvl w:val="0"/>
          <w:numId w:val="0"/>
        </w:numPr>
        <w:tabs>
          <w:tab w:val="left" w:pos="142"/>
        </w:tabs>
        <w:rPr>
          <w:bCs/>
          <w:szCs w:val="22"/>
        </w:rPr>
      </w:pPr>
      <w:r w:rsidRPr="00BE2A01">
        <w:rPr>
          <w:b/>
          <w:szCs w:val="22"/>
        </w:rPr>
        <w:t>Main Issues</w:t>
      </w:r>
      <w:bookmarkStart w:id="6" w:name="_Ref247369722"/>
    </w:p>
    <w:p w14:paraId="64782E80" w14:textId="77777777" w:rsidR="00A30A88" w:rsidRPr="00BE2A01" w:rsidRDefault="00F13626" w:rsidP="008557DD">
      <w:pPr>
        <w:pStyle w:val="Style1"/>
        <w:tabs>
          <w:tab w:val="left" w:pos="142"/>
        </w:tabs>
        <w:rPr>
          <w:bCs/>
          <w:szCs w:val="22"/>
        </w:rPr>
      </w:pPr>
      <w:r w:rsidRPr="00BE2A01">
        <w:rPr>
          <w:rFonts w:cs="Arial"/>
          <w:color w:val="auto"/>
          <w:szCs w:val="22"/>
        </w:rPr>
        <w:t>Article 12 of t</w:t>
      </w:r>
      <w:r w:rsidR="00297222" w:rsidRPr="00BE2A01">
        <w:rPr>
          <w:rFonts w:cs="Arial"/>
          <w:color w:val="auto"/>
          <w:szCs w:val="22"/>
        </w:rPr>
        <w:t>h</w:t>
      </w:r>
      <w:r w:rsidRPr="00BE2A01">
        <w:rPr>
          <w:rFonts w:cs="Arial"/>
          <w:color w:val="auto"/>
          <w:szCs w:val="22"/>
        </w:rPr>
        <w:t xml:space="preserve">e </w:t>
      </w:r>
      <w:r w:rsidR="00305350" w:rsidRPr="00BE2A01">
        <w:rPr>
          <w:rFonts w:cs="Arial"/>
          <w:color w:val="auto"/>
          <w:szCs w:val="22"/>
        </w:rPr>
        <w:t xml:space="preserve">Order restricts the </w:t>
      </w:r>
      <w:r w:rsidR="007762F0">
        <w:rPr>
          <w:rFonts w:cs="Arial"/>
          <w:color w:val="auto"/>
          <w:szCs w:val="22"/>
        </w:rPr>
        <w:t>erection</w:t>
      </w:r>
      <w:r w:rsidR="00305350" w:rsidRPr="00BE2A01">
        <w:rPr>
          <w:rFonts w:cs="Arial"/>
          <w:color w:val="auto"/>
          <w:szCs w:val="22"/>
        </w:rPr>
        <w:t xml:space="preserve"> of any building or other structure on any part of a common to which the Order applies without consent from the appropriate national body. </w:t>
      </w:r>
      <w:r w:rsidR="00BB2241" w:rsidRPr="00BE2A01">
        <w:rPr>
          <w:rFonts w:cs="Arial"/>
          <w:color w:val="auto"/>
          <w:szCs w:val="22"/>
        </w:rPr>
        <w:t xml:space="preserve">In determining </w:t>
      </w:r>
      <w:r w:rsidR="00305350" w:rsidRPr="00BE2A01">
        <w:rPr>
          <w:rFonts w:cs="Arial"/>
          <w:color w:val="auto"/>
          <w:szCs w:val="22"/>
        </w:rPr>
        <w:t xml:space="preserve">such </w:t>
      </w:r>
      <w:r w:rsidR="00BB2241" w:rsidRPr="00BE2A01">
        <w:rPr>
          <w:rFonts w:cs="Arial"/>
          <w:color w:val="auto"/>
          <w:szCs w:val="22"/>
        </w:rPr>
        <w:t>applications</w:t>
      </w:r>
      <w:r w:rsidR="00305350" w:rsidRPr="00BE2A01">
        <w:rPr>
          <w:rFonts w:cs="Arial"/>
          <w:color w:val="auto"/>
          <w:szCs w:val="22"/>
        </w:rPr>
        <w:t xml:space="preserve">, </w:t>
      </w:r>
      <w:r w:rsidR="00305350" w:rsidRPr="00BE2A01">
        <w:rPr>
          <w:bCs/>
          <w:szCs w:val="22"/>
        </w:rPr>
        <w:t xml:space="preserve">Defra’s Common Land Consents Policy (November 2015) advises that regard </w:t>
      </w:r>
      <w:r w:rsidR="00BB2241" w:rsidRPr="00BE2A01">
        <w:rPr>
          <w:rFonts w:cs="Arial"/>
          <w:color w:val="auto"/>
          <w:szCs w:val="22"/>
        </w:rPr>
        <w:t>should be had to</w:t>
      </w:r>
      <w:r w:rsidR="0002662E">
        <w:rPr>
          <w:rFonts w:cs="Arial"/>
          <w:color w:val="auto"/>
          <w:szCs w:val="22"/>
        </w:rPr>
        <w:t xml:space="preserve"> </w:t>
      </w:r>
      <w:r w:rsidR="00974D56">
        <w:rPr>
          <w:rFonts w:cs="Arial"/>
          <w:color w:val="auto"/>
          <w:szCs w:val="22"/>
        </w:rPr>
        <w:t>the</w:t>
      </w:r>
      <w:r w:rsidR="00BB2241" w:rsidRPr="00BE2A01">
        <w:rPr>
          <w:rFonts w:cs="Arial"/>
          <w:color w:val="auto"/>
          <w:szCs w:val="22"/>
        </w:rPr>
        <w:t xml:space="preserve"> </w:t>
      </w:r>
      <w:r w:rsidR="00974D56">
        <w:rPr>
          <w:rFonts w:cs="Arial"/>
          <w:color w:val="auto"/>
          <w:szCs w:val="22"/>
        </w:rPr>
        <w:t>matters listed in</w:t>
      </w:r>
      <w:r w:rsidR="00BB2241" w:rsidRPr="00BE2A01">
        <w:rPr>
          <w:rFonts w:cs="Arial"/>
          <w:color w:val="auto"/>
          <w:szCs w:val="22"/>
        </w:rPr>
        <w:t xml:space="preserve"> section 39 of the Commons Act 2006 </w:t>
      </w:r>
      <w:bookmarkEnd w:id="6"/>
      <w:r w:rsidR="00672DB4" w:rsidRPr="00BE2A01">
        <w:rPr>
          <w:rFonts w:cs="Arial"/>
          <w:color w:val="auto"/>
          <w:szCs w:val="22"/>
        </w:rPr>
        <w:t xml:space="preserve">(“the 2006 Act”). </w:t>
      </w:r>
      <w:r w:rsidR="00305350" w:rsidRPr="00BE2A01">
        <w:rPr>
          <w:bCs/>
          <w:szCs w:val="22"/>
        </w:rPr>
        <w:t>These include:</w:t>
      </w:r>
    </w:p>
    <w:p w14:paraId="719CDE41" w14:textId="77777777" w:rsidR="00A30A88" w:rsidRPr="00BE2A01" w:rsidRDefault="00A30A88" w:rsidP="0002662E">
      <w:pPr>
        <w:pStyle w:val="Style1"/>
        <w:numPr>
          <w:ilvl w:val="0"/>
          <w:numId w:val="0"/>
        </w:numPr>
        <w:tabs>
          <w:tab w:val="clear" w:pos="432"/>
          <w:tab w:val="left" w:pos="284"/>
          <w:tab w:val="left" w:pos="851"/>
        </w:tabs>
        <w:ind w:left="1134" w:hanging="425"/>
        <w:rPr>
          <w:bCs/>
          <w:szCs w:val="22"/>
        </w:rPr>
      </w:pPr>
      <w:r w:rsidRPr="00BE2A01">
        <w:rPr>
          <w:bCs/>
          <w:szCs w:val="22"/>
        </w:rPr>
        <w:t>a.</w:t>
      </w:r>
      <w:r w:rsidRPr="00BE2A01">
        <w:rPr>
          <w:bCs/>
          <w:szCs w:val="22"/>
        </w:rPr>
        <w:tab/>
        <w:t xml:space="preserve">the interests of </w:t>
      </w:r>
      <w:r w:rsidR="0022645A" w:rsidRPr="00BE2A01">
        <w:rPr>
          <w:bCs/>
          <w:szCs w:val="22"/>
        </w:rPr>
        <w:t>those</w:t>
      </w:r>
      <w:r w:rsidRPr="00BE2A01">
        <w:rPr>
          <w:bCs/>
          <w:szCs w:val="22"/>
        </w:rPr>
        <w:t xml:space="preserve"> occupying </w:t>
      </w:r>
      <w:r w:rsidR="0022645A" w:rsidRPr="00BE2A01">
        <w:rPr>
          <w:bCs/>
          <w:szCs w:val="22"/>
        </w:rPr>
        <w:t xml:space="preserve">or having rights over </w:t>
      </w:r>
      <w:r w:rsidRPr="00BE2A01">
        <w:rPr>
          <w:bCs/>
          <w:szCs w:val="22"/>
        </w:rPr>
        <w:t>the land (and in particular, persons exercising rights of common over it</w:t>
      </w:r>
      <w:proofErr w:type="gramStart"/>
      <w:r w:rsidRPr="00BE2A01">
        <w:rPr>
          <w:bCs/>
          <w:szCs w:val="22"/>
        </w:rPr>
        <w:t>);</w:t>
      </w:r>
      <w:proofErr w:type="gramEnd"/>
    </w:p>
    <w:p w14:paraId="2A076A30" w14:textId="77777777" w:rsidR="00A30A88" w:rsidRPr="00BE2A01" w:rsidRDefault="00A30A88" w:rsidP="0002662E">
      <w:pPr>
        <w:pStyle w:val="Style1"/>
        <w:numPr>
          <w:ilvl w:val="0"/>
          <w:numId w:val="0"/>
        </w:numPr>
        <w:tabs>
          <w:tab w:val="clear" w:pos="432"/>
          <w:tab w:val="left" w:pos="284"/>
          <w:tab w:val="left" w:pos="851"/>
        </w:tabs>
        <w:ind w:left="1134" w:hanging="425"/>
        <w:rPr>
          <w:bCs/>
          <w:szCs w:val="22"/>
        </w:rPr>
      </w:pPr>
      <w:r w:rsidRPr="00BE2A01">
        <w:rPr>
          <w:bCs/>
          <w:szCs w:val="22"/>
        </w:rPr>
        <w:t>b.</w:t>
      </w:r>
      <w:r w:rsidRPr="00BE2A01">
        <w:rPr>
          <w:bCs/>
          <w:szCs w:val="22"/>
        </w:rPr>
        <w:tab/>
        <w:t xml:space="preserve">the interests of the </w:t>
      </w:r>
      <w:proofErr w:type="gramStart"/>
      <w:r w:rsidRPr="00BE2A01">
        <w:rPr>
          <w:bCs/>
          <w:szCs w:val="22"/>
        </w:rPr>
        <w:t>neighbourhood;</w:t>
      </w:r>
      <w:proofErr w:type="gramEnd"/>
    </w:p>
    <w:p w14:paraId="79816F9A" w14:textId="77777777" w:rsidR="00A30A88" w:rsidRPr="00BE2A01" w:rsidRDefault="00A30A88" w:rsidP="0002662E">
      <w:pPr>
        <w:pStyle w:val="Style1"/>
        <w:numPr>
          <w:ilvl w:val="0"/>
          <w:numId w:val="0"/>
        </w:numPr>
        <w:tabs>
          <w:tab w:val="clear" w:pos="432"/>
          <w:tab w:val="left" w:pos="284"/>
          <w:tab w:val="left" w:pos="851"/>
        </w:tabs>
        <w:ind w:left="1134" w:hanging="425"/>
        <w:rPr>
          <w:bCs/>
          <w:szCs w:val="22"/>
        </w:rPr>
      </w:pPr>
      <w:r w:rsidRPr="00BE2A01">
        <w:rPr>
          <w:bCs/>
          <w:szCs w:val="22"/>
        </w:rPr>
        <w:t>c.</w:t>
      </w:r>
      <w:r w:rsidRPr="00BE2A01">
        <w:rPr>
          <w:bCs/>
          <w:szCs w:val="22"/>
        </w:rPr>
        <w:tab/>
        <w:t>the public interest; and</w:t>
      </w:r>
    </w:p>
    <w:p w14:paraId="75A361AD" w14:textId="77777777" w:rsidR="00A30A88" w:rsidRPr="00BE2A01" w:rsidRDefault="00A30A88" w:rsidP="0002662E">
      <w:pPr>
        <w:pStyle w:val="Style1"/>
        <w:numPr>
          <w:ilvl w:val="0"/>
          <w:numId w:val="0"/>
        </w:numPr>
        <w:tabs>
          <w:tab w:val="clear" w:pos="432"/>
          <w:tab w:val="left" w:pos="284"/>
          <w:tab w:val="left" w:pos="851"/>
        </w:tabs>
        <w:ind w:left="1134" w:hanging="425"/>
        <w:rPr>
          <w:bCs/>
          <w:szCs w:val="22"/>
        </w:rPr>
      </w:pPr>
      <w:r w:rsidRPr="00BE2A01">
        <w:rPr>
          <w:bCs/>
          <w:szCs w:val="22"/>
        </w:rPr>
        <w:t>d.</w:t>
      </w:r>
      <w:r w:rsidRPr="00BE2A01">
        <w:rPr>
          <w:bCs/>
          <w:szCs w:val="22"/>
        </w:rPr>
        <w:tab/>
        <w:t>any other matter considered to be relevant.</w:t>
      </w:r>
    </w:p>
    <w:p w14:paraId="17E71812" w14:textId="77777777" w:rsidR="00A30A88" w:rsidRPr="00BE2A01" w:rsidRDefault="00A30A88" w:rsidP="008557DD">
      <w:pPr>
        <w:pStyle w:val="Style1"/>
        <w:tabs>
          <w:tab w:val="left" w:pos="284"/>
        </w:tabs>
        <w:rPr>
          <w:bCs/>
          <w:szCs w:val="22"/>
        </w:rPr>
      </w:pPr>
      <w:r w:rsidRPr="00BE2A01">
        <w:rPr>
          <w:bCs/>
          <w:szCs w:val="22"/>
        </w:rPr>
        <w:t>Section 39(2) of the 2006 Act provides that the ‘public interest’ includes the public interest in:</w:t>
      </w:r>
    </w:p>
    <w:p w14:paraId="17932583" w14:textId="77777777" w:rsidR="00A30A88" w:rsidRPr="00BE2A01" w:rsidRDefault="00A30A88" w:rsidP="0002662E">
      <w:pPr>
        <w:pStyle w:val="Style1"/>
        <w:numPr>
          <w:ilvl w:val="0"/>
          <w:numId w:val="0"/>
        </w:numPr>
        <w:tabs>
          <w:tab w:val="clear" w:pos="432"/>
          <w:tab w:val="left" w:pos="284"/>
          <w:tab w:val="left" w:pos="1134"/>
        </w:tabs>
        <w:ind w:left="360" w:firstLine="349"/>
        <w:rPr>
          <w:bCs/>
          <w:szCs w:val="22"/>
        </w:rPr>
      </w:pPr>
      <w:r w:rsidRPr="00BE2A01">
        <w:rPr>
          <w:bCs/>
          <w:szCs w:val="22"/>
        </w:rPr>
        <w:t>a.</w:t>
      </w:r>
      <w:r w:rsidRPr="00BE2A01">
        <w:rPr>
          <w:bCs/>
          <w:szCs w:val="22"/>
        </w:rPr>
        <w:tab/>
        <w:t xml:space="preserve">nature </w:t>
      </w:r>
      <w:proofErr w:type="gramStart"/>
      <w:r w:rsidRPr="00BE2A01">
        <w:rPr>
          <w:bCs/>
          <w:szCs w:val="22"/>
        </w:rPr>
        <w:t>conservation;</w:t>
      </w:r>
      <w:proofErr w:type="gramEnd"/>
    </w:p>
    <w:p w14:paraId="0312C432" w14:textId="77777777" w:rsidR="00A30A88" w:rsidRPr="00BE2A01" w:rsidRDefault="00A30A88" w:rsidP="0002662E">
      <w:pPr>
        <w:pStyle w:val="Style1"/>
        <w:numPr>
          <w:ilvl w:val="0"/>
          <w:numId w:val="0"/>
        </w:numPr>
        <w:tabs>
          <w:tab w:val="clear" w:pos="432"/>
          <w:tab w:val="left" w:pos="284"/>
          <w:tab w:val="left" w:pos="1134"/>
        </w:tabs>
        <w:ind w:left="360" w:firstLine="349"/>
        <w:rPr>
          <w:bCs/>
          <w:szCs w:val="22"/>
        </w:rPr>
      </w:pPr>
      <w:r w:rsidRPr="00BE2A01">
        <w:rPr>
          <w:bCs/>
          <w:szCs w:val="22"/>
        </w:rPr>
        <w:t>b.</w:t>
      </w:r>
      <w:r w:rsidRPr="00BE2A01">
        <w:rPr>
          <w:bCs/>
          <w:szCs w:val="22"/>
        </w:rPr>
        <w:tab/>
        <w:t xml:space="preserve">the conservation of the </w:t>
      </w:r>
      <w:proofErr w:type="gramStart"/>
      <w:r w:rsidRPr="00BE2A01">
        <w:rPr>
          <w:bCs/>
          <w:szCs w:val="22"/>
        </w:rPr>
        <w:t>landscape;</w:t>
      </w:r>
      <w:proofErr w:type="gramEnd"/>
    </w:p>
    <w:p w14:paraId="01FD6F16" w14:textId="77777777" w:rsidR="00A30A88" w:rsidRPr="00BE2A01" w:rsidRDefault="00A30A88" w:rsidP="0002662E">
      <w:pPr>
        <w:pStyle w:val="Style1"/>
        <w:numPr>
          <w:ilvl w:val="0"/>
          <w:numId w:val="0"/>
        </w:numPr>
        <w:tabs>
          <w:tab w:val="clear" w:pos="432"/>
          <w:tab w:val="left" w:pos="284"/>
          <w:tab w:val="left" w:pos="1134"/>
        </w:tabs>
        <w:ind w:left="360" w:firstLine="349"/>
        <w:rPr>
          <w:bCs/>
          <w:szCs w:val="22"/>
        </w:rPr>
      </w:pPr>
      <w:r w:rsidRPr="00BE2A01">
        <w:rPr>
          <w:bCs/>
          <w:szCs w:val="22"/>
        </w:rPr>
        <w:t>c.</w:t>
      </w:r>
      <w:r w:rsidRPr="00BE2A01">
        <w:rPr>
          <w:bCs/>
          <w:szCs w:val="22"/>
        </w:rPr>
        <w:tab/>
        <w:t>the protection of public rights of access to any area of land; and</w:t>
      </w:r>
    </w:p>
    <w:p w14:paraId="729B45F4" w14:textId="77777777" w:rsidR="00BA53FC" w:rsidRPr="00BE2A01" w:rsidRDefault="00A30A88" w:rsidP="0002662E">
      <w:pPr>
        <w:pStyle w:val="Style1"/>
        <w:numPr>
          <w:ilvl w:val="0"/>
          <w:numId w:val="0"/>
        </w:numPr>
        <w:tabs>
          <w:tab w:val="clear" w:pos="432"/>
          <w:tab w:val="left" w:pos="284"/>
          <w:tab w:val="left" w:pos="1134"/>
        </w:tabs>
        <w:ind w:left="360" w:firstLine="349"/>
        <w:rPr>
          <w:bCs/>
          <w:szCs w:val="22"/>
        </w:rPr>
      </w:pPr>
      <w:r w:rsidRPr="00BE2A01">
        <w:rPr>
          <w:bCs/>
          <w:szCs w:val="22"/>
        </w:rPr>
        <w:t>d.</w:t>
      </w:r>
      <w:r w:rsidRPr="00BE2A01">
        <w:rPr>
          <w:bCs/>
          <w:szCs w:val="22"/>
        </w:rPr>
        <w:tab/>
        <w:t>the protection of archaeological remains and features of historic interest.</w:t>
      </w:r>
    </w:p>
    <w:p w14:paraId="49D7A3DC" w14:textId="77777777" w:rsidR="00C41969" w:rsidRPr="00BE2A01" w:rsidRDefault="00C41969" w:rsidP="00BA53FC">
      <w:pPr>
        <w:pStyle w:val="Heading6blackfont"/>
        <w:tabs>
          <w:tab w:val="left" w:pos="284"/>
        </w:tabs>
        <w:spacing w:before="0"/>
      </w:pPr>
    </w:p>
    <w:p w14:paraId="70B61BCA" w14:textId="77777777" w:rsidR="009E2531" w:rsidRPr="009E2531" w:rsidRDefault="00FA1F67" w:rsidP="009E2531">
      <w:pPr>
        <w:pStyle w:val="Heading6blackfont"/>
        <w:tabs>
          <w:tab w:val="left" w:pos="284"/>
        </w:tabs>
        <w:spacing w:before="0"/>
        <w:ind w:left="284" w:hanging="426"/>
      </w:pPr>
      <w:r w:rsidRPr="00BE2A01">
        <w:t>Reasons</w:t>
      </w:r>
    </w:p>
    <w:p w14:paraId="155511AA" w14:textId="77777777" w:rsidR="0089415D" w:rsidRDefault="00FA1F67" w:rsidP="0089415D">
      <w:pPr>
        <w:pStyle w:val="Style1"/>
        <w:numPr>
          <w:ilvl w:val="0"/>
          <w:numId w:val="0"/>
        </w:numPr>
        <w:tabs>
          <w:tab w:val="left" w:pos="284"/>
        </w:tabs>
        <w:ind w:left="284" w:hanging="426"/>
        <w:rPr>
          <w:b/>
          <w:bCs/>
          <w:i/>
          <w:szCs w:val="22"/>
        </w:rPr>
      </w:pPr>
      <w:r w:rsidRPr="00BE2A01">
        <w:rPr>
          <w:b/>
          <w:bCs/>
          <w:i/>
          <w:szCs w:val="22"/>
        </w:rPr>
        <w:t>The interests of those occupying or having rights over the land</w:t>
      </w:r>
    </w:p>
    <w:p w14:paraId="7B937534" w14:textId="77777777" w:rsidR="009E2531" w:rsidRPr="00D61A59" w:rsidRDefault="00974D56" w:rsidP="0089415D">
      <w:pPr>
        <w:pStyle w:val="Style1"/>
        <w:numPr>
          <w:ilvl w:val="0"/>
          <w:numId w:val="0"/>
        </w:numPr>
        <w:tabs>
          <w:tab w:val="left" w:pos="284"/>
        </w:tabs>
        <w:ind w:left="284" w:hanging="426"/>
        <w:rPr>
          <w:i/>
          <w:szCs w:val="22"/>
        </w:rPr>
      </w:pPr>
      <w:r>
        <w:rPr>
          <w:i/>
          <w:szCs w:val="22"/>
        </w:rPr>
        <w:t>Application A and Application B</w:t>
      </w:r>
    </w:p>
    <w:p w14:paraId="630452E9" w14:textId="77777777" w:rsidR="009E2531" w:rsidRPr="00974D56" w:rsidRDefault="00311F6B" w:rsidP="00974D56">
      <w:pPr>
        <w:pStyle w:val="Style1"/>
        <w:rPr>
          <w:color w:val="auto"/>
        </w:rPr>
      </w:pPr>
      <w:r w:rsidRPr="009E2531">
        <w:t>There are no rights of common recorded over the land</w:t>
      </w:r>
      <w:r>
        <w:t>.</w:t>
      </w:r>
      <w:r w:rsidRPr="009E2531">
        <w:t xml:space="preserve"> </w:t>
      </w:r>
      <w:r>
        <w:t>S</w:t>
      </w:r>
      <w:r w:rsidR="00DE392C" w:rsidRPr="009E2531">
        <w:t>ubject to my consideration o</w:t>
      </w:r>
      <w:r w:rsidR="00974D56">
        <w:t>f</w:t>
      </w:r>
      <w:r w:rsidR="00DE392C" w:rsidRPr="009E2531">
        <w:t xml:space="preserve"> the </w:t>
      </w:r>
      <w:r w:rsidR="00974D56">
        <w:rPr>
          <w:color w:val="auto"/>
        </w:rPr>
        <w:t>effects on public rights of access</w:t>
      </w:r>
      <w:r w:rsidR="00DE392C" w:rsidRPr="00974D56">
        <w:rPr>
          <w:color w:val="auto"/>
        </w:rPr>
        <w:t xml:space="preserve"> below, </w:t>
      </w:r>
      <w:r w:rsidR="00263DFC" w:rsidRPr="00974D56">
        <w:rPr>
          <w:color w:val="auto"/>
        </w:rPr>
        <w:t>t</w:t>
      </w:r>
      <w:r w:rsidR="00305350" w:rsidRPr="00974D56">
        <w:rPr>
          <w:color w:val="auto"/>
        </w:rPr>
        <w:t xml:space="preserve">here is </w:t>
      </w:r>
      <w:r w:rsidR="00BE2A01" w:rsidRPr="00974D56">
        <w:rPr>
          <w:color w:val="auto"/>
        </w:rPr>
        <w:t>nothing</w:t>
      </w:r>
      <w:r w:rsidR="00305350" w:rsidRPr="00974D56">
        <w:rPr>
          <w:color w:val="auto"/>
        </w:rPr>
        <w:t xml:space="preserve"> which would indicate that the proposed </w:t>
      </w:r>
      <w:r w:rsidR="00BE2A01" w:rsidRPr="00974D56">
        <w:rPr>
          <w:color w:val="auto"/>
        </w:rPr>
        <w:t>works</w:t>
      </w:r>
      <w:r w:rsidRPr="00974D56">
        <w:rPr>
          <w:color w:val="auto"/>
        </w:rPr>
        <w:t xml:space="preserve"> (both temporary and permanent)</w:t>
      </w:r>
      <w:r w:rsidR="00BE2A01" w:rsidRPr="00974D56">
        <w:rPr>
          <w:color w:val="auto"/>
        </w:rPr>
        <w:t xml:space="preserve"> </w:t>
      </w:r>
      <w:r w:rsidR="00305350" w:rsidRPr="00974D56">
        <w:rPr>
          <w:color w:val="auto"/>
        </w:rPr>
        <w:t xml:space="preserve">would </w:t>
      </w:r>
      <w:r w:rsidR="00BE2A01" w:rsidRPr="00974D56">
        <w:rPr>
          <w:color w:val="auto"/>
        </w:rPr>
        <w:t>negatively</w:t>
      </w:r>
      <w:r w:rsidR="00305350" w:rsidRPr="00974D56">
        <w:rPr>
          <w:color w:val="auto"/>
        </w:rPr>
        <w:t xml:space="preserve"> impact on</w:t>
      </w:r>
      <w:r w:rsidR="00BE2A01" w:rsidRPr="00974D56">
        <w:rPr>
          <w:color w:val="auto"/>
        </w:rPr>
        <w:t xml:space="preserve"> any others occupying or having rights over the land affected. C</w:t>
      </w:r>
      <w:r w:rsidR="007E2308" w:rsidRPr="00974D56">
        <w:rPr>
          <w:color w:val="auto"/>
        </w:rPr>
        <w:t xml:space="preserve">onsequently, </w:t>
      </w:r>
      <w:r w:rsidR="006B74CD" w:rsidRPr="00974D56">
        <w:rPr>
          <w:color w:val="auto"/>
        </w:rPr>
        <w:t xml:space="preserve">I </w:t>
      </w:r>
      <w:r w:rsidR="00584667" w:rsidRPr="00974D56">
        <w:rPr>
          <w:color w:val="auto"/>
        </w:rPr>
        <w:t>do not consider</w:t>
      </w:r>
      <w:r w:rsidR="006B74CD" w:rsidRPr="00974D56">
        <w:rPr>
          <w:color w:val="auto"/>
        </w:rPr>
        <w:t xml:space="preserve"> that the </w:t>
      </w:r>
      <w:r w:rsidR="005A4AAB" w:rsidRPr="00974D56">
        <w:rPr>
          <w:color w:val="auto"/>
        </w:rPr>
        <w:t xml:space="preserve">proposed </w:t>
      </w:r>
      <w:r w:rsidR="006B74CD" w:rsidRPr="00974D56">
        <w:rPr>
          <w:color w:val="auto"/>
        </w:rPr>
        <w:t>works w</w:t>
      </w:r>
      <w:r w:rsidR="004B00DF" w:rsidRPr="00974D56">
        <w:rPr>
          <w:color w:val="auto"/>
        </w:rPr>
        <w:t>ould</w:t>
      </w:r>
      <w:r w:rsidR="00BE2A01" w:rsidRPr="00974D56">
        <w:rPr>
          <w:color w:val="auto"/>
        </w:rPr>
        <w:t xml:space="preserve"> </w:t>
      </w:r>
      <w:r w:rsidR="00584667" w:rsidRPr="00974D56">
        <w:rPr>
          <w:color w:val="auto"/>
        </w:rPr>
        <w:t>have a detrimental</w:t>
      </w:r>
      <w:r w:rsidR="00BE2A01" w:rsidRPr="00974D56">
        <w:rPr>
          <w:color w:val="auto"/>
        </w:rPr>
        <w:t xml:space="preserve"> impact on the </w:t>
      </w:r>
      <w:r w:rsidR="004B00DF" w:rsidRPr="00974D56">
        <w:rPr>
          <w:color w:val="auto"/>
        </w:rPr>
        <w:t>interests of those occupying or having rights over the land.</w:t>
      </w:r>
      <w:r w:rsidR="00BA53FC" w:rsidRPr="00974D56">
        <w:rPr>
          <w:color w:val="auto"/>
        </w:rPr>
        <w:t xml:space="preserve"> </w:t>
      </w:r>
    </w:p>
    <w:p w14:paraId="37ED9AC6" w14:textId="77777777" w:rsidR="005F5CCC" w:rsidRPr="00584667" w:rsidRDefault="00FA1F67" w:rsidP="00BE2A01">
      <w:pPr>
        <w:pStyle w:val="Style1"/>
        <w:numPr>
          <w:ilvl w:val="0"/>
          <w:numId w:val="0"/>
        </w:numPr>
        <w:tabs>
          <w:tab w:val="clear" w:pos="432"/>
          <w:tab w:val="left" w:pos="284"/>
          <w:tab w:val="left" w:pos="426"/>
        </w:tabs>
        <w:rPr>
          <w:b/>
          <w:bCs/>
          <w:i/>
          <w:color w:val="auto"/>
          <w:szCs w:val="22"/>
        </w:rPr>
      </w:pPr>
      <w:r w:rsidRPr="00584667">
        <w:rPr>
          <w:b/>
          <w:bCs/>
          <w:i/>
          <w:color w:val="auto"/>
          <w:szCs w:val="22"/>
        </w:rPr>
        <w:t>The interest</w:t>
      </w:r>
      <w:r w:rsidR="00456009" w:rsidRPr="00584667">
        <w:rPr>
          <w:b/>
          <w:bCs/>
          <w:i/>
          <w:color w:val="auto"/>
          <w:szCs w:val="22"/>
        </w:rPr>
        <w:t>s</w:t>
      </w:r>
      <w:r w:rsidRPr="00584667">
        <w:rPr>
          <w:b/>
          <w:bCs/>
          <w:i/>
          <w:color w:val="auto"/>
          <w:szCs w:val="22"/>
        </w:rPr>
        <w:t xml:space="preserve"> of the neighbourhoo</w:t>
      </w:r>
      <w:r w:rsidR="00A21FD0" w:rsidRPr="00584667">
        <w:rPr>
          <w:b/>
          <w:bCs/>
          <w:i/>
          <w:color w:val="auto"/>
          <w:szCs w:val="22"/>
        </w:rPr>
        <w:t>d</w:t>
      </w:r>
    </w:p>
    <w:p w14:paraId="31576783" w14:textId="77777777" w:rsidR="00A07E74" w:rsidRPr="00D61A59" w:rsidRDefault="000A68A7" w:rsidP="00BE2A01">
      <w:pPr>
        <w:pStyle w:val="Style1"/>
        <w:numPr>
          <w:ilvl w:val="0"/>
          <w:numId w:val="0"/>
        </w:numPr>
        <w:tabs>
          <w:tab w:val="clear" w:pos="432"/>
          <w:tab w:val="left" w:pos="284"/>
          <w:tab w:val="left" w:pos="426"/>
        </w:tabs>
        <w:rPr>
          <w:i/>
          <w:szCs w:val="22"/>
        </w:rPr>
      </w:pPr>
      <w:r>
        <w:rPr>
          <w:i/>
          <w:szCs w:val="22"/>
        </w:rPr>
        <w:t>Application A</w:t>
      </w:r>
    </w:p>
    <w:p w14:paraId="012ACE4E" w14:textId="77777777" w:rsidR="00BE2A01" w:rsidRPr="00584667" w:rsidRDefault="000E6BF5" w:rsidP="00407E5A">
      <w:pPr>
        <w:pStyle w:val="Style1"/>
        <w:tabs>
          <w:tab w:val="left" w:pos="284"/>
        </w:tabs>
        <w:rPr>
          <w:color w:val="auto"/>
          <w:szCs w:val="22"/>
        </w:rPr>
      </w:pPr>
      <w:r>
        <w:rPr>
          <w:szCs w:val="22"/>
        </w:rPr>
        <w:t>T</w:t>
      </w:r>
      <w:r w:rsidR="00BE2A01" w:rsidRPr="00E600E8">
        <w:rPr>
          <w:szCs w:val="22"/>
        </w:rPr>
        <w:t>he</w:t>
      </w:r>
      <w:r w:rsidR="004B00DF" w:rsidRPr="00E600E8">
        <w:rPr>
          <w:szCs w:val="22"/>
        </w:rPr>
        <w:t xml:space="preserve"> common has a long history of hosting </w:t>
      </w:r>
      <w:r>
        <w:rPr>
          <w:szCs w:val="22"/>
        </w:rPr>
        <w:t xml:space="preserve">various </w:t>
      </w:r>
      <w:r w:rsidR="004B00DF" w:rsidRPr="00E600E8">
        <w:rPr>
          <w:szCs w:val="22"/>
        </w:rPr>
        <w:t>commercial and charit</w:t>
      </w:r>
      <w:r w:rsidR="00263DFC" w:rsidRPr="00E600E8">
        <w:rPr>
          <w:szCs w:val="22"/>
        </w:rPr>
        <w:t>able</w:t>
      </w:r>
      <w:r w:rsidR="002023B6">
        <w:rPr>
          <w:szCs w:val="22"/>
        </w:rPr>
        <w:t xml:space="preserve"> events,</w:t>
      </w:r>
      <w:r w:rsidR="004B00DF" w:rsidRPr="00E600E8">
        <w:rPr>
          <w:szCs w:val="22"/>
        </w:rPr>
        <w:t xml:space="preserve"> public entertainment, </w:t>
      </w:r>
      <w:r w:rsidR="002023B6">
        <w:rPr>
          <w:szCs w:val="22"/>
        </w:rPr>
        <w:t xml:space="preserve">and other </w:t>
      </w:r>
      <w:r w:rsidR="004B00DF" w:rsidRPr="00E600E8">
        <w:rPr>
          <w:szCs w:val="22"/>
        </w:rPr>
        <w:t>leisure and recreation events</w:t>
      </w:r>
      <w:r w:rsidR="00584667">
        <w:rPr>
          <w:szCs w:val="22"/>
        </w:rPr>
        <w:t xml:space="preserve">. </w:t>
      </w:r>
      <w:proofErr w:type="gramStart"/>
      <w:r w:rsidR="00584667">
        <w:rPr>
          <w:szCs w:val="22"/>
        </w:rPr>
        <w:t xml:space="preserve">All </w:t>
      </w:r>
      <w:r w:rsidR="00DE392C" w:rsidRPr="00E600E8">
        <w:rPr>
          <w:szCs w:val="22"/>
        </w:rPr>
        <w:t>of</w:t>
      </w:r>
      <w:proofErr w:type="gramEnd"/>
      <w:r w:rsidR="00DE392C" w:rsidRPr="00E600E8">
        <w:rPr>
          <w:szCs w:val="22"/>
        </w:rPr>
        <w:t xml:space="preserve"> the </w:t>
      </w:r>
      <w:r w:rsidR="008B32AD" w:rsidRPr="00E600E8">
        <w:rPr>
          <w:szCs w:val="22"/>
        </w:rPr>
        <w:t>remaining eve</w:t>
      </w:r>
      <w:r w:rsidR="00A07E74" w:rsidRPr="00E600E8">
        <w:rPr>
          <w:szCs w:val="22"/>
        </w:rPr>
        <w:t xml:space="preserve">nts listed in paragraph </w:t>
      </w:r>
      <w:r w:rsidR="00584667">
        <w:rPr>
          <w:szCs w:val="22"/>
        </w:rPr>
        <w:t>8</w:t>
      </w:r>
      <w:r w:rsidR="00A07E74" w:rsidRPr="00E600E8">
        <w:rPr>
          <w:szCs w:val="22"/>
        </w:rPr>
        <w:t xml:space="preserve"> above w</w:t>
      </w:r>
      <w:r w:rsidR="008B32AD" w:rsidRPr="00E600E8">
        <w:rPr>
          <w:szCs w:val="22"/>
        </w:rPr>
        <w:t xml:space="preserve">ould </w:t>
      </w:r>
      <w:r w:rsidR="005F5CCC" w:rsidRPr="00E600E8">
        <w:rPr>
          <w:szCs w:val="22"/>
        </w:rPr>
        <w:t>fall within the types of events permitted by the Order</w:t>
      </w:r>
      <w:r w:rsidR="002023B6">
        <w:rPr>
          <w:szCs w:val="22"/>
        </w:rPr>
        <w:t xml:space="preserve"> and </w:t>
      </w:r>
      <w:r w:rsidR="009B5B8B" w:rsidRPr="00E600E8">
        <w:rPr>
          <w:szCs w:val="22"/>
        </w:rPr>
        <w:t xml:space="preserve">would </w:t>
      </w:r>
      <w:r w:rsidR="008B32AD" w:rsidRPr="00E600E8">
        <w:rPr>
          <w:szCs w:val="22"/>
        </w:rPr>
        <w:t>promote use and enjoyment of the common for both nearby residents and the wider public</w:t>
      </w:r>
      <w:r w:rsidR="005F5CCC" w:rsidRPr="00E600E8">
        <w:rPr>
          <w:szCs w:val="22"/>
        </w:rPr>
        <w:t xml:space="preserve">. </w:t>
      </w:r>
      <w:r w:rsidR="002023B6">
        <w:rPr>
          <w:szCs w:val="22"/>
        </w:rPr>
        <w:t>This</w:t>
      </w:r>
      <w:r w:rsidR="00407E5A" w:rsidRPr="00E600E8">
        <w:rPr>
          <w:szCs w:val="22"/>
        </w:rPr>
        <w:t xml:space="preserve"> would be of positive </w:t>
      </w:r>
      <w:r w:rsidR="00407E5A" w:rsidRPr="002023B6">
        <w:rPr>
          <w:szCs w:val="22"/>
        </w:rPr>
        <w:t xml:space="preserve">benefit to the neighbourhood. </w:t>
      </w:r>
    </w:p>
    <w:p w14:paraId="62394546" w14:textId="77777777" w:rsidR="000A7A92" w:rsidRDefault="00584667" w:rsidP="000A7A92">
      <w:pPr>
        <w:pStyle w:val="Style1"/>
        <w:tabs>
          <w:tab w:val="left" w:pos="284"/>
        </w:tabs>
        <w:rPr>
          <w:color w:val="auto"/>
          <w:szCs w:val="22"/>
        </w:rPr>
      </w:pPr>
      <w:r>
        <w:rPr>
          <w:iCs/>
          <w:szCs w:val="22"/>
        </w:rPr>
        <w:t xml:space="preserve">However, </w:t>
      </w:r>
      <w:r w:rsidR="00B56520">
        <w:rPr>
          <w:iCs/>
          <w:szCs w:val="22"/>
        </w:rPr>
        <w:t>I</w:t>
      </w:r>
      <w:r>
        <w:rPr>
          <w:iCs/>
          <w:szCs w:val="22"/>
        </w:rPr>
        <w:t xml:space="preserve"> recognise that </w:t>
      </w:r>
      <w:r>
        <w:rPr>
          <w:color w:val="auto"/>
          <w:szCs w:val="22"/>
        </w:rPr>
        <w:t xml:space="preserve">the installation of </w:t>
      </w:r>
      <w:r w:rsidRPr="001057AB">
        <w:rPr>
          <w:color w:val="auto"/>
          <w:szCs w:val="22"/>
        </w:rPr>
        <w:t xml:space="preserve">fencing and other structures would have some </w:t>
      </w:r>
      <w:r>
        <w:rPr>
          <w:color w:val="auto"/>
          <w:szCs w:val="22"/>
        </w:rPr>
        <w:t xml:space="preserve">adverse </w:t>
      </w:r>
      <w:r w:rsidRPr="001057AB">
        <w:rPr>
          <w:color w:val="auto"/>
          <w:szCs w:val="22"/>
        </w:rPr>
        <w:t>impact</w:t>
      </w:r>
      <w:r>
        <w:rPr>
          <w:color w:val="auto"/>
          <w:szCs w:val="22"/>
        </w:rPr>
        <w:t>s</w:t>
      </w:r>
      <w:r w:rsidRPr="001057AB">
        <w:rPr>
          <w:color w:val="auto"/>
          <w:szCs w:val="22"/>
        </w:rPr>
        <w:t xml:space="preserve"> on </w:t>
      </w:r>
      <w:r w:rsidR="000A7A92">
        <w:rPr>
          <w:color w:val="auto"/>
          <w:szCs w:val="22"/>
        </w:rPr>
        <w:t xml:space="preserve">the </w:t>
      </w:r>
      <w:r w:rsidRPr="001057AB">
        <w:rPr>
          <w:color w:val="auto"/>
          <w:szCs w:val="22"/>
        </w:rPr>
        <w:t>visual amenity</w:t>
      </w:r>
      <w:r w:rsidR="000A7A92">
        <w:rPr>
          <w:color w:val="auto"/>
          <w:szCs w:val="22"/>
        </w:rPr>
        <w:t xml:space="preserve"> of those living and working nearby</w:t>
      </w:r>
      <w:r>
        <w:rPr>
          <w:color w:val="auto"/>
          <w:szCs w:val="22"/>
        </w:rPr>
        <w:t xml:space="preserve">. </w:t>
      </w:r>
    </w:p>
    <w:p w14:paraId="4A237E73" w14:textId="77777777" w:rsidR="000A7A92" w:rsidRPr="000A7A92" w:rsidRDefault="000A7A92" w:rsidP="000A7A92">
      <w:pPr>
        <w:pStyle w:val="Style1"/>
        <w:rPr>
          <w:color w:val="auto"/>
          <w:szCs w:val="22"/>
        </w:rPr>
      </w:pPr>
      <w:r>
        <w:lastRenderedPageBreak/>
        <w:t>I</w:t>
      </w:r>
      <w:r w:rsidR="00584667" w:rsidRPr="000A7A92">
        <w:t>n the present case</w:t>
      </w:r>
      <w:r>
        <w:t>,</w:t>
      </w:r>
      <w:r w:rsidR="00584667" w:rsidRPr="000A7A92">
        <w:t xml:space="preserve"> </w:t>
      </w:r>
      <w:proofErr w:type="gramStart"/>
      <w:r w:rsidR="00584667" w:rsidRPr="000A7A92">
        <w:t xml:space="preserve">it is clear that </w:t>
      </w:r>
      <w:r>
        <w:t>both</w:t>
      </w:r>
      <w:proofErr w:type="gramEnd"/>
      <w:r>
        <w:t xml:space="preserve"> the </w:t>
      </w:r>
      <w:r w:rsidR="00584667" w:rsidRPr="000A7A92">
        <w:t xml:space="preserve">fencing and structures proposed are limited - both in the area they would cover and the time they would remain on site. </w:t>
      </w:r>
      <w:r>
        <w:t>While</w:t>
      </w:r>
      <w:r w:rsidRPr="000A7A92">
        <w:rPr>
          <w:color w:val="auto"/>
          <w:szCs w:val="22"/>
        </w:rPr>
        <w:t xml:space="preserve"> I acknowledge </w:t>
      </w:r>
      <w:r w:rsidR="006A5F0A">
        <w:rPr>
          <w:color w:val="auto"/>
          <w:szCs w:val="22"/>
        </w:rPr>
        <w:t>some</w:t>
      </w:r>
      <w:r w:rsidRPr="000A7A92">
        <w:rPr>
          <w:color w:val="auto"/>
          <w:szCs w:val="22"/>
        </w:rPr>
        <w:t xml:space="preserve"> would appear prominent in </w:t>
      </w:r>
      <w:proofErr w:type="gramStart"/>
      <w:r w:rsidRPr="000A7A92">
        <w:rPr>
          <w:color w:val="auto"/>
          <w:szCs w:val="22"/>
        </w:rPr>
        <w:t>close up</w:t>
      </w:r>
      <w:proofErr w:type="gramEnd"/>
      <w:r w:rsidRPr="000A7A92">
        <w:rPr>
          <w:color w:val="auto"/>
          <w:szCs w:val="22"/>
        </w:rPr>
        <w:t xml:space="preserve"> views</w:t>
      </w:r>
      <w:r>
        <w:rPr>
          <w:color w:val="auto"/>
          <w:szCs w:val="22"/>
        </w:rPr>
        <w:t xml:space="preserve">, </w:t>
      </w:r>
      <w:r w:rsidRPr="000A7A92">
        <w:rPr>
          <w:color w:val="auto"/>
          <w:szCs w:val="22"/>
        </w:rPr>
        <w:t>the</w:t>
      </w:r>
      <w:r>
        <w:rPr>
          <w:color w:val="auto"/>
          <w:szCs w:val="22"/>
        </w:rPr>
        <w:t>y</w:t>
      </w:r>
      <w:r w:rsidRPr="000A7A92">
        <w:rPr>
          <w:color w:val="auto"/>
          <w:szCs w:val="22"/>
        </w:rPr>
        <w:t xml:space="preserve"> would be seen in the context of the surrounding urban area, would be clearly temporary in nature and, in many cases, would be erected on areas where regular users were used to seeing events take place.</w:t>
      </w:r>
    </w:p>
    <w:p w14:paraId="4EB6D5EC" w14:textId="77777777" w:rsidR="006A5F0A" w:rsidRDefault="000A7A92" w:rsidP="000A7A92">
      <w:pPr>
        <w:pStyle w:val="Style1"/>
        <w:tabs>
          <w:tab w:val="left" w:pos="284"/>
        </w:tabs>
        <w:rPr>
          <w:color w:val="auto"/>
          <w:szCs w:val="22"/>
        </w:rPr>
      </w:pPr>
      <w:r w:rsidRPr="00B56520">
        <w:rPr>
          <w:color w:val="auto"/>
          <w:szCs w:val="22"/>
        </w:rPr>
        <w:t xml:space="preserve">Furthermore, it would be evident to many of those living or working nearby that the structures were </w:t>
      </w:r>
      <w:r w:rsidR="006A5F0A">
        <w:rPr>
          <w:color w:val="auto"/>
          <w:szCs w:val="22"/>
        </w:rPr>
        <w:t xml:space="preserve">intended to facilitate a </w:t>
      </w:r>
      <w:r w:rsidRPr="00B56520">
        <w:rPr>
          <w:color w:val="auto"/>
          <w:szCs w:val="22"/>
        </w:rPr>
        <w:t>wider programme of events taking place on the common</w:t>
      </w:r>
      <w:r w:rsidR="006A5F0A">
        <w:rPr>
          <w:color w:val="auto"/>
          <w:szCs w:val="22"/>
        </w:rPr>
        <w:t xml:space="preserve"> for the benefit of the neighbourhood and the wider public. </w:t>
      </w:r>
    </w:p>
    <w:p w14:paraId="573997E6" w14:textId="77777777" w:rsidR="006A5F0A" w:rsidRDefault="006A5F0A" w:rsidP="000A7A92">
      <w:pPr>
        <w:pStyle w:val="Style1"/>
        <w:tabs>
          <w:tab w:val="left" w:pos="284"/>
        </w:tabs>
        <w:rPr>
          <w:color w:val="auto"/>
          <w:szCs w:val="22"/>
        </w:rPr>
      </w:pPr>
      <w:r w:rsidRPr="00B56520">
        <w:rPr>
          <w:color w:val="auto"/>
          <w:szCs w:val="22"/>
        </w:rPr>
        <w:t>Accordingly, while I accept there would be some effect on visual amenity, I do not consider it would</w:t>
      </w:r>
      <w:r>
        <w:rPr>
          <w:color w:val="auto"/>
          <w:szCs w:val="22"/>
        </w:rPr>
        <w:t xml:space="preserve"> be so great as to </w:t>
      </w:r>
      <w:r w:rsidRPr="00B56520">
        <w:rPr>
          <w:color w:val="auto"/>
          <w:szCs w:val="22"/>
        </w:rPr>
        <w:t xml:space="preserve">materially impact on the interests of the neighbourhood or </w:t>
      </w:r>
      <w:r>
        <w:rPr>
          <w:color w:val="auto"/>
          <w:szCs w:val="22"/>
        </w:rPr>
        <w:t>discourage</w:t>
      </w:r>
      <w:r w:rsidRPr="00B56520">
        <w:rPr>
          <w:color w:val="auto"/>
          <w:szCs w:val="22"/>
        </w:rPr>
        <w:t xml:space="preserve"> those living and working nearby from using the common for general recreation</w:t>
      </w:r>
      <w:r>
        <w:rPr>
          <w:color w:val="auto"/>
          <w:szCs w:val="22"/>
        </w:rPr>
        <w:t xml:space="preserve">. </w:t>
      </w:r>
    </w:p>
    <w:p w14:paraId="5785323D" w14:textId="77777777" w:rsidR="006A5F0A" w:rsidRDefault="006A5F0A" w:rsidP="000A7A92">
      <w:pPr>
        <w:pStyle w:val="Style1"/>
        <w:tabs>
          <w:tab w:val="left" w:pos="284"/>
        </w:tabs>
        <w:rPr>
          <w:color w:val="auto"/>
          <w:szCs w:val="22"/>
        </w:rPr>
      </w:pPr>
      <w:r>
        <w:rPr>
          <w:color w:val="auto"/>
          <w:szCs w:val="22"/>
        </w:rPr>
        <w:t xml:space="preserve">Turning then to the impact that restrictions on access would have on those living and working nearby, while I acknowledge there would be some adverse impacts over parts of the common (a matter I consider further below), a considerable area </w:t>
      </w:r>
      <w:r w:rsidR="00F657C4">
        <w:rPr>
          <w:color w:val="auto"/>
          <w:szCs w:val="22"/>
        </w:rPr>
        <w:t xml:space="preserve">would </w:t>
      </w:r>
      <w:r>
        <w:rPr>
          <w:color w:val="auto"/>
          <w:szCs w:val="22"/>
        </w:rPr>
        <w:t>remain available</w:t>
      </w:r>
      <w:r w:rsidR="00F657C4">
        <w:rPr>
          <w:color w:val="auto"/>
          <w:szCs w:val="22"/>
        </w:rPr>
        <w:t xml:space="preserve">. </w:t>
      </w:r>
      <w:r>
        <w:rPr>
          <w:color w:val="auto"/>
          <w:szCs w:val="22"/>
        </w:rPr>
        <w:t xml:space="preserve">While </w:t>
      </w:r>
      <w:r w:rsidR="00F657C4">
        <w:rPr>
          <w:color w:val="auto"/>
          <w:szCs w:val="22"/>
        </w:rPr>
        <w:t>I</w:t>
      </w:r>
      <w:r>
        <w:rPr>
          <w:color w:val="auto"/>
          <w:szCs w:val="22"/>
        </w:rPr>
        <w:t xml:space="preserve"> accept there may be some inconvenience to regular users, these would b</w:t>
      </w:r>
      <w:r w:rsidR="00F657C4">
        <w:rPr>
          <w:color w:val="auto"/>
          <w:szCs w:val="22"/>
        </w:rPr>
        <w:t>e</w:t>
      </w:r>
      <w:r>
        <w:rPr>
          <w:color w:val="auto"/>
          <w:szCs w:val="22"/>
        </w:rPr>
        <w:t xml:space="preserve"> time </w:t>
      </w:r>
      <w:proofErr w:type="gramStart"/>
      <w:r>
        <w:rPr>
          <w:color w:val="auto"/>
          <w:szCs w:val="22"/>
        </w:rPr>
        <w:t>limited</w:t>
      </w:r>
      <w:proofErr w:type="gramEnd"/>
      <w:r>
        <w:rPr>
          <w:color w:val="auto"/>
          <w:szCs w:val="22"/>
        </w:rPr>
        <w:t xml:space="preserve"> and</w:t>
      </w:r>
      <w:r w:rsidR="00F657C4">
        <w:rPr>
          <w:color w:val="auto"/>
          <w:szCs w:val="22"/>
        </w:rPr>
        <w:t xml:space="preserve"> I note</w:t>
      </w:r>
      <w:r>
        <w:rPr>
          <w:color w:val="auto"/>
          <w:szCs w:val="22"/>
        </w:rPr>
        <w:t xml:space="preserve"> </w:t>
      </w:r>
      <w:r w:rsidRPr="000A7A92">
        <w:rPr>
          <w:color w:val="auto"/>
          <w:szCs w:val="22"/>
        </w:rPr>
        <w:t>the events have been deliberately spread throughout the year and located on different areas of the commo</w:t>
      </w:r>
      <w:r>
        <w:rPr>
          <w:color w:val="auto"/>
          <w:szCs w:val="22"/>
        </w:rPr>
        <w:t>n helping to limit their</w:t>
      </w:r>
      <w:r w:rsidR="00F657C4">
        <w:rPr>
          <w:color w:val="auto"/>
          <w:szCs w:val="22"/>
        </w:rPr>
        <w:t xml:space="preserve"> overall impact. </w:t>
      </w:r>
    </w:p>
    <w:p w14:paraId="2BE52647" w14:textId="77777777" w:rsidR="001057AB" w:rsidRPr="00F657C4" w:rsidRDefault="002023B6" w:rsidP="00704E7A">
      <w:pPr>
        <w:pStyle w:val="Style1"/>
        <w:tabs>
          <w:tab w:val="left" w:pos="284"/>
        </w:tabs>
        <w:rPr>
          <w:color w:val="auto"/>
          <w:szCs w:val="22"/>
        </w:rPr>
      </w:pPr>
      <w:r w:rsidRPr="00F657C4">
        <w:rPr>
          <w:iCs/>
          <w:szCs w:val="22"/>
        </w:rPr>
        <w:t xml:space="preserve">I also note that some </w:t>
      </w:r>
      <w:r w:rsidR="00F657C4" w:rsidRPr="00F657C4">
        <w:rPr>
          <w:iCs/>
          <w:szCs w:val="22"/>
        </w:rPr>
        <w:t xml:space="preserve">of the </w:t>
      </w:r>
      <w:r w:rsidRPr="00F657C4">
        <w:rPr>
          <w:iCs/>
          <w:szCs w:val="22"/>
        </w:rPr>
        <w:t xml:space="preserve">events are likely to attract large numbers of people, resulting in increased noise, </w:t>
      </w:r>
      <w:proofErr w:type="gramStart"/>
      <w:r w:rsidRPr="00F657C4">
        <w:rPr>
          <w:iCs/>
          <w:szCs w:val="22"/>
        </w:rPr>
        <w:t>traffic</w:t>
      </w:r>
      <w:proofErr w:type="gramEnd"/>
      <w:r w:rsidRPr="00F657C4">
        <w:rPr>
          <w:iCs/>
          <w:szCs w:val="22"/>
        </w:rPr>
        <w:t xml:space="preserve"> and other disturbance. All of this is likely to prove to be an annoyance to some </w:t>
      </w:r>
      <w:proofErr w:type="gramStart"/>
      <w:r w:rsidR="00F657C4" w:rsidRPr="00F657C4">
        <w:rPr>
          <w:iCs/>
          <w:szCs w:val="22"/>
        </w:rPr>
        <w:t>local residents</w:t>
      </w:r>
      <w:proofErr w:type="gramEnd"/>
      <w:r w:rsidR="00F657C4" w:rsidRPr="00F657C4">
        <w:rPr>
          <w:iCs/>
          <w:szCs w:val="22"/>
        </w:rPr>
        <w:t xml:space="preserve"> and businesses.</w:t>
      </w:r>
      <w:r w:rsidR="00F657C4">
        <w:rPr>
          <w:iCs/>
          <w:szCs w:val="22"/>
        </w:rPr>
        <w:t xml:space="preserve"> </w:t>
      </w:r>
      <w:r w:rsidR="00F657C4" w:rsidRPr="00F657C4">
        <w:rPr>
          <w:iCs/>
          <w:szCs w:val="22"/>
        </w:rPr>
        <w:t xml:space="preserve">However, </w:t>
      </w:r>
      <w:r w:rsidR="007762F0" w:rsidRPr="00F657C4">
        <w:rPr>
          <w:iCs/>
          <w:szCs w:val="22"/>
        </w:rPr>
        <w:t xml:space="preserve">it is </w:t>
      </w:r>
      <w:r w:rsidR="00407E5A" w:rsidRPr="00F657C4">
        <w:rPr>
          <w:iCs/>
          <w:szCs w:val="22"/>
        </w:rPr>
        <w:t xml:space="preserve">the </w:t>
      </w:r>
      <w:r w:rsidR="00F93F13" w:rsidRPr="00F657C4">
        <w:rPr>
          <w:iCs/>
          <w:szCs w:val="22"/>
        </w:rPr>
        <w:t xml:space="preserve">proposed </w:t>
      </w:r>
      <w:r w:rsidR="00407E5A" w:rsidRPr="00F657C4">
        <w:rPr>
          <w:iCs/>
          <w:szCs w:val="22"/>
        </w:rPr>
        <w:t xml:space="preserve">works themselves </w:t>
      </w:r>
      <w:r w:rsidR="00F93F13" w:rsidRPr="00F657C4">
        <w:rPr>
          <w:iCs/>
          <w:szCs w:val="22"/>
        </w:rPr>
        <w:t>(</w:t>
      </w:r>
      <w:proofErr w:type="gramStart"/>
      <w:r w:rsidRPr="00F657C4">
        <w:rPr>
          <w:iCs/>
          <w:szCs w:val="22"/>
        </w:rPr>
        <w:t>i.e.</w:t>
      </w:r>
      <w:proofErr w:type="gramEnd"/>
      <w:r w:rsidR="00F93F13" w:rsidRPr="00F657C4">
        <w:rPr>
          <w:iCs/>
          <w:szCs w:val="22"/>
        </w:rPr>
        <w:t xml:space="preserve"> the fencing and other temporary structures</w:t>
      </w:r>
      <w:r w:rsidR="00047E23" w:rsidRPr="00F657C4">
        <w:rPr>
          <w:iCs/>
          <w:szCs w:val="22"/>
        </w:rPr>
        <w:t xml:space="preserve"> required to facilitate the events</w:t>
      </w:r>
      <w:r w:rsidR="00F93F13" w:rsidRPr="00F657C4">
        <w:rPr>
          <w:iCs/>
          <w:szCs w:val="22"/>
        </w:rPr>
        <w:t xml:space="preserve">) </w:t>
      </w:r>
      <w:r w:rsidR="00407E5A" w:rsidRPr="00F657C4">
        <w:rPr>
          <w:iCs/>
          <w:szCs w:val="22"/>
        </w:rPr>
        <w:t>that t</w:t>
      </w:r>
      <w:r w:rsidR="00F12C9B" w:rsidRPr="00F657C4">
        <w:rPr>
          <w:iCs/>
          <w:szCs w:val="22"/>
        </w:rPr>
        <w:t>his</w:t>
      </w:r>
      <w:r w:rsidR="00407E5A" w:rsidRPr="00F657C4">
        <w:rPr>
          <w:iCs/>
          <w:szCs w:val="22"/>
        </w:rPr>
        <w:t xml:space="preserve"> application is concerned with, and</w:t>
      </w:r>
      <w:r w:rsidR="00F93F13" w:rsidRPr="00F657C4">
        <w:rPr>
          <w:iCs/>
          <w:szCs w:val="22"/>
        </w:rPr>
        <w:t xml:space="preserve"> not the</w:t>
      </w:r>
      <w:r w:rsidR="00407E5A" w:rsidRPr="00F657C4">
        <w:rPr>
          <w:iCs/>
          <w:szCs w:val="22"/>
        </w:rPr>
        <w:t xml:space="preserve"> noise </w:t>
      </w:r>
      <w:r w:rsidR="00F12C9B" w:rsidRPr="00F657C4">
        <w:rPr>
          <w:iCs/>
          <w:szCs w:val="22"/>
        </w:rPr>
        <w:t>or other disruption which might result from the</w:t>
      </w:r>
      <w:r w:rsidR="00407E5A" w:rsidRPr="00F657C4">
        <w:rPr>
          <w:iCs/>
          <w:szCs w:val="22"/>
        </w:rPr>
        <w:t xml:space="preserve"> holding </w:t>
      </w:r>
      <w:r w:rsidR="00F657C4" w:rsidRPr="00F657C4">
        <w:rPr>
          <w:iCs/>
          <w:szCs w:val="22"/>
        </w:rPr>
        <w:t xml:space="preserve">of </w:t>
      </w:r>
      <w:r w:rsidR="00407E5A" w:rsidRPr="00F657C4">
        <w:rPr>
          <w:iCs/>
          <w:szCs w:val="22"/>
        </w:rPr>
        <w:t>the events</w:t>
      </w:r>
      <w:r w:rsidR="00F657C4">
        <w:rPr>
          <w:iCs/>
          <w:szCs w:val="22"/>
        </w:rPr>
        <w:t xml:space="preserve"> themselves. Those are </w:t>
      </w:r>
      <w:proofErr w:type="gramStart"/>
      <w:r w:rsidR="00F657C4">
        <w:rPr>
          <w:iCs/>
          <w:szCs w:val="22"/>
        </w:rPr>
        <w:t>matters</w:t>
      </w:r>
      <w:proofErr w:type="gramEnd"/>
      <w:r w:rsidR="00407E5A" w:rsidRPr="00F657C4">
        <w:rPr>
          <w:iCs/>
          <w:szCs w:val="22"/>
        </w:rPr>
        <w:t xml:space="preserve"> the </w:t>
      </w:r>
      <w:r w:rsidR="00047E23" w:rsidRPr="00F657C4">
        <w:rPr>
          <w:iCs/>
          <w:szCs w:val="22"/>
        </w:rPr>
        <w:t>C</w:t>
      </w:r>
      <w:r w:rsidR="00407E5A" w:rsidRPr="00F657C4">
        <w:rPr>
          <w:iCs/>
          <w:szCs w:val="22"/>
        </w:rPr>
        <w:t xml:space="preserve">ouncil will have taken into account </w:t>
      </w:r>
      <w:r w:rsidR="00047E23" w:rsidRPr="00F657C4">
        <w:rPr>
          <w:iCs/>
          <w:szCs w:val="22"/>
        </w:rPr>
        <w:t xml:space="preserve">when deciding whether or not to permit the events as part of the planning and licensing regime. </w:t>
      </w:r>
      <w:r w:rsidR="00407E5A" w:rsidRPr="00F657C4">
        <w:rPr>
          <w:iCs/>
          <w:szCs w:val="22"/>
        </w:rPr>
        <w:t>Any additional noise</w:t>
      </w:r>
      <w:r w:rsidR="00F12C9B" w:rsidRPr="00F657C4">
        <w:rPr>
          <w:iCs/>
          <w:szCs w:val="22"/>
        </w:rPr>
        <w:t>, traffic or other disruption</w:t>
      </w:r>
      <w:r w:rsidR="00407E5A" w:rsidRPr="00F657C4">
        <w:rPr>
          <w:iCs/>
          <w:szCs w:val="22"/>
        </w:rPr>
        <w:t xml:space="preserve"> generated by the erection of the fences or other structures w</w:t>
      </w:r>
      <w:r w:rsidR="00F12C9B" w:rsidRPr="00F657C4">
        <w:rPr>
          <w:iCs/>
          <w:szCs w:val="22"/>
        </w:rPr>
        <w:t>ould</w:t>
      </w:r>
      <w:r w:rsidR="00407E5A" w:rsidRPr="00F657C4">
        <w:rPr>
          <w:iCs/>
          <w:szCs w:val="22"/>
        </w:rPr>
        <w:t xml:space="preserve"> be </w:t>
      </w:r>
      <w:r w:rsidR="00B56520" w:rsidRPr="00F657C4">
        <w:rPr>
          <w:iCs/>
          <w:szCs w:val="22"/>
        </w:rPr>
        <w:t xml:space="preserve">short lived and </w:t>
      </w:r>
      <w:r w:rsidR="00F93F13" w:rsidRPr="00F657C4">
        <w:rPr>
          <w:iCs/>
          <w:szCs w:val="22"/>
        </w:rPr>
        <w:t xml:space="preserve">is, in my view, </w:t>
      </w:r>
      <w:r w:rsidR="00407E5A" w:rsidRPr="00F657C4">
        <w:rPr>
          <w:iCs/>
          <w:szCs w:val="22"/>
        </w:rPr>
        <w:t xml:space="preserve">unlikely to materially impact on the interests of the neighbourhood. </w:t>
      </w:r>
    </w:p>
    <w:p w14:paraId="10FA3CA6" w14:textId="77777777" w:rsidR="00BE2A01" w:rsidRPr="0002725F" w:rsidRDefault="00B56520" w:rsidP="001057AB">
      <w:pPr>
        <w:pStyle w:val="Style1"/>
        <w:tabs>
          <w:tab w:val="left" w:pos="284"/>
        </w:tabs>
        <w:rPr>
          <w:color w:val="auto"/>
          <w:szCs w:val="22"/>
        </w:rPr>
      </w:pPr>
      <w:r>
        <w:rPr>
          <w:iCs/>
          <w:szCs w:val="22"/>
        </w:rPr>
        <w:t xml:space="preserve">Consequently, </w:t>
      </w:r>
      <w:r w:rsidR="00691EB1" w:rsidRPr="0002725F">
        <w:rPr>
          <w:color w:val="auto"/>
          <w:szCs w:val="22"/>
        </w:rPr>
        <w:t xml:space="preserve">I do not consider the </w:t>
      </w:r>
      <w:r w:rsidR="005C48EE" w:rsidRPr="0002725F">
        <w:rPr>
          <w:color w:val="auto"/>
          <w:szCs w:val="22"/>
        </w:rPr>
        <w:t xml:space="preserve">erection </w:t>
      </w:r>
      <w:r w:rsidR="001722F2" w:rsidRPr="0002725F">
        <w:rPr>
          <w:color w:val="auto"/>
          <w:szCs w:val="22"/>
        </w:rPr>
        <w:t>of</w:t>
      </w:r>
      <w:r w:rsidR="005C48EE" w:rsidRPr="0002725F">
        <w:rPr>
          <w:color w:val="auto"/>
          <w:szCs w:val="22"/>
        </w:rPr>
        <w:t xml:space="preserve"> temporary fencing or associated structures</w:t>
      </w:r>
      <w:r w:rsidR="00F657C4">
        <w:rPr>
          <w:color w:val="auto"/>
          <w:szCs w:val="22"/>
        </w:rPr>
        <w:t xml:space="preserve">, on the areas and for </w:t>
      </w:r>
      <w:r w:rsidR="005C48EE" w:rsidRPr="0002725F">
        <w:rPr>
          <w:color w:val="auto"/>
          <w:szCs w:val="22"/>
        </w:rPr>
        <w:t>the periods proposed</w:t>
      </w:r>
      <w:r w:rsidR="00F657C4">
        <w:rPr>
          <w:color w:val="auto"/>
          <w:szCs w:val="22"/>
        </w:rPr>
        <w:t>,</w:t>
      </w:r>
      <w:r w:rsidR="005C48EE" w:rsidRPr="0002725F">
        <w:rPr>
          <w:color w:val="auto"/>
          <w:szCs w:val="22"/>
        </w:rPr>
        <w:t xml:space="preserve"> </w:t>
      </w:r>
      <w:r w:rsidR="00691EB1" w:rsidRPr="0002725F">
        <w:rPr>
          <w:color w:val="auto"/>
          <w:szCs w:val="22"/>
        </w:rPr>
        <w:t xml:space="preserve">would </w:t>
      </w:r>
      <w:r>
        <w:rPr>
          <w:color w:val="auto"/>
          <w:szCs w:val="22"/>
        </w:rPr>
        <w:t xml:space="preserve">adversely </w:t>
      </w:r>
      <w:r w:rsidR="00F657C4">
        <w:rPr>
          <w:color w:val="auto"/>
          <w:szCs w:val="22"/>
        </w:rPr>
        <w:t>affect</w:t>
      </w:r>
      <w:r>
        <w:rPr>
          <w:color w:val="auto"/>
          <w:szCs w:val="22"/>
        </w:rPr>
        <w:t xml:space="preserve"> the </w:t>
      </w:r>
      <w:r w:rsidR="001057AB" w:rsidRPr="0002725F">
        <w:rPr>
          <w:color w:val="auto"/>
          <w:szCs w:val="22"/>
        </w:rPr>
        <w:t xml:space="preserve">interests of the neighbourhood. </w:t>
      </w:r>
    </w:p>
    <w:p w14:paraId="6AF57163" w14:textId="77777777" w:rsidR="009B103C" w:rsidRPr="00695D6A" w:rsidRDefault="000A68A7" w:rsidP="009B103C">
      <w:pPr>
        <w:pStyle w:val="Style1"/>
        <w:numPr>
          <w:ilvl w:val="0"/>
          <w:numId w:val="0"/>
        </w:numPr>
        <w:rPr>
          <w:i/>
          <w:iCs/>
        </w:rPr>
      </w:pPr>
      <w:r>
        <w:rPr>
          <w:i/>
          <w:iCs/>
        </w:rPr>
        <w:t>Application B</w:t>
      </w:r>
    </w:p>
    <w:p w14:paraId="650BCEEF" w14:textId="77777777" w:rsidR="00713FB6" w:rsidRPr="00A6081F" w:rsidRDefault="00713FB6" w:rsidP="00625066">
      <w:pPr>
        <w:pStyle w:val="Style1"/>
        <w:tabs>
          <w:tab w:val="left" w:pos="284"/>
        </w:tabs>
        <w:rPr>
          <w:color w:val="auto"/>
          <w:szCs w:val="22"/>
        </w:rPr>
      </w:pPr>
      <w:r w:rsidRPr="00695D6A">
        <w:rPr>
          <w:color w:val="auto"/>
          <w:szCs w:val="22"/>
        </w:rPr>
        <w:t xml:space="preserve">Cock </w:t>
      </w:r>
      <w:r w:rsidRPr="00A6081F">
        <w:rPr>
          <w:color w:val="auto"/>
          <w:szCs w:val="22"/>
        </w:rPr>
        <w:t xml:space="preserve">Pond </w:t>
      </w:r>
      <w:proofErr w:type="gramStart"/>
      <w:r w:rsidRPr="00A6081F">
        <w:rPr>
          <w:color w:val="auto"/>
          <w:szCs w:val="22"/>
        </w:rPr>
        <w:t>is located in</w:t>
      </w:r>
      <w:proofErr w:type="gramEnd"/>
      <w:r w:rsidRPr="00A6081F">
        <w:rPr>
          <w:color w:val="auto"/>
          <w:szCs w:val="22"/>
        </w:rPr>
        <w:t xml:space="preserve"> the </w:t>
      </w:r>
      <w:r w:rsidR="00695D6A" w:rsidRPr="00A6081F">
        <w:rPr>
          <w:color w:val="auto"/>
          <w:szCs w:val="22"/>
        </w:rPr>
        <w:t>north-eastern</w:t>
      </w:r>
      <w:r w:rsidRPr="00A6081F">
        <w:rPr>
          <w:color w:val="auto"/>
          <w:szCs w:val="22"/>
        </w:rPr>
        <w:t xml:space="preserve"> </w:t>
      </w:r>
      <w:r w:rsidR="0002725F" w:rsidRPr="00A6081F">
        <w:rPr>
          <w:color w:val="auto"/>
          <w:szCs w:val="22"/>
        </w:rPr>
        <w:t>part</w:t>
      </w:r>
      <w:r w:rsidRPr="00A6081F">
        <w:rPr>
          <w:color w:val="auto"/>
          <w:szCs w:val="22"/>
        </w:rPr>
        <w:t xml:space="preserve"> of </w:t>
      </w:r>
      <w:r w:rsidR="00695D6A" w:rsidRPr="00A6081F">
        <w:rPr>
          <w:color w:val="auto"/>
          <w:szCs w:val="22"/>
        </w:rPr>
        <w:t>the</w:t>
      </w:r>
      <w:r w:rsidRPr="00A6081F">
        <w:rPr>
          <w:color w:val="auto"/>
          <w:szCs w:val="22"/>
        </w:rPr>
        <w:t xml:space="preserve"> common</w:t>
      </w:r>
      <w:r w:rsidR="0002725F" w:rsidRPr="00A6081F">
        <w:rPr>
          <w:color w:val="auto"/>
          <w:szCs w:val="22"/>
        </w:rPr>
        <w:t>, north of the busy A3 and adjacent to the B224</w:t>
      </w:r>
      <w:r w:rsidRPr="00A6081F">
        <w:rPr>
          <w:color w:val="auto"/>
          <w:szCs w:val="22"/>
        </w:rPr>
        <w:t xml:space="preserve">. It sits adjacent to </w:t>
      </w:r>
      <w:r w:rsidR="0002725F" w:rsidRPr="00A6081F">
        <w:rPr>
          <w:color w:val="auto"/>
          <w:szCs w:val="22"/>
        </w:rPr>
        <w:t xml:space="preserve">the Holy </w:t>
      </w:r>
      <w:r w:rsidR="00695D6A" w:rsidRPr="00A6081F">
        <w:rPr>
          <w:color w:val="auto"/>
          <w:szCs w:val="22"/>
        </w:rPr>
        <w:t>T</w:t>
      </w:r>
      <w:r w:rsidR="0002725F" w:rsidRPr="00A6081F">
        <w:rPr>
          <w:color w:val="auto"/>
          <w:szCs w:val="22"/>
        </w:rPr>
        <w:t xml:space="preserve">rinity </w:t>
      </w:r>
      <w:r w:rsidR="00695D6A" w:rsidRPr="00A6081F">
        <w:rPr>
          <w:color w:val="auto"/>
          <w:szCs w:val="22"/>
        </w:rPr>
        <w:t>Church</w:t>
      </w:r>
      <w:r w:rsidR="0002725F" w:rsidRPr="00A6081F">
        <w:rPr>
          <w:color w:val="auto"/>
          <w:szCs w:val="22"/>
        </w:rPr>
        <w:t xml:space="preserve">, </w:t>
      </w:r>
      <w:r w:rsidRPr="00A6081F">
        <w:rPr>
          <w:color w:val="auto"/>
          <w:szCs w:val="22"/>
        </w:rPr>
        <w:t>a Grade</w:t>
      </w:r>
      <w:r w:rsidR="0002725F" w:rsidRPr="00A6081F">
        <w:rPr>
          <w:color w:val="auto"/>
          <w:szCs w:val="22"/>
        </w:rPr>
        <w:t xml:space="preserve"> II* </w:t>
      </w:r>
      <w:r w:rsidRPr="00A6081F">
        <w:rPr>
          <w:color w:val="auto"/>
          <w:szCs w:val="22"/>
        </w:rPr>
        <w:t xml:space="preserve">listed building </w:t>
      </w:r>
      <w:r w:rsidR="0002725F" w:rsidRPr="00A6081F">
        <w:rPr>
          <w:color w:val="auto"/>
          <w:szCs w:val="22"/>
        </w:rPr>
        <w:t>located</w:t>
      </w:r>
      <w:r w:rsidRPr="00A6081F">
        <w:rPr>
          <w:color w:val="auto"/>
          <w:szCs w:val="22"/>
        </w:rPr>
        <w:t xml:space="preserve"> </w:t>
      </w:r>
      <w:r w:rsidR="0002725F" w:rsidRPr="00A6081F">
        <w:rPr>
          <w:color w:val="auto"/>
          <w:szCs w:val="22"/>
        </w:rPr>
        <w:t>to</w:t>
      </w:r>
      <w:r w:rsidRPr="00A6081F">
        <w:rPr>
          <w:color w:val="auto"/>
          <w:szCs w:val="22"/>
        </w:rPr>
        <w:t xml:space="preserve"> the west of the site while to the immediate south is </w:t>
      </w:r>
      <w:r w:rsidR="0002725F" w:rsidRPr="00A6081F">
        <w:rPr>
          <w:color w:val="auto"/>
          <w:szCs w:val="22"/>
        </w:rPr>
        <w:t xml:space="preserve">the </w:t>
      </w:r>
      <w:r w:rsidR="00907FDF">
        <w:rPr>
          <w:color w:val="auto"/>
          <w:szCs w:val="22"/>
        </w:rPr>
        <w:t>Clapham Common War Memorial</w:t>
      </w:r>
      <w:r w:rsidR="0002725F" w:rsidRPr="00A6081F">
        <w:rPr>
          <w:color w:val="auto"/>
          <w:szCs w:val="22"/>
        </w:rPr>
        <w:t>, b</w:t>
      </w:r>
      <w:r w:rsidRPr="00A6081F">
        <w:rPr>
          <w:color w:val="auto"/>
          <w:szCs w:val="22"/>
        </w:rPr>
        <w:t xml:space="preserve">eyond which is the larger area of </w:t>
      </w:r>
      <w:r w:rsidR="00907FDF">
        <w:rPr>
          <w:color w:val="auto"/>
          <w:szCs w:val="22"/>
        </w:rPr>
        <w:t xml:space="preserve">the common. </w:t>
      </w:r>
      <w:r w:rsidRPr="00A6081F">
        <w:rPr>
          <w:color w:val="auto"/>
          <w:szCs w:val="22"/>
        </w:rPr>
        <w:t xml:space="preserve"> </w:t>
      </w:r>
    </w:p>
    <w:p w14:paraId="110E9D4A" w14:textId="77777777" w:rsidR="00A6081F" w:rsidRPr="00A6081F" w:rsidRDefault="00695D6A" w:rsidP="00625066">
      <w:pPr>
        <w:pStyle w:val="Style1"/>
        <w:tabs>
          <w:tab w:val="left" w:pos="284"/>
        </w:tabs>
        <w:rPr>
          <w:color w:val="auto"/>
          <w:szCs w:val="22"/>
        </w:rPr>
      </w:pPr>
      <w:r w:rsidRPr="00A6081F">
        <w:rPr>
          <w:color w:val="auto"/>
          <w:szCs w:val="22"/>
        </w:rPr>
        <w:t xml:space="preserve">The </w:t>
      </w:r>
      <w:r w:rsidR="00004145" w:rsidRPr="00A6081F">
        <w:rPr>
          <w:color w:val="auto"/>
          <w:szCs w:val="22"/>
        </w:rPr>
        <w:t>existing</w:t>
      </w:r>
      <w:r w:rsidR="00D61A59" w:rsidRPr="00A6081F">
        <w:rPr>
          <w:color w:val="auto"/>
          <w:szCs w:val="22"/>
        </w:rPr>
        <w:t xml:space="preserve"> </w:t>
      </w:r>
      <w:r w:rsidR="008E17B5" w:rsidRPr="00A6081F">
        <w:rPr>
          <w:color w:val="auto"/>
          <w:szCs w:val="22"/>
        </w:rPr>
        <w:t>paddling</w:t>
      </w:r>
      <w:r w:rsidR="00D61A59" w:rsidRPr="00A6081F">
        <w:rPr>
          <w:color w:val="auto"/>
          <w:szCs w:val="22"/>
        </w:rPr>
        <w:t xml:space="preserve"> pool</w:t>
      </w:r>
      <w:r w:rsidR="008E17B5" w:rsidRPr="00A6081F">
        <w:rPr>
          <w:color w:val="auto"/>
          <w:szCs w:val="22"/>
        </w:rPr>
        <w:t xml:space="preserve"> </w:t>
      </w:r>
      <w:r w:rsidRPr="00A6081F">
        <w:rPr>
          <w:color w:val="auto"/>
          <w:szCs w:val="22"/>
        </w:rPr>
        <w:t xml:space="preserve">site </w:t>
      </w:r>
      <w:r w:rsidR="00D23580">
        <w:rPr>
          <w:color w:val="auto"/>
          <w:szCs w:val="22"/>
        </w:rPr>
        <w:t>has been used for this purpose for many years. It</w:t>
      </w:r>
      <w:r w:rsidR="00D61A59" w:rsidRPr="00A6081F">
        <w:rPr>
          <w:color w:val="auto"/>
          <w:szCs w:val="22"/>
        </w:rPr>
        <w:t xml:space="preserve"> </w:t>
      </w:r>
      <w:r w:rsidR="00907FDF">
        <w:rPr>
          <w:color w:val="auto"/>
          <w:szCs w:val="22"/>
        </w:rPr>
        <w:t xml:space="preserve">is </w:t>
      </w:r>
      <w:r w:rsidR="00D61A59" w:rsidRPr="00A6081F">
        <w:rPr>
          <w:color w:val="auto"/>
          <w:szCs w:val="22"/>
        </w:rPr>
        <w:t>fenced with low metal railings</w:t>
      </w:r>
      <w:r w:rsidR="00D23580">
        <w:rPr>
          <w:color w:val="auto"/>
          <w:szCs w:val="22"/>
        </w:rPr>
        <w:t xml:space="preserve"> and accessed via a small gate along the western boundary</w:t>
      </w:r>
      <w:r w:rsidR="00004145" w:rsidRPr="00A6081F">
        <w:rPr>
          <w:color w:val="auto"/>
          <w:szCs w:val="22"/>
        </w:rPr>
        <w:t xml:space="preserve">. It is located </w:t>
      </w:r>
      <w:r w:rsidRPr="00A6081F">
        <w:rPr>
          <w:color w:val="auto"/>
          <w:szCs w:val="22"/>
        </w:rPr>
        <w:t xml:space="preserve">on the periphery of </w:t>
      </w:r>
      <w:r w:rsidR="00004145" w:rsidRPr="00A6081F">
        <w:rPr>
          <w:color w:val="auto"/>
          <w:szCs w:val="22"/>
        </w:rPr>
        <w:t xml:space="preserve">the </w:t>
      </w:r>
      <w:r w:rsidR="00907FDF">
        <w:rPr>
          <w:color w:val="auto"/>
          <w:szCs w:val="22"/>
        </w:rPr>
        <w:t>c</w:t>
      </w:r>
      <w:r w:rsidR="00004145" w:rsidRPr="00A6081F">
        <w:rPr>
          <w:color w:val="auto"/>
          <w:szCs w:val="22"/>
        </w:rPr>
        <w:t xml:space="preserve">ommon </w:t>
      </w:r>
      <w:r w:rsidRPr="00A6081F">
        <w:rPr>
          <w:color w:val="auto"/>
          <w:szCs w:val="22"/>
        </w:rPr>
        <w:t xml:space="preserve">close to </w:t>
      </w:r>
      <w:proofErr w:type="gramStart"/>
      <w:r w:rsidR="00A6081F" w:rsidRPr="00A6081F">
        <w:rPr>
          <w:color w:val="auto"/>
          <w:szCs w:val="22"/>
        </w:rPr>
        <w:t>a number of</w:t>
      </w:r>
      <w:proofErr w:type="gramEnd"/>
      <w:r w:rsidRPr="00A6081F">
        <w:rPr>
          <w:color w:val="auto"/>
          <w:szCs w:val="22"/>
        </w:rPr>
        <w:t xml:space="preserve"> shops and residential premises</w:t>
      </w:r>
      <w:r w:rsidR="00A6081F" w:rsidRPr="00A6081F">
        <w:rPr>
          <w:color w:val="auto"/>
          <w:szCs w:val="22"/>
        </w:rPr>
        <w:t xml:space="preserve">. </w:t>
      </w:r>
      <w:proofErr w:type="gramStart"/>
      <w:r w:rsidR="00D23580">
        <w:rPr>
          <w:color w:val="auto"/>
          <w:szCs w:val="22"/>
        </w:rPr>
        <w:t>All of</w:t>
      </w:r>
      <w:proofErr w:type="gramEnd"/>
      <w:r w:rsidR="00D23580">
        <w:rPr>
          <w:color w:val="auto"/>
          <w:szCs w:val="22"/>
        </w:rPr>
        <w:t xml:space="preserve"> the works would </w:t>
      </w:r>
      <w:r w:rsidR="00907FDF">
        <w:rPr>
          <w:color w:val="auto"/>
          <w:szCs w:val="22"/>
        </w:rPr>
        <w:t>be carried out</w:t>
      </w:r>
      <w:r w:rsidR="00D23580">
        <w:rPr>
          <w:color w:val="auto"/>
          <w:szCs w:val="22"/>
        </w:rPr>
        <w:t xml:space="preserve"> within the existing paddling pool enclosure. </w:t>
      </w:r>
    </w:p>
    <w:p w14:paraId="78B4DA06" w14:textId="77777777" w:rsidR="009B103C" w:rsidRPr="00D61A59" w:rsidRDefault="009B103C" w:rsidP="00D61A59">
      <w:pPr>
        <w:pStyle w:val="Style1"/>
        <w:tabs>
          <w:tab w:val="left" w:pos="284"/>
        </w:tabs>
        <w:rPr>
          <w:color w:val="auto"/>
          <w:szCs w:val="22"/>
        </w:rPr>
      </w:pPr>
      <w:r w:rsidRPr="00A6081F">
        <w:rPr>
          <w:color w:val="auto"/>
          <w:szCs w:val="22"/>
        </w:rPr>
        <w:t xml:space="preserve">I have received no </w:t>
      </w:r>
      <w:r w:rsidR="00D61A59" w:rsidRPr="00A6081F">
        <w:rPr>
          <w:color w:val="auto"/>
          <w:szCs w:val="22"/>
        </w:rPr>
        <w:t>representations</w:t>
      </w:r>
      <w:r w:rsidRPr="00A6081F">
        <w:rPr>
          <w:color w:val="auto"/>
          <w:szCs w:val="22"/>
        </w:rPr>
        <w:t xml:space="preserve"> which would indicate that the renovation of this </w:t>
      </w:r>
      <w:r w:rsidR="00DC3D01">
        <w:rPr>
          <w:color w:val="auto"/>
          <w:szCs w:val="22"/>
        </w:rPr>
        <w:t>once popular</w:t>
      </w:r>
      <w:r w:rsidR="00D61A59" w:rsidRPr="00A6081F">
        <w:rPr>
          <w:color w:val="auto"/>
          <w:szCs w:val="22"/>
        </w:rPr>
        <w:t xml:space="preserve"> facility</w:t>
      </w:r>
      <w:r w:rsidR="00D61A59">
        <w:rPr>
          <w:color w:val="auto"/>
          <w:szCs w:val="22"/>
        </w:rPr>
        <w:t xml:space="preserve"> w</w:t>
      </w:r>
      <w:r>
        <w:rPr>
          <w:color w:val="auto"/>
          <w:szCs w:val="22"/>
        </w:rPr>
        <w:t>ould negatively impact on the interests of the neighbourhood. Indeed, of the limited number</w:t>
      </w:r>
      <w:r w:rsidR="00A6081F">
        <w:rPr>
          <w:color w:val="auto"/>
          <w:szCs w:val="22"/>
        </w:rPr>
        <w:t xml:space="preserve"> of</w:t>
      </w:r>
      <w:r>
        <w:rPr>
          <w:color w:val="auto"/>
          <w:szCs w:val="22"/>
        </w:rPr>
        <w:t xml:space="preserve"> </w:t>
      </w:r>
      <w:r w:rsidR="00A6081F">
        <w:rPr>
          <w:color w:val="auto"/>
          <w:szCs w:val="22"/>
        </w:rPr>
        <w:t xml:space="preserve">representations </w:t>
      </w:r>
      <w:r>
        <w:rPr>
          <w:color w:val="auto"/>
          <w:szCs w:val="22"/>
        </w:rPr>
        <w:t xml:space="preserve">received, most express support for the </w:t>
      </w:r>
      <w:r w:rsidR="00D61A59">
        <w:rPr>
          <w:color w:val="auto"/>
          <w:szCs w:val="22"/>
        </w:rPr>
        <w:t xml:space="preserve">proposed renovation and recognise the benefit </w:t>
      </w:r>
      <w:r w:rsidR="00A6081F">
        <w:rPr>
          <w:color w:val="auto"/>
          <w:szCs w:val="22"/>
        </w:rPr>
        <w:t xml:space="preserve">that </w:t>
      </w:r>
      <w:r w:rsidR="00DC3D01">
        <w:rPr>
          <w:color w:val="auto"/>
          <w:szCs w:val="22"/>
        </w:rPr>
        <w:t>it would have</w:t>
      </w:r>
      <w:r w:rsidR="00A6081F">
        <w:rPr>
          <w:color w:val="auto"/>
          <w:szCs w:val="22"/>
        </w:rPr>
        <w:t xml:space="preserve"> </w:t>
      </w:r>
      <w:r w:rsidR="00D61A59">
        <w:rPr>
          <w:color w:val="auto"/>
          <w:szCs w:val="22"/>
        </w:rPr>
        <w:t>to the neighbourhood and</w:t>
      </w:r>
      <w:r w:rsidR="00DC3D01">
        <w:rPr>
          <w:color w:val="auto"/>
          <w:szCs w:val="22"/>
        </w:rPr>
        <w:t xml:space="preserve"> the</w:t>
      </w:r>
      <w:r w:rsidR="00D61A59">
        <w:rPr>
          <w:color w:val="auto"/>
          <w:szCs w:val="22"/>
        </w:rPr>
        <w:t xml:space="preserve"> </w:t>
      </w:r>
      <w:r w:rsidR="00D61A59">
        <w:rPr>
          <w:color w:val="auto"/>
          <w:szCs w:val="22"/>
        </w:rPr>
        <w:lastRenderedPageBreak/>
        <w:t>wider public.</w:t>
      </w:r>
      <w:r>
        <w:rPr>
          <w:color w:val="auto"/>
          <w:szCs w:val="22"/>
        </w:rPr>
        <w:t xml:space="preserve"> I have no reason to conclude otherwise</w:t>
      </w:r>
      <w:r w:rsidR="00D61A59">
        <w:rPr>
          <w:color w:val="auto"/>
          <w:szCs w:val="22"/>
        </w:rPr>
        <w:t xml:space="preserve"> and consider the works proposed would have a positive impact on the interests of the neighbourhood. </w:t>
      </w:r>
      <w:r>
        <w:rPr>
          <w:color w:val="auto"/>
          <w:szCs w:val="22"/>
        </w:rPr>
        <w:t xml:space="preserve"> </w:t>
      </w:r>
    </w:p>
    <w:p w14:paraId="4D1D1695" w14:textId="77777777" w:rsidR="00BE2A01" w:rsidRPr="00A6081F" w:rsidRDefault="0072195D" w:rsidP="00BE2A01">
      <w:pPr>
        <w:pStyle w:val="Style1"/>
        <w:numPr>
          <w:ilvl w:val="0"/>
          <w:numId w:val="0"/>
        </w:numPr>
        <w:tabs>
          <w:tab w:val="left" w:pos="284"/>
        </w:tabs>
        <w:rPr>
          <w:color w:val="auto"/>
          <w:szCs w:val="22"/>
        </w:rPr>
      </w:pPr>
      <w:r w:rsidRPr="00A6081F">
        <w:rPr>
          <w:rFonts w:cs="Verdana"/>
          <w:b/>
          <w:bCs/>
          <w:i/>
          <w:szCs w:val="22"/>
        </w:rPr>
        <w:t>The public interest</w:t>
      </w:r>
    </w:p>
    <w:p w14:paraId="6FF83C73" w14:textId="77777777" w:rsidR="00BE2A01" w:rsidRPr="00A6081F" w:rsidRDefault="00FE214D" w:rsidP="00282E4C">
      <w:pPr>
        <w:pStyle w:val="Style1"/>
        <w:numPr>
          <w:ilvl w:val="0"/>
          <w:numId w:val="0"/>
        </w:numPr>
        <w:tabs>
          <w:tab w:val="left" w:pos="284"/>
        </w:tabs>
        <w:ind w:left="432" w:hanging="432"/>
        <w:rPr>
          <w:rFonts w:cs="Verdana"/>
          <w:i/>
          <w:szCs w:val="22"/>
        </w:rPr>
      </w:pPr>
      <w:r w:rsidRPr="00A6081F">
        <w:rPr>
          <w:rFonts w:cs="Verdana"/>
          <w:i/>
          <w:szCs w:val="22"/>
        </w:rPr>
        <w:t>Nature conservation</w:t>
      </w:r>
      <w:r w:rsidR="009B081D" w:rsidRPr="00A6081F">
        <w:rPr>
          <w:rFonts w:cs="Verdana"/>
          <w:i/>
          <w:szCs w:val="22"/>
        </w:rPr>
        <w:t xml:space="preserve"> and </w:t>
      </w:r>
      <w:r w:rsidR="00B85B26" w:rsidRPr="00A6081F">
        <w:rPr>
          <w:rFonts w:cs="Verdana"/>
          <w:i/>
          <w:szCs w:val="22"/>
        </w:rPr>
        <w:t>conservation of the landscape</w:t>
      </w:r>
    </w:p>
    <w:p w14:paraId="2133FE51" w14:textId="77777777" w:rsidR="009B4891" w:rsidRPr="00004145" w:rsidRDefault="009B4891" w:rsidP="00B63F2E">
      <w:pPr>
        <w:pStyle w:val="Style1"/>
        <w:rPr>
          <w:color w:val="auto"/>
        </w:rPr>
      </w:pPr>
      <w:r>
        <w:t xml:space="preserve">The Common is not subject to any landscape designation. However, it is </w:t>
      </w:r>
      <w:r w:rsidR="00B63F2E">
        <w:t>clearly</w:t>
      </w:r>
      <w:r>
        <w:t xml:space="preserve"> an important </w:t>
      </w:r>
      <w:r w:rsidR="00B63F2E">
        <w:t>area of greenspace that, amongst other things, provides some welcome visual relief in this otherwise densely populated urban area. It is also r</w:t>
      </w:r>
      <w:r w:rsidRPr="00004145">
        <w:t>ecorded as a Site of Importance for Nature Conservation</w:t>
      </w:r>
      <w:r w:rsidR="00B63F2E">
        <w:t xml:space="preserve">. </w:t>
      </w:r>
      <w:r w:rsidRPr="00004145">
        <w:t xml:space="preserve"> </w:t>
      </w:r>
    </w:p>
    <w:p w14:paraId="62B02AB0" w14:textId="77777777" w:rsidR="00004145" w:rsidRPr="00A6081F" w:rsidRDefault="000A68A7" w:rsidP="00282E4C">
      <w:pPr>
        <w:pStyle w:val="Style1"/>
        <w:numPr>
          <w:ilvl w:val="0"/>
          <w:numId w:val="0"/>
        </w:numPr>
        <w:tabs>
          <w:tab w:val="left" w:pos="284"/>
        </w:tabs>
        <w:ind w:left="432" w:hanging="432"/>
        <w:rPr>
          <w:rFonts w:cs="Verdana"/>
          <w:i/>
          <w:szCs w:val="22"/>
        </w:rPr>
      </w:pPr>
      <w:r>
        <w:rPr>
          <w:rFonts w:cs="Verdana"/>
          <w:i/>
          <w:szCs w:val="22"/>
        </w:rPr>
        <w:t>Application A</w:t>
      </w:r>
    </w:p>
    <w:p w14:paraId="1B6283CC" w14:textId="77777777" w:rsidR="00B63F2E" w:rsidRPr="00DC3D01" w:rsidRDefault="00B63F2E" w:rsidP="00DC3D01">
      <w:pPr>
        <w:pStyle w:val="Style1"/>
        <w:tabs>
          <w:tab w:val="left" w:pos="284"/>
        </w:tabs>
        <w:rPr>
          <w:color w:val="auto"/>
          <w:szCs w:val="22"/>
        </w:rPr>
      </w:pPr>
      <w:r w:rsidRPr="00004145">
        <w:t xml:space="preserve">I acknowledge that where damage was to occur to the surface of the common </w:t>
      </w:r>
      <w:proofErr w:type="gramStart"/>
      <w:r w:rsidRPr="00004145">
        <w:t>as a result of</w:t>
      </w:r>
      <w:proofErr w:type="gramEnd"/>
      <w:r w:rsidRPr="00004145">
        <w:t xml:space="preserve"> the proposed fencing and struct</w:t>
      </w:r>
      <w:r>
        <w:t xml:space="preserve">ures </w:t>
      </w:r>
      <w:r w:rsidRPr="00004145">
        <w:t xml:space="preserve">it has the potential to negatively impact on </w:t>
      </w:r>
      <w:r w:rsidR="00DC3D01">
        <w:t>nature conservation</w:t>
      </w:r>
      <w:r>
        <w:t xml:space="preserve">, particularly in areas with high levels of biodiversity or high sensitivity. </w:t>
      </w:r>
    </w:p>
    <w:p w14:paraId="2D66E521" w14:textId="77777777" w:rsidR="00A069E8" w:rsidRPr="00B07F09" w:rsidRDefault="002F7CB2" w:rsidP="00B07F09">
      <w:pPr>
        <w:pStyle w:val="Style1"/>
        <w:tabs>
          <w:tab w:val="left" w:pos="284"/>
        </w:tabs>
        <w:rPr>
          <w:color w:val="auto"/>
          <w:szCs w:val="22"/>
        </w:rPr>
      </w:pPr>
      <w:r w:rsidRPr="00004145">
        <w:rPr>
          <w:szCs w:val="22"/>
        </w:rPr>
        <w:t xml:space="preserve">However, </w:t>
      </w:r>
      <w:r w:rsidR="00004145" w:rsidRPr="00004145">
        <w:rPr>
          <w:szCs w:val="22"/>
        </w:rPr>
        <w:t xml:space="preserve">as with previous events, </w:t>
      </w:r>
      <w:r w:rsidRPr="00004145">
        <w:rPr>
          <w:szCs w:val="22"/>
        </w:rPr>
        <w:t xml:space="preserve">the </w:t>
      </w:r>
      <w:r w:rsidR="00004145" w:rsidRPr="00004145">
        <w:rPr>
          <w:szCs w:val="22"/>
        </w:rPr>
        <w:t xml:space="preserve">2023/24 </w:t>
      </w:r>
      <w:r w:rsidRPr="00004145">
        <w:rPr>
          <w:szCs w:val="22"/>
        </w:rPr>
        <w:t>events are</w:t>
      </w:r>
      <w:r w:rsidR="00B07F09">
        <w:rPr>
          <w:szCs w:val="22"/>
        </w:rPr>
        <w:t xml:space="preserve"> </w:t>
      </w:r>
      <w:r w:rsidRPr="00004145">
        <w:rPr>
          <w:szCs w:val="22"/>
        </w:rPr>
        <w:t xml:space="preserve">located </w:t>
      </w:r>
      <w:r w:rsidR="008C51E8" w:rsidRPr="00004145">
        <w:rPr>
          <w:szCs w:val="22"/>
        </w:rPr>
        <w:t xml:space="preserve">of parts </w:t>
      </w:r>
      <w:r w:rsidRPr="00004145">
        <w:rPr>
          <w:szCs w:val="22"/>
        </w:rPr>
        <w:t>of the common where NE have advised that there are no known areas of high-level biodiversity</w:t>
      </w:r>
      <w:r w:rsidR="00695D6A">
        <w:rPr>
          <w:szCs w:val="22"/>
        </w:rPr>
        <w:t>. Furthermore,</w:t>
      </w:r>
      <w:r w:rsidR="00762D37" w:rsidRPr="00004145">
        <w:rPr>
          <w:szCs w:val="22"/>
        </w:rPr>
        <w:t xml:space="preserve"> the </w:t>
      </w:r>
      <w:r w:rsidR="00263DFC" w:rsidRPr="00004145">
        <w:rPr>
          <w:szCs w:val="22"/>
        </w:rPr>
        <w:t>applicant</w:t>
      </w:r>
      <w:r w:rsidR="00762D37" w:rsidRPr="00004145">
        <w:rPr>
          <w:szCs w:val="22"/>
        </w:rPr>
        <w:t xml:space="preserve"> has proposed </w:t>
      </w:r>
      <w:proofErr w:type="gramStart"/>
      <w:r w:rsidR="00762D37" w:rsidRPr="00004145">
        <w:rPr>
          <w:szCs w:val="22"/>
        </w:rPr>
        <w:t>a number of</w:t>
      </w:r>
      <w:proofErr w:type="gramEnd"/>
      <w:r w:rsidR="00762D37" w:rsidRPr="00004145">
        <w:rPr>
          <w:szCs w:val="22"/>
        </w:rPr>
        <w:t xml:space="preserve"> mitigation measures to limit damage to the surface of the common</w:t>
      </w:r>
      <w:r w:rsidR="00B07F09">
        <w:rPr>
          <w:szCs w:val="22"/>
        </w:rPr>
        <w:t xml:space="preserve"> and to ensure that, where damage does occur, adequate provision</w:t>
      </w:r>
      <w:r w:rsidR="00B63F2E">
        <w:rPr>
          <w:szCs w:val="22"/>
        </w:rPr>
        <w:t xml:space="preserve"> has</w:t>
      </w:r>
      <w:r w:rsidR="00B07F09">
        <w:rPr>
          <w:szCs w:val="22"/>
        </w:rPr>
        <w:t xml:space="preserve"> been made to ensure suitable repair/reinstatement takes place. </w:t>
      </w:r>
      <w:r w:rsidR="00116523" w:rsidRPr="00B07F09">
        <w:rPr>
          <w:szCs w:val="22"/>
        </w:rPr>
        <w:t>These include</w:t>
      </w:r>
      <w:r w:rsidR="00A117CF" w:rsidRPr="00B07F09">
        <w:rPr>
          <w:szCs w:val="22"/>
        </w:rPr>
        <w:t xml:space="preserve"> </w:t>
      </w:r>
      <w:r w:rsidR="00B07F09" w:rsidRPr="00B07F09">
        <w:rPr>
          <w:szCs w:val="22"/>
        </w:rPr>
        <w:t xml:space="preserve">measures to protect the surface of the common as well as securing </w:t>
      </w:r>
      <w:r w:rsidR="00A117CF" w:rsidRPr="00B07F09">
        <w:rPr>
          <w:szCs w:val="22"/>
        </w:rPr>
        <w:t xml:space="preserve">damage deposits from event organisers, inspections before and after events, </w:t>
      </w:r>
      <w:r w:rsidR="00B07F09">
        <w:rPr>
          <w:szCs w:val="22"/>
        </w:rPr>
        <w:t xml:space="preserve">and agreed </w:t>
      </w:r>
      <w:r w:rsidR="00A117CF" w:rsidRPr="00B07F09">
        <w:rPr>
          <w:szCs w:val="22"/>
        </w:rPr>
        <w:t>programmes of repai</w:t>
      </w:r>
      <w:r w:rsidR="00B07F09">
        <w:rPr>
          <w:szCs w:val="22"/>
        </w:rPr>
        <w:t xml:space="preserve">r. </w:t>
      </w:r>
      <w:r w:rsidR="00A117CF" w:rsidRPr="00B07F09">
        <w:rPr>
          <w:szCs w:val="22"/>
        </w:rPr>
        <w:t xml:space="preserve">I also note that many of the events take place on hard surfaced areas, have small footprints, are of short duration or require only minimal fencing and/or structures. </w:t>
      </w:r>
    </w:p>
    <w:p w14:paraId="5F70E96B" w14:textId="77777777" w:rsidR="00B07F09" w:rsidRPr="00B07F09" w:rsidRDefault="00B63F2E" w:rsidP="00B63F2E">
      <w:pPr>
        <w:pStyle w:val="Style1"/>
        <w:tabs>
          <w:tab w:val="left" w:pos="284"/>
        </w:tabs>
        <w:rPr>
          <w:color w:val="auto"/>
          <w:szCs w:val="22"/>
        </w:rPr>
      </w:pPr>
      <w:r>
        <w:rPr>
          <w:szCs w:val="22"/>
        </w:rPr>
        <w:t>W</w:t>
      </w:r>
      <w:r w:rsidR="008C51E8" w:rsidRPr="00004145">
        <w:rPr>
          <w:szCs w:val="22"/>
        </w:rPr>
        <w:t>hile I note NE d</w:t>
      </w:r>
      <w:r w:rsidR="007762F0" w:rsidRPr="00004145">
        <w:rPr>
          <w:szCs w:val="22"/>
        </w:rPr>
        <w:t>o</w:t>
      </w:r>
      <w:r w:rsidR="008C51E8" w:rsidRPr="00004145">
        <w:rPr>
          <w:szCs w:val="22"/>
        </w:rPr>
        <w:t>es not envisage any benefits to nature conservation arising,</w:t>
      </w:r>
      <w:r w:rsidR="002F7CB2" w:rsidRPr="00004145">
        <w:rPr>
          <w:szCs w:val="22"/>
        </w:rPr>
        <w:t xml:space="preserve"> there is</w:t>
      </w:r>
      <w:r w:rsidR="00263DFC" w:rsidRPr="00004145">
        <w:rPr>
          <w:szCs w:val="22"/>
        </w:rPr>
        <w:t xml:space="preserve"> similarly</w:t>
      </w:r>
      <w:r w:rsidR="002F7CB2" w:rsidRPr="00004145">
        <w:rPr>
          <w:szCs w:val="22"/>
        </w:rPr>
        <w:t xml:space="preserve"> no robust evidence which would indicate that the proposed fencing or other structures would </w:t>
      </w:r>
      <w:r w:rsidR="00263DFC" w:rsidRPr="00004145">
        <w:rPr>
          <w:szCs w:val="22"/>
        </w:rPr>
        <w:t xml:space="preserve">have a negative </w:t>
      </w:r>
      <w:r w:rsidR="002F7CB2" w:rsidRPr="00004145">
        <w:rPr>
          <w:szCs w:val="22"/>
        </w:rPr>
        <w:t xml:space="preserve">impact on existing biodiversity. </w:t>
      </w:r>
      <w:r>
        <w:rPr>
          <w:szCs w:val="22"/>
        </w:rPr>
        <w:t>A</w:t>
      </w:r>
      <w:r w:rsidR="00B07F09">
        <w:rPr>
          <w:szCs w:val="22"/>
        </w:rPr>
        <w:t xml:space="preserve">ny impacts would be temporary, limited in extent and </w:t>
      </w:r>
      <w:proofErr w:type="gramStart"/>
      <w:r w:rsidR="00B07F09">
        <w:rPr>
          <w:szCs w:val="22"/>
        </w:rPr>
        <w:t>overall</w:t>
      </w:r>
      <w:proofErr w:type="gramEnd"/>
      <w:r w:rsidR="00B07F09">
        <w:rPr>
          <w:szCs w:val="22"/>
        </w:rPr>
        <w:t xml:space="preserve"> the condition of these areas of the common would be </w:t>
      </w:r>
      <w:r>
        <w:rPr>
          <w:szCs w:val="22"/>
        </w:rPr>
        <w:t xml:space="preserve">only marginally affected. </w:t>
      </w:r>
      <w:r w:rsidR="00B07F09">
        <w:rPr>
          <w:szCs w:val="22"/>
        </w:rPr>
        <w:t xml:space="preserve"> </w:t>
      </w:r>
    </w:p>
    <w:p w14:paraId="09B7A430" w14:textId="77777777" w:rsidR="00B07F09" w:rsidRPr="00B07F09" w:rsidRDefault="008C51E8" w:rsidP="00263DFC">
      <w:pPr>
        <w:pStyle w:val="Style1"/>
        <w:tabs>
          <w:tab w:val="left" w:pos="284"/>
        </w:tabs>
        <w:rPr>
          <w:color w:val="auto"/>
          <w:szCs w:val="22"/>
        </w:rPr>
      </w:pPr>
      <w:r w:rsidRPr="00004145">
        <w:rPr>
          <w:szCs w:val="22"/>
        </w:rPr>
        <w:t xml:space="preserve">Nevertheless, </w:t>
      </w:r>
      <w:r w:rsidR="00282E4C" w:rsidRPr="00004145">
        <w:rPr>
          <w:szCs w:val="22"/>
        </w:rPr>
        <w:t xml:space="preserve">I acknowledge that the </w:t>
      </w:r>
      <w:r w:rsidRPr="00004145">
        <w:rPr>
          <w:szCs w:val="22"/>
        </w:rPr>
        <w:t>fencing and other temporary structures</w:t>
      </w:r>
      <w:r w:rsidR="002F7CB2" w:rsidRPr="00004145">
        <w:rPr>
          <w:szCs w:val="22"/>
        </w:rPr>
        <w:t xml:space="preserve"> </w:t>
      </w:r>
      <w:r w:rsidR="00A069E8" w:rsidRPr="00004145">
        <w:rPr>
          <w:szCs w:val="22"/>
        </w:rPr>
        <w:t xml:space="preserve">would result in </w:t>
      </w:r>
      <w:r w:rsidR="002F7CB2" w:rsidRPr="00004145">
        <w:rPr>
          <w:szCs w:val="22"/>
        </w:rPr>
        <w:t xml:space="preserve">some visual impact and impede views across parts of the common. </w:t>
      </w:r>
      <w:r w:rsidRPr="00004145">
        <w:rPr>
          <w:szCs w:val="22"/>
        </w:rPr>
        <w:t xml:space="preserve">They </w:t>
      </w:r>
      <w:r w:rsidR="002F7CB2" w:rsidRPr="00004145">
        <w:rPr>
          <w:szCs w:val="22"/>
        </w:rPr>
        <w:t xml:space="preserve">would </w:t>
      </w:r>
      <w:r w:rsidR="00A069E8" w:rsidRPr="00004145">
        <w:rPr>
          <w:szCs w:val="22"/>
        </w:rPr>
        <w:t xml:space="preserve">appear prominent in </w:t>
      </w:r>
      <w:proofErr w:type="gramStart"/>
      <w:r w:rsidR="002F7CB2" w:rsidRPr="00004145">
        <w:rPr>
          <w:szCs w:val="22"/>
        </w:rPr>
        <w:t>close up</w:t>
      </w:r>
      <w:proofErr w:type="gramEnd"/>
      <w:r w:rsidR="002F7CB2" w:rsidRPr="00004145">
        <w:rPr>
          <w:szCs w:val="22"/>
        </w:rPr>
        <w:t xml:space="preserve"> views </w:t>
      </w:r>
      <w:r w:rsidRPr="00004145">
        <w:rPr>
          <w:szCs w:val="22"/>
        </w:rPr>
        <w:t xml:space="preserve">and incongruous </w:t>
      </w:r>
      <w:r w:rsidRPr="00047C6C">
        <w:rPr>
          <w:szCs w:val="22"/>
        </w:rPr>
        <w:t>alongside</w:t>
      </w:r>
      <w:r w:rsidR="00A069E8" w:rsidRPr="00047C6C">
        <w:rPr>
          <w:szCs w:val="22"/>
        </w:rPr>
        <w:t xml:space="preserve"> the open and spacious </w:t>
      </w:r>
      <w:r w:rsidR="00444041" w:rsidRPr="00047C6C">
        <w:rPr>
          <w:szCs w:val="22"/>
        </w:rPr>
        <w:t>nature</w:t>
      </w:r>
      <w:r w:rsidR="00A069E8" w:rsidRPr="00047C6C">
        <w:rPr>
          <w:szCs w:val="22"/>
        </w:rPr>
        <w:t xml:space="preserve"> of the parts of the common where </w:t>
      </w:r>
      <w:r w:rsidRPr="00047C6C">
        <w:rPr>
          <w:szCs w:val="22"/>
        </w:rPr>
        <w:t>they</w:t>
      </w:r>
      <w:r w:rsidR="00A069E8" w:rsidRPr="00047C6C">
        <w:rPr>
          <w:szCs w:val="22"/>
        </w:rPr>
        <w:t xml:space="preserve"> w</w:t>
      </w:r>
      <w:r w:rsidRPr="00047C6C">
        <w:rPr>
          <w:szCs w:val="22"/>
        </w:rPr>
        <w:t>ere</w:t>
      </w:r>
      <w:r w:rsidR="00A069E8" w:rsidRPr="00047C6C">
        <w:rPr>
          <w:szCs w:val="22"/>
        </w:rPr>
        <w:t xml:space="preserve"> erected</w:t>
      </w:r>
      <w:r w:rsidR="002F7CB2" w:rsidRPr="00047C6C">
        <w:rPr>
          <w:szCs w:val="22"/>
        </w:rPr>
        <w:t>.</w:t>
      </w:r>
      <w:r w:rsidR="00263DFC" w:rsidRPr="00047C6C">
        <w:rPr>
          <w:rFonts w:cs="Verdana"/>
          <w:szCs w:val="22"/>
        </w:rPr>
        <w:t xml:space="preserve"> However, these impacts would be </w:t>
      </w:r>
      <w:r w:rsidR="00B07F09">
        <w:rPr>
          <w:rFonts w:cs="Verdana"/>
          <w:szCs w:val="22"/>
        </w:rPr>
        <w:t>seen in the context of the surrounding urban area, would be clearly temporary in nature and, in many cases, would be erected on areas where regular users were used to seeing events take place.</w:t>
      </w:r>
    </w:p>
    <w:p w14:paraId="652271A5" w14:textId="77777777" w:rsidR="00DC3D01" w:rsidRPr="00DC3D01" w:rsidRDefault="009B4891" w:rsidP="00DC3D01">
      <w:pPr>
        <w:pStyle w:val="Style1"/>
        <w:tabs>
          <w:tab w:val="left" w:pos="284"/>
        </w:tabs>
        <w:rPr>
          <w:color w:val="auto"/>
          <w:szCs w:val="22"/>
        </w:rPr>
      </w:pPr>
      <w:r w:rsidRPr="00047C6C">
        <w:rPr>
          <w:szCs w:val="22"/>
        </w:rPr>
        <w:t xml:space="preserve">Furthermore, I am mindful that most </w:t>
      </w:r>
      <w:r w:rsidRPr="00047C6C">
        <w:rPr>
          <w:color w:val="auto"/>
          <w:szCs w:val="22"/>
        </w:rPr>
        <w:t xml:space="preserve">events </w:t>
      </w:r>
      <w:r w:rsidRPr="00047C6C">
        <w:rPr>
          <w:szCs w:val="22"/>
        </w:rPr>
        <w:t>are for very short periods with only 4 of the remaining events requiring structures to remain in place for periods exceeding a week</w:t>
      </w:r>
      <w:r w:rsidR="00B63F2E">
        <w:rPr>
          <w:szCs w:val="22"/>
        </w:rPr>
        <w:t xml:space="preserve">. </w:t>
      </w:r>
      <w:r w:rsidRPr="00047C6C">
        <w:rPr>
          <w:color w:val="auto"/>
          <w:szCs w:val="22"/>
        </w:rPr>
        <w:t>Even t</w:t>
      </w:r>
      <w:r w:rsidRPr="00047C6C">
        <w:rPr>
          <w:szCs w:val="22"/>
        </w:rPr>
        <w:t xml:space="preserve">hese are for relatively modest periods and in all cases the area of common affected would be relatively limited. </w:t>
      </w:r>
      <w:r w:rsidR="00B63F2E" w:rsidRPr="00DC3D01">
        <w:rPr>
          <w:rFonts w:cs="Verdana"/>
          <w:szCs w:val="22"/>
        </w:rPr>
        <w:t xml:space="preserve">Overall, </w:t>
      </w:r>
      <w:r w:rsidR="0082742F" w:rsidRPr="00DC3D01">
        <w:rPr>
          <w:rFonts w:cs="Verdana"/>
          <w:szCs w:val="22"/>
        </w:rPr>
        <w:t>I</w:t>
      </w:r>
      <w:r w:rsidR="003E455A" w:rsidRPr="00DC3D01">
        <w:rPr>
          <w:rFonts w:cs="Verdana"/>
          <w:szCs w:val="22"/>
        </w:rPr>
        <w:t xml:space="preserve"> am satisfied that the</w:t>
      </w:r>
      <w:r w:rsidRPr="00DC3D01">
        <w:rPr>
          <w:rFonts w:cs="Verdana"/>
          <w:szCs w:val="22"/>
        </w:rPr>
        <w:t xml:space="preserve"> visual impacts would be highly localise</w:t>
      </w:r>
      <w:r w:rsidR="00B63F2E" w:rsidRPr="00DC3D01">
        <w:rPr>
          <w:rFonts w:cs="Verdana"/>
          <w:szCs w:val="22"/>
        </w:rPr>
        <w:t>d</w:t>
      </w:r>
      <w:r w:rsidRPr="00DC3D01">
        <w:rPr>
          <w:rFonts w:cs="Verdana"/>
          <w:szCs w:val="22"/>
        </w:rPr>
        <w:t xml:space="preserve"> and would have no </w:t>
      </w:r>
      <w:proofErr w:type="gramStart"/>
      <w:r w:rsidRPr="00DC3D01">
        <w:rPr>
          <w:rFonts w:cs="Verdana"/>
          <w:szCs w:val="22"/>
        </w:rPr>
        <w:t>long term</w:t>
      </w:r>
      <w:proofErr w:type="gramEnd"/>
      <w:r w:rsidRPr="00DC3D01">
        <w:rPr>
          <w:rFonts w:cs="Verdana"/>
          <w:szCs w:val="22"/>
        </w:rPr>
        <w:t xml:space="preserve"> effects.</w:t>
      </w:r>
    </w:p>
    <w:p w14:paraId="756EA739" w14:textId="77777777" w:rsidR="009B4891" w:rsidRPr="009B4891" w:rsidRDefault="009B4891" w:rsidP="008557DD">
      <w:pPr>
        <w:pStyle w:val="Style1"/>
        <w:tabs>
          <w:tab w:val="left" w:pos="284"/>
        </w:tabs>
        <w:rPr>
          <w:color w:val="auto"/>
          <w:szCs w:val="22"/>
        </w:rPr>
      </w:pPr>
      <w:r>
        <w:rPr>
          <w:rFonts w:cs="Verdana"/>
          <w:szCs w:val="22"/>
        </w:rPr>
        <w:t xml:space="preserve">Accordingly, </w:t>
      </w:r>
      <w:r w:rsidR="00B63F2E">
        <w:rPr>
          <w:rFonts w:cs="Verdana"/>
          <w:szCs w:val="22"/>
        </w:rPr>
        <w:t>I</w:t>
      </w:r>
      <w:r>
        <w:rPr>
          <w:rFonts w:cs="Verdana"/>
          <w:szCs w:val="22"/>
        </w:rPr>
        <w:t xml:space="preserve"> find that the proposed works would not be detrimental to the public interest in nature conservation o</w:t>
      </w:r>
      <w:r w:rsidR="00DC3D01">
        <w:rPr>
          <w:rFonts w:cs="Verdana"/>
          <w:szCs w:val="22"/>
        </w:rPr>
        <w:t>r</w:t>
      </w:r>
      <w:r>
        <w:rPr>
          <w:rFonts w:cs="Verdana"/>
          <w:szCs w:val="22"/>
        </w:rPr>
        <w:t xml:space="preserve"> conservation of the landscape. </w:t>
      </w:r>
    </w:p>
    <w:p w14:paraId="31121F35" w14:textId="77777777" w:rsidR="00047C6C" w:rsidRPr="00286DE1" w:rsidRDefault="000A68A7" w:rsidP="00047C6C">
      <w:pPr>
        <w:pStyle w:val="Style1"/>
        <w:numPr>
          <w:ilvl w:val="0"/>
          <w:numId w:val="0"/>
        </w:numPr>
        <w:tabs>
          <w:tab w:val="left" w:pos="284"/>
        </w:tabs>
        <w:rPr>
          <w:rFonts w:cs="Verdana"/>
          <w:i/>
          <w:iCs/>
          <w:szCs w:val="22"/>
        </w:rPr>
      </w:pPr>
      <w:r>
        <w:rPr>
          <w:rFonts w:cs="Verdana"/>
          <w:i/>
          <w:iCs/>
          <w:szCs w:val="22"/>
        </w:rPr>
        <w:t>Application B</w:t>
      </w:r>
    </w:p>
    <w:p w14:paraId="1F440481" w14:textId="77777777" w:rsidR="0013079A" w:rsidRDefault="001D7DEB" w:rsidP="008557DD">
      <w:pPr>
        <w:pStyle w:val="Style1"/>
        <w:tabs>
          <w:tab w:val="left" w:pos="284"/>
        </w:tabs>
        <w:rPr>
          <w:color w:val="auto"/>
          <w:szCs w:val="22"/>
        </w:rPr>
      </w:pPr>
      <w:r>
        <w:rPr>
          <w:color w:val="auto"/>
          <w:szCs w:val="22"/>
        </w:rPr>
        <w:t xml:space="preserve">There is nothing which would indicate that the proposed works would have </w:t>
      </w:r>
      <w:r w:rsidR="0013079A">
        <w:rPr>
          <w:color w:val="auto"/>
          <w:szCs w:val="22"/>
        </w:rPr>
        <w:t>a negative</w:t>
      </w:r>
      <w:r>
        <w:rPr>
          <w:color w:val="auto"/>
          <w:szCs w:val="22"/>
        </w:rPr>
        <w:t xml:space="preserve"> impact on nature conservation or biodiversity</w:t>
      </w:r>
      <w:r w:rsidR="002329C2">
        <w:rPr>
          <w:color w:val="auto"/>
          <w:szCs w:val="22"/>
        </w:rPr>
        <w:t xml:space="preserve">. NE advise that the area within which the </w:t>
      </w:r>
      <w:r w:rsidR="002329C2">
        <w:rPr>
          <w:color w:val="auto"/>
          <w:szCs w:val="22"/>
        </w:rPr>
        <w:lastRenderedPageBreak/>
        <w:t>works</w:t>
      </w:r>
      <w:r w:rsidR="0013079A">
        <w:rPr>
          <w:color w:val="auto"/>
          <w:szCs w:val="22"/>
        </w:rPr>
        <w:t xml:space="preserve"> are proposed has low levels of biodiversity and that there would be no increase following completion of the works. I have no reason to conclude otherwise</w:t>
      </w:r>
      <w:r w:rsidR="005F60F0">
        <w:rPr>
          <w:color w:val="auto"/>
          <w:szCs w:val="22"/>
        </w:rPr>
        <w:t xml:space="preserve"> and find no harm in this respect. </w:t>
      </w:r>
      <w:r w:rsidR="0013079A">
        <w:rPr>
          <w:color w:val="auto"/>
          <w:szCs w:val="22"/>
        </w:rPr>
        <w:t xml:space="preserve"> </w:t>
      </w:r>
    </w:p>
    <w:p w14:paraId="0F6D90F3" w14:textId="77777777" w:rsidR="00DC3D01" w:rsidRDefault="00B63F2E" w:rsidP="005F60F0">
      <w:pPr>
        <w:pStyle w:val="Style1"/>
        <w:tabs>
          <w:tab w:val="left" w:pos="284"/>
        </w:tabs>
        <w:rPr>
          <w:color w:val="auto"/>
          <w:szCs w:val="22"/>
        </w:rPr>
      </w:pPr>
      <w:r>
        <w:rPr>
          <w:color w:val="auto"/>
          <w:szCs w:val="22"/>
        </w:rPr>
        <w:t xml:space="preserve">Nevertheless, </w:t>
      </w:r>
      <w:proofErr w:type="gramStart"/>
      <w:r w:rsidR="00286DE1">
        <w:rPr>
          <w:color w:val="auto"/>
          <w:szCs w:val="22"/>
        </w:rPr>
        <w:t>it is clear that the</w:t>
      </w:r>
      <w:proofErr w:type="gramEnd"/>
      <w:r w:rsidR="00286DE1">
        <w:rPr>
          <w:color w:val="auto"/>
          <w:szCs w:val="22"/>
        </w:rPr>
        <w:t xml:space="preserve"> proposed works would result in some adverse visual impacts</w:t>
      </w:r>
      <w:r>
        <w:rPr>
          <w:color w:val="auto"/>
          <w:szCs w:val="22"/>
        </w:rPr>
        <w:t xml:space="preserve">. They would introduce new, modern structures into this part of the common </w:t>
      </w:r>
      <w:r w:rsidR="005F60F0">
        <w:rPr>
          <w:color w:val="auto"/>
          <w:szCs w:val="22"/>
        </w:rPr>
        <w:t>the</w:t>
      </w:r>
      <w:r w:rsidRPr="005E1483">
        <w:rPr>
          <w:color w:val="auto"/>
          <w:szCs w:val="22"/>
        </w:rPr>
        <w:t xml:space="preserve"> largest of </w:t>
      </w:r>
      <w:r w:rsidR="005F60F0">
        <w:rPr>
          <w:color w:val="auto"/>
          <w:szCs w:val="22"/>
        </w:rPr>
        <w:t>which would b</w:t>
      </w:r>
      <w:r w:rsidRPr="005E1483">
        <w:rPr>
          <w:color w:val="auto"/>
          <w:szCs w:val="22"/>
        </w:rPr>
        <w:t>e the proposed modular structures</w:t>
      </w:r>
      <w:r w:rsidR="005F60F0">
        <w:rPr>
          <w:color w:val="auto"/>
          <w:szCs w:val="22"/>
        </w:rPr>
        <w:t>. A</w:t>
      </w:r>
      <w:r w:rsidRPr="005E1483">
        <w:rPr>
          <w:color w:val="auto"/>
          <w:szCs w:val="22"/>
        </w:rPr>
        <w:t>t around 3.5m in height and covering a</w:t>
      </w:r>
      <w:r w:rsidR="00DC3D01">
        <w:rPr>
          <w:color w:val="auto"/>
          <w:szCs w:val="22"/>
        </w:rPr>
        <w:t xml:space="preserve"> total </w:t>
      </w:r>
      <w:r w:rsidRPr="005E1483">
        <w:rPr>
          <w:color w:val="auto"/>
          <w:szCs w:val="22"/>
        </w:rPr>
        <w:t xml:space="preserve">area of </w:t>
      </w:r>
      <w:r w:rsidR="00DC3D01">
        <w:rPr>
          <w:color w:val="auto"/>
          <w:szCs w:val="22"/>
        </w:rPr>
        <w:t>around 50m</w:t>
      </w:r>
      <w:r w:rsidR="00DC3D01" w:rsidRPr="00DC3D01">
        <w:rPr>
          <w:color w:val="auto"/>
          <w:szCs w:val="22"/>
          <w:vertAlign w:val="superscript"/>
        </w:rPr>
        <w:t>2</w:t>
      </w:r>
      <w:r w:rsidR="005F60F0">
        <w:rPr>
          <w:color w:val="auto"/>
          <w:szCs w:val="22"/>
        </w:rPr>
        <w:t>, the</w:t>
      </w:r>
      <w:r w:rsidR="00DC3D01">
        <w:rPr>
          <w:color w:val="auto"/>
          <w:szCs w:val="22"/>
        </w:rPr>
        <w:t xml:space="preserve">y </w:t>
      </w:r>
      <w:r w:rsidRPr="005E1483">
        <w:rPr>
          <w:color w:val="auto"/>
          <w:szCs w:val="22"/>
        </w:rPr>
        <w:t>would block</w:t>
      </w:r>
      <w:r>
        <w:rPr>
          <w:color w:val="auto"/>
          <w:szCs w:val="22"/>
        </w:rPr>
        <w:t xml:space="preserve"> some views </w:t>
      </w:r>
      <w:r w:rsidRPr="005E1483">
        <w:rPr>
          <w:color w:val="auto"/>
          <w:szCs w:val="22"/>
        </w:rPr>
        <w:t xml:space="preserve">towards the common from </w:t>
      </w:r>
      <w:r>
        <w:rPr>
          <w:color w:val="auto"/>
          <w:szCs w:val="22"/>
        </w:rPr>
        <w:t xml:space="preserve">a short section of the B224 and a small area alongside the Holy Trinity Church. </w:t>
      </w:r>
      <w:r w:rsidRPr="005E1483">
        <w:rPr>
          <w:color w:val="auto"/>
          <w:szCs w:val="22"/>
        </w:rPr>
        <w:t xml:space="preserve"> </w:t>
      </w:r>
    </w:p>
    <w:p w14:paraId="795E63B6" w14:textId="77777777" w:rsidR="00B63F2E" w:rsidRPr="00DC3D01" w:rsidRDefault="00B63F2E" w:rsidP="00704E7A">
      <w:pPr>
        <w:pStyle w:val="Style1"/>
        <w:tabs>
          <w:tab w:val="left" w:pos="284"/>
        </w:tabs>
        <w:rPr>
          <w:color w:val="auto"/>
          <w:szCs w:val="22"/>
        </w:rPr>
      </w:pPr>
      <w:r w:rsidRPr="00DC3D01">
        <w:rPr>
          <w:color w:val="auto"/>
          <w:szCs w:val="22"/>
        </w:rPr>
        <w:t xml:space="preserve">However, </w:t>
      </w:r>
      <w:r w:rsidR="005F60F0" w:rsidRPr="00DC3D01">
        <w:rPr>
          <w:color w:val="auto"/>
          <w:szCs w:val="22"/>
        </w:rPr>
        <w:t xml:space="preserve">in view of their proposed </w:t>
      </w:r>
      <w:r w:rsidR="00DC3D01">
        <w:rPr>
          <w:color w:val="auto"/>
          <w:szCs w:val="22"/>
        </w:rPr>
        <w:t>location</w:t>
      </w:r>
      <w:r w:rsidRPr="00DC3D01">
        <w:rPr>
          <w:color w:val="auto"/>
          <w:szCs w:val="22"/>
        </w:rPr>
        <w:t xml:space="preserve"> </w:t>
      </w:r>
      <w:r w:rsidR="005F60F0" w:rsidRPr="00DC3D01">
        <w:rPr>
          <w:color w:val="auto"/>
          <w:szCs w:val="22"/>
        </w:rPr>
        <w:t xml:space="preserve">within the existing paddling pool enclosure, coupled with their proposed natural cladding and green roofs, I consider the overall </w:t>
      </w:r>
      <w:r w:rsidRPr="00DC3D01">
        <w:rPr>
          <w:color w:val="auto"/>
          <w:szCs w:val="22"/>
        </w:rPr>
        <w:t xml:space="preserve">visual impact </w:t>
      </w:r>
      <w:r w:rsidR="005F60F0" w:rsidRPr="00DC3D01">
        <w:rPr>
          <w:color w:val="auto"/>
          <w:szCs w:val="22"/>
        </w:rPr>
        <w:t xml:space="preserve">would be limited. They </w:t>
      </w:r>
      <w:r w:rsidRPr="00DC3D01">
        <w:rPr>
          <w:color w:val="auto"/>
          <w:szCs w:val="22"/>
        </w:rPr>
        <w:t xml:space="preserve">would be seen in the context of the existing paddling pool </w:t>
      </w:r>
      <w:r w:rsidR="00DC3D01">
        <w:rPr>
          <w:color w:val="auto"/>
          <w:szCs w:val="22"/>
        </w:rPr>
        <w:t>en</w:t>
      </w:r>
      <w:r w:rsidRPr="00DC3D01">
        <w:rPr>
          <w:color w:val="auto"/>
          <w:szCs w:val="22"/>
        </w:rPr>
        <w:t xml:space="preserve">closure and would, to most casual observers, appear as ancillary structures associated with the use of the site as a paddling pool. In this context, </w:t>
      </w:r>
      <w:r w:rsidR="005F60F0" w:rsidRPr="00DC3D01">
        <w:rPr>
          <w:color w:val="auto"/>
          <w:szCs w:val="22"/>
        </w:rPr>
        <w:t xml:space="preserve">the effects would be highly </w:t>
      </w:r>
      <w:proofErr w:type="gramStart"/>
      <w:r w:rsidR="005F60F0" w:rsidRPr="00DC3D01">
        <w:rPr>
          <w:color w:val="auto"/>
          <w:szCs w:val="22"/>
        </w:rPr>
        <w:t>localised</w:t>
      </w:r>
      <w:proofErr w:type="gramEnd"/>
      <w:r w:rsidR="005F60F0" w:rsidRPr="00DC3D01">
        <w:rPr>
          <w:color w:val="auto"/>
          <w:szCs w:val="22"/>
        </w:rPr>
        <w:t xml:space="preserve"> and </w:t>
      </w:r>
      <w:r w:rsidRPr="00DC3D01">
        <w:rPr>
          <w:color w:val="auto"/>
          <w:szCs w:val="22"/>
        </w:rPr>
        <w:t xml:space="preserve">I do not consider they would materially harm visual amenity in this part of the common. </w:t>
      </w:r>
    </w:p>
    <w:p w14:paraId="3524281E" w14:textId="77777777" w:rsidR="00B63F2E" w:rsidRDefault="00B63F2E" w:rsidP="00B63F2E">
      <w:pPr>
        <w:pStyle w:val="Style1"/>
        <w:tabs>
          <w:tab w:val="left" w:pos="284"/>
        </w:tabs>
        <w:rPr>
          <w:color w:val="auto"/>
          <w:szCs w:val="22"/>
        </w:rPr>
      </w:pPr>
      <w:r>
        <w:rPr>
          <w:color w:val="auto"/>
          <w:szCs w:val="22"/>
        </w:rPr>
        <w:t xml:space="preserve">Likewise, while I acknowledge the </w:t>
      </w:r>
      <w:r w:rsidRPr="00F929AA">
        <w:rPr>
          <w:color w:val="auto"/>
          <w:szCs w:val="22"/>
        </w:rPr>
        <w:t xml:space="preserve">proposed </w:t>
      </w:r>
      <w:r>
        <w:rPr>
          <w:color w:val="auto"/>
          <w:szCs w:val="22"/>
        </w:rPr>
        <w:t xml:space="preserve">bright colours of the </w:t>
      </w:r>
      <w:r w:rsidRPr="00F929AA">
        <w:rPr>
          <w:color w:val="auto"/>
          <w:szCs w:val="22"/>
        </w:rPr>
        <w:t>new splash pad and play equipment</w:t>
      </w:r>
      <w:r>
        <w:rPr>
          <w:color w:val="auto"/>
          <w:szCs w:val="22"/>
        </w:rPr>
        <w:t xml:space="preserve"> </w:t>
      </w:r>
      <w:r w:rsidRPr="00F929AA">
        <w:rPr>
          <w:color w:val="auto"/>
          <w:szCs w:val="22"/>
        </w:rPr>
        <w:t>may not appeal to everyone, in view of the site’s</w:t>
      </w:r>
      <w:r>
        <w:rPr>
          <w:color w:val="auto"/>
          <w:szCs w:val="22"/>
        </w:rPr>
        <w:t xml:space="preserve"> historical</w:t>
      </w:r>
      <w:r w:rsidRPr="00F929AA">
        <w:rPr>
          <w:color w:val="auto"/>
          <w:szCs w:val="22"/>
        </w:rPr>
        <w:t xml:space="preserve"> use as a children’s paddling pool, this is to be expected</w:t>
      </w:r>
      <w:r>
        <w:rPr>
          <w:color w:val="auto"/>
          <w:szCs w:val="22"/>
        </w:rPr>
        <w:t xml:space="preserve">. </w:t>
      </w:r>
      <w:r w:rsidR="005F60F0">
        <w:rPr>
          <w:color w:val="auto"/>
          <w:szCs w:val="22"/>
        </w:rPr>
        <w:t>A</w:t>
      </w:r>
      <w:r>
        <w:rPr>
          <w:color w:val="auto"/>
          <w:szCs w:val="22"/>
        </w:rPr>
        <w:t xml:space="preserve">s with the modular structures, they would be contained within the footprint of the existing site and would have only a limited impact on visual amenity in this part of the common.  </w:t>
      </w:r>
    </w:p>
    <w:p w14:paraId="4723C90F" w14:textId="77777777" w:rsidR="00B63F2E" w:rsidRDefault="00B63F2E" w:rsidP="00B63F2E">
      <w:pPr>
        <w:pStyle w:val="Style1"/>
        <w:tabs>
          <w:tab w:val="left" w:pos="284"/>
        </w:tabs>
        <w:rPr>
          <w:color w:val="auto"/>
          <w:szCs w:val="22"/>
        </w:rPr>
      </w:pPr>
      <w:r>
        <w:rPr>
          <w:color w:val="auto"/>
          <w:szCs w:val="22"/>
        </w:rPr>
        <w:t xml:space="preserve">Turning then to the other works proposed, including the </w:t>
      </w:r>
      <w:r w:rsidRPr="00F929AA">
        <w:rPr>
          <w:color w:val="auto"/>
          <w:szCs w:val="22"/>
        </w:rPr>
        <w:t xml:space="preserve">renewal of pathways, alterations to gates, </w:t>
      </w:r>
      <w:r w:rsidR="00DC3D01">
        <w:rPr>
          <w:color w:val="auto"/>
          <w:szCs w:val="22"/>
        </w:rPr>
        <w:t xml:space="preserve">and </w:t>
      </w:r>
      <w:r w:rsidRPr="00F929AA">
        <w:rPr>
          <w:color w:val="auto"/>
          <w:szCs w:val="22"/>
        </w:rPr>
        <w:t>cycle parking</w:t>
      </w:r>
      <w:r>
        <w:rPr>
          <w:color w:val="auto"/>
          <w:szCs w:val="22"/>
        </w:rPr>
        <w:t xml:space="preserve">, I consider these would be </w:t>
      </w:r>
      <w:r w:rsidRPr="00F929AA">
        <w:rPr>
          <w:color w:val="auto"/>
          <w:szCs w:val="22"/>
        </w:rPr>
        <w:t xml:space="preserve">unlikely to have any greater visual impact to that of the </w:t>
      </w:r>
      <w:r w:rsidR="005F60F0">
        <w:rPr>
          <w:color w:val="auto"/>
          <w:szCs w:val="22"/>
        </w:rPr>
        <w:t>modular structures</w:t>
      </w:r>
      <w:r w:rsidRPr="00F929AA">
        <w:rPr>
          <w:color w:val="auto"/>
          <w:szCs w:val="22"/>
        </w:rPr>
        <w:t xml:space="preserve">. </w:t>
      </w:r>
      <w:r w:rsidR="005F60F0">
        <w:rPr>
          <w:color w:val="auto"/>
          <w:szCs w:val="22"/>
        </w:rPr>
        <w:t>They would not appear out of place with the other paraphernalia that would no doubt fill the site on busy days. Overall, I consider t</w:t>
      </w:r>
      <w:r w:rsidRPr="00F929AA">
        <w:rPr>
          <w:color w:val="auto"/>
          <w:szCs w:val="22"/>
        </w:rPr>
        <w:t xml:space="preserve">heir likely impact on the wider landscape would be minimal. </w:t>
      </w:r>
    </w:p>
    <w:p w14:paraId="42E52D33" w14:textId="77777777" w:rsidR="00D123A8" w:rsidRDefault="00336DB0" w:rsidP="00625066">
      <w:pPr>
        <w:pStyle w:val="Style1"/>
        <w:tabs>
          <w:tab w:val="left" w:pos="284"/>
        </w:tabs>
        <w:rPr>
          <w:color w:val="auto"/>
          <w:szCs w:val="22"/>
        </w:rPr>
      </w:pPr>
      <w:bookmarkStart w:id="7" w:name="_Hlk135852957"/>
      <w:r>
        <w:rPr>
          <w:color w:val="auto"/>
          <w:szCs w:val="22"/>
        </w:rPr>
        <w:t xml:space="preserve">Overall, while I </w:t>
      </w:r>
      <w:r w:rsidR="0097097C">
        <w:rPr>
          <w:color w:val="auto"/>
          <w:szCs w:val="22"/>
        </w:rPr>
        <w:t>acknowledge</w:t>
      </w:r>
      <w:r>
        <w:rPr>
          <w:color w:val="auto"/>
          <w:szCs w:val="22"/>
        </w:rPr>
        <w:t xml:space="preserve"> there would be some harm to visual amenity in so far as the works would introduce additional built form, </w:t>
      </w:r>
      <w:proofErr w:type="gramStart"/>
      <w:r>
        <w:rPr>
          <w:color w:val="auto"/>
          <w:szCs w:val="22"/>
        </w:rPr>
        <w:t>all of</w:t>
      </w:r>
      <w:proofErr w:type="gramEnd"/>
      <w:r>
        <w:rPr>
          <w:color w:val="auto"/>
          <w:szCs w:val="22"/>
        </w:rPr>
        <w:t xml:space="preserve"> the impacts would be highly localised</w:t>
      </w:r>
      <w:r w:rsidR="005F60F0">
        <w:rPr>
          <w:color w:val="auto"/>
          <w:szCs w:val="22"/>
        </w:rPr>
        <w:t xml:space="preserve">, seen in the context of the existing paddling pool enclosure </w:t>
      </w:r>
      <w:r>
        <w:rPr>
          <w:color w:val="auto"/>
          <w:szCs w:val="22"/>
        </w:rPr>
        <w:t xml:space="preserve">and confined to this part of the common. Taken together, they </w:t>
      </w:r>
      <w:r w:rsidR="00232751">
        <w:rPr>
          <w:color w:val="auto"/>
          <w:szCs w:val="22"/>
        </w:rPr>
        <w:t xml:space="preserve">would </w:t>
      </w:r>
      <w:r>
        <w:rPr>
          <w:color w:val="auto"/>
          <w:szCs w:val="22"/>
        </w:rPr>
        <w:t xml:space="preserve">have only a limited impact on their wider surroundings. Accordingly, I am satisfied they would not negatively </w:t>
      </w:r>
      <w:r w:rsidRPr="00232751">
        <w:rPr>
          <w:color w:val="auto"/>
          <w:szCs w:val="22"/>
        </w:rPr>
        <w:t>impact on the public interest in landscape conservation</w:t>
      </w:r>
      <w:r w:rsidR="00232751" w:rsidRPr="00232751">
        <w:rPr>
          <w:color w:val="auto"/>
          <w:szCs w:val="22"/>
        </w:rPr>
        <w:t xml:space="preserve"> and find no material harm in this respect. </w:t>
      </w:r>
    </w:p>
    <w:p w14:paraId="6D03D4D1" w14:textId="77777777" w:rsidR="0097097C" w:rsidRPr="0097097C" w:rsidRDefault="0097097C" w:rsidP="0097097C">
      <w:pPr>
        <w:pStyle w:val="Style1"/>
        <w:rPr>
          <w:color w:val="auto"/>
          <w:szCs w:val="22"/>
        </w:rPr>
      </w:pPr>
      <w:r>
        <w:rPr>
          <w:color w:val="auto"/>
          <w:szCs w:val="22"/>
        </w:rPr>
        <w:t xml:space="preserve">Consequently, I conclude </w:t>
      </w:r>
      <w:r w:rsidRPr="0097097C">
        <w:rPr>
          <w:color w:val="auto"/>
          <w:szCs w:val="22"/>
        </w:rPr>
        <w:t xml:space="preserve">the proposed works would not be detrimental to the public interest in nature conservation or conservation of the landscape. </w:t>
      </w:r>
    </w:p>
    <w:bookmarkEnd w:id="7"/>
    <w:p w14:paraId="47084738" w14:textId="77777777" w:rsidR="00E71003" w:rsidRPr="00232751" w:rsidRDefault="00A86424" w:rsidP="00E71003">
      <w:pPr>
        <w:pStyle w:val="Style1"/>
        <w:numPr>
          <w:ilvl w:val="0"/>
          <w:numId w:val="0"/>
        </w:numPr>
        <w:tabs>
          <w:tab w:val="left" w:pos="284"/>
        </w:tabs>
        <w:rPr>
          <w:color w:val="auto"/>
          <w:szCs w:val="22"/>
        </w:rPr>
      </w:pPr>
      <w:r w:rsidRPr="00232751">
        <w:rPr>
          <w:i/>
          <w:iCs/>
          <w:szCs w:val="22"/>
        </w:rPr>
        <w:t xml:space="preserve">The protection of public rights of access </w:t>
      </w:r>
    </w:p>
    <w:p w14:paraId="23A0FB66" w14:textId="77777777" w:rsidR="00750AEB" w:rsidRPr="002354FA" w:rsidRDefault="00750AEB" w:rsidP="00750AEB">
      <w:pPr>
        <w:pStyle w:val="Style1"/>
        <w:tabs>
          <w:tab w:val="left" w:pos="284"/>
        </w:tabs>
        <w:rPr>
          <w:color w:val="auto"/>
          <w:szCs w:val="22"/>
        </w:rPr>
      </w:pPr>
      <w:r w:rsidRPr="00CC7C39">
        <w:rPr>
          <w:rFonts w:cs="Verdana"/>
          <w:iCs/>
          <w:szCs w:val="22"/>
        </w:rPr>
        <w:t xml:space="preserve">The public have </w:t>
      </w:r>
      <w:r w:rsidRPr="002354FA">
        <w:rPr>
          <w:rFonts w:cs="Verdana"/>
          <w:iCs/>
          <w:szCs w:val="22"/>
        </w:rPr>
        <w:t xml:space="preserve">rights of access under section 193 of the Law of Property Act 1925 which includes access for informal recreation. </w:t>
      </w:r>
      <w:r w:rsidR="00CC7C39" w:rsidRPr="002354FA">
        <w:rPr>
          <w:rFonts w:cs="Verdana"/>
          <w:iCs/>
          <w:szCs w:val="22"/>
        </w:rPr>
        <w:t>T</w:t>
      </w:r>
      <w:r w:rsidR="008C51E8" w:rsidRPr="002354FA">
        <w:rPr>
          <w:rFonts w:cs="Verdana"/>
          <w:iCs/>
          <w:szCs w:val="22"/>
        </w:rPr>
        <w:t>he site is</w:t>
      </w:r>
      <w:r w:rsidRPr="002354FA">
        <w:rPr>
          <w:rFonts w:cs="Verdana"/>
          <w:iCs/>
          <w:szCs w:val="22"/>
        </w:rPr>
        <w:t xml:space="preserve"> well used by both individuals and groups, including numerous schoolchildren, and the common provides an important area of urban greenspace for people to enjoy both formal and informal recreation activities.  </w:t>
      </w:r>
    </w:p>
    <w:p w14:paraId="71D9398A" w14:textId="77777777" w:rsidR="00CC7C39" w:rsidRPr="002354FA" w:rsidRDefault="000A68A7" w:rsidP="00CC7C39">
      <w:pPr>
        <w:pStyle w:val="Style1"/>
        <w:numPr>
          <w:ilvl w:val="0"/>
          <w:numId w:val="0"/>
        </w:numPr>
        <w:tabs>
          <w:tab w:val="left" w:pos="284"/>
        </w:tabs>
        <w:rPr>
          <w:i/>
          <w:color w:val="auto"/>
          <w:szCs w:val="22"/>
        </w:rPr>
      </w:pPr>
      <w:r>
        <w:rPr>
          <w:rFonts w:cs="Verdana"/>
          <w:i/>
          <w:szCs w:val="22"/>
        </w:rPr>
        <w:t>Application A</w:t>
      </w:r>
    </w:p>
    <w:p w14:paraId="358159E5" w14:textId="77777777" w:rsidR="005F60F0" w:rsidRPr="005F60F0" w:rsidRDefault="003E455A" w:rsidP="00625066">
      <w:pPr>
        <w:pStyle w:val="Style1"/>
        <w:tabs>
          <w:tab w:val="left" w:pos="284"/>
        </w:tabs>
        <w:rPr>
          <w:color w:val="auto"/>
          <w:szCs w:val="22"/>
        </w:rPr>
      </w:pPr>
      <w:r w:rsidRPr="002354FA">
        <w:rPr>
          <w:color w:val="auto"/>
          <w:szCs w:val="22"/>
        </w:rPr>
        <w:t>T</w:t>
      </w:r>
      <w:r w:rsidR="00D3244A" w:rsidRPr="002354FA">
        <w:rPr>
          <w:color w:val="auto"/>
          <w:szCs w:val="22"/>
        </w:rPr>
        <w:t>he application propose</w:t>
      </w:r>
      <w:r w:rsidRPr="002354FA">
        <w:rPr>
          <w:color w:val="auto"/>
          <w:szCs w:val="22"/>
        </w:rPr>
        <w:t>s</w:t>
      </w:r>
      <w:r w:rsidR="00D3244A" w:rsidRPr="002354FA">
        <w:rPr>
          <w:color w:val="auto"/>
          <w:szCs w:val="22"/>
        </w:rPr>
        <w:t xml:space="preserve"> to restrict access to various parts of the common for </w:t>
      </w:r>
      <w:r w:rsidR="00CC7C39" w:rsidRPr="002354FA">
        <w:rPr>
          <w:color w:val="auto"/>
          <w:szCs w:val="22"/>
        </w:rPr>
        <w:t xml:space="preserve">around 72 days spread out over approximately 8 months. </w:t>
      </w:r>
      <w:r w:rsidR="00232751" w:rsidRPr="002354FA">
        <w:rPr>
          <w:color w:val="auto"/>
          <w:szCs w:val="22"/>
        </w:rPr>
        <w:t>T</w:t>
      </w:r>
      <w:r w:rsidR="00CC7C39" w:rsidRPr="002354FA">
        <w:rPr>
          <w:color w:val="auto"/>
          <w:szCs w:val="22"/>
        </w:rPr>
        <w:t xml:space="preserve">wo of the events would overlap where the Skyline London to Brighton Bike Ride event </w:t>
      </w:r>
      <w:r w:rsidR="00232751" w:rsidRPr="002354FA">
        <w:rPr>
          <w:color w:val="auto"/>
          <w:szCs w:val="22"/>
        </w:rPr>
        <w:t xml:space="preserve">(1 day) </w:t>
      </w:r>
      <w:r w:rsidR="00CC7C39" w:rsidRPr="002354FA">
        <w:rPr>
          <w:color w:val="auto"/>
          <w:szCs w:val="22"/>
        </w:rPr>
        <w:t xml:space="preserve">would be held during the period of the </w:t>
      </w:r>
      <w:proofErr w:type="spellStart"/>
      <w:r w:rsidR="00CC7C39" w:rsidRPr="002354FA">
        <w:rPr>
          <w:color w:val="auto"/>
          <w:szCs w:val="22"/>
        </w:rPr>
        <w:t>Colourscape</w:t>
      </w:r>
      <w:proofErr w:type="spellEnd"/>
      <w:r w:rsidR="00CC7C39" w:rsidRPr="002354FA">
        <w:rPr>
          <w:color w:val="auto"/>
          <w:szCs w:val="22"/>
        </w:rPr>
        <w:t xml:space="preserve"> event. However, these events would occupy different areas of the common</w:t>
      </w:r>
      <w:r w:rsidR="002354FA" w:rsidRPr="002354FA">
        <w:rPr>
          <w:color w:val="auto"/>
          <w:szCs w:val="22"/>
        </w:rPr>
        <w:t xml:space="preserve"> in locations where events have taken place over </w:t>
      </w:r>
      <w:proofErr w:type="gramStart"/>
      <w:r w:rsidR="002354FA" w:rsidRPr="002354FA">
        <w:rPr>
          <w:color w:val="auto"/>
          <w:szCs w:val="22"/>
        </w:rPr>
        <w:t>a number of</w:t>
      </w:r>
      <w:proofErr w:type="gramEnd"/>
      <w:r w:rsidR="002354FA" w:rsidRPr="002354FA">
        <w:rPr>
          <w:color w:val="auto"/>
          <w:szCs w:val="22"/>
        </w:rPr>
        <w:t xml:space="preserve"> years. </w:t>
      </w:r>
      <w:r w:rsidR="008C51E8" w:rsidRPr="002354FA">
        <w:rPr>
          <w:rFonts w:cs="Arial"/>
          <w:iCs/>
          <w:color w:val="auto"/>
          <w:szCs w:val="22"/>
        </w:rPr>
        <w:t>While I acknowledge t</w:t>
      </w:r>
      <w:r w:rsidR="005C48EE" w:rsidRPr="002354FA">
        <w:rPr>
          <w:rFonts w:cs="Arial"/>
          <w:iCs/>
          <w:color w:val="auto"/>
          <w:szCs w:val="22"/>
        </w:rPr>
        <w:t xml:space="preserve">he proposed fencing and other structures </w:t>
      </w:r>
      <w:r w:rsidR="00AE276B" w:rsidRPr="002354FA">
        <w:rPr>
          <w:rFonts w:cs="Arial"/>
          <w:iCs/>
          <w:color w:val="auto"/>
          <w:szCs w:val="22"/>
        </w:rPr>
        <w:t xml:space="preserve">associated with </w:t>
      </w:r>
      <w:r w:rsidR="00D3244A" w:rsidRPr="002354FA">
        <w:rPr>
          <w:rFonts w:cs="Arial"/>
          <w:iCs/>
          <w:color w:val="auto"/>
          <w:szCs w:val="22"/>
        </w:rPr>
        <w:t xml:space="preserve">the planned </w:t>
      </w:r>
      <w:r w:rsidR="00D3244A" w:rsidRPr="002354FA">
        <w:rPr>
          <w:rFonts w:cs="Arial"/>
          <w:iCs/>
          <w:color w:val="auto"/>
          <w:szCs w:val="22"/>
        </w:rPr>
        <w:lastRenderedPageBreak/>
        <w:t>events</w:t>
      </w:r>
      <w:r w:rsidR="00AE276B" w:rsidRPr="002354FA">
        <w:rPr>
          <w:rFonts w:cs="Arial"/>
          <w:iCs/>
          <w:color w:val="auto"/>
          <w:szCs w:val="22"/>
        </w:rPr>
        <w:t xml:space="preserve"> </w:t>
      </w:r>
      <w:r w:rsidR="005C48EE" w:rsidRPr="002354FA">
        <w:rPr>
          <w:rFonts w:cs="Arial"/>
          <w:iCs/>
          <w:color w:val="auto"/>
          <w:szCs w:val="22"/>
        </w:rPr>
        <w:t>would</w:t>
      </w:r>
      <w:r w:rsidR="00AE276B" w:rsidRPr="002354FA">
        <w:rPr>
          <w:rFonts w:cs="Arial"/>
          <w:iCs/>
          <w:color w:val="auto"/>
          <w:szCs w:val="22"/>
        </w:rPr>
        <w:t>,</w:t>
      </w:r>
      <w:r w:rsidR="005C48EE" w:rsidRPr="002354FA">
        <w:rPr>
          <w:rFonts w:cs="Arial"/>
          <w:iCs/>
          <w:color w:val="auto"/>
          <w:szCs w:val="22"/>
        </w:rPr>
        <w:t xml:space="preserve"> to some exten</w:t>
      </w:r>
      <w:r w:rsidR="00AE276B" w:rsidRPr="002354FA">
        <w:rPr>
          <w:rFonts w:cs="Arial"/>
          <w:iCs/>
          <w:color w:val="auto"/>
          <w:szCs w:val="22"/>
        </w:rPr>
        <w:t>t,</w:t>
      </w:r>
      <w:r w:rsidR="005C48EE" w:rsidRPr="002354FA">
        <w:rPr>
          <w:rFonts w:cs="Arial"/>
          <w:iCs/>
          <w:color w:val="auto"/>
          <w:szCs w:val="22"/>
        </w:rPr>
        <w:t xml:space="preserve"> inhibit access to </w:t>
      </w:r>
      <w:r w:rsidR="002354FA" w:rsidRPr="002354FA">
        <w:rPr>
          <w:rFonts w:cs="Arial"/>
          <w:iCs/>
          <w:color w:val="auto"/>
          <w:szCs w:val="22"/>
        </w:rPr>
        <w:t xml:space="preserve">these </w:t>
      </w:r>
      <w:r w:rsidR="005C48EE" w:rsidRPr="002354FA">
        <w:rPr>
          <w:rFonts w:cs="Arial"/>
          <w:iCs/>
          <w:color w:val="auto"/>
          <w:szCs w:val="22"/>
        </w:rPr>
        <w:t>parts of the common</w:t>
      </w:r>
      <w:r w:rsidR="008C51E8" w:rsidRPr="002354FA">
        <w:rPr>
          <w:rFonts w:cs="Arial"/>
          <w:iCs/>
          <w:color w:val="auto"/>
          <w:szCs w:val="22"/>
        </w:rPr>
        <w:t xml:space="preserve">, </w:t>
      </w:r>
      <w:r w:rsidR="00AE276B" w:rsidRPr="002354FA">
        <w:rPr>
          <w:rFonts w:cs="Arial"/>
          <w:iCs/>
          <w:color w:val="auto"/>
          <w:szCs w:val="22"/>
        </w:rPr>
        <w:t>this would be for limited period</w:t>
      </w:r>
      <w:r w:rsidR="008C51E8" w:rsidRPr="002354FA">
        <w:rPr>
          <w:rFonts w:cs="Arial"/>
          <w:iCs/>
          <w:color w:val="auto"/>
          <w:szCs w:val="22"/>
        </w:rPr>
        <w:t>s</w:t>
      </w:r>
      <w:r w:rsidR="00232751" w:rsidRPr="002354FA">
        <w:rPr>
          <w:rFonts w:cs="Arial"/>
          <w:iCs/>
          <w:color w:val="auto"/>
          <w:szCs w:val="22"/>
        </w:rPr>
        <w:t xml:space="preserve"> of time</w:t>
      </w:r>
      <w:r w:rsidR="00F929AA" w:rsidRPr="002354FA">
        <w:rPr>
          <w:rFonts w:cs="Arial"/>
          <w:iCs/>
          <w:color w:val="auto"/>
          <w:szCs w:val="22"/>
        </w:rPr>
        <w:t>. A considerable proportion of the common would remain accessible to those wishing to use it for formal and informal recreation</w:t>
      </w:r>
      <w:r w:rsidR="002354FA" w:rsidRPr="002354FA">
        <w:rPr>
          <w:rFonts w:cs="Arial"/>
          <w:iCs/>
          <w:color w:val="auto"/>
          <w:szCs w:val="22"/>
        </w:rPr>
        <w:t xml:space="preserve">. </w:t>
      </w:r>
    </w:p>
    <w:p w14:paraId="3E627C49" w14:textId="77777777" w:rsidR="00F929AA" w:rsidRPr="00D9787D" w:rsidRDefault="0097097C" w:rsidP="00625066">
      <w:pPr>
        <w:pStyle w:val="Style1"/>
        <w:tabs>
          <w:tab w:val="left" w:pos="284"/>
        </w:tabs>
        <w:rPr>
          <w:color w:val="auto"/>
          <w:szCs w:val="22"/>
        </w:rPr>
      </w:pPr>
      <w:r>
        <w:rPr>
          <w:color w:val="auto"/>
          <w:szCs w:val="22"/>
        </w:rPr>
        <w:t>Furthermore, ar</w:t>
      </w:r>
      <w:r w:rsidR="009F39C7">
        <w:rPr>
          <w:color w:val="auto"/>
          <w:szCs w:val="22"/>
        </w:rPr>
        <w:t>ound half of the remaining restrictions would arise from George Irwin</w:t>
      </w:r>
      <w:r>
        <w:rPr>
          <w:color w:val="auto"/>
          <w:szCs w:val="22"/>
        </w:rPr>
        <w:t>’</w:t>
      </w:r>
      <w:r w:rsidR="009F39C7">
        <w:rPr>
          <w:color w:val="auto"/>
          <w:szCs w:val="22"/>
        </w:rPr>
        <w:t xml:space="preserve">s Funfair which would be held on the site </w:t>
      </w:r>
      <w:r w:rsidR="009F39C7" w:rsidRPr="00D9787D">
        <w:rPr>
          <w:color w:val="auto"/>
          <w:szCs w:val="22"/>
        </w:rPr>
        <w:t xml:space="preserve">set aside for this purpose. Such events have taken place in this location for many years and there is nothing to indicate that it has had any significant effect on public access rights over the common or on the ways in which members of the public are able to access </w:t>
      </w:r>
      <w:r w:rsidR="00935A26">
        <w:rPr>
          <w:color w:val="auto"/>
          <w:szCs w:val="22"/>
        </w:rPr>
        <w:t xml:space="preserve">and use </w:t>
      </w:r>
      <w:r w:rsidR="009F39C7" w:rsidRPr="00D9787D">
        <w:rPr>
          <w:color w:val="auto"/>
          <w:szCs w:val="22"/>
        </w:rPr>
        <w:t>the remainder of the common for general recreation</w:t>
      </w:r>
    </w:p>
    <w:p w14:paraId="6346CB0B" w14:textId="77777777" w:rsidR="00B56520" w:rsidRPr="00D9787D" w:rsidRDefault="0097097C" w:rsidP="00B56520">
      <w:pPr>
        <w:pStyle w:val="Style1"/>
        <w:tabs>
          <w:tab w:val="left" w:pos="284"/>
        </w:tabs>
        <w:rPr>
          <w:color w:val="auto"/>
          <w:szCs w:val="22"/>
        </w:rPr>
      </w:pPr>
      <w:r>
        <w:rPr>
          <w:rFonts w:cs="Arial"/>
          <w:iCs/>
          <w:color w:val="auto"/>
          <w:szCs w:val="22"/>
        </w:rPr>
        <w:t xml:space="preserve">While </w:t>
      </w:r>
      <w:proofErr w:type="gramStart"/>
      <w:r w:rsidR="00750AEB" w:rsidRPr="00D9787D">
        <w:rPr>
          <w:rFonts w:cs="Arial"/>
          <w:iCs/>
          <w:color w:val="auto"/>
          <w:szCs w:val="22"/>
        </w:rPr>
        <w:t>it is clear that each</w:t>
      </w:r>
      <w:proofErr w:type="gramEnd"/>
      <w:r w:rsidR="00750AEB" w:rsidRPr="00D9787D">
        <w:rPr>
          <w:rFonts w:cs="Arial"/>
          <w:iCs/>
          <w:color w:val="auto"/>
          <w:szCs w:val="22"/>
        </w:rPr>
        <w:t xml:space="preserve"> </w:t>
      </w:r>
      <w:r w:rsidR="00302DFF" w:rsidRPr="00D9787D">
        <w:rPr>
          <w:rFonts w:cs="Arial"/>
          <w:iCs/>
          <w:color w:val="auto"/>
          <w:szCs w:val="22"/>
        </w:rPr>
        <w:t>o</w:t>
      </w:r>
      <w:r w:rsidR="00750AEB" w:rsidRPr="00D9787D">
        <w:rPr>
          <w:rFonts w:cs="Arial"/>
          <w:iCs/>
          <w:color w:val="auto"/>
          <w:szCs w:val="22"/>
        </w:rPr>
        <w:t xml:space="preserve">f the </w:t>
      </w:r>
      <w:r w:rsidR="002354FA" w:rsidRPr="00D9787D">
        <w:rPr>
          <w:rFonts w:cs="Arial"/>
          <w:iCs/>
          <w:color w:val="auto"/>
          <w:szCs w:val="22"/>
        </w:rPr>
        <w:t xml:space="preserve">proposed </w:t>
      </w:r>
      <w:r>
        <w:rPr>
          <w:rFonts w:cs="Arial"/>
          <w:iCs/>
          <w:color w:val="auto"/>
          <w:szCs w:val="22"/>
        </w:rPr>
        <w:t>works</w:t>
      </w:r>
      <w:r w:rsidR="002354FA" w:rsidRPr="00D9787D">
        <w:rPr>
          <w:rFonts w:cs="Arial"/>
          <w:iCs/>
          <w:color w:val="auto"/>
          <w:szCs w:val="22"/>
        </w:rPr>
        <w:t xml:space="preserve"> would </w:t>
      </w:r>
      <w:r w:rsidR="00750AEB" w:rsidRPr="00D9787D">
        <w:rPr>
          <w:rFonts w:cs="Arial"/>
          <w:iCs/>
          <w:color w:val="auto"/>
          <w:szCs w:val="22"/>
        </w:rPr>
        <w:t>have some impact on public access</w:t>
      </w:r>
      <w:r>
        <w:rPr>
          <w:rFonts w:cs="Arial"/>
          <w:iCs/>
          <w:color w:val="auto"/>
          <w:szCs w:val="22"/>
        </w:rPr>
        <w:t>,</w:t>
      </w:r>
      <w:r w:rsidR="004B3455" w:rsidRPr="00D9787D">
        <w:rPr>
          <w:rFonts w:cs="Arial"/>
          <w:iCs/>
          <w:color w:val="auto"/>
          <w:szCs w:val="22"/>
        </w:rPr>
        <w:t xml:space="preserve"> </w:t>
      </w:r>
      <w:r w:rsidR="00DC6CD2" w:rsidRPr="00D9787D">
        <w:rPr>
          <w:rFonts w:cs="Arial"/>
          <w:iCs/>
          <w:color w:val="auto"/>
          <w:szCs w:val="22"/>
        </w:rPr>
        <w:t>in view of their limited dur</w:t>
      </w:r>
      <w:r w:rsidR="00323D2F" w:rsidRPr="00D9787D">
        <w:rPr>
          <w:rFonts w:cs="Arial"/>
          <w:iCs/>
          <w:color w:val="auto"/>
          <w:szCs w:val="22"/>
        </w:rPr>
        <w:t>ation</w:t>
      </w:r>
      <w:r w:rsidR="00DC6CD2" w:rsidRPr="00D9787D">
        <w:rPr>
          <w:rFonts w:cs="Arial"/>
          <w:iCs/>
          <w:color w:val="auto"/>
          <w:szCs w:val="22"/>
        </w:rPr>
        <w:t xml:space="preserve"> and extent, </w:t>
      </w:r>
      <w:r w:rsidR="00323D2F" w:rsidRPr="00D9787D">
        <w:rPr>
          <w:rFonts w:cs="Arial"/>
          <w:iCs/>
          <w:color w:val="auto"/>
          <w:szCs w:val="22"/>
        </w:rPr>
        <w:t>I</w:t>
      </w:r>
      <w:r w:rsidR="00DC6CD2" w:rsidRPr="00D9787D">
        <w:rPr>
          <w:rFonts w:cs="Arial"/>
          <w:iCs/>
          <w:color w:val="auto"/>
          <w:szCs w:val="22"/>
        </w:rPr>
        <w:t xml:space="preserve"> am satisfied that the overall impact would remain within acceptable levels. </w:t>
      </w:r>
      <w:r w:rsidR="007860D7" w:rsidRPr="00D9787D">
        <w:rPr>
          <w:iCs/>
          <w:szCs w:val="22"/>
        </w:rPr>
        <w:t xml:space="preserve"> </w:t>
      </w:r>
    </w:p>
    <w:p w14:paraId="2DE84CA0" w14:textId="77777777" w:rsidR="00B56520" w:rsidRPr="00D9787D" w:rsidRDefault="00B56520" w:rsidP="00B56520">
      <w:pPr>
        <w:pStyle w:val="Style1"/>
        <w:tabs>
          <w:tab w:val="left" w:pos="284"/>
        </w:tabs>
        <w:rPr>
          <w:color w:val="auto"/>
          <w:szCs w:val="22"/>
        </w:rPr>
      </w:pPr>
      <w:r w:rsidRPr="00D9787D">
        <w:rPr>
          <w:iCs/>
          <w:szCs w:val="22"/>
        </w:rPr>
        <w:t xml:space="preserve">Turning then to the potential for further restrictions on areas of the common which become damaged </w:t>
      </w:r>
      <w:proofErr w:type="gramStart"/>
      <w:r w:rsidRPr="00D9787D">
        <w:rPr>
          <w:iCs/>
          <w:szCs w:val="22"/>
        </w:rPr>
        <w:t>as a result of</w:t>
      </w:r>
      <w:proofErr w:type="gramEnd"/>
      <w:r w:rsidRPr="00D9787D">
        <w:rPr>
          <w:iCs/>
          <w:szCs w:val="22"/>
        </w:rPr>
        <w:t xml:space="preserve"> the erection of the fences and other structures, I note that the applicant proposes a number of mitigation measures to reduce the likelihood that such damage would occur. Nevertheless, even with these measures in place, it is </w:t>
      </w:r>
      <w:r w:rsidR="00D9787D" w:rsidRPr="00D9787D">
        <w:rPr>
          <w:iCs/>
          <w:szCs w:val="22"/>
        </w:rPr>
        <w:t xml:space="preserve">possible </w:t>
      </w:r>
      <w:r w:rsidRPr="00D9787D">
        <w:rPr>
          <w:iCs/>
          <w:szCs w:val="22"/>
        </w:rPr>
        <w:t xml:space="preserve">that there will be some further restrictions on access while any damage </w:t>
      </w:r>
      <w:r w:rsidR="00D9787D" w:rsidRPr="00D9787D">
        <w:rPr>
          <w:iCs/>
          <w:szCs w:val="22"/>
        </w:rPr>
        <w:t xml:space="preserve">that did occur was remedied. </w:t>
      </w:r>
      <w:r w:rsidRPr="00D9787D">
        <w:rPr>
          <w:iCs/>
          <w:szCs w:val="22"/>
        </w:rPr>
        <w:t xml:space="preserve"> </w:t>
      </w:r>
    </w:p>
    <w:p w14:paraId="43D0519E" w14:textId="77777777" w:rsidR="002354FA" w:rsidRPr="00D9787D" w:rsidRDefault="0097097C" w:rsidP="00D9787D">
      <w:pPr>
        <w:pStyle w:val="Style1"/>
        <w:tabs>
          <w:tab w:val="left" w:pos="284"/>
        </w:tabs>
        <w:rPr>
          <w:color w:val="auto"/>
          <w:szCs w:val="22"/>
        </w:rPr>
      </w:pPr>
      <w:r>
        <w:rPr>
          <w:iCs/>
          <w:szCs w:val="22"/>
        </w:rPr>
        <w:t xml:space="preserve">Nevertheless, </w:t>
      </w:r>
      <w:r w:rsidR="00B56520" w:rsidRPr="00D9787D">
        <w:rPr>
          <w:iCs/>
          <w:szCs w:val="22"/>
        </w:rPr>
        <w:t xml:space="preserve">I do not consider the impact would be likely to result in significant or </w:t>
      </w:r>
      <w:proofErr w:type="gramStart"/>
      <w:r w:rsidR="00B56520" w:rsidRPr="00D9787D">
        <w:rPr>
          <w:iCs/>
          <w:szCs w:val="22"/>
        </w:rPr>
        <w:t>long term</w:t>
      </w:r>
      <w:proofErr w:type="gramEnd"/>
      <w:r w:rsidR="00B56520" w:rsidRPr="00D9787D">
        <w:rPr>
          <w:iCs/>
          <w:szCs w:val="22"/>
        </w:rPr>
        <w:t xml:space="preserve"> damage to the common or require any lengthy restrictions on access. Accordingly, I consider any further restrictions which are likely to result would be of short duration</w:t>
      </w:r>
      <w:r w:rsidR="00D9787D" w:rsidRPr="00D9787D">
        <w:rPr>
          <w:iCs/>
          <w:szCs w:val="22"/>
        </w:rPr>
        <w:t xml:space="preserve"> and would have only a </w:t>
      </w:r>
      <w:r>
        <w:rPr>
          <w:iCs/>
          <w:szCs w:val="22"/>
        </w:rPr>
        <w:t>limited</w:t>
      </w:r>
      <w:r w:rsidR="00D9787D" w:rsidRPr="00D9787D">
        <w:rPr>
          <w:iCs/>
          <w:szCs w:val="22"/>
        </w:rPr>
        <w:t xml:space="preserve"> impact on public access</w:t>
      </w:r>
      <w:r>
        <w:rPr>
          <w:iCs/>
          <w:szCs w:val="22"/>
        </w:rPr>
        <w:t xml:space="preserve"> to, and over, the common more generally. </w:t>
      </w:r>
      <w:r w:rsidR="00D9787D" w:rsidRPr="00D9787D">
        <w:rPr>
          <w:iCs/>
          <w:szCs w:val="22"/>
        </w:rPr>
        <w:t xml:space="preserve"> </w:t>
      </w:r>
    </w:p>
    <w:p w14:paraId="29D7FCC8" w14:textId="77777777" w:rsidR="00F929AA" w:rsidRPr="0086551E" w:rsidRDefault="000A68A7" w:rsidP="002354FA">
      <w:pPr>
        <w:pStyle w:val="Style1"/>
        <w:numPr>
          <w:ilvl w:val="0"/>
          <w:numId w:val="0"/>
        </w:numPr>
        <w:tabs>
          <w:tab w:val="left" w:pos="284"/>
        </w:tabs>
        <w:ind w:left="432"/>
        <w:rPr>
          <w:i/>
          <w:color w:val="auto"/>
          <w:szCs w:val="22"/>
        </w:rPr>
      </w:pPr>
      <w:r>
        <w:rPr>
          <w:i/>
          <w:szCs w:val="22"/>
        </w:rPr>
        <w:t>Application B</w:t>
      </w:r>
    </w:p>
    <w:p w14:paraId="5E094B16" w14:textId="77777777" w:rsidR="0086551E" w:rsidRPr="0086551E" w:rsidRDefault="00232751" w:rsidP="0086551E">
      <w:pPr>
        <w:pStyle w:val="Style1"/>
        <w:tabs>
          <w:tab w:val="left" w:pos="284"/>
        </w:tabs>
        <w:rPr>
          <w:color w:val="auto"/>
          <w:szCs w:val="22"/>
        </w:rPr>
      </w:pPr>
      <w:proofErr w:type="gramStart"/>
      <w:r w:rsidRPr="0086551E">
        <w:rPr>
          <w:color w:val="auto"/>
          <w:szCs w:val="22"/>
        </w:rPr>
        <w:t>All of</w:t>
      </w:r>
      <w:proofErr w:type="gramEnd"/>
      <w:r w:rsidRPr="0086551E">
        <w:rPr>
          <w:color w:val="auto"/>
          <w:szCs w:val="22"/>
        </w:rPr>
        <w:t xml:space="preserve"> the works </w:t>
      </w:r>
      <w:r w:rsidR="00C634AC" w:rsidRPr="0086551E">
        <w:rPr>
          <w:color w:val="auto"/>
          <w:szCs w:val="22"/>
        </w:rPr>
        <w:t>proposed</w:t>
      </w:r>
      <w:r w:rsidRPr="0086551E">
        <w:rPr>
          <w:color w:val="auto"/>
          <w:szCs w:val="22"/>
        </w:rPr>
        <w:t xml:space="preserve"> wo</w:t>
      </w:r>
      <w:r w:rsidR="003B366C">
        <w:rPr>
          <w:color w:val="auto"/>
          <w:szCs w:val="22"/>
        </w:rPr>
        <w:t>ul</w:t>
      </w:r>
      <w:r w:rsidRPr="0086551E">
        <w:rPr>
          <w:color w:val="auto"/>
          <w:szCs w:val="22"/>
        </w:rPr>
        <w:t>d take place within the exi</w:t>
      </w:r>
      <w:r w:rsidR="00C634AC" w:rsidRPr="0086551E">
        <w:rPr>
          <w:color w:val="auto"/>
          <w:szCs w:val="22"/>
        </w:rPr>
        <w:t>s</w:t>
      </w:r>
      <w:r w:rsidRPr="0086551E">
        <w:rPr>
          <w:color w:val="auto"/>
          <w:szCs w:val="22"/>
        </w:rPr>
        <w:t>ting</w:t>
      </w:r>
      <w:r w:rsidR="00D9787D">
        <w:rPr>
          <w:color w:val="auto"/>
          <w:szCs w:val="22"/>
        </w:rPr>
        <w:t xml:space="preserve"> boundary of the</w:t>
      </w:r>
      <w:r w:rsidRPr="0086551E">
        <w:rPr>
          <w:color w:val="auto"/>
          <w:szCs w:val="22"/>
        </w:rPr>
        <w:t xml:space="preserve"> </w:t>
      </w:r>
      <w:r w:rsidR="00C634AC" w:rsidRPr="0086551E">
        <w:rPr>
          <w:color w:val="auto"/>
          <w:szCs w:val="22"/>
        </w:rPr>
        <w:t xml:space="preserve">enclosed </w:t>
      </w:r>
      <w:r w:rsidR="00D9787D">
        <w:rPr>
          <w:color w:val="auto"/>
          <w:szCs w:val="22"/>
        </w:rPr>
        <w:t xml:space="preserve">paddling pool </w:t>
      </w:r>
      <w:r w:rsidRPr="0086551E">
        <w:rPr>
          <w:color w:val="auto"/>
          <w:szCs w:val="22"/>
        </w:rPr>
        <w:t>site</w:t>
      </w:r>
      <w:r w:rsidR="002D21AE" w:rsidRPr="0086551E">
        <w:rPr>
          <w:color w:val="auto"/>
          <w:szCs w:val="22"/>
        </w:rPr>
        <w:t>. There would be some restrictions</w:t>
      </w:r>
      <w:r w:rsidR="003B366C">
        <w:rPr>
          <w:color w:val="auto"/>
          <w:szCs w:val="22"/>
        </w:rPr>
        <w:t xml:space="preserve"> on public access</w:t>
      </w:r>
      <w:r w:rsidR="002D21AE" w:rsidRPr="0086551E">
        <w:rPr>
          <w:color w:val="auto"/>
          <w:szCs w:val="22"/>
        </w:rPr>
        <w:t xml:space="preserve"> while the works are carried </w:t>
      </w:r>
      <w:proofErr w:type="gramStart"/>
      <w:r w:rsidR="002D21AE" w:rsidRPr="0086551E">
        <w:rPr>
          <w:color w:val="auto"/>
          <w:szCs w:val="22"/>
        </w:rPr>
        <w:t>out</w:t>
      </w:r>
      <w:proofErr w:type="gramEnd"/>
      <w:r w:rsidR="002D21AE" w:rsidRPr="0086551E">
        <w:rPr>
          <w:color w:val="auto"/>
          <w:szCs w:val="22"/>
        </w:rPr>
        <w:t xml:space="preserve"> but these would be temporary</w:t>
      </w:r>
      <w:r w:rsidR="00B25DCF">
        <w:rPr>
          <w:color w:val="auto"/>
          <w:szCs w:val="22"/>
        </w:rPr>
        <w:t xml:space="preserve"> and have only a limited </w:t>
      </w:r>
      <w:r w:rsidR="003B366C">
        <w:rPr>
          <w:color w:val="auto"/>
          <w:szCs w:val="22"/>
        </w:rPr>
        <w:t>impact</w:t>
      </w:r>
      <w:r w:rsidR="002D21AE" w:rsidRPr="0086551E">
        <w:rPr>
          <w:color w:val="auto"/>
          <w:szCs w:val="22"/>
        </w:rPr>
        <w:t xml:space="preserve">. </w:t>
      </w:r>
      <w:r w:rsidR="003C02F4" w:rsidRPr="0086551E">
        <w:rPr>
          <w:color w:val="auto"/>
          <w:szCs w:val="22"/>
        </w:rPr>
        <w:t xml:space="preserve">Following construction, </w:t>
      </w:r>
      <w:r w:rsidR="0086551E" w:rsidRPr="0086551E">
        <w:rPr>
          <w:color w:val="auto"/>
          <w:szCs w:val="22"/>
        </w:rPr>
        <w:t>notwithstanding the altered layout, the site would</w:t>
      </w:r>
      <w:r w:rsidR="00F35300">
        <w:rPr>
          <w:color w:val="auto"/>
          <w:szCs w:val="22"/>
        </w:rPr>
        <w:t xml:space="preserve"> </w:t>
      </w:r>
      <w:r w:rsidR="0097097C">
        <w:rPr>
          <w:color w:val="auto"/>
          <w:szCs w:val="22"/>
        </w:rPr>
        <w:t xml:space="preserve">mostly </w:t>
      </w:r>
      <w:r w:rsidR="0086551E" w:rsidRPr="0086551E">
        <w:rPr>
          <w:color w:val="auto"/>
          <w:szCs w:val="22"/>
        </w:rPr>
        <w:t xml:space="preserve">remain accessible </w:t>
      </w:r>
      <w:r w:rsidR="00D9787D">
        <w:rPr>
          <w:color w:val="auto"/>
          <w:szCs w:val="22"/>
        </w:rPr>
        <w:t xml:space="preserve">to the public. </w:t>
      </w:r>
    </w:p>
    <w:p w14:paraId="2592814E" w14:textId="77777777" w:rsidR="0097097C" w:rsidRDefault="002D21AE" w:rsidP="00E10A85">
      <w:pPr>
        <w:pStyle w:val="Style1"/>
      </w:pPr>
      <w:r w:rsidRPr="0086551E">
        <w:t>However,</w:t>
      </w:r>
      <w:r w:rsidR="00B25DCF">
        <w:t xml:space="preserve"> </w:t>
      </w:r>
      <w:r w:rsidRPr="0086551E">
        <w:t xml:space="preserve">the erection of the modular buildings would result in </w:t>
      </w:r>
      <w:r w:rsidR="003B366C">
        <w:t xml:space="preserve">permanent </w:t>
      </w:r>
      <w:r w:rsidR="00C634AC" w:rsidRPr="0086551E">
        <w:t xml:space="preserve">restrictions on public access </w:t>
      </w:r>
      <w:r w:rsidR="003B366C">
        <w:t>over around 50m</w:t>
      </w:r>
      <w:r w:rsidR="003B366C" w:rsidRPr="00935A26">
        <w:rPr>
          <w:vertAlign w:val="superscript"/>
        </w:rPr>
        <w:t>2</w:t>
      </w:r>
      <w:r w:rsidR="003B366C">
        <w:t xml:space="preserve"> of land within t</w:t>
      </w:r>
      <w:r w:rsidR="00C634AC" w:rsidRPr="0086551E">
        <w:t xml:space="preserve">he </w:t>
      </w:r>
      <w:r w:rsidR="003B366C">
        <w:t xml:space="preserve">paddling pool </w:t>
      </w:r>
      <w:r w:rsidR="00C634AC" w:rsidRPr="0086551E">
        <w:t xml:space="preserve">site </w:t>
      </w:r>
      <w:r w:rsidRPr="0086551E">
        <w:t>itself</w:t>
      </w:r>
      <w:r w:rsidR="00F35300">
        <w:t xml:space="preserve">. </w:t>
      </w:r>
      <w:r w:rsidR="0097097C">
        <w:t xml:space="preserve">In general, the loss of any common land should be avoided unless it provides some public benefit. I consider this further in my overall conclusions below. </w:t>
      </w:r>
    </w:p>
    <w:p w14:paraId="00775FE9" w14:textId="77777777" w:rsidR="00BE2A01" w:rsidRPr="008522E9" w:rsidRDefault="009B081D" w:rsidP="00BE2A01">
      <w:pPr>
        <w:pStyle w:val="Style1"/>
        <w:numPr>
          <w:ilvl w:val="0"/>
          <w:numId w:val="0"/>
        </w:numPr>
        <w:tabs>
          <w:tab w:val="left" w:pos="284"/>
        </w:tabs>
        <w:rPr>
          <w:i/>
          <w:color w:val="auto"/>
          <w:szCs w:val="22"/>
        </w:rPr>
      </w:pPr>
      <w:r w:rsidRPr="008522E9">
        <w:rPr>
          <w:rFonts w:cs="Verdana"/>
          <w:i/>
          <w:szCs w:val="22"/>
        </w:rPr>
        <w:t>A</w:t>
      </w:r>
      <w:r w:rsidRPr="008522E9">
        <w:rPr>
          <w:i/>
          <w:color w:val="auto"/>
          <w:szCs w:val="22"/>
        </w:rPr>
        <w:t>rchaeological remains and features of historic interest</w:t>
      </w:r>
    </w:p>
    <w:p w14:paraId="7EA72790" w14:textId="77777777" w:rsidR="000C2F55" w:rsidRPr="008522E9" w:rsidRDefault="000A68A7" w:rsidP="00BE2A01">
      <w:pPr>
        <w:pStyle w:val="Style1"/>
        <w:numPr>
          <w:ilvl w:val="0"/>
          <w:numId w:val="0"/>
        </w:numPr>
        <w:tabs>
          <w:tab w:val="left" w:pos="284"/>
        </w:tabs>
        <w:rPr>
          <w:color w:val="auto"/>
          <w:szCs w:val="22"/>
        </w:rPr>
      </w:pPr>
      <w:r>
        <w:rPr>
          <w:i/>
          <w:color w:val="auto"/>
          <w:szCs w:val="22"/>
        </w:rPr>
        <w:t>Application A</w:t>
      </w:r>
    </w:p>
    <w:p w14:paraId="6DA5A8CF" w14:textId="77777777" w:rsidR="00BC34E7" w:rsidRPr="00712968" w:rsidRDefault="00C35B7A" w:rsidP="00704E7A">
      <w:pPr>
        <w:pStyle w:val="Style1"/>
        <w:tabs>
          <w:tab w:val="left" w:pos="284"/>
        </w:tabs>
        <w:rPr>
          <w:color w:val="auto"/>
          <w:szCs w:val="22"/>
        </w:rPr>
      </w:pPr>
      <w:r w:rsidRPr="00712968">
        <w:rPr>
          <w:iCs/>
          <w:szCs w:val="22"/>
        </w:rPr>
        <w:t xml:space="preserve">The application </w:t>
      </w:r>
      <w:r w:rsidR="00BC34E7" w:rsidRPr="00712968">
        <w:rPr>
          <w:iCs/>
          <w:szCs w:val="22"/>
        </w:rPr>
        <w:t>was accompanied by a heritage statement</w:t>
      </w:r>
      <w:r w:rsidR="008522E9">
        <w:rPr>
          <w:rStyle w:val="FootnoteReference"/>
          <w:iCs/>
          <w:szCs w:val="22"/>
        </w:rPr>
        <w:footnoteReference w:id="4"/>
      </w:r>
      <w:r w:rsidR="00BC34E7" w:rsidRPr="00712968">
        <w:rPr>
          <w:iCs/>
          <w:szCs w:val="22"/>
        </w:rPr>
        <w:t xml:space="preserve"> which identifies nearby heritage assets </w:t>
      </w:r>
      <w:r w:rsidR="001175E5" w:rsidRPr="00712968">
        <w:rPr>
          <w:iCs/>
          <w:szCs w:val="22"/>
        </w:rPr>
        <w:t>and</w:t>
      </w:r>
      <w:r w:rsidR="00BC34E7" w:rsidRPr="00712968">
        <w:rPr>
          <w:iCs/>
          <w:szCs w:val="22"/>
        </w:rPr>
        <w:t xml:space="preserve"> considers the impact of the </w:t>
      </w:r>
      <w:r w:rsidR="001F373F" w:rsidRPr="00712968">
        <w:rPr>
          <w:iCs/>
          <w:szCs w:val="22"/>
        </w:rPr>
        <w:t>proposed fencing and other temporary structures on their</w:t>
      </w:r>
      <w:r w:rsidR="00BC34E7" w:rsidRPr="00712968">
        <w:rPr>
          <w:iCs/>
          <w:szCs w:val="22"/>
        </w:rPr>
        <w:t xml:space="preserve"> significance. </w:t>
      </w:r>
      <w:r w:rsidR="002775B7" w:rsidRPr="00712968">
        <w:rPr>
          <w:iCs/>
          <w:szCs w:val="22"/>
        </w:rPr>
        <w:t xml:space="preserve">It </w:t>
      </w:r>
      <w:r w:rsidR="00BC34E7" w:rsidRPr="00712968">
        <w:rPr>
          <w:iCs/>
          <w:szCs w:val="22"/>
        </w:rPr>
        <w:t>concludes that</w:t>
      </w:r>
      <w:r w:rsidR="001F373F" w:rsidRPr="00712968">
        <w:rPr>
          <w:iCs/>
          <w:szCs w:val="22"/>
        </w:rPr>
        <w:t>,</w:t>
      </w:r>
      <w:r w:rsidR="00BC34E7" w:rsidRPr="00712968">
        <w:rPr>
          <w:iCs/>
          <w:szCs w:val="22"/>
        </w:rPr>
        <w:t xml:space="preserve"> </w:t>
      </w:r>
      <w:r w:rsidR="008522E9" w:rsidRPr="00712968">
        <w:rPr>
          <w:iCs/>
          <w:szCs w:val="22"/>
        </w:rPr>
        <w:t>while s</w:t>
      </w:r>
      <w:r w:rsidR="00835655" w:rsidRPr="00712968">
        <w:rPr>
          <w:iCs/>
          <w:szCs w:val="22"/>
        </w:rPr>
        <w:t>o</w:t>
      </w:r>
      <w:r w:rsidR="008522E9" w:rsidRPr="00712968">
        <w:rPr>
          <w:iCs/>
          <w:szCs w:val="22"/>
        </w:rPr>
        <w:t xml:space="preserve">me change would occur to the setting of </w:t>
      </w:r>
      <w:proofErr w:type="gramStart"/>
      <w:r w:rsidR="008522E9" w:rsidRPr="00712968">
        <w:rPr>
          <w:iCs/>
          <w:szCs w:val="22"/>
        </w:rPr>
        <w:t>a number of</w:t>
      </w:r>
      <w:proofErr w:type="gramEnd"/>
      <w:r w:rsidR="008522E9" w:rsidRPr="00712968">
        <w:rPr>
          <w:iCs/>
          <w:szCs w:val="22"/>
        </w:rPr>
        <w:t xml:space="preserve"> identified heritage assets, </w:t>
      </w:r>
      <w:r w:rsidR="00935A26" w:rsidRPr="00712968">
        <w:rPr>
          <w:iCs/>
          <w:szCs w:val="22"/>
        </w:rPr>
        <w:t>the proposed works</w:t>
      </w:r>
      <w:r w:rsidR="00712968" w:rsidRPr="00712968">
        <w:rPr>
          <w:iCs/>
          <w:szCs w:val="22"/>
        </w:rPr>
        <w:t>,</w:t>
      </w:r>
      <w:r w:rsidR="008522E9" w:rsidRPr="00712968">
        <w:rPr>
          <w:iCs/>
          <w:szCs w:val="22"/>
        </w:rPr>
        <w:t xml:space="preserve"> </w:t>
      </w:r>
      <w:r w:rsidR="00712968" w:rsidRPr="00712968">
        <w:rPr>
          <w:iCs/>
          <w:szCs w:val="22"/>
        </w:rPr>
        <w:t xml:space="preserve">in view of their temporary nature, </w:t>
      </w:r>
      <w:r w:rsidR="008522E9" w:rsidRPr="00712968">
        <w:rPr>
          <w:iCs/>
          <w:szCs w:val="22"/>
        </w:rPr>
        <w:t xml:space="preserve">would not materially harm the heritage context. </w:t>
      </w:r>
      <w:r w:rsidR="00712968" w:rsidRPr="00712968">
        <w:rPr>
          <w:iCs/>
          <w:szCs w:val="22"/>
        </w:rPr>
        <w:t xml:space="preserve">Furthermore, I note that Historic England was consulted on the applications and has raised no concerns.   </w:t>
      </w:r>
      <w:r w:rsidR="008522E9" w:rsidRPr="00712968">
        <w:rPr>
          <w:iCs/>
          <w:szCs w:val="22"/>
        </w:rPr>
        <w:lastRenderedPageBreak/>
        <w:t>Likewise</w:t>
      </w:r>
      <w:r w:rsidR="008522E9" w:rsidRPr="00712968">
        <w:rPr>
          <w:color w:val="auto"/>
          <w:szCs w:val="22"/>
        </w:rPr>
        <w:t>, n</w:t>
      </w:r>
      <w:r w:rsidR="008522E9" w:rsidRPr="00712968">
        <w:rPr>
          <w:iCs/>
          <w:szCs w:val="22"/>
        </w:rPr>
        <w:t xml:space="preserve">o below ground excavation is proposed and there is nothing which would indicate that any buried archaeological remains would be affected. </w:t>
      </w:r>
    </w:p>
    <w:p w14:paraId="074A0F5A" w14:textId="77777777" w:rsidR="00282E4C" w:rsidRPr="00424857" w:rsidRDefault="00BC34E7" w:rsidP="00BC34E7">
      <w:pPr>
        <w:pStyle w:val="Style1"/>
        <w:tabs>
          <w:tab w:val="left" w:pos="284"/>
        </w:tabs>
        <w:rPr>
          <w:color w:val="auto"/>
          <w:szCs w:val="22"/>
        </w:rPr>
      </w:pPr>
      <w:r w:rsidRPr="00424857">
        <w:rPr>
          <w:iCs/>
          <w:szCs w:val="22"/>
        </w:rPr>
        <w:t>O</w:t>
      </w:r>
      <w:r w:rsidR="008913B9" w:rsidRPr="00424857">
        <w:rPr>
          <w:iCs/>
          <w:szCs w:val="22"/>
        </w:rPr>
        <w:t xml:space="preserve">n the evidence before me, </w:t>
      </w:r>
      <w:r w:rsidR="00DA742C" w:rsidRPr="00424857">
        <w:rPr>
          <w:iCs/>
          <w:szCs w:val="22"/>
        </w:rPr>
        <w:t xml:space="preserve">I </w:t>
      </w:r>
      <w:r w:rsidR="00935A26">
        <w:rPr>
          <w:iCs/>
          <w:szCs w:val="22"/>
        </w:rPr>
        <w:t>conclude</w:t>
      </w:r>
      <w:r w:rsidR="00F83872" w:rsidRPr="00424857">
        <w:rPr>
          <w:iCs/>
          <w:szCs w:val="22"/>
        </w:rPr>
        <w:t xml:space="preserve"> that the </w:t>
      </w:r>
      <w:r w:rsidR="009339DA" w:rsidRPr="00424857">
        <w:rPr>
          <w:iCs/>
          <w:szCs w:val="22"/>
        </w:rPr>
        <w:t xml:space="preserve">proposed </w:t>
      </w:r>
      <w:r w:rsidR="00935A26">
        <w:rPr>
          <w:iCs/>
          <w:szCs w:val="22"/>
        </w:rPr>
        <w:t>temporary fencing and structures would</w:t>
      </w:r>
      <w:r w:rsidR="00F83872" w:rsidRPr="00424857">
        <w:rPr>
          <w:iCs/>
          <w:szCs w:val="22"/>
        </w:rPr>
        <w:t xml:space="preserve"> </w:t>
      </w:r>
      <w:r w:rsidR="00DA742C" w:rsidRPr="00424857">
        <w:rPr>
          <w:iCs/>
          <w:szCs w:val="22"/>
        </w:rPr>
        <w:t xml:space="preserve">not </w:t>
      </w:r>
      <w:r w:rsidRPr="00424857">
        <w:rPr>
          <w:iCs/>
          <w:szCs w:val="22"/>
        </w:rPr>
        <w:t xml:space="preserve">result in </w:t>
      </w:r>
      <w:r w:rsidR="00F83872" w:rsidRPr="00424857">
        <w:rPr>
          <w:iCs/>
          <w:szCs w:val="22"/>
        </w:rPr>
        <w:t xml:space="preserve">harm </w:t>
      </w:r>
      <w:r w:rsidRPr="00424857">
        <w:rPr>
          <w:iCs/>
          <w:szCs w:val="22"/>
        </w:rPr>
        <w:t>to</w:t>
      </w:r>
      <w:r w:rsidR="00F83872" w:rsidRPr="00424857">
        <w:rPr>
          <w:iCs/>
          <w:szCs w:val="22"/>
        </w:rPr>
        <w:t xml:space="preserve"> archaeological remains or features of historic interest</w:t>
      </w:r>
      <w:r w:rsidR="00F67F03" w:rsidRPr="00424857">
        <w:rPr>
          <w:iCs/>
          <w:szCs w:val="22"/>
        </w:rPr>
        <w:t>.</w:t>
      </w:r>
    </w:p>
    <w:p w14:paraId="3F3BB6CD" w14:textId="77777777" w:rsidR="000C2F55" w:rsidRPr="00424857" w:rsidRDefault="000A68A7" w:rsidP="000C2F55">
      <w:pPr>
        <w:pStyle w:val="Style1"/>
        <w:numPr>
          <w:ilvl w:val="0"/>
          <w:numId w:val="0"/>
        </w:numPr>
        <w:tabs>
          <w:tab w:val="left" w:pos="284"/>
        </w:tabs>
        <w:ind w:left="432" w:hanging="432"/>
        <w:rPr>
          <w:i/>
          <w:szCs w:val="22"/>
        </w:rPr>
      </w:pPr>
      <w:r>
        <w:rPr>
          <w:i/>
          <w:szCs w:val="22"/>
        </w:rPr>
        <w:t>Application B</w:t>
      </w:r>
    </w:p>
    <w:p w14:paraId="70E0BEC5" w14:textId="77777777" w:rsidR="006D50AA" w:rsidRPr="00424857" w:rsidRDefault="006D50AA" w:rsidP="0086551E">
      <w:pPr>
        <w:pStyle w:val="Style1"/>
      </w:pPr>
      <w:r w:rsidRPr="00424857">
        <w:t xml:space="preserve">Cock Pond is located within the Clapham Conservation Area and </w:t>
      </w:r>
      <w:proofErr w:type="gramStart"/>
      <w:r w:rsidRPr="00424857">
        <w:t>in close proximity to</w:t>
      </w:r>
      <w:proofErr w:type="gramEnd"/>
      <w:r w:rsidRPr="00424857">
        <w:t xml:space="preserve"> a number of heritage assets including the </w:t>
      </w:r>
      <w:r w:rsidR="00712968">
        <w:t xml:space="preserve">Grade II* listed </w:t>
      </w:r>
      <w:r w:rsidRPr="00424857">
        <w:t xml:space="preserve">Church of Holy Trinity and Churchyard, a nearby Grade II listed drinking fountain and the Clapham Common War Memorial. </w:t>
      </w:r>
    </w:p>
    <w:p w14:paraId="790385C5" w14:textId="77777777" w:rsidR="000C2F55" w:rsidRPr="00424857" w:rsidRDefault="006D50AA" w:rsidP="006D50AA">
      <w:pPr>
        <w:pStyle w:val="Style1"/>
      </w:pPr>
      <w:r w:rsidRPr="00424857">
        <w:t>T</w:t>
      </w:r>
      <w:r w:rsidR="0086551E" w:rsidRPr="00424857">
        <w:t>he proposed modular structures would be located close to the Grad</w:t>
      </w:r>
      <w:r w:rsidR="00294B0E" w:rsidRPr="00424857">
        <w:t>e</w:t>
      </w:r>
      <w:r w:rsidR="008522E9" w:rsidRPr="00424857">
        <w:t xml:space="preserve"> </w:t>
      </w:r>
      <w:r w:rsidR="0086551E" w:rsidRPr="00424857">
        <w:t>II</w:t>
      </w:r>
      <w:r w:rsidR="00294B0E" w:rsidRPr="00424857">
        <w:t>*</w:t>
      </w:r>
      <w:r w:rsidR="0086551E" w:rsidRPr="00424857">
        <w:t xml:space="preserve"> listed Holy </w:t>
      </w:r>
      <w:r w:rsidR="00424857">
        <w:t>T</w:t>
      </w:r>
      <w:r w:rsidR="0086551E" w:rsidRPr="00424857">
        <w:t xml:space="preserve">rinity Church and would adversely impact on the setting of this grade II* listed building. However, these matters were considered as part of the planning application where it was considered </w:t>
      </w:r>
      <w:r w:rsidRPr="00424857">
        <w:t xml:space="preserve">that the impact of these structures on the nearby assets would be </w:t>
      </w:r>
      <w:r w:rsidR="0086551E" w:rsidRPr="00424857">
        <w:t xml:space="preserve">outweighed by the public benefits of </w:t>
      </w:r>
      <w:r w:rsidR="00424857" w:rsidRPr="00424857">
        <w:t>bringing the site back into use as a paddling pool</w:t>
      </w:r>
      <w:r w:rsidR="0086551E" w:rsidRPr="00424857">
        <w:t>.</w:t>
      </w:r>
      <w:r w:rsidR="00424857" w:rsidRPr="00424857">
        <w:t xml:space="preserve"> </w:t>
      </w:r>
      <w:r w:rsidR="003A154C">
        <w:t xml:space="preserve">Having viewed the site in tis surrounding context, </w:t>
      </w:r>
      <w:r w:rsidR="0086551E" w:rsidRPr="00424857">
        <w:t>I have no reason to conclude otherwise</w:t>
      </w:r>
      <w:r w:rsidR="00712968">
        <w:t xml:space="preserve">. </w:t>
      </w:r>
    </w:p>
    <w:p w14:paraId="172FE0A9" w14:textId="77777777" w:rsidR="0086551E" w:rsidRPr="00424857" w:rsidRDefault="0086551E" w:rsidP="0086551E">
      <w:pPr>
        <w:pStyle w:val="Style1"/>
      </w:pPr>
      <w:r w:rsidRPr="00424857">
        <w:t xml:space="preserve">Accordingly, </w:t>
      </w:r>
      <w:r w:rsidR="00294B0E" w:rsidRPr="00424857">
        <w:t xml:space="preserve">while </w:t>
      </w:r>
      <w:r w:rsidR="00424857" w:rsidRPr="00424857">
        <w:t>I</w:t>
      </w:r>
      <w:r w:rsidR="00294B0E" w:rsidRPr="00424857">
        <w:t xml:space="preserve"> acknowledge there would be some</w:t>
      </w:r>
      <w:r w:rsidR="00712968">
        <w:t xml:space="preserve"> adverse</w:t>
      </w:r>
      <w:r w:rsidR="00294B0E" w:rsidRPr="00424857">
        <w:t xml:space="preserve"> impact</w:t>
      </w:r>
      <w:r w:rsidR="00712968">
        <w:t xml:space="preserve"> on the setting of some designated heritage </w:t>
      </w:r>
      <w:proofErr w:type="gramStart"/>
      <w:r w:rsidR="0002662E">
        <w:t>assets, and</w:t>
      </w:r>
      <w:proofErr w:type="gramEnd"/>
      <w:r w:rsidR="00712968">
        <w:t xml:space="preserve"> have had special regard to the</w:t>
      </w:r>
      <w:r w:rsidR="00571D15">
        <w:t xml:space="preserve"> </w:t>
      </w:r>
      <w:r w:rsidR="00712968">
        <w:t xml:space="preserve">desirability </w:t>
      </w:r>
      <w:r w:rsidR="00571D15">
        <w:t>of</w:t>
      </w:r>
      <w:r w:rsidR="00712968">
        <w:t xml:space="preserve"> preserving them, these impacts would be modest. I consider they would be outweighed by the public benefits </w:t>
      </w:r>
      <w:r w:rsidR="00571D15">
        <w:t xml:space="preserve">that would result from the proposed works. </w:t>
      </w:r>
      <w:r w:rsidR="00294B0E" w:rsidRPr="00424857">
        <w:t xml:space="preserve"> </w:t>
      </w:r>
    </w:p>
    <w:p w14:paraId="22CA843F" w14:textId="77777777" w:rsidR="00AE276B" w:rsidRPr="0002662E" w:rsidRDefault="00AE276B" w:rsidP="00AE276B">
      <w:pPr>
        <w:pStyle w:val="Style1"/>
        <w:numPr>
          <w:ilvl w:val="0"/>
          <w:numId w:val="0"/>
        </w:numPr>
        <w:tabs>
          <w:tab w:val="left" w:pos="284"/>
        </w:tabs>
        <w:rPr>
          <w:bCs/>
          <w:i/>
          <w:iCs/>
          <w:color w:val="auto"/>
          <w:szCs w:val="22"/>
        </w:rPr>
      </w:pPr>
      <w:r w:rsidRPr="0002662E">
        <w:rPr>
          <w:bCs/>
          <w:i/>
          <w:iCs/>
          <w:color w:val="auto"/>
          <w:szCs w:val="22"/>
        </w:rPr>
        <w:t>Conclusion</w:t>
      </w:r>
      <w:r w:rsidR="00E105E9" w:rsidRPr="0002662E">
        <w:rPr>
          <w:bCs/>
          <w:i/>
          <w:iCs/>
          <w:color w:val="auto"/>
          <w:szCs w:val="22"/>
        </w:rPr>
        <w:t>s</w:t>
      </w:r>
      <w:r w:rsidRPr="0002662E">
        <w:rPr>
          <w:bCs/>
          <w:i/>
          <w:iCs/>
          <w:color w:val="auto"/>
          <w:szCs w:val="22"/>
        </w:rPr>
        <w:t xml:space="preserve"> on the public interest</w:t>
      </w:r>
    </w:p>
    <w:p w14:paraId="4E4017FD" w14:textId="77777777" w:rsidR="00294B0E" w:rsidRPr="00424857" w:rsidRDefault="000A68A7" w:rsidP="00AE276B">
      <w:pPr>
        <w:pStyle w:val="Style1"/>
        <w:numPr>
          <w:ilvl w:val="0"/>
          <w:numId w:val="0"/>
        </w:numPr>
        <w:tabs>
          <w:tab w:val="left" w:pos="284"/>
        </w:tabs>
        <w:rPr>
          <w:i/>
          <w:iCs/>
          <w:color w:val="auto"/>
          <w:szCs w:val="22"/>
        </w:rPr>
      </w:pPr>
      <w:r>
        <w:rPr>
          <w:bCs/>
          <w:i/>
          <w:iCs/>
          <w:color w:val="auto"/>
          <w:szCs w:val="22"/>
        </w:rPr>
        <w:t>Application A</w:t>
      </w:r>
    </w:p>
    <w:p w14:paraId="0BE51A1B" w14:textId="77777777" w:rsidR="00424857" w:rsidRPr="00424857" w:rsidRDefault="00424857" w:rsidP="00424857">
      <w:pPr>
        <w:pStyle w:val="Style1"/>
        <w:rPr>
          <w:i/>
        </w:rPr>
      </w:pPr>
      <w:r>
        <w:t xml:space="preserve">Drawing the above threads together, </w:t>
      </w:r>
      <w:r w:rsidRPr="00424857">
        <w:t>w</w:t>
      </w:r>
      <w:r w:rsidRPr="00424857">
        <w:rPr>
          <w:color w:val="auto"/>
          <w:szCs w:val="22"/>
        </w:rPr>
        <w:t xml:space="preserve">hile I note there would be some temporary visual impact, </w:t>
      </w:r>
      <w:r w:rsidRPr="00424857">
        <w:t xml:space="preserve">I am satisfied that there would not be a material impact on the public interest in nature conservation or the conservation of the landscape. </w:t>
      </w:r>
      <w:r w:rsidRPr="00424857">
        <w:rPr>
          <w:color w:val="auto"/>
        </w:rPr>
        <w:t>Likewise, while</w:t>
      </w:r>
      <w:r w:rsidRPr="00424857">
        <w:t xml:space="preserve"> </w:t>
      </w:r>
      <w:proofErr w:type="gramStart"/>
      <w:r w:rsidRPr="00424857">
        <w:t>it is clear that the</w:t>
      </w:r>
      <w:proofErr w:type="gramEnd"/>
      <w:r w:rsidRPr="00424857">
        <w:t xml:space="preserve"> proposed temporary fencing and structures would have some impact on public access and would restrict the way people access and enjoy the common, in view of their limited duration and extent, I am satisfied that the overall impact would remain within acceptable levels.  </w:t>
      </w:r>
    </w:p>
    <w:p w14:paraId="6F274570" w14:textId="77777777" w:rsidR="00424857" w:rsidRPr="003A6D32" w:rsidRDefault="00424857" w:rsidP="00424857">
      <w:pPr>
        <w:pStyle w:val="Style1"/>
        <w:rPr>
          <w:color w:val="auto"/>
        </w:rPr>
      </w:pPr>
      <w:r w:rsidRPr="003A6D32">
        <w:t>Furthermore, I am satisfied that the proposed works will not result in harm to archaeological remains or features of historic interest.</w:t>
      </w:r>
    </w:p>
    <w:p w14:paraId="509FCC67" w14:textId="77777777" w:rsidR="00424857" w:rsidRPr="003A6D32" w:rsidRDefault="00424857" w:rsidP="00424857">
      <w:pPr>
        <w:pStyle w:val="Style1"/>
        <w:tabs>
          <w:tab w:val="left" w:pos="284"/>
        </w:tabs>
        <w:rPr>
          <w:i/>
          <w:iCs/>
          <w:color w:val="auto"/>
          <w:szCs w:val="22"/>
        </w:rPr>
      </w:pPr>
      <w:r w:rsidRPr="003A6D32">
        <w:rPr>
          <w:color w:val="auto"/>
          <w:szCs w:val="22"/>
        </w:rPr>
        <w:t xml:space="preserve">Overall, </w:t>
      </w:r>
      <w:r w:rsidR="009D0811" w:rsidRPr="003A6D32">
        <w:rPr>
          <w:color w:val="auto"/>
          <w:szCs w:val="22"/>
        </w:rPr>
        <w:t>I</w:t>
      </w:r>
      <w:r w:rsidRPr="003A6D32">
        <w:rPr>
          <w:color w:val="auto"/>
          <w:szCs w:val="22"/>
        </w:rPr>
        <w:t xml:space="preserve"> consider the temporary fencing and structures proposed would not be detrimental to the public interest. </w:t>
      </w:r>
    </w:p>
    <w:p w14:paraId="1D7168DB" w14:textId="77777777" w:rsidR="00294B0E" w:rsidRPr="003A6D32" w:rsidRDefault="000A68A7" w:rsidP="00424857">
      <w:pPr>
        <w:pStyle w:val="Style1"/>
        <w:numPr>
          <w:ilvl w:val="0"/>
          <w:numId w:val="0"/>
        </w:numPr>
        <w:tabs>
          <w:tab w:val="left" w:pos="284"/>
        </w:tabs>
        <w:rPr>
          <w:i/>
          <w:iCs/>
          <w:color w:val="auto"/>
          <w:szCs w:val="22"/>
        </w:rPr>
      </w:pPr>
      <w:r>
        <w:rPr>
          <w:i/>
          <w:iCs/>
          <w:color w:val="auto"/>
          <w:szCs w:val="22"/>
        </w:rPr>
        <w:t>Application B</w:t>
      </w:r>
    </w:p>
    <w:p w14:paraId="22D06071" w14:textId="77777777" w:rsidR="00C47A47" w:rsidRDefault="00424857" w:rsidP="00C47A47">
      <w:pPr>
        <w:pStyle w:val="Style1"/>
      </w:pPr>
      <w:r w:rsidRPr="003A6D32">
        <w:t xml:space="preserve">I have found above </w:t>
      </w:r>
      <w:r w:rsidR="00C47A47">
        <w:t>that the proposed works would not b</w:t>
      </w:r>
      <w:r w:rsidR="00C47A47" w:rsidRPr="003A6D32">
        <w:t xml:space="preserve">e detrimental to the public interest in nature conservation or the conservation of the landscape. </w:t>
      </w:r>
      <w:r w:rsidR="00C47A47">
        <w:t xml:space="preserve">While </w:t>
      </w:r>
      <w:r w:rsidR="009D0811">
        <w:t>I</w:t>
      </w:r>
      <w:r w:rsidR="00C47A47">
        <w:t xml:space="preserve"> acknowledge </w:t>
      </w:r>
      <w:r w:rsidRPr="003A6D32">
        <w:t>that the</w:t>
      </w:r>
      <w:r w:rsidR="006C3847" w:rsidRPr="003A6D32">
        <w:t xml:space="preserve"> proposed </w:t>
      </w:r>
      <w:r w:rsidR="00C47A47">
        <w:t>modular structures would result in some localised visual impacts, generally these would be confined to the site itself and its immediate surroundings</w:t>
      </w:r>
      <w:r w:rsidR="003A154C">
        <w:t>. They would be</w:t>
      </w:r>
      <w:r w:rsidR="00C47A47">
        <w:t xml:space="preserve"> seen within the existing urban context </w:t>
      </w:r>
      <w:proofErr w:type="gramStart"/>
      <w:r w:rsidR="00C47A47">
        <w:t>clearly evident</w:t>
      </w:r>
      <w:proofErr w:type="gramEnd"/>
      <w:r w:rsidR="00C47A47">
        <w:t xml:space="preserve"> in this part of the common</w:t>
      </w:r>
      <w:r w:rsidR="003A154C">
        <w:t xml:space="preserve"> and</w:t>
      </w:r>
      <w:r w:rsidR="00C47A47">
        <w:t xml:space="preserve"> </w:t>
      </w:r>
      <w:r w:rsidR="00C47A47" w:rsidRPr="003A6D32">
        <w:t>would not</w:t>
      </w:r>
      <w:r w:rsidR="00C47A47">
        <w:t xml:space="preserve"> appear incongruous or out of keeping with the </w:t>
      </w:r>
      <w:r w:rsidR="0002662E">
        <w:t>long-term</w:t>
      </w:r>
      <w:r w:rsidR="00C47A47">
        <w:t xml:space="preserve"> use of the site as a paddling pool</w:t>
      </w:r>
      <w:r w:rsidR="003A154C">
        <w:t>. Ev</w:t>
      </w:r>
      <w:r w:rsidR="00C47A47" w:rsidRPr="003A6D32">
        <w:t>en taken together, they would have only a limited impact on their wider surroundings</w:t>
      </w:r>
      <w:r w:rsidR="00C47A47">
        <w:t xml:space="preserve">. </w:t>
      </w:r>
      <w:r w:rsidR="00C47A47" w:rsidRPr="003A6D32">
        <w:t>As such, th</w:t>
      </w:r>
      <w:r w:rsidR="003A154C">
        <w:t>is</w:t>
      </w:r>
      <w:r w:rsidR="00C47A47" w:rsidRPr="003A6D32">
        <w:t xml:space="preserve"> do</w:t>
      </w:r>
      <w:r w:rsidR="00E821BB">
        <w:t>es</w:t>
      </w:r>
      <w:r w:rsidR="00C47A47" w:rsidRPr="003A6D32">
        <w:t xml:space="preserve"> not weigh heavily against the </w:t>
      </w:r>
      <w:proofErr w:type="gramStart"/>
      <w:r w:rsidR="00C47A47" w:rsidRPr="003A6D32">
        <w:t>proposal</w:t>
      </w:r>
      <w:proofErr w:type="gramEnd"/>
      <w:r w:rsidR="00C47A47" w:rsidRPr="003A6D32">
        <w:t xml:space="preserve"> and I afford the</w:t>
      </w:r>
      <w:r w:rsidR="003A154C">
        <w:t>se impacts</w:t>
      </w:r>
      <w:r w:rsidR="00C47A47" w:rsidRPr="003A6D32">
        <w:t xml:space="preserve"> only limited weight.</w:t>
      </w:r>
    </w:p>
    <w:p w14:paraId="2F10A273" w14:textId="77777777" w:rsidR="00C47A47" w:rsidRDefault="00C47A47" w:rsidP="00424857">
      <w:pPr>
        <w:pStyle w:val="Style1"/>
      </w:pPr>
      <w:r>
        <w:lastRenderedPageBreak/>
        <w:t xml:space="preserve">Likewise, I have found that in view of their permanent nature, the proposed modular structures </w:t>
      </w:r>
      <w:r w:rsidRPr="003A6D32">
        <w:t>would reduce the area available by around 50m</w:t>
      </w:r>
      <w:r w:rsidRPr="003A6D32">
        <w:rPr>
          <w:vertAlign w:val="superscript"/>
        </w:rPr>
        <w:t>2</w:t>
      </w:r>
      <w:r w:rsidRPr="003A6D32">
        <w:t>,</w:t>
      </w:r>
      <w:r>
        <w:t xml:space="preserve"> negatively impacting on public access rights over this part of the common. </w:t>
      </w:r>
      <w:r w:rsidR="00AF3328">
        <w:t xml:space="preserve">However, </w:t>
      </w:r>
      <w:r w:rsidR="00AF3328" w:rsidRPr="003A6D32">
        <w:t>in</w:t>
      </w:r>
      <w:r w:rsidRPr="003A6D32">
        <w:t xml:space="preserve"> view of the limited area lost and their location within the existing enclosed paddling pool site, I consider that the adverse impacts on public access would be minimal.</w:t>
      </w:r>
      <w:r w:rsidR="00AF3328" w:rsidRPr="00AF3328">
        <w:t xml:space="preserve"> </w:t>
      </w:r>
    </w:p>
    <w:p w14:paraId="2C34CFA0" w14:textId="77777777" w:rsidR="00AF3328" w:rsidRPr="003A6D32" w:rsidRDefault="000113DA" w:rsidP="00AF3328">
      <w:pPr>
        <w:pStyle w:val="Style1"/>
      </w:pPr>
      <w:r>
        <w:t xml:space="preserve">Similarly, </w:t>
      </w:r>
      <w:r w:rsidR="00AF3328" w:rsidRPr="003A6D32">
        <w:t xml:space="preserve">while I acknowledge there would be some impact on nearby heritage assets, </w:t>
      </w:r>
      <w:r w:rsidR="00AF3328">
        <w:t xml:space="preserve">I consider </w:t>
      </w:r>
      <w:r w:rsidR="00AF3328" w:rsidRPr="003A6D32">
        <w:t>th</w:t>
      </w:r>
      <w:r w:rsidR="00AF3328">
        <w:t>ese impacts</w:t>
      </w:r>
      <w:r w:rsidR="00AF3328" w:rsidRPr="003A6D32">
        <w:t xml:space="preserve"> would be </w:t>
      </w:r>
      <w:r w:rsidR="00AF3328">
        <w:t xml:space="preserve">clearly </w:t>
      </w:r>
      <w:r w:rsidR="00AF3328" w:rsidRPr="003A6D32">
        <w:t>outweighed by the public benefits of the proposed works</w:t>
      </w:r>
      <w:r w:rsidR="00AF3328">
        <w:t xml:space="preserve">. </w:t>
      </w:r>
      <w:r w:rsidR="00AF3328" w:rsidRPr="003A6D32">
        <w:t xml:space="preserve"> </w:t>
      </w:r>
      <w:r w:rsidR="00AF3328">
        <w:t xml:space="preserve">Accordingly, </w:t>
      </w:r>
      <w:r>
        <w:t>I</w:t>
      </w:r>
      <w:r w:rsidR="00AF3328">
        <w:t xml:space="preserve"> do not consider the proposed works would</w:t>
      </w:r>
      <w:r w:rsidR="009D0811">
        <w:t xml:space="preserve"> </w:t>
      </w:r>
      <w:r w:rsidR="00AF3328">
        <w:t xml:space="preserve">be detrimental to the public interest in the preservation of archaeological remains or features of historic interest </w:t>
      </w:r>
    </w:p>
    <w:p w14:paraId="010DE94C" w14:textId="77777777" w:rsidR="00835655" w:rsidRDefault="00835655" w:rsidP="00AF3328">
      <w:pPr>
        <w:pStyle w:val="Style1"/>
      </w:pPr>
      <w:r>
        <w:t>I</w:t>
      </w:r>
      <w:r w:rsidR="00AF3328">
        <w:t xml:space="preserve">n considering the effect on the public interest, I am mindful that </w:t>
      </w:r>
      <w:proofErr w:type="gramStart"/>
      <w:r w:rsidR="00AF3328">
        <w:t>all of</w:t>
      </w:r>
      <w:proofErr w:type="gramEnd"/>
      <w:r w:rsidR="00AF3328">
        <w:t xml:space="preserve"> the works proposed fall</w:t>
      </w:r>
      <w:r>
        <w:t xml:space="preserve"> within the types permitted under Art 7 of the Order</w:t>
      </w:r>
      <w:r w:rsidR="00AF3328">
        <w:t xml:space="preserve"> and are intended to encourage and facilitate public recreation on the common</w:t>
      </w:r>
      <w:r>
        <w:t xml:space="preserve">. Furthermore, they would provide </w:t>
      </w:r>
      <w:proofErr w:type="gramStart"/>
      <w:r>
        <w:t>a number of</w:t>
      </w:r>
      <w:proofErr w:type="gramEnd"/>
      <w:r>
        <w:t xml:space="preserve"> public benefits. At a time when public toilets are increasingly being </w:t>
      </w:r>
      <w:proofErr w:type="gramStart"/>
      <w:r>
        <w:t>closed down</w:t>
      </w:r>
      <w:proofErr w:type="gramEnd"/>
      <w:r>
        <w:t xml:space="preserve">, the provision of such facilities in this part of the common would no doubt be welcomed by many of those utilising both the paddling pool </w:t>
      </w:r>
      <w:r w:rsidR="00AF3328">
        <w:t xml:space="preserve">site </w:t>
      </w:r>
      <w:r>
        <w:t xml:space="preserve">and the wider common. </w:t>
      </w:r>
      <w:r w:rsidR="00AF3328">
        <w:t xml:space="preserve">I afford this moderate weight. </w:t>
      </w:r>
      <w:r>
        <w:t xml:space="preserve">  </w:t>
      </w:r>
    </w:p>
    <w:p w14:paraId="0DBBB69E" w14:textId="77777777" w:rsidR="00294B0E" w:rsidRPr="003A6D32" w:rsidRDefault="00294B0E" w:rsidP="00294B0E">
      <w:pPr>
        <w:pStyle w:val="Style1"/>
        <w:tabs>
          <w:tab w:val="left" w:pos="284"/>
        </w:tabs>
        <w:rPr>
          <w:color w:val="auto"/>
          <w:szCs w:val="22"/>
        </w:rPr>
      </w:pPr>
      <w:r w:rsidRPr="003A6D32">
        <w:rPr>
          <w:color w:val="auto"/>
          <w:szCs w:val="22"/>
        </w:rPr>
        <w:t xml:space="preserve">Overall, </w:t>
      </w:r>
      <w:r w:rsidR="00AF3328">
        <w:rPr>
          <w:color w:val="auto"/>
          <w:szCs w:val="22"/>
        </w:rPr>
        <w:t xml:space="preserve">notwithstanding the limited harm identified above, </w:t>
      </w:r>
      <w:r w:rsidRPr="003A6D32">
        <w:rPr>
          <w:color w:val="auto"/>
          <w:szCs w:val="22"/>
        </w:rPr>
        <w:t>I consider that the propos</w:t>
      </w:r>
      <w:r w:rsidR="003A6D32" w:rsidRPr="003A6D32">
        <w:rPr>
          <w:color w:val="auto"/>
          <w:szCs w:val="22"/>
        </w:rPr>
        <w:t xml:space="preserve">ed works </w:t>
      </w:r>
      <w:r w:rsidRPr="003A6D32">
        <w:rPr>
          <w:color w:val="auto"/>
          <w:szCs w:val="22"/>
        </w:rPr>
        <w:t xml:space="preserve">would </w:t>
      </w:r>
      <w:r w:rsidR="003A6D32" w:rsidRPr="003A6D32">
        <w:rPr>
          <w:color w:val="auto"/>
          <w:szCs w:val="22"/>
        </w:rPr>
        <w:t xml:space="preserve">be in the public interest. </w:t>
      </w:r>
    </w:p>
    <w:p w14:paraId="7559931A" w14:textId="77777777" w:rsidR="008C5BD6" w:rsidRPr="00A0098E" w:rsidRDefault="00123F7A" w:rsidP="008C5BD6">
      <w:pPr>
        <w:pStyle w:val="Style1"/>
        <w:numPr>
          <w:ilvl w:val="0"/>
          <w:numId w:val="0"/>
        </w:numPr>
        <w:tabs>
          <w:tab w:val="left" w:pos="284"/>
        </w:tabs>
        <w:rPr>
          <w:i/>
          <w:iCs/>
          <w:color w:val="auto"/>
          <w:szCs w:val="22"/>
        </w:rPr>
      </w:pPr>
      <w:r w:rsidRPr="00A0098E">
        <w:rPr>
          <w:b/>
          <w:i/>
          <w:iCs/>
          <w:color w:val="auto"/>
          <w:szCs w:val="22"/>
        </w:rPr>
        <w:t xml:space="preserve">Other </w:t>
      </w:r>
      <w:r w:rsidR="000113DA">
        <w:rPr>
          <w:b/>
          <w:i/>
          <w:iCs/>
          <w:color w:val="auto"/>
          <w:szCs w:val="22"/>
        </w:rPr>
        <w:t>R</w:t>
      </w:r>
      <w:r w:rsidR="00FE03B9" w:rsidRPr="00A0098E">
        <w:rPr>
          <w:b/>
          <w:i/>
          <w:iCs/>
          <w:color w:val="auto"/>
          <w:szCs w:val="22"/>
        </w:rPr>
        <w:t xml:space="preserve">elevant </w:t>
      </w:r>
      <w:r w:rsidR="000113DA">
        <w:rPr>
          <w:b/>
          <w:i/>
          <w:iCs/>
          <w:color w:val="auto"/>
          <w:szCs w:val="22"/>
        </w:rPr>
        <w:t>M</w:t>
      </w:r>
      <w:r w:rsidRPr="00A0098E">
        <w:rPr>
          <w:b/>
          <w:i/>
          <w:iCs/>
          <w:color w:val="auto"/>
          <w:szCs w:val="22"/>
        </w:rPr>
        <w:t>atter</w:t>
      </w:r>
      <w:r w:rsidR="00282E4C" w:rsidRPr="00A0098E">
        <w:rPr>
          <w:b/>
          <w:i/>
          <w:iCs/>
          <w:color w:val="auto"/>
          <w:szCs w:val="22"/>
        </w:rPr>
        <w:t>s</w:t>
      </w:r>
    </w:p>
    <w:p w14:paraId="086D51A2" w14:textId="77777777" w:rsidR="002D6F5D" w:rsidRPr="00A0098E" w:rsidRDefault="002D6F5D" w:rsidP="008C5BD6">
      <w:pPr>
        <w:pStyle w:val="Style1"/>
        <w:tabs>
          <w:tab w:val="left" w:pos="284"/>
        </w:tabs>
        <w:rPr>
          <w:color w:val="auto"/>
          <w:szCs w:val="22"/>
        </w:rPr>
      </w:pPr>
      <w:r w:rsidRPr="00A0098E">
        <w:rPr>
          <w:bCs/>
          <w:color w:val="auto"/>
          <w:szCs w:val="22"/>
        </w:rPr>
        <w:t xml:space="preserve">I note the concerns </w:t>
      </w:r>
      <w:r w:rsidR="000C6C04" w:rsidRPr="00A0098E">
        <w:rPr>
          <w:bCs/>
          <w:color w:val="auto"/>
          <w:szCs w:val="22"/>
        </w:rPr>
        <w:t xml:space="preserve">of the Battersea Society and others </w:t>
      </w:r>
      <w:r w:rsidRPr="00A0098E">
        <w:rPr>
          <w:bCs/>
          <w:color w:val="auto"/>
          <w:szCs w:val="22"/>
        </w:rPr>
        <w:t xml:space="preserve">in relation to the increase in the number of </w:t>
      </w:r>
      <w:r w:rsidR="00A0098E" w:rsidRPr="00A0098E">
        <w:rPr>
          <w:bCs/>
          <w:color w:val="auto"/>
          <w:szCs w:val="22"/>
        </w:rPr>
        <w:t xml:space="preserve">temporary </w:t>
      </w:r>
      <w:r w:rsidRPr="00A0098E">
        <w:rPr>
          <w:bCs/>
          <w:color w:val="auto"/>
          <w:szCs w:val="22"/>
        </w:rPr>
        <w:t xml:space="preserve">events being </w:t>
      </w:r>
      <w:r w:rsidR="003A6D32" w:rsidRPr="00A0098E">
        <w:rPr>
          <w:bCs/>
          <w:color w:val="auto"/>
          <w:szCs w:val="22"/>
        </w:rPr>
        <w:t>held on</w:t>
      </w:r>
      <w:r w:rsidRPr="00A0098E">
        <w:rPr>
          <w:bCs/>
          <w:color w:val="auto"/>
          <w:szCs w:val="22"/>
        </w:rPr>
        <w:t xml:space="preserve"> the common</w:t>
      </w:r>
      <w:r w:rsidR="000C6C04" w:rsidRPr="00A0098E">
        <w:rPr>
          <w:bCs/>
          <w:color w:val="auto"/>
          <w:szCs w:val="22"/>
        </w:rPr>
        <w:t xml:space="preserve">. </w:t>
      </w:r>
      <w:r w:rsidR="003A6D32" w:rsidRPr="00A0098E">
        <w:rPr>
          <w:bCs/>
          <w:color w:val="auto"/>
          <w:szCs w:val="22"/>
        </w:rPr>
        <w:t>Indeed</w:t>
      </w:r>
      <w:r w:rsidR="000113DA">
        <w:rPr>
          <w:bCs/>
          <w:color w:val="auto"/>
          <w:szCs w:val="22"/>
        </w:rPr>
        <w:t>, I concur that an</w:t>
      </w:r>
      <w:r w:rsidR="003A6D32" w:rsidRPr="00A0098E">
        <w:rPr>
          <w:bCs/>
          <w:color w:val="auto"/>
          <w:szCs w:val="22"/>
        </w:rPr>
        <w:t xml:space="preserve"> o</w:t>
      </w:r>
      <w:r w:rsidR="000C6C04" w:rsidRPr="00A0098E">
        <w:rPr>
          <w:bCs/>
          <w:color w:val="auto"/>
          <w:szCs w:val="22"/>
        </w:rPr>
        <w:t>veruse of the common for commercial activities has the potential to negatively impact on the site as a valuable and irreplaceable resource</w:t>
      </w:r>
      <w:r w:rsidR="00A0098E" w:rsidRPr="00A0098E">
        <w:rPr>
          <w:bCs/>
          <w:color w:val="auto"/>
          <w:szCs w:val="22"/>
        </w:rPr>
        <w:t xml:space="preserve">. </w:t>
      </w:r>
      <w:r w:rsidRPr="00A0098E">
        <w:rPr>
          <w:bCs/>
          <w:color w:val="auto"/>
          <w:szCs w:val="22"/>
        </w:rPr>
        <w:t xml:space="preserve">However, the Order clearly envisages a range of </w:t>
      </w:r>
      <w:r w:rsidR="000C6C04" w:rsidRPr="00A0098E">
        <w:rPr>
          <w:bCs/>
          <w:color w:val="auto"/>
          <w:szCs w:val="22"/>
        </w:rPr>
        <w:t>activities</w:t>
      </w:r>
      <w:r w:rsidRPr="00A0098E">
        <w:rPr>
          <w:bCs/>
          <w:color w:val="auto"/>
          <w:szCs w:val="22"/>
        </w:rPr>
        <w:t xml:space="preserve"> taking place on </w:t>
      </w:r>
      <w:r w:rsidR="00A117CF">
        <w:rPr>
          <w:bCs/>
          <w:color w:val="auto"/>
          <w:szCs w:val="22"/>
        </w:rPr>
        <w:t xml:space="preserve">metropolitan </w:t>
      </w:r>
      <w:r w:rsidR="00A0098E" w:rsidRPr="00A0098E">
        <w:rPr>
          <w:bCs/>
          <w:color w:val="auto"/>
          <w:szCs w:val="22"/>
        </w:rPr>
        <w:t>c</w:t>
      </w:r>
      <w:r w:rsidRPr="00A0098E">
        <w:rPr>
          <w:bCs/>
          <w:color w:val="auto"/>
          <w:szCs w:val="22"/>
        </w:rPr>
        <w:t>ommo</w:t>
      </w:r>
      <w:r w:rsidR="00A0098E" w:rsidRPr="00A0098E">
        <w:rPr>
          <w:bCs/>
          <w:color w:val="auto"/>
          <w:szCs w:val="22"/>
        </w:rPr>
        <w:t>n</w:t>
      </w:r>
      <w:r w:rsidR="00A117CF">
        <w:rPr>
          <w:bCs/>
          <w:color w:val="auto"/>
          <w:szCs w:val="22"/>
        </w:rPr>
        <w:t>s</w:t>
      </w:r>
      <w:r w:rsidR="00A0098E" w:rsidRPr="00A0098E">
        <w:rPr>
          <w:bCs/>
          <w:color w:val="auto"/>
          <w:szCs w:val="22"/>
        </w:rPr>
        <w:t xml:space="preserve"> and I note that </w:t>
      </w:r>
      <w:proofErr w:type="gramStart"/>
      <w:r w:rsidR="00A0098E" w:rsidRPr="00A0098E">
        <w:rPr>
          <w:bCs/>
          <w:color w:val="auto"/>
          <w:szCs w:val="22"/>
        </w:rPr>
        <w:t>all of</w:t>
      </w:r>
      <w:proofErr w:type="gramEnd"/>
      <w:r w:rsidR="00A0098E" w:rsidRPr="00A0098E">
        <w:rPr>
          <w:bCs/>
          <w:color w:val="auto"/>
          <w:szCs w:val="22"/>
        </w:rPr>
        <w:t xml:space="preserve"> the </w:t>
      </w:r>
      <w:r w:rsidR="00A117CF">
        <w:rPr>
          <w:bCs/>
          <w:color w:val="auto"/>
          <w:szCs w:val="22"/>
        </w:rPr>
        <w:t xml:space="preserve">temporary events proposed </w:t>
      </w:r>
      <w:r w:rsidR="00A0098E" w:rsidRPr="00A0098E">
        <w:rPr>
          <w:bCs/>
          <w:color w:val="auto"/>
          <w:szCs w:val="22"/>
        </w:rPr>
        <w:t>fall within the scope of those permitte</w:t>
      </w:r>
      <w:r w:rsidR="003A154C">
        <w:rPr>
          <w:bCs/>
          <w:color w:val="auto"/>
          <w:szCs w:val="22"/>
        </w:rPr>
        <w:t>d</w:t>
      </w:r>
      <w:r w:rsidR="00A0098E" w:rsidRPr="00A0098E">
        <w:rPr>
          <w:bCs/>
          <w:color w:val="auto"/>
          <w:szCs w:val="22"/>
        </w:rPr>
        <w:t xml:space="preserve">. Furthermore, </w:t>
      </w:r>
      <w:r w:rsidR="003A154C">
        <w:rPr>
          <w:bCs/>
          <w:color w:val="auto"/>
          <w:szCs w:val="22"/>
        </w:rPr>
        <w:t xml:space="preserve">while </w:t>
      </w:r>
      <w:r w:rsidR="00A0098E" w:rsidRPr="00A0098E">
        <w:rPr>
          <w:bCs/>
          <w:color w:val="auto"/>
          <w:szCs w:val="22"/>
        </w:rPr>
        <w:t xml:space="preserve">the Order limits these events in terms of the </w:t>
      </w:r>
      <w:r w:rsidR="003A154C">
        <w:rPr>
          <w:bCs/>
          <w:color w:val="auto"/>
          <w:szCs w:val="22"/>
        </w:rPr>
        <w:t xml:space="preserve">spatial </w:t>
      </w:r>
      <w:r w:rsidR="00A0098E" w:rsidRPr="00A0098E">
        <w:rPr>
          <w:bCs/>
          <w:color w:val="auto"/>
          <w:szCs w:val="22"/>
        </w:rPr>
        <w:t>area they may occupy</w:t>
      </w:r>
      <w:r w:rsidR="003A154C">
        <w:rPr>
          <w:bCs/>
          <w:color w:val="auto"/>
          <w:szCs w:val="22"/>
        </w:rPr>
        <w:t xml:space="preserve">, </w:t>
      </w:r>
      <w:r w:rsidR="00A0098E" w:rsidRPr="00A0098E">
        <w:rPr>
          <w:bCs/>
          <w:color w:val="auto"/>
          <w:szCs w:val="22"/>
        </w:rPr>
        <w:t xml:space="preserve">I have no reason to conclude that the proposed temporary works would exceed those limits. </w:t>
      </w:r>
    </w:p>
    <w:p w14:paraId="64E17569" w14:textId="77777777" w:rsidR="00561686" w:rsidRPr="0068105E" w:rsidRDefault="000D1023" w:rsidP="00A0098E">
      <w:pPr>
        <w:pStyle w:val="Style1"/>
        <w:tabs>
          <w:tab w:val="left" w:pos="284"/>
        </w:tabs>
        <w:rPr>
          <w:color w:val="auto"/>
          <w:szCs w:val="22"/>
        </w:rPr>
      </w:pPr>
      <w:r w:rsidRPr="00A0098E">
        <w:rPr>
          <w:bCs/>
          <w:color w:val="auto"/>
          <w:szCs w:val="22"/>
        </w:rPr>
        <w:t>I</w:t>
      </w:r>
      <w:r w:rsidR="00CD2389" w:rsidRPr="00A0098E">
        <w:rPr>
          <w:bCs/>
          <w:color w:val="auto"/>
          <w:szCs w:val="22"/>
        </w:rPr>
        <w:t xml:space="preserve"> </w:t>
      </w:r>
      <w:r w:rsidR="00A0098E" w:rsidRPr="00A0098E">
        <w:rPr>
          <w:bCs/>
          <w:color w:val="auto"/>
          <w:szCs w:val="22"/>
        </w:rPr>
        <w:t xml:space="preserve">also </w:t>
      </w:r>
      <w:r w:rsidR="00CD2389" w:rsidRPr="00A0098E">
        <w:rPr>
          <w:bCs/>
          <w:color w:val="auto"/>
          <w:szCs w:val="22"/>
        </w:rPr>
        <w:t>note that the</w:t>
      </w:r>
      <w:r w:rsidR="00FE03B9" w:rsidRPr="00A0098E">
        <w:rPr>
          <w:bCs/>
          <w:color w:val="auto"/>
          <w:szCs w:val="22"/>
        </w:rPr>
        <w:t xml:space="preserve"> proposed </w:t>
      </w:r>
      <w:r w:rsidR="00FE03B9" w:rsidRPr="0068105E">
        <w:rPr>
          <w:bCs/>
          <w:color w:val="auto"/>
          <w:szCs w:val="22"/>
        </w:rPr>
        <w:t xml:space="preserve">works would enable events to proceed </w:t>
      </w:r>
      <w:r w:rsidR="003229BB" w:rsidRPr="0068105E">
        <w:rPr>
          <w:bCs/>
          <w:color w:val="auto"/>
          <w:szCs w:val="22"/>
        </w:rPr>
        <w:t xml:space="preserve">which </w:t>
      </w:r>
      <w:r w:rsidR="00FE03B9" w:rsidRPr="0068105E">
        <w:rPr>
          <w:bCs/>
          <w:color w:val="auto"/>
          <w:szCs w:val="22"/>
        </w:rPr>
        <w:t xml:space="preserve">would provide </w:t>
      </w:r>
      <w:r w:rsidR="00CD2389" w:rsidRPr="0068105E">
        <w:rPr>
          <w:bCs/>
          <w:color w:val="auto"/>
          <w:szCs w:val="22"/>
        </w:rPr>
        <w:t xml:space="preserve">cultural, </w:t>
      </w:r>
      <w:proofErr w:type="gramStart"/>
      <w:r w:rsidR="00CD2389" w:rsidRPr="0068105E">
        <w:rPr>
          <w:bCs/>
          <w:color w:val="auto"/>
          <w:szCs w:val="22"/>
        </w:rPr>
        <w:t>charitable</w:t>
      </w:r>
      <w:proofErr w:type="gramEnd"/>
      <w:r w:rsidR="00CD2389" w:rsidRPr="0068105E">
        <w:rPr>
          <w:bCs/>
          <w:color w:val="auto"/>
          <w:szCs w:val="22"/>
        </w:rPr>
        <w:t xml:space="preserve"> and social engagement opportunities for different public audiences</w:t>
      </w:r>
      <w:r w:rsidR="00FE03B9" w:rsidRPr="0068105E">
        <w:rPr>
          <w:bCs/>
          <w:color w:val="auto"/>
          <w:szCs w:val="22"/>
        </w:rPr>
        <w:t xml:space="preserve">. They would also </w:t>
      </w:r>
      <w:r w:rsidR="00CD2389" w:rsidRPr="0068105E">
        <w:rPr>
          <w:bCs/>
          <w:color w:val="auto"/>
          <w:szCs w:val="22"/>
        </w:rPr>
        <w:t>increase the variety of ways the common can be used and enjoyed by the public</w:t>
      </w:r>
      <w:r w:rsidRPr="0068105E">
        <w:rPr>
          <w:color w:val="auto"/>
          <w:szCs w:val="22"/>
        </w:rPr>
        <w:t xml:space="preserve">. This would provide a public benefit which </w:t>
      </w:r>
      <w:r w:rsidR="00D74536" w:rsidRPr="0068105E">
        <w:rPr>
          <w:color w:val="auto"/>
          <w:szCs w:val="22"/>
        </w:rPr>
        <w:t>I</w:t>
      </w:r>
      <w:r w:rsidRPr="0068105E">
        <w:rPr>
          <w:color w:val="auto"/>
          <w:szCs w:val="22"/>
        </w:rPr>
        <w:t xml:space="preserve"> </w:t>
      </w:r>
      <w:r w:rsidR="00D74536" w:rsidRPr="0068105E">
        <w:rPr>
          <w:color w:val="auto"/>
          <w:szCs w:val="22"/>
        </w:rPr>
        <w:t>consider</w:t>
      </w:r>
      <w:r w:rsidRPr="0068105E">
        <w:rPr>
          <w:color w:val="auto"/>
          <w:szCs w:val="22"/>
        </w:rPr>
        <w:t xml:space="preserve"> weighs positively in favour of the proposal</w:t>
      </w:r>
      <w:r w:rsidR="00A0098E" w:rsidRPr="0068105E">
        <w:rPr>
          <w:color w:val="auto"/>
          <w:szCs w:val="22"/>
        </w:rPr>
        <w:t xml:space="preserve">. </w:t>
      </w:r>
    </w:p>
    <w:p w14:paraId="38623AE0" w14:textId="77777777" w:rsidR="001A4DB0" w:rsidRPr="00661F2F" w:rsidRDefault="000C6C04" w:rsidP="003D063E">
      <w:pPr>
        <w:pStyle w:val="Style1"/>
        <w:tabs>
          <w:tab w:val="left" w:pos="284"/>
        </w:tabs>
        <w:rPr>
          <w:color w:val="auto"/>
          <w:szCs w:val="22"/>
        </w:rPr>
      </w:pPr>
      <w:r w:rsidRPr="0068105E">
        <w:rPr>
          <w:color w:val="auto"/>
          <w:szCs w:val="22"/>
        </w:rPr>
        <w:t>T</w:t>
      </w:r>
      <w:r w:rsidR="00D74536" w:rsidRPr="0068105E">
        <w:rPr>
          <w:color w:val="auto"/>
          <w:szCs w:val="22"/>
        </w:rPr>
        <w:t xml:space="preserve">here is nothing to suggest that the proposed works would have any </w:t>
      </w:r>
      <w:r w:rsidR="00A0098E" w:rsidRPr="0068105E">
        <w:rPr>
          <w:color w:val="auto"/>
          <w:szCs w:val="22"/>
        </w:rPr>
        <w:t>significant</w:t>
      </w:r>
      <w:r w:rsidR="00D74536" w:rsidRPr="0068105E">
        <w:rPr>
          <w:color w:val="auto"/>
          <w:szCs w:val="22"/>
        </w:rPr>
        <w:t xml:space="preserve"> </w:t>
      </w:r>
      <w:r w:rsidR="00A0098E" w:rsidRPr="0068105E">
        <w:rPr>
          <w:color w:val="auto"/>
          <w:szCs w:val="22"/>
        </w:rPr>
        <w:t xml:space="preserve">or </w:t>
      </w:r>
      <w:proofErr w:type="gramStart"/>
      <w:r w:rsidR="00A0098E" w:rsidRPr="0068105E">
        <w:rPr>
          <w:color w:val="auto"/>
          <w:szCs w:val="22"/>
        </w:rPr>
        <w:t>long term</w:t>
      </w:r>
      <w:proofErr w:type="gramEnd"/>
      <w:r w:rsidR="00A0098E" w:rsidRPr="0068105E">
        <w:rPr>
          <w:color w:val="auto"/>
          <w:szCs w:val="22"/>
        </w:rPr>
        <w:t xml:space="preserve"> </w:t>
      </w:r>
      <w:r w:rsidR="00D74536" w:rsidRPr="0068105E">
        <w:rPr>
          <w:color w:val="auto"/>
          <w:szCs w:val="22"/>
        </w:rPr>
        <w:t xml:space="preserve">impact on levels of antisocial behaviour, </w:t>
      </w:r>
      <w:r w:rsidR="00A0098E" w:rsidRPr="0068105E">
        <w:rPr>
          <w:color w:val="auto"/>
          <w:szCs w:val="22"/>
        </w:rPr>
        <w:t xml:space="preserve">noise or traffic levels </w:t>
      </w:r>
      <w:r w:rsidR="00D74536" w:rsidRPr="0068105E">
        <w:rPr>
          <w:color w:val="auto"/>
          <w:szCs w:val="22"/>
        </w:rPr>
        <w:t xml:space="preserve">which I note will have been taken into account by the </w:t>
      </w:r>
      <w:r w:rsidR="000113DA">
        <w:rPr>
          <w:color w:val="auto"/>
          <w:szCs w:val="22"/>
        </w:rPr>
        <w:t>C</w:t>
      </w:r>
      <w:r w:rsidR="00D74536" w:rsidRPr="0068105E">
        <w:rPr>
          <w:color w:val="auto"/>
          <w:szCs w:val="22"/>
        </w:rPr>
        <w:t xml:space="preserve">ouncil when deciding on whether or not </w:t>
      </w:r>
      <w:r w:rsidR="001A62DF" w:rsidRPr="0068105E">
        <w:rPr>
          <w:color w:val="auto"/>
          <w:szCs w:val="22"/>
        </w:rPr>
        <w:t>to grant</w:t>
      </w:r>
      <w:r w:rsidR="00A0098E" w:rsidRPr="0068105E">
        <w:rPr>
          <w:color w:val="auto"/>
          <w:szCs w:val="22"/>
        </w:rPr>
        <w:t xml:space="preserve"> consent </w:t>
      </w:r>
      <w:r w:rsidR="000113DA">
        <w:rPr>
          <w:color w:val="auto"/>
          <w:szCs w:val="22"/>
        </w:rPr>
        <w:t xml:space="preserve">for the various events </w:t>
      </w:r>
      <w:r w:rsidR="00A0098E" w:rsidRPr="0068105E">
        <w:rPr>
          <w:color w:val="auto"/>
          <w:szCs w:val="22"/>
        </w:rPr>
        <w:t xml:space="preserve">under </w:t>
      </w:r>
      <w:r w:rsidR="000113DA">
        <w:rPr>
          <w:color w:val="auto"/>
          <w:szCs w:val="22"/>
        </w:rPr>
        <w:t>the</w:t>
      </w:r>
      <w:r w:rsidR="00A0098E" w:rsidRPr="0068105E">
        <w:rPr>
          <w:color w:val="auto"/>
          <w:szCs w:val="22"/>
        </w:rPr>
        <w:t xml:space="preserve"> </w:t>
      </w:r>
      <w:r w:rsidR="00A0098E" w:rsidRPr="00661F2F">
        <w:rPr>
          <w:color w:val="auto"/>
          <w:szCs w:val="22"/>
        </w:rPr>
        <w:t>planning and licensing regime</w:t>
      </w:r>
      <w:r w:rsidR="000113DA">
        <w:rPr>
          <w:color w:val="auto"/>
          <w:szCs w:val="22"/>
        </w:rPr>
        <w:t>s</w:t>
      </w:r>
      <w:r w:rsidRPr="00661F2F">
        <w:rPr>
          <w:color w:val="auto"/>
          <w:szCs w:val="22"/>
        </w:rPr>
        <w:t>.</w:t>
      </w:r>
      <w:r w:rsidR="00563D7A" w:rsidRPr="00661F2F">
        <w:rPr>
          <w:color w:val="auto"/>
          <w:szCs w:val="22"/>
        </w:rPr>
        <w:t xml:space="preserve"> </w:t>
      </w:r>
    </w:p>
    <w:p w14:paraId="2B797546" w14:textId="77777777" w:rsidR="009F39C7" w:rsidRPr="003A154C" w:rsidRDefault="00A117CF" w:rsidP="003A154C">
      <w:pPr>
        <w:pStyle w:val="Style1"/>
        <w:rPr>
          <w:color w:val="auto"/>
          <w:szCs w:val="22"/>
        </w:rPr>
      </w:pPr>
      <w:r w:rsidRPr="00661F2F">
        <w:rPr>
          <w:color w:val="auto"/>
          <w:szCs w:val="22"/>
        </w:rPr>
        <w:t xml:space="preserve">I have noted the </w:t>
      </w:r>
      <w:r w:rsidR="00661F2F">
        <w:rPr>
          <w:color w:val="auto"/>
          <w:szCs w:val="22"/>
        </w:rPr>
        <w:t>concerns raised</w:t>
      </w:r>
      <w:r w:rsidRPr="00661F2F">
        <w:rPr>
          <w:color w:val="auto"/>
          <w:szCs w:val="22"/>
        </w:rPr>
        <w:t xml:space="preserve"> in relation to the use of the proceeds generated </w:t>
      </w:r>
      <w:r w:rsidR="00661F2F" w:rsidRPr="00661F2F">
        <w:rPr>
          <w:color w:val="auto"/>
          <w:szCs w:val="22"/>
        </w:rPr>
        <w:t>by</w:t>
      </w:r>
      <w:r w:rsidRPr="00661F2F">
        <w:rPr>
          <w:color w:val="auto"/>
          <w:szCs w:val="22"/>
        </w:rPr>
        <w:t xml:space="preserve"> the </w:t>
      </w:r>
      <w:r w:rsidR="00661F2F" w:rsidRPr="00661F2F">
        <w:rPr>
          <w:color w:val="auto"/>
          <w:szCs w:val="22"/>
        </w:rPr>
        <w:t>events</w:t>
      </w:r>
      <w:r w:rsidRPr="00661F2F">
        <w:rPr>
          <w:color w:val="auto"/>
          <w:szCs w:val="22"/>
        </w:rPr>
        <w:t xml:space="preserve">. </w:t>
      </w:r>
      <w:r w:rsidR="00661F2F" w:rsidRPr="00661F2F">
        <w:rPr>
          <w:color w:val="auto"/>
          <w:szCs w:val="22"/>
        </w:rPr>
        <w:t>However, I con</w:t>
      </w:r>
      <w:r w:rsidR="00661F2F" w:rsidRPr="003A154C">
        <w:rPr>
          <w:color w:val="auto"/>
          <w:szCs w:val="22"/>
        </w:rPr>
        <w:t xml:space="preserve">sider the Council is best placed to decide how to use any </w:t>
      </w:r>
      <w:r w:rsidR="000113DA" w:rsidRPr="003A154C">
        <w:rPr>
          <w:color w:val="auto"/>
          <w:szCs w:val="22"/>
        </w:rPr>
        <w:t>i</w:t>
      </w:r>
      <w:r w:rsidR="00661F2F" w:rsidRPr="003A154C">
        <w:rPr>
          <w:color w:val="auto"/>
          <w:szCs w:val="22"/>
        </w:rPr>
        <w:t xml:space="preserve">ncome generated and </w:t>
      </w:r>
      <w:r w:rsidR="003A154C">
        <w:rPr>
          <w:color w:val="auto"/>
          <w:szCs w:val="22"/>
        </w:rPr>
        <w:t xml:space="preserve">I </w:t>
      </w:r>
      <w:r w:rsidR="00661F2F" w:rsidRPr="003A154C">
        <w:rPr>
          <w:color w:val="auto"/>
          <w:szCs w:val="22"/>
        </w:rPr>
        <w:t xml:space="preserve">do not consider this is a matter would have any material bearing on </w:t>
      </w:r>
      <w:r w:rsidR="000113DA" w:rsidRPr="003A154C">
        <w:rPr>
          <w:color w:val="auto"/>
          <w:szCs w:val="22"/>
        </w:rPr>
        <w:t xml:space="preserve">the conclusions I have reached above. </w:t>
      </w:r>
      <w:r w:rsidR="00661F2F" w:rsidRPr="003A154C">
        <w:rPr>
          <w:color w:val="auto"/>
          <w:szCs w:val="22"/>
        </w:rPr>
        <w:t xml:space="preserve"> </w:t>
      </w:r>
    </w:p>
    <w:p w14:paraId="6D94C65C" w14:textId="77777777" w:rsidR="0002662E" w:rsidRDefault="0002662E" w:rsidP="00FC55D8">
      <w:pPr>
        <w:pStyle w:val="Style1"/>
        <w:numPr>
          <w:ilvl w:val="0"/>
          <w:numId w:val="0"/>
        </w:numPr>
        <w:tabs>
          <w:tab w:val="left" w:pos="284"/>
        </w:tabs>
        <w:ind w:left="432" w:hanging="432"/>
        <w:rPr>
          <w:b/>
          <w:color w:val="auto"/>
          <w:szCs w:val="22"/>
        </w:rPr>
      </w:pPr>
    </w:p>
    <w:p w14:paraId="7F8A9FA5" w14:textId="77777777" w:rsidR="0002662E" w:rsidRDefault="0002662E" w:rsidP="00FC55D8">
      <w:pPr>
        <w:pStyle w:val="Style1"/>
        <w:numPr>
          <w:ilvl w:val="0"/>
          <w:numId w:val="0"/>
        </w:numPr>
        <w:tabs>
          <w:tab w:val="left" w:pos="284"/>
        </w:tabs>
        <w:ind w:left="432" w:hanging="432"/>
        <w:rPr>
          <w:b/>
          <w:color w:val="auto"/>
          <w:szCs w:val="22"/>
        </w:rPr>
      </w:pPr>
    </w:p>
    <w:p w14:paraId="041B7043" w14:textId="77777777" w:rsidR="0002662E" w:rsidRDefault="0002662E" w:rsidP="00FC55D8">
      <w:pPr>
        <w:pStyle w:val="Style1"/>
        <w:numPr>
          <w:ilvl w:val="0"/>
          <w:numId w:val="0"/>
        </w:numPr>
        <w:tabs>
          <w:tab w:val="left" w:pos="284"/>
        </w:tabs>
        <w:ind w:left="432" w:hanging="432"/>
        <w:rPr>
          <w:b/>
          <w:color w:val="auto"/>
          <w:szCs w:val="22"/>
        </w:rPr>
      </w:pPr>
    </w:p>
    <w:p w14:paraId="2BAE5C6F" w14:textId="77777777" w:rsidR="00282E4C" w:rsidRPr="0068105E" w:rsidRDefault="005A4B58" w:rsidP="00FC55D8">
      <w:pPr>
        <w:pStyle w:val="Style1"/>
        <w:numPr>
          <w:ilvl w:val="0"/>
          <w:numId w:val="0"/>
        </w:numPr>
        <w:tabs>
          <w:tab w:val="left" w:pos="284"/>
        </w:tabs>
        <w:ind w:left="432" w:hanging="432"/>
        <w:rPr>
          <w:b/>
          <w:color w:val="auto"/>
          <w:szCs w:val="22"/>
        </w:rPr>
      </w:pPr>
      <w:r w:rsidRPr="0068105E">
        <w:rPr>
          <w:b/>
          <w:color w:val="auto"/>
          <w:szCs w:val="22"/>
        </w:rPr>
        <w:lastRenderedPageBreak/>
        <w:t xml:space="preserve">Overall </w:t>
      </w:r>
      <w:r w:rsidR="00E81A89" w:rsidRPr="0068105E">
        <w:rPr>
          <w:b/>
          <w:color w:val="auto"/>
          <w:szCs w:val="22"/>
        </w:rPr>
        <w:t>C</w:t>
      </w:r>
      <w:r w:rsidR="006412F6" w:rsidRPr="0068105E">
        <w:rPr>
          <w:b/>
          <w:color w:val="auto"/>
          <w:szCs w:val="22"/>
        </w:rPr>
        <w:t>onclusion</w:t>
      </w:r>
      <w:r w:rsidRPr="0068105E">
        <w:rPr>
          <w:b/>
          <w:color w:val="auto"/>
          <w:szCs w:val="22"/>
        </w:rPr>
        <w:t>s</w:t>
      </w:r>
    </w:p>
    <w:p w14:paraId="5B1CDA9A" w14:textId="77777777" w:rsidR="0028350A" w:rsidRPr="0068105E" w:rsidRDefault="000A68A7" w:rsidP="00FC55D8">
      <w:pPr>
        <w:pStyle w:val="Style1"/>
        <w:numPr>
          <w:ilvl w:val="0"/>
          <w:numId w:val="0"/>
        </w:numPr>
        <w:tabs>
          <w:tab w:val="left" w:pos="284"/>
        </w:tabs>
        <w:ind w:left="432" w:hanging="432"/>
        <w:rPr>
          <w:bCs/>
          <w:i/>
          <w:iCs/>
          <w:color w:val="auto"/>
          <w:szCs w:val="22"/>
        </w:rPr>
      </w:pPr>
      <w:r>
        <w:rPr>
          <w:bCs/>
          <w:i/>
          <w:iCs/>
          <w:color w:val="auto"/>
          <w:szCs w:val="22"/>
        </w:rPr>
        <w:t>Application A</w:t>
      </w:r>
    </w:p>
    <w:p w14:paraId="7CFB1C56" w14:textId="77777777" w:rsidR="000C6C04" w:rsidRPr="0068105E" w:rsidRDefault="000C6C04" w:rsidP="000C6C04">
      <w:pPr>
        <w:pStyle w:val="Style1"/>
        <w:tabs>
          <w:tab w:val="left" w:pos="284"/>
        </w:tabs>
        <w:rPr>
          <w:color w:val="auto"/>
          <w:szCs w:val="22"/>
        </w:rPr>
      </w:pPr>
      <w:r w:rsidRPr="0068105E">
        <w:rPr>
          <w:iCs/>
          <w:szCs w:val="22"/>
        </w:rPr>
        <w:t xml:space="preserve">I have found above that the erection of the proposed fencing and other temporary structures would </w:t>
      </w:r>
      <w:r w:rsidRPr="0068105E">
        <w:rPr>
          <w:szCs w:val="22"/>
        </w:rPr>
        <w:t xml:space="preserve">not harm the interests of persons having rights in relation to, or occupying, the land. I have also found that it </w:t>
      </w:r>
      <w:r w:rsidRPr="0068105E">
        <w:rPr>
          <w:color w:val="auto"/>
          <w:szCs w:val="22"/>
        </w:rPr>
        <w:t xml:space="preserve">would not have a materially negative impact on the interests of the neighbourhood. </w:t>
      </w:r>
    </w:p>
    <w:p w14:paraId="487AF9A4" w14:textId="77777777" w:rsidR="000C6C04" w:rsidRDefault="000C6C04" w:rsidP="000C6C04">
      <w:pPr>
        <w:pStyle w:val="Style1"/>
        <w:tabs>
          <w:tab w:val="left" w:pos="284"/>
        </w:tabs>
        <w:rPr>
          <w:color w:val="auto"/>
          <w:szCs w:val="22"/>
        </w:rPr>
      </w:pPr>
      <w:r w:rsidRPr="0068105E">
        <w:rPr>
          <w:color w:val="auto"/>
          <w:szCs w:val="22"/>
        </w:rPr>
        <w:t xml:space="preserve">Furthermore, I do not consider it would negatively impact on the public interest in nature conservation, the conservation of the landscape or on archaeological remains or features of historic interest. While I acknowledge there would be some localised visual impact and a restriction on public access over some small areas of the common for limited periods of time, this needs to be balanced against the </w:t>
      </w:r>
      <w:r w:rsidRPr="0068105E">
        <w:rPr>
          <w:bCs/>
          <w:color w:val="auto"/>
          <w:szCs w:val="22"/>
        </w:rPr>
        <w:t xml:space="preserve">cultural, </w:t>
      </w:r>
      <w:proofErr w:type="gramStart"/>
      <w:r w:rsidRPr="0068105E">
        <w:rPr>
          <w:bCs/>
          <w:color w:val="auto"/>
          <w:szCs w:val="22"/>
        </w:rPr>
        <w:t>charitable</w:t>
      </w:r>
      <w:proofErr w:type="gramEnd"/>
      <w:r w:rsidRPr="0068105E">
        <w:rPr>
          <w:bCs/>
          <w:color w:val="auto"/>
          <w:szCs w:val="22"/>
        </w:rPr>
        <w:t xml:space="preserve"> and social engagement opportunities that arise from the facilitation of the events proposed. </w:t>
      </w:r>
      <w:r w:rsidRPr="0068105E">
        <w:rPr>
          <w:color w:val="auto"/>
          <w:szCs w:val="22"/>
        </w:rPr>
        <w:t xml:space="preserve">Overall, and </w:t>
      </w:r>
      <w:proofErr w:type="gramStart"/>
      <w:r w:rsidRPr="0068105E">
        <w:rPr>
          <w:color w:val="auto"/>
          <w:szCs w:val="22"/>
        </w:rPr>
        <w:t>taking into account</w:t>
      </w:r>
      <w:proofErr w:type="gramEnd"/>
      <w:r w:rsidRPr="0068105E">
        <w:rPr>
          <w:color w:val="auto"/>
          <w:szCs w:val="22"/>
        </w:rPr>
        <w:t xml:space="preserve"> the limited periods of time that the proposed structures would remain in place, I do not consider there would be any significant impact on the public interest in granting consent for the fencing and other temporary structures proposed. </w:t>
      </w:r>
    </w:p>
    <w:p w14:paraId="30C7DFB9" w14:textId="77777777" w:rsidR="00F305F4" w:rsidRPr="0068105E" w:rsidRDefault="000C6C04" w:rsidP="00F305F4">
      <w:pPr>
        <w:pStyle w:val="Style1"/>
        <w:tabs>
          <w:tab w:val="left" w:pos="284"/>
        </w:tabs>
        <w:rPr>
          <w:color w:val="auto"/>
          <w:szCs w:val="22"/>
        </w:rPr>
      </w:pPr>
      <w:r w:rsidRPr="0068105E">
        <w:rPr>
          <w:szCs w:val="22"/>
        </w:rPr>
        <w:t xml:space="preserve">Accordingly, for the reasons set out above, and having had regard to all other matters raised, I </w:t>
      </w:r>
      <w:r w:rsidRPr="0068105E">
        <w:rPr>
          <w:iCs/>
          <w:szCs w:val="22"/>
        </w:rPr>
        <w:t>conclude</w:t>
      </w:r>
      <w:r w:rsidRPr="0068105E">
        <w:rPr>
          <w:szCs w:val="22"/>
        </w:rPr>
        <w:t xml:space="preserve"> that consent should be granted for the erection of fencing and structures associated with the </w:t>
      </w:r>
      <w:r w:rsidR="00E105E9" w:rsidRPr="0068105E">
        <w:rPr>
          <w:szCs w:val="22"/>
        </w:rPr>
        <w:t>9</w:t>
      </w:r>
      <w:r w:rsidRPr="0068105E">
        <w:rPr>
          <w:szCs w:val="22"/>
        </w:rPr>
        <w:t xml:space="preserve"> remaining events</w:t>
      </w:r>
      <w:r w:rsidR="00E105E9" w:rsidRPr="0068105E">
        <w:rPr>
          <w:szCs w:val="22"/>
        </w:rPr>
        <w:t xml:space="preserve"> listed in paragraph </w:t>
      </w:r>
      <w:r w:rsidR="0099733C">
        <w:rPr>
          <w:szCs w:val="22"/>
        </w:rPr>
        <w:t>8</w:t>
      </w:r>
      <w:r w:rsidR="00E105E9" w:rsidRPr="0068105E">
        <w:rPr>
          <w:szCs w:val="22"/>
        </w:rPr>
        <w:t xml:space="preserve">(iv) to </w:t>
      </w:r>
      <w:r w:rsidR="0099733C">
        <w:rPr>
          <w:szCs w:val="22"/>
        </w:rPr>
        <w:t>8</w:t>
      </w:r>
      <w:r w:rsidR="00E105E9" w:rsidRPr="0068105E">
        <w:rPr>
          <w:szCs w:val="22"/>
        </w:rPr>
        <w:t xml:space="preserve">(xii) above </w:t>
      </w:r>
      <w:bookmarkStart w:id="8" w:name="_Hlk105618144"/>
      <w:r w:rsidRPr="0068105E">
        <w:rPr>
          <w:szCs w:val="22"/>
        </w:rPr>
        <w:t xml:space="preserve">as set out in the application and accompanying plan. </w:t>
      </w:r>
      <w:bookmarkEnd w:id="8"/>
    </w:p>
    <w:p w14:paraId="7EDE7932" w14:textId="77777777" w:rsidR="00F305F4" w:rsidRPr="0068105E" w:rsidRDefault="000A68A7" w:rsidP="000113DA">
      <w:pPr>
        <w:pStyle w:val="Style1"/>
        <w:numPr>
          <w:ilvl w:val="0"/>
          <w:numId w:val="0"/>
        </w:numPr>
        <w:tabs>
          <w:tab w:val="left" w:pos="284"/>
        </w:tabs>
        <w:rPr>
          <w:bCs/>
          <w:color w:val="auto"/>
          <w:szCs w:val="22"/>
        </w:rPr>
      </w:pPr>
      <w:r>
        <w:rPr>
          <w:bCs/>
          <w:i/>
          <w:iCs/>
          <w:color w:val="auto"/>
          <w:szCs w:val="22"/>
        </w:rPr>
        <w:t>Application B</w:t>
      </w:r>
    </w:p>
    <w:p w14:paraId="37DC6DD3" w14:textId="77777777" w:rsidR="00712968" w:rsidRDefault="00712968" w:rsidP="00712968">
      <w:pPr>
        <w:pStyle w:val="Style1"/>
        <w:tabs>
          <w:tab w:val="left" w:pos="284"/>
        </w:tabs>
        <w:rPr>
          <w:bCs/>
          <w:color w:val="auto"/>
          <w:szCs w:val="22"/>
        </w:rPr>
      </w:pPr>
      <w:r w:rsidRPr="0068105E">
        <w:rPr>
          <w:bCs/>
          <w:color w:val="auto"/>
          <w:szCs w:val="22"/>
        </w:rPr>
        <w:t xml:space="preserve">The 2015 Guidance makes clear that the government wishes to see common land delivering a range of benefits while ensuring they are safeguarded for current and future generations to use and enjoy. </w:t>
      </w:r>
      <w:proofErr w:type="gramStart"/>
      <w:r w:rsidRPr="0068105E">
        <w:rPr>
          <w:bCs/>
          <w:color w:val="auto"/>
          <w:szCs w:val="22"/>
        </w:rPr>
        <w:t>In order to</w:t>
      </w:r>
      <w:proofErr w:type="gramEnd"/>
      <w:r w:rsidRPr="0068105E">
        <w:rPr>
          <w:bCs/>
          <w:color w:val="auto"/>
          <w:szCs w:val="22"/>
        </w:rPr>
        <w:t xml:space="preserve"> achieve these aims, the consent process seeks to, amongst other things, ensure the stock of common </w:t>
      </w:r>
      <w:r w:rsidR="00E821BB">
        <w:rPr>
          <w:bCs/>
          <w:color w:val="auto"/>
          <w:szCs w:val="22"/>
        </w:rPr>
        <w:t>l</w:t>
      </w:r>
      <w:r w:rsidRPr="0068105E">
        <w:rPr>
          <w:bCs/>
          <w:color w:val="auto"/>
          <w:szCs w:val="22"/>
        </w:rPr>
        <w:t xml:space="preserve">and is not diminished, that its use is consistent with its status and that works take place only </w:t>
      </w:r>
      <w:r w:rsidR="00E821BB">
        <w:rPr>
          <w:bCs/>
          <w:color w:val="auto"/>
          <w:szCs w:val="22"/>
        </w:rPr>
        <w:t>w</w:t>
      </w:r>
      <w:r w:rsidRPr="0068105E">
        <w:rPr>
          <w:bCs/>
          <w:color w:val="auto"/>
          <w:szCs w:val="22"/>
        </w:rPr>
        <w:t xml:space="preserve">here they maintain or improve the condition of the common or where they provide some wider public benefit. </w:t>
      </w:r>
    </w:p>
    <w:p w14:paraId="1E6DF878" w14:textId="77777777" w:rsidR="0099733C" w:rsidRDefault="00E105E9" w:rsidP="00F305F4">
      <w:pPr>
        <w:pStyle w:val="Style1"/>
        <w:tabs>
          <w:tab w:val="left" w:pos="284"/>
        </w:tabs>
        <w:rPr>
          <w:bCs/>
          <w:color w:val="auto"/>
          <w:szCs w:val="22"/>
        </w:rPr>
      </w:pPr>
      <w:r w:rsidRPr="0068105E">
        <w:rPr>
          <w:bCs/>
          <w:color w:val="auto"/>
          <w:szCs w:val="22"/>
        </w:rPr>
        <w:t>I have found above that</w:t>
      </w:r>
      <w:r w:rsidR="00F305F4" w:rsidRPr="0068105E">
        <w:rPr>
          <w:bCs/>
          <w:color w:val="auto"/>
          <w:szCs w:val="22"/>
        </w:rPr>
        <w:t xml:space="preserve"> the proposed works would</w:t>
      </w:r>
      <w:r w:rsidRPr="0068105E">
        <w:rPr>
          <w:bCs/>
          <w:color w:val="auto"/>
          <w:szCs w:val="22"/>
        </w:rPr>
        <w:t xml:space="preserve"> </w:t>
      </w:r>
      <w:r w:rsidR="0099733C">
        <w:rPr>
          <w:bCs/>
          <w:color w:val="auto"/>
          <w:szCs w:val="22"/>
        </w:rPr>
        <w:t xml:space="preserve">not harm the interests of those having rights in relation to, or occupying, the land. Likewise, I have found that the proposed works would have a positive impact on the interests of the neighbourhood. </w:t>
      </w:r>
    </w:p>
    <w:p w14:paraId="7BE1CBA3" w14:textId="77777777" w:rsidR="0097097C" w:rsidRDefault="0099733C" w:rsidP="0097097C">
      <w:pPr>
        <w:pStyle w:val="Style1"/>
        <w:rPr>
          <w:bCs/>
          <w:color w:val="auto"/>
          <w:szCs w:val="22"/>
        </w:rPr>
      </w:pPr>
      <w:r w:rsidRPr="0099733C">
        <w:t xml:space="preserve">However, I have also found that there would be </w:t>
      </w:r>
      <w:r w:rsidR="00F305F4" w:rsidRPr="0099733C">
        <w:t xml:space="preserve">some </w:t>
      </w:r>
      <w:r w:rsidR="0068105E" w:rsidRPr="0099733C">
        <w:t>localised</w:t>
      </w:r>
      <w:r w:rsidR="00F305F4" w:rsidRPr="0099733C">
        <w:t xml:space="preserve"> visual </w:t>
      </w:r>
      <w:r w:rsidR="0068105E" w:rsidRPr="0099733C">
        <w:t>impact</w:t>
      </w:r>
      <w:r w:rsidRPr="0099733C">
        <w:t>s</w:t>
      </w:r>
      <w:r w:rsidR="00F305F4" w:rsidRPr="0099733C">
        <w:t xml:space="preserve"> on this </w:t>
      </w:r>
      <w:r w:rsidR="0068105E" w:rsidRPr="0099733C">
        <w:t>part</w:t>
      </w:r>
      <w:r w:rsidR="00F305F4" w:rsidRPr="0099733C">
        <w:t xml:space="preserve"> of the common</w:t>
      </w:r>
      <w:r w:rsidRPr="0099733C">
        <w:t xml:space="preserve"> and that the proposed works would </w:t>
      </w:r>
      <w:r w:rsidR="00F305F4" w:rsidRPr="0099733C">
        <w:t xml:space="preserve">have </w:t>
      </w:r>
      <w:r w:rsidRPr="0099733C">
        <w:t>an adverse</w:t>
      </w:r>
      <w:r w:rsidR="00F305F4" w:rsidRPr="0099733C">
        <w:t xml:space="preserve"> </w:t>
      </w:r>
      <w:r w:rsidR="0068105E" w:rsidRPr="0099733C">
        <w:t>impact</w:t>
      </w:r>
      <w:r w:rsidR="00F305F4" w:rsidRPr="0099733C">
        <w:t xml:space="preserve"> on public access within the existing enclosed </w:t>
      </w:r>
      <w:r w:rsidR="000113DA" w:rsidRPr="0099733C">
        <w:t>site</w:t>
      </w:r>
      <w:r w:rsidR="0097097C">
        <w:t xml:space="preserve"> and result in the loss of around 50m</w:t>
      </w:r>
      <w:r w:rsidR="0097097C" w:rsidRPr="0097097C">
        <w:rPr>
          <w:vertAlign w:val="superscript"/>
        </w:rPr>
        <w:t>2</w:t>
      </w:r>
      <w:r w:rsidR="0097097C">
        <w:t xml:space="preserve"> of registered common land</w:t>
      </w:r>
      <w:r w:rsidRPr="0099733C">
        <w:t xml:space="preserve">. They would also </w:t>
      </w:r>
      <w:r w:rsidR="00F305F4" w:rsidRPr="0099733C">
        <w:t xml:space="preserve">affect the setting of </w:t>
      </w:r>
      <w:proofErr w:type="gramStart"/>
      <w:r w:rsidR="00F305F4" w:rsidRPr="0099733C">
        <w:t>a number of</w:t>
      </w:r>
      <w:proofErr w:type="gramEnd"/>
      <w:r w:rsidR="00F305F4" w:rsidRPr="0099733C">
        <w:t xml:space="preserve"> heritage assets</w:t>
      </w:r>
      <w:r w:rsidR="009D0811">
        <w:t>.</w:t>
      </w:r>
      <w:r w:rsidR="0097097C" w:rsidRPr="0097097C">
        <w:t xml:space="preserve"> </w:t>
      </w:r>
      <w:r w:rsidR="0097097C" w:rsidRPr="0097097C">
        <w:rPr>
          <w:bCs/>
          <w:color w:val="auto"/>
          <w:szCs w:val="22"/>
        </w:rPr>
        <w:t>This weighs against the granting of consent for the proposed works.</w:t>
      </w:r>
    </w:p>
    <w:p w14:paraId="204E2753" w14:textId="77777777" w:rsidR="000113DA" w:rsidRPr="00712968" w:rsidRDefault="00712968" w:rsidP="00704E7A">
      <w:pPr>
        <w:pStyle w:val="Style1"/>
        <w:rPr>
          <w:bCs/>
          <w:color w:val="auto"/>
          <w:szCs w:val="22"/>
        </w:rPr>
      </w:pPr>
      <w:r w:rsidRPr="00712968">
        <w:rPr>
          <w:bCs/>
          <w:color w:val="auto"/>
          <w:szCs w:val="22"/>
        </w:rPr>
        <w:t xml:space="preserve">Nevertheless, </w:t>
      </w:r>
      <w:r>
        <w:rPr>
          <w:bCs/>
          <w:color w:val="auto"/>
          <w:szCs w:val="22"/>
        </w:rPr>
        <w:t>i</w:t>
      </w:r>
      <w:r w:rsidR="000113DA" w:rsidRPr="00712968">
        <w:rPr>
          <w:bCs/>
          <w:color w:val="auto"/>
          <w:szCs w:val="22"/>
        </w:rPr>
        <w:t xml:space="preserve">n view of the intended purpose of the proposed works, </w:t>
      </w:r>
      <w:r w:rsidR="0099733C" w:rsidRPr="00712968">
        <w:rPr>
          <w:bCs/>
          <w:color w:val="auto"/>
          <w:szCs w:val="22"/>
        </w:rPr>
        <w:t>I</w:t>
      </w:r>
      <w:r w:rsidR="000113DA" w:rsidRPr="00712968">
        <w:rPr>
          <w:bCs/>
          <w:color w:val="auto"/>
          <w:szCs w:val="22"/>
        </w:rPr>
        <w:t xml:space="preserve"> consider the public benefits that would result from the regeneration of this well used site clearly outweigh the limited harm </w:t>
      </w:r>
      <w:r w:rsidR="0099733C" w:rsidRPr="00712968">
        <w:rPr>
          <w:bCs/>
          <w:color w:val="auto"/>
          <w:szCs w:val="22"/>
        </w:rPr>
        <w:t>I</w:t>
      </w:r>
      <w:r w:rsidR="000113DA" w:rsidRPr="00712968">
        <w:rPr>
          <w:bCs/>
          <w:color w:val="auto"/>
          <w:szCs w:val="22"/>
        </w:rPr>
        <w:t xml:space="preserve"> have found above. </w:t>
      </w:r>
    </w:p>
    <w:p w14:paraId="71475F69" w14:textId="77777777" w:rsidR="00712968" w:rsidRPr="00712968" w:rsidRDefault="00F305F4" w:rsidP="00661F2F">
      <w:pPr>
        <w:pStyle w:val="Style1"/>
        <w:rPr>
          <w:color w:val="auto"/>
          <w:szCs w:val="22"/>
        </w:rPr>
      </w:pPr>
      <w:r w:rsidRPr="0068105E">
        <w:rPr>
          <w:bCs/>
          <w:color w:val="auto"/>
          <w:szCs w:val="22"/>
        </w:rPr>
        <w:t>Accordingly, for the reasons set out above, and having had regard to all other matters raised, I conclude that consent should be granted</w:t>
      </w:r>
      <w:r w:rsidR="00712968">
        <w:rPr>
          <w:bCs/>
          <w:color w:val="auto"/>
          <w:szCs w:val="22"/>
        </w:rPr>
        <w:t xml:space="preserve">. </w:t>
      </w:r>
    </w:p>
    <w:p w14:paraId="5A242B31" w14:textId="77777777" w:rsidR="0007348C" w:rsidRPr="009D0811" w:rsidRDefault="0007348C" w:rsidP="00CF4D33">
      <w:pPr>
        <w:pStyle w:val="Style1"/>
        <w:numPr>
          <w:ilvl w:val="0"/>
          <w:numId w:val="0"/>
        </w:numPr>
        <w:ind w:left="431" w:hanging="431"/>
        <w:rPr>
          <w:rFonts w:ascii="Monotype Corsiva" w:hAnsi="Monotype Corsiva"/>
          <w:sz w:val="36"/>
          <w:szCs w:val="36"/>
        </w:rPr>
      </w:pPr>
      <w:r w:rsidRPr="009D0811">
        <w:rPr>
          <w:rFonts w:ascii="Monotype Corsiva" w:hAnsi="Monotype Corsiva"/>
          <w:sz w:val="36"/>
          <w:szCs w:val="36"/>
        </w:rPr>
        <w:t>Rory Cridland</w:t>
      </w:r>
    </w:p>
    <w:p w14:paraId="3899CDF1" w14:textId="77777777" w:rsidR="007333A8" w:rsidRPr="0007348C" w:rsidRDefault="0007348C" w:rsidP="0007348C">
      <w:pPr>
        <w:pStyle w:val="Style1"/>
        <w:numPr>
          <w:ilvl w:val="0"/>
          <w:numId w:val="0"/>
        </w:numPr>
        <w:ind w:left="431" w:hanging="431"/>
        <w:rPr>
          <w:caps/>
        </w:rPr>
      </w:pPr>
      <w:r w:rsidRPr="009D0811">
        <w:rPr>
          <w:caps/>
        </w:rPr>
        <w:t>Inspector</w:t>
      </w:r>
      <w:r w:rsidRPr="00C32EBD">
        <w:rPr>
          <w:caps/>
        </w:rPr>
        <w:t xml:space="preserve"> </w:t>
      </w:r>
    </w:p>
    <w:p w14:paraId="7F7E79E7" w14:textId="77777777" w:rsidR="00795B08" w:rsidRDefault="00795B08" w:rsidP="00F32453">
      <w:pPr>
        <w:pStyle w:val="Style1"/>
        <w:numPr>
          <w:ilvl w:val="0"/>
          <w:numId w:val="0"/>
        </w:numPr>
        <w:tabs>
          <w:tab w:val="left" w:pos="284"/>
        </w:tabs>
        <w:jc w:val="center"/>
        <w:rPr>
          <w:noProof/>
        </w:rPr>
      </w:pPr>
    </w:p>
    <w:p w14:paraId="32178D94" w14:textId="77777777" w:rsidR="00661F2F" w:rsidRPr="009D0811" w:rsidRDefault="00661F2F" w:rsidP="00F32453">
      <w:pPr>
        <w:pStyle w:val="Style1"/>
        <w:numPr>
          <w:ilvl w:val="0"/>
          <w:numId w:val="0"/>
        </w:numPr>
        <w:tabs>
          <w:tab w:val="left" w:pos="284"/>
        </w:tabs>
        <w:jc w:val="center"/>
        <w:rPr>
          <w:rFonts w:ascii="Arial" w:hAnsi="Arial" w:cs="Arial"/>
          <w:b/>
          <w:sz w:val="24"/>
          <w:szCs w:val="24"/>
        </w:rPr>
      </w:pPr>
      <w:r w:rsidRPr="009D0811">
        <w:rPr>
          <w:rFonts w:ascii="Arial" w:hAnsi="Arial" w:cs="Arial"/>
          <w:b/>
          <w:sz w:val="24"/>
          <w:szCs w:val="24"/>
        </w:rPr>
        <w:lastRenderedPageBreak/>
        <w:t>Schedule</w:t>
      </w:r>
      <w:r w:rsidR="00636051" w:rsidRPr="009D0811">
        <w:rPr>
          <w:rFonts w:ascii="Arial" w:hAnsi="Arial" w:cs="Arial"/>
          <w:b/>
          <w:sz w:val="24"/>
          <w:szCs w:val="24"/>
        </w:rPr>
        <w:t xml:space="preserve"> - </w:t>
      </w:r>
      <w:r w:rsidRPr="009D0811">
        <w:rPr>
          <w:rFonts w:ascii="Arial" w:hAnsi="Arial" w:cs="Arial"/>
          <w:b/>
          <w:sz w:val="24"/>
          <w:szCs w:val="24"/>
        </w:rPr>
        <w:t xml:space="preserve">Plans </w:t>
      </w:r>
    </w:p>
    <w:p w14:paraId="4C9F2794" w14:textId="77777777" w:rsidR="00661F2F" w:rsidRPr="009D0811" w:rsidRDefault="00661F2F" w:rsidP="00F32453">
      <w:pPr>
        <w:pStyle w:val="Style1"/>
        <w:numPr>
          <w:ilvl w:val="0"/>
          <w:numId w:val="0"/>
        </w:numPr>
        <w:tabs>
          <w:tab w:val="left" w:pos="284"/>
        </w:tabs>
        <w:jc w:val="center"/>
        <w:rPr>
          <w:rFonts w:ascii="Arial" w:hAnsi="Arial" w:cs="Arial"/>
          <w:b/>
          <w:sz w:val="24"/>
          <w:szCs w:val="24"/>
        </w:rPr>
      </w:pPr>
      <w:r w:rsidRPr="009D0811">
        <w:rPr>
          <w:rFonts w:ascii="Arial" w:hAnsi="Arial" w:cs="Arial"/>
          <w:b/>
          <w:sz w:val="24"/>
          <w:szCs w:val="24"/>
        </w:rPr>
        <w:t xml:space="preserve">Plan A – Temporary Events Plan </w:t>
      </w:r>
      <w:r w:rsidR="005465AD" w:rsidRPr="009D0811">
        <w:rPr>
          <w:rFonts w:ascii="Arial" w:hAnsi="Arial" w:cs="Arial"/>
          <w:b/>
          <w:sz w:val="24"/>
          <w:szCs w:val="24"/>
        </w:rPr>
        <w:t>(Application A)</w:t>
      </w:r>
    </w:p>
    <w:p w14:paraId="10BE372E" w14:textId="77777777" w:rsidR="00661F2F" w:rsidRDefault="009D0811" w:rsidP="00F32453">
      <w:pPr>
        <w:pStyle w:val="Style1"/>
        <w:numPr>
          <w:ilvl w:val="0"/>
          <w:numId w:val="0"/>
        </w:numPr>
        <w:tabs>
          <w:tab w:val="left" w:pos="284"/>
        </w:tabs>
        <w:jc w:val="center"/>
        <w:rPr>
          <w:rFonts w:ascii="Monotype Corsiva" w:hAnsi="Monotype Corsiva"/>
          <w:b/>
          <w:sz w:val="36"/>
          <w:szCs w:val="36"/>
        </w:rPr>
      </w:pPr>
      <w:r>
        <w:rPr>
          <w:rFonts w:ascii="Monotype Corsiva" w:hAnsi="Monotype Corsiva"/>
          <w:b/>
          <w:sz w:val="36"/>
          <w:szCs w:val="36"/>
        </w:rPr>
        <w:pict w14:anchorId="3BDCE2A9">
          <v:shape id="_x0000_i1026" type="#_x0000_t75" style="width:427.35pt;height:300.9pt">
            <v:imagedata r:id="rId14" o:title="clapham events 23-24 (2)"/>
          </v:shape>
        </w:pict>
      </w:r>
    </w:p>
    <w:p w14:paraId="6C578E17" w14:textId="77777777" w:rsidR="00661F2F" w:rsidRPr="009D0811" w:rsidRDefault="00661F2F" w:rsidP="00F32453">
      <w:pPr>
        <w:pStyle w:val="Style1"/>
        <w:numPr>
          <w:ilvl w:val="0"/>
          <w:numId w:val="0"/>
        </w:numPr>
        <w:tabs>
          <w:tab w:val="left" w:pos="284"/>
        </w:tabs>
        <w:jc w:val="center"/>
        <w:rPr>
          <w:rFonts w:ascii="Arial" w:hAnsi="Arial" w:cs="Arial"/>
          <w:b/>
          <w:sz w:val="24"/>
          <w:szCs w:val="24"/>
        </w:rPr>
      </w:pPr>
      <w:r w:rsidRPr="009D0811">
        <w:rPr>
          <w:rFonts w:ascii="Arial" w:hAnsi="Arial" w:cs="Arial"/>
          <w:b/>
          <w:sz w:val="24"/>
          <w:szCs w:val="24"/>
        </w:rPr>
        <w:t xml:space="preserve">Plan B – </w:t>
      </w:r>
      <w:r w:rsidR="005465AD" w:rsidRPr="009D0811">
        <w:rPr>
          <w:rFonts w:ascii="Arial" w:hAnsi="Arial" w:cs="Arial"/>
          <w:b/>
          <w:sz w:val="24"/>
          <w:szCs w:val="24"/>
        </w:rPr>
        <w:t>Permanent Works Plan (Application B)</w:t>
      </w:r>
    </w:p>
    <w:p w14:paraId="75F2F2E7" w14:textId="77777777" w:rsidR="00661F2F" w:rsidRPr="00F32453" w:rsidRDefault="009D0811" w:rsidP="00F32453">
      <w:pPr>
        <w:pStyle w:val="Style1"/>
        <w:numPr>
          <w:ilvl w:val="0"/>
          <w:numId w:val="0"/>
        </w:numPr>
        <w:tabs>
          <w:tab w:val="left" w:pos="284"/>
        </w:tabs>
        <w:jc w:val="center"/>
        <w:rPr>
          <w:rFonts w:ascii="Monotype Corsiva" w:hAnsi="Monotype Corsiva"/>
          <w:b/>
          <w:sz w:val="36"/>
          <w:szCs w:val="36"/>
        </w:rPr>
      </w:pPr>
      <w:r>
        <w:rPr>
          <w:noProof/>
        </w:rPr>
        <w:pict w14:anchorId="23F04870">
          <v:shape id="_x0000_i1027" type="#_x0000_t75" style="width:425.55pt;height:296.25pt">
            <v:imagedata r:id="rId15" o:title="cock pond (2)"/>
          </v:shape>
        </w:pict>
      </w:r>
    </w:p>
    <w:sectPr w:rsidR="00661F2F" w:rsidRPr="00F32453" w:rsidSect="00352AF9">
      <w:headerReference w:type="default" r:id="rId16"/>
      <w:footerReference w:type="even" r:id="rId17"/>
      <w:footerReference w:type="default" r:id="rId18"/>
      <w:headerReference w:type="first" r:id="rId19"/>
      <w:footerReference w:type="first" r:id="rId20"/>
      <w:pgSz w:w="11906" w:h="16838" w:code="9"/>
      <w:pgMar w:top="720" w:right="720" w:bottom="720" w:left="72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18EA7" w14:textId="77777777" w:rsidR="000103B0" w:rsidRDefault="000103B0" w:rsidP="00F62916">
      <w:r>
        <w:separator/>
      </w:r>
    </w:p>
  </w:endnote>
  <w:endnote w:type="continuationSeparator" w:id="0">
    <w:p w14:paraId="22317785" w14:textId="77777777" w:rsidR="000103B0" w:rsidRDefault="000103B0" w:rsidP="00F62916">
      <w:r>
        <w:continuationSeparator/>
      </w:r>
    </w:p>
  </w:endnote>
  <w:endnote w:type="continuationNotice" w:id="1">
    <w:p w14:paraId="74E5062F" w14:textId="77777777" w:rsidR="000103B0" w:rsidRDefault="000103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EC56" w14:textId="77777777" w:rsidR="00CF4D33" w:rsidRDefault="00CF4D3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5880E1" w14:textId="77777777" w:rsidR="00CF4D33" w:rsidRDefault="00CF4D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23FD" w14:textId="77777777" w:rsidR="00CF4D33" w:rsidRDefault="00BA53FC">
    <w:pPr>
      <w:pStyle w:val="Noindent"/>
      <w:spacing w:before="120"/>
      <w:jc w:val="center"/>
      <w:rPr>
        <w:rStyle w:val="PageNumber"/>
      </w:rPr>
    </w:pPr>
    <w:r>
      <w:rPr>
        <w:noProof/>
      </w:rPr>
      <w:pict w14:anchorId="059C521C">
        <v:line id="Line 17" o:spid="_x0000_s1026" alt="&quot;&quot;" style="position:absolute;left:0;text-align:left;z-index:251658240;visibility:visibl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w:r>
  </w:p>
  <w:p w14:paraId="51CF9619" w14:textId="77777777" w:rsidR="00EF1A2C" w:rsidRPr="00455F53" w:rsidRDefault="00EF1A2C" w:rsidP="00EF1A2C">
    <w:pPr>
      <w:pStyle w:val="Footer"/>
      <w:ind w:right="-52"/>
      <w:rPr>
        <w:color w:val="000000"/>
        <w:sz w:val="16"/>
        <w:szCs w:val="16"/>
      </w:rPr>
    </w:pPr>
    <w:hyperlink r:id="rId1" w:history="1">
      <w:r w:rsidRPr="00A46375">
        <w:rPr>
          <w:rStyle w:val="Hyperlink"/>
          <w:sz w:val="16"/>
          <w:szCs w:val="16"/>
        </w:rPr>
        <w:t>https://www.gov.uk/planning-inspectorate</w:t>
      </w:r>
    </w:hyperlink>
    <w:r>
      <w:rPr>
        <w:rStyle w:val="Hyperlink"/>
        <w:color w:val="000000"/>
        <w:sz w:val="16"/>
        <w:szCs w:val="16"/>
        <w:u w:val="none"/>
      </w:rPr>
      <w:t xml:space="preserve"> </w:t>
    </w:r>
  </w:p>
  <w:p w14:paraId="23BE1A38" w14:textId="77777777" w:rsidR="00CF4D33" w:rsidRPr="008652C2" w:rsidRDefault="00CF4D33" w:rsidP="008652C2">
    <w:pPr>
      <w:pStyle w:val="Footer"/>
      <w:ind w:right="-52"/>
      <w:rPr>
        <w:color w:val="000000"/>
        <w:sz w:val="16"/>
        <w:szCs w:val="16"/>
      </w:rPr>
    </w:pPr>
  </w:p>
  <w:p w14:paraId="4F00A7B7" w14:textId="77777777" w:rsidR="00CF4D33" w:rsidRDefault="00CF4D33" w:rsidP="008652C2">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FD5E" w14:textId="77777777" w:rsidR="00CF4D33" w:rsidRDefault="00BA53FC" w:rsidP="00FA1F67">
    <w:pPr>
      <w:pStyle w:val="Footer"/>
      <w:pBdr>
        <w:bottom w:val="none" w:sz="0" w:space="0" w:color="000000"/>
      </w:pBdr>
      <w:ind w:right="-52"/>
    </w:pPr>
    <w:r>
      <w:rPr>
        <w:noProof/>
      </w:rPr>
      <w:pict w14:anchorId="5906B8CA">
        <v:line id="Line 11" o:spid="_x0000_s1025" alt="&quot;&quot;" style="position:absolute;z-index:251657216;visibility:visibl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w:r>
  </w:p>
  <w:bookmarkStart w:id="9" w:name="_Hlk92962598"/>
  <w:p w14:paraId="3C300C17" w14:textId="77777777" w:rsidR="00CF4D33" w:rsidRPr="00455F53" w:rsidRDefault="00EF1A2C">
    <w:pPr>
      <w:pStyle w:val="Footer"/>
      <w:ind w:right="-52"/>
      <w:rPr>
        <w:color w:val="000000"/>
        <w:sz w:val="16"/>
        <w:szCs w:val="16"/>
      </w:rPr>
    </w:pPr>
    <w:r>
      <w:rPr>
        <w:sz w:val="16"/>
        <w:szCs w:val="16"/>
      </w:rPr>
      <w:fldChar w:fldCharType="begin"/>
    </w:r>
    <w:r>
      <w:rPr>
        <w:sz w:val="16"/>
        <w:szCs w:val="16"/>
      </w:rPr>
      <w:instrText xml:space="preserve"> HYPERLINK "</w:instrText>
    </w:r>
    <w:r w:rsidRPr="00EF1A2C">
      <w:rPr>
        <w:sz w:val="16"/>
        <w:szCs w:val="16"/>
      </w:rPr>
      <w:instrText>https://www.gov.uk/planning-inspectorate</w:instrText>
    </w:r>
    <w:r>
      <w:rPr>
        <w:sz w:val="16"/>
        <w:szCs w:val="16"/>
      </w:rPr>
      <w:instrText xml:space="preserve">" </w:instrText>
    </w:r>
    <w:r>
      <w:rPr>
        <w:sz w:val="16"/>
        <w:szCs w:val="16"/>
      </w:rPr>
      <w:fldChar w:fldCharType="separate"/>
    </w:r>
    <w:r w:rsidRPr="00A46375">
      <w:rPr>
        <w:rStyle w:val="Hyperlink"/>
        <w:sz w:val="16"/>
        <w:szCs w:val="16"/>
      </w:rPr>
      <w:t>https://www.gov.uk/planning-inspectorate</w:t>
    </w:r>
    <w:r>
      <w:rPr>
        <w:sz w:val="16"/>
        <w:szCs w:val="16"/>
      </w:rPr>
      <w:fldChar w:fldCharType="end"/>
    </w:r>
    <w:r>
      <w:rPr>
        <w:rStyle w:val="Hyperlink"/>
        <w:color w:val="000000"/>
        <w:sz w:val="16"/>
        <w:szCs w:val="16"/>
        <w:u w:val="none"/>
      </w:rPr>
      <w:t xml:space="preserve"> </w:t>
    </w:r>
  </w:p>
  <w:bookmarkEnd w:id="9"/>
  <w:p w14:paraId="1A4C9B76" w14:textId="77777777" w:rsidR="00CF4D33" w:rsidRPr="00451EE4" w:rsidRDefault="00CF4D33">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D6D26" w14:textId="77777777" w:rsidR="000103B0" w:rsidRDefault="000103B0" w:rsidP="00F62916">
      <w:r>
        <w:separator/>
      </w:r>
    </w:p>
  </w:footnote>
  <w:footnote w:type="continuationSeparator" w:id="0">
    <w:p w14:paraId="67E24772" w14:textId="77777777" w:rsidR="000103B0" w:rsidRDefault="000103B0" w:rsidP="00F62916">
      <w:r>
        <w:continuationSeparator/>
      </w:r>
    </w:p>
  </w:footnote>
  <w:footnote w:type="continuationNotice" w:id="1">
    <w:p w14:paraId="7EF25C5E" w14:textId="77777777" w:rsidR="000103B0" w:rsidRDefault="000103B0"/>
  </w:footnote>
  <w:footnote w:id="2">
    <w:p w14:paraId="71EBF532" w14:textId="77777777" w:rsidR="00286DE1" w:rsidRDefault="00286DE1" w:rsidP="00286DE1">
      <w:pPr>
        <w:pStyle w:val="FootnoteText"/>
      </w:pPr>
      <w:r>
        <w:rPr>
          <w:rStyle w:val="FootnoteReference"/>
        </w:rPr>
        <w:footnoteRef/>
      </w:r>
      <w:r>
        <w:t xml:space="preserve"> Ref: 22/03020/FUL</w:t>
      </w:r>
    </w:p>
  </w:footnote>
  <w:footnote w:id="3">
    <w:p w14:paraId="042A7AE0" w14:textId="77777777" w:rsidR="00286DE1" w:rsidRDefault="00286DE1" w:rsidP="00286DE1">
      <w:pPr>
        <w:pStyle w:val="FootnoteText"/>
      </w:pPr>
      <w:r>
        <w:rPr>
          <w:rStyle w:val="FootnoteReference"/>
        </w:rPr>
        <w:footnoteRef/>
      </w:r>
      <w:r>
        <w:t xml:space="preserve"> Ref: 23/00844/NMC</w:t>
      </w:r>
    </w:p>
  </w:footnote>
  <w:footnote w:id="4">
    <w:p w14:paraId="6CB892A7" w14:textId="77777777" w:rsidR="008522E9" w:rsidRDefault="008522E9">
      <w:pPr>
        <w:pStyle w:val="FootnoteText"/>
      </w:pPr>
      <w:r>
        <w:rPr>
          <w:rStyle w:val="FootnoteReference"/>
        </w:rPr>
        <w:footnoteRef/>
      </w:r>
      <w:r>
        <w:t xml:space="preserve"> Heritage </w:t>
      </w:r>
      <w:r w:rsidR="00712968">
        <w:t>S</w:t>
      </w:r>
      <w:r>
        <w:t>tatement, Turley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F8C9" w14:textId="77777777" w:rsidR="00CF4D33" w:rsidRDefault="00EF1A2C" w:rsidP="00EF1A2C">
    <w:pPr>
      <w:pStyle w:val="Footer"/>
      <w:spacing w:after="40"/>
    </w:pPr>
    <w:r>
      <w:t xml:space="preserve">Application </w:t>
    </w:r>
    <w:r w:rsidRPr="00550D0F">
      <w:t>Decision: COM/3</w:t>
    </w:r>
    <w:r w:rsidR="00F0246C" w:rsidRPr="00550D0F">
      <w:t>312124</w:t>
    </w:r>
    <w:r w:rsidR="00550D0F" w:rsidRPr="00550D0F">
      <w:t xml:space="preserve"> &amp; COM/33</w:t>
    </w:r>
    <w:r w:rsidR="00612C73">
      <w:t>07440</w:t>
    </w:r>
  </w:p>
  <w:p w14:paraId="10DB0566" w14:textId="77777777" w:rsidR="00EF1A2C" w:rsidRDefault="00EF1A2C" w:rsidP="00EF1A2C">
    <w:pPr>
      <w:pStyle w:val="Footer"/>
      <w:spacing w:after="40"/>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DD722" w14:textId="77777777" w:rsidR="00CF4D33" w:rsidRDefault="00CF4D33">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542D3C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C775E65"/>
    <w:multiLevelType w:val="multilevel"/>
    <w:tmpl w:val="1E00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BF7005"/>
    <w:multiLevelType w:val="hybridMultilevel"/>
    <w:tmpl w:val="87B24D86"/>
    <w:lvl w:ilvl="0" w:tplc="A224D26C">
      <w:start w:val="1"/>
      <w:numFmt w:val="lowerRoman"/>
      <w:lvlText w:val="%1."/>
      <w:lvlJc w:val="righ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5" w15:restartNumberingAfterBreak="0">
    <w:nsid w:val="39773DC4"/>
    <w:multiLevelType w:val="hybridMultilevel"/>
    <w:tmpl w:val="5AB8A1AC"/>
    <w:lvl w:ilvl="0" w:tplc="1B68C4CE">
      <w:start w:val="1"/>
      <w:numFmt w:val="bullet"/>
      <w:lvlText w:val=""/>
      <w:lvlJc w:val="left"/>
      <w:pPr>
        <w:tabs>
          <w:tab w:val="num" w:pos="360"/>
        </w:tabs>
        <w:ind w:left="360" w:hanging="360"/>
      </w:pPr>
      <w:rPr>
        <w:rFonts w:ascii="Symbol" w:hAnsi="Symbol" w:hint="default"/>
      </w:rPr>
    </w:lvl>
    <w:lvl w:ilvl="1" w:tplc="9B92ABE8">
      <w:start w:val="4"/>
      <w:numFmt w:val="decimal"/>
      <w:lvlText w:val="%2."/>
      <w:lvlJc w:val="left"/>
      <w:pPr>
        <w:tabs>
          <w:tab w:val="num" w:pos="360"/>
        </w:tabs>
        <w:ind w:left="360" w:hanging="360"/>
      </w:pPr>
      <w:rPr>
        <w:rFonts w:hint="default"/>
        <w:i w:val="0"/>
        <w:color w:val="000000"/>
        <w:sz w:val="22"/>
        <w:szCs w:val="22"/>
      </w:rPr>
    </w:lvl>
    <w:lvl w:ilvl="2" w:tplc="04090001">
      <w:start w:val="1"/>
      <w:numFmt w:val="bullet"/>
      <w:lvlText w:val=""/>
      <w:lvlJc w:val="left"/>
      <w:pPr>
        <w:tabs>
          <w:tab w:val="num" w:pos="2160"/>
        </w:tabs>
        <w:ind w:left="2160" w:hanging="360"/>
      </w:pPr>
      <w:rPr>
        <w:rFonts w:ascii="Symbol" w:hAnsi="Symbol" w:hint="default"/>
      </w:rPr>
    </w:lvl>
    <w:lvl w:ilvl="3" w:tplc="43848D22">
      <w:start w:val="1"/>
      <w:numFmt w:val="lowerRoman"/>
      <w:lvlText w:val="(%4)"/>
      <w:lvlJc w:val="left"/>
      <w:pPr>
        <w:ind w:left="3600" w:hanging="1080"/>
      </w:pPr>
      <w:rPr>
        <w:rFonts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8D791E"/>
    <w:multiLevelType w:val="hybridMultilevel"/>
    <w:tmpl w:val="7B5CEB68"/>
    <w:lvl w:ilvl="0" w:tplc="3CA032D4">
      <w:start w:val="1"/>
      <w:numFmt w:val="lowerLetter"/>
      <w:lvlText w:val="(%1)"/>
      <w:lvlJc w:val="right"/>
      <w:pPr>
        <w:tabs>
          <w:tab w:val="num" w:pos="360"/>
        </w:tabs>
        <w:ind w:left="360" w:hanging="360"/>
      </w:pPr>
      <w:rPr>
        <w:rFonts w:ascii="Times New Roman" w:hAnsi="Times New Roman" w:cs="Times New Roman" w:hint="default"/>
        <w:b w:val="0"/>
        <w:i/>
        <w:sz w:val="24"/>
        <w:szCs w:val="24"/>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7"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9" w15:restartNumberingAfterBreak="0">
    <w:nsid w:val="4E0263FA"/>
    <w:multiLevelType w:val="multilevel"/>
    <w:tmpl w:val="705E3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E83CD1"/>
    <w:multiLevelType w:val="hybridMultilevel"/>
    <w:tmpl w:val="810C2DDA"/>
    <w:lvl w:ilvl="0" w:tplc="565C618A">
      <w:start w:val="1"/>
      <w:numFmt w:val="lowerRoman"/>
      <w:lvlText w:val="(%1)"/>
      <w:lvlJc w:val="left"/>
      <w:pPr>
        <w:tabs>
          <w:tab w:val="num" w:pos="1800"/>
        </w:tabs>
        <w:ind w:left="1800" w:hanging="360"/>
      </w:pPr>
      <w:rPr>
        <w:rFonts w:ascii="Verdana" w:eastAsia="Times New Roman" w:hAnsi="Verdana" w:cs="Times New Roman"/>
        <w:i w:val="0"/>
        <w:color w:val="000000"/>
        <w:sz w:val="22"/>
        <w:szCs w:val="22"/>
      </w:r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2" w15:restartNumberingAfterBreak="0">
    <w:nsid w:val="5BA93637"/>
    <w:multiLevelType w:val="hybridMultilevel"/>
    <w:tmpl w:val="25A80B8C"/>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3" w15:restartNumberingAfterBreak="0">
    <w:nsid w:val="5CFC0253"/>
    <w:multiLevelType w:val="hybridMultilevel"/>
    <w:tmpl w:val="B756EEB4"/>
    <w:lvl w:ilvl="0" w:tplc="C3A88B9A">
      <w:start w:val="1"/>
      <w:numFmt w:val="decimal"/>
      <w:lvlText w:val="%1."/>
      <w:lvlJc w:val="left"/>
      <w:pPr>
        <w:tabs>
          <w:tab w:val="num" w:pos="360"/>
        </w:tabs>
        <w:ind w:left="360" w:hanging="360"/>
      </w:pPr>
      <w:rPr>
        <w:rFonts w:hint="default"/>
        <w:i w:val="0"/>
        <w:color w:val="0000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7" w15:restartNumberingAfterBreak="0">
    <w:nsid w:val="715C2703"/>
    <w:multiLevelType w:val="hybridMultilevel"/>
    <w:tmpl w:val="8D8A90EC"/>
    <w:lvl w:ilvl="0" w:tplc="B1AA3FFA">
      <w:start w:val="1"/>
      <w:numFmt w:val="decimal"/>
      <w:lvlText w:val="%1."/>
      <w:lvlJc w:val="left"/>
      <w:pPr>
        <w:tabs>
          <w:tab w:val="num" w:pos="360"/>
        </w:tabs>
        <w:ind w:left="360" w:hanging="360"/>
      </w:pPr>
      <w:rPr>
        <w:rFonts w:hint="default"/>
        <w:i w:val="0"/>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18139881">
    <w:abstractNumId w:val="15"/>
  </w:num>
  <w:num w:numId="2" w16cid:durableId="810902934">
    <w:abstractNumId w:val="15"/>
  </w:num>
  <w:num w:numId="3" w16cid:durableId="1920171874">
    <w:abstractNumId w:val="16"/>
  </w:num>
  <w:num w:numId="4" w16cid:durableId="970281553">
    <w:abstractNumId w:val="0"/>
  </w:num>
  <w:num w:numId="5" w16cid:durableId="929050235">
    <w:abstractNumId w:val="7"/>
  </w:num>
  <w:num w:numId="6" w16cid:durableId="1731154440">
    <w:abstractNumId w:val="14"/>
  </w:num>
  <w:num w:numId="7" w16cid:durableId="878710734">
    <w:abstractNumId w:val="18"/>
  </w:num>
  <w:num w:numId="8" w16cid:durableId="38286760">
    <w:abstractNumId w:val="11"/>
  </w:num>
  <w:num w:numId="9" w16cid:durableId="603804480">
    <w:abstractNumId w:val="5"/>
  </w:num>
  <w:num w:numId="10" w16cid:durableId="74204304">
    <w:abstractNumId w:val="12"/>
  </w:num>
  <w:num w:numId="11" w16cid:durableId="206917517">
    <w:abstractNumId w:val="3"/>
  </w:num>
  <w:num w:numId="12" w16cid:durableId="286475661">
    <w:abstractNumId w:val="4"/>
  </w:num>
  <w:num w:numId="13" w16cid:durableId="68427393">
    <w:abstractNumId w:val="14"/>
  </w:num>
  <w:num w:numId="14" w16cid:durableId="1711803250">
    <w:abstractNumId w:val="17"/>
  </w:num>
  <w:num w:numId="15" w16cid:durableId="1452438955">
    <w:abstractNumId w:val="14"/>
  </w:num>
  <w:num w:numId="16" w16cid:durableId="2131313017">
    <w:abstractNumId w:val="2"/>
  </w:num>
  <w:num w:numId="17" w16cid:durableId="234442023">
    <w:abstractNumId w:val="9"/>
  </w:num>
  <w:num w:numId="18" w16cid:durableId="548802641">
    <w:abstractNumId w:val="14"/>
  </w:num>
  <w:num w:numId="19" w16cid:durableId="407772102">
    <w:abstractNumId w:val="14"/>
  </w:num>
  <w:num w:numId="20" w16cid:durableId="955259698">
    <w:abstractNumId w:val="14"/>
  </w:num>
  <w:num w:numId="21" w16cid:durableId="1895197038">
    <w:abstractNumId w:val="14"/>
  </w:num>
  <w:num w:numId="22" w16cid:durableId="2090761810">
    <w:abstractNumId w:val="14"/>
  </w:num>
  <w:num w:numId="23" w16cid:durableId="1679120031">
    <w:abstractNumId w:val="14"/>
  </w:num>
  <w:num w:numId="24" w16cid:durableId="1659772632">
    <w:abstractNumId w:val="8"/>
  </w:num>
  <w:num w:numId="25" w16cid:durableId="18917208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0955126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66470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03356808">
    <w:abstractNumId w:val="13"/>
  </w:num>
  <w:num w:numId="29" w16cid:durableId="163860362">
    <w:abstractNumId w:val="10"/>
  </w:num>
  <w:num w:numId="30" w16cid:durableId="5533957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036380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950584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shapelayout v:ext="edit">
      <o:idmap v:ext="edit" data="1"/>
    </o:shapelayout>
  </w:hdrShapeDefaults>
  <w:footnotePr>
    <w:footnote w:id="-1"/>
    <w:footnote w:id="0"/>
    <w:footnote w:id="1"/>
  </w:footnotePr>
  <w:endnotePr>
    <w:endnote w:id="-1"/>
    <w:endnote w:id="0"/>
    <w:endnote w:id="1"/>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FAD"/>
    <w:rsid w:val="00001CE1"/>
    <w:rsid w:val="000022D8"/>
    <w:rsid w:val="0000301C"/>
    <w:rsid w:val="0000335F"/>
    <w:rsid w:val="00003F0D"/>
    <w:rsid w:val="00004145"/>
    <w:rsid w:val="00004865"/>
    <w:rsid w:val="00005110"/>
    <w:rsid w:val="00005B54"/>
    <w:rsid w:val="000103B0"/>
    <w:rsid w:val="00010DAA"/>
    <w:rsid w:val="000113DA"/>
    <w:rsid w:val="000174AB"/>
    <w:rsid w:val="000177C7"/>
    <w:rsid w:val="00022F3C"/>
    <w:rsid w:val="0002453F"/>
    <w:rsid w:val="000251FD"/>
    <w:rsid w:val="0002662E"/>
    <w:rsid w:val="0002725F"/>
    <w:rsid w:val="00030A3E"/>
    <w:rsid w:val="00033E39"/>
    <w:rsid w:val="00040FD5"/>
    <w:rsid w:val="0004464C"/>
    <w:rsid w:val="00046145"/>
    <w:rsid w:val="0004625F"/>
    <w:rsid w:val="00047C6C"/>
    <w:rsid w:val="00047DDE"/>
    <w:rsid w:val="00047E23"/>
    <w:rsid w:val="00053135"/>
    <w:rsid w:val="00053DDB"/>
    <w:rsid w:val="00056B67"/>
    <w:rsid w:val="00067B1B"/>
    <w:rsid w:val="00070A99"/>
    <w:rsid w:val="000732B1"/>
    <w:rsid w:val="0007348C"/>
    <w:rsid w:val="000737BE"/>
    <w:rsid w:val="00077358"/>
    <w:rsid w:val="00077984"/>
    <w:rsid w:val="00077D3F"/>
    <w:rsid w:val="000830AD"/>
    <w:rsid w:val="00084C88"/>
    <w:rsid w:val="00087477"/>
    <w:rsid w:val="00087DEC"/>
    <w:rsid w:val="00087F02"/>
    <w:rsid w:val="0009125B"/>
    <w:rsid w:val="000931D9"/>
    <w:rsid w:val="00093A8F"/>
    <w:rsid w:val="00095692"/>
    <w:rsid w:val="000A4AEB"/>
    <w:rsid w:val="000A5578"/>
    <w:rsid w:val="000A5990"/>
    <w:rsid w:val="000A64AE"/>
    <w:rsid w:val="000A68A7"/>
    <w:rsid w:val="000A6DD4"/>
    <w:rsid w:val="000A7A92"/>
    <w:rsid w:val="000B213C"/>
    <w:rsid w:val="000C27B0"/>
    <w:rsid w:val="000C2F55"/>
    <w:rsid w:val="000C3F13"/>
    <w:rsid w:val="000C698E"/>
    <w:rsid w:val="000C6C04"/>
    <w:rsid w:val="000D0673"/>
    <w:rsid w:val="000D09C1"/>
    <w:rsid w:val="000D1023"/>
    <w:rsid w:val="000D1F54"/>
    <w:rsid w:val="000D2D64"/>
    <w:rsid w:val="000D3560"/>
    <w:rsid w:val="000D37B9"/>
    <w:rsid w:val="000D5478"/>
    <w:rsid w:val="000D5F3D"/>
    <w:rsid w:val="000D66AA"/>
    <w:rsid w:val="000D710B"/>
    <w:rsid w:val="000D7D7D"/>
    <w:rsid w:val="000E1EC2"/>
    <w:rsid w:val="000E6BF5"/>
    <w:rsid w:val="000F00D1"/>
    <w:rsid w:val="000F16F4"/>
    <w:rsid w:val="000F2026"/>
    <w:rsid w:val="000F2059"/>
    <w:rsid w:val="000F4BDD"/>
    <w:rsid w:val="000F5904"/>
    <w:rsid w:val="000F6E2E"/>
    <w:rsid w:val="001000CB"/>
    <w:rsid w:val="00104D93"/>
    <w:rsid w:val="0010535C"/>
    <w:rsid w:val="001057AB"/>
    <w:rsid w:val="00107579"/>
    <w:rsid w:val="001078CA"/>
    <w:rsid w:val="00116523"/>
    <w:rsid w:val="001175E5"/>
    <w:rsid w:val="00120C07"/>
    <w:rsid w:val="001233F5"/>
    <w:rsid w:val="0012355C"/>
    <w:rsid w:val="00123F7A"/>
    <w:rsid w:val="0012453E"/>
    <w:rsid w:val="00124AAD"/>
    <w:rsid w:val="00125699"/>
    <w:rsid w:val="00125B9E"/>
    <w:rsid w:val="0013079A"/>
    <w:rsid w:val="00131B4A"/>
    <w:rsid w:val="00131BBE"/>
    <w:rsid w:val="001334A9"/>
    <w:rsid w:val="00133EDE"/>
    <w:rsid w:val="0013443D"/>
    <w:rsid w:val="001367CA"/>
    <w:rsid w:val="001464EF"/>
    <w:rsid w:val="001469B7"/>
    <w:rsid w:val="00146E94"/>
    <w:rsid w:val="00152C92"/>
    <w:rsid w:val="00153D7E"/>
    <w:rsid w:val="00153FC7"/>
    <w:rsid w:val="001556B8"/>
    <w:rsid w:val="00157722"/>
    <w:rsid w:val="0016145B"/>
    <w:rsid w:val="00163B93"/>
    <w:rsid w:val="00167F62"/>
    <w:rsid w:val="00170950"/>
    <w:rsid w:val="001722F2"/>
    <w:rsid w:val="001754BF"/>
    <w:rsid w:val="00176F77"/>
    <w:rsid w:val="00176FA5"/>
    <w:rsid w:val="00181761"/>
    <w:rsid w:val="00186121"/>
    <w:rsid w:val="00187262"/>
    <w:rsid w:val="0019011E"/>
    <w:rsid w:val="001907E7"/>
    <w:rsid w:val="0019288F"/>
    <w:rsid w:val="00193C37"/>
    <w:rsid w:val="00194DC8"/>
    <w:rsid w:val="0019538D"/>
    <w:rsid w:val="00197B5B"/>
    <w:rsid w:val="001A4DB0"/>
    <w:rsid w:val="001A52DA"/>
    <w:rsid w:val="001A62DF"/>
    <w:rsid w:val="001A7BBD"/>
    <w:rsid w:val="001B142A"/>
    <w:rsid w:val="001B27C9"/>
    <w:rsid w:val="001B4FE0"/>
    <w:rsid w:val="001C1520"/>
    <w:rsid w:val="001C5E77"/>
    <w:rsid w:val="001C5E9D"/>
    <w:rsid w:val="001C77DC"/>
    <w:rsid w:val="001D15F3"/>
    <w:rsid w:val="001D7DEB"/>
    <w:rsid w:val="001E1F7C"/>
    <w:rsid w:val="001E67C3"/>
    <w:rsid w:val="001E7A36"/>
    <w:rsid w:val="001F1195"/>
    <w:rsid w:val="001F11CC"/>
    <w:rsid w:val="001F2C7C"/>
    <w:rsid w:val="001F373F"/>
    <w:rsid w:val="001F545B"/>
    <w:rsid w:val="001F65F9"/>
    <w:rsid w:val="001F6CE8"/>
    <w:rsid w:val="0020010F"/>
    <w:rsid w:val="00201F8C"/>
    <w:rsid w:val="002023B6"/>
    <w:rsid w:val="00204C17"/>
    <w:rsid w:val="002055DC"/>
    <w:rsid w:val="00207816"/>
    <w:rsid w:val="0021152D"/>
    <w:rsid w:val="00211800"/>
    <w:rsid w:val="00212C8F"/>
    <w:rsid w:val="002134F7"/>
    <w:rsid w:val="00213BF4"/>
    <w:rsid w:val="00216153"/>
    <w:rsid w:val="002165DD"/>
    <w:rsid w:val="0021759B"/>
    <w:rsid w:val="0021774F"/>
    <w:rsid w:val="002251FE"/>
    <w:rsid w:val="0022645A"/>
    <w:rsid w:val="00232751"/>
    <w:rsid w:val="0023286C"/>
    <w:rsid w:val="002329C2"/>
    <w:rsid w:val="00234CC7"/>
    <w:rsid w:val="002354FA"/>
    <w:rsid w:val="002364AB"/>
    <w:rsid w:val="002367BA"/>
    <w:rsid w:val="00236A9C"/>
    <w:rsid w:val="00240538"/>
    <w:rsid w:val="00241805"/>
    <w:rsid w:val="002429F3"/>
    <w:rsid w:val="00242A5E"/>
    <w:rsid w:val="002462B2"/>
    <w:rsid w:val="00253511"/>
    <w:rsid w:val="00254BB1"/>
    <w:rsid w:val="00255FB0"/>
    <w:rsid w:val="002579AB"/>
    <w:rsid w:val="00260136"/>
    <w:rsid w:val="0026211C"/>
    <w:rsid w:val="00263DFC"/>
    <w:rsid w:val="002647E5"/>
    <w:rsid w:val="00265156"/>
    <w:rsid w:val="0026568B"/>
    <w:rsid w:val="002665DD"/>
    <w:rsid w:val="0026688A"/>
    <w:rsid w:val="00266998"/>
    <w:rsid w:val="00267951"/>
    <w:rsid w:val="00274B0D"/>
    <w:rsid w:val="00275AFD"/>
    <w:rsid w:val="002767E8"/>
    <w:rsid w:val="002775B7"/>
    <w:rsid w:val="002777CC"/>
    <w:rsid w:val="002819AB"/>
    <w:rsid w:val="002828DB"/>
    <w:rsid w:val="00282E4C"/>
    <w:rsid w:val="0028350A"/>
    <w:rsid w:val="00284546"/>
    <w:rsid w:val="00285089"/>
    <w:rsid w:val="00285346"/>
    <w:rsid w:val="00286DE1"/>
    <w:rsid w:val="002925D2"/>
    <w:rsid w:val="00294669"/>
    <w:rsid w:val="0029483B"/>
    <w:rsid w:val="00294B0E"/>
    <w:rsid w:val="00294F41"/>
    <w:rsid w:val="00295028"/>
    <w:rsid w:val="00295512"/>
    <w:rsid w:val="00295C3C"/>
    <w:rsid w:val="00296A3E"/>
    <w:rsid w:val="00297222"/>
    <w:rsid w:val="002A02DD"/>
    <w:rsid w:val="002A084F"/>
    <w:rsid w:val="002A159C"/>
    <w:rsid w:val="002A3CFD"/>
    <w:rsid w:val="002A3D22"/>
    <w:rsid w:val="002A7F48"/>
    <w:rsid w:val="002B201A"/>
    <w:rsid w:val="002B5A3A"/>
    <w:rsid w:val="002B7E1F"/>
    <w:rsid w:val="002C068A"/>
    <w:rsid w:val="002C1600"/>
    <w:rsid w:val="002C523F"/>
    <w:rsid w:val="002C6541"/>
    <w:rsid w:val="002C790C"/>
    <w:rsid w:val="002C7DE6"/>
    <w:rsid w:val="002D096E"/>
    <w:rsid w:val="002D0AA8"/>
    <w:rsid w:val="002D1996"/>
    <w:rsid w:val="002D21AE"/>
    <w:rsid w:val="002D3BC6"/>
    <w:rsid w:val="002D4E15"/>
    <w:rsid w:val="002D6F5D"/>
    <w:rsid w:val="002E172B"/>
    <w:rsid w:val="002E1ACB"/>
    <w:rsid w:val="002E3B00"/>
    <w:rsid w:val="002E496A"/>
    <w:rsid w:val="002E58E5"/>
    <w:rsid w:val="002F0875"/>
    <w:rsid w:val="002F2140"/>
    <w:rsid w:val="002F231A"/>
    <w:rsid w:val="002F446E"/>
    <w:rsid w:val="002F47F7"/>
    <w:rsid w:val="002F4FAD"/>
    <w:rsid w:val="002F62F8"/>
    <w:rsid w:val="002F741A"/>
    <w:rsid w:val="002F7CB2"/>
    <w:rsid w:val="00302DFF"/>
    <w:rsid w:val="003032FB"/>
    <w:rsid w:val="0030500E"/>
    <w:rsid w:val="00305350"/>
    <w:rsid w:val="003054A7"/>
    <w:rsid w:val="003073A1"/>
    <w:rsid w:val="00311F6B"/>
    <w:rsid w:val="00315738"/>
    <w:rsid w:val="0031600E"/>
    <w:rsid w:val="003206FD"/>
    <w:rsid w:val="00320751"/>
    <w:rsid w:val="003229BB"/>
    <w:rsid w:val="00323D2F"/>
    <w:rsid w:val="0032420F"/>
    <w:rsid w:val="0032521B"/>
    <w:rsid w:val="003252DC"/>
    <w:rsid w:val="00325A6A"/>
    <w:rsid w:val="00326016"/>
    <w:rsid w:val="0032753B"/>
    <w:rsid w:val="0032771A"/>
    <w:rsid w:val="00333B61"/>
    <w:rsid w:val="003340AA"/>
    <w:rsid w:val="00335785"/>
    <w:rsid w:val="00336B43"/>
    <w:rsid w:val="00336DB0"/>
    <w:rsid w:val="00340ED0"/>
    <w:rsid w:val="00342337"/>
    <w:rsid w:val="003438A6"/>
    <w:rsid w:val="003439C0"/>
    <w:rsid w:val="00343A1F"/>
    <w:rsid w:val="00344294"/>
    <w:rsid w:val="00344CC9"/>
    <w:rsid w:val="00344CD1"/>
    <w:rsid w:val="00344EFE"/>
    <w:rsid w:val="00346296"/>
    <w:rsid w:val="0034643F"/>
    <w:rsid w:val="00351355"/>
    <w:rsid w:val="00351A9C"/>
    <w:rsid w:val="00351E58"/>
    <w:rsid w:val="00352AF9"/>
    <w:rsid w:val="00353AA9"/>
    <w:rsid w:val="003558D5"/>
    <w:rsid w:val="003563D5"/>
    <w:rsid w:val="003569F8"/>
    <w:rsid w:val="00360664"/>
    <w:rsid w:val="003617FC"/>
    <w:rsid w:val="00361890"/>
    <w:rsid w:val="003635C9"/>
    <w:rsid w:val="00364E17"/>
    <w:rsid w:val="00372149"/>
    <w:rsid w:val="00373216"/>
    <w:rsid w:val="0037559B"/>
    <w:rsid w:val="003823AF"/>
    <w:rsid w:val="00385FB0"/>
    <w:rsid w:val="0038640D"/>
    <w:rsid w:val="00386C37"/>
    <w:rsid w:val="0038736A"/>
    <w:rsid w:val="003912C8"/>
    <w:rsid w:val="00392188"/>
    <w:rsid w:val="003941CF"/>
    <w:rsid w:val="00394722"/>
    <w:rsid w:val="00394810"/>
    <w:rsid w:val="0039603A"/>
    <w:rsid w:val="00396D85"/>
    <w:rsid w:val="003A0162"/>
    <w:rsid w:val="003A154C"/>
    <w:rsid w:val="003A5CEA"/>
    <w:rsid w:val="003A6D32"/>
    <w:rsid w:val="003B2FE6"/>
    <w:rsid w:val="003B366C"/>
    <w:rsid w:val="003C02F4"/>
    <w:rsid w:val="003C056E"/>
    <w:rsid w:val="003C0BFF"/>
    <w:rsid w:val="003C3A58"/>
    <w:rsid w:val="003C3F3A"/>
    <w:rsid w:val="003C78B7"/>
    <w:rsid w:val="003D063E"/>
    <w:rsid w:val="003D0A5F"/>
    <w:rsid w:val="003D1333"/>
    <w:rsid w:val="003D183B"/>
    <w:rsid w:val="003D476D"/>
    <w:rsid w:val="003D7F6E"/>
    <w:rsid w:val="003E0219"/>
    <w:rsid w:val="003E455A"/>
    <w:rsid w:val="003E54CC"/>
    <w:rsid w:val="003E556F"/>
    <w:rsid w:val="003F11CC"/>
    <w:rsid w:val="003F2F3A"/>
    <w:rsid w:val="003F3533"/>
    <w:rsid w:val="003F51AA"/>
    <w:rsid w:val="003F7D69"/>
    <w:rsid w:val="004002A2"/>
    <w:rsid w:val="00401CE9"/>
    <w:rsid w:val="0040789E"/>
    <w:rsid w:val="00407E5A"/>
    <w:rsid w:val="00407EA9"/>
    <w:rsid w:val="00411666"/>
    <w:rsid w:val="0041309C"/>
    <w:rsid w:val="004148B4"/>
    <w:rsid w:val="004156F0"/>
    <w:rsid w:val="00421C29"/>
    <w:rsid w:val="004234C5"/>
    <w:rsid w:val="00424857"/>
    <w:rsid w:val="00424C58"/>
    <w:rsid w:val="00425A5F"/>
    <w:rsid w:val="0042627C"/>
    <w:rsid w:val="004305C2"/>
    <w:rsid w:val="00430A24"/>
    <w:rsid w:val="00430AD5"/>
    <w:rsid w:val="00431171"/>
    <w:rsid w:val="004315ED"/>
    <w:rsid w:val="004335C4"/>
    <w:rsid w:val="004412FE"/>
    <w:rsid w:val="00442AD4"/>
    <w:rsid w:val="004430FF"/>
    <w:rsid w:val="00444041"/>
    <w:rsid w:val="00445989"/>
    <w:rsid w:val="004474DE"/>
    <w:rsid w:val="0044774D"/>
    <w:rsid w:val="00451EE4"/>
    <w:rsid w:val="00453138"/>
    <w:rsid w:val="0045344E"/>
    <w:rsid w:val="00453E15"/>
    <w:rsid w:val="00455F53"/>
    <w:rsid w:val="00456009"/>
    <w:rsid w:val="004564B9"/>
    <w:rsid w:val="00457121"/>
    <w:rsid w:val="0046030E"/>
    <w:rsid w:val="004610A6"/>
    <w:rsid w:val="0046423B"/>
    <w:rsid w:val="00467CB6"/>
    <w:rsid w:val="00472083"/>
    <w:rsid w:val="00476243"/>
    <w:rsid w:val="0047635A"/>
    <w:rsid w:val="00476CA1"/>
    <w:rsid w:val="0047718B"/>
    <w:rsid w:val="0047772D"/>
    <w:rsid w:val="0048041A"/>
    <w:rsid w:val="00480B79"/>
    <w:rsid w:val="004856F3"/>
    <w:rsid w:val="00485A3C"/>
    <w:rsid w:val="00486300"/>
    <w:rsid w:val="0049094E"/>
    <w:rsid w:val="00491DAB"/>
    <w:rsid w:val="004976CF"/>
    <w:rsid w:val="004A0C91"/>
    <w:rsid w:val="004A2EB8"/>
    <w:rsid w:val="004A32E5"/>
    <w:rsid w:val="004A3BB2"/>
    <w:rsid w:val="004A3F32"/>
    <w:rsid w:val="004A567D"/>
    <w:rsid w:val="004A5F2D"/>
    <w:rsid w:val="004A60DA"/>
    <w:rsid w:val="004A6817"/>
    <w:rsid w:val="004B0033"/>
    <w:rsid w:val="004B00DF"/>
    <w:rsid w:val="004B3455"/>
    <w:rsid w:val="004B3732"/>
    <w:rsid w:val="004B3961"/>
    <w:rsid w:val="004B5B4A"/>
    <w:rsid w:val="004B7CA4"/>
    <w:rsid w:val="004C07CB"/>
    <w:rsid w:val="004C3451"/>
    <w:rsid w:val="004C3A5D"/>
    <w:rsid w:val="004C3AF5"/>
    <w:rsid w:val="004C5F5F"/>
    <w:rsid w:val="004C799C"/>
    <w:rsid w:val="004D0606"/>
    <w:rsid w:val="004D3B3A"/>
    <w:rsid w:val="004D6922"/>
    <w:rsid w:val="004E4C64"/>
    <w:rsid w:val="004E6091"/>
    <w:rsid w:val="004F3327"/>
    <w:rsid w:val="004F5325"/>
    <w:rsid w:val="004F6BAC"/>
    <w:rsid w:val="004F7C40"/>
    <w:rsid w:val="00500959"/>
    <w:rsid w:val="00501796"/>
    <w:rsid w:val="00501DF7"/>
    <w:rsid w:val="00505228"/>
    <w:rsid w:val="00505D19"/>
    <w:rsid w:val="00506851"/>
    <w:rsid w:val="005126CB"/>
    <w:rsid w:val="00512BAF"/>
    <w:rsid w:val="0051612C"/>
    <w:rsid w:val="005169C2"/>
    <w:rsid w:val="00516A10"/>
    <w:rsid w:val="0052157C"/>
    <w:rsid w:val="0052347F"/>
    <w:rsid w:val="00525630"/>
    <w:rsid w:val="005261D0"/>
    <w:rsid w:val="005269D8"/>
    <w:rsid w:val="00530621"/>
    <w:rsid w:val="005337A2"/>
    <w:rsid w:val="00534A23"/>
    <w:rsid w:val="005359F9"/>
    <w:rsid w:val="00536204"/>
    <w:rsid w:val="00540163"/>
    <w:rsid w:val="00541734"/>
    <w:rsid w:val="005424E2"/>
    <w:rsid w:val="00542B4C"/>
    <w:rsid w:val="00542FA9"/>
    <w:rsid w:val="00544A8B"/>
    <w:rsid w:val="005465AD"/>
    <w:rsid w:val="00547034"/>
    <w:rsid w:val="005477E6"/>
    <w:rsid w:val="00550643"/>
    <w:rsid w:val="00550D0F"/>
    <w:rsid w:val="00552086"/>
    <w:rsid w:val="005529CF"/>
    <w:rsid w:val="0055487D"/>
    <w:rsid w:val="00556BD6"/>
    <w:rsid w:val="005577E6"/>
    <w:rsid w:val="00560606"/>
    <w:rsid w:val="00561393"/>
    <w:rsid w:val="00561686"/>
    <w:rsid w:val="00561B11"/>
    <w:rsid w:val="00561E69"/>
    <w:rsid w:val="00563D7A"/>
    <w:rsid w:val="00564058"/>
    <w:rsid w:val="00565D23"/>
    <w:rsid w:val="0056634F"/>
    <w:rsid w:val="00566BA1"/>
    <w:rsid w:val="0057008F"/>
    <w:rsid w:val="00571146"/>
    <w:rsid w:val="005718AF"/>
    <w:rsid w:val="005719FB"/>
    <w:rsid w:val="00571D15"/>
    <w:rsid w:val="00571FD4"/>
    <w:rsid w:val="00572879"/>
    <w:rsid w:val="00573C33"/>
    <w:rsid w:val="00574FEC"/>
    <w:rsid w:val="0057780B"/>
    <w:rsid w:val="00584667"/>
    <w:rsid w:val="00584863"/>
    <w:rsid w:val="00584C4A"/>
    <w:rsid w:val="00585A8D"/>
    <w:rsid w:val="00590EC5"/>
    <w:rsid w:val="005977D9"/>
    <w:rsid w:val="005A0180"/>
    <w:rsid w:val="005A0B01"/>
    <w:rsid w:val="005A3A64"/>
    <w:rsid w:val="005A4AAB"/>
    <w:rsid w:val="005A4B58"/>
    <w:rsid w:val="005B3A9D"/>
    <w:rsid w:val="005B3E6A"/>
    <w:rsid w:val="005B4DD0"/>
    <w:rsid w:val="005C0C03"/>
    <w:rsid w:val="005C1234"/>
    <w:rsid w:val="005C48EE"/>
    <w:rsid w:val="005C65CE"/>
    <w:rsid w:val="005C7DD5"/>
    <w:rsid w:val="005D0DFF"/>
    <w:rsid w:val="005D2A54"/>
    <w:rsid w:val="005D32DF"/>
    <w:rsid w:val="005D739E"/>
    <w:rsid w:val="005E0404"/>
    <w:rsid w:val="005E1483"/>
    <w:rsid w:val="005E1EB8"/>
    <w:rsid w:val="005E34E1"/>
    <w:rsid w:val="005E34FF"/>
    <w:rsid w:val="005E3542"/>
    <w:rsid w:val="005E3E45"/>
    <w:rsid w:val="005E52F9"/>
    <w:rsid w:val="005E69C2"/>
    <w:rsid w:val="005E7724"/>
    <w:rsid w:val="005F017B"/>
    <w:rsid w:val="005F0827"/>
    <w:rsid w:val="005F0E3F"/>
    <w:rsid w:val="005F1261"/>
    <w:rsid w:val="005F1A14"/>
    <w:rsid w:val="005F549A"/>
    <w:rsid w:val="005F5CCC"/>
    <w:rsid w:val="005F60F0"/>
    <w:rsid w:val="00600AFE"/>
    <w:rsid w:val="00602315"/>
    <w:rsid w:val="00605D26"/>
    <w:rsid w:val="00606768"/>
    <w:rsid w:val="00610C04"/>
    <w:rsid w:val="006113A4"/>
    <w:rsid w:val="0061181D"/>
    <w:rsid w:val="00612C73"/>
    <w:rsid w:val="00614C4A"/>
    <w:rsid w:val="00614CA5"/>
    <w:rsid w:val="00614E46"/>
    <w:rsid w:val="00615462"/>
    <w:rsid w:val="006165F8"/>
    <w:rsid w:val="00620095"/>
    <w:rsid w:val="00621577"/>
    <w:rsid w:val="006247CC"/>
    <w:rsid w:val="00625066"/>
    <w:rsid w:val="00625D53"/>
    <w:rsid w:val="00626E42"/>
    <w:rsid w:val="006319E6"/>
    <w:rsid w:val="0063373D"/>
    <w:rsid w:val="00636051"/>
    <w:rsid w:val="0063620A"/>
    <w:rsid w:val="00640BC5"/>
    <w:rsid w:val="006412F6"/>
    <w:rsid w:val="00642487"/>
    <w:rsid w:val="006453BC"/>
    <w:rsid w:val="00651AEC"/>
    <w:rsid w:val="00653C44"/>
    <w:rsid w:val="0065719B"/>
    <w:rsid w:val="00657F93"/>
    <w:rsid w:val="00661F2F"/>
    <w:rsid w:val="0066322F"/>
    <w:rsid w:val="00663941"/>
    <w:rsid w:val="00672DB4"/>
    <w:rsid w:val="00674577"/>
    <w:rsid w:val="006746AB"/>
    <w:rsid w:val="00674EB1"/>
    <w:rsid w:val="0067687D"/>
    <w:rsid w:val="00676F00"/>
    <w:rsid w:val="0068105E"/>
    <w:rsid w:val="00682553"/>
    <w:rsid w:val="00683278"/>
    <w:rsid w:val="00683417"/>
    <w:rsid w:val="00690C21"/>
    <w:rsid w:val="006917BC"/>
    <w:rsid w:val="00691B8D"/>
    <w:rsid w:val="00691EB1"/>
    <w:rsid w:val="006950C4"/>
    <w:rsid w:val="0069559D"/>
    <w:rsid w:val="0069576D"/>
    <w:rsid w:val="00695B47"/>
    <w:rsid w:val="00695D6A"/>
    <w:rsid w:val="00696368"/>
    <w:rsid w:val="00697687"/>
    <w:rsid w:val="00697C21"/>
    <w:rsid w:val="006A175E"/>
    <w:rsid w:val="006A3818"/>
    <w:rsid w:val="006A5F0A"/>
    <w:rsid w:val="006A7B8B"/>
    <w:rsid w:val="006B4C5C"/>
    <w:rsid w:val="006B6154"/>
    <w:rsid w:val="006B6533"/>
    <w:rsid w:val="006B74CD"/>
    <w:rsid w:val="006C308F"/>
    <w:rsid w:val="006C3847"/>
    <w:rsid w:val="006C4D26"/>
    <w:rsid w:val="006C781E"/>
    <w:rsid w:val="006C7953"/>
    <w:rsid w:val="006D20AA"/>
    <w:rsid w:val="006D2842"/>
    <w:rsid w:val="006D2B5B"/>
    <w:rsid w:val="006D3027"/>
    <w:rsid w:val="006D4240"/>
    <w:rsid w:val="006D425D"/>
    <w:rsid w:val="006D426A"/>
    <w:rsid w:val="006D50AA"/>
    <w:rsid w:val="006E4B79"/>
    <w:rsid w:val="006E5530"/>
    <w:rsid w:val="006E690A"/>
    <w:rsid w:val="006E7053"/>
    <w:rsid w:val="006F06F8"/>
    <w:rsid w:val="006F1BA9"/>
    <w:rsid w:val="006F2656"/>
    <w:rsid w:val="006F6496"/>
    <w:rsid w:val="006F7C1B"/>
    <w:rsid w:val="006F7F68"/>
    <w:rsid w:val="00704A35"/>
    <w:rsid w:val="00704E7A"/>
    <w:rsid w:val="00705DEA"/>
    <w:rsid w:val="00706656"/>
    <w:rsid w:val="0071058E"/>
    <w:rsid w:val="0071192D"/>
    <w:rsid w:val="00712968"/>
    <w:rsid w:val="00713FB6"/>
    <w:rsid w:val="007144E3"/>
    <w:rsid w:val="007163E4"/>
    <w:rsid w:val="0072014C"/>
    <w:rsid w:val="0072195D"/>
    <w:rsid w:val="0072451A"/>
    <w:rsid w:val="007333A8"/>
    <w:rsid w:val="00735406"/>
    <w:rsid w:val="007371A3"/>
    <w:rsid w:val="00737CB0"/>
    <w:rsid w:val="00740332"/>
    <w:rsid w:val="007408B1"/>
    <w:rsid w:val="00740962"/>
    <w:rsid w:val="00742067"/>
    <w:rsid w:val="00742A23"/>
    <w:rsid w:val="00743964"/>
    <w:rsid w:val="007443F4"/>
    <w:rsid w:val="0074585E"/>
    <w:rsid w:val="00750AEB"/>
    <w:rsid w:val="007519F3"/>
    <w:rsid w:val="007548A6"/>
    <w:rsid w:val="00756116"/>
    <w:rsid w:val="00762D37"/>
    <w:rsid w:val="00765266"/>
    <w:rsid w:val="007669FE"/>
    <w:rsid w:val="00766B9D"/>
    <w:rsid w:val="00766EC1"/>
    <w:rsid w:val="00766F87"/>
    <w:rsid w:val="007679FE"/>
    <w:rsid w:val="007762F0"/>
    <w:rsid w:val="00777AFF"/>
    <w:rsid w:val="00785862"/>
    <w:rsid w:val="007860D7"/>
    <w:rsid w:val="007878A4"/>
    <w:rsid w:val="0079200D"/>
    <w:rsid w:val="00792C03"/>
    <w:rsid w:val="007931E4"/>
    <w:rsid w:val="007944D0"/>
    <w:rsid w:val="00795B08"/>
    <w:rsid w:val="00795F29"/>
    <w:rsid w:val="00797A27"/>
    <w:rsid w:val="007A0537"/>
    <w:rsid w:val="007A0C6B"/>
    <w:rsid w:val="007A565B"/>
    <w:rsid w:val="007A67A3"/>
    <w:rsid w:val="007A717F"/>
    <w:rsid w:val="007B02C0"/>
    <w:rsid w:val="007B07B8"/>
    <w:rsid w:val="007B0C3D"/>
    <w:rsid w:val="007B103E"/>
    <w:rsid w:val="007B13B1"/>
    <w:rsid w:val="007B1DB8"/>
    <w:rsid w:val="007B2157"/>
    <w:rsid w:val="007B30A0"/>
    <w:rsid w:val="007B321E"/>
    <w:rsid w:val="007B74E4"/>
    <w:rsid w:val="007C1B4C"/>
    <w:rsid w:val="007C1BC4"/>
    <w:rsid w:val="007C1DBC"/>
    <w:rsid w:val="007C2AFC"/>
    <w:rsid w:val="007C2B6C"/>
    <w:rsid w:val="007C49F9"/>
    <w:rsid w:val="007D65B4"/>
    <w:rsid w:val="007D6991"/>
    <w:rsid w:val="007D716C"/>
    <w:rsid w:val="007D7CF4"/>
    <w:rsid w:val="007E2308"/>
    <w:rsid w:val="007E230D"/>
    <w:rsid w:val="007E2DC0"/>
    <w:rsid w:val="007E4625"/>
    <w:rsid w:val="007E6296"/>
    <w:rsid w:val="007E67F0"/>
    <w:rsid w:val="007F1352"/>
    <w:rsid w:val="007F3510"/>
    <w:rsid w:val="007F3EDF"/>
    <w:rsid w:val="007F59EB"/>
    <w:rsid w:val="007F7692"/>
    <w:rsid w:val="008009F3"/>
    <w:rsid w:val="0080329B"/>
    <w:rsid w:val="00804303"/>
    <w:rsid w:val="00804499"/>
    <w:rsid w:val="00805ADF"/>
    <w:rsid w:val="008100B3"/>
    <w:rsid w:val="00811A5E"/>
    <w:rsid w:val="00812272"/>
    <w:rsid w:val="008149D9"/>
    <w:rsid w:val="00817486"/>
    <w:rsid w:val="00820122"/>
    <w:rsid w:val="00823395"/>
    <w:rsid w:val="00824BF7"/>
    <w:rsid w:val="0082742F"/>
    <w:rsid w:val="008276B9"/>
    <w:rsid w:val="00827937"/>
    <w:rsid w:val="0083269F"/>
    <w:rsid w:val="00832E0A"/>
    <w:rsid w:val="00833265"/>
    <w:rsid w:val="00834368"/>
    <w:rsid w:val="00835655"/>
    <w:rsid w:val="0083673A"/>
    <w:rsid w:val="008371D8"/>
    <w:rsid w:val="008411A4"/>
    <w:rsid w:val="00843DE9"/>
    <w:rsid w:val="00844E71"/>
    <w:rsid w:val="00844FFB"/>
    <w:rsid w:val="00851940"/>
    <w:rsid w:val="008522E9"/>
    <w:rsid w:val="008553B4"/>
    <w:rsid w:val="008557DD"/>
    <w:rsid w:val="008558DB"/>
    <w:rsid w:val="00860B9B"/>
    <w:rsid w:val="00863650"/>
    <w:rsid w:val="00863A43"/>
    <w:rsid w:val="00863E52"/>
    <w:rsid w:val="008652C2"/>
    <w:rsid w:val="0086551E"/>
    <w:rsid w:val="0086579C"/>
    <w:rsid w:val="00865F70"/>
    <w:rsid w:val="00872E7B"/>
    <w:rsid w:val="00874298"/>
    <w:rsid w:val="00880395"/>
    <w:rsid w:val="008807DF"/>
    <w:rsid w:val="0088438F"/>
    <w:rsid w:val="00885EBE"/>
    <w:rsid w:val="008869B6"/>
    <w:rsid w:val="008913B9"/>
    <w:rsid w:val="0089415D"/>
    <w:rsid w:val="008943AC"/>
    <w:rsid w:val="00894EF2"/>
    <w:rsid w:val="00895F4F"/>
    <w:rsid w:val="008A03E3"/>
    <w:rsid w:val="008A0FD8"/>
    <w:rsid w:val="008A4143"/>
    <w:rsid w:val="008A48B0"/>
    <w:rsid w:val="008A6D3E"/>
    <w:rsid w:val="008A6D60"/>
    <w:rsid w:val="008B2317"/>
    <w:rsid w:val="008B32AD"/>
    <w:rsid w:val="008B7320"/>
    <w:rsid w:val="008C0254"/>
    <w:rsid w:val="008C39DE"/>
    <w:rsid w:val="008C51E8"/>
    <w:rsid w:val="008C52F6"/>
    <w:rsid w:val="008C5BD6"/>
    <w:rsid w:val="008C6FA3"/>
    <w:rsid w:val="008C7481"/>
    <w:rsid w:val="008D0B25"/>
    <w:rsid w:val="008D5A99"/>
    <w:rsid w:val="008E054A"/>
    <w:rsid w:val="008E17B5"/>
    <w:rsid w:val="008E19FE"/>
    <w:rsid w:val="008E22A7"/>
    <w:rsid w:val="008E2363"/>
    <w:rsid w:val="008E359C"/>
    <w:rsid w:val="008E7DBC"/>
    <w:rsid w:val="008F0ADC"/>
    <w:rsid w:val="008F0E9C"/>
    <w:rsid w:val="008F34A7"/>
    <w:rsid w:val="008F4610"/>
    <w:rsid w:val="008F5356"/>
    <w:rsid w:val="008F6065"/>
    <w:rsid w:val="008F6F8C"/>
    <w:rsid w:val="009014C7"/>
    <w:rsid w:val="009016D4"/>
    <w:rsid w:val="00901DB3"/>
    <w:rsid w:val="00907FDF"/>
    <w:rsid w:val="0091013C"/>
    <w:rsid w:val="00910245"/>
    <w:rsid w:val="00911648"/>
    <w:rsid w:val="00911A4B"/>
    <w:rsid w:val="00912954"/>
    <w:rsid w:val="00913C80"/>
    <w:rsid w:val="00916EBA"/>
    <w:rsid w:val="00917ADE"/>
    <w:rsid w:val="00917D71"/>
    <w:rsid w:val="00921E0F"/>
    <w:rsid w:val="00921F34"/>
    <w:rsid w:val="0092304C"/>
    <w:rsid w:val="00923F06"/>
    <w:rsid w:val="009258BB"/>
    <w:rsid w:val="00927231"/>
    <w:rsid w:val="009339DA"/>
    <w:rsid w:val="00933A33"/>
    <w:rsid w:val="00934D72"/>
    <w:rsid w:val="0093512E"/>
    <w:rsid w:val="00935A26"/>
    <w:rsid w:val="00941A48"/>
    <w:rsid w:val="00951D88"/>
    <w:rsid w:val="009526A3"/>
    <w:rsid w:val="00954098"/>
    <w:rsid w:val="009554A9"/>
    <w:rsid w:val="00956A1B"/>
    <w:rsid w:val="00960A07"/>
    <w:rsid w:val="00960B10"/>
    <w:rsid w:val="009613A4"/>
    <w:rsid w:val="009615FC"/>
    <w:rsid w:val="0096317A"/>
    <w:rsid w:val="0097097C"/>
    <w:rsid w:val="00971380"/>
    <w:rsid w:val="00971A5A"/>
    <w:rsid w:val="009728CB"/>
    <w:rsid w:val="00973988"/>
    <w:rsid w:val="00974D56"/>
    <w:rsid w:val="00977012"/>
    <w:rsid w:val="00977298"/>
    <w:rsid w:val="00980854"/>
    <w:rsid w:val="00984199"/>
    <w:rsid w:val="009841DA"/>
    <w:rsid w:val="009865F4"/>
    <w:rsid w:val="009868D2"/>
    <w:rsid w:val="00987196"/>
    <w:rsid w:val="009873A3"/>
    <w:rsid w:val="00990464"/>
    <w:rsid w:val="00991C9E"/>
    <w:rsid w:val="009930D1"/>
    <w:rsid w:val="00996993"/>
    <w:rsid w:val="00996E96"/>
    <w:rsid w:val="00996EC6"/>
    <w:rsid w:val="0099733C"/>
    <w:rsid w:val="00997E7C"/>
    <w:rsid w:val="009A2E70"/>
    <w:rsid w:val="009A30A6"/>
    <w:rsid w:val="009A55DB"/>
    <w:rsid w:val="009A770B"/>
    <w:rsid w:val="009B081D"/>
    <w:rsid w:val="009B103C"/>
    <w:rsid w:val="009B3075"/>
    <w:rsid w:val="009B4124"/>
    <w:rsid w:val="009B4891"/>
    <w:rsid w:val="009B5B8B"/>
    <w:rsid w:val="009B5E58"/>
    <w:rsid w:val="009B72ED"/>
    <w:rsid w:val="009B7BD4"/>
    <w:rsid w:val="009C0400"/>
    <w:rsid w:val="009C1BAA"/>
    <w:rsid w:val="009C1D08"/>
    <w:rsid w:val="009C2EC7"/>
    <w:rsid w:val="009C3836"/>
    <w:rsid w:val="009C48DA"/>
    <w:rsid w:val="009C5649"/>
    <w:rsid w:val="009D0811"/>
    <w:rsid w:val="009D0FE4"/>
    <w:rsid w:val="009D237E"/>
    <w:rsid w:val="009D7719"/>
    <w:rsid w:val="009D790E"/>
    <w:rsid w:val="009D795B"/>
    <w:rsid w:val="009E1447"/>
    <w:rsid w:val="009E1614"/>
    <w:rsid w:val="009E1BA8"/>
    <w:rsid w:val="009E2531"/>
    <w:rsid w:val="009E339E"/>
    <w:rsid w:val="009F1A3A"/>
    <w:rsid w:val="009F3716"/>
    <w:rsid w:val="009F39C7"/>
    <w:rsid w:val="009F4D81"/>
    <w:rsid w:val="009F5E62"/>
    <w:rsid w:val="00A0098E"/>
    <w:rsid w:val="00A00C6F"/>
    <w:rsid w:val="00A00FCD"/>
    <w:rsid w:val="00A023D6"/>
    <w:rsid w:val="00A04602"/>
    <w:rsid w:val="00A0530C"/>
    <w:rsid w:val="00A069E8"/>
    <w:rsid w:val="00A07E74"/>
    <w:rsid w:val="00A101CD"/>
    <w:rsid w:val="00A117CF"/>
    <w:rsid w:val="00A1227D"/>
    <w:rsid w:val="00A1288E"/>
    <w:rsid w:val="00A12A32"/>
    <w:rsid w:val="00A12B66"/>
    <w:rsid w:val="00A12D1D"/>
    <w:rsid w:val="00A166AB"/>
    <w:rsid w:val="00A17CB0"/>
    <w:rsid w:val="00A21809"/>
    <w:rsid w:val="00A21FD0"/>
    <w:rsid w:val="00A2412F"/>
    <w:rsid w:val="00A244AF"/>
    <w:rsid w:val="00A272AB"/>
    <w:rsid w:val="00A30A88"/>
    <w:rsid w:val="00A31E29"/>
    <w:rsid w:val="00A32E64"/>
    <w:rsid w:val="00A45A69"/>
    <w:rsid w:val="00A503FF"/>
    <w:rsid w:val="00A53318"/>
    <w:rsid w:val="00A54E86"/>
    <w:rsid w:val="00A56503"/>
    <w:rsid w:val="00A56E3B"/>
    <w:rsid w:val="00A6081F"/>
    <w:rsid w:val="00A60DB3"/>
    <w:rsid w:val="00A639EA"/>
    <w:rsid w:val="00A7083F"/>
    <w:rsid w:val="00A747EF"/>
    <w:rsid w:val="00A7555B"/>
    <w:rsid w:val="00A75F0D"/>
    <w:rsid w:val="00A81410"/>
    <w:rsid w:val="00A82DB4"/>
    <w:rsid w:val="00A86424"/>
    <w:rsid w:val="00A86A06"/>
    <w:rsid w:val="00A86C7E"/>
    <w:rsid w:val="00A87827"/>
    <w:rsid w:val="00A91480"/>
    <w:rsid w:val="00A92D45"/>
    <w:rsid w:val="00A9576E"/>
    <w:rsid w:val="00AB01DD"/>
    <w:rsid w:val="00AB02DD"/>
    <w:rsid w:val="00AB4446"/>
    <w:rsid w:val="00AB509E"/>
    <w:rsid w:val="00AB67D2"/>
    <w:rsid w:val="00AC0769"/>
    <w:rsid w:val="00AC1238"/>
    <w:rsid w:val="00AC1F9B"/>
    <w:rsid w:val="00AC250C"/>
    <w:rsid w:val="00AC2961"/>
    <w:rsid w:val="00AC5CB7"/>
    <w:rsid w:val="00AD02BF"/>
    <w:rsid w:val="00AD0644"/>
    <w:rsid w:val="00AD0E39"/>
    <w:rsid w:val="00AD14EE"/>
    <w:rsid w:val="00AD2F56"/>
    <w:rsid w:val="00AD4C9D"/>
    <w:rsid w:val="00AD7639"/>
    <w:rsid w:val="00AD7835"/>
    <w:rsid w:val="00AE15BA"/>
    <w:rsid w:val="00AE276B"/>
    <w:rsid w:val="00AE2FAA"/>
    <w:rsid w:val="00AE66AE"/>
    <w:rsid w:val="00AE7926"/>
    <w:rsid w:val="00AF1231"/>
    <w:rsid w:val="00AF2D04"/>
    <w:rsid w:val="00AF3091"/>
    <w:rsid w:val="00AF3328"/>
    <w:rsid w:val="00AF402D"/>
    <w:rsid w:val="00AF6F37"/>
    <w:rsid w:val="00AF7B00"/>
    <w:rsid w:val="00B049F2"/>
    <w:rsid w:val="00B057DD"/>
    <w:rsid w:val="00B059BC"/>
    <w:rsid w:val="00B071C3"/>
    <w:rsid w:val="00B07F09"/>
    <w:rsid w:val="00B105C4"/>
    <w:rsid w:val="00B12BD9"/>
    <w:rsid w:val="00B14C89"/>
    <w:rsid w:val="00B17318"/>
    <w:rsid w:val="00B207BF"/>
    <w:rsid w:val="00B210F2"/>
    <w:rsid w:val="00B24783"/>
    <w:rsid w:val="00B24A7D"/>
    <w:rsid w:val="00B25378"/>
    <w:rsid w:val="00B25DCF"/>
    <w:rsid w:val="00B266E4"/>
    <w:rsid w:val="00B26E3B"/>
    <w:rsid w:val="00B31F5A"/>
    <w:rsid w:val="00B33BA8"/>
    <w:rsid w:val="00B345C9"/>
    <w:rsid w:val="00B35999"/>
    <w:rsid w:val="00B37919"/>
    <w:rsid w:val="00B37D79"/>
    <w:rsid w:val="00B40535"/>
    <w:rsid w:val="00B53DE3"/>
    <w:rsid w:val="00B56520"/>
    <w:rsid w:val="00B56990"/>
    <w:rsid w:val="00B569C6"/>
    <w:rsid w:val="00B575E7"/>
    <w:rsid w:val="00B61A59"/>
    <w:rsid w:val="00B63F2E"/>
    <w:rsid w:val="00B70B2E"/>
    <w:rsid w:val="00B77637"/>
    <w:rsid w:val="00B77931"/>
    <w:rsid w:val="00B801AC"/>
    <w:rsid w:val="00B84399"/>
    <w:rsid w:val="00B84D34"/>
    <w:rsid w:val="00B85B26"/>
    <w:rsid w:val="00B86DFF"/>
    <w:rsid w:val="00B87383"/>
    <w:rsid w:val="00B905B6"/>
    <w:rsid w:val="00B9164E"/>
    <w:rsid w:val="00B936FE"/>
    <w:rsid w:val="00B95787"/>
    <w:rsid w:val="00B97717"/>
    <w:rsid w:val="00B97DA2"/>
    <w:rsid w:val="00BA4406"/>
    <w:rsid w:val="00BA53FC"/>
    <w:rsid w:val="00BA5648"/>
    <w:rsid w:val="00BA5A83"/>
    <w:rsid w:val="00BB055B"/>
    <w:rsid w:val="00BB2241"/>
    <w:rsid w:val="00BB6795"/>
    <w:rsid w:val="00BC0F43"/>
    <w:rsid w:val="00BC2662"/>
    <w:rsid w:val="00BC34E7"/>
    <w:rsid w:val="00BC37A2"/>
    <w:rsid w:val="00BC3B96"/>
    <w:rsid w:val="00BC4CAC"/>
    <w:rsid w:val="00BC52FD"/>
    <w:rsid w:val="00BC6284"/>
    <w:rsid w:val="00BC64CD"/>
    <w:rsid w:val="00BD0811"/>
    <w:rsid w:val="00BD09CD"/>
    <w:rsid w:val="00BD35C4"/>
    <w:rsid w:val="00BD714A"/>
    <w:rsid w:val="00BE036A"/>
    <w:rsid w:val="00BE08F3"/>
    <w:rsid w:val="00BE1D1B"/>
    <w:rsid w:val="00BE2A01"/>
    <w:rsid w:val="00BE5840"/>
    <w:rsid w:val="00BE72B4"/>
    <w:rsid w:val="00BF2B0B"/>
    <w:rsid w:val="00BF3CFD"/>
    <w:rsid w:val="00BF548B"/>
    <w:rsid w:val="00BF70DA"/>
    <w:rsid w:val="00BF780D"/>
    <w:rsid w:val="00C00E8A"/>
    <w:rsid w:val="00C0172F"/>
    <w:rsid w:val="00C04041"/>
    <w:rsid w:val="00C06CE8"/>
    <w:rsid w:val="00C10B5F"/>
    <w:rsid w:val="00C11BD0"/>
    <w:rsid w:val="00C11F5E"/>
    <w:rsid w:val="00C13705"/>
    <w:rsid w:val="00C15E5E"/>
    <w:rsid w:val="00C17479"/>
    <w:rsid w:val="00C23068"/>
    <w:rsid w:val="00C24B79"/>
    <w:rsid w:val="00C274BD"/>
    <w:rsid w:val="00C35B7A"/>
    <w:rsid w:val="00C37C01"/>
    <w:rsid w:val="00C40EA6"/>
    <w:rsid w:val="00C40ED3"/>
    <w:rsid w:val="00C41969"/>
    <w:rsid w:val="00C427BD"/>
    <w:rsid w:val="00C44246"/>
    <w:rsid w:val="00C45070"/>
    <w:rsid w:val="00C475D6"/>
    <w:rsid w:val="00C47755"/>
    <w:rsid w:val="00C47A47"/>
    <w:rsid w:val="00C502F1"/>
    <w:rsid w:val="00C52C94"/>
    <w:rsid w:val="00C558E5"/>
    <w:rsid w:val="00C57B84"/>
    <w:rsid w:val="00C634AC"/>
    <w:rsid w:val="00C649FF"/>
    <w:rsid w:val="00C71845"/>
    <w:rsid w:val="00C72607"/>
    <w:rsid w:val="00C75D6E"/>
    <w:rsid w:val="00C7684C"/>
    <w:rsid w:val="00C77A87"/>
    <w:rsid w:val="00C80243"/>
    <w:rsid w:val="00C8343C"/>
    <w:rsid w:val="00C857CB"/>
    <w:rsid w:val="00C86C04"/>
    <w:rsid w:val="00C87287"/>
    <w:rsid w:val="00C8740F"/>
    <w:rsid w:val="00C91201"/>
    <w:rsid w:val="00C91B95"/>
    <w:rsid w:val="00C94050"/>
    <w:rsid w:val="00C94D6F"/>
    <w:rsid w:val="00C95891"/>
    <w:rsid w:val="00CA0358"/>
    <w:rsid w:val="00CA2C55"/>
    <w:rsid w:val="00CA3537"/>
    <w:rsid w:val="00CA5E39"/>
    <w:rsid w:val="00CA7A5B"/>
    <w:rsid w:val="00CB01CB"/>
    <w:rsid w:val="00CB306B"/>
    <w:rsid w:val="00CB68BB"/>
    <w:rsid w:val="00CC0720"/>
    <w:rsid w:val="00CC2FB4"/>
    <w:rsid w:val="00CC7246"/>
    <w:rsid w:val="00CC7C39"/>
    <w:rsid w:val="00CD0AF8"/>
    <w:rsid w:val="00CD1E31"/>
    <w:rsid w:val="00CD2247"/>
    <w:rsid w:val="00CD2389"/>
    <w:rsid w:val="00CD2725"/>
    <w:rsid w:val="00CD341F"/>
    <w:rsid w:val="00CD6074"/>
    <w:rsid w:val="00CE21C0"/>
    <w:rsid w:val="00CE307A"/>
    <w:rsid w:val="00CE45D4"/>
    <w:rsid w:val="00CE719E"/>
    <w:rsid w:val="00CF1E13"/>
    <w:rsid w:val="00CF2CB8"/>
    <w:rsid w:val="00CF3164"/>
    <w:rsid w:val="00CF4159"/>
    <w:rsid w:val="00CF4A3D"/>
    <w:rsid w:val="00CF4D33"/>
    <w:rsid w:val="00CF5BC7"/>
    <w:rsid w:val="00D00F15"/>
    <w:rsid w:val="00D0636E"/>
    <w:rsid w:val="00D076EE"/>
    <w:rsid w:val="00D11A31"/>
    <w:rsid w:val="00D123A8"/>
    <w:rsid w:val="00D125BE"/>
    <w:rsid w:val="00D1773C"/>
    <w:rsid w:val="00D177A3"/>
    <w:rsid w:val="00D225A9"/>
    <w:rsid w:val="00D23580"/>
    <w:rsid w:val="00D242B5"/>
    <w:rsid w:val="00D2521B"/>
    <w:rsid w:val="00D259E3"/>
    <w:rsid w:val="00D27334"/>
    <w:rsid w:val="00D274F7"/>
    <w:rsid w:val="00D27595"/>
    <w:rsid w:val="00D27B94"/>
    <w:rsid w:val="00D31B08"/>
    <w:rsid w:val="00D3244A"/>
    <w:rsid w:val="00D3314B"/>
    <w:rsid w:val="00D34626"/>
    <w:rsid w:val="00D354A3"/>
    <w:rsid w:val="00D36847"/>
    <w:rsid w:val="00D36F3B"/>
    <w:rsid w:val="00D379D9"/>
    <w:rsid w:val="00D40CDA"/>
    <w:rsid w:val="00D423EB"/>
    <w:rsid w:val="00D43CB6"/>
    <w:rsid w:val="00D46B18"/>
    <w:rsid w:val="00D50F66"/>
    <w:rsid w:val="00D531E2"/>
    <w:rsid w:val="00D553D6"/>
    <w:rsid w:val="00D555DA"/>
    <w:rsid w:val="00D61A59"/>
    <w:rsid w:val="00D66274"/>
    <w:rsid w:val="00D67D95"/>
    <w:rsid w:val="00D70181"/>
    <w:rsid w:val="00D70354"/>
    <w:rsid w:val="00D74536"/>
    <w:rsid w:val="00D74FDA"/>
    <w:rsid w:val="00D756F3"/>
    <w:rsid w:val="00D76219"/>
    <w:rsid w:val="00D7758D"/>
    <w:rsid w:val="00D80141"/>
    <w:rsid w:val="00D82785"/>
    <w:rsid w:val="00D82AF7"/>
    <w:rsid w:val="00D86FE4"/>
    <w:rsid w:val="00D92E50"/>
    <w:rsid w:val="00D933A5"/>
    <w:rsid w:val="00D94137"/>
    <w:rsid w:val="00D9499D"/>
    <w:rsid w:val="00D9787D"/>
    <w:rsid w:val="00DA0259"/>
    <w:rsid w:val="00DA742C"/>
    <w:rsid w:val="00DB4E58"/>
    <w:rsid w:val="00DB7937"/>
    <w:rsid w:val="00DC16CF"/>
    <w:rsid w:val="00DC21F7"/>
    <w:rsid w:val="00DC2EC6"/>
    <w:rsid w:val="00DC37ED"/>
    <w:rsid w:val="00DC3B75"/>
    <w:rsid w:val="00DC3D01"/>
    <w:rsid w:val="00DC54D8"/>
    <w:rsid w:val="00DC6CD2"/>
    <w:rsid w:val="00DD300A"/>
    <w:rsid w:val="00DD301E"/>
    <w:rsid w:val="00DD3514"/>
    <w:rsid w:val="00DD400A"/>
    <w:rsid w:val="00DD63C7"/>
    <w:rsid w:val="00DE254B"/>
    <w:rsid w:val="00DE392C"/>
    <w:rsid w:val="00DE4B75"/>
    <w:rsid w:val="00DE7382"/>
    <w:rsid w:val="00DF148C"/>
    <w:rsid w:val="00DF1B31"/>
    <w:rsid w:val="00DF2CB8"/>
    <w:rsid w:val="00DF5EDC"/>
    <w:rsid w:val="00DF5F70"/>
    <w:rsid w:val="00E0274B"/>
    <w:rsid w:val="00E046E3"/>
    <w:rsid w:val="00E105E9"/>
    <w:rsid w:val="00E10A85"/>
    <w:rsid w:val="00E11244"/>
    <w:rsid w:val="00E16CAE"/>
    <w:rsid w:val="00E17C01"/>
    <w:rsid w:val="00E17E7B"/>
    <w:rsid w:val="00E20211"/>
    <w:rsid w:val="00E232C6"/>
    <w:rsid w:val="00E23887"/>
    <w:rsid w:val="00E23BFE"/>
    <w:rsid w:val="00E23F9F"/>
    <w:rsid w:val="00E253A9"/>
    <w:rsid w:val="00E26384"/>
    <w:rsid w:val="00E26BA4"/>
    <w:rsid w:val="00E33B9E"/>
    <w:rsid w:val="00E349A8"/>
    <w:rsid w:val="00E37685"/>
    <w:rsid w:val="00E41C55"/>
    <w:rsid w:val="00E41DEF"/>
    <w:rsid w:val="00E45A8A"/>
    <w:rsid w:val="00E45AD1"/>
    <w:rsid w:val="00E46F1C"/>
    <w:rsid w:val="00E515DB"/>
    <w:rsid w:val="00E51FD9"/>
    <w:rsid w:val="00E54F7C"/>
    <w:rsid w:val="00E55072"/>
    <w:rsid w:val="00E55488"/>
    <w:rsid w:val="00E55A6B"/>
    <w:rsid w:val="00E5611D"/>
    <w:rsid w:val="00E600E8"/>
    <w:rsid w:val="00E6168F"/>
    <w:rsid w:val="00E67B22"/>
    <w:rsid w:val="00E70215"/>
    <w:rsid w:val="00E71003"/>
    <w:rsid w:val="00E71B87"/>
    <w:rsid w:val="00E73491"/>
    <w:rsid w:val="00E73903"/>
    <w:rsid w:val="00E745F4"/>
    <w:rsid w:val="00E81323"/>
    <w:rsid w:val="00E81A89"/>
    <w:rsid w:val="00E821BB"/>
    <w:rsid w:val="00E84B4D"/>
    <w:rsid w:val="00E867CE"/>
    <w:rsid w:val="00E87211"/>
    <w:rsid w:val="00E87FD4"/>
    <w:rsid w:val="00E93820"/>
    <w:rsid w:val="00E94757"/>
    <w:rsid w:val="00E961FB"/>
    <w:rsid w:val="00E97889"/>
    <w:rsid w:val="00EA16BC"/>
    <w:rsid w:val="00EA183C"/>
    <w:rsid w:val="00EA1B59"/>
    <w:rsid w:val="00EA406E"/>
    <w:rsid w:val="00EA43AC"/>
    <w:rsid w:val="00EA52D3"/>
    <w:rsid w:val="00EA533E"/>
    <w:rsid w:val="00EA7A86"/>
    <w:rsid w:val="00EA7C32"/>
    <w:rsid w:val="00EB2329"/>
    <w:rsid w:val="00EB3044"/>
    <w:rsid w:val="00EB7653"/>
    <w:rsid w:val="00EC03CA"/>
    <w:rsid w:val="00EC097D"/>
    <w:rsid w:val="00EC7DA1"/>
    <w:rsid w:val="00ED2EE6"/>
    <w:rsid w:val="00ED3727"/>
    <w:rsid w:val="00ED3A97"/>
    <w:rsid w:val="00ED3FF4"/>
    <w:rsid w:val="00ED466B"/>
    <w:rsid w:val="00ED5400"/>
    <w:rsid w:val="00EE277F"/>
    <w:rsid w:val="00EE3A50"/>
    <w:rsid w:val="00EE3D31"/>
    <w:rsid w:val="00EE4D11"/>
    <w:rsid w:val="00EE550A"/>
    <w:rsid w:val="00EE5922"/>
    <w:rsid w:val="00EF1A2C"/>
    <w:rsid w:val="00EF4D66"/>
    <w:rsid w:val="00EF5820"/>
    <w:rsid w:val="00F017EE"/>
    <w:rsid w:val="00F02023"/>
    <w:rsid w:val="00F0246C"/>
    <w:rsid w:val="00F02AFE"/>
    <w:rsid w:val="00F0442A"/>
    <w:rsid w:val="00F044CA"/>
    <w:rsid w:val="00F04864"/>
    <w:rsid w:val="00F04D46"/>
    <w:rsid w:val="00F06203"/>
    <w:rsid w:val="00F12C9B"/>
    <w:rsid w:val="00F13626"/>
    <w:rsid w:val="00F1427F"/>
    <w:rsid w:val="00F17884"/>
    <w:rsid w:val="00F22B72"/>
    <w:rsid w:val="00F22C67"/>
    <w:rsid w:val="00F23459"/>
    <w:rsid w:val="00F23774"/>
    <w:rsid w:val="00F25E66"/>
    <w:rsid w:val="00F27238"/>
    <w:rsid w:val="00F305F4"/>
    <w:rsid w:val="00F322E0"/>
    <w:rsid w:val="00F32453"/>
    <w:rsid w:val="00F33FDD"/>
    <w:rsid w:val="00F345D4"/>
    <w:rsid w:val="00F34941"/>
    <w:rsid w:val="00F35300"/>
    <w:rsid w:val="00F4205E"/>
    <w:rsid w:val="00F42086"/>
    <w:rsid w:val="00F42F9B"/>
    <w:rsid w:val="00F43118"/>
    <w:rsid w:val="00F44F8F"/>
    <w:rsid w:val="00F5144D"/>
    <w:rsid w:val="00F52243"/>
    <w:rsid w:val="00F56033"/>
    <w:rsid w:val="00F62463"/>
    <w:rsid w:val="00F62916"/>
    <w:rsid w:val="00F63D9A"/>
    <w:rsid w:val="00F640D7"/>
    <w:rsid w:val="00F657C4"/>
    <w:rsid w:val="00F65D62"/>
    <w:rsid w:val="00F67F03"/>
    <w:rsid w:val="00F71E38"/>
    <w:rsid w:val="00F7531E"/>
    <w:rsid w:val="00F75D11"/>
    <w:rsid w:val="00F7651B"/>
    <w:rsid w:val="00F80A26"/>
    <w:rsid w:val="00F82783"/>
    <w:rsid w:val="00F83872"/>
    <w:rsid w:val="00F83B51"/>
    <w:rsid w:val="00F85A91"/>
    <w:rsid w:val="00F87B0A"/>
    <w:rsid w:val="00F90527"/>
    <w:rsid w:val="00F929AA"/>
    <w:rsid w:val="00F938E8"/>
    <w:rsid w:val="00F93F13"/>
    <w:rsid w:val="00F9639F"/>
    <w:rsid w:val="00F96459"/>
    <w:rsid w:val="00F97044"/>
    <w:rsid w:val="00F97C8F"/>
    <w:rsid w:val="00FA02D2"/>
    <w:rsid w:val="00FA10BD"/>
    <w:rsid w:val="00FA1F67"/>
    <w:rsid w:val="00FB1A7A"/>
    <w:rsid w:val="00FB2226"/>
    <w:rsid w:val="00FB3661"/>
    <w:rsid w:val="00FB3869"/>
    <w:rsid w:val="00FB724B"/>
    <w:rsid w:val="00FB743C"/>
    <w:rsid w:val="00FC1950"/>
    <w:rsid w:val="00FC1F1C"/>
    <w:rsid w:val="00FC2B4A"/>
    <w:rsid w:val="00FC35C1"/>
    <w:rsid w:val="00FC55D8"/>
    <w:rsid w:val="00FC5951"/>
    <w:rsid w:val="00FD0D1F"/>
    <w:rsid w:val="00FD307B"/>
    <w:rsid w:val="00FD4593"/>
    <w:rsid w:val="00FD5EFA"/>
    <w:rsid w:val="00FD710B"/>
    <w:rsid w:val="00FD73CC"/>
    <w:rsid w:val="00FD74C9"/>
    <w:rsid w:val="00FD7EAA"/>
    <w:rsid w:val="00FE03B9"/>
    <w:rsid w:val="00FE214D"/>
    <w:rsid w:val="00FE4EDE"/>
    <w:rsid w:val="00FE68E4"/>
    <w:rsid w:val="00FE737C"/>
    <w:rsid w:val="00FE7413"/>
    <w:rsid w:val="00FE7B32"/>
    <w:rsid w:val="00FF0C33"/>
    <w:rsid w:val="00FF10D7"/>
    <w:rsid w:val="00FF34A3"/>
    <w:rsid w:val="00FF42AA"/>
    <w:rsid w:val="00FF5B4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00A4B253"/>
  <w15:chartTrackingRefBased/>
  <w15:docId w15:val="{B8B54A66-2E6A-4525-B0B7-B5DEE12E3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link w:val="Heading2Char"/>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link w:val="FooterChar"/>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Revision">
    <w:name w:val="Revision"/>
    <w:hidden/>
    <w:uiPriority w:val="99"/>
    <w:semiHidden/>
    <w:rsid w:val="002F47F7"/>
    <w:rPr>
      <w:rFonts w:ascii="Verdana" w:hAnsi="Verdana"/>
      <w:sz w:val="22"/>
    </w:rPr>
  </w:style>
  <w:style w:type="paragraph" w:styleId="ListParagraph">
    <w:name w:val="List Paragraph"/>
    <w:basedOn w:val="Normal"/>
    <w:uiPriority w:val="34"/>
    <w:qFormat/>
    <w:rsid w:val="00E253A9"/>
    <w:pPr>
      <w:ind w:left="720"/>
    </w:pPr>
  </w:style>
  <w:style w:type="paragraph" w:customStyle="1" w:styleId="paragraph">
    <w:name w:val="paragraph"/>
    <w:basedOn w:val="Normal"/>
    <w:rsid w:val="000F4BDD"/>
    <w:pPr>
      <w:spacing w:before="100" w:beforeAutospacing="1" w:after="100" w:afterAutospacing="1"/>
    </w:pPr>
    <w:rPr>
      <w:rFonts w:ascii="Times New Roman" w:hAnsi="Times New Roman"/>
      <w:sz w:val="24"/>
      <w:szCs w:val="24"/>
    </w:rPr>
  </w:style>
  <w:style w:type="character" w:customStyle="1" w:styleId="normaltextrun">
    <w:name w:val="normaltextrun"/>
    <w:rsid w:val="000F4BDD"/>
  </w:style>
  <w:style w:type="character" w:customStyle="1" w:styleId="eop">
    <w:name w:val="eop"/>
    <w:rsid w:val="000F4BDD"/>
  </w:style>
  <w:style w:type="character" w:customStyle="1" w:styleId="unsupportedobjecttext">
    <w:name w:val="unsupportedobjecttext"/>
    <w:rsid w:val="000F4BDD"/>
  </w:style>
  <w:style w:type="numbering" w:customStyle="1" w:styleId="StylesList">
    <w:name w:val="StylesList"/>
    <w:uiPriority w:val="99"/>
    <w:rsid w:val="0007348C"/>
    <w:pPr>
      <w:numPr>
        <w:numId w:val="24"/>
      </w:numPr>
    </w:pPr>
  </w:style>
  <w:style w:type="character" w:styleId="UnresolvedMention">
    <w:name w:val="Unresolved Mention"/>
    <w:uiPriority w:val="99"/>
    <w:semiHidden/>
    <w:unhideWhenUsed/>
    <w:rsid w:val="00EF1A2C"/>
    <w:rPr>
      <w:color w:val="605E5C"/>
      <w:shd w:val="clear" w:color="auto" w:fill="E1DFDD"/>
    </w:rPr>
  </w:style>
  <w:style w:type="character" w:customStyle="1" w:styleId="FooterChar">
    <w:name w:val="Footer Char"/>
    <w:link w:val="Footer"/>
    <w:rsid w:val="00EF1A2C"/>
    <w:rPr>
      <w:rFonts w:ascii="Verdana" w:hAnsi="Verdana"/>
      <w:sz w:val="18"/>
    </w:rPr>
  </w:style>
  <w:style w:type="character" w:customStyle="1" w:styleId="Heading2Char">
    <w:name w:val="Heading 2 Char"/>
    <w:link w:val="Heading2"/>
    <w:rsid w:val="00BB2241"/>
    <w:rPr>
      <w:rFonts w:ascii="Verdana" w:hAnsi="Verdana"/>
      <w:color w:val="000000"/>
      <w:sz w:val="44"/>
    </w:rPr>
  </w:style>
  <w:style w:type="character" w:customStyle="1" w:styleId="FootnoteTextChar">
    <w:name w:val="Footnote Text Char"/>
    <w:link w:val="FootnoteText"/>
    <w:semiHidden/>
    <w:rsid w:val="00286DE1"/>
    <w:rPr>
      <w:rFonts w:ascii="Verdana" w:hAnsi="Verdana"/>
      <w:sz w:val="16"/>
    </w:rPr>
  </w:style>
  <w:style w:type="paragraph" w:styleId="ListBullet">
    <w:name w:val="List Bullet"/>
    <w:basedOn w:val="Normal"/>
    <w:rsid w:val="00116523"/>
    <w:pPr>
      <w:numPr>
        <w:numId w:val="3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98377">
      <w:bodyDiv w:val="1"/>
      <w:marLeft w:val="0"/>
      <w:marRight w:val="0"/>
      <w:marTop w:val="0"/>
      <w:marBottom w:val="0"/>
      <w:divBdr>
        <w:top w:val="none" w:sz="0" w:space="0" w:color="auto"/>
        <w:left w:val="none" w:sz="0" w:space="0" w:color="auto"/>
        <w:bottom w:val="none" w:sz="0" w:space="0" w:color="auto"/>
        <w:right w:val="none" w:sz="0" w:space="0" w:color="auto"/>
      </w:divBdr>
    </w:div>
    <w:div w:id="151650822">
      <w:bodyDiv w:val="1"/>
      <w:marLeft w:val="0"/>
      <w:marRight w:val="0"/>
      <w:marTop w:val="0"/>
      <w:marBottom w:val="0"/>
      <w:divBdr>
        <w:top w:val="none" w:sz="0" w:space="0" w:color="auto"/>
        <w:left w:val="none" w:sz="0" w:space="0" w:color="auto"/>
        <w:bottom w:val="none" w:sz="0" w:space="0" w:color="auto"/>
        <w:right w:val="none" w:sz="0" w:space="0" w:color="auto"/>
      </w:divBdr>
    </w:div>
    <w:div w:id="1050307476">
      <w:bodyDiv w:val="1"/>
      <w:marLeft w:val="0"/>
      <w:marRight w:val="0"/>
      <w:marTop w:val="0"/>
      <w:marBottom w:val="0"/>
      <w:divBdr>
        <w:top w:val="none" w:sz="0" w:space="0" w:color="auto"/>
        <w:left w:val="none" w:sz="0" w:space="0" w:color="auto"/>
        <w:bottom w:val="none" w:sz="0" w:space="0" w:color="auto"/>
        <w:right w:val="none" w:sz="0" w:space="0" w:color="auto"/>
      </w:divBdr>
    </w:div>
    <w:div w:id="1077941996">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87469078">
      <w:bodyDiv w:val="1"/>
      <w:marLeft w:val="0"/>
      <w:marRight w:val="0"/>
      <w:marTop w:val="0"/>
      <w:marBottom w:val="0"/>
      <w:divBdr>
        <w:top w:val="none" w:sz="0" w:space="0" w:color="auto"/>
        <w:left w:val="none" w:sz="0" w:space="0" w:color="auto"/>
        <w:bottom w:val="none" w:sz="0" w:space="0" w:color="auto"/>
        <w:right w:val="none" w:sz="0" w:space="0" w:color="auto"/>
      </w:divBdr>
    </w:div>
    <w:div w:id="1305351518">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363164697">
      <w:bodyDiv w:val="1"/>
      <w:marLeft w:val="0"/>
      <w:marRight w:val="0"/>
      <w:marTop w:val="0"/>
      <w:marBottom w:val="0"/>
      <w:divBdr>
        <w:top w:val="none" w:sz="0" w:space="0" w:color="auto"/>
        <w:left w:val="none" w:sz="0" w:space="0" w:color="auto"/>
        <w:bottom w:val="none" w:sz="0" w:space="0" w:color="auto"/>
        <w:right w:val="none" w:sz="0" w:space="0" w:color="auto"/>
      </w:divBdr>
    </w:div>
    <w:div w:id="1401751298">
      <w:bodyDiv w:val="1"/>
      <w:marLeft w:val="0"/>
      <w:marRight w:val="0"/>
      <w:marTop w:val="0"/>
      <w:marBottom w:val="0"/>
      <w:divBdr>
        <w:top w:val="none" w:sz="0" w:space="0" w:color="auto"/>
        <w:left w:val="none" w:sz="0" w:space="0" w:color="auto"/>
        <w:bottom w:val="none" w:sz="0" w:space="0" w:color="auto"/>
        <w:right w:val="none" w:sz="0" w:space="0" w:color="auto"/>
      </w:divBdr>
    </w:div>
    <w:div w:id="1519545577">
      <w:bodyDiv w:val="1"/>
      <w:marLeft w:val="0"/>
      <w:marRight w:val="0"/>
      <w:marTop w:val="0"/>
      <w:marBottom w:val="0"/>
      <w:divBdr>
        <w:top w:val="none" w:sz="0" w:space="0" w:color="auto"/>
        <w:left w:val="none" w:sz="0" w:space="0" w:color="auto"/>
        <w:bottom w:val="none" w:sz="0" w:space="0" w:color="auto"/>
        <w:right w:val="none" w:sz="0" w:space="0" w:color="auto"/>
      </w:divBdr>
    </w:div>
    <w:div w:id="1675692376">
      <w:bodyDiv w:val="1"/>
      <w:marLeft w:val="0"/>
      <w:marRight w:val="0"/>
      <w:marTop w:val="0"/>
      <w:marBottom w:val="0"/>
      <w:divBdr>
        <w:top w:val="none" w:sz="0" w:space="0" w:color="auto"/>
        <w:left w:val="none" w:sz="0" w:space="0" w:color="auto"/>
        <w:bottom w:val="none" w:sz="0" w:space="0" w:color="auto"/>
        <w:right w:val="none" w:sz="0" w:space="0" w:color="auto"/>
      </w:divBdr>
      <w:divsChild>
        <w:div w:id="1209491312">
          <w:marLeft w:val="0"/>
          <w:marRight w:val="0"/>
          <w:marTop w:val="0"/>
          <w:marBottom w:val="0"/>
          <w:divBdr>
            <w:top w:val="none" w:sz="0" w:space="0" w:color="auto"/>
            <w:left w:val="none" w:sz="0" w:space="0" w:color="auto"/>
            <w:bottom w:val="none" w:sz="0" w:space="0" w:color="auto"/>
            <w:right w:val="none" w:sz="0" w:space="0" w:color="auto"/>
          </w:divBdr>
        </w:div>
        <w:div w:id="1301421495">
          <w:marLeft w:val="0"/>
          <w:marRight w:val="0"/>
          <w:marTop w:val="0"/>
          <w:marBottom w:val="0"/>
          <w:divBdr>
            <w:top w:val="none" w:sz="0" w:space="0" w:color="auto"/>
            <w:left w:val="none" w:sz="0" w:space="0" w:color="auto"/>
            <w:bottom w:val="none" w:sz="0" w:space="0" w:color="auto"/>
            <w:right w:val="none" w:sz="0" w:space="0" w:color="auto"/>
          </w:divBdr>
        </w:div>
        <w:div w:id="1396052585">
          <w:marLeft w:val="0"/>
          <w:marRight w:val="0"/>
          <w:marTop w:val="0"/>
          <w:marBottom w:val="0"/>
          <w:divBdr>
            <w:top w:val="none" w:sz="0" w:space="0" w:color="auto"/>
            <w:left w:val="none" w:sz="0" w:space="0" w:color="auto"/>
            <w:bottom w:val="none" w:sz="0" w:space="0" w:color="auto"/>
            <w:right w:val="none" w:sz="0" w:space="0" w:color="auto"/>
          </w:divBdr>
          <w:divsChild>
            <w:div w:id="317194963">
              <w:marLeft w:val="0"/>
              <w:marRight w:val="0"/>
              <w:marTop w:val="0"/>
              <w:marBottom w:val="0"/>
              <w:divBdr>
                <w:top w:val="none" w:sz="0" w:space="0" w:color="auto"/>
                <w:left w:val="none" w:sz="0" w:space="0" w:color="auto"/>
                <w:bottom w:val="none" w:sz="0" w:space="0" w:color="auto"/>
                <w:right w:val="none" w:sz="0" w:space="0" w:color="auto"/>
              </w:divBdr>
            </w:div>
            <w:div w:id="395133108">
              <w:marLeft w:val="0"/>
              <w:marRight w:val="0"/>
              <w:marTop w:val="0"/>
              <w:marBottom w:val="0"/>
              <w:divBdr>
                <w:top w:val="none" w:sz="0" w:space="0" w:color="auto"/>
                <w:left w:val="none" w:sz="0" w:space="0" w:color="auto"/>
                <w:bottom w:val="none" w:sz="0" w:space="0" w:color="auto"/>
                <w:right w:val="none" w:sz="0" w:space="0" w:color="auto"/>
              </w:divBdr>
            </w:div>
            <w:div w:id="1757357373">
              <w:marLeft w:val="0"/>
              <w:marRight w:val="0"/>
              <w:marTop w:val="0"/>
              <w:marBottom w:val="0"/>
              <w:divBdr>
                <w:top w:val="none" w:sz="0" w:space="0" w:color="auto"/>
                <w:left w:val="none" w:sz="0" w:space="0" w:color="auto"/>
                <w:bottom w:val="none" w:sz="0" w:space="0" w:color="auto"/>
                <w:right w:val="none" w:sz="0" w:space="0" w:color="auto"/>
              </w:divBdr>
            </w:div>
            <w:div w:id="2129228835">
              <w:marLeft w:val="0"/>
              <w:marRight w:val="0"/>
              <w:marTop w:val="0"/>
              <w:marBottom w:val="0"/>
              <w:divBdr>
                <w:top w:val="none" w:sz="0" w:space="0" w:color="auto"/>
                <w:left w:val="none" w:sz="0" w:space="0" w:color="auto"/>
                <w:bottom w:val="none" w:sz="0" w:space="0" w:color="auto"/>
                <w:right w:val="none" w:sz="0" w:space="0" w:color="auto"/>
              </w:divBdr>
            </w:div>
          </w:divsChild>
        </w:div>
        <w:div w:id="1478765076">
          <w:marLeft w:val="0"/>
          <w:marRight w:val="0"/>
          <w:marTop w:val="0"/>
          <w:marBottom w:val="0"/>
          <w:divBdr>
            <w:top w:val="none" w:sz="0" w:space="0" w:color="auto"/>
            <w:left w:val="none" w:sz="0" w:space="0" w:color="auto"/>
            <w:bottom w:val="none" w:sz="0" w:space="0" w:color="auto"/>
            <w:right w:val="none" w:sz="0" w:space="0" w:color="auto"/>
          </w:divBdr>
        </w:div>
      </w:divsChild>
    </w:div>
    <w:div w:id="1846357541">
      <w:bodyDiv w:val="1"/>
      <w:marLeft w:val="0"/>
      <w:marRight w:val="0"/>
      <w:marTop w:val="0"/>
      <w:marBottom w:val="0"/>
      <w:divBdr>
        <w:top w:val="none" w:sz="0" w:space="0" w:color="auto"/>
        <w:left w:val="none" w:sz="0" w:space="0" w:color="auto"/>
        <w:bottom w:val="none" w:sz="0" w:space="0" w:color="auto"/>
        <w:right w:val="none" w:sz="0" w:space="0" w:color="auto"/>
      </w:divBdr>
    </w:div>
    <w:div w:id="2033454042">
      <w:bodyDiv w:val="1"/>
      <w:marLeft w:val="0"/>
      <w:marRight w:val="0"/>
      <w:marTop w:val="0"/>
      <w:marBottom w:val="0"/>
      <w:divBdr>
        <w:top w:val="none" w:sz="0" w:space="0" w:color="auto"/>
        <w:left w:val="none" w:sz="0" w:space="0" w:color="auto"/>
        <w:bottom w:val="none" w:sz="0" w:space="0" w:color="auto"/>
        <w:right w:val="none" w:sz="0" w:space="0" w:color="auto"/>
      </w:divBdr>
    </w:div>
    <w:div w:id="2040426070">
      <w:bodyDiv w:val="1"/>
      <w:marLeft w:val="0"/>
      <w:marRight w:val="0"/>
      <w:marTop w:val="0"/>
      <w:marBottom w:val="0"/>
      <w:divBdr>
        <w:top w:val="none" w:sz="0" w:space="0" w:color="auto"/>
        <w:left w:val="none" w:sz="0" w:space="0" w:color="auto"/>
        <w:bottom w:val="none" w:sz="0" w:space="0" w:color="auto"/>
        <w:right w:val="none" w:sz="0" w:space="0" w:color="auto"/>
      </w:divBdr>
    </w:div>
    <w:div w:id="2041584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SharedWithUsers xmlns="9a4cad7d-cde0-4c4b-9900-a6ca365b2969">
      <UserInfo>
        <DisplayName/>
        <AccountId xsi:nil="true"/>
        <AccountType/>
      </UserInfo>
    </SharedWithUsers>
  </documentManagement>
</p:properties>
</file>

<file path=customXml/itemProps1.xml><?xml version="1.0" encoding="utf-8"?>
<ds:datastoreItem xmlns:ds="http://schemas.openxmlformats.org/officeDocument/2006/customXml" ds:itemID="{B3345215-9D0B-4DE8-BB2A-721CEBB9A821}">
  <ds:schemaRefs>
    <ds:schemaRef ds:uri="http://schemas.microsoft.com/sharepoint/v3/contenttype/forms"/>
  </ds:schemaRefs>
</ds:datastoreItem>
</file>

<file path=customXml/itemProps2.xml><?xml version="1.0" encoding="utf-8"?>
<ds:datastoreItem xmlns:ds="http://schemas.openxmlformats.org/officeDocument/2006/customXml" ds:itemID="{DAB86C16-2857-4056-94BE-96E0B72C38C7}">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8CDBE36-7A1B-460D-A7B9-FE01FE09F978}">
  <ds:schemaRefs>
    <ds:schemaRef ds:uri="http://schemas.openxmlformats.org/officeDocument/2006/bibliography"/>
  </ds:schemaRefs>
</ds:datastoreItem>
</file>

<file path=customXml/itemProps4.xml><?xml version="1.0" encoding="utf-8"?>
<ds:datastoreItem xmlns:ds="http://schemas.openxmlformats.org/officeDocument/2006/customXml" ds:itemID="{9A9D6F73-70EA-4F9D-8A16-F81C699C65D8}"/>
</file>

<file path=customXml/itemProps5.xml><?xml version="1.0" encoding="utf-8"?>
<ds:datastoreItem xmlns:ds="http://schemas.openxmlformats.org/officeDocument/2006/customXml" ds:itemID="{882D2DF8-F11F-46A9-9A05-2A682AA55A4C}">
  <ds:schemaRefs>
    <ds:schemaRef ds:uri="http://schemas.microsoft.com/office/2006/metadata/longProperties"/>
  </ds:schemaRefs>
</ds:datastoreItem>
</file>

<file path=customXml/itemProps6.xml><?xml version="1.0" encoding="utf-8"?>
<ds:datastoreItem xmlns:ds="http://schemas.openxmlformats.org/officeDocument/2006/customXml" ds:itemID="{B59875E8-855A-47B1-917A-3D4F07B24BA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4</TotalTime>
  <Pages>12</Pages>
  <Words>4892</Words>
  <Characters>27891</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32718</CharactersWithSpaces>
  <SharedDoc>false</SharedDoc>
  <HLinks>
    <vt:vector size="12" baseType="variant">
      <vt:variant>
        <vt:i4>4718602</vt:i4>
      </vt:variant>
      <vt:variant>
        <vt:i4>8</vt:i4>
      </vt:variant>
      <vt:variant>
        <vt:i4>0</vt:i4>
      </vt:variant>
      <vt:variant>
        <vt:i4>5</vt:i4>
      </vt:variant>
      <vt:variant>
        <vt:lpwstr>https://www.gov.uk/planning-inspectorate</vt:lpwstr>
      </vt:variant>
      <vt:variant>
        <vt:lpwstr/>
      </vt:variant>
      <vt:variant>
        <vt:i4>4718602</vt:i4>
      </vt:variant>
      <vt:variant>
        <vt:i4>2</vt:i4>
      </vt:variant>
      <vt:variant>
        <vt:i4>0</vt:i4>
      </vt:variant>
      <vt:variant>
        <vt:i4>5</vt:i4>
      </vt:variant>
      <vt:variant>
        <vt:lpwstr>https://www.gov.uk/planning-inspectorate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dc:description/>
  <cp:lastModifiedBy>Davis, Rob</cp:lastModifiedBy>
  <cp:revision>2</cp:revision>
  <cp:lastPrinted>2023-06-05T07:25:00Z</cp:lastPrinted>
  <dcterms:created xsi:type="dcterms:W3CDTF">2023-06-08T11:01:00Z</dcterms:created>
  <dcterms:modified xsi:type="dcterms:W3CDTF">2023-06-08T11:01:00Z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7ce0c2fd-dd07-4da4-914d-b1d851e8733f</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y fmtid="{D5CDD505-2E9C-101B-9397-08002B2CF9AE}" pid="16" name="ContentTypeId">
    <vt:lpwstr>0x0101002AA54CDEF871A647AC44520C841F1B03</vt:lpwstr>
  </property>
  <property fmtid="{D5CDD505-2E9C-101B-9397-08002B2CF9AE}" pid="17" name="_SourceUrl">
    <vt:lpwstr/>
  </property>
  <property fmtid="{D5CDD505-2E9C-101B-9397-08002B2CF9AE}" pid="18" name="_SharedFileIndex">
    <vt:lpwstr/>
  </property>
  <property fmtid="{D5CDD505-2E9C-101B-9397-08002B2CF9AE}" pid="19" name="ComplianceAssetId">
    <vt:lpwstr/>
  </property>
  <property fmtid="{D5CDD505-2E9C-101B-9397-08002B2CF9AE}" pid="20" name="_ExtendedDescription">
    <vt:lpwstr/>
  </property>
  <property fmtid="{D5CDD505-2E9C-101B-9397-08002B2CF9AE}" pid="21" name="TriggerFlowInfo">
    <vt:lpwstr/>
  </property>
  <property fmtid="{D5CDD505-2E9C-101B-9397-08002B2CF9AE}" pid="22" name="MediaServiceImageTags">
    <vt:lpwstr/>
  </property>
</Properties>
</file>