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384C3" w14:textId="77777777" w:rsidR="00C779E8" w:rsidRDefault="004F7F89">
      <w:r>
        <w:rPr>
          <w:noProof/>
        </w:rPr>
        <w:drawing>
          <wp:inline distT="0" distB="0" distL="0" distR="0" wp14:anchorId="7CC98D03" wp14:editId="5B33979C">
            <wp:extent cx="3347085" cy="348615"/>
            <wp:effectExtent l="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47085" cy="348615"/>
                    </a:xfrm>
                    <a:prstGeom prst="rect">
                      <a:avLst/>
                    </a:prstGeom>
                    <a:noFill/>
                    <a:ln>
                      <a:noFill/>
                    </a:ln>
                  </pic:spPr>
                </pic:pic>
              </a:graphicData>
            </a:graphic>
          </wp:inline>
        </w:drawing>
      </w:r>
    </w:p>
    <w:p w14:paraId="5528EAF4" w14:textId="77777777" w:rsidR="00C779E8" w:rsidRDefault="00C779E8"/>
    <w:tbl>
      <w:tblPr>
        <w:tblW w:w="9356" w:type="dxa"/>
        <w:tblInd w:w="108" w:type="dxa"/>
        <w:tblBorders>
          <w:top w:val="single" w:sz="4" w:space="0" w:color="000000"/>
          <w:bottom w:val="single" w:sz="4" w:space="0" w:color="000000"/>
        </w:tblBorders>
        <w:tblLayout w:type="fixed"/>
        <w:tblLook w:val="0000" w:firstRow="0" w:lastRow="0" w:firstColumn="0" w:lastColumn="0" w:noHBand="0" w:noVBand="0"/>
      </w:tblPr>
      <w:tblGrid>
        <w:gridCol w:w="9356"/>
      </w:tblGrid>
      <w:tr w:rsidR="00C779E8" w14:paraId="7D0635F1" w14:textId="77777777">
        <w:trPr>
          <w:cantSplit/>
          <w:trHeight w:val="659"/>
        </w:trPr>
        <w:tc>
          <w:tcPr>
            <w:tcW w:w="9356" w:type="dxa"/>
          </w:tcPr>
          <w:p w14:paraId="1DCA82BC" w14:textId="3D15C1F4" w:rsidR="00C779E8" w:rsidRPr="00A84496" w:rsidRDefault="00C779E8">
            <w:pPr>
              <w:spacing w:before="120"/>
              <w:ind w:left="-108" w:right="34"/>
              <w:rPr>
                <w:rFonts w:ascii="Arial" w:hAnsi="Arial" w:cs="Arial"/>
                <w:b/>
                <w:color w:val="000000"/>
                <w:sz w:val="40"/>
                <w:szCs w:val="40"/>
              </w:rPr>
            </w:pPr>
            <w:bookmarkStart w:id="0" w:name="bmkTable00"/>
            <w:bookmarkEnd w:id="0"/>
            <w:r w:rsidRPr="00A84496">
              <w:rPr>
                <w:rFonts w:ascii="Arial" w:hAnsi="Arial" w:cs="Arial"/>
                <w:b/>
                <w:color w:val="000000"/>
                <w:sz w:val="40"/>
                <w:szCs w:val="40"/>
              </w:rPr>
              <w:t>Direction Decision</w:t>
            </w:r>
            <w:r w:rsidR="0095407A" w:rsidRPr="00A84496">
              <w:rPr>
                <w:rFonts w:ascii="Arial" w:hAnsi="Arial" w:cs="Arial"/>
                <w:b/>
                <w:color w:val="000000"/>
                <w:sz w:val="40"/>
                <w:szCs w:val="40"/>
              </w:rPr>
              <w:t>s</w:t>
            </w:r>
          </w:p>
        </w:tc>
      </w:tr>
      <w:tr w:rsidR="00C779E8" w14:paraId="10CB7E61" w14:textId="77777777">
        <w:trPr>
          <w:cantSplit/>
          <w:trHeight w:val="374"/>
        </w:trPr>
        <w:tc>
          <w:tcPr>
            <w:tcW w:w="9356" w:type="dxa"/>
          </w:tcPr>
          <w:p w14:paraId="725061F9" w14:textId="77777777" w:rsidR="00C779E8" w:rsidRPr="00A84496" w:rsidRDefault="00C779E8" w:rsidP="00D25177">
            <w:pPr>
              <w:spacing w:before="120"/>
              <w:ind w:left="-108" w:right="34"/>
              <w:rPr>
                <w:rFonts w:ascii="Arial" w:hAnsi="Arial" w:cs="Arial"/>
                <w:b/>
                <w:color w:val="000000"/>
                <w:sz w:val="16"/>
                <w:szCs w:val="22"/>
              </w:rPr>
            </w:pPr>
            <w:r w:rsidRPr="00A84496">
              <w:rPr>
                <w:rFonts w:ascii="Arial" w:hAnsi="Arial" w:cs="Arial"/>
                <w:b/>
                <w:color w:val="000000"/>
                <w:szCs w:val="22"/>
              </w:rPr>
              <w:t xml:space="preserve">by </w:t>
            </w:r>
            <w:r w:rsidR="005D0DCE" w:rsidRPr="00A84496">
              <w:rPr>
                <w:rFonts w:ascii="Arial" w:hAnsi="Arial" w:cs="Arial"/>
                <w:b/>
                <w:color w:val="000000"/>
                <w:szCs w:val="22"/>
              </w:rPr>
              <w:t>C Beeby BA (Hons) MIPROW</w:t>
            </w:r>
          </w:p>
        </w:tc>
      </w:tr>
      <w:tr w:rsidR="00C779E8" w14:paraId="6B3A09BD" w14:textId="77777777">
        <w:trPr>
          <w:cantSplit/>
          <w:trHeight w:val="357"/>
        </w:trPr>
        <w:tc>
          <w:tcPr>
            <w:tcW w:w="9356" w:type="dxa"/>
          </w:tcPr>
          <w:p w14:paraId="69BBF886" w14:textId="77777777" w:rsidR="00C779E8" w:rsidRPr="00A84496" w:rsidRDefault="00C779E8">
            <w:pPr>
              <w:spacing w:before="120"/>
              <w:ind w:left="-108" w:right="34"/>
              <w:rPr>
                <w:rFonts w:ascii="Arial" w:hAnsi="Arial" w:cs="Arial"/>
                <w:b/>
                <w:color w:val="000000"/>
                <w:sz w:val="16"/>
                <w:szCs w:val="16"/>
              </w:rPr>
            </w:pPr>
            <w:r w:rsidRPr="00A84496">
              <w:rPr>
                <w:rFonts w:ascii="Arial" w:hAnsi="Arial" w:cs="Arial"/>
                <w:b/>
                <w:color w:val="000000"/>
                <w:sz w:val="16"/>
                <w:szCs w:val="16"/>
              </w:rPr>
              <w:t>an Inspector on direction of the Secretary of State for Environment, Food and Rural Affairs</w:t>
            </w:r>
          </w:p>
        </w:tc>
      </w:tr>
      <w:tr w:rsidR="00C779E8" w14:paraId="5942A5AC" w14:textId="77777777" w:rsidTr="00D25177">
        <w:trPr>
          <w:cantSplit/>
          <w:trHeight w:val="434"/>
        </w:trPr>
        <w:tc>
          <w:tcPr>
            <w:tcW w:w="9356" w:type="dxa"/>
          </w:tcPr>
          <w:p w14:paraId="2C94886E" w14:textId="43D373EC" w:rsidR="00C779E8" w:rsidRPr="00A84496" w:rsidRDefault="00C779E8">
            <w:pPr>
              <w:spacing w:before="120"/>
              <w:ind w:left="-108" w:right="176"/>
              <w:rPr>
                <w:rFonts w:ascii="Arial" w:hAnsi="Arial" w:cs="Arial"/>
                <w:b/>
                <w:color w:val="000000"/>
                <w:sz w:val="16"/>
                <w:szCs w:val="16"/>
              </w:rPr>
            </w:pPr>
            <w:r w:rsidRPr="00A84496">
              <w:rPr>
                <w:rFonts w:ascii="Arial" w:hAnsi="Arial" w:cs="Arial"/>
                <w:b/>
                <w:color w:val="000000"/>
                <w:sz w:val="16"/>
                <w:szCs w:val="16"/>
              </w:rPr>
              <w:t xml:space="preserve">Decision date: </w:t>
            </w:r>
            <w:r w:rsidR="00FE306D">
              <w:rPr>
                <w:rFonts w:ascii="Arial" w:hAnsi="Arial" w:cs="Arial"/>
                <w:b/>
                <w:color w:val="000000"/>
                <w:sz w:val="16"/>
                <w:szCs w:val="16"/>
              </w:rPr>
              <w:t>8 November 2022</w:t>
            </w:r>
          </w:p>
        </w:tc>
      </w:tr>
    </w:tbl>
    <w:p w14:paraId="6CDA9CC9" w14:textId="77777777" w:rsidR="00C779E8" w:rsidRPr="00D25177" w:rsidRDefault="00C779E8">
      <w:pPr>
        <w:rPr>
          <w:sz w:val="18"/>
          <w:szCs w:val="18"/>
        </w:rPr>
      </w:pPr>
    </w:p>
    <w:tbl>
      <w:tblPr>
        <w:tblW w:w="0" w:type="auto"/>
        <w:tblLayout w:type="fixed"/>
        <w:tblLook w:val="0000" w:firstRow="0" w:lastRow="0" w:firstColumn="0" w:lastColumn="0" w:noHBand="0" w:noVBand="0"/>
      </w:tblPr>
      <w:tblGrid>
        <w:gridCol w:w="9520"/>
      </w:tblGrid>
      <w:tr w:rsidR="00C779E8" w:rsidRPr="000A62A8" w14:paraId="4841BFBC" w14:textId="77777777">
        <w:tc>
          <w:tcPr>
            <w:tcW w:w="9520" w:type="dxa"/>
          </w:tcPr>
          <w:p w14:paraId="19BDBB0A" w14:textId="5319AE35" w:rsidR="00C779E8" w:rsidRPr="00A84496" w:rsidRDefault="00C779E8">
            <w:pPr>
              <w:spacing w:after="60"/>
              <w:rPr>
                <w:rFonts w:ascii="Arial" w:hAnsi="Arial" w:cs="Arial"/>
                <w:b/>
                <w:sz w:val="24"/>
                <w:szCs w:val="24"/>
              </w:rPr>
            </w:pPr>
            <w:r w:rsidRPr="00A84496">
              <w:rPr>
                <w:rFonts w:ascii="Arial" w:hAnsi="Arial" w:cs="Arial"/>
                <w:b/>
                <w:sz w:val="24"/>
                <w:szCs w:val="24"/>
              </w:rPr>
              <w:t>Ref: FPS</w:t>
            </w:r>
            <w:r w:rsidR="008C6C30" w:rsidRPr="00A84496">
              <w:rPr>
                <w:rFonts w:ascii="Arial" w:hAnsi="Arial" w:cs="Arial"/>
                <w:b/>
                <w:sz w:val="24"/>
                <w:szCs w:val="24"/>
              </w:rPr>
              <w:t>/D3450/14D/168</w:t>
            </w:r>
            <w:r w:rsidR="00BE0A4C" w:rsidRPr="00A84496">
              <w:rPr>
                <w:rFonts w:ascii="Arial" w:hAnsi="Arial" w:cs="Arial"/>
                <w:b/>
                <w:sz w:val="24"/>
                <w:szCs w:val="24"/>
              </w:rPr>
              <w:t xml:space="preserve">, </w:t>
            </w:r>
            <w:r w:rsidR="002471C1" w:rsidRPr="00A84496">
              <w:rPr>
                <w:rFonts w:ascii="Arial" w:hAnsi="Arial" w:cs="Arial"/>
                <w:b/>
                <w:sz w:val="24"/>
                <w:szCs w:val="24"/>
              </w:rPr>
              <w:t>ROW/D3450</w:t>
            </w:r>
            <w:r w:rsidR="007456FB" w:rsidRPr="00A84496">
              <w:rPr>
                <w:rFonts w:ascii="Arial" w:hAnsi="Arial" w:cs="Arial"/>
                <w:b/>
                <w:sz w:val="24"/>
                <w:szCs w:val="24"/>
              </w:rPr>
              <w:t>/14D/</w:t>
            </w:r>
            <w:r w:rsidR="00BE0A4C" w:rsidRPr="00A84496">
              <w:rPr>
                <w:rFonts w:ascii="Arial" w:hAnsi="Arial" w:cs="Arial"/>
                <w:b/>
                <w:sz w:val="24"/>
                <w:szCs w:val="24"/>
              </w:rPr>
              <w:t xml:space="preserve">170 &amp; </w:t>
            </w:r>
            <w:r w:rsidR="007456FB" w:rsidRPr="00A84496">
              <w:rPr>
                <w:rFonts w:ascii="Arial" w:hAnsi="Arial" w:cs="Arial"/>
                <w:b/>
                <w:sz w:val="24"/>
                <w:szCs w:val="24"/>
              </w:rPr>
              <w:t xml:space="preserve">ROW/D3450/14D/171 </w:t>
            </w:r>
          </w:p>
          <w:p w14:paraId="1EBD3764" w14:textId="50C9A6CA" w:rsidR="00C779E8" w:rsidRPr="00A84496" w:rsidRDefault="00C779E8">
            <w:pPr>
              <w:spacing w:after="60"/>
              <w:rPr>
                <w:rFonts w:ascii="Arial" w:hAnsi="Arial" w:cs="Arial"/>
                <w:b/>
                <w:sz w:val="24"/>
                <w:szCs w:val="24"/>
              </w:rPr>
            </w:pPr>
            <w:r w:rsidRPr="00A84496">
              <w:rPr>
                <w:rFonts w:ascii="Arial" w:hAnsi="Arial" w:cs="Arial"/>
                <w:b/>
                <w:sz w:val="24"/>
                <w:szCs w:val="24"/>
              </w:rPr>
              <w:t>Representation</w:t>
            </w:r>
            <w:r w:rsidR="00471FAC" w:rsidRPr="00A84496">
              <w:rPr>
                <w:rFonts w:ascii="Arial" w:hAnsi="Arial" w:cs="Arial"/>
                <w:b/>
                <w:sz w:val="24"/>
                <w:szCs w:val="24"/>
              </w:rPr>
              <w:t>s</w:t>
            </w:r>
            <w:r w:rsidRPr="00A84496">
              <w:rPr>
                <w:rFonts w:ascii="Arial" w:hAnsi="Arial" w:cs="Arial"/>
                <w:b/>
                <w:sz w:val="24"/>
                <w:szCs w:val="24"/>
              </w:rPr>
              <w:t xml:space="preserve"> by </w:t>
            </w:r>
            <w:r w:rsidR="009557D2" w:rsidRPr="00A84496">
              <w:rPr>
                <w:rFonts w:ascii="Arial" w:hAnsi="Arial" w:cs="Arial"/>
                <w:b/>
                <w:sz w:val="24"/>
                <w:szCs w:val="24"/>
              </w:rPr>
              <w:t xml:space="preserve">Ms J Shepherd </w:t>
            </w:r>
          </w:p>
          <w:p w14:paraId="5C02B91D" w14:textId="3760D28B" w:rsidR="00C779E8" w:rsidRPr="00A84496" w:rsidRDefault="008C6C30">
            <w:pPr>
              <w:spacing w:after="60"/>
              <w:rPr>
                <w:rFonts w:ascii="Arial" w:hAnsi="Arial" w:cs="Arial"/>
                <w:b/>
                <w:sz w:val="24"/>
                <w:szCs w:val="24"/>
              </w:rPr>
            </w:pPr>
            <w:r w:rsidRPr="00A84496">
              <w:rPr>
                <w:rFonts w:ascii="Arial" w:hAnsi="Arial" w:cs="Arial"/>
                <w:b/>
                <w:sz w:val="24"/>
                <w:szCs w:val="24"/>
              </w:rPr>
              <w:t>Staffordshire County Council</w:t>
            </w:r>
            <w:r w:rsidR="0064103B" w:rsidRPr="00A84496">
              <w:rPr>
                <w:rFonts w:ascii="Arial" w:hAnsi="Arial" w:cs="Arial"/>
                <w:b/>
                <w:sz w:val="24"/>
                <w:szCs w:val="24"/>
              </w:rPr>
              <w:t xml:space="preserve"> (SCC)</w:t>
            </w:r>
          </w:p>
          <w:p w14:paraId="5557E2B7" w14:textId="77777777" w:rsidR="0095407A" w:rsidRPr="00A84496" w:rsidRDefault="0095407A">
            <w:pPr>
              <w:spacing w:after="60"/>
              <w:rPr>
                <w:rFonts w:ascii="Arial" w:hAnsi="Arial" w:cs="Arial"/>
                <w:b/>
                <w:sz w:val="24"/>
                <w:szCs w:val="24"/>
              </w:rPr>
            </w:pPr>
          </w:p>
          <w:p w14:paraId="0EF33E6E" w14:textId="06BE8097" w:rsidR="00C779E8" w:rsidRPr="00A84496" w:rsidRDefault="000868F6">
            <w:pPr>
              <w:spacing w:after="60"/>
              <w:rPr>
                <w:rFonts w:ascii="Arial" w:hAnsi="Arial" w:cs="Arial"/>
                <w:b/>
                <w:sz w:val="24"/>
                <w:szCs w:val="24"/>
              </w:rPr>
            </w:pPr>
            <w:r w:rsidRPr="00A84496">
              <w:rPr>
                <w:rFonts w:ascii="Arial" w:hAnsi="Arial" w:cs="Arial"/>
                <w:b/>
                <w:sz w:val="24"/>
                <w:szCs w:val="24"/>
              </w:rPr>
              <w:t>FPS/D3450/14D/168</w:t>
            </w:r>
            <w:r w:rsidR="00714C47" w:rsidRPr="00A84496">
              <w:rPr>
                <w:rFonts w:ascii="Arial" w:hAnsi="Arial" w:cs="Arial"/>
                <w:b/>
                <w:sz w:val="24"/>
                <w:szCs w:val="24"/>
              </w:rPr>
              <w:t xml:space="preserve"> (SCC ref: 020625): </w:t>
            </w:r>
            <w:r w:rsidR="00DA46C1" w:rsidRPr="00A84496">
              <w:rPr>
                <w:rFonts w:ascii="Arial" w:hAnsi="Arial" w:cs="Arial"/>
                <w:b/>
                <w:sz w:val="24"/>
                <w:szCs w:val="24"/>
              </w:rPr>
              <w:t xml:space="preserve">Parish of Bagnall (“the Bagnall application”).  </w:t>
            </w:r>
            <w:r w:rsidR="00E70974" w:rsidRPr="00A84496">
              <w:rPr>
                <w:rFonts w:ascii="Arial" w:hAnsi="Arial" w:cs="Arial"/>
                <w:bCs/>
                <w:sz w:val="24"/>
                <w:szCs w:val="24"/>
              </w:rPr>
              <w:t xml:space="preserve">Application to </w:t>
            </w:r>
            <w:r w:rsidR="000A62A8" w:rsidRPr="00A84496">
              <w:rPr>
                <w:rFonts w:ascii="Arial" w:hAnsi="Arial" w:cs="Arial"/>
                <w:bCs/>
                <w:sz w:val="24"/>
                <w:szCs w:val="24"/>
              </w:rPr>
              <w:t>add a pub</w:t>
            </w:r>
            <w:r w:rsidR="002A6D07" w:rsidRPr="00A84496">
              <w:rPr>
                <w:rFonts w:ascii="Arial" w:hAnsi="Arial" w:cs="Arial"/>
                <w:bCs/>
                <w:sz w:val="24"/>
                <w:szCs w:val="24"/>
              </w:rPr>
              <w:t>lic bridleway from Grid Reference SJ 93025 50864 (junction D1054 with the D</w:t>
            </w:r>
            <w:r w:rsidR="00771D87" w:rsidRPr="00A84496">
              <w:rPr>
                <w:rFonts w:ascii="Arial" w:hAnsi="Arial" w:cs="Arial"/>
                <w:bCs/>
                <w:sz w:val="24"/>
                <w:szCs w:val="24"/>
              </w:rPr>
              <w:t>1256) to Grid Reference SJ 93040 50890 (where Bagnall PF21(a) junctions with the D12</w:t>
            </w:r>
            <w:r w:rsidR="00085653" w:rsidRPr="00A84496">
              <w:rPr>
                <w:rFonts w:ascii="Arial" w:hAnsi="Arial" w:cs="Arial"/>
                <w:bCs/>
                <w:sz w:val="24"/>
                <w:szCs w:val="24"/>
              </w:rPr>
              <w:t xml:space="preserve">56); and </w:t>
            </w:r>
            <w:r w:rsidR="00386AD8" w:rsidRPr="00A84496">
              <w:rPr>
                <w:rFonts w:ascii="Arial" w:hAnsi="Arial" w:cs="Arial"/>
                <w:bCs/>
                <w:sz w:val="24"/>
                <w:szCs w:val="24"/>
              </w:rPr>
              <w:t xml:space="preserve">to </w:t>
            </w:r>
            <w:r w:rsidR="00085653" w:rsidRPr="00A84496">
              <w:rPr>
                <w:rFonts w:ascii="Arial" w:hAnsi="Arial" w:cs="Arial"/>
                <w:bCs/>
                <w:sz w:val="24"/>
                <w:szCs w:val="24"/>
              </w:rPr>
              <w:t>upgrad</w:t>
            </w:r>
            <w:r w:rsidR="00386AD8" w:rsidRPr="00A84496">
              <w:rPr>
                <w:rFonts w:ascii="Arial" w:hAnsi="Arial" w:cs="Arial"/>
                <w:bCs/>
                <w:sz w:val="24"/>
                <w:szCs w:val="24"/>
              </w:rPr>
              <w:t>e</w:t>
            </w:r>
            <w:r w:rsidR="00085653" w:rsidRPr="00A84496">
              <w:rPr>
                <w:rFonts w:ascii="Arial" w:hAnsi="Arial" w:cs="Arial"/>
                <w:bCs/>
                <w:sz w:val="24"/>
                <w:szCs w:val="24"/>
              </w:rPr>
              <w:t xml:space="preserve"> to bridleway the footpath from Grid Reference SJ 93040 50890 (where Bagnall PF21(a)</w:t>
            </w:r>
            <w:r w:rsidR="0034309E" w:rsidRPr="00A84496">
              <w:rPr>
                <w:rFonts w:ascii="Arial" w:hAnsi="Arial" w:cs="Arial"/>
                <w:bCs/>
                <w:sz w:val="24"/>
                <w:szCs w:val="24"/>
              </w:rPr>
              <w:t xml:space="preserve"> junctions with the D1256 to Grid Reference SJ 93336 51098 (junction of Bagnall PF21(a) with Bagnall BOAT 21 </w:t>
            </w:r>
            <w:r w:rsidR="00E37181" w:rsidRPr="00A84496">
              <w:rPr>
                <w:rFonts w:ascii="Arial" w:hAnsi="Arial" w:cs="Arial"/>
                <w:bCs/>
                <w:sz w:val="24"/>
                <w:szCs w:val="24"/>
              </w:rPr>
              <w:t>(b))</w:t>
            </w:r>
            <w:r w:rsidR="00761781" w:rsidRPr="00A84496">
              <w:rPr>
                <w:rFonts w:ascii="Arial" w:hAnsi="Arial" w:cs="Arial"/>
                <w:b/>
                <w:sz w:val="24"/>
                <w:szCs w:val="24"/>
              </w:rPr>
              <w:t xml:space="preserve"> </w:t>
            </w:r>
          </w:p>
          <w:p w14:paraId="26AE9EC5" w14:textId="50CFDDB8" w:rsidR="00714C47" w:rsidRPr="00A84496" w:rsidRDefault="007456FB">
            <w:pPr>
              <w:spacing w:after="60"/>
              <w:rPr>
                <w:rFonts w:ascii="Arial" w:hAnsi="Arial" w:cs="Arial"/>
                <w:bCs/>
                <w:sz w:val="24"/>
                <w:szCs w:val="24"/>
              </w:rPr>
            </w:pPr>
            <w:r w:rsidRPr="00A84496">
              <w:rPr>
                <w:rFonts w:ascii="Arial" w:hAnsi="Arial" w:cs="Arial"/>
                <w:b/>
                <w:sz w:val="24"/>
                <w:szCs w:val="24"/>
              </w:rPr>
              <w:t>ROW</w:t>
            </w:r>
            <w:r w:rsidR="00714C47" w:rsidRPr="00A84496">
              <w:rPr>
                <w:rFonts w:ascii="Arial" w:hAnsi="Arial" w:cs="Arial"/>
                <w:b/>
                <w:sz w:val="24"/>
                <w:szCs w:val="24"/>
              </w:rPr>
              <w:t>/D3450/14D</w:t>
            </w:r>
            <w:r w:rsidR="0068616B" w:rsidRPr="00A84496">
              <w:rPr>
                <w:rFonts w:ascii="Arial" w:hAnsi="Arial" w:cs="Arial"/>
                <w:b/>
                <w:sz w:val="24"/>
                <w:szCs w:val="24"/>
              </w:rPr>
              <w:t xml:space="preserve">/170 (SCC ref: 020107): </w:t>
            </w:r>
            <w:r w:rsidR="00DA46C1" w:rsidRPr="00A84496">
              <w:rPr>
                <w:rFonts w:ascii="Arial" w:hAnsi="Arial" w:cs="Arial"/>
                <w:b/>
                <w:sz w:val="24"/>
                <w:szCs w:val="24"/>
              </w:rPr>
              <w:t>Parish</w:t>
            </w:r>
            <w:r w:rsidR="00DF3D4E" w:rsidRPr="00A84496">
              <w:rPr>
                <w:rFonts w:ascii="Arial" w:hAnsi="Arial" w:cs="Arial"/>
                <w:b/>
                <w:sz w:val="24"/>
                <w:szCs w:val="24"/>
              </w:rPr>
              <w:t xml:space="preserve">es of </w:t>
            </w:r>
            <w:proofErr w:type="spellStart"/>
            <w:r w:rsidR="00DF3D4E" w:rsidRPr="00A84496">
              <w:rPr>
                <w:rFonts w:ascii="Arial" w:hAnsi="Arial" w:cs="Arial"/>
                <w:b/>
                <w:sz w:val="24"/>
                <w:szCs w:val="24"/>
              </w:rPr>
              <w:t>Warslow</w:t>
            </w:r>
            <w:proofErr w:type="spellEnd"/>
            <w:r w:rsidR="00DF3D4E" w:rsidRPr="00A84496">
              <w:rPr>
                <w:rFonts w:ascii="Arial" w:hAnsi="Arial" w:cs="Arial"/>
                <w:b/>
                <w:sz w:val="24"/>
                <w:szCs w:val="24"/>
              </w:rPr>
              <w:t xml:space="preserve"> and </w:t>
            </w:r>
            <w:proofErr w:type="spellStart"/>
            <w:r w:rsidR="00DF3D4E" w:rsidRPr="00A84496">
              <w:rPr>
                <w:rFonts w:ascii="Arial" w:hAnsi="Arial" w:cs="Arial"/>
                <w:b/>
                <w:sz w:val="24"/>
                <w:szCs w:val="24"/>
              </w:rPr>
              <w:t>Elkstones</w:t>
            </w:r>
            <w:proofErr w:type="spellEnd"/>
            <w:r w:rsidR="00DF3D4E" w:rsidRPr="00A84496">
              <w:rPr>
                <w:rFonts w:ascii="Arial" w:hAnsi="Arial" w:cs="Arial"/>
                <w:b/>
                <w:sz w:val="24"/>
                <w:szCs w:val="24"/>
              </w:rPr>
              <w:t xml:space="preserve">, and </w:t>
            </w:r>
            <w:proofErr w:type="spellStart"/>
            <w:r w:rsidR="00DF3D4E" w:rsidRPr="00A84496">
              <w:rPr>
                <w:rFonts w:ascii="Arial" w:hAnsi="Arial" w:cs="Arial"/>
                <w:b/>
                <w:sz w:val="24"/>
                <w:szCs w:val="24"/>
              </w:rPr>
              <w:t>Fawfieldhead</w:t>
            </w:r>
            <w:proofErr w:type="spellEnd"/>
            <w:r w:rsidR="00DF3D4E" w:rsidRPr="00A84496">
              <w:rPr>
                <w:rFonts w:ascii="Arial" w:hAnsi="Arial" w:cs="Arial"/>
                <w:b/>
                <w:sz w:val="24"/>
                <w:szCs w:val="24"/>
              </w:rPr>
              <w:t xml:space="preserve"> (“the </w:t>
            </w:r>
            <w:proofErr w:type="spellStart"/>
            <w:r w:rsidR="00DF3D4E" w:rsidRPr="00A84496">
              <w:rPr>
                <w:rFonts w:ascii="Arial" w:hAnsi="Arial" w:cs="Arial"/>
                <w:b/>
                <w:sz w:val="24"/>
                <w:szCs w:val="24"/>
              </w:rPr>
              <w:t>Fawfieldhead</w:t>
            </w:r>
            <w:proofErr w:type="spellEnd"/>
            <w:r w:rsidR="00DF3D4E" w:rsidRPr="00A84496">
              <w:rPr>
                <w:rFonts w:ascii="Arial" w:hAnsi="Arial" w:cs="Arial"/>
                <w:b/>
                <w:sz w:val="24"/>
                <w:szCs w:val="24"/>
              </w:rPr>
              <w:t xml:space="preserve"> application”).  </w:t>
            </w:r>
            <w:r w:rsidR="0068616B" w:rsidRPr="00A84496">
              <w:rPr>
                <w:rFonts w:ascii="Arial" w:hAnsi="Arial" w:cs="Arial"/>
                <w:bCs/>
                <w:sz w:val="24"/>
                <w:szCs w:val="24"/>
              </w:rPr>
              <w:t xml:space="preserve">Application to add a public bridleway from Leek Road, </w:t>
            </w:r>
            <w:proofErr w:type="spellStart"/>
            <w:r w:rsidR="0068616B" w:rsidRPr="00A84496">
              <w:rPr>
                <w:rFonts w:ascii="Arial" w:hAnsi="Arial" w:cs="Arial"/>
                <w:bCs/>
                <w:sz w:val="24"/>
                <w:szCs w:val="24"/>
              </w:rPr>
              <w:t>Warslow</w:t>
            </w:r>
            <w:proofErr w:type="spellEnd"/>
            <w:r w:rsidR="0068616B" w:rsidRPr="00A84496">
              <w:rPr>
                <w:rFonts w:ascii="Arial" w:hAnsi="Arial" w:cs="Arial"/>
                <w:bCs/>
                <w:sz w:val="24"/>
                <w:szCs w:val="24"/>
              </w:rPr>
              <w:t xml:space="preserve"> No C0016 Grid Ref </w:t>
            </w:r>
            <w:r w:rsidR="005468DD" w:rsidRPr="00A84496">
              <w:rPr>
                <w:rFonts w:ascii="Arial" w:hAnsi="Arial" w:cs="Arial"/>
                <w:bCs/>
                <w:sz w:val="24"/>
                <w:szCs w:val="24"/>
              </w:rPr>
              <w:t xml:space="preserve">SK 07810 59129 to </w:t>
            </w:r>
            <w:proofErr w:type="spellStart"/>
            <w:r w:rsidR="005468DD" w:rsidRPr="00A84496">
              <w:rPr>
                <w:rFonts w:ascii="Arial" w:hAnsi="Arial" w:cs="Arial"/>
                <w:bCs/>
                <w:sz w:val="24"/>
                <w:szCs w:val="24"/>
              </w:rPr>
              <w:t>Warslow</w:t>
            </w:r>
            <w:proofErr w:type="spellEnd"/>
            <w:r w:rsidR="005468DD" w:rsidRPr="00A84496">
              <w:rPr>
                <w:rFonts w:ascii="Arial" w:hAnsi="Arial" w:cs="Arial"/>
                <w:bCs/>
                <w:sz w:val="24"/>
                <w:szCs w:val="24"/>
              </w:rPr>
              <w:t xml:space="preserve"> and </w:t>
            </w:r>
            <w:proofErr w:type="spellStart"/>
            <w:r w:rsidR="005468DD" w:rsidRPr="00A84496">
              <w:rPr>
                <w:rFonts w:ascii="Arial" w:hAnsi="Arial" w:cs="Arial"/>
                <w:bCs/>
                <w:sz w:val="24"/>
                <w:szCs w:val="24"/>
              </w:rPr>
              <w:t>Elkstone</w:t>
            </w:r>
            <w:proofErr w:type="spellEnd"/>
            <w:r w:rsidR="005468DD" w:rsidRPr="00A84496">
              <w:rPr>
                <w:rFonts w:ascii="Arial" w:hAnsi="Arial" w:cs="Arial"/>
                <w:bCs/>
                <w:sz w:val="24"/>
                <w:szCs w:val="24"/>
              </w:rPr>
              <w:t xml:space="preserve"> FP37 Grid Ref SK 07818</w:t>
            </w:r>
            <w:r w:rsidR="008148BC" w:rsidRPr="00A84496">
              <w:rPr>
                <w:rFonts w:ascii="Arial" w:hAnsi="Arial" w:cs="Arial"/>
                <w:bCs/>
                <w:sz w:val="24"/>
                <w:szCs w:val="24"/>
              </w:rPr>
              <w:t xml:space="preserve"> 59245; and </w:t>
            </w:r>
            <w:r w:rsidR="002C4252" w:rsidRPr="00A84496">
              <w:rPr>
                <w:rFonts w:ascii="Arial" w:hAnsi="Arial" w:cs="Arial"/>
                <w:bCs/>
                <w:sz w:val="24"/>
                <w:szCs w:val="24"/>
              </w:rPr>
              <w:t xml:space="preserve">to </w:t>
            </w:r>
            <w:r w:rsidR="008148BC" w:rsidRPr="00A84496">
              <w:rPr>
                <w:rFonts w:ascii="Arial" w:hAnsi="Arial" w:cs="Arial"/>
                <w:bCs/>
                <w:sz w:val="24"/>
                <w:szCs w:val="24"/>
              </w:rPr>
              <w:t xml:space="preserve">upgrade to a public bridleway the footpath from </w:t>
            </w:r>
            <w:proofErr w:type="spellStart"/>
            <w:r w:rsidR="008148BC" w:rsidRPr="00A84496">
              <w:rPr>
                <w:rFonts w:ascii="Arial" w:hAnsi="Arial" w:cs="Arial"/>
                <w:bCs/>
                <w:sz w:val="24"/>
                <w:szCs w:val="24"/>
              </w:rPr>
              <w:t>Blackton</w:t>
            </w:r>
            <w:proofErr w:type="spellEnd"/>
            <w:r w:rsidR="008148BC" w:rsidRPr="00A84496">
              <w:rPr>
                <w:rFonts w:ascii="Arial" w:hAnsi="Arial" w:cs="Arial"/>
                <w:bCs/>
                <w:sz w:val="24"/>
                <w:szCs w:val="24"/>
              </w:rPr>
              <w:t xml:space="preserve"> Moor </w:t>
            </w:r>
            <w:r w:rsidR="00E336BC" w:rsidRPr="00A84496">
              <w:rPr>
                <w:rFonts w:ascii="Arial" w:hAnsi="Arial" w:cs="Arial"/>
                <w:bCs/>
                <w:sz w:val="24"/>
                <w:szCs w:val="24"/>
              </w:rPr>
              <w:t xml:space="preserve">at junction of two footpaths </w:t>
            </w:r>
            <w:proofErr w:type="spellStart"/>
            <w:r w:rsidR="00E336BC" w:rsidRPr="00A84496">
              <w:rPr>
                <w:rFonts w:ascii="Arial" w:hAnsi="Arial" w:cs="Arial"/>
                <w:bCs/>
                <w:sz w:val="24"/>
                <w:szCs w:val="24"/>
              </w:rPr>
              <w:t>Warslow</w:t>
            </w:r>
            <w:proofErr w:type="spellEnd"/>
            <w:r w:rsidR="00E336BC" w:rsidRPr="00A84496">
              <w:rPr>
                <w:rFonts w:ascii="Arial" w:hAnsi="Arial" w:cs="Arial"/>
                <w:bCs/>
                <w:sz w:val="24"/>
                <w:szCs w:val="24"/>
              </w:rPr>
              <w:t xml:space="preserve"> and </w:t>
            </w:r>
            <w:proofErr w:type="spellStart"/>
            <w:r w:rsidR="00E336BC" w:rsidRPr="00A84496">
              <w:rPr>
                <w:rFonts w:ascii="Arial" w:hAnsi="Arial" w:cs="Arial"/>
                <w:bCs/>
                <w:sz w:val="24"/>
                <w:szCs w:val="24"/>
              </w:rPr>
              <w:t>Elkstones</w:t>
            </w:r>
            <w:proofErr w:type="spellEnd"/>
            <w:r w:rsidR="00E336BC" w:rsidRPr="00A84496">
              <w:rPr>
                <w:rFonts w:ascii="Arial" w:hAnsi="Arial" w:cs="Arial"/>
                <w:bCs/>
                <w:sz w:val="24"/>
                <w:szCs w:val="24"/>
              </w:rPr>
              <w:t xml:space="preserve"> FPs 36 &amp; 46 Grid ref SK </w:t>
            </w:r>
            <w:r w:rsidR="004F7A86" w:rsidRPr="00A84496">
              <w:rPr>
                <w:rFonts w:ascii="Arial" w:hAnsi="Arial" w:cs="Arial"/>
                <w:bCs/>
                <w:sz w:val="24"/>
                <w:szCs w:val="24"/>
              </w:rPr>
              <w:t xml:space="preserve">07708 58873 to the junction </w:t>
            </w:r>
            <w:r w:rsidR="00067685" w:rsidRPr="00A84496">
              <w:rPr>
                <w:rFonts w:ascii="Arial" w:hAnsi="Arial" w:cs="Arial"/>
                <w:bCs/>
                <w:sz w:val="24"/>
                <w:szCs w:val="24"/>
              </w:rPr>
              <w:t>with</w:t>
            </w:r>
            <w:r w:rsidR="004F7A86" w:rsidRPr="00A84496">
              <w:rPr>
                <w:rFonts w:ascii="Arial" w:hAnsi="Arial" w:cs="Arial"/>
                <w:bCs/>
                <w:sz w:val="24"/>
                <w:szCs w:val="24"/>
              </w:rPr>
              <w:t xml:space="preserve"> Leek Road No C0016, Grid ref SK </w:t>
            </w:r>
            <w:r w:rsidR="00C21F84" w:rsidRPr="00A84496">
              <w:rPr>
                <w:rFonts w:ascii="Arial" w:hAnsi="Arial" w:cs="Arial"/>
                <w:bCs/>
                <w:sz w:val="24"/>
                <w:szCs w:val="24"/>
              </w:rPr>
              <w:t>07818 59245</w:t>
            </w:r>
            <w:r w:rsidR="004C3790" w:rsidRPr="00A84496">
              <w:rPr>
                <w:rFonts w:ascii="Arial" w:hAnsi="Arial" w:cs="Arial"/>
                <w:bCs/>
                <w:sz w:val="24"/>
                <w:szCs w:val="24"/>
              </w:rPr>
              <w:t>;</w:t>
            </w:r>
            <w:r w:rsidR="00C21F84" w:rsidRPr="00A84496">
              <w:rPr>
                <w:rFonts w:ascii="Arial" w:hAnsi="Arial" w:cs="Arial"/>
                <w:bCs/>
                <w:sz w:val="24"/>
                <w:szCs w:val="24"/>
              </w:rPr>
              <w:t xml:space="preserve"> and from </w:t>
            </w:r>
            <w:proofErr w:type="spellStart"/>
            <w:r w:rsidR="00C21F84" w:rsidRPr="00A84496">
              <w:rPr>
                <w:rFonts w:ascii="Arial" w:hAnsi="Arial" w:cs="Arial"/>
                <w:bCs/>
                <w:sz w:val="24"/>
                <w:szCs w:val="24"/>
              </w:rPr>
              <w:t>Warslow</w:t>
            </w:r>
            <w:proofErr w:type="spellEnd"/>
            <w:r w:rsidR="00C21F84" w:rsidRPr="00A84496">
              <w:rPr>
                <w:rFonts w:ascii="Arial" w:hAnsi="Arial" w:cs="Arial"/>
                <w:bCs/>
                <w:sz w:val="24"/>
                <w:szCs w:val="24"/>
              </w:rPr>
              <w:t xml:space="preserve"> and </w:t>
            </w:r>
            <w:proofErr w:type="spellStart"/>
            <w:r w:rsidR="00C21F84" w:rsidRPr="00A84496">
              <w:rPr>
                <w:rFonts w:ascii="Arial" w:hAnsi="Arial" w:cs="Arial"/>
                <w:bCs/>
                <w:sz w:val="24"/>
                <w:szCs w:val="24"/>
              </w:rPr>
              <w:t>Elkstones</w:t>
            </w:r>
            <w:proofErr w:type="spellEnd"/>
            <w:r w:rsidR="00C21F84" w:rsidRPr="00A84496">
              <w:rPr>
                <w:rFonts w:ascii="Arial" w:hAnsi="Arial" w:cs="Arial"/>
                <w:bCs/>
                <w:sz w:val="24"/>
                <w:szCs w:val="24"/>
              </w:rPr>
              <w:t xml:space="preserve"> FP37 Grid ref SK </w:t>
            </w:r>
            <w:r w:rsidR="004D2A6A" w:rsidRPr="00A84496">
              <w:rPr>
                <w:rFonts w:ascii="Arial" w:hAnsi="Arial" w:cs="Arial"/>
                <w:bCs/>
                <w:sz w:val="24"/>
                <w:szCs w:val="24"/>
              </w:rPr>
              <w:t xml:space="preserve">07818 59245 along the line of FP37a as it crosses </w:t>
            </w:r>
            <w:proofErr w:type="spellStart"/>
            <w:r w:rsidR="004D2A6A" w:rsidRPr="00A84496">
              <w:rPr>
                <w:rFonts w:ascii="Arial" w:hAnsi="Arial" w:cs="Arial"/>
                <w:bCs/>
                <w:sz w:val="24"/>
                <w:szCs w:val="24"/>
              </w:rPr>
              <w:t>Revidge</w:t>
            </w:r>
            <w:proofErr w:type="spellEnd"/>
            <w:r w:rsidR="004D2A6A" w:rsidRPr="00A84496">
              <w:rPr>
                <w:rFonts w:ascii="Arial" w:hAnsi="Arial" w:cs="Arial"/>
                <w:bCs/>
                <w:sz w:val="24"/>
                <w:szCs w:val="24"/>
              </w:rPr>
              <w:t xml:space="preserve"> until the junction of </w:t>
            </w:r>
            <w:proofErr w:type="spellStart"/>
            <w:r w:rsidR="004D2A6A" w:rsidRPr="00A84496">
              <w:rPr>
                <w:rFonts w:ascii="Arial" w:hAnsi="Arial" w:cs="Arial"/>
                <w:bCs/>
                <w:sz w:val="24"/>
                <w:szCs w:val="24"/>
              </w:rPr>
              <w:t>Warslow</w:t>
            </w:r>
            <w:proofErr w:type="spellEnd"/>
            <w:r w:rsidR="004D2A6A" w:rsidRPr="00A84496">
              <w:rPr>
                <w:rFonts w:ascii="Arial" w:hAnsi="Arial" w:cs="Arial"/>
                <w:bCs/>
                <w:sz w:val="24"/>
                <w:szCs w:val="24"/>
              </w:rPr>
              <w:t xml:space="preserve"> &amp; </w:t>
            </w:r>
            <w:proofErr w:type="spellStart"/>
            <w:r w:rsidR="004D2A6A" w:rsidRPr="00A84496">
              <w:rPr>
                <w:rFonts w:ascii="Arial" w:hAnsi="Arial" w:cs="Arial"/>
                <w:bCs/>
                <w:sz w:val="24"/>
                <w:szCs w:val="24"/>
              </w:rPr>
              <w:t>Elkstone</w:t>
            </w:r>
            <w:proofErr w:type="spellEnd"/>
            <w:r w:rsidR="004D2A6A" w:rsidRPr="00A84496">
              <w:rPr>
                <w:rFonts w:ascii="Arial" w:hAnsi="Arial" w:cs="Arial"/>
                <w:bCs/>
                <w:sz w:val="24"/>
                <w:szCs w:val="24"/>
              </w:rPr>
              <w:t xml:space="preserve"> FP38.  </w:t>
            </w:r>
            <w:r w:rsidR="00904257" w:rsidRPr="00A84496">
              <w:rPr>
                <w:rFonts w:ascii="Arial" w:hAnsi="Arial" w:cs="Arial"/>
                <w:bCs/>
                <w:sz w:val="24"/>
                <w:szCs w:val="24"/>
              </w:rPr>
              <w:t xml:space="preserve">It continues in a northwardly direction along the line of FP38 becoming </w:t>
            </w:r>
            <w:proofErr w:type="spellStart"/>
            <w:r w:rsidR="00904257" w:rsidRPr="00A84496">
              <w:rPr>
                <w:rFonts w:ascii="Arial" w:hAnsi="Arial" w:cs="Arial"/>
                <w:bCs/>
                <w:sz w:val="24"/>
                <w:szCs w:val="24"/>
              </w:rPr>
              <w:t>Faw</w:t>
            </w:r>
            <w:r w:rsidR="00E5647A" w:rsidRPr="00A84496">
              <w:rPr>
                <w:rFonts w:ascii="Arial" w:hAnsi="Arial" w:cs="Arial"/>
                <w:bCs/>
                <w:sz w:val="24"/>
                <w:szCs w:val="24"/>
              </w:rPr>
              <w:t>fieldhead</w:t>
            </w:r>
            <w:proofErr w:type="spellEnd"/>
            <w:r w:rsidR="00E5647A" w:rsidRPr="00A84496">
              <w:rPr>
                <w:rFonts w:ascii="Arial" w:hAnsi="Arial" w:cs="Arial"/>
                <w:bCs/>
                <w:sz w:val="24"/>
                <w:szCs w:val="24"/>
              </w:rPr>
              <w:t xml:space="preserve"> FP81 which at its most northerly end is also Cuckoo Stone Road No D1011.  The </w:t>
            </w:r>
            <w:r w:rsidR="00FC7F23" w:rsidRPr="00A84496">
              <w:rPr>
                <w:rFonts w:ascii="Arial" w:hAnsi="Arial" w:cs="Arial"/>
                <w:bCs/>
                <w:sz w:val="24"/>
                <w:szCs w:val="24"/>
              </w:rPr>
              <w:t>applied for route ends at the junction with Moor Road No C0193 Grid ref SK 07778 60909.</w:t>
            </w:r>
            <w:r w:rsidR="00DA46C1" w:rsidRPr="00A84496">
              <w:rPr>
                <w:rFonts w:ascii="Arial" w:hAnsi="Arial" w:cs="Arial"/>
                <w:bCs/>
                <w:sz w:val="24"/>
                <w:szCs w:val="24"/>
              </w:rPr>
              <w:t xml:space="preserve">  </w:t>
            </w:r>
          </w:p>
          <w:p w14:paraId="6F8479CE" w14:textId="0FAFC7A2" w:rsidR="00FC7F23" w:rsidRPr="00A84496" w:rsidRDefault="007456FB">
            <w:pPr>
              <w:spacing w:after="60"/>
              <w:rPr>
                <w:rFonts w:ascii="Arial" w:hAnsi="Arial" w:cs="Arial"/>
                <w:bCs/>
                <w:color w:val="FF0000"/>
                <w:sz w:val="24"/>
                <w:szCs w:val="24"/>
              </w:rPr>
            </w:pPr>
            <w:r w:rsidRPr="00A84496">
              <w:rPr>
                <w:rFonts w:ascii="Arial" w:hAnsi="Arial" w:cs="Arial"/>
                <w:b/>
                <w:sz w:val="24"/>
                <w:szCs w:val="24"/>
              </w:rPr>
              <w:t>ROW</w:t>
            </w:r>
            <w:r w:rsidR="00183FED" w:rsidRPr="00A84496">
              <w:rPr>
                <w:rFonts w:ascii="Arial" w:hAnsi="Arial" w:cs="Arial"/>
                <w:b/>
                <w:sz w:val="24"/>
                <w:szCs w:val="24"/>
              </w:rPr>
              <w:t xml:space="preserve">/D3450/14D/171 (SCC ref: 020114): </w:t>
            </w:r>
            <w:r w:rsidR="00C3128E" w:rsidRPr="00A84496">
              <w:rPr>
                <w:rFonts w:ascii="Arial" w:hAnsi="Arial" w:cs="Arial"/>
                <w:b/>
                <w:sz w:val="24"/>
                <w:szCs w:val="24"/>
              </w:rPr>
              <w:t xml:space="preserve">Parish of </w:t>
            </w:r>
            <w:proofErr w:type="spellStart"/>
            <w:r w:rsidR="00C3128E" w:rsidRPr="00A84496">
              <w:rPr>
                <w:rFonts w:ascii="Arial" w:hAnsi="Arial" w:cs="Arial"/>
                <w:b/>
                <w:sz w:val="24"/>
                <w:szCs w:val="24"/>
              </w:rPr>
              <w:t>Warslow</w:t>
            </w:r>
            <w:proofErr w:type="spellEnd"/>
            <w:r w:rsidR="00C3128E" w:rsidRPr="00A84496">
              <w:rPr>
                <w:rFonts w:ascii="Arial" w:hAnsi="Arial" w:cs="Arial"/>
                <w:b/>
                <w:sz w:val="24"/>
                <w:szCs w:val="24"/>
              </w:rPr>
              <w:t xml:space="preserve"> and </w:t>
            </w:r>
            <w:proofErr w:type="spellStart"/>
            <w:r w:rsidR="00C3128E" w:rsidRPr="00A84496">
              <w:rPr>
                <w:rFonts w:ascii="Arial" w:hAnsi="Arial" w:cs="Arial"/>
                <w:b/>
                <w:sz w:val="24"/>
                <w:szCs w:val="24"/>
              </w:rPr>
              <w:t>Elkstones</w:t>
            </w:r>
            <w:proofErr w:type="spellEnd"/>
            <w:r w:rsidR="00C3128E" w:rsidRPr="00A84496">
              <w:rPr>
                <w:rFonts w:ascii="Arial" w:hAnsi="Arial" w:cs="Arial"/>
                <w:b/>
                <w:sz w:val="24"/>
                <w:szCs w:val="24"/>
              </w:rPr>
              <w:t xml:space="preserve"> (“the </w:t>
            </w:r>
            <w:proofErr w:type="spellStart"/>
            <w:r w:rsidR="00C3128E" w:rsidRPr="00A84496">
              <w:rPr>
                <w:rFonts w:ascii="Arial" w:hAnsi="Arial" w:cs="Arial"/>
                <w:b/>
                <w:sz w:val="24"/>
                <w:szCs w:val="24"/>
              </w:rPr>
              <w:t>Warslow</w:t>
            </w:r>
            <w:proofErr w:type="spellEnd"/>
            <w:r w:rsidR="00C3128E" w:rsidRPr="00A84496">
              <w:rPr>
                <w:rFonts w:ascii="Arial" w:hAnsi="Arial" w:cs="Arial"/>
                <w:b/>
                <w:sz w:val="24"/>
                <w:szCs w:val="24"/>
              </w:rPr>
              <w:t xml:space="preserve"> application”).  </w:t>
            </w:r>
            <w:r w:rsidR="00C3128E" w:rsidRPr="00A84496">
              <w:rPr>
                <w:rFonts w:ascii="Arial" w:hAnsi="Arial" w:cs="Arial"/>
                <w:bCs/>
                <w:sz w:val="24"/>
                <w:szCs w:val="24"/>
              </w:rPr>
              <w:t>A</w:t>
            </w:r>
            <w:r w:rsidR="0083711F" w:rsidRPr="00A84496">
              <w:rPr>
                <w:rFonts w:ascii="Arial" w:hAnsi="Arial" w:cs="Arial"/>
                <w:bCs/>
                <w:sz w:val="24"/>
                <w:szCs w:val="24"/>
              </w:rPr>
              <w:t xml:space="preserve">pplication to upgrade to bridleway the footpath from Lower and Upper </w:t>
            </w:r>
            <w:proofErr w:type="spellStart"/>
            <w:r w:rsidR="0083711F" w:rsidRPr="00A84496">
              <w:rPr>
                <w:rFonts w:ascii="Arial" w:hAnsi="Arial" w:cs="Arial"/>
                <w:bCs/>
                <w:sz w:val="24"/>
                <w:szCs w:val="24"/>
              </w:rPr>
              <w:t>Elkstones</w:t>
            </w:r>
            <w:proofErr w:type="spellEnd"/>
            <w:r w:rsidR="0083711F" w:rsidRPr="00A84496">
              <w:rPr>
                <w:rFonts w:ascii="Arial" w:hAnsi="Arial" w:cs="Arial"/>
                <w:bCs/>
                <w:sz w:val="24"/>
                <w:szCs w:val="24"/>
              </w:rPr>
              <w:t xml:space="preserve"> </w:t>
            </w:r>
            <w:r w:rsidR="004B1CE3" w:rsidRPr="00A84496">
              <w:rPr>
                <w:rFonts w:ascii="Arial" w:hAnsi="Arial" w:cs="Arial"/>
                <w:bCs/>
                <w:sz w:val="24"/>
                <w:szCs w:val="24"/>
              </w:rPr>
              <w:t xml:space="preserve">Road </w:t>
            </w:r>
            <w:r w:rsidR="0083711F" w:rsidRPr="00A84496">
              <w:rPr>
                <w:rFonts w:ascii="Arial" w:hAnsi="Arial" w:cs="Arial"/>
                <w:bCs/>
                <w:sz w:val="24"/>
                <w:szCs w:val="24"/>
              </w:rPr>
              <w:t>No D1093 Grid ref SK 07528 57893</w:t>
            </w:r>
            <w:r w:rsidR="008F6118" w:rsidRPr="00A84496">
              <w:rPr>
                <w:rFonts w:ascii="Arial" w:hAnsi="Arial" w:cs="Arial"/>
                <w:bCs/>
                <w:sz w:val="24"/>
                <w:szCs w:val="24"/>
              </w:rPr>
              <w:t xml:space="preserve"> (Part of FP 36) to Leek Road </w:t>
            </w:r>
            <w:proofErr w:type="spellStart"/>
            <w:r w:rsidR="008F6118" w:rsidRPr="00A84496">
              <w:rPr>
                <w:rFonts w:ascii="Arial" w:hAnsi="Arial" w:cs="Arial"/>
                <w:bCs/>
                <w:sz w:val="24"/>
                <w:szCs w:val="24"/>
              </w:rPr>
              <w:t>Warslow</w:t>
            </w:r>
            <w:proofErr w:type="spellEnd"/>
            <w:r w:rsidR="008F6118" w:rsidRPr="00A84496">
              <w:rPr>
                <w:rFonts w:ascii="Arial" w:hAnsi="Arial" w:cs="Arial"/>
                <w:bCs/>
                <w:sz w:val="24"/>
                <w:szCs w:val="24"/>
              </w:rPr>
              <w:t xml:space="preserve"> No </w:t>
            </w:r>
            <w:r w:rsidR="00EF2333" w:rsidRPr="00A84496">
              <w:rPr>
                <w:rFonts w:ascii="Arial" w:hAnsi="Arial" w:cs="Arial"/>
                <w:bCs/>
                <w:sz w:val="24"/>
                <w:szCs w:val="24"/>
              </w:rPr>
              <w:t>C</w:t>
            </w:r>
            <w:r w:rsidR="008F6118" w:rsidRPr="00A84496">
              <w:rPr>
                <w:rFonts w:ascii="Arial" w:hAnsi="Arial" w:cs="Arial"/>
                <w:bCs/>
                <w:sz w:val="24"/>
                <w:szCs w:val="24"/>
              </w:rPr>
              <w:t>0016 Grid ref SK 08250 58881 (Part of FP 46).</w:t>
            </w:r>
          </w:p>
        </w:tc>
      </w:tr>
      <w:tr w:rsidR="00C779E8" w:rsidRPr="000A62A8" w14:paraId="0C5E73DE" w14:textId="77777777">
        <w:tc>
          <w:tcPr>
            <w:tcW w:w="9520" w:type="dxa"/>
          </w:tcPr>
          <w:p w14:paraId="1D65585B" w14:textId="02C187E8" w:rsidR="005D0DCE" w:rsidRPr="00A84496" w:rsidRDefault="005836B8">
            <w:pPr>
              <w:pStyle w:val="TBullet"/>
              <w:spacing w:after="60"/>
              <w:ind w:left="357" w:hanging="357"/>
              <w:rPr>
                <w:rFonts w:ascii="Arial" w:hAnsi="Arial" w:cs="Arial"/>
                <w:color w:val="auto"/>
                <w:sz w:val="24"/>
                <w:szCs w:val="24"/>
              </w:rPr>
            </w:pPr>
            <w:r w:rsidRPr="00A84496">
              <w:rPr>
                <w:rFonts w:ascii="Arial" w:hAnsi="Arial" w:cs="Arial"/>
                <w:color w:val="auto"/>
                <w:sz w:val="24"/>
                <w:szCs w:val="24"/>
              </w:rPr>
              <w:t>A</w:t>
            </w:r>
            <w:r w:rsidR="005D0DCE" w:rsidRPr="00A84496">
              <w:rPr>
                <w:rFonts w:ascii="Arial" w:hAnsi="Arial" w:cs="Arial"/>
                <w:color w:val="auto"/>
                <w:sz w:val="24"/>
                <w:szCs w:val="24"/>
              </w:rPr>
              <w:t>pplication</w:t>
            </w:r>
            <w:r w:rsidR="00137E03" w:rsidRPr="00A84496">
              <w:rPr>
                <w:rFonts w:ascii="Arial" w:hAnsi="Arial" w:cs="Arial"/>
                <w:color w:val="auto"/>
                <w:sz w:val="24"/>
                <w:szCs w:val="24"/>
              </w:rPr>
              <w:t>s</w:t>
            </w:r>
            <w:r w:rsidR="005D0DCE" w:rsidRPr="00A84496">
              <w:rPr>
                <w:rFonts w:ascii="Arial" w:hAnsi="Arial" w:cs="Arial"/>
                <w:color w:val="auto"/>
                <w:sz w:val="24"/>
                <w:szCs w:val="24"/>
              </w:rPr>
              <w:t xml:space="preserve"> w</w:t>
            </w:r>
            <w:r w:rsidRPr="00A84496">
              <w:rPr>
                <w:rFonts w:ascii="Arial" w:hAnsi="Arial" w:cs="Arial"/>
                <w:color w:val="auto"/>
                <w:sz w:val="24"/>
                <w:szCs w:val="24"/>
              </w:rPr>
              <w:t>ere</w:t>
            </w:r>
            <w:r w:rsidR="005D0DCE" w:rsidRPr="00A84496">
              <w:rPr>
                <w:rFonts w:ascii="Arial" w:hAnsi="Arial" w:cs="Arial"/>
                <w:color w:val="auto"/>
                <w:sz w:val="24"/>
                <w:szCs w:val="24"/>
              </w:rPr>
              <w:t xml:space="preserve"> made by </w:t>
            </w:r>
            <w:r w:rsidR="009557D2" w:rsidRPr="00A84496">
              <w:rPr>
                <w:rFonts w:ascii="Arial" w:hAnsi="Arial" w:cs="Arial"/>
                <w:color w:val="auto"/>
                <w:sz w:val="24"/>
                <w:szCs w:val="24"/>
              </w:rPr>
              <w:t xml:space="preserve">Ms J Shepherd </w:t>
            </w:r>
            <w:r w:rsidR="005D0DCE" w:rsidRPr="00A84496">
              <w:rPr>
                <w:rFonts w:ascii="Arial" w:hAnsi="Arial" w:cs="Arial"/>
                <w:color w:val="auto"/>
                <w:sz w:val="24"/>
                <w:szCs w:val="24"/>
              </w:rPr>
              <w:t xml:space="preserve">to </w:t>
            </w:r>
            <w:r w:rsidR="00165424" w:rsidRPr="00A84496">
              <w:rPr>
                <w:rFonts w:ascii="Arial" w:hAnsi="Arial" w:cs="Arial"/>
                <w:color w:val="auto"/>
                <w:sz w:val="24"/>
                <w:szCs w:val="24"/>
              </w:rPr>
              <w:t>Staffordshire County</w:t>
            </w:r>
            <w:r w:rsidR="005D0DCE" w:rsidRPr="00A84496">
              <w:rPr>
                <w:rFonts w:ascii="Arial" w:hAnsi="Arial" w:cs="Arial"/>
                <w:color w:val="auto"/>
                <w:sz w:val="24"/>
                <w:szCs w:val="24"/>
              </w:rPr>
              <w:t xml:space="preserve"> Council for order</w:t>
            </w:r>
            <w:r w:rsidRPr="00A84496">
              <w:rPr>
                <w:rFonts w:ascii="Arial" w:hAnsi="Arial" w:cs="Arial"/>
                <w:color w:val="auto"/>
                <w:sz w:val="24"/>
                <w:szCs w:val="24"/>
              </w:rPr>
              <w:t>s</w:t>
            </w:r>
            <w:r w:rsidR="005D0DCE" w:rsidRPr="00A84496">
              <w:rPr>
                <w:rFonts w:ascii="Arial" w:hAnsi="Arial" w:cs="Arial"/>
                <w:color w:val="auto"/>
                <w:sz w:val="24"/>
                <w:szCs w:val="24"/>
              </w:rPr>
              <w:t xml:space="preserve"> to modify its Definitive Map and Statement of Public Rights of Way (DMS) under Section 53(5) of the Wildlife and Countryside Act 1981 (the 1981 Act).</w:t>
            </w:r>
          </w:p>
          <w:p w14:paraId="53FB525B" w14:textId="02959180" w:rsidR="009876FC" w:rsidRPr="00A84496" w:rsidRDefault="009876FC">
            <w:pPr>
              <w:pStyle w:val="TBullet"/>
              <w:spacing w:after="60"/>
              <w:ind w:left="357" w:hanging="357"/>
              <w:rPr>
                <w:rFonts w:ascii="Arial" w:hAnsi="Arial" w:cs="Arial"/>
                <w:color w:val="auto"/>
                <w:sz w:val="24"/>
                <w:szCs w:val="24"/>
              </w:rPr>
            </w:pPr>
            <w:r w:rsidRPr="00A84496">
              <w:rPr>
                <w:rFonts w:ascii="Arial" w:hAnsi="Arial" w:cs="Arial"/>
                <w:color w:val="auto"/>
                <w:sz w:val="24"/>
                <w:szCs w:val="24"/>
              </w:rPr>
              <w:t xml:space="preserve">The certificate attached to the </w:t>
            </w:r>
            <w:r w:rsidR="00D948AC" w:rsidRPr="00A84496">
              <w:rPr>
                <w:rFonts w:ascii="Arial" w:hAnsi="Arial" w:cs="Arial"/>
                <w:color w:val="auto"/>
                <w:sz w:val="24"/>
                <w:szCs w:val="24"/>
              </w:rPr>
              <w:t xml:space="preserve">Bagnall </w:t>
            </w:r>
            <w:r w:rsidRPr="00A84496">
              <w:rPr>
                <w:rFonts w:ascii="Arial" w:hAnsi="Arial" w:cs="Arial"/>
                <w:color w:val="auto"/>
                <w:sz w:val="24"/>
                <w:szCs w:val="24"/>
              </w:rPr>
              <w:t xml:space="preserve">application, as required under Paragraph 2(3) of Schedule 14 of the 1981 Act, is </w:t>
            </w:r>
            <w:r w:rsidR="00D948AC" w:rsidRPr="00A84496">
              <w:rPr>
                <w:rFonts w:ascii="Arial" w:hAnsi="Arial" w:cs="Arial"/>
                <w:color w:val="auto"/>
                <w:sz w:val="24"/>
                <w:szCs w:val="24"/>
              </w:rPr>
              <w:t xml:space="preserve">signed and </w:t>
            </w:r>
            <w:r w:rsidRPr="00A84496">
              <w:rPr>
                <w:rFonts w:ascii="Arial" w:hAnsi="Arial" w:cs="Arial"/>
                <w:color w:val="auto"/>
                <w:sz w:val="24"/>
                <w:szCs w:val="24"/>
              </w:rPr>
              <w:t xml:space="preserve">dated </w:t>
            </w:r>
            <w:r w:rsidR="004D16EF" w:rsidRPr="00A84496">
              <w:rPr>
                <w:rFonts w:ascii="Arial" w:hAnsi="Arial" w:cs="Arial"/>
                <w:color w:val="auto"/>
                <w:sz w:val="24"/>
                <w:szCs w:val="24"/>
              </w:rPr>
              <w:t>14 July 2020</w:t>
            </w:r>
            <w:r w:rsidRPr="00A84496">
              <w:rPr>
                <w:rFonts w:ascii="Arial" w:hAnsi="Arial" w:cs="Arial"/>
                <w:color w:val="auto"/>
                <w:sz w:val="24"/>
                <w:szCs w:val="24"/>
              </w:rPr>
              <w:t>.</w:t>
            </w:r>
          </w:p>
          <w:p w14:paraId="3EFB99A7" w14:textId="335CC9E0" w:rsidR="00D948AC" w:rsidRPr="00A84496" w:rsidRDefault="00D948AC">
            <w:pPr>
              <w:pStyle w:val="TBullet"/>
              <w:spacing w:after="60"/>
              <w:ind w:left="357" w:hanging="357"/>
              <w:rPr>
                <w:rFonts w:ascii="Arial" w:hAnsi="Arial" w:cs="Arial"/>
                <w:color w:val="auto"/>
                <w:sz w:val="24"/>
                <w:szCs w:val="24"/>
              </w:rPr>
            </w:pPr>
            <w:r w:rsidRPr="00A84496">
              <w:rPr>
                <w:rFonts w:ascii="Arial" w:hAnsi="Arial" w:cs="Arial"/>
                <w:color w:val="auto"/>
                <w:sz w:val="24"/>
                <w:szCs w:val="24"/>
              </w:rPr>
              <w:t xml:space="preserve">The certificates attached to the </w:t>
            </w:r>
            <w:proofErr w:type="spellStart"/>
            <w:r w:rsidRPr="00A84496">
              <w:rPr>
                <w:rFonts w:ascii="Arial" w:hAnsi="Arial" w:cs="Arial"/>
                <w:color w:val="auto"/>
                <w:sz w:val="24"/>
                <w:szCs w:val="24"/>
              </w:rPr>
              <w:t>Fawfieldhead</w:t>
            </w:r>
            <w:proofErr w:type="spellEnd"/>
            <w:r w:rsidRPr="00A84496">
              <w:rPr>
                <w:rFonts w:ascii="Arial" w:hAnsi="Arial" w:cs="Arial"/>
                <w:color w:val="auto"/>
                <w:sz w:val="24"/>
                <w:szCs w:val="24"/>
              </w:rPr>
              <w:t xml:space="preserve"> and </w:t>
            </w:r>
            <w:proofErr w:type="spellStart"/>
            <w:r w:rsidR="009263D1" w:rsidRPr="00A84496">
              <w:rPr>
                <w:rFonts w:ascii="Arial" w:hAnsi="Arial" w:cs="Arial"/>
                <w:color w:val="auto"/>
                <w:sz w:val="24"/>
                <w:szCs w:val="24"/>
              </w:rPr>
              <w:t>Warslow</w:t>
            </w:r>
            <w:proofErr w:type="spellEnd"/>
            <w:r w:rsidR="009263D1" w:rsidRPr="00A84496">
              <w:rPr>
                <w:rFonts w:ascii="Arial" w:hAnsi="Arial" w:cs="Arial"/>
                <w:color w:val="auto"/>
                <w:sz w:val="24"/>
                <w:szCs w:val="24"/>
              </w:rPr>
              <w:t xml:space="preserve"> applications are unsigned and undated.</w:t>
            </w:r>
          </w:p>
          <w:p w14:paraId="6B9348D8" w14:textId="7DC5FD24" w:rsidR="00C779E8" w:rsidRPr="00A84496" w:rsidRDefault="00EB0112">
            <w:pPr>
              <w:pStyle w:val="TBullet"/>
              <w:spacing w:after="60"/>
              <w:ind w:left="357" w:hanging="357"/>
              <w:rPr>
                <w:rFonts w:ascii="Arial" w:hAnsi="Arial" w:cs="Arial"/>
                <w:color w:val="FF0000"/>
                <w:sz w:val="24"/>
                <w:szCs w:val="24"/>
              </w:rPr>
            </w:pPr>
            <w:r w:rsidRPr="00A84496">
              <w:rPr>
                <w:rFonts w:ascii="Arial" w:hAnsi="Arial" w:cs="Arial"/>
                <w:color w:val="auto"/>
                <w:sz w:val="24"/>
                <w:szCs w:val="24"/>
              </w:rPr>
              <w:t>The</w:t>
            </w:r>
            <w:r w:rsidR="00C779E8" w:rsidRPr="00A84496">
              <w:rPr>
                <w:rFonts w:ascii="Arial" w:hAnsi="Arial" w:cs="Arial"/>
                <w:color w:val="auto"/>
                <w:sz w:val="24"/>
                <w:szCs w:val="24"/>
              </w:rPr>
              <w:t xml:space="preserve"> representation</w:t>
            </w:r>
            <w:r w:rsidRPr="00A84496">
              <w:rPr>
                <w:rFonts w:ascii="Arial" w:hAnsi="Arial" w:cs="Arial"/>
                <w:color w:val="auto"/>
                <w:sz w:val="24"/>
                <w:szCs w:val="24"/>
              </w:rPr>
              <w:t>s</w:t>
            </w:r>
            <w:r w:rsidR="00C779E8" w:rsidRPr="00A84496">
              <w:rPr>
                <w:rFonts w:ascii="Arial" w:hAnsi="Arial" w:cs="Arial"/>
                <w:color w:val="auto"/>
                <w:sz w:val="24"/>
                <w:szCs w:val="24"/>
              </w:rPr>
              <w:t xml:space="preserve"> </w:t>
            </w:r>
            <w:r w:rsidR="009876FC" w:rsidRPr="00A84496">
              <w:rPr>
                <w:rFonts w:ascii="Arial" w:hAnsi="Arial" w:cs="Arial"/>
                <w:color w:val="auto"/>
                <w:sz w:val="24"/>
                <w:szCs w:val="24"/>
              </w:rPr>
              <w:t>ha</w:t>
            </w:r>
            <w:r w:rsidRPr="00A84496">
              <w:rPr>
                <w:rFonts w:ascii="Arial" w:hAnsi="Arial" w:cs="Arial"/>
                <w:color w:val="auto"/>
                <w:sz w:val="24"/>
                <w:szCs w:val="24"/>
              </w:rPr>
              <w:t>ve</w:t>
            </w:r>
            <w:r w:rsidR="009876FC" w:rsidRPr="00A84496">
              <w:rPr>
                <w:rFonts w:ascii="Arial" w:hAnsi="Arial" w:cs="Arial"/>
                <w:color w:val="auto"/>
                <w:sz w:val="24"/>
                <w:szCs w:val="24"/>
              </w:rPr>
              <w:t xml:space="preserve"> been</w:t>
            </w:r>
            <w:r w:rsidR="00C779E8" w:rsidRPr="00A84496">
              <w:rPr>
                <w:rFonts w:ascii="Arial" w:hAnsi="Arial" w:cs="Arial"/>
                <w:color w:val="auto"/>
                <w:sz w:val="24"/>
                <w:szCs w:val="24"/>
              </w:rPr>
              <w:t xml:space="preserve"> made </w:t>
            </w:r>
            <w:r w:rsidR="009876FC" w:rsidRPr="00A84496">
              <w:rPr>
                <w:rFonts w:ascii="Arial" w:hAnsi="Arial" w:cs="Arial"/>
                <w:color w:val="auto"/>
                <w:sz w:val="24"/>
                <w:szCs w:val="24"/>
              </w:rPr>
              <w:t xml:space="preserve">by the applicant </w:t>
            </w:r>
            <w:bookmarkStart w:id="1" w:name="_Hlk110673196"/>
            <w:r w:rsidR="00C779E8" w:rsidRPr="00A84496">
              <w:rPr>
                <w:rFonts w:ascii="Arial" w:hAnsi="Arial" w:cs="Arial"/>
                <w:color w:val="auto"/>
                <w:sz w:val="24"/>
                <w:szCs w:val="24"/>
              </w:rPr>
              <w:t xml:space="preserve">under Paragraph 3(2) of Schedule 14 of the 1981 Act </w:t>
            </w:r>
            <w:bookmarkEnd w:id="1"/>
            <w:r w:rsidR="00C779E8" w:rsidRPr="00A84496">
              <w:rPr>
                <w:rFonts w:ascii="Arial" w:hAnsi="Arial" w:cs="Arial"/>
                <w:color w:val="auto"/>
                <w:sz w:val="24"/>
                <w:szCs w:val="24"/>
              </w:rPr>
              <w:t xml:space="preserve">seeking a direction </w:t>
            </w:r>
            <w:r w:rsidR="009876FC" w:rsidRPr="00A84496">
              <w:rPr>
                <w:rFonts w:ascii="Arial" w:hAnsi="Arial" w:cs="Arial"/>
                <w:color w:val="auto"/>
                <w:sz w:val="24"/>
                <w:szCs w:val="24"/>
              </w:rPr>
              <w:t xml:space="preserve">from the Secretary of State to </w:t>
            </w:r>
            <w:r w:rsidR="00C779E8" w:rsidRPr="00A84496">
              <w:rPr>
                <w:rFonts w:ascii="Arial" w:hAnsi="Arial" w:cs="Arial"/>
                <w:color w:val="auto"/>
                <w:sz w:val="24"/>
                <w:szCs w:val="24"/>
              </w:rPr>
              <w:t xml:space="preserve">be given to </w:t>
            </w:r>
            <w:r w:rsidR="009876FC" w:rsidRPr="00A84496">
              <w:rPr>
                <w:rFonts w:ascii="Arial" w:hAnsi="Arial" w:cs="Arial"/>
                <w:color w:val="auto"/>
                <w:sz w:val="24"/>
                <w:szCs w:val="24"/>
              </w:rPr>
              <w:t>the C</w:t>
            </w:r>
            <w:r w:rsidR="00E70974" w:rsidRPr="00A84496">
              <w:rPr>
                <w:rFonts w:ascii="Arial" w:hAnsi="Arial" w:cs="Arial"/>
                <w:color w:val="auto"/>
                <w:sz w:val="24"/>
                <w:szCs w:val="24"/>
              </w:rPr>
              <w:t>ouncil</w:t>
            </w:r>
            <w:r w:rsidR="00C779E8" w:rsidRPr="00A84496">
              <w:rPr>
                <w:rFonts w:ascii="Arial" w:hAnsi="Arial" w:cs="Arial"/>
                <w:color w:val="auto"/>
                <w:sz w:val="24"/>
                <w:szCs w:val="24"/>
              </w:rPr>
              <w:t xml:space="preserve"> to determine </w:t>
            </w:r>
            <w:r w:rsidR="009876FC" w:rsidRPr="00A84496">
              <w:rPr>
                <w:rFonts w:ascii="Arial" w:hAnsi="Arial" w:cs="Arial"/>
                <w:color w:val="auto"/>
                <w:sz w:val="24"/>
                <w:szCs w:val="24"/>
              </w:rPr>
              <w:t>the application</w:t>
            </w:r>
            <w:r w:rsidR="005836B8" w:rsidRPr="00A84496">
              <w:rPr>
                <w:rFonts w:ascii="Arial" w:hAnsi="Arial" w:cs="Arial"/>
                <w:color w:val="auto"/>
                <w:sz w:val="24"/>
                <w:szCs w:val="24"/>
              </w:rPr>
              <w:t>s</w:t>
            </w:r>
            <w:r w:rsidR="00C779E8" w:rsidRPr="00A84496">
              <w:rPr>
                <w:rFonts w:ascii="Arial" w:hAnsi="Arial" w:cs="Arial"/>
                <w:color w:val="auto"/>
                <w:sz w:val="24"/>
                <w:szCs w:val="24"/>
              </w:rPr>
              <w:t>.</w:t>
            </w:r>
          </w:p>
        </w:tc>
      </w:tr>
      <w:tr w:rsidR="00C779E8" w:rsidRPr="000A62A8" w14:paraId="0CC3735E" w14:textId="77777777">
        <w:tc>
          <w:tcPr>
            <w:tcW w:w="9520" w:type="dxa"/>
          </w:tcPr>
          <w:p w14:paraId="7AA9ECE8" w14:textId="77777777" w:rsidR="00C779E8" w:rsidRPr="00A84496" w:rsidRDefault="00C779E8">
            <w:pPr>
              <w:pStyle w:val="TBullet"/>
              <w:spacing w:after="60"/>
              <w:ind w:left="357" w:hanging="357"/>
              <w:rPr>
                <w:rFonts w:ascii="Arial" w:hAnsi="Arial" w:cs="Arial"/>
                <w:color w:val="auto"/>
                <w:sz w:val="24"/>
                <w:szCs w:val="24"/>
              </w:rPr>
            </w:pPr>
            <w:r w:rsidRPr="00A84496">
              <w:rPr>
                <w:rFonts w:ascii="Arial" w:hAnsi="Arial" w:cs="Arial"/>
                <w:color w:val="auto"/>
                <w:sz w:val="24"/>
                <w:szCs w:val="24"/>
              </w:rPr>
              <w:t xml:space="preserve">The </w:t>
            </w:r>
            <w:r w:rsidR="00387756" w:rsidRPr="00A84496">
              <w:rPr>
                <w:rFonts w:ascii="Arial" w:hAnsi="Arial" w:cs="Arial"/>
                <w:color w:val="auto"/>
                <w:sz w:val="24"/>
                <w:szCs w:val="24"/>
              </w:rPr>
              <w:t xml:space="preserve">Bagnall application </w:t>
            </w:r>
            <w:r w:rsidRPr="00A84496">
              <w:rPr>
                <w:rFonts w:ascii="Arial" w:hAnsi="Arial" w:cs="Arial"/>
                <w:color w:val="auto"/>
                <w:sz w:val="24"/>
                <w:szCs w:val="24"/>
              </w:rPr>
              <w:t>representation</w:t>
            </w:r>
            <w:r w:rsidR="00387756" w:rsidRPr="00A84496">
              <w:rPr>
                <w:rFonts w:ascii="Arial" w:hAnsi="Arial" w:cs="Arial"/>
                <w:color w:val="auto"/>
                <w:sz w:val="24"/>
                <w:szCs w:val="24"/>
              </w:rPr>
              <w:t xml:space="preserve"> is</w:t>
            </w:r>
            <w:r w:rsidRPr="00A84496">
              <w:rPr>
                <w:rFonts w:ascii="Arial" w:hAnsi="Arial" w:cs="Arial"/>
                <w:color w:val="auto"/>
                <w:sz w:val="24"/>
                <w:szCs w:val="24"/>
              </w:rPr>
              <w:t xml:space="preserve"> dated</w:t>
            </w:r>
            <w:r w:rsidR="00754955" w:rsidRPr="00A84496">
              <w:rPr>
                <w:rFonts w:ascii="Arial" w:hAnsi="Arial" w:cs="Arial"/>
                <w:color w:val="auto"/>
                <w:sz w:val="24"/>
                <w:szCs w:val="24"/>
              </w:rPr>
              <w:t xml:space="preserve"> </w:t>
            </w:r>
            <w:r w:rsidR="00690F68" w:rsidRPr="00A84496">
              <w:rPr>
                <w:rFonts w:ascii="Arial" w:hAnsi="Arial" w:cs="Arial"/>
                <w:color w:val="auto"/>
                <w:sz w:val="24"/>
                <w:szCs w:val="24"/>
              </w:rPr>
              <w:t>3 October 2021</w:t>
            </w:r>
            <w:r w:rsidRPr="00A84496">
              <w:rPr>
                <w:rFonts w:ascii="Arial" w:hAnsi="Arial" w:cs="Arial"/>
                <w:color w:val="auto"/>
                <w:sz w:val="24"/>
                <w:szCs w:val="24"/>
              </w:rPr>
              <w:t>.</w:t>
            </w:r>
          </w:p>
          <w:p w14:paraId="1E8FC69F" w14:textId="06D264AF" w:rsidR="00387756" w:rsidRPr="00A84496" w:rsidRDefault="00387756">
            <w:pPr>
              <w:pStyle w:val="TBullet"/>
              <w:spacing w:after="60"/>
              <w:ind w:left="357" w:hanging="357"/>
              <w:rPr>
                <w:rFonts w:ascii="Arial" w:hAnsi="Arial" w:cs="Arial"/>
                <w:color w:val="auto"/>
                <w:sz w:val="24"/>
                <w:szCs w:val="24"/>
              </w:rPr>
            </w:pPr>
            <w:r w:rsidRPr="00A84496">
              <w:rPr>
                <w:rFonts w:ascii="Arial" w:hAnsi="Arial" w:cs="Arial"/>
                <w:color w:val="auto"/>
                <w:sz w:val="24"/>
                <w:szCs w:val="24"/>
              </w:rPr>
              <w:t xml:space="preserve">The </w:t>
            </w:r>
            <w:proofErr w:type="spellStart"/>
            <w:r w:rsidR="0095407A" w:rsidRPr="00A84496">
              <w:rPr>
                <w:rFonts w:ascii="Arial" w:hAnsi="Arial" w:cs="Arial"/>
                <w:color w:val="auto"/>
                <w:sz w:val="24"/>
                <w:szCs w:val="24"/>
              </w:rPr>
              <w:t>Fawfieldhead</w:t>
            </w:r>
            <w:proofErr w:type="spellEnd"/>
            <w:r w:rsidR="0095407A" w:rsidRPr="00A84496">
              <w:rPr>
                <w:rFonts w:ascii="Arial" w:hAnsi="Arial" w:cs="Arial"/>
                <w:color w:val="auto"/>
                <w:sz w:val="24"/>
                <w:szCs w:val="24"/>
              </w:rPr>
              <w:t xml:space="preserve"> and </w:t>
            </w:r>
            <w:proofErr w:type="spellStart"/>
            <w:r w:rsidR="0095407A" w:rsidRPr="00A84496">
              <w:rPr>
                <w:rFonts w:ascii="Arial" w:hAnsi="Arial" w:cs="Arial"/>
                <w:color w:val="auto"/>
                <w:sz w:val="24"/>
                <w:szCs w:val="24"/>
              </w:rPr>
              <w:t>Warslow</w:t>
            </w:r>
            <w:proofErr w:type="spellEnd"/>
            <w:r w:rsidR="0095407A" w:rsidRPr="00A84496">
              <w:rPr>
                <w:rFonts w:ascii="Arial" w:hAnsi="Arial" w:cs="Arial"/>
                <w:color w:val="auto"/>
                <w:sz w:val="24"/>
                <w:szCs w:val="24"/>
              </w:rPr>
              <w:t xml:space="preserve"> applications representations are dated 8 October 2021.</w:t>
            </w:r>
          </w:p>
        </w:tc>
      </w:tr>
      <w:tr w:rsidR="00C779E8" w:rsidRPr="000A62A8" w14:paraId="0D7C4B81" w14:textId="77777777">
        <w:tc>
          <w:tcPr>
            <w:tcW w:w="9520" w:type="dxa"/>
          </w:tcPr>
          <w:p w14:paraId="412D9A11" w14:textId="2E9D4DCA" w:rsidR="00C779E8" w:rsidRPr="00A84496" w:rsidRDefault="009876FC">
            <w:pPr>
              <w:pStyle w:val="TBullet"/>
              <w:spacing w:after="60"/>
              <w:ind w:left="357" w:hanging="357"/>
              <w:rPr>
                <w:rFonts w:ascii="Arial" w:hAnsi="Arial" w:cs="Arial"/>
                <w:color w:val="auto"/>
                <w:sz w:val="24"/>
                <w:szCs w:val="24"/>
              </w:rPr>
            </w:pPr>
            <w:r w:rsidRPr="00A84496">
              <w:rPr>
                <w:rFonts w:ascii="Arial" w:hAnsi="Arial" w:cs="Arial"/>
                <w:color w:val="auto"/>
                <w:sz w:val="24"/>
                <w:szCs w:val="24"/>
              </w:rPr>
              <w:lastRenderedPageBreak/>
              <w:t>The Council was consulted about the representation</w:t>
            </w:r>
            <w:r w:rsidR="00544699" w:rsidRPr="00A84496">
              <w:rPr>
                <w:rFonts w:ascii="Arial" w:hAnsi="Arial" w:cs="Arial"/>
                <w:color w:val="auto"/>
                <w:sz w:val="24"/>
                <w:szCs w:val="24"/>
              </w:rPr>
              <w:t>s</w:t>
            </w:r>
            <w:r w:rsidRPr="00A84496">
              <w:rPr>
                <w:rFonts w:ascii="Arial" w:hAnsi="Arial" w:cs="Arial"/>
                <w:color w:val="auto"/>
                <w:sz w:val="24"/>
                <w:szCs w:val="24"/>
              </w:rPr>
              <w:t xml:space="preserve"> on </w:t>
            </w:r>
            <w:r w:rsidR="002F6777" w:rsidRPr="00A84496">
              <w:rPr>
                <w:rFonts w:ascii="Arial" w:hAnsi="Arial" w:cs="Arial"/>
                <w:color w:val="auto"/>
                <w:sz w:val="24"/>
                <w:szCs w:val="24"/>
              </w:rPr>
              <w:t>31 January 2022</w:t>
            </w:r>
            <w:r w:rsidRPr="00A84496">
              <w:rPr>
                <w:rFonts w:ascii="Arial" w:hAnsi="Arial" w:cs="Arial"/>
                <w:color w:val="auto"/>
                <w:sz w:val="24"/>
                <w:szCs w:val="24"/>
              </w:rPr>
              <w:t xml:space="preserve"> and its response is dated</w:t>
            </w:r>
            <w:r w:rsidR="00AD0077" w:rsidRPr="00A84496">
              <w:rPr>
                <w:rFonts w:ascii="Arial" w:hAnsi="Arial" w:cs="Arial"/>
                <w:color w:val="auto"/>
                <w:sz w:val="24"/>
                <w:szCs w:val="24"/>
              </w:rPr>
              <w:t xml:space="preserve"> </w:t>
            </w:r>
            <w:r w:rsidR="00B539B7" w:rsidRPr="00A84496">
              <w:rPr>
                <w:rFonts w:ascii="Arial" w:hAnsi="Arial" w:cs="Arial"/>
                <w:color w:val="auto"/>
                <w:sz w:val="24"/>
                <w:szCs w:val="24"/>
              </w:rPr>
              <w:t>23 February</w:t>
            </w:r>
            <w:r w:rsidR="000E07D7" w:rsidRPr="00A84496">
              <w:rPr>
                <w:rFonts w:ascii="Arial" w:hAnsi="Arial" w:cs="Arial"/>
                <w:color w:val="auto"/>
                <w:sz w:val="24"/>
                <w:szCs w:val="24"/>
              </w:rPr>
              <w:t xml:space="preserve"> 2022</w:t>
            </w:r>
            <w:r w:rsidRPr="00A84496">
              <w:rPr>
                <w:rFonts w:ascii="Arial" w:hAnsi="Arial" w:cs="Arial"/>
                <w:color w:val="auto"/>
                <w:sz w:val="24"/>
                <w:szCs w:val="24"/>
              </w:rPr>
              <w:t>.</w:t>
            </w:r>
          </w:p>
        </w:tc>
      </w:tr>
      <w:tr w:rsidR="00C779E8" w:rsidRPr="000A62A8" w14:paraId="087D8847" w14:textId="77777777">
        <w:tc>
          <w:tcPr>
            <w:tcW w:w="9520" w:type="dxa"/>
          </w:tcPr>
          <w:p w14:paraId="746958B8" w14:textId="77777777" w:rsidR="00C779E8" w:rsidRPr="004F7F89" w:rsidRDefault="00C779E8" w:rsidP="009876FC">
            <w:pPr>
              <w:pStyle w:val="TBullet"/>
              <w:numPr>
                <w:ilvl w:val="0"/>
                <w:numId w:val="0"/>
              </w:numPr>
              <w:rPr>
                <w:color w:val="FF0000"/>
              </w:rPr>
            </w:pPr>
          </w:p>
        </w:tc>
      </w:tr>
      <w:tr w:rsidR="00C779E8" w:rsidRPr="000A62A8" w14:paraId="39DB0715" w14:textId="77777777">
        <w:tc>
          <w:tcPr>
            <w:tcW w:w="9520" w:type="dxa"/>
            <w:tcBorders>
              <w:bottom w:val="single" w:sz="6" w:space="0" w:color="000000"/>
            </w:tcBorders>
          </w:tcPr>
          <w:p w14:paraId="52E1C1F7" w14:textId="77777777" w:rsidR="00C779E8" w:rsidRPr="004F7F89" w:rsidRDefault="00C779E8">
            <w:pPr>
              <w:spacing w:before="60"/>
              <w:rPr>
                <w:b/>
                <w:color w:val="FF0000"/>
                <w:sz w:val="8"/>
              </w:rPr>
            </w:pPr>
          </w:p>
        </w:tc>
      </w:tr>
    </w:tbl>
    <w:p w14:paraId="22AB8F1E" w14:textId="4AFAFC4A" w:rsidR="00C779E8" w:rsidRPr="00A84496" w:rsidRDefault="00C779E8">
      <w:pPr>
        <w:pStyle w:val="Heading6blackfont"/>
        <w:rPr>
          <w:rFonts w:ascii="Arial" w:hAnsi="Arial" w:cs="Arial"/>
          <w:color w:val="auto"/>
          <w:sz w:val="24"/>
          <w:szCs w:val="24"/>
        </w:rPr>
      </w:pPr>
      <w:r w:rsidRPr="00A84496">
        <w:rPr>
          <w:rFonts w:ascii="Arial" w:hAnsi="Arial" w:cs="Arial"/>
          <w:color w:val="auto"/>
          <w:sz w:val="24"/>
          <w:szCs w:val="24"/>
        </w:rPr>
        <w:t>Decision</w:t>
      </w:r>
    </w:p>
    <w:p w14:paraId="73DF017E" w14:textId="24FF8C15" w:rsidR="00782C16" w:rsidRPr="00A84496" w:rsidRDefault="00C779E8" w:rsidP="00782C16">
      <w:pPr>
        <w:pStyle w:val="Style1"/>
        <w:rPr>
          <w:rFonts w:ascii="Arial" w:hAnsi="Arial" w:cs="Arial"/>
          <w:color w:val="auto"/>
          <w:sz w:val="24"/>
          <w:szCs w:val="24"/>
        </w:rPr>
      </w:pPr>
      <w:r w:rsidRPr="00A84496">
        <w:rPr>
          <w:rFonts w:ascii="Arial" w:hAnsi="Arial" w:cs="Arial"/>
          <w:color w:val="auto"/>
          <w:sz w:val="24"/>
          <w:szCs w:val="24"/>
        </w:rPr>
        <w:t xml:space="preserve">The Council is directed to determine </w:t>
      </w:r>
      <w:r w:rsidR="00CC4729" w:rsidRPr="00A84496">
        <w:rPr>
          <w:rFonts w:ascii="Arial" w:hAnsi="Arial" w:cs="Arial"/>
          <w:color w:val="auto"/>
          <w:sz w:val="24"/>
          <w:szCs w:val="24"/>
        </w:rPr>
        <w:t xml:space="preserve">only </w:t>
      </w:r>
      <w:r w:rsidRPr="00A84496">
        <w:rPr>
          <w:rFonts w:ascii="Arial" w:hAnsi="Arial" w:cs="Arial"/>
          <w:color w:val="auto"/>
          <w:sz w:val="24"/>
          <w:szCs w:val="24"/>
        </w:rPr>
        <w:t xml:space="preserve">the </w:t>
      </w:r>
      <w:r w:rsidR="00782C16" w:rsidRPr="00A84496">
        <w:rPr>
          <w:rFonts w:ascii="Arial" w:hAnsi="Arial" w:cs="Arial"/>
          <w:color w:val="auto"/>
          <w:sz w:val="24"/>
          <w:szCs w:val="24"/>
        </w:rPr>
        <w:t>Bagnall</w:t>
      </w:r>
      <w:r w:rsidRPr="00A84496">
        <w:rPr>
          <w:rFonts w:ascii="Arial" w:hAnsi="Arial" w:cs="Arial"/>
          <w:color w:val="auto"/>
          <w:sz w:val="24"/>
          <w:szCs w:val="24"/>
        </w:rPr>
        <w:t xml:space="preserve"> application</w:t>
      </w:r>
      <w:r w:rsidR="00803EA6" w:rsidRPr="00A84496">
        <w:rPr>
          <w:rFonts w:ascii="Arial" w:hAnsi="Arial" w:cs="Arial"/>
          <w:color w:val="auto"/>
          <w:sz w:val="24"/>
          <w:szCs w:val="24"/>
        </w:rPr>
        <w:t xml:space="preserve"> </w:t>
      </w:r>
      <w:r w:rsidR="007B1F1A" w:rsidRPr="00A84496">
        <w:rPr>
          <w:rFonts w:ascii="Arial" w:hAnsi="Arial" w:cs="Arial"/>
          <w:color w:val="auto"/>
          <w:sz w:val="24"/>
          <w:szCs w:val="24"/>
        </w:rPr>
        <w:t>(FPS/</w:t>
      </w:r>
      <w:r w:rsidR="008C060C" w:rsidRPr="00A84496">
        <w:rPr>
          <w:rFonts w:ascii="Arial" w:hAnsi="Arial" w:cs="Arial"/>
          <w:color w:val="auto"/>
          <w:sz w:val="24"/>
          <w:szCs w:val="24"/>
        </w:rPr>
        <w:t xml:space="preserve">D3450/14D/168) </w:t>
      </w:r>
      <w:r w:rsidR="00803EA6" w:rsidRPr="00A84496">
        <w:rPr>
          <w:rFonts w:ascii="Arial" w:hAnsi="Arial" w:cs="Arial"/>
          <w:color w:val="auto"/>
          <w:sz w:val="24"/>
          <w:szCs w:val="24"/>
        </w:rPr>
        <w:t xml:space="preserve">not later than </w:t>
      </w:r>
      <w:r w:rsidR="007D13C3" w:rsidRPr="00A84496">
        <w:rPr>
          <w:rFonts w:ascii="Arial" w:hAnsi="Arial" w:cs="Arial"/>
          <w:color w:val="auto"/>
          <w:sz w:val="24"/>
          <w:szCs w:val="24"/>
        </w:rPr>
        <w:t>6</w:t>
      </w:r>
      <w:r w:rsidR="00803EA6" w:rsidRPr="00A84496">
        <w:rPr>
          <w:rFonts w:ascii="Arial" w:hAnsi="Arial" w:cs="Arial"/>
          <w:color w:val="auto"/>
          <w:sz w:val="24"/>
          <w:szCs w:val="24"/>
        </w:rPr>
        <w:t xml:space="preserve"> months from the date of this decision</w:t>
      </w:r>
      <w:r w:rsidRPr="00A84496">
        <w:rPr>
          <w:rFonts w:ascii="Arial" w:hAnsi="Arial" w:cs="Arial"/>
          <w:color w:val="auto"/>
          <w:sz w:val="24"/>
          <w:szCs w:val="24"/>
        </w:rPr>
        <w:t>.</w:t>
      </w:r>
    </w:p>
    <w:p w14:paraId="6C93D4D6" w14:textId="65100BF4" w:rsidR="00782C16" w:rsidRPr="00A84496" w:rsidRDefault="00782C16" w:rsidP="00782C16">
      <w:pPr>
        <w:pStyle w:val="Style1"/>
        <w:numPr>
          <w:ilvl w:val="0"/>
          <w:numId w:val="0"/>
        </w:numPr>
        <w:rPr>
          <w:rFonts w:ascii="Arial" w:hAnsi="Arial" w:cs="Arial"/>
          <w:b/>
          <w:bCs/>
          <w:color w:val="auto"/>
          <w:sz w:val="24"/>
          <w:szCs w:val="24"/>
        </w:rPr>
      </w:pPr>
      <w:r w:rsidRPr="00A84496">
        <w:rPr>
          <w:rFonts w:ascii="Arial" w:hAnsi="Arial" w:cs="Arial"/>
          <w:b/>
          <w:bCs/>
          <w:color w:val="auto"/>
          <w:sz w:val="24"/>
          <w:szCs w:val="24"/>
        </w:rPr>
        <w:t>Preliminary Matters</w:t>
      </w:r>
    </w:p>
    <w:p w14:paraId="33A78701" w14:textId="526109EE" w:rsidR="00782C16" w:rsidRPr="00A84496" w:rsidRDefault="000115CF" w:rsidP="00782C16">
      <w:pPr>
        <w:pStyle w:val="Style1"/>
        <w:rPr>
          <w:rFonts w:ascii="Arial" w:hAnsi="Arial" w:cs="Arial"/>
          <w:sz w:val="24"/>
          <w:szCs w:val="24"/>
        </w:rPr>
      </w:pPr>
      <w:r w:rsidRPr="00A84496">
        <w:rPr>
          <w:rFonts w:ascii="Arial" w:hAnsi="Arial" w:cs="Arial"/>
          <w:sz w:val="24"/>
          <w:szCs w:val="24"/>
        </w:rPr>
        <w:t xml:space="preserve">Paragraph </w:t>
      </w:r>
      <w:r w:rsidR="005968C9" w:rsidRPr="00A84496">
        <w:rPr>
          <w:rFonts w:ascii="Arial" w:hAnsi="Arial" w:cs="Arial"/>
          <w:sz w:val="24"/>
          <w:szCs w:val="24"/>
        </w:rPr>
        <w:t>2(4)</w:t>
      </w:r>
      <w:r w:rsidR="0006560F" w:rsidRPr="00A84496">
        <w:rPr>
          <w:rFonts w:ascii="Arial" w:hAnsi="Arial" w:cs="Arial"/>
          <w:sz w:val="24"/>
          <w:szCs w:val="24"/>
        </w:rPr>
        <w:t xml:space="preserve"> </w:t>
      </w:r>
      <w:r w:rsidRPr="00A84496">
        <w:rPr>
          <w:rFonts w:ascii="Arial" w:hAnsi="Arial" w:cs="Arial"/>
          <w:sz w:val="24"/>
          <w:szCs w:val="24"/>
        </w:rPr>
        <w:t>of Schedule 14 of</w:t>
      </w:r>
      <w:r w:rsidR="005D7028" w:rsidRPr="00A84496">
        <w:rPr>
          <w:rFonts w:ascii="Arial" w:hAnsi="Arial" w:cs="Arial"/>
          <w:sz w:val="24"/>
          <w:szCs w:val="24"/>
        </w:rPr>
        <w:t xml:space="preserve"> the 1981 Act </w:t>
      </w:r>
      <w:r w:rsidR="0006560F" w:rsidRPr="00A84496">
        <w:rPr>
          <w:rFonts w:ascii="Arial" w:hAnsi="Arial" w:cs="Arial"/>
          <w:sz w:val="24"/>
          <w:szCs w:val="24"/>
        </w:rPr>
        <w:t>states that</w:t>
      </w:r>
      <w:r w:rsidR="005968C9" w:rsidRPr="00A84496">
        <w:rPr>
          <w:rFonts w:ascii="Arial" w:hAnsi="Arial" w:cs="Arial"/>
          <w:sz w:val="24"/>
          <w:szCs w:val="24"/>
        </w:rPr>
        <w:t xml:space="preserve"> a certificate</w:t>
      </w:r>
      <w:r w:rsidR="0014074B" w:rsidRPr="00A84496">
        <w:rPr>
          <w:rFonts w:ascii="Arial" w:hAnsi="Arial" w:cs="Arial"/>
          <w:sz w:val="24"/>
          <w:szCs w:val="24"/>
        </w:rPr>
        <w:t xml:space="preserve"> of service of notice</w:t>
      </w:r>
      <w:r w:rsidR="005968C9" w:rsidRPr="00A84496">
        <w:rPr>
          <w:rFonts w:ascii="Arial" w:hAnsi="Arial" w:cs="Arial"/>
          <w:sz w:val="24"/>
          <w:szCs w:val="24"/>
        </w:rPr>
        <w:t xml:space="preserve"> shall be in the prescribed form</w:t>
      </w:r>
      <w:r w:rsidR="00EB473C" w:rsidRPr="00A84496">
        <w:rPr>
          <w:rFonts w:ascii="Arial" w:hAnsi="Arial" w:cs="Arial"/>
          <w:sz w:val="24"/>
          <w:szCs w:val="24"/>
        </w:rPr>
        <w:t xml:space="preserve">.  This form is set out in </w:t>
      </w:r>
      <w:r w:rsidR="004A22FD" w:rsidRPr="00A84496">
        <w:rPr>
          <w:rFonts w:ascii="Arial" w:hAnsi="Arial" w:cs="Arial"/>
          <w:sz w:val="24"/>
          <w:szCs w:val="24"/>
        </w:rPr>
        <w:t xml:space="preserve">Schedule 9 </w:t>
      </w:r>
      <w:r w:rsidR="000015E0" w:rsidRPr="00A84496">
        <w:rPr>
          <w:rFonts w:ascii="Arial" w:hAnsi="Arial" w:cs="Arial"/>
          <w:sz w:val="24"/>
          <w:szCs w:val="24"/>
        </w:rPr>
        <w:t>of</w:t>
      </w:r>
      <w:r w:rsidR="004A22FD" w:rsidRPr="00A84496">
        <w:rPr>
          <w:rFonts w:ascii="Arial" w:hAnsi="Arial" w:cs="Arial"/>
          <w:sz w:val="24"/>
          <w:szCs w:val="24"/>
        </w:rPr>
        <w:t xml:space="preserve"> </w:t>
      </w:r>
      <w:r w:rsidR="001D1B0F" w:rsidRPr="00A84496">
        <w:rPr>
          <w:rFonts w:ascii="Arial" w:hAnsi="Arial" w:cs="Arial"/>
          <w:sz w:val="24"/>
          <w:szCs w:val="24"/>
        </w:rPr>
        <w:t>the Wildlife and Countryside (Definitive Maps and Statements) Regulations 1993</w:t>
      </w:r>
      <w:r w:rsidR="00DE6D89" w:rsidRPr="00A84496">
        <w:rPr>
          <w:rFonts w:ascii="Arial" w:hAnsi="Arial" w:cs="Arial"/>
          <w:sz w:val="24"/>
          <w:szCs w:val="24"/>
        </w:rPr>
        <w:t>, which provides that such a certificate shall be dated and signed.</w:t>
      </w:r>
      <w:r w:rsidR="00764CFC" w:rsidRPr="00A84496">
        <w:rPr>
          <w:rFonts w:ascii="Arial" w:hAnsi="Arial" w:cs="Arial"/>
          <w:sz w:val="24"/>
          <w:szCs w:val="24"/>
        </w:rPr>
        <w:t xml:space="preserve">  As the </w:t>
      </w:r>
      <w:proofErr w:type="spellStart"/>
      <w:r w:rsidR="00764CFC" w:rsidRPr="00A84496">
        <w:rPr>
          <w:rFonts w:ascii="Arial" w:hAnsi="Arial" w:cs="Arial"/>
          <w:sz w:val="24"/>
          <w:szCs w:val="24"/>
        </w:rPr>
        <w:t>Fawfieldhead</w:t>
      </w:r>
      <w:proofErr w:type="spellEnd"/>
      <w:r w:rsidR="00764CFC" w:rsidRPr="00A84496">
        <w:rPr>
          <w:rFonts w:ascii="Arial" w:hAnsi="Arial" w:cs="Arial"/>
          <w:sz w:val="24"/>
          <w:szCs w:val="24"/>
        </w:rPr>
        <w:t xml:space="preserve"> and </w:t>
      </w:r>
      <w:proofErr w:type="spellStart"/>
      <w:r w:rsidR="00764CFC" w:rsidRPr="00A84496">
        <w:rPr>
          <w:rFonts w:ascii="Arial" w:hAnsi="Arial" w:cs="Arial"/>
          <w:sz w:val="24"/>
          <w:szCs w:val="24"/>
        </w:rPr>
        <w:t>Warslow</w:t>
      </w:r>
      <w:proofErr w:type="spellEnd"/>
      <w:r w:rsidR="00764CFC" w:rsidRPr="00A84496">
        <w:rPr>
          <w:rFonts w:ascii="Arial" w:hAnsi="Arial" w:cs="Arial"/>
          <w:sz w:val="24"/>
          <w:szCs w:val="24"/>
        </w:rPr>
        <w:t xml:space="preserve"> certificates</w:t>
      </w:r>
      <w:r w:rsidR="005F0C6A" w:rsidRPr="00A84496">
        <w:rPr>
          <w:rFonts w:ascii="Arial" w:hAnsi="Arial" w:cs="Arial"/>
          <w:sz w:val="24"/>
          <w:szCs w:val="24"/>
        </w:rPr>
        <w:t xml:space="preserve"> are </w:t>
      </w:r>
      <w:r w:rsidR="00410906" w:rsidRPr="00A84496">
        <w:rPr>
          <w:rFonts w:ascii="Arial" w:hAnsi="Arial" w:cs="Arial"/>
          <w:sz w:val="24"/>
          <w:szCs w:val="24"/>
        </w:rPr>
        <w:t xml:space="preserve">unsigned and undated they are </w:t>
      </w:r>
      <w:r w:rsidR="005F0C6A" w:rsidRPr="00A84496">
        <w:rPr>
          <w:rFonts w:ascii="Arial" w:hAnsi="Arial" w:cs="Arial"/>
          <w:sz w:val="24"/>
          <w:szCs w:val="24"/>
        </w:rPr>
        <w:t>not in the prescribed form</w:t>
      </w:r>
      <w:r w:rsidR="00410906" w:rsidRPr="00A84496">
        <w:rPr>
          <w:rFonts w:ascii="Arial" w:hAnsi="Arial" w:cs="Arial"/>
          <w:sz w:val="24"/>
          <w:szCs w:val="24"/>
        </w:rPr>
        <w:t xml:space="preserve">.  </w:t>
      </w:r>
      <w:r w:rsidR="001B2F5C" w:rsidRPr="00A84496">
        <w:rPr>
          <w:rFonts w:ascii="Arial" w:hAnsi="Arial" w:cs="Arial"/>
          <w:sz w:val="24"/>
          <w:szCs w:val="24"/>
        </w:rPr>
        <w:t xml:space="preserve">I am </w:t>
      </w:r>
      <w:r w:rsidR="007C6B95" w:rsidRPr="00A84496">
        <w:rPr>
          <w:rFonts w:ascii="Arial" w:hAnsi="Arial" w:cs="Arial"/>
          <w:sz w:val="24"/>
          <w:szCs w:val="24"/>
        </w:rPr>
        <w:t>consequently un</w:t>
      </w:r>
      <w:r w:rsidR="001B2F5C" w:rsidRPr="00A84496">
        <w:rPr>
          <w:rFonts w:ascii="Arial" w:hAnsi="Arial" w:cs="Arial"/>
          <w:sz w:val="24"/>
          <w:szCs w:val="24"/>
        </w:rPr>
        <w:t xml:space="preserve">able to consider the direction requests </w:t>
      </w:r>
      <w:r w:rsidR="00213775" w:rsidRPr="00A84496">
        <w:rPr>
          <w:rFonts w:ascii="Arial" w:hAnsi="Arial" w:cs="Arial"/>
          <w:sz w:val="24"/>
          <w:szCs w:val="24"/>
        </w:rPr>
        <w:t>for them</w:t>
      </w:r>
      <w:r w:rsidR="00A84496" w:rsidRPr="00A84496">
        <w:rPr>
          <w:rFonts w:ascii="Arial" w:hAnsi="Arial" w:cs="Arial"/>
          <w:sz w:val="24"/>
          <w:szCs w:val="24"/>
        </w:rPr>
        <w:t xml:space="preserve">.  Thus, </w:t>
      </w:r>
      <w:r w:rsidR="00A84496">
        <w:rPr>
          <w:rFonts w:ascii="Arial" w:hAnsi="Arial" w:cs="Arial"/>
          <w:sz w:val="24"/>
          <w:szCs w:val="24"/>
        </w:rPr>
        <w:t>direction requests</w:t>
      </w:r>
      <w:r w:rsidR="007B1F1A" w:rsidRPr="00A84496">
        <w:rPr>
          <w:rFonts w:ascii="Arial" w:hAnsi="Arial" w:cs="Arial"/>
          <w:sz w:val="24"/>
          <w:szCs w:val="24"/>
        </w:rPr>
        <w:t xml:space="preserve"> </w:t>
      </w:r>
      <w:r w:rsidR="00E5430F" w:rsidRPr="00A84496">
        <w:rPr>
          <w:rFonts w:ascii="Arial" w:hAnsi="Arial" w:cs="Arial"/>
          <w:sz w:val="24"/>
          <w:szCs w:val="24"/>
        </w:rPr>
        <w:t>ROW</w:t>
      </w:r>
      <w:r w:rsidR="007B1F1A" w:rsidRPr="00A84496">
        <w:rPr>
          <w:rFonts w:ascii="Arial" w:hAnsi="Arial" w:cs="Arial"/>
          <w:sz w:val="24"/>
          <w:szCs w:val="24"/>
        </w:rPr>
        <w:t xml:space="preserve">/D3450/14D/170 and </w:t>
      </w:r>
      <w:r w:rsidR="00E5430F" w:rsidRPr="00A84496">
        <w:rPr>
          <w:rFonts w:ascii="Arial" w:hAnsi="Arial" w:cs="Arial"/>
          <w:sz w:val="24"/>
          <w:szCs w:val="24"/>
        </w:rPr>
        <w:t>ROW</w:t>
      </w:r>
      <w:r w:rsidR="007B1F1A" w:rsidRPr="00A84496">
        <w:rPr>
          <w:rFonts w:ascii="Arial" w:hAnsi="Arial" w:cs="Arial"/>
          <w:sz w:val="24"/>
          <w:szCs w:val="24"/>
        </w:rPr>
        <w:t xml:space="preserve">/D3450/14D/171 </w:t>
      </w:r>
      <w:r w:rsidR="00213775" w:rsidRPr="00A84496">
        <w:rPr>
          <w:rFonts w:ascii="Arial" w:hAnsi="Arial" w:cs="Arial"/>
          <w:sz w:val="24"/>
          <w:szCs w:val="24"/>
        </w:rPr>
        <w:t xml:space="preserve">are </w:t>
      </w:r>
      <w:r w:rsidR="004F736F" w:rsidRPr="00A84496">
        <w:rPr>
          <w:rFonts w:ascii="Arial" w:hAnsi="Arial" w:cs="Arial"/>
          <w:sz w:val="24"/>
          <w:szCs w:val="24"/>
        </w:rPr>
        <w:t>refused</w:t>
      </w:r>
      <w:r w:rsidR="00213775" w:rsidRPr="00A84496">
        <w:rPr>
          <w:rFonts w:ascii="Arial" w:hAnsi="Arial" w:cs="Arial"/>
          <w:sz w:val="24"/>
          <w:szCs w:val="24"/>
        </w:rPr>
        <w:t xml:space="preserve">. </w:t>
      </w:r>
    </w:p>
    <w:p w14:paraId="10548251" w14:textId="2E3D1F10" w:rsidR="00C779E8" w:rsidRPr="00A84496" w:rsidRDefault="00C779E8" w:rsidP="00803EA6">
      <w:pPr>
        <w:pStyle w:val="Style1"/>
        <w:numPr>
          <w:ilvl w:val="0"/>
          <w:numId w:val="0"/>
        </w:numPr>
        <w:rPr>
          <w:rFonts w:ascii="Arial" w:hAnsi="Arial" w:cs="Arial"/>
          <w:b/>
          <w:bCs/>
          <w:color w:val="auto"/>
          <w:sz w:val="24"/>
          <w:szCs w:val="24"/>
        </w:rPr>
      </w:pPr>
      <w:r w:rsidRPr="00A84496">
        <w:rPr>
          <w:rFonts w:ascii="Arial" w:hAnsi="Arial" w:cs="Arial"/>
          <w:b/>
          <w:bCs/>
          <w:color w:val="auto"/>
          <w:sz w:val="24"/>
          <w:szCs w:val="24"/>
        </w:rPr>
        <w:t>Reasons</w:t>
      </w:r>
      <w:r w:rsidR="00BB371E" w:rsidRPr="00A84496">
        <w:rPr>
          <w:rFonts w:ascii="Arial" w:hAnsi="Arial" w:cs="Arial"/>
          <w:b/>
          <w:bCs/>
          <w:color w:val="auto"/>
          <w:sz w:val="24"/>
          <w:szCs w:val="24"/>
        </w:rPr>
        <w:t xml:space="preserve"> (Application FPS/D3450/14D/168 only)</w:t>
      </w:r>
    </w:p>
    <w:p w14:paraId="15181C85" w14:textId="77777777" w:rsidR="00E0535F" w:rsidRPr="00A84496" w:rsidRDefault="00E0535F">
      <w:pPr>
        <w:pStyle w:val="Style1"/>
        <w:rPr>
          <w:rFonts w:ascii="Arial" w:hAnsi="Arial" w:cs="Arial"/>
          <w:color w:val="auto"/>
          <w:sz w:val="24"/>
          <w:szCs w:val="24"/>
        </w:rPr>
      </w:pPr>
      <w:r w:rsidRPr="00A84496">
        <w:rPr>
          <w:rFonts w:ascii="Arial" w:hAnsi="Arial" w:cs="Arial"/>
          <w:color w:val="auto"/>
          <w:sz w:val="24"/>
          <w:szCs w:val="24"/>
        </w:rPr>
        <w:t>Schedule 14 of the 1981 Act sets out provisions for applications made under section 53(5) for a</w:t>
      </w:r>
      <w:r w:rsidR="00102072" w:rsidRPr="00A84496">
        <w:rPr>
          <w:rFonts w:ascii="Arial" w:hAnsi="Arial" w:cs="Arial"/>
          <w:color w:val="auto"/>
          <w:sz w:val="24"/>
          <w:szCs w:val="24"/>
        </w:rPr>
        <w:t xml:space="preserve"> definitive map modification</w:t>
      </w:r>
      <w:r w:rsidRPr="00A84496">
        <w:rPr>
          <w:rFonts w:ascii="Arial" w:hAnsi="Arial" w:cs="Arial"/>
          <w:color w:val="auto"/>
          <w:sz w:val="24"/>
          <w:szCs w:val="24"/>
        </w:rPr>
        <w:t xml:space="preserve"> order</w:t>
      </w:r>
      <w:r w:rsidR="00102072" w:rsidRPr="00A84496">
        <w:rPr>
          <w:rFonts w:ascii="Arial" w:hAnsi="Arial" w:cs="Arial"/>
          <w:color w:val="auto"/>
          <w:sz w:val="24"/>
          <w:szCs w:val="24"/>
        </w:rPr>
        <w:t xml:space="preserve"> (DMMO)</w:t>
      </w:r>
      <w:r w:rsidRPr="00A84496">
        <w:rPr>
          <w:rFonts w:ascii="Arial" w:hAnsi="Arial" w:cs="Arial"/>
          <w:color w:val="auto"/>
          <w:sz w:val="24"/>
          <w:szCs w:val="24"/>
        </w:rPr>
        <w:t>.</w:t>
      </w:r>
    </w:p>
    <w:p w14:paraId="590ACB8B" w14:textId="77777777" w:rsidR="004A5FE7" w:rsidRPr="00A84496" w:rsidRDefault="00C779E8">
      <w:pPr>
        <w:pStyle w:val="Style1"/>
        <w:rPr>
          <w:rFonts w:ascii="Arial" w:hAnsi="Arial" w:cs="Arial"/>
          <w:color w:val="auto"/>
          <w:sz w:val="24"/>
          <w:szCs w:val="24"/>
        </w:rPr>
      </w:pPr>
      <w:r w:rsidRPr="00A84496">
        <w:rPr>
          <w:rFonts w:ascii="Arial" w:hAnsi="Arial" w:cs="Arial"/>
          <w:color w:val="auto"/>
          <w:sz w:val="24"/>
          <w:szCs w:val="24"/>
        </w:rPr>
        <w:t xml:space="preserve">Authorities are required to investigate applications as soon as reasonably practicable and, after consulting the relevant district and parish councils, </w:t>
      </w:r>
      <w:r w:rsidR="004A5FE7" w:rsidRPr="00A84496">
        <w:rPr>
          <w:rFonts w:ascii="Arial" w:hAnsi="Arial" w:cs="Arial"/>
          <w:color w:val="auto"/>
          <w:sz w:val="24"/>
          <w:szCs w:val="24"/>
        </w:rPr>
        <w:t xml:space="preserve">to </w:t>
      </w:r>
      <w:r w:rsidRPr="00A84496">
        <w:rPr>
          <w:rFonts w:ascii="Arial" w:hAnsi="Arial" w:cs="Arial"/>
          <w:color w:val="auto"/>
          <w:sz w:val="24"/>
          <w:szCs w:val="24"/>
        </w:rPr>
        <w:t xml:space="preserve">decide whether to make an order </w:t>
      </w:r>
      <w:proofErr w:type="gramStart"/>
      <w:r w:rsidRPr="00A84496">
        <w:rPr>
          <w:rFonts w:ascii="Arial" w:hAnsi="Arial" w:cs="Arial"/>
          <w:color w:val="auto"/>
          <w:sz w:val="24"/>
          <w:szCs w:val="24"/>
        </w:rPr>
        <w:t>on the basis of</w:t>
      </w:r>
      <w:proofErr w:type="gramEnd"/>
      <w:r w:rsidRPr="00A84496">
        <w:rPr>
          <w:rFonts w:ascii="Arial" w:hAnsi="Arial" w:cs="Arial"/>
          <w:color w:val="auto"/>
          <w:sz w:val="24"/>
          <w:szCs w:val="24"/>
        </w:rPr>
        <w:t xml:space="preserve"> the evidence discovered. Applicants have the right to ask the Secretary of State to direct a surveying authority to reach a decision on an application if no decision has been reached within twelve months of the authority’s receipt of certification that the applicant has served notice of the application </w:t>
      </w:r>
      <w:r w:rsidR="004A5FE7" w:rsidRPr="00A84496">
        <w:rPr>
          <w:rFonts w:ascii="Arial" w:hAnsi="Arial" w:cs="Arial"/>
          <w:color w:val="auto"/>
          <w:sz w:val="24"/>
          <w:szCs w:val="24"/>
        </w:rPr>
        <w:t>in accordance with paragraph 2(3) of Schedule 14</w:t>
      </w:r>
      <w:r w:rsidRPr="00A84496">
        <w:rPr>
          <w:rFonts w:ascii="Arial" w:hAnsi="Arial" w:cs="Arial"/>
          <w:color w:val="auto"/>
          <w:sz w:val="24"/>
          <w:szCs w:val="24"/>
        </w:rPr>
        <w:t xml:space="preserve">.  </w:t>
      </w:r>
    </w:p>
    <w:p w14:paraId="0E2F7A4D" w14:textId="77777777" w:rsidR="00C92A6E" w:rsidRPr="00A84496" w:rsidRDefault="007C102D" w:rsidP="008953D0">
      <w:pPr>
        <w:pStyle w:val="Style1"/>
        <w:rPr>
          <w:rFonts w:ascii="Arial" w:hAnsi="Arial" w:cs="Arial"/>
          <w:color w:val="auto"/>
          <w:sz w:val="24"/>
          <w:szCs w:val="24"/>
        </w:rPr>
      </w:pPr>
      <w:r w:rsidRPr="00A84496">
        <w:rPr>
          <w:rFonts w:ascii="Arial" w:hAnsi="Arial" w:cs="Arial"/>
          <w:color w:val="auto"/>
          <w:sz w:val="24"/>
          <w:szCs w:val="24"/>
        </w:rPr>
        <w:t xml:space="preserve">Current guidance is contained within Rights of Way Circular 1/09 Version 2, October 2009 published by the Department for Environment, Food and Rural Affairs. This explains </w:t>
      </w:r>
      <w:r w:rsidR="00A36791" w:rsidRPr="00A84496">
        <w:rPr>
          <w:rFonts w:ascii="Arial" w:hAnsi="Arial" w:cs="Arial"/>
          <w:color w:val="auto"/>
          <w:sz w:val="24"/>
          <w:szCs w:val="24"/>
        </w:rPr>
        <w:t xml:space="preserve">the matters </w:t>
      </w:r>
      <w:r w:rsidRPr="00A84496">
        <w:rPr>
          <w:rFonts w:ascii="Arial" w:hAnsi="Arial" w:cs="Arial"/>
          <w:color w:val="auto"/>
          <w:sz w:val="24"/>
          <w:szCs w:val="24"/>
        </w:rPr>
        <w:t>that t</w:t>
      </w:r>
      <w:r w:rsidR="00C779E8" w:rsidRPr="00A84496">
        <w:rPr>
          <w:rFonts w:ascii="Arial" w:hAnsi="Arial" w:cs="Arial"/>
          <w:color w:val="auto"/>
          <w:sz w:val="24"/>
          <w:szCs w:val="24"/>
        </w:rPr>
        <w:t xml:space="preserve">he Secretary of State </w:t>
      </w:r>
      <w:r w:rsidR="00BB5324" w:rsidRPr="00A84496">
        <w:rPr>
          <w:rFonts w:ascii="Arial" w:hAnsi="Arial" w:cs="Arial"/>
          <w:color w:val="auto"/>
          <w:sz w:val="24"/>
          <w:szCs w:val="24"/>
        </w:rPr>
        <w:t xml:space="preserve">will </w:t>
      </w:r>
      <w:proofErr w:type="gramStart"/>
      <w:r w:rsidR="00BB5324" w:rsidRPr="00A84496">
        <w:rPr>
          <w:rFonts w:ascii="Arial" w:hAnsi="Arial" w:cs="Arial"/>
          <w:color w:val="auto"/>
          <w:sz w:val="24"/>
          <w:szCs w:val="24"/>
        </w:rPr>
        <w:t>take into account</w:t>
      </w:r>
      <w:proofErr w:type="gramEnd"/>
      <w:r w:rsidR="00BB5324" w:rsidRPr="00A84496">
        <w:rPr>
          <w:rFonts w:ascii="Arial" w:hAnsi="Arial" w:cs="Arial"/>
          <w:color w:val="auto"/>
          <w:sz w:val="24"/>
          <w:szCs w:val="24"/>
        </w:rPr>
        <w:t xml:space="preserve"> </w:t>
      </w:r>
      <w:r w:rsidR="00C779E8" w:rsidRPr="00A84496">
        <w:rPr>
          <w:rFonts w:ascii="Arial" w:hAnsi="Arial" w:cs="Arial"/>
          <w:color w:val="auto"/>
          <w:sz w:val="24"/>
          <w:szCs w:val="24"/>
        </w:rPr>
        <w:t>in considering whether, in response to such a request, to direct an authority to determine an application for an order within a specified period</w:t>
      </w:r>
      <w:r w:rsidR="00A36791" w:rsidRPr="00A84496">
        <w:rPr>
          <w:rFonts w:ascii="Arial" w:hAnsi="Arial" w:cs="Arial"/>
          <w:color w:val="auto"/>
          <w:sz w:val="24"/>
          <w:szCs w:val="24"/>
        </w:rPr>
        <w:t>.  These are</w:t>
      </w:r>
      <w:r w:rsidR="00C779E8" w:rsidRPr="00A84496">
        <w:rPr>
          <w:rFonts w:ascii="Arial" w:hAnsi="Arial" w:cs="Arial"/>
          <w:color w:val="auto"/>
          <w:sz w:val="24"/>
          <w:szCs w:val="24"/>
        </w:rPr>
        <w:t xml:space="preserve"> any statement made by the authority setting out its priorities for bringing and keeping the definitive map up to date, the reasonableness of such priorities, any actions already taken by the authority or expressed intentions of further action on the application in question, the circumstances of the case and any views expressed by the applicant.</w:t>
      </w:r>
    </w:p>
    <w:p w14:paraId="1AB5E88A" w14:textId="0EE8747C" w:rsidR="00F71710" w:rsidRPr="00A84496" w:rsidRDefault="00BB140B" w:rsidP="0035510B">
      <w:pPr>
        <w:pStyle w:val="Style1"/>
        <w:rPr>
          <w:rFonts w:ascii="Arial" w:hAnsi="Arial" w:cs="Arial"/>
          <w:color w:val="auto"/>
          <w:sz w:val="24"/>
          <w:szCs w:val="24"/>
        </w:rPr>
      </w:pPr>
      <w:r w:rsidRPr="00A84496">
        <w:rPr>
          <w:rFonts w:ascii="Arial" w:hAnsi="Arial" w:cs="Arial"/>
          <w:color w:val="auto"/>
          <w:sz w:val="24"/>
          <w:szCs w:val="24"/>
        </w:rPr>
        <w:t xml:space="preserve">The Council </w:t>
      </w:r>
      <w:r w:rsidR="00A837CB" w:rsidRPr="00A84496">
        <w:rPr>
          <w:rFonts w:ascii="Arial" w:hAnsi="Arial" w:cs="Arial"/>
          <w:color w:val="auto"/>
          <w:sz w:val="24"/>
          <w:szCs w:val="24"/>
        </w:rPr>
        <w:t xml:space="preserve">processes DMMO applications by order of receipt, </w:t>
      </w:r>
      <w:r w:rsidR="00917494" w:rsidRPr="00A84496">
        <w:rPr>
          <w:rFonts w:ascii="Arial" w:hAnsi="Arial" w:cs="Arial"/>
          <w:color w:val="auto"/>
          <w:sz w:val="24"/>
          <w:szCs w:val="24"/>
        </w:rPr>
        <w:t xml:space="preserve">with two </w:t>
      </w:r>
      <w:r w:rsidR="00606FB2" w:rsidRPr="00A84496">
        <w:rPr>
          <w:rFonts w:ascii="Arial" w:hAnsi="Arial" w:cs="Arial"/>
          <w:color w:val="auto"/>
          <w:sz w:val="24"/>
          <w:szCs w:val="24"/>
        </w:rPr>
        <w:t>exceptions</w:t>
      </w:r>
      <w:r w:rsidR="005B16AD" w:rsidRPr="00A84496">
        <w:rPr>
          <w:rFonts w:ascii="Arial" w:hAnsi="Arial" w:cs="Arial"/>
          <w:color w:val="auto"/>
          <w:sz w:val="24"/>
          <w:szCs w:val="24"/>
        </w:rPr>
        <w:t>, where cases will be given priority</w:t>
      </w:r>
      <w:r w:rsidR="00606FB2" w:rsidRPr="00A84496">
        <w:rPr>
          <w:rFonts w:ascii="Arial" w:hAnsi="Arial" w:cs="Arial"/>
          <w:color w:val="auto"/>
          <w:sz w:val="24"/>
          <w:szCs w:val="24"/>
        </w:rPr>
        <w:t>.  These are</w:t>
      </w:r>
      <w:r w:rsidR="000053B2" w:rsidRPr="00A84496">
        <w:rPr>
          <w:rFonts w:ascii="Arial" w:hAnsi="Arial" w:cs="Arial"/>
          <w:color w:val="auto"/>
          <w:sz w:val="24"/>
          <w:szCs w:val="24"/>
        </w:rPr>
        <w:t>,</w:t>
      </w:r>
      <w:r w:rsidR="00606FB2" w:rsidRPr="00A84496">
        <w:rPr>
          <w:rFonts w:ascii="Arial" w:hAnsi="Arial" w:cs="Arial"/>
          <w:color w:val="auto"/>
          <w:sz w:val="24"/>
          <w:szCs w:val="24"/>
        </w:rPr>
        <w:t xml:space="preserve"> </w:t>
      </w:r>
      <w:r w:rsidR="000053B2" w:rsidRPr="00A84496">
        <w:rPr>
          <w:rFonts w:ascii="Arial" w:hAnsi="Arial" w:cs="Arial"/>
          <w:color w:val="auto"/>
          <w:sz w:val="24"/>
          <w:szCs w:val="24"/>
        </w:rPr>
        <w:t xml:space="preserve">in </w:t>
      </w:r>
      <w:r w:rsidR="00D8176B" w:rsidRPr="00A84496">
        <w:rPr>
          <w:rFonts w:ascii="Arial" w:hAnsi="Arial" w:cs="Arial"/>
          <w:color w:val="auto"/>
          <w:sz w:val="24"/>
          <w:szCs w:val="24"/>
        </w:rPr>
        <w:t xml:space="preserve">certain </w:t>
      </w:r>
      <w:r w:rsidR="000053B2" w:rsidRPr="00A84496">
        <w:rPr>
          <w:rFonts w:ascii="Arial" w:hAnsi="Arial" w:cs="Arial"/>
          <w:color w:val="auto"/>
          <w:sz w:val="24"/>
          <w:szCs w:val="24"/>
        </w:rPr>
        <w:t xml:space="preserve">circumstances, </w:t>
      </w:r>
      <w:r w:rsidR="00606FB2" w:rsidRPr="00A84496">
        <w:rPr>
          <w:rFonts w:ascii="Arial" w:hAnsi="Arial" w:cs="Arial"/>
          <w:color w:val="auto"/>
          <w:sz w:val="24"/>
          <w:szCs w:val="24"/>
        </w:rPr>
        <w:t xml:space="preserve">where </w:t>
      </w:r>
      <w:r w:rsidR="00CA1548" w:rsidRPr="00A84496">
        <w:rPr>
          <w:rFonts w:ascii="Arial" w:hAnsi="Arial" w:cs="Arial"/>
          <w:color w:val="auto"/>
          <w:sz w:val="24"/>
          <w:szCs w:val="24"/>
        </w:rPr>
        <w:t xml:space="preserve">planning permission for </w:t>
      </w:r>
      <w:r w:rsidR="000053B2" w:rsidRPr="00A84496">
        <w:rPr>
          <w:rFonts w:ascii="Arial" w:hAnsi="Arial" w:cs="Arial"/>
          <w:color w:val="auto"/>
          <w:sz w:val="24"/>
          <w:szCs w:val="24"/>
        </w:rPr>
        <w:t>development of the land concerned has been received</w:t>
      </w:r>
      <w:r w:rsidR="00BD16E8" w:rsidRPr="00A84496">
        <w:rPr>
          <w:rFonts w:ascii="Arial" w:hAnsi="Arial" w:cs="Arial"/>
          <w:color w:val="auto"/>
          <w:sz w:val="24"/>
          <w:szCs w:val="24"/>
        </w:rPr>
        <w:t xml:space="preserve">, or </w:t>
      </w:r>
      <w:r w:rsidR="00B94F2E" w:rsidRPr="00A84496">
        <w:rPr>
          <w:rFonts w:ascii="Arial" w:hAnsi="Arial" w:cs="Arial"/>
          <w:color w:val="auto"/>
          <w:sz w:val="24"/>
          <w:szCs w:val="24"/>
        </w:rPr>
        <w:t>where there is evidence of severe financial hardship caused by the existence of an application for an addition of a route to the owner/occupier of the land.</w:t>
      </w:r>
      <w:r w:rsidR="00F71710" w:rsidRPr="00A84496">
        <w:rPr>
          <w:rFonts w:ascii="Arial" w:hAnsi="Arial" w:cs="Arial"/>
          <w:color w:val="auto"/>
          <w:sz w:val="24"/>
          <w:szCs w:val="24"/>
        </w:rPr>
        <w:t xml:space="preserve">  Such an approach appears reasonable.</w:t>
      </w:r>
    </w:p>
    <w:p w14:paraId="37BB93B4" w14:textId="5BC7F52E" w:rsidR="00880057" w:rsidRPr="00A84496" w:rsidRDefault="009B620B" w:rsidP="0035510B">
      <w:pPr>
        <w:pStyle w:val="Style1"/>
        <w:rPr>
          <w:rFonts w:ascii="Arial" w:hAnsi="Arial" w:cs="Arial"/>
          <w:color w:val="auto"/>
          <w:sz w:val="24"/>
          <w:szCs w:val="24"/>
        </w:rPr>
      </w:pPr>
      <w:r w:rsidRPr="00A84496">
        <w:rPr>
          <w:rFonts w:ascii="Arial" w:hAnsi="Arial" w:cs="Arial"/>
          <w:color w:val="auto"/>
          <w:sz w:val="24"/>
          <w:szCs w:val="24"/>
        </w:rPr>
        <w:t>In this case the application has not been prioritised</w:t>
      </w:r>
      <w:r w:rsidR="009C417F" w:rsidRPr="00A84496">
        <w:rPr>
          <w:rFonts w:ascii="Arial" w:hAnsi="Arial" w:cs="Arial"/>
          <w:color w:val="auto"/>
          <w:sz w:val="24"/>
          <w:szCs w:val="24"/>
        </w:rPr>
        <w:t xml:space="preserve"> and the Council consider</w:t>
      </w:r>
      <w:r w:rsidR="00EF1902" w:rsidRPr="00A84496">
        <w:rPr>
          <w:rFonts w:ascii="Arial" w:hAnsi="Arial" w:cs="Arial"/>
          <w:color w:val="auto"/>
          <w:sz w:val="24"/>
          <w:szCs w:val="24"/>
        </w:rPr>
        <w:t>s t</w:t>
      </w:r>
      <w:r w:rsidR="009C417F" w:rsidRPr="00A84496">
        <w:rPr>
          <w:rFonts w:ascii="Arial" w:hAnsi="Arial" w:cs="Arial"/>
          <w:color w:val="auto"/>
          <w:sz w:val="24"/>
          <w:szCs w:val="24"/>
        </w:rPr>
        <w:t>h</w:t>
      </w:r>
      <w:r w:rsidR="00BE45A7" w:rsidRPr="00A84496">
        <w:rPr>
          <w:rFonts w:ascii="Arial" w:hAnsi="Arial" w:cs="Arial"/>
          <w:color w:val="auto"/>
          <w:sz w:val="24"/>
          <w:szCs w:val="24"/>
        </w:rPr>
        <w:t>at it should</w:t>
      </w:r>
      <w:r w:rsidR="00EF1902" w:rsidRPr="00A84496">
        <w:rPr>
          <w:rFonts w:ascii="Arial" w:hAnsi="Arial" w:cs="Arial"/>
          <w:color w:val="auto"/>
          <w:sz w:val="24"/>
          <w:szCs w:val="24"/>
        </w:rPr>
        <w:t xml:space="preserve"> not</w:t>
      </w:r>
      <w:r w:rsidR="00BE45A7" w:rsidRPr="00A84496">
        <w:rPr>
          <w:rFonts w:ascii="Arial" w:hAnsi="Arial" w:cs="Arial"/>
          <w:color w:val="auto"/>
          <w:sz w:val="24"/>
          <w:szCs w:val="24"/>
        </w:rPr>
        <w:t xml:space="preserve"> be</w:t>
      </w:r>
      <w:r w:rsidR="009C417F" w:rsidRPr="00A84496">
        <w:rPr>
          <w:rFonts w:ascii="Arial" w:hAnsi="Arial" w:cs="Arial"/>
          <w:color w:val="auto"/>
          <w:sz w:val="24"/>
          <w:szCs w:val="24"/>
        </w:rPr>
        <w:t xml:space="preserve"> prioritised over other applications which have been awaiting determination for longer</w:t>
      </w:r>
      <w:r w:rsidR="00B3324B" w:rsidRPr="00A84496">
        <w:rPr>
          <w:rFonts w:ascii="Arial" w:hAnsi="Arial" w:cs="Arial"/>
          <w:color w:val="auto"/>
          <w:sz w:val="24"/>
          <w:szCs w:val="24"/>
        </w:rPr>
        <w:t>, and that there are many other applicants who have similar concerns</w:t>
      </w:r>
      <w:r w:rsidR="009C417F" w:rsidRPr="00A84496">
        <w:rPr>
          <w:rFonts w:ascii="Arial" w:hAnsi="Arial" w:cs="Arial"/>
          <w:color w:val="auto"/>
          <w:sz w:val="24"/>
          <w:szCs w:val="24"/>
        </w:rPr>
        <w:t>.</w:t>
      </w:r>
      <w:r w:rsidR="00FB565A" w:rsidRPr="00A84496">
        <w:rPr>
          <w:rFonts w:ascii="Arial" w:hAnsi="Arial" w:cs="Arial"/>
          <w:color w:val="auto"/>
          <w:sz w:val="24"/>
          <w:szCs w:val="24"/>
        </w:rPr>
        <w:t xml:space="preserve">  </w:t>
      </w:r>
      <w:r w:rsidR="00BA1DFC" w:rsidRPr="00A84496">
        <w:rPr>
          <w:rFonts w:ascii="Arial" w:hAnsi="Arial" w:cs="Arial"/>
          <w:color w:val="auto"/>
          <w:sz w:val="24"/>
          <w:szCs w:val="24"/>
        </w:rPr>
        <w:t xml:space="preserve">The Council </w:t>
      </w:r>
      <w:r w:rsidR="003C559E" w:rsidRPr="00A84496">
        <w:rPr>
          <w:rFonts w:ascii="Arial" w:hAnsi="Arial" w:cs="Arial"/>
          <w:color w:val="auto"/>
          <w:sz w:val="24"/>
          <w:szCs w:val="24"/>
        </w:rPr>
        <w:t xml:space="preserve">does not refer to any actions taken in respect of the </w:t>
      </w:r>
      <w:r w:rsidR="003C559E" w:rsidRPr="00A84496">
        <w:rPr>
          <w:rFonts w:ascii="Arial" w:hAnsi="Arial" w:cs="Arial"/>
          <w:color w:val="auto"/>
          <w:sz w:val="24"/>
          <w:szCs w:val="24"/>
        </w:rPr>
        <w:lastRenderedPageBreak/>
        <w:t>application and</w:t>
      </w:r>
      <w:r w:rsidR="003A31EA" w:rsidRPr="00A84496">
        <w:rPr>
          <w:rFonts w:ascii="Arial" w:hAnsi="Arial" w:cs="Arial"/>
          <w:color w:val="auto"/>
          <w:sz w:val="24"/>
          <w:szCs w:val="24"/>
        </w:rPr>
        <w:t xml:space="preserve">, due to </w:t>
      </w:r>
      <w:proofErr w:type="gramStart"/>
      <w:r w:rsidR="003A31EA" w:rsidRPr="00A84496">
        <w:rPr>
          <w:rFonts w:ascii="Arial" w:hAnsi="Arial" w:cs="Arial"/>
          <w:color w:val="auto"/>
          <w:sz w:val="24"/>
          <w:szCs w:val="24"/>
        </w:rPr>
        <w:t>a number of</w:t>
      </w:r>
      <w:proofErr w:type="gramEnd"/>
      <w:r w:rsidR="003A31EA" w:rsidRPr="00A84496">
        <w:rPr>
          <w:rFonts w:ascii="Arial" w:hAnsi="Arial" w:cs="Arial"/>
          <w:color w:val="auto"/>
          <w:sz w:val="24"/>
          <w:szCs w:val="24"/>
        </w:rPr>
        <w:t xml:space="preserve"> factors,</w:t>
      </w:r>
      <w:r w:rsidR="003C559E" w:rsidRPr="00A84496">
        <w:rPr>
          <w:rFonts w:ascii="Arial" w:hAnsi="Arial" w:cs="Arial"/>
          <w:color w:val="auto"/>
          <w:sz w:val="24"/>
          <w:szCs w:val="24"/>
        </w:rPr>
        <w:t xml:space="preserve"> </w:t>
      </w:r>
      <w:r w:rsidR="00BA1DFC" w:rsidRPr="00A84496">
        <w:rPr>
          <w:rFonts w:ascii="Arial" w:hAnsi="Arial" w:cs="Arial"/>
          <w:color w:val="auto"/>
          <w:sz w:val="24"/>
          <w:szCs w:val="24"/>
        </w:rPr>
        <w:t xml:space="preserve">is unable to estimate </w:t>
      </w:r>
      <w:r w:rsidR="003C559E" w:rsidRPr="00A84496">
        <w:rPr>
          <w:rFonts w:ascii="Arial" w:hAnsi="Arial" w:cs="Arial"/>
          <w:color w:val="auto"/>
          <w:sz w:val="24"/>
          <w:szCs w:val="24"/>
        </w:rPr>
        <w:t>the length of time it would be before th</w:t>
      </w:r>
      <w:r w:rsidR="002E12EA" w:rsidRPr="00A84496">
        <w:rPr>
          <w:rFonts w:ascii="Arial" w:hAnsi="Arial" w:cs="Arial"/>
          <w:color w:val="auto"/>
          <w:sz w:val="24"/>
          <w:szCs w:val="24"/>
        </w:rPr>
        <w:t>e</w:t>
      </w:r>
      <w:r w:rsidR="003C559E" w:rsidRPr="00A84496">
        <w:rPr>
          <w:rFonts w:ascii="Arial" w:hAnsi="Arial" w:cs="Arial"/>
          <w:color w:val="auto"/>
          <w:sz w:val="24"/>
          <w:szCs w:val="24"/>
        </w:rPr>
        <w:t xml:space="preserve"> application receives attention.</w:t>
      </w:r>
      <w:r w:rsidR="00D21FDB" w:rsidRPr="00A84496">
        <w:rPr>
          <w:rFonts w:ascii="Arial" w:hAnsi="Arial" w:cs="Arial"/>
          <w:color w:val="auto"/>
          <w:sz w:val="24"/>
          <w:szCs w:val="24"/>
        </w:rPr>
        <w:t xml:space="preserve">  It states that it has </w:t>
      </w:r>
      <w:r w:rsidR="00F20EC8" w:rsidRPr="00A84496">
        <w:rPr>
          <w:rFonts w:ascii="Arial" w:hAnsi="Arial" w:cs="Arial"/>
          <w:color w:val="auto"/>
          <w:sz w:val="24"/>
          <w:szCs w:val="24"/>
        </w:rPr>
        <w:t xml:space="preserve">recently amended the way it deals with directed applications by the introduction of </w:t>
      </w:r>
      <w:r w:rsidR="00AB39CF" w:rsidRPr="00A84496">
        <w:rPr>
          <w:rFonts w:ascii="Arial" w:hAnsi="Arial" w:cs="Arial"/>
          <w:color w:val="auto"/>
          <w:sz w:val="24"/>
          <w:szCs w:val="24"/>
        </w:rPr>
        <w:t>a deadline for the receipt of pre-meeting submissions.</w:t>
      </w:r>
    </w:p>
    <w:p w14:paraId="45FAC259" w14:textId="454AF5BD" w:rsidR="00C52CB2" w:rsidRPr="00E15B50" w:rsidRDefault="00C52CB2" w:rsidP="00803EA6">
      <w:pPr>
        <w:pStyle w:val="Style1"/>
        <w:rPr>
          <w:rFonts w:ascii="Arial" w:hAnsi="Arial" w:cs="Arial"/>
          <w:color w:val="0070C0"/>
          <w:sz w:val="24"/>
          <w:szCs w:val="24"/>
        </w:rPr>
      </w:pPr>
      <w:r w:rsidRPr="00EF1BBD">
        <w:rPr>
          <w:rFonts w:ascii="Arial" w:hAnsi="Arial" w:cs="Arial"/>
          <w:color w:val="auto"/>
          <w:sz w:val="24"/>
          <w:szCs w:val="24"/>
        </w:rPr>
        <w:t xml:space="preserve">The applicant states that </w:t>
      </w:r>
      <w:r w:rsidR="008C580D" w:rsidRPr="00EF1BBD">
        <w:rPr>
          <w:rFonts w:ascii="Arial" w:hAnsi="Arial" w:cs="Arial"/>
          <w:color w:val="auto"/>
          <w:sz w:val="24"/>
          <w:szCs w:val="24"/>
        </w:rPr>
        <w:t xml:space="preserve">the Council is only progressing DMMO applications </w:t>
      </w:r>
      <w:r w:rsidR="00FA6C4E" w:rsidRPr="00EF1BBD">
        <w:rPr>
          <w:rFonts w:ascii="Arial" w:hAnsi="Arial" w:cs="Arial"/>
          <w:color w:val="auto"/>
          <w:sz w:val="24"/>
          <w:szCs w:val="24"/>
        </w:rPr>
        <w:t>which are subject to a direction under Paragraph 3(2) of Schedule 14 of the 1981 Act.</w:t>
      </w:r>
      <w:r w:rsidR="006209A4" w:rsidRPr="00EF1BBD">
        <w:rPr>
          <w:rFonts w:ascii="Arial" w:hAnsi="Arial" w:cs="Arial"/>
          <w:color w:val="auto"/>
          <w:sz w:val="24"/>
          <w:szCs w:val="24"/>
        </w:rPr>
        <w:t xml:space="preserve">  She states that a number of these have passed the date by which </w:t>
      </w:r>
      <w:r w:rsidR="00FE5B9F" w:rsidRPr="00EF1BBD">
        <w:rPr>
          <w:rFonts w:ascii="Arial" w:hAnsi="Arial" w:cs="Arial"/>
          <w:color w:val="auto"/>
          <w:sz w:val="24"/>
          <w:szCs w:val="24"/>
        </w:rPr>
        <w:t xml:space="preserve">a decision was </w:t>
      </w:r>
      <w:r w:rsidR="00076D72" w:rsidRPr="00EF1BBD">
        <w:rPr>
          <w:rFonts w:ascii="Arial" w:hAnsi="Arial" w:cs="Arial"/>
          <w:color w:val="auto"/>
          <w:sz w:val="24"/>
          <w:szCs w:val="24"/>
        </w:rPr>
        <w:t xml:space="preserve">directed to be </w:t>
      </w:r>
      <w:r w:rsidR="00FE5B9F" w:rsidRPr="00EF1BBD">
        <w:rPr>
          <w:rFonts w:ascii="Arial" w:hAnsi="Arial" w:cs="Arial"/>
          <w:color w:val="auto"/>
          <w:sz w:val="24"/>
          <w:szCs w:val="24"/>
        </w:rPr>
        <w:t>due.</w:t>
      </w:r>
      <w:r w:rsidR="007E343F" w:rsidRPr="00EF1BBD">
        <w:rPr>
          <w:rFonts w:ascii="Arial" w:hAnsi="Arial" w:cs="Arial"/>
          <w:color w:val="auto"/>
          <w:sz w:val="24"/>
          <w:szCs w:val="24"/>
        </w:rPr>
        <w:t xml:space="preserve">  </w:t>
      </w:r>
      <w:r w:rsidR="007E343F" w:rsidRPr="006D2956">
        <w:rPr>
          <w:rFonts w:ascii="Arial" w:hAnsi="Arial" w:cs="Arial"/>
          <w:color w:val="auto"/>
          <w:sz w:val="24"/>
          <w:szCs w:val="24"/>
        </w:rPr>
        <w:t xml:space="preserve">She consequently considers that the Council is unlikely to meet any direction date set </w:t>
      </w:r>
      <w:proofErr w:type="gramStart"/>
      <w:r w:rsidR="007E343F" w:rsidRPr="006D2956">
        <w:rPr>
          <w:rFonts w:ascii="Arial" w:hAnsi="Arial" w:cs="Arial"/>
          <w:color w:val="auto"/>
          <w:sz w:val="24"/>
          <w:szCs w:val="24"/>
        </w:rPr>
        <w:t>as a result of</w:t>
      </w:r>
      <w:proofErr w:type="gramEnd"/>
      <w:r w:rsidR="007E343F" w:rsidRPr="006D2956">
        <w:rPr>
          <w:rFonts w:ascii="Arial" w:hAnsi="Arial" w:cs="Arial"/>
          <w:color w:val="auto"/>
          <w:sz w:val="24"/>
          <w:szCs w:val="24"/>
        </w:rPr>
        <w:t xml:space="preserve"> this request.</w:t>
      </w:r>
    </w:p>
    <w:p w14:paraId="67C22D59" w14:textId="620FCE6D" w:rsidR="00945533" w:rsidRPr="00E15B50" w:rsidRDefault="00945533" w:rsidP="00803EA6">
      <w:pPr>
        <w:pStyle w:val="Style1"/>
        <w:rPr>
          <w:rFonts w:ascii="Arial" w:hAnsi="Arial" w:cs="Arial"/>
          <w:color w:val="0070C0"/>
          <w:sz w:val="24"/>
          <w:szCs w:val="24"/>
        </w:rPr>
      </w:pPr>
      <w:r w:rsidRPr="00BE0875">
        <w:rPr>
          <w:rFonts w:ascii="Arial" w:hAnsi="Arial" w:cs="Arial"/>
          <w:color w:val="auto"/>
          <w:sz w:val="24"/>
          <w:szCs w:val="24"/>
        </w:rPr>
        <w:t xml:space="preserve">The applicant sets out that the Council’s Rights of Way Improvement Plan </w:t>
      </w:r>
      <w:r w:rsidR="008024DA" w:rsidRPr="00BE0875">
        <w:rPr>
          <w:rFonts w:ascii="Arial" w:hAnsi="Arial" w:cs="Arial"/>
          <w:color w:val="auto"/>
          <w:sz w:val="24"/>
          <w:szCs w:val="24"/>
        </w:rPr>
        <w:t xml:space="preserve">includes an aim to review its current prioritisation system for </w:t>
      </w:r>
      <w:r w:rsidR="00051FF8" w:rsidRPr="00BE0875">
        <w:rPr>
          <w:rFonts w:ascii="Arial" w:hAnsi="Arial" w:cs="Arial"/>
          <w:color w:val="auto"/>
          <w:sz w:val="24"/>
          <w:szCs w:val="24"/>
        </w:rPr>
        <w:t>dealing with DMMOs, so that priority is given to applications for multi</w:t>
      </w:r>
      <w:r w:rsidR="00281691" w:rsidRPr="00BE0875">
        <w:rPr>
          <w:rFonts w:ascii="Arial" w:hAnsi="Arial" w:cs="Arial"/>
          <w:color w:val="auto"/>
          <w:sz w:val="24"/>
          <w:szCs w:val="24"/>
        </w:rPr>
        <w:t>-</w:t>
      </w:r>
      <w:r w:rsidR="00051FF8" w:rsidRPr="00BE0875">
        <w:rPr>
          <w:rFonts w:ascii="Arial" w:hAnsi="Arial" w:cs="Arial"/>
          <w:color w:val="auto"/>
          <w:sz w:val="24"/>
          <w:szCs w:val="24"/>
        </w:rPr>
        <w:t xml:space="preserve">user routes </w:t>
      </w:r>
      <w:proofErr w:type="gramStart"/>
      <w:r w:rsidR="00051FF8" w:rsidRPr="00BE0875">
        <w:rPr>
          <w:rFonts w:ascii="Arial" w:hAnsi="Arial" w:cs="Arial"/>
          <w:color w:val="auto"/>
          <w:sz w:val="24"/>
          <w:szCs w:val="24"/>
        </w:rPr>
        <w:t>in order to</w:t>
      </w:r>
      <w:proofErr w:type="gramEnd"/>
      <w:r w:rsidR="00051FF8" w:rsidRPr="00BE0875">
        <w:rPr>
          <w:rFonts w:ascii="Arial" w:hAnsi="Arial" w:cs="Arial"/>
          <w:color w:val="auto"/>
          <w:sz w:val="24"/>
          <w:szCs w:val="24"/>
        </w:rPr>
        <w:t xml:space="preserve"> address shortfalls in access provision for horse riders and cyclists.</w:t>
      </w:r>
      <w:r w:rsidR="00956E96" w:rsidRPr="00BE0875">
        <w:rPr>
          <w:rFonts w:ascii="Arial" w:hAnsi="Arial" w:cs="Arial"/>
          <w:color w:val="auto"/>
          <w:sz w:val="24"/>
          <w:szCs w:val="24"/>
        </w:rPr>
        <w:t xml:space="preserve">  Nevertheless, the curre</w:t>
      </w:r>
      <w:r w:rsidR="00EE4EA4" w:rsidRPr="00BE0875">
        <w:rPr>
          <w:rFonts w:ascii="Arial" w:hAnsi="Arial" w:cs="Arial"/>
          <w:color w:val="auto"/>
          <w:sz w:val="24"/>
          <w:szCs w:val="24"/>
        </w:rPr>
        <w:t xml:space="preserve">nt application </w:t>
      </w:r>
      <w:r w:rsidR="000343F2">
        <w:rPr>
          <w:rFonts w:ascii="Arial" w:hAnsi="Arial" w:cs="Arial"/>
          <w:color w:val="auto"/>
          <w:sz w:val="24"/>
          <w:szCs w:val="24"/>
        </w:rPr>
        <w:t xml:space="preserve">to record a bridleway </w:t>
      </w:r>
      <w:r w:rsidR="00EE4EA4" w:rsidRPr="00BE0875">
        <w:rPr>
          <w:rFonts w:ascii="Arial" w:hAnsi="Arial" w:cs="Arial"/>
          <w:color w:val="auto"/>
          <w:sz w:val="24"/>
          <w:szCs w:val="24"/>
        </w:rPr>
        <w:t>has not been prioritised as planned.</w:t>
      </w:r>
      <w:r w:rsidR="00DD5E6A" w:rsidRPr="00BE0875">
        <w:rPr>
          <w:rFonts w:ascii="Arial" w:hAnsi="Arial" w:cs="Arial"/>
          <w:color w:val="auto"/>
          <w:sz w:val="24"/>
          <w:szCs w:val="24"/>
        </w:rPr>
        <w:t xml:space="preserve">  </w:t>
      </w:r>
      <w:r w:rsidR="00462B5E" w:rsidRPr="00C537EF">
        <w:rPr>
          <w:rFonts w:ascii="Arial" w:hAnsi="Arial" w:cs="Arial"/>
          <w:color w:val="auto"/>
          <w:sz w:val="24"/>
          <w:szCs w:val="24"/>
        </w:rPr>
        <w:t>She considers that</w:t>
      </w:r>
      <w:r w:rsidR="00285249" w:rsidRPr="00C537EF">
        <w:rPr>
          <w:rFonts w:ascii="Arial" w:hAnsi="Arial" w:cs="Arial"/>
          <w:color w:val="auto"/>
          <w:sz w:val="24"/>
          <w:szCs w:val="24"/>
        </w:rPr>
        <w:t>, without a direction date,</w:t>
      </w:r>
      <w:r w:rsidR="00462B5E" w:rsidRPr="00C537EF">
        <w:rPr>
          <w:rFonts w:ascii="Arial" w:hAnsi="Arial" w:cs="Arial"/>
          <w:color w:val="auto"/>
          <w:sz w:val="24"/>
          <w:szCs w:val="24"/>
        </w:rPr>
        <w:t xml:space="preserve"> there is no prospect of the application being determined for a considerable period </w:t>
      </w:r>
      <w:proofErr w:type="gramStart"/>
      <w:r w:rsidR="00285249" w:rsidRPr="00C537EF">
        <w:rPr>
          <w:rFonts w:ascii="Arial" w:hAnsi="Arial" w:cs="Arial"/>
          <w:color w:val="auto"/>
          <w:sz w:val="24"/>
          <w:szCs w:val="24"/>
        </w:rPr>
        <w:t>as a result of</w:t>
      </w:r>
      <w:proofErr w:type="gramEnd"/>
      <w:r w:rsidR="00285249" w:rsidRPr="00C537EF">
        <w:rPr>
          <w:rFonts w:ascii="Arial" w:hAnsi="Arial" w:cs="Arial"/>
          <w:color w:val="auto"/>
          <w:sz w:val="24"/>
          <w:szCs w:val="24"/>
        </w:rPr>
        <w:t xml:space="preserve"> these factors.</w:t>
      </w:r>
    </w:p>
    <w:p w14:paraId="3F5BCD09" w14:textId="4C59BE0F" w:rsidR="00EE4EA4" w:rsidRPr="00A84496" w:rsidRDefault="00FE3784" w:rsidP="00803EA6">
      <w:pPr>
        <w:pStyle w:val="Style1"/>
        <w:rPr>
          <w:rFonts w:ascii="Arial" w:hAnsi="Arial" w:cs="Arial"/>
          <w:color w:val="auto"/>
          <w:sz w:val="24"/>
          <w:szCs w:val="24"/>
        </w:rPr>
      </w:pPr>
      <w:r w:rsidRPr="00A84496">
        <w:rPr>
          <w:rFonts w:ascii="Arial" w:hAnsi="Arial" w:cs="Arial"/>
          <w:color w:val="auto"/>
          <w:sz w:val="24"/>
          <w:szCs w:val="24"/>
        </w:rPr>
        <w:t xml:space="preserve">The Council sets out that </w:t>
      </w:r>
      <w:r w:rsidR="00206313" w:rsidRPr="00A84496">
        <w:rPr>
          <w:rFonts w:ascii="Arial" w:hAnsi="Arial" w:cs="Arial"/>
          <w:color w:val="auto"/>
          <w:sz w:val="24"/>
          <w:szCs w:val="24"/>
        </w:rPr>
        <w:t>it has been directed by the Secretary of State to determine some 73 applications.</w:t>
      </w:r>
      <w:r w:rsidR="004A79AD" w:rsidRPr="00A84496">
        <w:rPr>
          <w:rFonts w:ascii="Arial" w:hAnsi="Arial" w:cs="Arial"/>
          <w:color w:val="auto"/>
          <w:sz w:val="24"/>
          <w:szCs w:val="24"/>
        </w:rPr>
        <w:t xml:space="preserve">  It considers that </w:t>
      </w:r>
      <w:r w:rsidR="00F8560B" w:rsidRPr="00A84496">
        <w:rPr>
          <w:rFonts w:ascii="Arial" w:hAnsi="Arial" w:cs="Arial"/>
          <w:color w:val="auto"/>
          <w:sz w:val="24"/>
          <w:szCs w:val="24"/>
        </w:rPr>
        <w:t>if determination requests currently with the Secretary of State are subject to a direction</w:t>
      </w:r>
      <w:r w:rsidR="0075775F" w:rsidRPr="00A84496">
        <w:rPr>
          <w:rFonts w:ascii="Arial" w:hAnsi="Arial" w:cs="Arial"/>
          <w:color w:val="auto"/>
          <w:sz w:val="24"/>
          <w:szCs w:val="24"/>
        </w:rPr>
        <w:t xml:space="preserve">, along with those directions already issued, it </w:t>
      </w:r>
      <w:proofErr w:type="gramStart"/>
      <w:r w:rsidR="0075775F" w:rsidRPr="00A84496">
        <w:rPr>
          <w:rFonts w:ascii="Arial" w:hAnsi="Arial" w:cs="Arial"/>
          <w:color w:val="auto"/>
          <w:sz w:val="24"/>
          <w:szCs w:val="24"/>
        </w:rPr>
        <w:t>would</w:t>
      </w:r>
      <w:proofErr w:type="gramEnd"/>
      <w:r w:rsidR="0075775F" w:rsidRPr="00A84496">
        <w:rPr>
          <w:rFonts w:ascii="Arial" w:hAnsi="Arial" w:cs="Arial"/>
          <w:color w:val="auto"/>
          <w:sz w:val="24"/>
          <w:szCs w:val="24"/>
        </w:rPr>
        <w:t xml:space="preserve"> effectively set the Council a target to </w:t>
      </w:r>
      <w:r w:rsidR="00247B64" w:rsidRPr="00A84496">
        <w:rPr>
          <w:rFonts w:ascii="Arial" w:hAnsi="Arial" w:cs="Arial"/>
          <w:color w:val="auto"/>
          <w:sz w:val="24"/>
          <w:szCs w:val="24"/>
        </w:rPr>
        <w:t>determine over 40% of current applications within a very short timescale.</w:t>
      </w:r>
    </w:p>
    <w:p w14:paraId="0AF9C15D" w14:textId="44497FA5" w:rsidR="00D62DDD" w:rsidRPr="00A84496" w:rsidRDefault="00A924BF" w:rsidP="00D62DDD">
      <w:pPr>
        <w:pStyle w:val="Style1"/>
        <w:rPr>
          <w:rFonts w:ascii="Arial" w:hAnsi="Arial" w:cs="Arial"/>
          <w:color w:val="auto"/>
          <w:sz w:val="24"/>
          <w:szCs w:val="24"/>
        </w:rPr>
      </w:pPr>
      <w:bookmarkStart w:id="2" w:name="_Hlk97128442"/>
      <w:r w:rsidRPr="00A84496">
        <w:rPr>
          <w:rFonts w:ascii="Arial" w:hAnsi="Arial" w:cs="Arial"/>
          <w:color w:val="auto"/>
          <w:sz w:val="24"/>
          <w:szCs w:val="24"/>
        </w:rPr>
        <w:t xml:space="preserve">I note </w:t>
      </w:r>
      <w:r w:rsidR="0053152E" w:rsidRPr="00A84496">
        <w:rPr>
          <w:rFonts w:ascii="Arial" w:hAnsi="Arial" w:cs="Arial"/>
          <w:color w:val="auto"/>
          <w:sz w:val="24"/>
          <w:szCs w:val="24"/>
        </w:rPr>
        <w:t xml:space="preserve">that the </w:t>
      </w:r>
      <w:r w:rsidR="00B82EF8" w:rsidRPr="00A84496">
        <w:rPr>
          <w:rFonts w:ascii="Arial" w:hAnsi="Arial" w:cs="Arial"/>
          <w:color w:val="auto"/>
          <w:sz w:val="24"/>
          <w:szCs w:val="24"/>
        </w:rPr>
        <w:t xml:space="preserve">Council considers that such a scenario would result in a further period of waiting for those applications not subject to a </w:t>
      </w:r>
      <w:proofErr w:type="gramStart"/>
      <w:r w:rsidR="00B82EF8" w:rsidRPr="00A84496">
        <w:rPr>
          <w:rFonts w:ascii="Arial" w:hAnsi="Arial" w:cs="Arial"/>
          <w:color w:val="auto"/>
          <w:sz w:val="24"/>
          <w:szCs w:val="24"/>
        </w:rPr>
        <w:t>direction</w:t>
      </w:r>
      <w:r w:rsidR="007920CE">
        <w:rPr>
          <w:rFonts w:ascii="Arial" w:hAnsi="Arial" w:cs="Arial"/>
          <w:color w:val="auto"/>
          <w:sz w:val="24"/>
          <w:szCs w:val="24"/>
        </w:rPr>
        <w:t>,</w:t>
      </w:r>
      <w:r w:rsidR="00B82EF8" w:rsidRPr="00A84496">
        <w:rPr>
          <w:rFonts w:ascii="Arial" w:hAnsi="Arial" w:cs="Arial"/>
          <w:color w:val="auto"/>
          <w:sz w:val="24"/>
          <w:szCs w:val="24"/>
        </w:rPr>
        <w:t xml:space="preserve"> and</w:t>
      </w:r>
      <w:proofErr w:type="gramEnd"/>
      <w:r w:rsidR="00B82EF8" w:rsidRPr="00A84496">
        <w:rPr>
          <w:rFonts w:ascii="Arial" w:hAnsi="Arial" w:cs="Arial"/>
          <w:color w:val="auto"/>
          <w:sz w:val="24"/>
          <w:szCs w:val="24"/>
        </w:rPr>
        <w:t xml:space="preserve"> would in effect introduce a </w:t>
      </w:r>
      <w:r w:rsidR="004C4B19" w:rsidRPr="00A84496">
        <w:rPr>
          <w:rFonts w:ascii="Arial" w:hAnsi="Arial" w:cs="Arial"/>
          <w:color w:val="auto"/>
          <w:sz w:val="24"/>
          <w:szCs w:val="24"/>
        </w:rPr>
        <w:t xml:space="preserve">new system of prioritisation which is outside the Council’s control.  </w:t>
      </w:r>
      <w:r w:rsidRPr="00A84496">
        <w:rPr>
          <w:rFonts w:ascii="Arial" w:hAnsi="Arial" w:cs="Arial"/>
          <w:color w:val="auto"/>
          <w:sz w:val="24"/>
          <w:szCs w:val="24"/>
        </w:rPr>
        <w:t>Nevertheless, t</w:t>
      </w:r>
      <w:r w:rsidR="00D62DDD" w:rsidRPr="00A84496">
        <w:rPr>
          <w:rFonts w:ascii="Arial" w:hAnsi="Arial" w:cs="Arial"/>
          <w:color w:val="auto"/>
          <w:sz w:val="24"/>
          <w:szCs w:val="24"/>
        </w:rPr>
        <w:t xml:space="preserve">he Council has a statutory duty to keep the DMS </w:t>
      </w:r>
      <w:proofErr w:type="gramStart"/>
      <w:r w:rsidR="00D62DDD" w:rsidRPr="00A84496">
        <w:rPr>
          <w:rFonts w:ascii="Arial" w:hAnsi="Arial" w:cs="Arial"/>
          <w:color w:val="auto"/>
          <w:sz w:val="24"/>
          <w:szCs w:val="24"/>
        </w:rPr>
        <w:t>up-to-date</w:t>
      </w:r>
      <w:proofErr w:type="gramEnd"/>
      <w:r w:rsidR="00D62DDD" w:rsidRPr="00A84496">
        <w:rPr>
          <w:rFonts w:ascii="Arial" w:hAnsi="Arial" w:cs="Arial"/>
          <w:color w:val="auto"/>
          <w:sz w:val="24"/>
          <w:szCs w:val="24"/>
        </w:rPr>
        <w:t xml:space="preserve">.  Circular 1/09 is clear that authorities should ensure that sufficient resources are devoted to meeting their statutory duties </w:t>
      </w:r>
      <w:proofErr w:type="gramStart"/>
      <w:r w:rsidR="00D62DDD" w:rsidRPr="00A84496">
        <w:rPr>
          <w:rFonts w:ascii="Arial" w:hAnsi="Arial" w:cs="Arial"/>
          <w:color w:val="auto"/>
          <w:sz w:val="24"/>
          <w:szCs w:val="24"/>
        </w:rPr>
        <w:t>with regard to</w:t>
      </w:r>
      <w:proofErr w:type="gramEnd"/>
      <w:r w:rsidR="00D62DDD" w:rsidRPr="00A84496">
        <w:rPr>
          <w:rFonts w:ascii="Arial" w:hAnsi="Arial" w:cs="Arial"/>
          <w:color w:val="auto"/>
          <w:sz w:val="24"/>
          <w:szCs w:val="24"/>
        </w:rPr>
        <w:t xml:space="preserve"> the protection and recording of public rights of way.</w:t>
      </w:r>
    </w:p>
    <w:bookmarkEnd w:id="2"/>
    <w:p w14:paraId="2A7BB6BF" w14:textId="5F3B7EB7" w:rsidR="00620E9D" w:rsidRPr="00A84496" w:rsidRDefault="00C779E8" w:rsidP="00620E9D">
      <w:pPr>
        <w:pStyle w:val="Style1"/>
        <w:rPr>
          <w:rFonts w:ascii="Arial" w:hAnsi="Arial" w:cs="Arial"/>
          <w:color w:val="auto"/>
          <w:sz w:val="24"/>
          <w:szCs w:val="24"/>
        </w:rPr>
      </w:pPr>
      <w:r w:rsidRPr="00A84496">
        <w:rPr>
          <w:rFonts w:ascii="Arial" w:hAnsi="Arial" w:cs="Arial"/>
          <w:color w:val="auto"/>
          <w:sz w:val="24"/>
          <w:szCs w:val="24"/>
        </w:rPr>
        <w:t xml:space="preserve">An applicant’s right to seek a direction from the Secretary of State gives rise to the expectation of a determination of that application within 12 months under normal circumstances.  In </w:t>
      </w:r>
      <w:r w:rsidR="005F7B97" w:rsidRPr="00A84496">
        <w:rPr>
          <w:rFonts w:ascii="Arial" w:hAnsi="Arial" w:cs="Arial"/>
          <w:color w:val="auto"/>
          <w:sz w:val="24"/>
          <w:szCs w:val="24"/>
        </w:rPr>
        <w:t>this</w:t>
      </w:r>
      <w:r w:rsidRPr="00A84496">
        <w:rPr>
          <w:rFonts w:ascii="Arial" w:hAnsi="Arial" w:cs="Arial"/>
          <w:color w:val="auto"/>
          <w:sz w:val="24"/>
          <w:szCs w:val="24"/>
        </w:rPr>
        <w:t xml:space="preserve"> case, </w:t>
      </w:r>
      <w:r w:rsidR="008057E5">
        <w:rPr>
          <w:rFonts w:ascii="Arial" w:hAnsi="Arial" w:cs="Arial"/>
          <w:color w:val="auto"/>
          <w:sz w:val="24"/>
          <w:szCs w:val="24"/>
        </w:rPr>
        <w:t xml:space="preserve">over </w:t>
      </w:r>
      <w:r w:rsidR="00090661" w:rsidRPr="00A84496">
        <w:rPr>
          <w:rFonts w:ascii="Arial" w:hAnsi="Arial" w:cs="Arial"/>
          <w:color w:val="auto"/>
          <w:sz w:val="24"/>
          <w:szCs w:val="24"/>
        </w:rPr>
        <w:t>two</w:t>
      </w:r>
      <w:r w:rsidR="0024617F" w:rsidRPr="00A84496">
        <w:rPr>
          <w:rFonts w:ascii="Arial" w:hAnsi="Arial" w:cs="Arial"/>
          <w:color w:val="auto"/>
          <w:sz w:val="24"/>
          <w:szCs w:val="24"/>
        </w:rPr>
        <w:t xml:space="preserve"> year</w:t>
      </w:r>
      <w:r w:rsidR="00090661" w:rsidRPr="00A84496">
        <w:rPr>
          <w:rFonts w:ascii="Arial" w:hAnsi="Arial" w:cs="Arial"/>
          <w:color w:val="auto"/>
          <w:sz w:val="24"/>
          <w:szCs w:val="24"/>
        </w:rPr>
        <w:t>s</w:t>
      </w:r>
      <w:r w:rsidR="0024617F" w:rsidRPr="00A84496">
        <w:rPr>
          <w:rFonts w:ascii="Arial" w:hAnsi="Arial" w:cs="Arial"/>
          <w:color w:val="auto"/>
          <w:sz w:val="24"/>
          <w:szCs w:val="24"/>
        </w:rPr>
        <w:t xml:space="preserve"> ha</w:t>
      </w:r>
      <w:r w:rsidR="00090661" w:rsidRPr="00A84496">
        <w:rPr>
          <w:rFonts w:ascii="Arial" w:hAnsi="Arial" w:cs="Arial"/>
          <w:color w:val="auto"/>
          <w:sz w:val="24"/>
          <w:szCs w:val="24"/>
        </w:rPr>
        <w:t>ve</w:t>
      </w:r>
      <w:r w:rsidR="0024617F" w:rsidRPr="00A84496">
        <w:rPr>
          <w:rFonts w:ascii="Arial" w:hAnsi="Arial" w:cs="Arial"/>
          <w:color w:val="auto"/>
          <w:sz w:val="24"/>
          <w:szCs w:val="24"/>
        </w:rPr>
        <w:t xml:space="preserve"> </w:t>
      </w:r>
      <w:r w:rsidRPr="00A84496">
        <w:rPr>
          <w:rFonts w:ascii="Arial" w:hAnsi="Arial" w:cs="Arial"/>
          <w:color w:val="auto"/>
          <w:sz w:val="24"/>
          <w:szCs w:val="24"/>
        </w:rPr>
        <w:t xml:space="preserve">passed since </w:t>
      </w:r>
      <w:r w:rsidR="005F7B97" w:rsidRPr="00A84496">
        <w:rPr>
          <w:rFonts w:ascii="Arial" w:hAnsi="Arial" w:cs="Arial"/>
          <w:color w:val="auto"/>
          <w:sz w:val="24"/>
          <w:szCs w:val="24"/>
        </w:rPr>
        <w:t xml:space="preserve">the </w:t>
      </w:r>
      <w:r w:rsidRPr="00A84496">
        <w:rPr>
          <w:rFonts w:ascii="Arial" w:hAnsi="Arial" w:cs="Arial"/>
          <w:color w:val="auto"/>
          <w:sz w:val="24"/>
          <w:szCs w:val="24"/>
        </w:rPr>
        <w:t xml:space="preserve">application was submitted and no exceptional circumstances have been </w:t>
      </w:r>
      <w:r w:rsidR="005F7B97" w:rsidRPr="00A84496">
        <w:rPr>
          <w:rFonts w:ascii="Arial" w:hAnsi="Arial" w:cs="Arial"/>
          <w:color w:val="auto"/>
          <w:sz w:val="24"/>
          <w:szCs w:val="24"/>
        </w:rPr>
        <w:t>demonstrated</w:t>
      </w:r>
      <w:r w:rsidR="00B42085" w:rsidRPr="00A84496">
        <w:rPr>
          <w:rFonts w:ascii="Arial" w:hAnsi="Arial" w:cs="Arial"/>
          <w:color w:val="auto"/>
          <w:sz w:val="24"/>
          <w:szCs w:val="24"/>
        </w:rPr>
        <w:t xml:space="preserve"> by the Council</w:t>
      </w:r>
      <w:r w:rsidRPr="00A84496">
        <w:rPr>
          <w:rFonts w:ascii="Arial" w:hAnsi="Arial" w:cs="Arial"/>
          <w:color w:val="auto"/>
          <w:sz w:val="24"/>
          <w:szCs w:val="24"/>
        </w:rPr>
        <w:t xml:space="preserve">.  </w:t>
      </w:r>
      <w:r w:rsidR="00F17755" w:rsidRPr="008C1E34">
        <w:rPr>
          <w:rFonts w:ascii="Arial" w:hAnsi="Arial" w:cs="Arial"/>
          <w:color w:val="auto"/>
          <w:sz w:val="24"/>
          <w:szCs w:val="24"/>
        </w:rPr>
        <w:t>T</w:t>
      </w:r>
      <w:r w:rsidR="00F17755" w:rsidRPr="00A84496">
        <w:rPr>
          <w:rFonts w:ascii="Arial" w:hAnsi="Arial" w:cs="Arial"/>
          <w:color w:val="auto"/>
          <w:sz w:val="24"/>
          <w:szCs w:val="24"/>
        </w:rPr>
        <w:t xml:space="preserve">here is no indication of </w:t>
      </w:r>
      <w:r w:rsidR="00A742D0" w:rsidRPr="00A84496">
        <w:rPr>
          <w:rFonts w:ascii="Arial" w:hAnsi="Arial" w:cs="Arial"/>
          <w:color w:val="auto"/>
          <w:sz w:val="24"/>
          <w:szCs w:val="24"/>
        </w:rPr>
        <w:t xml:space="preserve">when the decision </w:t>
      </w:r>
      <w:r w:rsidR="00AC3D99" w:rsidRPr="00A84496">
        <w:rPr>
          <w:rFonts w:ascii="Arial" w:hAnsi="Arial" w:cs="Arial"/>
          <w:color w:val="auto"/>
          <w:sz w:val="24"/>
          <w:szCs w:val="24"/>
        </w:rPr>
        <w:t xml:space="preserve">on the matter </w:t>
      </w:r>
      <w:r w:rsidR="00A742D0" w:rsidRPr="00A84496">
        <w:rPr>
          <w:rFonts w:ascii="Arial" w:hAnsi="Arial" w:cs="Arial"/>
          <w:color w:val="auto"/>
          <w:sz w:val="24"/>
          <w:szCs w:val="24"/>
        </w:rPr>
        <w:t xml:space="preserve">may be taken, although </w:t>
      </w:r>
      <w:r w:rsidR="00482EFD" w:rsidRPr="00A84496">
        <w:rPr>
          <w:rFonts w:ascii="Arial" w:hAnsi="Arial" w:cs="Arial"/>
          <w:color w:val="auto"/>
          <w:sz w:val="24"/>
          <w:szCs w:val="24"/>
        </w:rPr>
        <w:t xml:space="preserve">I acknowledge the Council’s efforts to expedite the </w:t>
      </w:r>
      <w:r w:rsidR="00FE1020" w:rsidRPr="00A84496">
        <w:rPr>
          <w:rFonts w:ascii="Arial" w:hAnsi="Arial" w:cs="Arial"/>
          <w:color w:val="auto"/>
          <w:sz w:val="24"/>
          <w:szCs w:val="24"/>
        </w:rPr>
        <w:t>processing of directed applications</w:t>
      </w:r>
      <w:r w:rsidR="00A742D0" w:rsidRPr="00A84496">
        <w:rPr>
          <w:rFonts w:ascii="Arial" w:hAnsi="Arial" w:cs="Arial"/>
          <w:color w:val="auto"/>
          <w:sz w:val="24"/>
          <w:szCs w:val="24"/>
        </w:rPr>
        <w:t xml:space="preserve">.  </w:t>
      </w:r>
      <w:r w:rsidR="00620E9D" w:rsidRPr="00A84496">
        <w:rPr>
          <w:rFonts w:ascii="Arial" w:hAnsi="Arial" w:cs="Arial"/>
          <w:color w:val="auto"/>
          <w:sz w:val="24"/>
          <w:szCs w:val="24"/>
        </w:rPr>
        <w:t xml:space="preserve">In the circumstances I have </w:t>
      </w:r>
      <w:r w:rsidR="00911957" w:rsidRPr="00A84496">
        <w:rPr>
          <w:rFonts w:ascii="Arial" w:hAnsi="Arial" w:cs="Arial"/>
          <w:color w:val="auto"/>
          <w:sz w:val="24"/>
          <w:szCs w:val="24"/>
        </w:rPr>
        <w:t xml:space="preserve">consequently </w:t>
      </w:r>
      <w:r w:rsidR="00620E9D" w:rsidRPr="00A84496">
        <w:rPr>
          <w:rFonts w:ascii="Arial" w:hAnsi="Arial" w:cs="Arial"/>
          <w:color w:val="auto"/>
          <w:sz w:val="24"/>
          <w:szCs w:val="24"/>
        </w:rPr>
        <w:t>decided that there is a case for setting a date by which time the application should be determined.</w:t>
      </w:r>
    </w:p>
    <w:p w14:paraId="671E8C6F" w14:textId="317510CA" w:rsidR="00C779E8" w:rsidRPr="00A84496" w:rsidRDefault="00C779E8">
      <w:pPr>
        <w:pStyle w:val="Style1"/>
        <w:rPr>
          <w:rFonts w:ascii="Arial" w:hAnsi="Arial" w:cs="Arial"/>
          <w:color w:val="auto"/>
          <w:sz w:val="24"/>
          <w:szCs w:val="24"/>
        </w:rPr>
      </w:pPr>
      <w:r w:rsidRPr="00A84496">
        <w:rPr>
          <w:rFonts w:ascii="Arial" w:hAnsi="Arial" w:cs="Arial"/>
          <w:color w:val="auto"/>
          <w:sz w:val="24"/>
          <w:szCs w:val="24"/>
        </w:rPr>
        <w:t xml:space="preserve">It is appreciated that the Council will require some time to </w:t>
      </w:r>
      <w:r w:rsidR="00E841E4" w:rsidRPr="00A84496">
        <w:rPr>
          <w:rFonts w:ascii="Arial" w:hAnsi="Arial" w:cs="Arial"/>
          <w:color w:val="auto"/>
          <w:sz w:val="24"/>
          <w:szCs w:val="24"/>
        </w:rPr>
        <w:t xml:space="preserve">carry out its investigation and to </w:t>
      </w:r>
      <w:proofErr w:type="gramStart"/>
      <w:r w:rsidR="00E841E4" w:rsidRPr="00A84496">
        <w:rPr>
          <w:rFonts w:ascii="Arial" w:hAnsi="Arial" w:cs="Arial"/>
          <w:color w:val="auto"/>
          <w:sz w:val="24"/>
          <w:szCs w:val="24"/>
        </w:rPr>
        <w:t>make a decision</w:t>
      </w:r>
      <w:proofErr w:type="gramEnd"/>
      <w:r w:rsidR="00E841E4" w:rsidRPr="00A84496">
        <w:rPr>
          <w:rFonts w:ascii="Arial" w:hAnsi="Arial" w:cs="Arial"/>
          <w:color w:val="auto"/>
          <w:sz w:val="24"/>
          <w:szCs w:val="24"/>
        </w:rPr>
        <w:t xml:space="preserve"> on the application</w:t>
      </w:r>
      <w:r w:rsidRPr="00A84496">
        <w:rPr>
          <w:rFonts w:ascii="Arial" w:hAnsi="Arial" w:cs="Arial"/>
          <w:color w:val="auto"/>
          <w:sz w:val="24"/>
          <w:szCs w:val="24"/>
        </w:rPr>
        <w:t xml:space="preserve">.  </w:t>
      </w:r>
      <w:r w:rsidR="006B1E89" w:rsidRPr="00A84496">
        <w:rPr>
          <w:rFonts w:ascii="Arial" w:hAnsi="Arial" w:cs="Arial"/>
          <w:color w:val="auto"/>
          <w:sz w:val="24"/>
          <w:szCs w:val="24"/>
        </w:rPr>
        <w:t>Accordingly, a</w:t>
      </w:r>
      <w:r w:rsidRPr="00A84496">
        <w:rPr>
          <w:rFonts w:ascii="Arial" w:hAnsi="Arial" w:cs="Arial"/>
          <w:color w:val="auto"/>
          <w:sz w:val="24"/>
          <w:szCs w:val="24"/>
        </w:rPr>
        <w:t xml:space="preserve"> further period of </w:t>
      </w:r>
      <w:r w:rsidR="003E4ED5" w:rsidRPr="00A84496">
        <w:rPr>
          <w:rFonts w:ascii="Arial" w:hAnsi="Arial" w:cs="Arial"/>
          <w:color w:val="auto"/>
          <w:sz w:val="24"/>
          <w:szCs w:val="24"/>
        </w:rPr>
        <w:t>6</w:t>
      </w:r>
      <w:r w:rsidR="00620E9D" w:rsidRPr="00A84496">
        <w:rPr>
          <w:rFonts w:ascii="Arial" w:hAnsi="Arial" w:cs="Arial"/>
          <w:color w:val="auto"/>
          <w:sz w:val="24"/>
          <w:szCs w:val="24"/>
        </w:rPr>
        <w:t xml:space="preserve"> </w:t>
      </w:r>
      <w:r w:rsidRPr="00A84496">
        <w:rPr>
          <w:rFonts w:ascii="Arial" w:hAnsi="Arial" w:cs="Arial"/>
          <w:color w:val="auto"/>
          <w:sz w:val="24"/>
          <w:szCs w:val="24"/>
        </w:rPr>
        <w:t>months has</w:t>
      </w:r>
      <w:r w:rsidR="005F7B97" w:rsidRPr="00A84496">
        <w:rPr>
          <w:rFonts w:ascii="Arial" w:hAnsi="Arial" w:cs="Arial"/>
          <w:color w:val="auto"/>
          <w:sz w:val="24"/>
          <w:szCs w:val="24"/>
        </w:rPr>
        <w:t xml:space="preserve"> </w:t>
      </w:r>
      <w:r w:rsidRPr="00A84496">
        <w:rPr>
          <w:rFonts w:ascii="Arial" w:hAnsi="Arial" w:cs="Arial"/>
          <w:color w:val="auto"/>
          <w:sz w:val="24"/>
          <w:szCs w:val="24"/>
        </w:rPr>
        <w:t>been allowed.</w:t>
      </w:r>
      <w:r w:rsidR="00620E9D" w:rsidRPr="00A84496">
        <w:rPr>
          <w:rFonts w:ascii="Arial" w:hAnsi="Arial" w:cs="Arial"/>
          <w:color w:val="auto"/>
          <w:sz w:val="24"/>
          <w:szCs w:val="24"/>
        </w:rPr>
        <w:t xml:space="preserve">  </w:t>
      </w:r>
    </w:p>
    <w:p w14:paraId="19FE705E" w14:textId="77777777" w:rsidR="00C779E8" w:rsidRPr="00A84496" w:rsidRDefault="00C779E8">
      <w:pPr>
        <w:ind w:left="720" w:hanging="720"/>
        <w:rPr>
          <w:rFonts w:ascii="Arial" w:hAnsi="Arial" w:cs="Arial"/>
          <w:color w:val="FF0000"/>
          <w:sz w:val="24"/>
          <w:szCs w:val="24"/>
        </w:rPr>
      </w:pPr>
    </w:p>
    <w:p w14:paraId="41CC6289" w14:textId="3AB09B3F" w:rsidR="00C779E8" w:rsidRPr="00A84496" w:rsidRDefault="00C779E8" w:rsidP="00387AA9">
      <w:pPr>
        <w:rPr>
          <w:rFonts w:ascii="Arial" w:hAnsi="Arial" w:cs="Arial"/>
          <w:color w:val="FF0000"/>
          <w:sz w:val="24"/>
          <w:szCs w:val="24"/>
        </w:rPr>
      </w:pPr>
      <w:r w:rsidRPr="00A84496">
        <w:rPr>
          <w:rFonts w:ascii="Arial" w:hAnsi="Arial" w:cs="Arial"/>
          <w:b/>
          <w:sz w:val="24"/>
          <w:szCs w:val="24"/>
        </w:rPr>
        <w:t>Direction</w:t>
      </w:r>
    </w:p>
    <w:p w14:paraId="58ECF5EA" w14:textId="1DC6F2F6" w:rsidR="00C779E8" w:rsidRPr="00A84496" w:rsidRDefault="00C779E8" w:rsidP="008538C8">
      <w:pPr>
        <w:rPr>
          <w:rFonts w:ascii="Arial" w:hAnsi="Arial" w:cs="Arial"/>
          <w:sz w:val="24"/>
          <w:szCs w:val="24"/>
        </w:rPr>
      </w:pPr>
      <w:r w:rsidRPr="00A84496">
        <w:rPr>
          <w:rFonts w:ascii="Arial" w:hAnsi="Arial" w:cs="Arial"/>
          <w:sz w:val="24"/>
          <w:szCs w:val="24"/>
        </w:rPr>
        <w:t xml:space="preserve">On behalf of the Secretary of State for Environment, Food and Rural Affairs and pursuant to Paragraph 3(2) of Schedule 14 of the Wildlife and Countryside Act 1981, </w:t>
      </w:r>
      <w:r w:rsidRPr="00A84496">
        <w:rPr>
          <w:rFonts w:ascii="Arial" w:hAnsi="Arial" w:cs="Arial"/>
          <w:b/>
          <w:sz w:val="24"/>
          <w:szCs w:val="24"/>
        </w:rPr>
        <w:t>I HEREBY</w:t>
      </w:r>
      <w:r w:rsidRPr="00A84496">
        <w:rPr>
          <w:rFonts w:ascii="Arial" w:hAnsi="Arial" w:cs="Arial"/>
          <w:sz w:val="24"/>
          <w:szCs w:val="24"/>
        </w:rPr>
        <w:t xml:space="preserve"> </w:t>
      </w:r>
      <w:r w:rsidRPr="00A84496">
        <w:rPr>
          <w:rFonts w:ascii="Arial" w:hAnsi="Arial" w:cs="Arial"/>
          <w:b/>
          <w:sz w:val="24"/>
          <w:szCs w:val="24"/>
        </w:rPr>
        <w:t>DIRECT</w:t>
      </w:r>
      <w:r w:rsidRPr="00A84496">
        <w:rPr>
          <w:rFonts w:ascii="Arial" w:hAnsi="Arial" w:cs="Arial"/>
          <w:sz w:val="24"/>
          <w:szCs w:val="24"/>
        </w:rPr>
        <w:t xml:space="preserve"> the </w:t>
      </w:r>
      <w:r w:rsidR="00E841E4" w:rsidRPr="00A84496">
        <w:rPr>
          <w:rFonts w:ascii="Arial" w:hAnsi="Arial" w:cs="Arial"/>
          <w:sz w:val="24"/>
          <w:szCs w:val="24"/>
        </w:rPr>
        <w:t>Staffordshire</w:t>
      </w:r>
      <w:r w:rsidR="005A4BA0" w:rsidRPr="00A84496">
        <w:rPr>
          <w:rFonts w:ascii="Arial" w:hAnsi="Arial" w:cs="Arial"/>
          <w:sz w:val="24"/>
          <w:szCs w:val="24"/>
        </w:rPr>
        <w:t xml:space="preserve"> County</w:t>
      </w:r>
      <w:r w:rsidR="004F332A" w:rsidRPr="00A84496">
        <w:rPr>
          <w:rFonts w:ascii="Arial" w:hAnsi="Arial" w:cs="Arial"/>
          <w:sz w:val="24"/>
          <w:szCs w:val="24"/>
        </w:rPr>
        <w:t xml:space="preserve"> </w:t>
      </w:r>
      <w:r w:rsidRPr="00A84496">
        <w:rPr>
          <w:rFonts w:ascii="Arial" w:hAnsi="Arial" w:cs="Arial"/>
          <w:sz w:val="24"/>
          <w:szCs w:val="24"/>
        </w:rPr>
        <w:t xml:space="preserve">Council to determine the </w:t>
      </w:r>
      <w:r w:rsidR="00782C16" w:rsidRPr="00A84496">
        <w:rPr>
          <w:rFonts w:ascii="Arial" w:hAnsi="Arial" w:cs="Arial"/>
          <w:sz w:val="24"/>
          <w:szCs w:val="24"/>
        </w:rPr>
        <w:t>Bagnall</w:t>
      </w:r>
      <w:r w:rsidRPr="00A84496">
        <w:rPr>
          <w:rFonts w:ascii="Arial" w:hAnsi="Arial" w:cs="Arial"/>
          <w:sz w:val="24"/>
          <w:szCs w:val="24"/>
        </w:rPr>
        <w:t xml:space="preserve"> application </w:t>
      </w:r>
      <w:bookmarkStart w:id="3" w:name="_Hlk97109144"/>
      <w:r w:rsidR="00717A1C" w:rsidRPr="00717A1C">
        <w:rPr>
          <w:rFonts w:ascii="Arial" w:hAnsi="Arial" w:cs="Arial"/>
          <w:bCs/>
          <w:sz w:val="24"/>
          <w:szCs w:val="24"/>
        </w:rPr>
        <w:t>FPS/D3450/14D/168</w:t>
      </w:r>
      <w:r w:rsidR="00717A1C" w:rsidRPr="00A84496">
        <w:rPr>
          <w:rFonts w:ascii="Arial" w:hAnsi="Arial" w:cs="Arial"/>
          <w:b/>
          <w:sz w:val="24"/>
          <w:szCs w:val="24"/>
        </w:rPr>
        <w:t xml:space="preserve"> </w:t>
      </w:r>
      <w:r w:rsidRPr="00A84496">
        <w:rPr>
          <w:rFonts w:ascii="Arial" w:hAnsi="Arial" w:cs="Arial"/>
          <w:sz w:val="24"/>
          <w:szCs w:val="24"/>
        </w:rPr>
        <w:t>not later tha</w:t>
      </w:r>
      <w:r w:rsidR="004F332A" w:rsidRPr="00A84496">
        <w:rPr>
          <w:rFonts w:ascii="Arial" w:hAnsi="Arial" w:cs="Arial"/>
          <w:sz w:val="24"/>
          <w:szCs w:val="24"/>
        </w:rPr>
        <w:t xml:space="preserve">n </w:t>
      </w:r>
      <w:r w:rsidR="003E4ED5" w:rsidRPr="00A84496">
        <w:rPr>
          <w:rFonts w:ascii="Arial" w:hAnsi="Arial" w:cs="Arial"/>
          <w:sz w:val="24"/>
          <w:szCs w:val="24"/>
        </w:rPr>
        <w:t>6</w:t>
      </w:r>
      <w:r w:rsidR="004F332A" w:rsidRPr="00A84496">
        <w:rPr>
          <w:rFonts w:ascii="Arial" w:hAnsi="Arial" w:cs="Arial"/>
          <w:sz w:val="24"/>
          <w:szCs w:val="24"/>
        </w:rPr>
        <w:t xml:space="preserve"> months from the date of this decision</w:t>
      </w:r>
      <w:bookmarkEnd w:id="3"/>
      <w:r w:rsidRPr="00A84496">
        <w:rPr>
          <w:rFonts w:ascii="Arial" w:hAnsi="Arial" w:cs="Arial"/>
          <w:sz w:val="24"/>
          <w:szCs w:val="24"/>
        </w:rPr>
        <w:t>.</w:t>
      </w:r>
    </w:p>
    <w:p w14:paraId="15A2EB2D" w14:textId="77777777" w:rsidR="008538C8" w:rsidRPr="00A84496" w:rsidRDefault="008538C8" w:rsidP="008538C8">
      <w:pPr>
        <w:rPr>
          <w:rFonts w:ascii="Arial" w:hAnsi="Arial" w:cs="Arial"/>
          <w:color w:val="FF0000"/>
          <w:sz w:val="24"/>
          <w:szCs w:val="24"/>
        </w:rPr>
      </w:pPr>
    </w:p>
    <w:p w14:paraId="2624D6AB" w14:textId="77777777" w:rsidR="00A5435C" w:rsidRPr="00A2450A" w:rsidRDefault="004F332A" w:rsidP="0035510B">
      <w:pPr>
        <w:pStyle w:val="Style1"/>
        <w:numPr>
          <w:ilvl w:val="0"/>
          <w:numId w:val="0"/>
        </w:numPr>
        <w:spacing w:before="60"/>
        <w:rPr>
          <w:rFonts w:ascii="Arial" w:hAnsi="Arial" w:cs="Arial"/>
          <w:i/>
          <w:iCs/>
          <w:color w:val="auto"/>
          <w:sz w:val="24"/>
          <w:szCs w:val="24"/>
        </w:rPr>
      </w:pPr>
      <w:r w:rsidRPr="00A2450A">
        <w:rPr>
          <w:rFonts w:ascii="Arial" w:hAnsi="Arial" w:cs="Arial"/>
          <w:i/>
          <w:iCs/>
          <w:color w:val="auto"/>
          <w:sz w:val="24"/>
          <w:szCs w:val="24"/>
        </w:rPr>
        <w:t>C Beeby</w:t>
      </w:r>
      <w:bookmarkStart w:id="4" w:name="bmkPageBreak"/>
      <w:bookmarkEnd w:id="4"/>
      <w:r w:rsidR="0035510B" w:rsidRPr="00A2450A">
        <w:rPr>
          <w:rFonts w:ascii="Arial" w:hAnsi="Arial" w:cs="Arial"/>
          <w:i/>
          <w:iCs/>
          <w:color w:val="auto"/>
          <w:sz w:val="24"/>
          <w:szCs w:val="24"/>
        </w:rPr>
        <w:t xml:space="preserve"> </w:t>
      </w:r>
    </w:p>
    <w:p w14:paraId="6E4C363C" w14:textId="77777777" w:rsidR="00C779E8" w:rsidRPr="00A84496" w:rsidRDefault="00C779E8" w:rsidP="0035510B">
      <w:pPr>
        <w:pStyle w:val="Style1"/>
        <w:numPr>
          <w:ilvl w:val="0"/>
          <w:numId w:val="0"/>
        </w:numPr>
        <w:spacing w:before="60"/>
        <w:rPr>
          <w:rFonts w:ascii="Arial" w:hAnsi="Arial" w:cs="Arial"/>
          <w:color w:val="auto"/>
          <w:sz w:val="24"/>
          <w:szCs w:val="24"/>
        </w:rPr>
      </w:pPr>
      <w:r w:rsidRPr="00A84496">
        <w:rPr>
          <w:rFonts w:ascii="Arial" w:hAnsi="Arial" w:cs="Arial"/>
          <w:color w:val="auto"/>
          <w:sz w:val="24"/>
          <w:szCs w:val="24"/>
        </w:rPr>
        <w:t>INSPECTOR</w:t>
      </w:r>
    </w:p>
    <w:sectPr w:rsidR="00C779E8" w:rsidRPr="00A84496">
      <w:headerReference w:type="default" r:id="rId12"/>
      <w:footerReference w:type="even" r:id="rId13"/>
      <w:footerReference w:type="default" r:id="rId14"/>
      <w:headerReference w:type="first" r:id="rId15"/>
      <w:footerReference w:type="first" r:id="rId16"/>
      <w:pgSz w:w="11906" w:h="16838" w:code="9"/>
      <w:pgMar w:top="680" w:right="1077" w:bottom="1276" w:left="1525" w:header="556" w:footer="81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9AF3BC" w14:textId="77777777" w:rsidR="00037977" w:rsidRDefault="00037977">
      <w:r>
        <w:separator/>
      </w:r>
    </w:p>
  </w:endnote>
  <w:endnote w:type="continuationSeparator" w:id="0">
    <w:p w14:paraId="3369D466" w14:textId="77777777" w:rsidR="00037977" w:rsidRDefault="00037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FEF96" w14:textId="77777777" w:rsidR="00C779E8" w:rsidRDefault="00C779E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C70191" w14:textId="77777777" w:rsidR="00C779E8" w:rsidRDefault="00C779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6B6B8" w14:textId="77777777" w:rsidR="00C779E8" w:rsidRDefault="004F7F89">
    <w:pPr>
      <w:pStyle w:val="Noindent"/>
      <w:spacing w:before="120"/>
      <w:jc w:val="center"/>
      <w:rPr>
        <w:rStyle w:val="PageNumber"/>
      </w:rPr>
    </w:pPr>
    <w:r>
      <w:rPr>
        <w:noProof/>
        <w:sz w:val="18"/>
      </w:rPr>
      <mc:AlternateContent>
        <mc:Choice Requires="wps">
          <w:drawing>
            <wp:anchor distT="0" distB="0" distL="114300" distR="114300" simplePos="0" relativeHeight="251658752" behindDoc="0" locked="0" layoutInCell="1" allowOverlap="1" wp14:anchorId="65680E0F" wp14:editId="63F05114">
              <wp:simplePos x="0" y="0"/>
              <wp:positionH relativeFrom="column">
                <wp:posOffset>-2540</wp:posOffset>
              </wp:positionH>
              <wp:positionV relativeFrom="paragraph">
                <wp:posOffset>159385</wp:posOffset>
              </wp:positionV>
              <wp:extent cx="5943600" cy="0"/>
              <wp:effectExtent l="0" t="0" r="0" b="0"/>
              <wp:wrapNone/>
              <wp:docPr id="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FDD420" id="Line 17"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12.55pt" to="467.8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"/>
          </w:pict>
        </mc:Fallback>
      </mc:AlternateContent>
    </w:r>
  </w:p>
  <w:p w14:paraId="399C8211" w14:textId="77777777" w:rsidR="00C779E8" w:rsidRDefault="00C779E8">
    <w:pPr>
      <w:pStyle w:val="Noindent"/>
      <w:jc w:val="center"/>
    </w:pPr>
    <w:r>
      <w:rPr>
        <w:rStyle w:val="PageNumber"/>
      </w:rPr>
      <w:fldChar w:fldCharType="begin"/>
    </w:r>
    <w:r>
      <w:rPr>
        <w:rStyle w:val="PageNumber"/>
      </w:rPr>
      <w:instrText xml:space="preserve"> PAGE </w:instrText>
    </w:r>
    <w:r>
      <w:rPr>
        <w:rStyle w:val="PageNumber"/>
      </w:rPr>
      <w:fldChar w:fldCharType="separate"/>
    </w:r>
    <w:r w:rsidR="00F67348">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AEA5" w14:textId="77777777" w:rsidR="00C779E8" w:rsidRDefault="00C779E8">
    <w:pPr>
      <w:pStyle w:val="Footer"/>
      <w:ind w:right="-52"/>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1BE0B" w14:textId="77777777" w:rsidR="00037977" w:rsidRDefault="00037977">
      <w:r>
        <w:separator/>
      </w:r>
    </w:p>
  </w:footnote>
  <w:footnote w:type="continuationSeparator" w:id="0">
    <w:p w14:paraId="7A1E164B" w14:textId="77777777" w:rsidR="00037977" w:rsidRDefault="00037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9520"/>
    </w:tblGrid>
    <w:tr w:rsidR="00C779E8" w14:paraId="7E988865" w14:textId="77777777">
      <w:tc>
        <w:tcPr>
          <w:tcW w:w="9520" w:type="dxa"/>
        </w:tcPr>
        <w:p w14:paraId="29D57FE7" w14:textId="29D7F50F" w:rsidR="00C779E8" w:rsidRDefault="00D25177">
          <w:pPr>
            <w:pStyle w:val="Footer"/>
          </w:pPr>
          <w:r>
            <w:t>Direction</w:t>
          </w:r>
          <w:r w:rsidR="00C779E8">
            <w:t xml:space="preserve"> Decision</w:t>
          </w:r>
          <w:r w:rsidR="00114937">
            <w:t>s</w:t>
          </w:r>
          <w:r w:rsidR="00C779E8">
            <w:t xml:space="preserve"> FP</w:t>
          </w:r>
          <w:r w:rsidR="0075129B">
            <w:t>S/</w:t>
          </w:r>
          <w:r w:rsidR="00253DBB">
            <w:t>D3450/14D/168</w:t>
          </w:r>
          <w:r w:rsidR="00114937">
            <w:t xml:space="preserve">, </w:t>
          </w:r>
          <w:r w:rsidR="00E5430F">
            <w:t>ROW</w:t>
          </w:r>
          <w:r w:rsidR="00114937">
            <w:t xml:space="preserve">/D3450/14D/170 &amp; </w:t>
          </w:r>
          <w:r w:rsidR="00E5430F">
            <w:t>ROW</w:t>
          </w:r>
          <w:r w:rsidR="006A5B09">
            <w:t>/D3450/14D/171</w:t>
          </w:r>
        </w:p>
      </w:tc>
    </w:tr>
  </w:tbl>
  <w:p w14:paraId="3CB595D5" w14:textId="77777777" w:rsidR="00C779E8" w:rsidRDefault="004F7F89">
    <w:pPr>
      <w:pStyle w:val="Footer"/>
    </w:pPr>
    <w:r>
      <w:rPr>
        <w:noProof/>
      </w:rPr>
      <mc:AlternateContent>
        <mc:Choice Requires="wps">
          <w:drawing>
            <wp:anchor distT="0" distB="0" distL="114300" distR="114300" simplePos="0" relativeHeight="251657728" behindDoc="0" locked="0" layoutInCell="1" allowOverlap="1" wp14:anchorId="3B3E411A" wp14:editId="5E545C5C">
              <wp:simplePos x="0" y="0"/>
              <wp:positionH relativeFrom="column">
                <wp:posOffset>0</wp:posOffset>
              </wp:positionH>
              <wp:positionV relativeFrom="paragraph">
                <wp:posOffset>88900</wp:posOffset>
              </wp:positionV>
              <wp:extent cx="5943600" cy="0"/>
              <wp:effectExtent l="0" t="0" r="0" b="0"/>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14D699" id="Line 1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pt" to="468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" strokeweight=".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011D9" w14:textId="77777777" w:rsidR="00C779E8" w:rsidRDefault="00C779E8">
    <w:pPr>
      <w:pStyle w:val="Header"/>
      <w:rPr>
        <w:sz w:val="12"/>
      </w:rPr>
    </w:pPr>
    <w:r>
      <w:rPr>
        <w:sz w:val="1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70F293D0"/>
    <w:lvl w:ilvl="0">
      <w:start w:val="1"/>
      <w:numFmt w:val="decimal"/>
      <w:pStyle w:val="ListNumber"/>
      <w:lvlText w:val="%1."/>
      <w:lvlJc w:val="left"/>
      <w:pPr>
        <w:tabs>
          <w:tab w:val="num" w:pos="360"/>
        </w:tabs>
        <w:ind w:left="360" w:hanging="360"/>
      </w:pPr>
    </w:lvl>
  </w:abstractNum>
  <w:abstractNum w:abstractNumId="1" w15:restartNumberingAfterBreak="0">
    <w:nsid w:val="377E2D5E"/>
    <w:multiLevelType w:val="hybridMultilevel"/>
    <w:tmpl w:val="4202DD30"/>
    <w:lvl w:ilvl="0" w:tplc="D8A2427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41313C9E"/>
    <w:multiLevelType w:val="multilevel"/>
    <w:tmpl w:val="1C30B3AE"/>
    <w:lvl w:ilvl="0">
      <w:start w:val="1"/>
      <w:numFmt w:val="decimal"/>
      <w:pStyle w:val="Conditions3"/>
      <w:lvlText w:val="%1."/>
      <w:lvlJc w:val="left"/>
      <w:pPr>
        <w:tabs>
          <w:tab w:val="num" w:pos="720"/>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5B0F1B4D"/>
    <w:multiLevelType w:val="singleLevel"/>
    <w:tmpl w:val="DB70108E"/>
    <w:lvl w:ilvl="0">
      <w:start w:val="1"/>
      <w:numFmt w:val="decimal"/>
      <w:pStyle w:val="Conditions1"/>
      <w:lvlText w:val="%1)"/>
      <w:lvlJc w:val="left"/>
      <w:pPr>
        <w:tabs>
          <w:tab w:val="num" w:pos="1152"/>
        </w:tabs>
        <w:ind w:left="648" w:hanging="216"/>
      </w:pPr>
    </w:lvl>
  </w:abstractNum>
  <w:abstractNum w:abstractNumId="4" w15:restartNumberingAfterBreak="0">
    <w:nsid w:val="62CA1CF1"/>
    <w:multiLevelType w:val="multilevel"/>
    <w:tmpl w:val="0590AC3C"/>
    <w:lvl w:ilvl="0">
      <w:start w:val="1"/>
      <w:numFmt w:val="decimal"/>
      <w:pStyle w:val="Style1"/>
      <w:lvlText w:val="%1."/>
      <w:lvlJc w:val="left"/>
      <w:pPr>
        <w:tabs>
          <w:tab w:val="num" w:pos="720"/>
        </w:tabs>
        <w:ind w:left="432" w:hanging="432"/>
      </w:pPr>
      <w:rPr>
        <w:color w:val="auto"/>
      </w:r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62CB6406"/>
    <w:multiLevelType w:val="multilevel"/>
    <w:tmpl w:val="47003186"/>
    <w:lvl w:ilvl="0">
      <w:start w:val="1"/>
      <w:numFmt w:val="decimal"/>
      <w:lvlText w:val="%1."/>
      <w:lvlJc w:val="left"/>
      <w:pPr>
        <w:tabs>
          <w:tab w:val="num" w:pos="720"/>
        </w:tabs>
        <w:ind w:left="425" w:hanging="425"/>
      </w:pPr>
    </w:lvl>
    <w:lvl w:ilvl="1">
      <w:start w:val="1"/>
      <w:numFmt w:val="lowerLetter"/>
      <w:pStyle w:val="Nlista"/>
      <w:lvlText w:val="(%2)"/>
      <w:lvlJc w:val="right"/>
      <w:pPr>
        <w:tabs>
          <w:tab w:val="num" w:pos="851"/>
        </w:tabs>
        <w:ind w:left="851" w:hanging="142"/>
      </w:pPr>
    </w:lvl>
    <w:lvl w:ilvl="2">
      <w:start w:val="1"/>
      <w:numFmt w:val="lowerRoman"/>
      <w:lvlText w:val="(%3)"/>
      <w:lvlJc w:val="right"/>
      <w:pPr>
        <w:tabs>
          <w:tab w:val="num" w:pos="1134"/>
        </w:tabs>
        <w:ind w:left="1134" w:hanging="113"/>
      </w:pPr>
    </w:lvl>
    <w:lvl w:ilvl="3">
      <w:start w:val="1"/>
      <w:numFmt w:val="lowerRoman"/>
      <w:pStyle w:val="Nlisti"/>
      <w:lvlText w:val="%4"/>
      <w:lvlJc w:val="right"/>
      <w:pPr>
        <w:tabs>
          <w:tab w:val="num" w:pos="1361"/>
        </w:tabs>
        <w:ind w:left="1361" w:hanging="114"/>
      </w:pPr>
      <w:rPr>
        <w:rFonts w:ascii="Lucida Sans Unicode" w:hAnsi="Lucida Sans Unicode" w:hint="default"/>
        <w:b w:val="0"/>
        <w:i w:val="0"/>
        <w:sz w:val="16"/>
      </w:r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Restart w:val="0"/>
      <w:lvlText w:val=""/>
      <w:lvlJc w:val="left"/>
      <w:pPr>
        <w:tabs>
          <w:tab w:val="num" w:pos="3240"/>
        </w:tabs>
        <w:ind w:left="3240" w:hanging="360"/>
      </w:pPr>
    </w:lvl>
  </w:abstractNum>
  <w:abstractNum w:abstractNumId="6" w15:restartNumberingAfterBreak="0">
    <w:nsid w:val="6B27798A"/>
    <w:multiLevelType w:val="singleLevel"/>
    <w:tmpl w:val="9918D0C0"/>
    <w:lvl w:ilvl="0">
      <w:start w:val="1"/>
      <w:numFmt w:val="bullet"/>
      <w:pStyle w:val="TBullet"/>
      <w:lvlText w:val=""/>
      <w:lvlJc w:val="left"/>
      <w:pPr>
        <w:tabs>
          <w:tab w:val="num" w:pos="360"/>
        </w:tabs>
        <w:ind w:left="360" w:hanging="360"/>
      </w:pPr>
      <w:rPr>
        <w:rFonts w:ascii="Symbol" w:hAnsi="Symbol" w:hint="default"/>
        <w:color w:val="auto"/>
      </w:rPr>
    </w:lvl>
  </w:abstractNum>
  <w:abstractNum w:abstractNumId="7" w15:restartNumberingAfterBreak="0">
    <w:nsid w:val="7CDC568F"/>
    <w:multiLevelType w:val="multilevel"/>
    <w:tmpl w:val="96AA9A68"/>
    <w:lvl w:ilvl="0">
      <w:start w:val="1"/>
      <w:numFmt w:val="lowerRoman"/>
      <w:pStyle w:val="Conditions2"/>
      <w:lvlText w:val="%1)"/>
      <w:lvlJc w:val="left"/>
      <w:pPr>
        <w:tabs>
          <w:tab w:val="num" w:pos="1080"/>
        </w:tabs>
        <w:ind w:left="360" w:hanging="360"/>
      </w:pPr>
    </w:lvl>
    <w:lvl w:ilvl="1">
      <w:start w:val="1"/>
      <w:numFmt w:val="lowerLetter"/>
      <w:lvlText w:val="%2)"/>
      <w:lvlJc w:val="left"/>
      <w:pPr>
        <w:tabs>
          <w:tab w:val="num" w:pos="720"/>
        </w:tabs>
        <w:ind w:left="720" w:hanging="360"/>
      </w:pPr>
    </w:lvl>
    <w:lvl w:ilvl="2">
      <w:start w:val="1"/>
      <w:numFmt w:val="lowerRoman"/>
      <w:pStyle w:val="Nlisti0"/>
      <w:lvlText w:val="%3)"/>
      <w:lvlJc w:val="left"/>
      <w:pPr>
        <w:tabs>
          <w:tab w:val="num" w:pos="180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5"/>
  </w:num>
  <w:num w:numId="2">
    <w:abstractNumId w:val="5"/>
  </w:num>
  <w:num w:numId="3">
    <w:abstractNumId w:val="6"/>
  </w:num>
  <w:num w:numId="4">
    <w:abstractNumId w:val="0"/>
  </w:num>
  <w:num w:numId="5">
    <w:abstractNumId w:val="2"/>
  </w:num>
  <w:num w:numId="6">
    <w:abstractNumId w:val="4"/>
  </w:num>
  <w:num w:numId="7">
    <w:abstractNumId w:val="7"/>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CTIVE" w:val="Decision or Report.dot"/>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D25177"/>
    <w:rsid w:val="000015E0"/>
    <w:rsid w:val="000053B2"/>
    <w:rsid w:val="000115CF"/>
    <w:rsid w:val="00031B92"/>
    <w:rsid w:val="000343F2"/>
    <w:rsid w:val="000354D9"/>
    <w:rsid w:val="00037210"/>
    <w:rsid w:val="00037977"/>
    <w:rsid w:val="00051FF8"/>
    <w:rsid w:val="00056B7D"/>
    <w:rsid w:val="00063F28"/>
    <w:rsid w:val="00064FA9"/>
    <w:rsid w:val="0006560F"/>
    <w:rsid w:val="00067685"/>
    <w:rsid w:val="00076D72"/>
    <w:rsid w:val="00085653"/>
    <w:rsid w:val="000868F6"/>
    <w:rsid w:val="00090661"/>
    <w:rsid w:val="000A62A8"/>
    <w:rsid w:val="000D0891"/>
    <w:rsid w:val="000E07D7"/>
    <w:rsid w:val="000F1787"/>
    <w:rsid w:val="00102072"/>
    <w:rsid w:val="0010316C"/>
    <w:rsid w:val="00105F1A"/>
    <w:rsid w:val="001073F1"/>
    <w:rsid w:val="0011238F"/>
    <w:rsid w:val="00114937"/>
    <w:rsid w:val="00137E03"/>
    <w:rsid w:val="0014074B"/>
    <w:rsid w:val="00165424"/>
    <w:rsid w:val="0017141B"/>
    <w:rsid w:val="00173520"/>
    <w:rsid w:val="00183FED"/>
    <w:rsid w:val="001927C0"/>
    <w:rsid w:val="001A27A5"/>
    <w:rsid w:val="001B2F5C"/>
    <w:rsid w:val="001B5B09"/>
    <w:rsid w:val="001C24A9"/>
    <w:rsid w:val="001C3557"/>
    <w:rsid w:val="001D1B0F"/>
    <w:rsid w:val="00204153"/>
    <w:rsid w:val="00206313"/>
    <w:rsid w:val="00213775"/>
    <w:rsid w:val="0022121D"/>
    <w:rsid w:val="002317B6"/>
    <w:rsid w:val="00231BF1"/>
    <w:rsid w:val="0024617F"/>
    <w:rsid w:val="002471C1"/>
    <w:rsid w:val="00247B64"/>
    <w:rsid w:val="00253DBB"/>
    <w:rsid w:val="00281691"/>
    <w:rsid w:val="00282A9D"/>
    <w:rsid w:val="00285249"/>
    <w:rsid w:val="00286132"/>
    <w:rsid w:val="00290DAE"/>
    <w:rsid w:val="002A1EEF"/>
    <w:rsid w:val="002A6D07"/>
    <w:rsid w:val="002B75E5"/>
    <w:rsid w:val="002C4252"/>
    <w:rsid w:val="002C56D5"/>
    <w:rsid w:val="002D14C2"/>
    <w:rsid w:val="002E12EA"/>
    <w:rsid w:val="002F1DDD"/>
    <w:rsid w:val="002F6777"/>
    <w:rsid w:val="003043EC"/>
    <w:rsid w:val="0034309E"/>
    <w:rsid w:val="00343947"/>
    <w:rsid w:val="003533DD"/>
    <w:rsid w:val="00353918"/>
    <w:rsid w:val="0035510B"/>
    <w:rsid w:val="00383377"/>
    <w:rsid w:val="00386AD8"/>
    <w:rsid w:val="00387756"/>
    <w:rsid w:val="00387AA9"/>
    <w:rsid w:val="003A31EA"/>
    <w:rsid w:val="003C559E"/>
    <w:rsid w:val="003D0B91"/>
    <w:rsid w:val="003D55B4"/>
    <w:rsid w:val="003E4ED5"/>
    <w:rsid w:val="00410906"/>
    <w:rsid w:val="00462B5E"/>
    <w:rsid w:val="00464F53"/>
    <w:rsid w:val="004712DF"/>
    <w:rsid w:val="00471FAC"/>
    <w:rsid w:val="00482EFD"/>
    <w:rsid w:val="0049638B"/>
    <w:rsid w:val="004A1560"/>
    <w:rsid w:val="004A22FD"/>
    <w:rsid w:val="004A5AF6"/>
    <w:rsid w:val="004A5FE7"/>
    <w:rsid w:val="004A79AD"/>
    <w:rsid w:val="004B1CE3"/>
    <w:rsid w:val="004B6AFB"/>
    <w:rsid w:val="004C3790"/>
    <w:rsid w:val="004C4B19"/>
    <w:rsid w:val="004D16EF"/>
    <w:rsid w:val="004D2A6A"/>
    <w:rsid w:val="004E2ADC"/>
    <w:rsid w:val="004E4EBA"/>
    <w:rsid w:val="004F332A"/>
    <w:rsid w:val="004F736F"/>
    <w:rsid w:val="004F7A86"/>
    <w:rsid w:val="004F7F89"/>
    <w:rsid w:val="00506D92"/>
    <w:rsid w:val="00517CE8"/>
    <w:rsid w:val="0053152E"/>
    <w:rsid w:val="00544699"/>
    <w:rsid w:val="005468DD"/>
    <w:rsid w:val="00557C6F"/>
    <w:rsid w:val="005836B8"/>
    <w:rsid w:val="005968C9"/>
    <w:rsid w:val="005A4BA0"/>
    <w:rsid w:val="005B16AD"/>
    <w:rsid w:val="005B2BDC"/>
    <w:rsid w:val="005D0DCE"/>
    <w:rsid w:val="005D208B"/>
    <w:rsid w:val="005D7028"/>
    <w:rsid w:val="005F0C6A"/>
    <w:rsid w:val="005F5C42"/>
    <w:rsid w:val="005F7B97"/>
    <w:rsid w:val="00601DCB"/>
    <w:rsid w:val="00606FB2"/>
    <w:rsid w:val="0061408E"/>
    <w:rsid w:val="006209A4"/>
    <w:rsid w:val="00620E9D"/>
    <w:rsid w:val="00633310"/>
    <w:rsid w:val="0064103B"/>
    <w:rsid w:val="006467DC"/>
    <w:rsid w:val="00663912"/>
    <w:rsid w:val="00680213"/>
    <w:rsid w:val="0068616B"/>
    <w:rsid w:val="00690F68"/>
    <w:rsid w:val="006932BD"/>
    <w:rsid w:val="006A28F6"/>
    <w:rsid w:val="006A5B09"/>
    <w:rsid w:val="006A76E4"/>
    <w:rsid w:val="006B1E89"/>
    <w:rsid w:val="006B3101"/>
    <w:rsid w:val="006C3BEA"/>
    <w:rsid w:val="006D0AF7"/>
    <w:rsid w:val="006D2956"/>
    <w:rsid w:val="006F4E9B"/>
    <w:rsid w:val="007076B7"/>
    <w:rsid w:val="00714C47"/>
    <w:rsid w:val="00717A1C"/>
    <w:rsid w:val="007300B9"/>
    <w:rsid w:val="00742BD9"/>
    <w:rsid w:val="007456FB"/>
    <w:rsid w:val="0075129B"/>
    <w:rsid w:val="00752257"/>
    <w:rsid w:val="00754955"/>
    <w:rsid w:val="0075775F"/>
    <w:rsid w:val="00761781"/>
    <w:rsid w:val="00764CFC"/>
    <w:rsid w:val="00771D87"/>
    <w:rsid w:val="00773733"/>
    <w:rsid w:val="00782C16"/>
    <w:rsid w:val="007868AA"/>
    <w:rsid w:val="00786B4B"/>
    <w:rsid w:val="007920CE"/>
    <w:rsid w:val="007A1EF9"/>
    <w:rsid w:val="007A69CA"/>
    <w:rsid w:val="007B1F1A"/>
    <w:rsid w:val="007C102D"/>
    <w:rsid w:val="007C6B95"/>
    <w:rsid w:val="007D13C3"/>
    <w:rsid w:val="007D7F49"/>
    <w:rsid w:val="007E343F"/>
    <w:rsid w:val="008024DA"/>
    <w:rsid w:val="00803AB5"/>
    <w:rsid w:val="00803EA6"/>
    <w:rsid w:val="008045E1"/>
    <w:rsid w:val="008057E5"/>
    <w:rsid w:val="008148BC"/>
    <w:rsid w:val="00834006"/>
    <w:rsid w:val="008368E6"/>
    <w:rsid w:val="0083711F"/>
    <w:rsid w:val="008538C8"/>
    <w:rsid w:val="00875BC3"/>
    <w:rsid w:val="00880057"/>
    <w:rsid w:val="00890EAD"/>
    <w:rsid w:val="008913B4"/>
    <w:rsid w:val="0089347F"/>
    <w:rsid w:val="008953D0"/>
    <w:rsid w:val="008963AC"/>
    <w:rsid w:val="008C060C"/>
    <w:rsid w:val="008C1E34"/>
    <w:rsid w:val="008C580D"/>
    <w:rsid w:val="008C6C30"/>
    <w:rsid w:val="008D4BDE"/>
    <w:rsid w:val="008E16B7"/>
    <w:rsid w:val="008F6118"/>
    <w:rsid w:val="00904257"/>
    <w:rsid w:val="00911409"/>
    <w:rsid w:val="00911957"/>
    <w:rsid w:val="00917494"/>
    <w:rsid w:val="009263D1"/>
    <w:rsid w:val="00942294"/>
    <w:rsid w:val="00943554"/>
    <w:rsid w:val="00945533"/>
    <w:rsid w:val="00947DEA"/>
    <w:rsid w:val="0095407A"/>
    <w:rsid w:val="009557D2"/>
    <w:rsid w:val="00956E96"/>
    <w:rsid w:val="00965740"/>
    <w:rsid w:val="009876FC"/>
    <w:rsid w:val="009A01FC"/>
    <w:rsid w:val="009A2435"/>
    <w:rsid w:val="009A268E"/>
    <w:rsid w:val="009A5331"/>
    <w:rsid w:val="009B2E1D"/>
    <w:rsid w:val="009B620B"/>
    <w:rsid w:val="009C40C1"/>
    <w:rsid w:val="009C417F"/>
    <w:rsid w:val="009D4C5A"/>
    <w:rsid w:val="009D5C19"/>
    <w:rsid w:val="009E075E"/>
    <w:rsid w:val="009E0B85"/>
    <w:rsid w:val="009E42F1"/>
    <w:rsid w:val="009F0A25"/>
    <w:rsid w:val="00A01D1B"/>
    <w:rsid w:val="00A2450A"/>
    <w:rsid w:val="00A36791"/>
    <w:rsid w:val="00A5435C"/>
    <w:rsid w:val="00A549D2"/>
    <w:rsid w:val="00A742D0"/>
    <w:rsid w:val="00A837CB"/>
    <w:rsid w:val="00A84496"/>
    <w:rsid w:val="00A924BF"/>
    <w:rsid w:val="00A941CA"/>
    <w:rsid w:val="00AB2E58"/>
    <w:rsid w:val="00AB39CF"/>
    <w:rsid w:val="00AC3D99"/>
    <w:rsid w:val="00AC4725"/>
    <w:rsid w:val="00AD0077"/>
    <w:rsid w:val="00AD35FB"/>
    <w:rsid w:val="00B02546"/>
    <w:rsid w:val="00B11EA5"/>
    <w:rsid w:val="00B3324B"/>
    <w:rsid w:val="00B42085"/>
    <w:rsid w:val="00B43768"/>
    <w:rsid w:val="00B539B7"/>
    <w:rsid w:val="00B565C5"/>
    <w:rsid w:val="00B60587"/>
    <w:rsid w:val="00B76ECB"/>
    <w:rsid w:val="00B82EF8"/>
    <w:rsid w:val="00B94F2E"/>
    <w:rsid w:val="00BA1DFC"/>
    <w:rsid w:val="00BB140B"/>
    <w:rsid w:val="00BB371E"/>
    <w:rsid w:val="00BB5324"/>
    <w:rsid w:val="00BD16E8"/>
    <w:rsid w:val="00BE0875"/>
    <w:rsid w:val="00BE0A4C"/>
    <w:rsid w:val="00BE45A7"/>
    <w:rsid w:val="00C21F84"/>
    <w:rsid w:val="00C3128E"/>
    <w:rsid w:val="00C32EB9"/>
    <w:rsid w:val="00C36DA5"/>
    <w:rsid w:val="00C52CB2"/>
    <w:rsid w:val="00C537EF"/>
    <w:rsid w:val="00C6630D"/>
    <w:rsid w:val="00C779E8"/>
    <w:rsid w:val="00C91370"/>
    <w:rsid w:val="00C92A6E"/>
    <w:rsid w:val="00C93AB2"/>
    <w:rsid w:val="00C93B97"/>
    <w:rsid w:val="00CA1548"/>
    <w:rsid w:val="00CA4E43"/>
    <w:rsid w:val="00CA5C7A"/>
    <w:rsid w:val="00CB086F"/>
    <w:rsid w:val="00CC4729"/>
    <w:rsid w:val="00D21FDB"/>
    <w:rsid w:val="00D22721"/>
    <w:rsid w:val="00D241FA"/>
    <w:rsid w:val="00D25177"/>
    <w:rsid w:val="00D277C7"/>
    <w:rsid w:val="00D326BE"/>
    <w:rsid w:val="00D62DDD"/>
    <w:rsid w:val="00D6769A"/>
    <w:rsid w:val="00D71D81"/>
    <w:rsid w:val="00D8176B"/>
    <w:rsid w:val="00D91E79"/>
    <w:rsid w:val="00D91FE4"/>
    <w:rsid w:val="00D94719"/>
    <w:rsid w:val="00D948AC"/>
    <w:rsid w:val="00DA46C1"/>
    <w:rsid w:val="00DD5E6A"/>
    <w:rsid w:val="00DE6D89"/>
    <w:rsid w:val="00DE72DD"/>
    <w:rsid w:val="00DF3D4E"/>
    <w:rsid w:val="00DF7908"/>
    <w:rsid w:val="00E0535F"/>
    <w:rsid w:val="00E10EAA"/>
    <w:rsid w:val="00E1549A"/>
    <w:rsid w:val="00E15B50"/>
    <w:rsid w:val="00E26EA4"/>
    <w:rsid w:val="00E336BC"/>
    <w:rsid w:val="00E37181"/>
    <w:rsid w:val="00E5430F"/>
    <w:rsid w:val="00E5647A"/>
    <w:rsid w:val="00E63207"/>
    <w:rsid w:val="00E65BB5"/>
    <w:rsid w:val="00E70974"/>
    <w:rsid w:val="00E75A9A"/>
    <w:rsid w:val="00E841E4"/>
    <w:rsid w:val="00E97613"/>
    <w:rsid w:val="00EA65FB"/>
    <w:rsid w:val="00EB0112"/>
    <w:rsid w:val="00EB0C5B"/>
    <w:rsid w:val="00EB473C"/>
    <w:rsid w:val="00EE4EA4"/>
    <w:rsid w:val="00EF1112"/>
    <w:rsid w:val="00EF1902"/>
    <w:rsid w:val="00EF1BBD"/>
    <w:rsid w:val="00EF2333"/>
    <w:rsid w:val="00F07365"/>
    <w:rsid w:val="00F14C57"/>
    <w:rsid w:val="00F17656"/>
    <w:rsid w:val="00F17755"/>
    <w:rsid w:val="00F20EC8"/>
    <w:rsid w:val="00F37563"/>
    <w:rsid w:val="00F4058F"/>
    <w:rsid w:val="00F44430"/>
    <w:rsid w:val="00F52180"/>
    <w:rsid w:val="00F54063"/>
    <w:rsid w:val="00F545AF"/>
    <w:rsid w:val="00F63A74"/>
    <w:rsid w:val="00F67348"/>
    <w:rsid w:val="00F711E7"/>
    <w:rsid w:val="00F71710"/>
    <w:rsid w:val="00F8560B"/>
    <w:rsid w:val="00F93310"/>
    <w:rsid w:val="00F934FC"/>
    <w:rsid w:val="00F960AD"/>
    <w:rsid w:val="00FA6C4E"/>
    <w:rsid w:val="00FB30EC"/>
    <w:rsid w:val="00FB565A"/>
    <w:rsid w:val="00FC33ED"/>
    <w:rsid w:val="00FC7F23"/>
    <w:rsid w:val="00FD5A85"/>
    <w:rsid w:val="00FD5CD3"/>
    <w:rsid w:val="00FE1020"/>
    <w:rsid w:val="00FE306D"/>
    <w:rsid w:val="00FE3784"/>
    <w:rsid w:val="00FE412E"/>
    <w:rsid w:val="00FE5B9F"/>
    <w:rsid w:val="00FF4D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D1B88"/>
  <w15:chartTrackingRefBased/>
  <w15:docId w15:val="{0E4572BA-AA11-437F-802F-E013A1539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rPr>
  </w:style>
  <w:style w:type="paragraph" w:styleId="Heading1">
    <w:name w:val="heading 1"/>
    <w:basedOn w:val="Normal"/>
    <w:next w:val="Normal"/>
    <w:qFormat/>
    <w:pPr>
      <w:keepNext/>
      <w:widowControl w:val="0"/>
      <w:spacing w:before="480" w:after="60"/>
      <w:outlineLvl w:val="0"/>
    </w:pPr>
    <w:rPr>
      <w:color w:val="808080"/>
      <w:kern w:val="28"/>
      <w:sz w:val="72"/>
    </w:rPr>
  </w:style>
  <w:style w:type="paragraph" w:styleId="Heading2">
    <w:name w:val="heading 2"/>
    <w:basedOn w:val="Normal"/>
    <w:next w:val="Normal"/>
    <w:qFormat/>
    <w:pPr>
      <w:keepNext/>
      <w:numPr>
        <w:ilvl w:val="1"/>
        <w:numId w:val="6"/>
      </w:numPr>
      <w:spacing w:before="360" w:after="60"/>
      <w:outlineLvl w:val="1"/>
    </w:pPr>
    <w:rPr>
      <w:color w:val="000000"/>
      <w:sz w:val="44"/>
    </w:rPr>
  </w:style>
  <w:style w:type="paragraph" w:styleId="Heading3">
    <w:name w:val="heading 3"/>
    <w:basedOn w:val="Normal"/>
    <w:next w:val="Normal"/>
    <w:qFormat/>
    <w:pPr>
      <w:keepNext/>
      <w:widowControl w:val="0"/>
      <w:numPr>
        <w:ilvl w:val="2"/>
        <w:numId w:val="6"/>
      </w:numPr>
      <w:spacing w:before="320" w:after="60"/>
      <w:outlineLvl w:val="2"/>
    </w:pPr>
    <w:rPr>
      <w:caps/>
      <w:color w:val="000000"/>
      <w:sz w:val="28"/>
    </w:rPr>
  </w:style>
  <w:style w:type="paragraph" w:styleId="Heading4">
    <w:name w:val="heading 4"/>
    <w:basedOn w:val="Normal"/>
    <w:next w:val="Normal"/>
    <w:qFormat/>
    <w:pPr>
      <w:keepNext/>
      <w:widowControl w:val="0"/>
      <w:numPr>
        <w:ilvl w:val="3"/>
        <w:numId w:val="6"/>
      </w:numPr>
      <w:spacing w:before="240" w:after="40"/>
      <w:outlineLvl w:val="3"/>
    </w:pPr>
    <w:rPr>
      <w:b/>
      <w:i/>
      <w:color w:val="000000"/>
    </w:rPr>
  </w:style>
  <w:style w:type="paragraph" w:styleId="Heading5">
    <w:name w:val="heading 5"/>
    <w:basedOn w:val="Normal"/>
    <w:next w:val="Normal"/>
    <w:qFormat/>
    <w:pPr>
      <w:keepNext/>
      <w:numPr>
        <w:ilvl w:val="4"/>
        <w:numId w:val="6"/>
      </w:numPr>
      <w:spacing w:before="220" w:after="40"/>
      <w:outlineLvl w:val="4"/>
    </w:pPr>
    <w:rPr>
      <w:color w:val="000000"/>
    </w:rPr>
  </w:style>
  <w:style w:type="paragraph" w:styleId="Heading6">
    <w:name w:val="heading 6"/>
    <w:basedOn w:val="Normal"/>
    <w:next w:val="Style1"/>
    <w:qFormat/>
    <w:pPr>
      <w:keepNext/>
      <w:widowControl w:val="0"/>
      <w:spacing w:before="180"/>
      <w:outlineLvl w:val="5"/>
    </w:pPr>
    <w:rPr>
      <w:b/>
      <w:color w:val="000000"/>
      <w:szCs w:val="22"/>
    </w:rPr>
  </w:style>
  <w:style w:type="paragraph" w:styleId="Heading7">
    <w:name w:val="heading 7"/>
    <w:basedOn w:val="Normal"/>
    <w:next w:val="Normal"/>
    <w:qFormat/>
    <w:pPr>
      <w:numPr>
        <w:ilvl w:val="6"/>
        <w:numId w:val="6"/>
      </w:numPr>
      <w:tabs>
        <w:tab w:val="left" w:pos="993"/>
      </w:tabs>
      <w:spacing w:after="60"/>
      <w:outlineLvl w:val="6"/>
    </w:pPr>
    <w:rPr>
      <w:color w:val="000000"/>
      <w:sz w:val="20"/>
    </w:rPr>
  </w:style>
  <w:style w:type="paragraph" w:styleId="Heading8">
    <w:name w:val="heading 8"/>
    <w:basedOn w:val="Normal"/>
    <w:next w:val="Normal"/>
    <w:qFormat/>
    <w:pPr>
      <w:numPr>
        <w:ilvl w:val="7"/>
        <w:numId w:val="6"/>
      </w:numPr>
      <w:spacing w:before="140" w:after="20"/>
      <w:outlineLvl w:val="7"/>
    </w:pPr>
    <w:rPr>
      <w:i/>
      <w:color w:val="000000"/>
      <w:sz w:val="18"/>
    </w:rPr>
  </w:style>
  <w:style w:type="paragraph" w:styleId="Heading9">
    <w:name w:val="heading 9"/>
    <w:basedOn w:val="Normal"/>
    <w:next w:val="Normal"/>
    <w:qFormat/>
    <w:pPr>
      <w:keepNext/>
      <w:widowControl w:val="0"/>
      <w:numPr>
        <w:ilvl w:val="8"/>
        <w:numId w:val="6"/>
      </w:numPr>
      <w:spacing w:before="120"/>
      <w:outlineLvl w:val="8"/>
    </w:pPr>
    <w:rPr>
      <w:color w:val="00000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block">
    <w:name w:val="N_block"/>
    <w:basedOn w:val="Normal"/>
    <w:pPr>
      <w:tabs>
        <w:tab w:val="left" w:pos="851"/>
      </w:tabs>
      <w:spacing w:before="120"/>
      <w:ind w:left="851" w:right="515"/>
    </w:pPr>
    <w:rPr>
      <w:sz w:val="20"/>
    </w:rPr>
  </w:style>
  <w:style w:type="paragraph" w:customStyle="1" w:styleId="Ninset">
    <w:name w:val="N_inset"/>
    <w:basedOn w:val="Normal"/>
    <w:pPr>
      <w:tabs>
        <w:tab w:val="left" w:pos="425"/>
      </w:tabs>
      <w:ind w:left="426"/>
    </w:pPr>
  </w:style>
  <w:style w:type="paragraph" w:customStyle="1" w:styleId="Nlista">
    <w:name w:val="N_list (a)"/>
    <w:basedOn w:val="Normal"/>
    <w:pPr>
      <w:numPr>
        <w:ilvl w:val="1"/>
        <w:numId w:val="1"/>
      </w:numPr>
      <w:spacing w:before="80"/>
      <w:ind w:right="369"/>
    </w:pPr>
  </w:style>
  <w:style w:type="paragraph" w:customStyle="1" w:styleId="Nlisti0">
    <w:name w:val="N_list (i)"/>
    <w:basedOn w:val="Normal"/>
    <w:pPr>
      <w:numPr>
        <w:ilvl w:val="2"/>
        <w:numId w:val="7"/>
      </w:numPr>
      <w:spacing w:before="60"/>
      <w:ind w:right="511"/>
    </w:pPr>
    <w:rPr>
      <w:sz w:val="20"/>
    </w:rPr>
  </w:style>
  <w:style w:type="paragraph" w:customStyle="1" w:styleId="Singleline">
    <w:name w:val="Single line"/>
    <w:basedOn w:val="Normal"/>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rPr>
      <w:sz w:val="18"/>
    </w:rPr>
  </w:style>
  <w:style w:type="paragraph" w:customStyle="1" w:styleId="Nnumber">
    <w:name w:val="N_number"/>
    <w:pPr>
      <w:tabs>
        <w:tab w:val="left" w:pos="426"/>
        <w:tab w:val="num" w:pos="720"/>
      </w:tabs>
      <w:spacing w:before="180"/>
      <w:ind w:left="425" w:hanging="425"/>
    </w:pPr>
    <w:rPr>
      <w:rFonts w:ascii="Verdana" w:hAnsi="Verdana"/>
      <w:sz w:val="22"/>
    </w:rPr>
  </w:style>
  <w:style w:type="paragraph" w:customStyle="1" w:styleId="Table">
    <w:name w:val="Table"/>
    <w:basedOn w:val="Normal"/>
    <w:pPr>
      <w:tabs>
        <w:tab w:val="left" w:pos="851"/>
      </w:tabs>
      <w:spacing w:before="60" w:after="60"/>
      <w:ind w:left="34"/>
    </w:pPr>
    <w:rPr>
      <w:sz w:val="20"/>
    </w:rPr>
  </w:style>
  <w:style w:type="character" w:styleId="PageNumber">
    <w:name w:val="page number"/>
    <w:semiHidden/>
    <w:rPr>
      <w:rFonts w:ascii="Verdana" w:hAnsi="Verdana"/>
      <w:sz w:val="18"/>
    </w:rPr>
  </w:style>
  <w:style w:type="paragraph" w:customStyle="1" w:styleId="Nlisti">
    <w:name w:val="N_list i"/>
    <w:pPr>
      <w:numPr>
        <w:ilvl w:val="3"/>
        <w:numId w:val="2"/>
      </w:numPr>
      <w:spacing w:before="40"/>
      <w:ind w:right="516"/>
    </w:pPr>
    <w:rPr>
      <w:rFonts w:ascii="Lucida Sans Unicode" w:hAnsi="Lucida Sans Unicode"/>
      <w:noProof/>
      <w:sz w:val="16"/>
    </w:rPr>
  </w:style>
  <w:style w:type="paragraph" w:customStyle="1" w:styleId="Noindent">
    <w:name w:val="No indent"/>
    <w:basedOn w:val="Normal"/>
    <w:pPr>
      <w:tabs>
        <w:tab w:val="left" w:pos="426"/>
      </w:tabs>
    </w:pPr>
  </w:style>
  <w:style w:type="paragraph" w:customStyle="1" w:styleId="TBullet">
    <w:name w:val="T_Bullet"/>
    <w:basedOn w:val="Normal"/>
    <w:pPr>
      <w:numPr>
        <w:numId w:val="3"/>
      </w:numPr>
      <w:tabs>
        <w:tab w:val="left" w:pos="851"/>
      </w:tabs>
    </w:pPr>
    <w:rPr>
      <w:color w:val="000000"/>
      <w:sz w:val="20"/>
    </w:rPr>
  </w:style>
  <w:style w:type="paragraph" w:customStyle="1" w:styleId="Style1">
    <w:name w:val="Style1"/>
    <w:basedOn w:val="Heading1"/>
    <w:pPr>
      <w:keepNext w:val="0"/>
      <w:widowControl/>
      <w:numPr>
        <w:numId w:val="6"/>
      </w:numPr>
      <w:tabs>
        <w:tab w:val="left" w:pos="432"/>
      </w:tabs>
      <w:spacing w:before="180" w:after="0"/>
    </w:pPr>
    <w:rPr>
      <w:color w:val="000000"/>
      <w:sz w:val="22"/>
    </w:rPr>
  </w:style>
  <w:style w:type="paragraph" w:customStyle="1" w:styleId="Style5">
    <w:name w:val="Style5"/>
    <w:basedOn w:val="Normal"/>
    <w:pPr>
      <w:spacing w:after="60"/>
    </w:pPr>
    <w:rPr>
      <w:b/>
      <w:color w:val="000000"/>
    </w:rPr>
  </w:style>
  <w:style w:type="paragraph" w:customStyle="1" w:styleId="Style2">
    <w:name w:val="Style2"/>
    <w:basedOn w:val="Heading2"/>
    <w:pPr>
      <w:keepNext w:val="0"/>
      <w:spacing w:before="180" w:after="0"/>
    </w:pPr>
    <w:rPr>
      <w:sz w:val="22"/>
    </w:rPr>
  </w:style>
  <w:style w:type="paragraph" w:customStyle="1" w:styleId="Style3">
    <w:name w:val="Style3"/>
    <w:basedOn w:val="Heading3"/>
    <w:pPr>
      <w:keepNext w:val="0"/>
      <w:widowControl/>
      <w:spacing w:before="180" w:after="0"/>
      <w:ind w:left="432" w:hanging="432"/>
    </w:pPr>
    <w:rPr>
      <w:caps w:val="0"/>
      <w:sz w:val="22"/>
    </w:rPr>
  </w:style>
  <w:style w:type="paragraph" w:customStyle="1" w:styleId="Style4">
    <w:name w:val="Style4"/>
    <w:basedOn w:val="Heading4"/>
    <w:pPr>
      <w:keepNext w:val="0"/>
      <w:widowControl/>
      <w:spacing w:before="180" w:after="0"/>
      <w:ind w:left="288" w:hanging="288"/>
    </w:pPr>
    <w:rPr>
      <w:b w:val="0"/>
      <w:i w:val="0"/>
      <w:sz w:val="20"/>
    </w:rPr>
  </w:style>
  <w:style w:type="paragraph" w:customStyle="1" w:styleId="Conditions1">
    <w:name w:val="Conditions1"/>
    <w:pPr>
      <w:numPr>
        <w:numId w:val="8"/>
      </w:numPr>
      <w:tabs>
        <w:tab w:val="clear" w:pos="1152"/>
        <w:tab w:val="num" w:pos="1080"/>
      </w:tabs>
      <w:spacing w:before="120"/>
      <w:ind w:left="1080" w:hanging="648"/>
    </w:pPr>
    <w:rPr>
      <w:rFonts w:ascii="Verdana" w:hAnsi="Verdana"/>
      <w:sz w:val="22"/>
    </w:rPr>
  </w:style>
  <w:style w:type="paragraph" w:customStyle="1" w:styleId="Conditions2">
    <w:name w:val="Conditions2"/>
    <w:pPr>
      <w:numPr>
        <w:numId w:val="7"/>
      </w:numPr>
      <w:tabs>
        <w:tab w:val="clear" w:pos="1080"/>
        <w:tab w:val="left" w:pos="1620"/>
      </w:tabs>
      <w:spacing w:before="60"/>
      <w:ind w:left="1620" w:hanging="540"/>
    </w:pPr>
    <w:rPr>
      <w:rFonts w:ascii="Verdana" w:hAnsi="Verdana"/>
      <w:sz w:val="22"/>
    </w:rPr>
  </w:style>
  <w:style w:type="paragraph" w:customStyle="1" w:styleId="Conditions3">
    <w:name w:val="Conditions3"/>
    <w:pPr>
      <w:numPr>
        <w:numId w:val="5"/>
      </w:numPr>
      <w:tabs>
        <w:tab w:val="clear" w:pos="720"/>
      </w:tabs>
      <w:spacing w:before="60"/>
      <w:ind w:left="2174" w:hanging="547"/>
    </w:pPr>
    <w:rPr>
      <w:rFonts w:ascii="Verdana" w:hAnsi="Verdana"/>
    </w:rPr>
  </w:style>
  <w:style w:type="paragraph" w:styleId="ListNumber">
    <w:name w:val="List Number"/>
    <w:basedOn w:val="Normal"/>
    <w:semiHidden/>
    <w:pPr>
      <w:numPr>
        <w:numId w:val="4"/>
      </w:numPr>
    </w:pPr>
  </w:style>
  <w:style w:type="paragraph" w:customStyle="1" w:styleId="Long1">
    <w:name w:val="Long1"/>
    <w:basedOn w:val="Normal"/>
    <w:next w:val="Style1"/>
    <w:pPr>
      <w:keepNext/>
      <w:spacing w:before="180"/>
    </w:pPr>
    <w:rPr>
      <w:b/>
      <w:caps/>
      <w:color w:val="000000"/>
    </w:rPr>
  </w:style>
  <w:style w:type="paragraph" w:customStyle="1" w:styleId="Long2">
    <w:name w:val="Long2"/>
    <w:basedOn w:val="Normal"/>
    <w:next w:val="Style2"/>
    <w:pPr>
      <w:keepNext/>
      <w:spacing w:before="180"/>
    </w:pPr>
    <w:rPr>
      <w:b/>
      <w:color w:val="000000"/>
    </w:rPr>
  </w:style>
  <w:style w:type="paragraph" w:customStyle="1" w:styleId="Long3">
    <w:name w:val="Long3"/>
    <w:basedOn w:val="Normal"/>
    <w:next w:val="Style3"/>
    <w:pPr>
      <w:keepNext/>
      <w:spacing w:before="180"/>
    </w:pPr>
    <w:rPr>
      <w:b/>
      <w:i/>
      <w:color w:val="000000"/>
    </w:rPr>
  </w:style>
  <w:style w:type="paragraph" w:customStyle="1" w:styleId="Long4">
    <w:name w:val="Long4"/>
    <w:basedOn w:val="Normal"/>
    <w:next w:val="Style4"/>
    <w:pPr>
      <w:keepNext/>
      <w:spacing w:before="180"/>
    </w:pPr>
    <w:rPr>
      <w:i/>
      <w:color w:val="000000"/>
    </w:rPr>
  </w:style>
  <w:style w:type="paragraph" w:customStyle="1" w:styleId="Heading6blackfont">
    <w:name w:val="Heading 6 + black font"/>
    <w:basedOn w:val="Heading6"/>
    <w:next w:val="Style1"/>
  </w:style>
  <w:style w:type="character" w:customStyle="1" w:styleId="StyleVerdana7ptBlack">
    <w:name w:val="Style Verdana 7 pt Black"/>
    <w:rPr>
      <w:rFonts w:ascii="Verdana" w:hAnsi="Verdana"/>
      <w:color w:val="000000"/>
      <w:sz w:val="14"/>
      <w:szCs w:val="14"/>
    </w:rPr>
  </w:style>
  <w:style w:type="paragraph" w:customStyle="1" w:styleId="StyleSinglelineTimesNewRoman">
    <w:name w:val="Style Single line + Times New Roman"/>
    <w:basedOn w:val="Singleline"/>
    <w:rPr>
      <w:sz w:val="20"/>
    </w:rPr>
  </w:style>
  <w:style w:type="paragraph" w:customStyle="1" w:styleId="Style20ptBoldGreenRight031cmBefore12pt">
    <w:name w:val="Style 20 pt Bold Green Right:  0.31 cm Before:  12 pt"/>
    <w:basedOn w:val="Normal"/>
    <w:pPr>
      <w:spacing w:before="240"/>
      <w:ind w:right="176"/>
    </w:pPr>
    <w:rPr>
      <w:b/>
      <w:bCs/>
      <w:color w:val="000000"/>
      <w:sz w:val="40"/>
      <w:szCs w:val="40"/>
    </w:rPr>
  </w:style>
  <w:style w:type="paragraph" w:customStyle="1" w:styleId="Style20ptBoldGreenRight031cmBefore12pt1">
    <w:name w:val="Style 20 pt Bold Green Right:  0.31 cm Before:  12 pt1"/>
    <w:basedOn w:val="Normal"/>
    <w:pPr>
      <w:spacing w:before="240"/>
      <w:ind w:right="176"/>
    </w:pPr>
    <w:rPr>
      <w:b/>
      <w:bCs/>
      <w:color w:val="000000"/>
      <w:sz w:val="40"/>
      <w:szCs w:val="40"/>
    </w:rPr>
  </w:style>
  <w:style w:type="paragraph" w:styleId="FootnoteText">
    <w:name w:val="footnote text"/>
    <w:basedOn w:val="Normal"/>
    <w:semiHidden/>
    <w:rPr>
      <w:sz w:val="16"/>
    </w:rPr>
  </w:style>
  <w:style w:type="character" w:styleId="Hyperlink">
    <w:name w:val="Hyperlink"/>
    <w:semiHidden/>
    <w:rPr>
      <w:color w:val="0000FF"/>
      <w:u w:val="single"/>
    </w:rPr>
  </w:style>
  <w:style w:type="character" w:styleId="FootnoteReference">
    <w:name w:val="foot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AA54CDEF871A647AC44520C841F1B03" ma:contentTypeVersion="16" ma:contentTypeDescription="Create a new document." ma:contentTypeScope="" ma:versionID="84e3e4e9fcd7e038a596654be2c1cd2f">
  <xsd:schema xmlns:xsd="http://www.w3.org/2001/XMLSchema" xmlns:xs="http://www.w3.org/2001/XMLSchema" xmlns:p="http://schemas.microsoft.com/office/2006/metadata/properties" xmlns:ns2="171a6d4e-846b-4045-8024-24f3590889ec" xmlns:ns3="9a4cad7d-cde0-4c4b-9900-a6ca365b2969" targetNamespace="http://schemas.microsoft.com/office/2006/metadata/properties" ma:root="true" ma:fieldsID="3210a89163a3141dea21a81ef6608b8c" ns2:_="" ns3:_="">
    <xsd:import namespace="171a6d4e-846b-4045-8024-24f3590889ec"/>
    <xsd:import namespace="9a4cad7d-cde0-4c4b-9900-a6ca365b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1a6d4e-846b-4045-8024-24f3590889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af8cfed-64c2-475b-a96a-20ffe17e85f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4cad7d-cde0-4c4b-9900-a6ca365b296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180e5bd-9034-4779-a205-51963e987fe9}" ma:internalName="TaxCatchAll" ma:showField="CatchAllData" ma:web="9a4cad7d-cde0-4c4b-9900-a6ca365b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isl xmlns:xsi="http://www.w3.org/2001/XMLSchema-instance" xmlns:xsd="http://www.w3.org/2001/XMLSchema" xmlns="http://www.boldonjames.com/2008/01/sie/internal/label" sislVersion="0" policy="8270c081-d9f3-48ae-83c7-c2320a8ca25c"/>
</file>

<file path=customXml/item5.xml><?xml version="1.0" encoding="utf-8"?>
<p:properties xmlns:p="http://schemas.microsoft.com/office/2006/metadata/properties" xmlns:xsi="http://www.w3.org/2001/XMLSchema-instance" xmlns:pc="http://schemas.microsoft.com/office/infopath/2007/PartnerControls">
  <documentManagement>
    <TaxCatchAll xmlns="9a4cad7d-cde0-4c4b-9900-a6ca365b2969" xsi:nil="true"/>
    <lcf76f155ced4ddcb4097134ff3c332f xmlns="171a6d4e-846b-4045-8024-24f3590889e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759DD5-3A53-4222-8833-412BB0A8AA83}">
  <ds:schemaRefs>
    <ds:schemaRef ds:uri="http://schemas.microsoft.com/sharepoint/v3/contenttype/forms"/>
  </ds:schemaRefs>
</ds:datastoreItem>
</file>

<file path=customXml/itemProps2.xml><?xml version="1.0" encoding="utf-8"?>
<ds:datastoreItem xmlns:ds="http://schemas.openxmlformats.org/officeDocument/2006/customXml" ds:itemID="{7606FEF0-51F9-4EE1-BBFC-ABD5C78F779D}">
  <ds:schemaRefs>
    <ds:schemaRef ds:uri="http://schemas.microsoft.com/office/2006/metadata/longProperties"/>
  </ds:schemaRefs>
</ds:datastoreItem>
</file>

<file path=customXml/itemProps3.xml><?xml version="1.0" encoding="utf-8"?>
<ds:datastoreItem xmlns:ds="http://schemas.openxmlformats.org/officeDocument/2006/customXml" ds:itemID="{6369FA7A-EDF6-423E-B706-D232F2E0B902}"/>
</file>

<file path=customXml/itemProps4.xml><?xml version="1.0" encoding="utf-8"?>
<ds:datastoreItem xmlns:ds="http://schemas.openxmlformats.org/officeDocument/2006/customXml" ds:itemID="{ECD6A55B-EC61-43F3-9EA7-FC70B4147948}">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13C949D7-C1DE-4737-A980-4D319A450166}"/>
</file>

<file path=docProps/app.xml><?xml version="1.0" encoding="utf-8"?>
<Properties xmlns="http://schemas.openxmlformats.org/officeDocument/2006/extended-properties" xmlns:vt="http://schemas.openxmlformats.org/officeDocument/2006/docPropsVTypes">
  <Template>Normal</Template>
  <TotalTime>2</TotalTime>
  <Pages>3</Pages>
  <Words>1387</Words>
  <Characters>7911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Heading 9</vt:lpstr>
    </vt:vector>
  </TitlesOfParts>
  <Company>Department for Communities and Local Government</Company>
  <LinksUpToDate>false</LinksUpToDate>
  <CharactersWithSpaces>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Heading 9</dc:title>
  <dc:subject/>
  <dc:creator>Beeby, Catherine</dc:creator>
  <cp:keywords/>
  <cp:lastModifiedBy>Baylis, Caroline</cp:lastModifiedBy>
  <cp:revision>2</cp:revision>
  <cp:lastPrinted>2010-06-22T07:33:00Z</cp:lastPrinted>
  <dcterms:created xsi:type="dcterms:W3CDTF">2022-11-08T11:34:00Z</dcterms:created>
  <dcterms:modified xsi:type="dcterms:W3CDTF">2022-11-08T11:34:00Z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rName">
    <vt:lpwstr>wwww</vt:lpwstr>
  </property>
  <property fmtid="{D5CDD505-2E9C-101B-9397-08002B2CF9AE}" pid="3" name="UserQuals">
    <vt:lpwstr>wwww</vt:lpwstr>
  </property>
  <property fmtid="{D5CDD505-2E9C-101B-9397-08002B2CF9AE}" pid="4" name="UserStatus">
    <vt:lpwstr/>
  </property>
  <property fmtid="{D5CDD505-2E9C-101B-9397-08002B2CF9AE}" pid="5" name="docIndexRef">
    <vt:lpwstr>6f30510e-314f-4b02-95e6-798a849547d8</vt:lpwstr>
  </property>
  <property fmtid="{D5CDD505-2E9C-101B-9397-08002B2CF9AE}" pid="6" name="bjSaver">
    <vt:lpwstr>S0QoAclV4Z3yAPt0vytvpDrxVhEmHtnK</vt:lpwstr>
  </property>
  <property fmtid="{D5CDD505-2E9C-101B-9397-08002B2CF9AE}" pid="7" name="bjDocumentSecurityLabel">
    <vt:lpwstr>No Marking</vt:lpwstr>
  </property>
  <property fmtid="{D5CDD505-2E9C-101B-9397-08002B2CF9AE}" pid="8" name="display_urn:schemas-microsoft-com:office:office#Editor">
    <vt:lpwstr>Sharegate Service Account 007</vt:lpwstr>
  </property>
  <property fmtid="{D5CDD505-2E9C-101B-9397-08002B2CF9AE}" pid="9" name="Order">
    <vt:lpwstr>100.000000000000</vt:lpwstr>
  </property>
  <property fmtid="{D5CDD505-2E9C-101B-9397-08002B2CF9AE}" pid="10" name="display_urn:schemas-microsoft-com:office:office#Author">
    <vt:lpwstr>Sharegate Service Account 007</vt:lpwstr>
  </property>
  <property fmtid="{D5CDD505-2E9C-101B-9397-08002B2CF9AE}" pid="11" name="ContentTypeId">
    <vt:lpwstr>0x0101002AA54CDEF871A647AC44520C841F1B03</vt:lpwstr>
  </property>
</Properties>
</file>