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07C7CEE6"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7" w:history="1">
                              <w:r w:rsidRPr="00D348C0">
                                <w:rPr>
                                  <w:rStyle w:val="Hyperlink"/>
                                </w:rPr>
                                <w:t>using your pupil premium funding effectively</w:t>
                              </w:r>
                            </w:hyperlink>
                            <w:r w:rsidRPr="00D348C0">
                              <w:rPr>
                                <w:bCs/>
                                <w:color w:val="auto"/>
                              </w:rPr>
                              <w:t xml:space="preserve"> and DfE’s </w:t>
                            </w:r>
                            <w:hyperlink r:id="rId8"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5"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5"/>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1" o:spid="_x0000_s1026" type="#_x0000_t202" alt="&quot;&quot;" style="position:absolute;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" fillcolor="#f2f2f2" strokeweight=".26467mm">
                <v:textbo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9" w:history="1">
                        <w:r w:rsidRPr="00D348C0">
                          <w:rPr>
                            <w:rStyle w:val="Hyperlink"/>
                          </w:rPr>
                          <w:t>using your pupil premium funding effectively</w:t>
                        </w:r>
                      </w:hyperlink>
                      <w:r w:rsidRPr="00D348C0">
                        <w:rPr>
                          <w:bCs/>
                          <w:color w:val="auto"/>
                        </w:rPr>
                        <w:t xml:space="preserve"> and DfE’s </w:t>
                      </w:r>
                      <w:hyperlink r:id="rId10"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6"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6"/>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BD4B12" w:rsidRPr="00C10BCF">
        <w:rPr>
          <w:i/>
          <w:iCs/>
        </w:rPr>
        <w:t>i</w:t>
      </w:r>
      <w:r w:rsidR="00226317" w:rsidRPr="00C10BCF">
        <w:rPr>
          <w:i/>
          <w:iCs/>
        </w:rPr>
        <w:t>nsert school nam</w:t>
      </w:r>
      <w:r w:rsidRPr="00C10BCF">
        <w:rPr>
          <w:i/>
          <w:iCs/>
        </w:rPr>
        <w:t>e</w:t>
      </w:r>
      <w:r>
        <w:t>]</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7777777" w:rsidR="002940F3" w:rsidRDefault="002940F3">
            <w:pPr>
              <w:pStyle w:val="TableRow"/>
            </w:pP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7777777" w:rsidR="002940F3" w:rsidRDefault="002940F3">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7777777" w:rsidR="002940F3" w:rsidRDefault="002940F3">
            <w:pPr>
              <w:pStyle w:val="TableRow"/>
            </w:pP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7777777" w:rsidR="002940F3" w:rsidRDefault="002940F3">
            <w:pPr>
              <w:pStyle w:val="TableRow"/>
            </w:pP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7777777" w:rsidR="002940F3" w:rsidRDefault="002940F3">
            <w:pPr>
              <w:pStyle w:val="TableRow"/>
            </w:pP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7777777" w:rsidR="002940F3" w:rsidRDefault="002940F3">
            <w:pPr>
              <w:pStyle w:val="TableRow"/>
            </w:pP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7777777" w:rsidR="00E66558" w:rsidRDefault="009D71E8">
            <w:pPr>
              <w:pStyle w:val="TableRow"/>
            </w:pPr>
            <w:r>
              <w:t>£</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674D549C" w:rsidR="00E66558" w:rsidRDefault="009D71E8">
            <w:pPr>
              <w:pStyle w:val="ListParagraph"/>
              <w:numPr>
                <w:ilvl w:val="0"/>
                <w:numId w:val="13"/>
              </w:numPr>
              <w:rPr>
                <w:i/>
                <w:iCs/>
              </w:rPr>
            </w:pPr>
            <w:r>
              <w:rPr>
                <w:i/>
                <w:iCs/>
              </w:rPr>
              <w:t>What are your ultimate objectives for your disadvantaged pupils?</w:t>
            </w:r>
          </w:p>
          <w:p w14:paraId="2A7D54E8" w14:textId="76AA6AB4"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777777" w:rsidR="00E66558" w:rsidRDefault="009D71E8">
            <w:pPr>
              <w:pStyle w:val="TableRowCentered"/>
              <w:jc w:val="left"/>
            </w:pPr>
            <w:r>
              <w:rPr>
                <w:i/>
                <w:iCs/>
                <w:sz w:val="22"/>
                <w:szCs w:val="22"/>
              </w:rPr>
              <w:t>Add or delete rows as needed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77777" w:rsidR="00E66558" w:rsidRDefault="00E66558">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w:t>
      </w:r>
      <w:proofErr w:type="gramStart"/>
      <w:r w:rsidRPr="00A968DA">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777777" w:rsidR="00E66558" w:rsidRDefault="009D71E8">
            <w:pPr>
              <w:pStyle w:val="TableRow"/>
            </w:pPr>
            <w:r>
              <w:rPr>
                <w:i/>
                <w:iCs/>
                <w:sz w:val="22"/>
                <w:szCs w:val="22"/>
              </w:rPr>
              <w:t>Add or delete rows as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A22FF" w14:textId="01FBB758" w:rsidR="00721B51" w:rsidRPr="00C77FEF" w:rsidRDefault="00721B51" w:rsidP="009B7433">
            <w:pPr>
              <w:rPr>
                <w:i/>
                <w:iCs/>
                <w:color w:val="auto"/>
              </w:rPr>
            </w:pPr>
            <w:r w:rsidRPr="00F4142A">
              <w:rPr>
                <w:i/>
                <w:iCs/>
                <w:color w:val="000000"/>
              </w:rPr>
              <w:t xml:space="preserve">Outline </w:t>
            </w:r>
            <w:r w:rsidR="005F5224" w:rsidRPr="00F4142A">
              <w:rPr>
                <w:i/>
                <w:iCs/>
                <w:color w:val="000000"/>
              </w:rPr>
              <w:t>the performance of your</w:t>
            </w:r>
            <w:r w:rsidRPr="00F4142A">
              <w:rPr>
                <w:i/>
                <w:iCs/>
                <w:color w:val="000000"/>
              </w:rPr>
              <w:t xml:space="preserve"> disadvantaged pupils in the </w:t>
            </w:r>
            <w:r w:rsidR="00A64475" w:rsidRPr="00F4142A">
              <w:rPr>
                <w:i/>
                <w:iCs/>
                <w:color w:val="000000"/>
              </w:rPr>
              <w:t>previous</w:t>
            </w:r>
            <w:r w:rsidRPr="00F4142A">
              <w:rPr>
                <w:i/>
                <w:iCs/>
                <w:color w:val="000000"/>
              </w:rPr>
              <w:t xml:space="preserve"> academic year </w:t>
            </w:r>
            <w:r w:rsidRPr="00C77FEF">
              <w:rPr>
                <w:i/>
                <w:iCs/>
                <w:color w:val="auto"/>
              </w:rPr>
              <w:t xml:space="preserve">and explain how </w:t>
            </w:r>
            <w:r w:rsidR="005F5224" w:rsidRPr="00C77FEF">
              <w:rPr>
                <w:i/>
                <w:iCs/>
                <w:color w:val="auto"/>
              </w:rPr>
              <w:t>it ha</w:t>
            </w:r>
            <w:r w:rsidRPr="00C77FEF">
              <w:rPr>
                <w:i/>
                <w:iCs/>
                <w:color w:val="auto"/>
              </w:rPr>
              <w:t xml:space="preserve">s been assessed. You should </w:t>
            </w:r>
            <w:r w:rsidR="0073481D" w:rsidRPr="00C77FEF">
              <w:rPr>
                <w:i/>
                <w:iCs/>
                <w:color w:val="auto"/>
              </w:rPr>
              <w:t>draw on</w:t>
            </w:r>
            <w:r w:rsidRPr="00C77FEF">
              <w:rPr>
                <w:i/>
                <w:iCs/>
                <w:color w:val="auto"/>
              </w:rPr>
              <w:t>:</w:t>
            </w:r>
          </w:p>
          <w:p w14:paraId="16FD695B" w14:textId="4C3A1C93" w:rsidR="00721B51" w:rsidRPr="00827BDA" w:rsidRDefault="00721B51" w:rsidP="00827BDA">
            <w:pPr>
              <w:pStyle w:val="ListParagraph"/>
              <w:numPr>
                <w:ilvl w:val="0"/>
                <w:numId w:val="14"/>
              </w:numPr>
              <w:suppressAutoHyphens w:val="0"/>
              <w:autoSpaceDN/>
              <w:rPr>
                <w:i/>
                <w:iCs/>
                <w:color w:val="auto"/>
              </w:rPr>
            </w:pPr>
            <w:r w:rsidRPr="00827BDA">
              <w:rPr>
                <w:i/>
                <w:iCs/>
                <w:color w:val="auto"/>
              </w:rPr>
              <w:t>Data from</w:t>
            </w:r>
            <w:r w:rsidR="007A63CA" w:rsidRPr="00827BDA">
              <w:rPr>
                <w:i/>
                <w:iCs/>
                <w:color w:val="auto"/>
              </w:rPr>
              <w:t xml:space="preserve"> the previous academic year’s</w:t>
            </w:r>
            <w:r w:rsidRPr="00827BDA">
              <w:rPr>
                <w:i/>
                <w:iCs/>
                <w:color w:val="auto"/>
              </w:rPr>
              <w:t xml:space="preserve"> national assessment</w:t>
            </w:r>
            <w:r w:rsidR="00D07530" w:rsidRPr="00827BDA">
              <w:rPr>
                <w:i/>
                <w:iCs/>
                <w:color w:val="auto"/>
              </w:rPr>
              <w:t xml:space="preserve">s and </w:t>
            </w:r>
            <w:r w:rsidR="009A5EEA" w:rsidRPr="00827BDA">
              <w:rPr>
                <w:i/>
                <w:iCs/>
                <w:color w:val="auto"/>
              </w:rPr>
              <w:t>qualifications</w:t>
            </w:r>
            <w:r w:rsidR="00114288" w:rsidRPr="00827BDA">
              <w:rPr>
                <w:i/>
                <w:iCs/>
                <w:color w:val="auto"/>
              </w:rPr>
              <w:t>,</w:t>
            </w:r>
            <w:r w:rsidR="00516641" w:rsidRPr="00827BDA">
              <w:rPr>
                <w:i/>
                <w:iCs/>
                <w:color w:val="auto"/>
              </w:rPr>
              <w:t xml:space="preserve"> once published</w:t>
            </w:r>
            <w:r w:rsidRPr="00827BDA">
              <w:rPr>
                <w:i/>
                <w:iCs/>
                <w:color w:val="auto"/>
              </w:rPr>
              <w:t xml:space="preserve"> </w:t>
            </w:r>
            <w:r w:rsidR="00516641" w:rsidRPr="00827BDA">
              <w:rPr>
                <w:i/>
                <w:iCs/>
                <w:color w:val="auto"/>
              </w:rPr>
              <w:t>(</w:t>
            </w:r>
            <w:r w:rsidRPr="00827BDA">
              <w:rPr>
                <w:i/>
                <w:iCs/>
                <w:color w:val="auto"/>
              </w:rPr>
              <w:t>including</w:t>
            </w:r>
            <w:r w:rsidR="00F40DE1" w:rsidRPr="00827BDA">
              <w:rPr>
                <w:i/>
                <w:iCs/>
                <w:color w:val="auto"/>
              </w:rPr>
              <w:t xml:space="preserve"> school</w:t>
            </w:r>
            <w:r w:rsidRPr="00827BDA">
              <w:rPr>
                <w:i/>
                <w:iCs/>
                <w:color w:val="auto"/>
              </w:rPr>
              <w:t xml:space="preserve"> attainment and progress measures</w:t>
            </w:r>
            <w:r w:rsidR="00F4142A" w:rsidRPr="00827BDA">
              <w:rPr>
                <w:i/>
                <w:iCs/>
                <w:color w:val="auto"/>
              </w:rPr>
              <w:t>)</w:t>
            </w:r>
            <w:r w:rsidRPr="00827BDA">
              <w:rPr>
                <w:i/>
                <w:iCs/>
                <w:color w:val="auto"/>
              </w:rPr>
              <w:t xml:space="preserve"> </w:t>
            </w:r>
          </w:p>
          <w:p w14:paraId="12BF94F0" w14:textId="4458F876" w:rsidR="00721B51" w:rsidRPr="00C77FEF" w:rsidRDefault="0017264D" w:rsidP="00721B51">
            <w:pPr>
              <w:pStyle w:val="ListParagraph"/>
              <w:numPr>
                <w:ilvl w:val="0"/>
                <w:numId w:val="14"/>
              </w:numPr>
              <w:suppressAutoHyphens w:val="0"/>
              <w:autoSpaceDN/>
              <w:rPr>
                <w:rFonts w:cs="Arial"/>
                <w:i/>
                <w:iCs/>
                <w:color w:val="auto"/>
              </w:rPr>
            </w:pPr>
            <w:r w:rsidRPr="00C77FEF">
              <w:rPr>
                <w:rFonts w:cs="Arial"/>
                <w:i/>
                <w:iCs/>
                <w:color w:val="auto"/>
              </w:rPr>
              <w:t>E</w:t>
            </w:r>
            <w:r w:rsidR="0051729F" w:rsidRPr="00C77FEF">
              <w:rPr>
                <w:rFonts w:cs="Arial"/>
                <w:i/>
                <w:iCs/>
                <w:color w:val="auto"/>
              </w:rPr>
              <w:t>B</w:t>
            </w:r>
            <w:r w:rsidR="00721B51" w:rsidRPr="00C77FEF">
              <w:rPr>
                <w:rFonts w:cs="Arial"/>
                <w:i/>
                <w:iCs/>
                <w:color w:val="auto"/>
              </w:rPr>
              <w:t>acc entry data for secondary schools</w:t>
            </w:r>
            <w:r w:rsidR="00721B51" w:rsidRPr="00C77FEF">
              <w:rPr>
                <w:i/>
                <w:iCs/>
                <w:color w:val="auto"/>
              </w:rPr>
              <w:t xml:space="preserve"> </w:t>
            </w:r>
          </w:p>
          <w:p w14:paraId="5AC17C99" w14:textId="475F43A2" w:rsidR="00721B51" w:rsidRPr="00C77FEF" w:rsidRDefault="00721B51" w:rsidP="00721B51">
            <w:pPr>
              <w:pStyle w:val="ListParagraph"/>
              <w:numPr>
                <w:ilvl w:val="0"/>
                <w:numId w:val="14"/>
              </w:numPr>
              <w:suppressAutoHyphens w:val="0"/>
              <w:autoSpaceDN/>
              <w:rPr>
                <w:i/>
                <w:iCs/>
                <w:color w:val="auto"/>
              </w:rPr>
            </w:pPr>
            <w:r w:rsidRPr="00C77FEF">
              <w:rPr>
                <w:rFonts w:cs="Arial"/>
                <w:i/>
                <w:iCs/>
                <w:color w:val="auto"/>
              </w:rPr>
              <w:t xml:space="preserve">Comparison to </w:t>
            </w:r>
            <w:r w:rsidRPr="00C77FEF">
              <w:rPr>
                <w:i/>
                <w:iCs/>
                <w:color w:val="auto"/>
              </w:rPr>
              <w:t>local and national average</w:t>
            </w:r>
            <w:r w:rsidRPr="00C77FEF">
              <w:rPr>
                <w:rFonts w:cs="Arial"/>
                <w:i/>
                <w:iCs/>
                <w:color w:val="auto"/>
              </w:rPr>
              <w:t xml:space="preserve">s </w:t>
            </w:r>
            <w:r w:rsidR="00C50040" w:rsidRPr="00C77FEF">
              <w:rPr>
                <w:i/>
                <w:iCs/>
                <w:color w:val="auto"/>
              </w:rPr>
              <w:t xml:space="preserve">(a note of caution can be added to signal that there are ongoing impacts of the COVID-19 pandemic, which affected schools, and pupils, differently) </w:t>
            </w:r>
            <w:r w:rsidRPr="00C77FEF">
              <w:rPr>
                <w:rFonts w:cs="Arial"/>
                <w:i/>
                <w:iCs/>
                <w:color w:val="auto"/>
              </w:rPr>
              <w:t xml:space="preserve">and outcomes achieved by your school’s non-disadvantaged </w:t>
            </w:r>
            <w:proofErr w:type="gramStart"/>
            <w:r w:rsidRPr="005025FB">
              <w:rPr>
                <w:rFonts w:cs="Arial"/>
                <w:i/>
                <w:iCs/>
                <w:color w:val="auto"/>
              </w:rPr>
              <w:t>pupils</w:t>
            </w:r>
            <w:proofErr w:type="gramEnd"/>
          </w:p>
          <w:p w14:paraId="60DD685C" w14:textId="77777777" w:rsidR="00A852F2" w:rsidRDefault="00721B51" w:rsidP="00A852F2">
            <w:pPr>
              <w:pStyle w:val="ListParagraph"/>
              <w:numPr>
                <w:ilvl w:val="0"/>
                <w:numId w:val="14"/>
              </w:numPr>
              <w:suppressAutoHyphens w:val="0"/>
              <w:autoSpaceDN/>
              <w:rPr>
                <w:i/>
                <w:iCs/>
                <w:color w:val="auto"/>
              </w:rPr>
            </w:pPr>
            <w:r w:rsidRPr="00C77FEF">
              <w:rPr>
                <w:rFonts w:cs="Arial"/>
                <w:i/>
                <w:iCs/>
                <w:color w:val="auto"/>
              </w:rPr>
              <w:t>Information</w:t>
            </w:r>
            <w:r w:rsidRPr="00C77FEF">
              <w:rPr>
                <w:i/>
                <w:iCs/>
                <w:color w:val="auto"/>
              </w:rPr>
              <w:t xml:space="preserve"> from </w:t>
            </w:r>
            <w:r w:rsidR="002542CE" w:rsidRPr="00C77FEF">
              <w:rPr>
                <w:i/>
                <w:iCs/>
                <w:color w:val="auto"/>
              </w:rPr>
              <w:t>summative and formative</w:t>
            </w:r>
            <w:r w:rsidRPr="00C77FEF">
              <w:rPr>
                <w:i/>
                <w:iCs/>
                <w:color w:val="auto"/>
              </w:rPr>
              <w:t xml:space="preserve"> </w:t>
            </w:r>
            <w:r w:rsidR="007623CB" w:rsidRPr="00C77FEF">
              <w:rPr>
                <w:i/>
                <w:iCs/>
                <w:color w:val="auto"/>
              </w:rPr>
              <w:t>assessment</w:t>
            </w:r>
            <w:r w:rsidRPr="00C77FEF">
              <w:rPr>
                <w:i/>
                <w:iCs/>
                <w:color w:val="auto"/>
              </w:rPr>
              <w:t>s the school has undertaken</w:t>
            </w:r>
            <w:r w:rsidR="00242093" w:rsidRPr="00C77FEF">
              <w:rPr>
                <w:i/>
                <w:iCs/>
                <w:color w:val="auto"/>
              </w:rPr>
              <w:t>.</w:t>
            </w:r>
          </w:p>
          <w:p w14:paraId="2025C528" w14:textId="584998E3" w:rsidR="002F4C6F" w:rsidRPr="00A852F2" w:rsidRDefault="00721B51" w:rsidP="00A852F2">
            <w:pPr>
              <w:pStyle w:val="ListParagraph"/>
              <w:numPr>
                <w:ilvl w:val="0"/>
                <w:numId w:val="14"/>
              </w:numPr>
              <w:suppressAutoHyphens w:val="0"/>
              <w:autoSpaceDN/>
              <w:rPr>
                <w:i/>
                <w:iCs/>
                <w:color w:val="auto"/>
              </w:rPr>
            </w:pPr>
            <w:r w:rsidRPr="00A852F2">
              <w:rPr>
                <w:i/>
                <w:iCs/>
                <w:color w:val="auto"/>
              </w:rPr>
              <w:t xml:space="preserve">School data and observations used to assess wider issues </w:t>
            </w:r>
            <w:proofErr w:type="gramStart"/>
            <w:r w:rsidRPr="00781713">
              <w:rPr>
                <w:i/>
                <w:iCs/>
                <w:color w:val="auto"/>
              </w:rPr>
              <w:t>impacting</w:t>
            </w:r>
            <w:proofErr w:type="gramEnd"/>
          </w:p>
          <w:p w14:paraId="156FEF44" w14:textId="77777777" w:rsidR="002F4C6F" w:rsidRPr="00C77FEF" w:rsidRDefault="00721B51" w:rsidP="002F4C6F">
            <w:pPr>
              <w:pStyle w:val="ListParagraph"/>
              <w:numPr>
                <w:ilvl w:val="0"/>
                <w:numId w:val="0"/>
              </w:numPr>
              <w:suppressAutoHyphens w:val="0"/>
              <w:autoSpaceDN/>
              <w:ind w:left="720"/>
              <w:rPr>
                <w:i/>
                <w:iCs/>
                <w:color w:val="auto"/>
              </w:rPr>
            </w:pPr>
            <w:r w:rsidRPr="00C77FEF">
              <w:rPr>
                <w:i/>
                <w:iCs/>
                <w:color w:val="auto"/>
              </w:rPr>
              <w:t>disadvantaged pupils</w:t>
            </w:r>
            <w:r w:rsidRPr="00C77FEF">
              <w:rPr>
                <w:rFonts w:cs="Arial"/>
                <w:i/>
                <w:iCs/>
                <w:color w:val="auto"/>
              </w:rPr>
              <w:t>’ performance</w:t>
            </w:r>
            <w:r w:rsidRPr="00C77FEF">
              <w:rPr>
                <w:i/>
                <w:iCs/>
                <w:color w:val="auto"/>
              </w:rPr>
              <w:t xml:space="preserve">, including attendance, behaviour and </w:t>
            </w:r>
          </w:p>
          <w:p w14:paraId="5C1BFBC3" w14:textId="6CE7D8AA" w:rsidR="00752AE7" w:rsidRPr="00C77FEF" w:rsidRDefault="00721B51" w:rsidP="0017264D">
            <w:pPr>
              <w:pStyle w:val="ListParagraph"/>
              <w:numPr>
                <w:ilvl w:val="0"/>
                <w:numId w:val="0"/>
              </w:numPr>
              <w:suppressAutoHyphens w:val="0"/>
              <w:autoSpaceDN/>
              <w:ind w:left="720"/>
              <w:rPr>
                <w:rFonts w:cs="Arial"/>
                <w:i/>
                <w:iCs/>
                <w:color w:val="auto"/>
              </w:rPr>
            </w:pPr>
            <w:r w:rsidRPr="00C77FEF">
              <w:rPr>
                <w:i/>
                <w:iCs/>
                <w:color w:val="auto"/>
              </w:rPr>
              <w:t>wellbeing</w:t>
            </w:r>
          </w:p>
          <w:p w14:paraId="4DF97AA2" w14:textId="23E94BF8" w:rsidR="00721B51" w:rsidRPr="00F4142A" w:rsidRDefault="00752AE7" w:rsidP="009B7433">
            <w:pPr>
              <w:suppressAutoHyphens w:val="0"/>
              <w:autoSpaceDN/>
              <w:rPr>
                <w:rFonts w:cs="Arial"/>
                <w:i/>
                <w:iCs/>
                <w:color w:val="000000"/>
              </w:rPr>
            </w:pPr>
            <w:r w:rsidRPr="00F4142A">
              <w:rPr>
                <w:rFonts w:cs="Arial"/>
                <w:i/>
                <w:iCs/>
                <w:color w:val="000000"/>
              </w:rPr>
              <w:t>Y</w:t>
            </w:r>
            <w:r w:rsidR="00721B51" w:rsidRPr="00F4142A">
              <w:rPr>
                <w:rFonts w:cs="Arial"/>
                <w:i/>
                <w:iCs/>
                <w:color w:val="000000"/>
              </w:rPr>
              <w:t>ou should</w:t>
            </w:r>
            <w:r w:rsidR="00C43EA4" w:rsidRPr="00F4142A">
              <w:rPr>
                <w:rFonts w:cs="Arial"/>
                <w:i/>
                <w:iCs/>
                <w:color w:val="000000"/>
              </w:rPr>
              <w:t xml:space="preserve"> </w:t>
            </w:r>
            <w:r w:rsidR="00764551" w:rsidRPr="00F4142A">
              <w:rPr>
                <w:rFonts w:cs="Arial"/>
                <w:i/>
                <w:iCs/>
                <w:color w:val="000000"/>
              </w:rPr>
              <w:t>state whether you are on target to achieve the outcomes of your strategy</w:t>
            </w:r>
            <w:r w:rsidR="001761E3" w:rsidRPr="00F4142A">
              <w:rPr>
                <w:rFonts w:cs="Arial"/>
                <w:i/>
                <w:iCs/>
                <w:color w:val="000000"/>
              </w:rPr>
              <w:t xml:space="preserve"> </w:t>
            </w:r>
            <w:r w:rsidR="00A52823" w:rsidRPr="00F4142A">
              <w:rPr>
                <w:rFonts w:cs="Arial"/>
                <w:i/>
                <w:iCs/>
                <w:color w:val="000000"/>
              </w:rPr>
              <w:t>(</w:t>
            </w:r>
            <w:r w:rsidR="001761E3" w:rsidRPr="00F4142A">
              <w:rPr>
                <w:rFonts w:cs="Arial"/>
                <w:i/>
                <w:iCs/>
                <w:color w:val="000000"/>
              </w:rPr>
              <w:t>as outlined in the Intended Outcomes section above</w:t>
            </w:r>
            <w:r w:rsidR="00A52823" w:rsidRPr="00F4142A">
              <w:rPr>
                <w:rFonts w:cs="Arial"/>
                <w:i/>
                <w:iCs/>
                <w:color w:val="000000"/>
              </w:rPr>
              <w:t>)</w:t>
            </w:r>
            <w:r w:rsidR="008B3D82" w:rsidRPr="00F4142A">
              <w:rPr>
                <w:rFonts w:cs="Arial"/>
                <w:i/>
                <w:iCs/>
                <w:color w:val="000000"/>
              </w:rPr>
              <w:t xml:space="preserve"> and outline your analysis of what </w:t>
            </w:r>
            <w:r w:rsidR="00606521" w:rsidRPr="00F4142A">
              <w:rPr>
                <w:rFonts w:cs="Arial"/>
                <w:i/>
                <w:iCs/>
                <w:color w:val="000000"/>
              </w:rPr>
              <w:t>aspects of your strategy are/are not working well.</w:t>
            </w:r>
            <w:r w:rsidR="00C43CA3" w:rsidRPr="00F4142A">
              <w:rPr>
                <w:rFonts w:cs="Arial"/>
                <w:i/>
                <w:iCs/>
                <w:color w:val="000000"/>
              </w:rPr>
              <w:t xml:space="preserve"> </w:t>
            </w:r>
            <w:r w:rsidR="00203DB9" w:rsidRPr="00F4142A">
              <w:rPr>
                <w:rFonts w:cs="Arial"/>
                <w:i/>
                <w:iCs/>
                <w:color w:val="000000"/>
              </w:rPr>
              <w:t xml:space="preserve"> </w:t>
            </w:r>
          </w:p>
          <w:p w14:paraId="5023926C" w14:textId="44CE0175" w:rsidR="0064167B" w:rsidRPr="002F4C6F" w:rsidRDefault="00721B51" w:rsidP="00242093">
            <w:pPr>
              <w:spacing w:before="60"/>
              <w:rPr>
                <w:i/>
                <w:iCs/>
                <w:lang w:eastAsia="en-US"/>
              </w:rPr>
            </w:pPr>
            <w:r w:rsidRPr="00F4142A">
              <w:rPr>
                <w:rFonts w:cs="Arial"/>
                <w:i/>
                <w:iCs/>
                <w:color w:val="000000"/>
              </w:rPr>
              <w:t>If last year marked the end of a previous pupil premium strategy plan, you should set out your assessment of how successfully the intended outcomes of that plan were met.</w:t>
            </w:r>
          </w:p>
        </w:tc>
      </w:tr>
    </w:tbl>
    <w:p w14:paraId="2A7D5548" w14:textId="0199D85C" w:rsidR="00E66558" w:rsidRDefault="006D6372" w:rsidP="00A82A98">
      <w:pPr>
        <w:pStyle w:val="Heading2"/>
      </w:pPr>
      <w:r>
        <w:t>E</w:t>
      </w:r>
      <w:r w:rsidR="009D71E8">
        <w:t xml:space="preserve">xternally provided </w:t>
      </w:r>
      <w:proofErr w:type="gramStart"/>
      <w:r w:rsidR="009D71E8" w:rsidRPr="00781713">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9"/>
  </w:num>
  <w:num w:numId="8" w16cid:durableId="982348153">
    <w:abstractNumId w:val="13"/>
  </w:num>
  <w:num w:numId="9" w16cid:durableId="1529290868">
    <w:abstractNumId w:val="11"/>
  </w:num>
  <w:num w:numId="10" w16cid:durableId="1171066271">
    <w:abstractNumId w:val="10"/>
  </w:num>
  <w:num w:numId="11" w16cid:durableId="1453552857">
    <w:abstractNumId w:val="2"/>
  </w:num>
  <w:num w:numId="12" w16cid:durableId="1812097430">
    <w:abstractNumId w:val="12"/>
  </w:num>
  <w:num w:numId="13" w16cid:durableId="42288650">
    <w:abstractNumId w:val="8"/>
  </w:num>
  <w:num w:numId="14" w16cid:durableId="172171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BEIGHTON, James</cp:lastModifiedBy>
  <cp:revision>7</cp:revision>
  <cp:lastPrinted>2014-09-18T05:26:00Z</cp:lastPrinted>
  <dcterms:created xsi:type="dcterms:W3CDTF">2023-10-24T13:50:00Z</dcterms:created>
  <dcterms:modified xsi:type="dcterms:W3CDTF">2023-10-25T14:29:00Z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