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77777777" w:rsidR="0016445A" w:rsidRPr="0016445A" w:rsidRDefault="0016445A" w:rsidP="0016445A">
      <w:pPr>
        <w:spacing w:after="0" w:line="240" w:lineRule="auto"/>
        <w:ind w:hanging="142"/>
        <w:rPr>
          <w:rFonts w:ascii="Verdana" w:eastAsia="Times New Roman" w:hAnsi="Verdana" w:cs="Times New Roman"/>
          <w:szCs w:val="20"/>
          <w:lang w:eastAsia="en-GB"/>
        </w:rPr>
      </w:pPr>
      <w:r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B65C72">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B65C72">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B65C72">
        <w:trPr>
          <w:gridAfter w:val="1"/>
          <w:wAfter w:w="57" w:type="dxa"/>
          <w:cantSplit/>
          <w:trHeight w:val="327"/>
        </w:trPr>
        <w:tc>
          <w:tcPr>
            <w:tcW w:w="9462" w:type="dxa"/>
            <w:shd w:val="clear" w:color="auto" w:fill="auto"/>
          </w:tcPr>
          <w:p w14:paraId="40E803C0" w14:textId="77777777"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by Richard Holland</w:t>
            </w:r>
          </w:p>
        </w:tc>
      </w:tr>
      <w:tr w:rsidR="0016445A" w:rsidRPr="0016445A" w14:paraId="4F6A20F6" w14:textId="77777777" w:rsidTr="00B65C72">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B65C72">
        <w:trPr>
          <w:gridAfter w:val="1"/>
          <w:wAfter w:w="57" w:type="dxa"/>
          <w:cantSplit/>
          <w:trHeight w:val="293"/>
        </w:trPr>
        <w:tc>
          <w:tcPr>
            <w:tcW w:w="9462" w:type="dxa"/>
            <w:tcBorders>
              <w:top w:val="nil"/>
              <w:bottom w:val="single" w:sz="4" w:space="0" w:color="auto"/>
            </w:tcBorders>
            <w:shd w:val="clear" w:color="auto" w:fill="auto"/>
          </w:tcPr>
          <w:p w14:paraId="357F54BC" w14:textId="3C8A2616"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886CE2">
              <w:rPr>
                <w:rFonts w:ascii="Arial" w:eastAsia="Times New Roman" w:hAnsi="Arial" w:cs="Arial"/>
                <w:b/>
                <w:color w:val="000000"/>
                <w:sz w:val="24"/>
                <w:szCs w:val="24"/>
                <w:lang w:eastAsia="en-GB"/>
              </w:rPr>
              <w:t>27</w:t>
            </w:r>
            <w:r w:rsidR="00A96861">
              <w:rPr>
                <w:rFonts w:ascii="Arial" w:eastAsia="Times New Roman" w:hAnsi="Arial" w:cs="Arial"/>
                <w:b/>
                <w:bCs/>
                <w:color w:val="000000"/>
                <w:sz w:val="24"/>
                <w:szCs w:val="24"/>
                <w:lang w:eastAsia="en-GB"/>
              </w:rPr>
              <w:t xml:space="preserve"> Ju</w:t>
            </w:r>
            <w:r w:rsidR="00166F30">
              <w:rPr>
                <w:rFonts w:ascii="Arial" w:eastAsia="Times New Roman" w:hAnsi="Arial" w:cs="Arial"/>
                <w:b/>
                <w:bCs/>
                <w:color w:val="000000"/>
                <w:sz w:val="24"/>
                <w:szCs w:val="24"/>
                <w:lang w:eastAsia="en-GB"/>
              </w:rPr>
              <w:t>ly</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2022</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5FD17BB8"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COM/32</w:t>
            </w:r>
            <w:r w:rsidR="00166F30">
              <w:rPr>
                <w:rFonts w:ascii="Arial" w:eastAsia="Times New Roman" w:hAnsi="Arial" w:cs="Arial"/>
                <w:b/>
                <w:color w:val="000000"/>
                <w:sz w:val="24"/>
                <w:szCs w:val="24"/>
                <w:lang w:eastAsia="en-GB"/>
              </w:rPr>
              <w:t>83838</w:t>
            </w:r>
          </w:p>
          <w:p w14:paraId="27C510CB" w14:textId="0B557FA1" w:rsidR="0016445A" w:rsidRPr="005E5E37" w:rsidRDefault="00166F30"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Charlton Kings Common</w:t>
            </w:r>
            <w:r w:rsidR="00A96861">
              <w:rPr>
                <w:rFonts w:ascii="Arial" w:eastAsia="Times New Roman" w:hAnsi="Arial" w:cs="Arial"/>
                <w:b/>
                <w:color w:val="000000"/>
                <w:sz w:val="24"/>
                <w:szCs w:val="24"/>
                <w:lang w:eastAsia="en-GB"/>
              </w:rPr>
              <w:t xml:space="preserve">, </w:t>
            </w:r>
            <w:r>
              <w:rPr>
                <w:rFonts w:ascii="Arial" w:eastAsia="Times New Roman" w:hAnsi="Arial" w:cs="Arial"/>
                <w:b/>
                <w:color w:val="000000"/>
                <w:sz w:val="24"/>
                <w:szCs w:val="24"/>
                <w:lang w:eastAsia="en-GB"/>
              </w:rPr>
              <w:t xml:space="preserve">Cheltenham, </w:t>
            </w:r>
            <w:r w:rsidR="00A96861">
              <w:rPr>
                <w:rFonts w:ascii="Arial" w:eastAsia="Times New Roman" w:hAnsi="Arial" w:cs="Arial"/>
                <w:b/>
                <w:color w:val="000000"/>
                <w:sz w:val="24"/>
                <w:szCs w:val="24"/>
                <w:lang w:eastAsia="en-GB"/>
              </w:rPr>
              <w:t>Gloucestershire</w:t>
            </w:r>
          </w:p>
          <w:p w14:paraId="4E21FD28" w14:textId="445482EB"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w:t>
            </w:r>
            <w:r w:rsidR="00166F30">
              <w:rPr>
                <w:rFonts w:ascii="Arial" w:eastAsia="Times New Roman" w:hAnsi="Arial" w:cs="Arial"/>
                <w:sz w:val="24"/>
                <w:szCs w:val="24"/>
                <w:lang w:eastAsia="en-GB"/>
              </w:rPr>
              <w:t>L172</w:t>
            </w:r>
          </w:p>
          <w:p w14:paraId="08F9D754" w14:textId="7BEB2727"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A96861">
              <w:rPr>
                <w:rFonts w:ascii="Arial" w:eastAsia="Times New Roman" w:hAnsi="Arial" w:cs="Arial"/>
                <w:sz w:val="24"/>
                <w:szCs w:val="24"/>
                <w:lang w:eastAsia="en-GB"/>
              </w:rPr>
              <w:t>Gloucestershire</w:t>
            </w:r>
            <w:r w:rsidRPr="005E5E37">
              <w:rPr>
                <w:rFonts w:ascii="Arial" w:eastAsia="Times New Roman" w:hAnsi="Arial" w:cs="Arial"/>
                <w:sz w:val="24"/>
                <w:szCs w:val="24"/>
                <w:lang w:eastAsia="en-GB"/>
              </w:rPr>
              <w:t xml:space="preserve"> County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4CAEE330"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application, dated </w:t>
            </w:r>
            <w:r w:rsidR="00166F30">
              <w:rPr>
                <w:rFonts w:ascii="Arial" w:eastAsia="Times New Roman" w:hAnsi="Arial" w:cs="Arial"/>
                <w:color w:val="000000"/>
                <w:sz w:val="24"/>
                <w:szCs w:val="24"/>
                <w:lang w:eastAsia="en-GB"/>
              </w:rPr>
              <w:t>21 September</w:t>
            </w:r>
            <w:r w:rsidRPr="005E5E37">
              <w:rPr>
                <w:rFonts w:ascii="Arial" w:eastAsia="Times New Roman" w:hAnsi="Arial" w:cs="Arial"/>
                <w:color w:val="000000"/>
                <w:sz w:val="24"/>
                <w:szCs w:val="24"/>
                <w:lang w:eastAsia="en-GB"/>
              </w:rPr>
              <w:t xml:space="preserve"> 2021, is made under Section 38 of the Commons Act 2006 (the 2006 Act) for consent to carry out restricted works on common land.</w:t>
            </w:r>
          </w:p>
          <w:p w14:paraId="3DC50604" w14:textId="2F577C67"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166F30">
              <w:rPr>
                <w:rFonts w:ascii="Arial" w:eastAsia="Times New Roman" w:hAnsi="Arial" w:cs="Arial"/>
                <w:color w:val="000000"/>
                <w:kern w:val="28"/>
                <w:sz w:val="24"/>
                <w:szCs w:val="24"/>
                <w:lang w:eastAsia="en-GB"/>
              </w:rPr>
              <w:t>Cheltenham Borough</w:t>
            </w:r>
            <w:r w:rsidR="00A96861">
              <w:rPr>
                <w:rFonts w:ascii="Arial" w:eastAsia="Times New Roman" w:hAnsi="Arial" w:cs="Arial"/>
                <w:color w:val="000000"/>
                <w:kern w:val="28"/>
                <w:sz w:val="24"/>
                <w:szCs w:val="24"/>
                <w:lang w:eastAsia="en-GB"/>
              </w:rPr>
              <w:t xml:space="preserve"> Council</w:t>
            </w:r>
            <w:r w:rsidRPr="005E5E37">
              <w:rPr>
                <w:rFonts w:ascii="Arial" w:eastAsia="Times New Roman" w:hAnsi="Arial" w:cs="Arial"/>
                <w:color w:val="000000"/>
                <w:kern w:val="28"/>
                <w:sz w:val="24"/>
                <w:szCs w:val="24"/>
                <w:lang w:eastAsia="en-GB"/>
              </w:rPr>
              <w:t>.</w:t>
            </w:r>
          </w:p>
          <w:p w14:paraId="0907A830" w14:textId="41D043FE" w:rsidR="0016445A" w:rsidRPr="00704958" w:rsidRDefault="0016445A" w:rsidP="00704958">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works comprise</w:t>
            </w:r>
            <w:r w:rsidR="00A96861">
              <w:rPr>
                <w:rFonts w:ascii="Arial" w:eastAsia="Times New Roman" w:hAnsi="Arial" w:cs="Arial"/>
                <w:color w:val="000000"/>
                <w:sz w:val="24"/>
                <w:szCs w:val="24"/>
                <w:lang w:eastAsia="en-GB"/>
              </w:rPr>
              <w:t xml:space="preserve"> the retention of</w:t>
            </w:r>
            <w:r w:rsidR="00704958">
              <w:rPr>
                <w:rFonts w:ascii="Arial" w:eastAsia="Times New Roman" w:hAnsi="Arial" w:cs="Arial"/>
                <w:color w:val="000000"/>
                <w:sz w:val="24"/>
                <w:szCs w:val="24"/>
                <w:lang w:eastAsia="en-GB"/>
              </w:rPr>
              <w:t xml:space="preserve"> 750m of stock fencing to the south of Daisy Bank Road and </w:t>
            </w:r>
            <w:r w:rsidR="00CB3576">
              <w:rPr>
                <w:rFonts w:ascii="Arial" w:eastAsia="Times New Roman" w:hAnsi="Arial" w:cs="Arial"/>
                <w:color w:val="000000"/>
                <w:sz w:val="24"/>
                <w:szCs w:val="24"/>
                <w:lang w:eastAsia="en-GB"/>
              </w:rPr>
              <w:t>no more than 30</w:t>
            </w:r>
            <w:r w:rsidR="00704958">
              <w:rPr>
                <w:rFonts w:ascii="Arial" w:eastAsia="Times New Roman" w:hAnsi="Arial" w:cs="Arial"/>
                <w:color w:val="000000"/>
                <w:sz w:val="24"/>
                <w:szCs w:val="24"/>
                <w:lang w:eastAsia="en-GB"/>
              </w:rPr>
              <w:t>m of fencing at the southwest corner of Charlton Kings Common where it meets Leckhampton Hill</w:t>
            </w:r>
            <w:r w:rsidR="00CB3576">
              <w:rPr>
                <w:rFonts w:ascii="Arial" w:eastAsia="Times New Roman" w:hAnsi="Arial" w:cs="Arial"/>
                <w:color w:val="000000"/>
                <w:sz w:val="24"/>
                <w:szCs w:val="24"/>
                <w:lang w:eastAsia="en-GB"/>
              </w:rPr>
              <w:t xml:space="preserve"> Common and the Cotswold Way</w:t>
            </w:r>
            <w:r w:rsidR="00704958">
              <w:rPr>
                <w:rFonts w:ascii="Arial" w:eastAsia="Times New Roman" w:hAnsi="Arial" w:cs="Arial"/>
                <w:color w:val="000000"/>
                <w:sz w:val="24"/>
                <w:szCs w:val="24"/>
                <w:lang w:eastAsia="en-GB"/>
              </w:rPr>
              <w:t>.</w:t>
            </w:r>
          </w:p>
          <w:p w14:paraId="05CBF469" w14:textId="77777777" w:rsidR="0016445A" w:rsidRPr="005E5E37" w:rsidRDefault="0016445A" w:rsidP="00493907">
            <w:pPr>
              <w:tabs>
                <w:tab w:val="left" w:pos="851"/>
              </w:tabs>
              <w:spacing w:after="0" w:line="240" w:lineRule="auto"/>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1C982750" w:rsidR="00693CC1" w:rsidRPr="00235739"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1234AAC0" w14:textId="4A6D8FBD" w:rsidR="0016445A" w:rsidRPr="00F15FFA" w:rsidRDefault="0016445A" w:rsidP="00F15FF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Consent is granted for the works in accordance with the application dated </w:t>
      </w:r>
      <w:r w:rsidR="00704958">
        <w:rPr>
          <w:rFonts w:ascii="Arial" w:eastAsia="Times New Roman" w:hAnsi="Arial" w:cs="Arial"/>
          <w:color w:val="000000"/>
          <w:kern w:val="28"/>
          <w:sz w:val="24"/>
          <w:szCs w:val="24"/>
          <w:lang w:eastAsia="en-GB"/>
        </w:rPr>
        <w:t>21</w:t>
      </w:r>
      <w:r w:rsidRPr="005E5E37">
        <w:rPr>
          <w:rFonts w:ascii="Arial" w:eastAsia="Times New Roman" w:hAnsi="Arial" w:cs="Arial"/>
          <w:color w:val="000000"/>
          <w:kern w:val="28"/>
          <w:sz w:val="24"/>
          <w:szCs w:val="24"/>
          <w:lang w:eastAsia="en-GB"/>
        </w:rPr>
        <w:t xml:space="preserve"> </w:t>
      </w:r>
      <w:r w:rsidR="00704958">
        <w:rPr>
          <w:rFonts w:ascii="Arial" w:eastAsia="Times New Roman" w:hAnsi="Arial" w:cs="Arial"/>
          <w:color w:val="000000"/>
          <w:kern w:val="28"/>
          <w:sz w:val="24"/>
          <w:szCs w:val="24"/>
          <w:lang w:eastAsia="en-GB"/>
        </w:rPr>
        <w:t>September</w:t>
      </w:r>
      <w:r w:rsidRPr="005E5E37">
        <w:rPr>
          <w:rFonts w:ascii="Arial" w:eastAsia="Times New Roman" w:hAnsi="Arial" w:cs="Arial"/>
          <w:color w:val="000000"/>
          <w:kern w:val="28"/>
          <w:sz w:val="24"/>
          <w:szCs w:val="24"/>
          <w:lang w:eastAsia="en-GB"/>
        </w:rPr>
        <w:t xml:space="preserve"> 2021 and the plans submitted with it subject to the</w:t>
      </w:r>
      <w:r w:rsidR="00A54D5A">
        <w:rPr>
          <w:rFonts w:ascii="Arial" w:eastAsia="Times New Roman" w:hAnsi="Arial" w:cs="Arial"/>
          <w:color w:val="000000"/>
          <w:kern w:val="28"/>
          <w:sz w:val="24"/>
          <w:szCs w:val="24"/>
          <w:lang w:eastAsia="en-GB"/>
        </w:rPr>
        <w:t xml:space="preserve"> condition</w:t>
      </w:r>
      <w:r w:rsidR="00F15FFA">
        <w:rPr>
          <w:rFonts w:ascii="Arial" w:eastAsia="Times New Roman" w:hAnsi="Arial" w:cs="Arial"/>
          <w:color w:val="000000"/>
          <w:kern w:val="28"/>
          <w:sz w:val="24"/>
          <w:szCs w:val="24"/>
          <w:lang w:eastAsia="en-GB"/>
        </w:rPr>
        <w:t xml:space="preserve"> that </w:t>
      </w:r>
      <w:r w:rsidR="00F265FF" w:rsidRPr="00F15FFA">
        <w:rPr>
          <w:rFonts w:ascii="Arial" w:eastAsia="Times New Roman" w:hAnsi="Arial" w:cs="Arial"/>
          <w:sz w:val="24"/>
          <w:szCs w:val="24"/>
          <w:lang w:eastAsia="en-GB"/>
        </w:rPr>
        <w:t xml:space="preserve">the works </w:t>
      </w:r>
      <w:r w:rsidR="00176880" w:rsidRPr="00F15FFA">
        <w:rPr>
          <w:rFonts w:ascii="Arial" w:eastAsia="Times New Roman" w:hAnsi="Arial" w:cs="Arial"/>
          <w:sz w:val="24"/>
          <w:szCs w:val="24"/>
          <w:lang w:eastAsia="en-GB"/>
        </w:rPr>
        <w:t>shall be</w:t>
      </w:r>
      <w:r w:rsidR="00F265FF" w:rsidRPr="00F15FFA">
        <w:rPr>
          <w:rFonts w:ascii="Arial" w:eastAsia="Times New Roman" w:hAnsi="Arial" w:cs="Arial"/>
          <w:sz w:val="24"/>
          <w:szCs w:val="24"/>
          <w:lang w:eastAsia="en-GB"/>
        </w:rPr>
        <w:t xml:space="preserve"> removed </w:t>
      </w:r>
      <w:r w:rsidR="00F903E9" w:rsidRPr="00F15FFA">
        <w:rPr>
          <w:rFonts w:ascii="Arial" w:eastAsia="Times New Roman" w:hAnsi="Arial" w:cs="Arial"/>
          <w:sz w:val="24"/>
          <w:szCs w:val="24"/>
          <w:lang w:eastAsia="en-GB"/>
        </w:rPr>
        <w:t xml:space="preserve">on or before </w:t>
      </w:r>
      <w:r w:rsidR="00CB354A">
        <w:rPr>
          <w:rFonts w:ascii="Arial" w:eastAsia="Times New Roman" w:hAnsi="Arial" w:cs="Arial"/>
          <w:sz w:val="24"/>
          <w:szCs w:val="24"/>
          <w:lang w:eastAsia="en-GB"/>
        </w:rPr>
        <w:t>31</w:t>
      </w:r>
      <w:r w:rsidR="00CE5D30" w:rsidRPr="00023A9D">
        <w:rPr>
          <w:rFonts w:ascii="Arial" w:eastAsia="Times New Roman" w:hAnsi="Arial" w:cs="Arial"/>
          <w:color w:val="FF0000"/>
          <w:sz w:val="24"/>
          <w:szCs w:val="24"/>
          <w:lang w:eastAsia="en-GB"/>
        </w:rPr>
        <w:t xml:space="preserve"> </w:t>
      </w:r>
      <w:r w:rsidR="00CE5D30" w:rsidRPr="00CB672A">
        <w:rPr>
          <w:rFonts w:ascii="Arial" w:eastAsia="Times New Roman" w:hAnsi="Arial" w:cs="Arial"/>
          <w:color w:val="000000" w:themeColor="text1"/>
          <w:sz w:val="24"/>
          <w:szCs w:val="24"/>
          <w:lang w:eastAsia="en-GB"/>
        </w:rPr>
        <w:t>Ju</w:t>
      </w:r>
      <w:r w:rsidR="00F15FFA" w:rsidRPr="00CB672A">
        <w:rPr>
          <w:rFonts w:ascii="Arial" w:eastAsia="Times New Roman" w:hAnsi="Arial" w:cs="Arial"/>
          <w:color w:val="000000" w:themeColor="text1"/>
          <w:sz w:val="24"/>
          <w:szCs w:val="24"/>
          <w:lang w:eastAsia="en-GB"/>
        </w:rPr>
        <w:t>ly</w:t>
      </w:r>
      <w:r w:rsidR="00CE5D30" w:rsidRPr="00CB672A">
        <w:rPr>
          <w:rFonts w:ascii="Arial" w:eastAsia="Times New Roman" w:hAnsi="Arial" w:cs="Arial"/>
          <w:color w:val="000000" w:themeColor="text1"/>
          <w:sz w:val="24"/>
          <w:szCs w:val="24"/>
          <w:lang w:eastAsia="en-GB"/>
        </w:rPr>
        <w:t xml:space="preserve"> 203</w:t>
      </w:r>
      <w:r w:rsidR="00F15FFA" w:rsidRPr="00CB672A">
        <w:rPr>
          <w:rFonts w:ascii="Arial" w:eastAsia="Times New Roman" w:hAnsi="Arial" w:cs="Arial"/>
          <w:color w:val="000000" w:themeColor="text1"/>
          <w:sz w:val="24"/>
          <w:szCs w:val="24"/>
          <w:lang w:eastAsia="en-GB"/>
        </w:rPr>
        <w:t>0</w:t>
      </w:r>
      <w:r w:rsidR="00F265FF" w:rsidRPr="00CB672A">
        <w:rPr>
          <w:rFonts w:ascii="Arial" w:eastAsia="Times New Roman" w:hAnsi="Arial" w:cs="Arial"/>
          <w:color w:val="000000" w:themeColor="text1"/>
          <w:sz w:val="24"/>
          <w:szCs w:val="24"/>
          <w:lang w:eastAsia="en-GB"/>
        </w:rPr>
        <w:t>.</w:t>
      </w:r>
    </w:p>
    <w:p w14:paraId="15A59944" w14:textId="77777777" w:rsidR="00F265FF" w:rsidRPr="00F265FF"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6BF7483C"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xml:space="preserve">, the location of the works is shown </w:t>
      </w:r>
      <w:r w:rsidR="001D3749">
        <w:rPr>
          <w:rFonts w:ascii="Arial" w:eastAsia="Times New Roman" w:hAnsi="Arial" w:cs="Arial"/>
          <w:color w:val="000000"/>
          <w:kern w:val="28"/>
          <w:sz w:val="24"/>
          <w:szCs w:val="24"/>
          <w:lang w:eastAsia="en-GB"/>
        </w:rPr>
        <w:t xml:space="preserve">outlined in red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D7CD104" w14:textId="7EFD7326" w:rsidR="00AB03F8" w:rsidRPr="005E5E37" w:rsidRDefault="0016445A" w:rsidP="000D16BA">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42E6BBE4" w14:textId="77777777" w:rsidR="00AB03F8" w:rsidRPr="005E5E37" w:rsidRDefault="00AB03F8" w:rsidP="00AB03F8">
      <w:pPr>
        <w:pStyle w:val="ListParagraph"/>
        <w:tabs>
          <w:tab w:val="left" w:pos="284"/>
        </w:tabs>
        <w:spacing w:before="180" w:after="240" w:line="240" w:lineRule="auto"/>
        <w:outlineLvl w:val="0"/>
        <w:rPr>
          <w:rFonts w:ascii="Arial" w:eastAsia="Times New Roman" w:hAnsi="Arial" w:cs="Arial"/>
          <w:color w:val="000000"/>
          <w:kern w:val="28"/>
          <w:sz w:val="24"/>
          <w:szCs w:val="24"/>
          <w:lang w:eastAsia="en-GB"/>
        </w:rPr>
      </w:pPr>
    </w:p>
    <w:p w14:paraId="1A67270C" w14:textId="69ABC927" w:rsidR="00137F86" w:rsidRDefault="00901D74" w:rsidP="00137F8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137F86">
        <w:rPr>
          <w:rFonts w:ascii="Arial" w:eastAsia="Times New Roman" w:hAnsi="Arial" w:cs="Arial"/>
          <w:color w:val="000000"/>
          <w:kern w:val="28"/>
          <w:sz w:val="24"/>
          <w:szCs w:val="24"/>
          <w:lang w:eastAsia="en-GB"/>
        </w:rPr>
        <w:t xml:space="preserve">The application is </w:t>
      </w:r>
      <w:r w:rsidR="00E67B4A" w:rsidRPr="00137F86">
        <w:rPr>
          <w:rFonts w:ascii="Arial" w:eastAsia="Times New Roman" w:hAnsi="Arial" w:cs="Arial"/>
          <w:color w:val="000000"/>
          <w:kern w:val="28"/>
          <w:sz w:val="24"/>
          <w:szCs w:val="24"/>
          <w:lang w:eastAsia="en-GB"/>
        </w:rPr>
        <w:t xml:space="preserve">to retain </w:t>
      </w:r>
      <w:r w:rsidR="00D87169" w:rsidRPr="00137F86">
        <w:rPr>
          <w:rFonts w:ascii="Arial" w:eastAsia="Times New Roman" w:hAnsi="Arial" w:cs="Arial"/>
          <w:color w:val="000000"/>
          <w:kern w:val="28"/>
          <w:sz w:val="24"/>
          <w:szCs w:val="24"/>
          <w:lang w:eastAsia="en-GB"/>
        </w:rPr>
        <w:t xml:space="preserve">works </w:t>
      </w:r>
      <w:r w:rsidR="00B04EBB" w:rsidRPr="00137F86">
        <w:rPr>
          <w:rFonts w:ascii="Arial" w:eastAsia="Times New Roman" w:hAnsi="Arial" w:cs="Arial"/>
          <w:color w:val="000000"/>
          <w:kern w:val="28"/>
          <w:sz w:val="24"/>
          <w:szCs w:val="24"/>
          <w:lang w:eastAsia="en-GB"/>
        </w:rPr>
        <w:t xml:space="preserve">that were previously given consent for a time-limited period of 10 years </w:t>
      </w:r>
      <w:r w:rsidR="00E67B4A" w:rsidRPr="00137F86">
        <w:rPr>
          <w:rFonts w:ascii="Arial" w:eastAsia="Times New Roman" w:hAnsi="Arial" w:cs="Arial"/>
          <w:color w:val="000000"/>
          <w:kern w:val="28"/>
          <w:sz w:val="24"/>
          <w:szCs w:val="24"/>
          <w:lang w:eastAsia="en-GB"/>
        </w:rPr>
        <w:t xml:space="preserve">(Application </w:t>
      </w:r>
      <w:r w:rsidR="00D87169" w:rsidRPr="00137F86">
        <w:rPr>
          <w:rFonts w:ascii="Arial" w:eastAsia="Times New Roman" w:hAnsi="Arial" w:cs="Arial"/>
          <w:color w:val="000000"/>
          <w:kern w:val="28"/>
          <w:sz w:val="24"/>
          <w:szCs w:val="24"/>
          <w:lang w:eastAsia="en-GB"/>
        </w:rPr>
        <w:t>Decision</w:t>
      </w:r>
      <w:r w:rsidR="00E67B4A" w:rsidRPr="00137F86">
        <w:rPr>
          <w:rFonts w:ascii="Arial" w:eastAsia="Times New Roman" w:hAnsi="Arial" w:cs="Arial"/>
          <w:color w:val="000000"/>
          <w:kern w:val="28"/>
          <w:sz w:val="24"/>
          <w:szCs w:val="24"/>
          <w:lang w:eastAsia="en-GB"/>
        </w:rPr>
        <w:t xml:space="preserve"> COM/2</w:t>
      </w:r>
      <w:r w:rsidR="00F15FFA" w:rsidRPr="00137F86">
        <w:rPr>
          <w:rFonts w:ascii="Arial" w:eastAsia="Times New Roman" w:hAnsi="Arial" w:cs="Arial"/>
          <w:color w:val="000000"/>
          <w:kern w:val="28"/>
          <w:sz w:val="24"/>
          <w:szCs w:val="24"/>
          <w:lang w:eastAsia="en-GB"/>
        </w:rPr>
        <w:t>51</w:t>
      </w:r>
      <w:r w:rsidR="00D87169" w:rsidRPr="00137F86">
        <w:rPr>
          <w:rFonts w:ascii="Arial" w:eastAsia="Times New Roman" w:hAnsi="Arial" w:cs="Arial"/>
          <w:color w:val="000000"/>
          <w:kern w:val="28"/>
          <w:sz w:val="24"/>
          <w:szCs w:val="24"/>
          <w:lang w:eastAsia="en-GB"/>
        </w:rPr>
        <w:t xml:space="preserve"> of </w:t>
      </w:r>
      <w:r w:rsidR="00F15FFA" w:rsidRPr="00137F86">
        <w:rPr>
          <w:rFonts w:ascii="Arial" w:eastAsia="Times New Roman" w:hAnsi="Arial" w:cs="Arial"/>
          <w:color w:val="000000"/>
          <w:kern w:val="28"/>
          <w:sz w:val="24"/>
          <w:szCs w:val="24"/>
          <w:lang w:eastAsia="en-GB"/>
        </w:rPr>
        <w:t>7 Nov</w:t>
      </w:r>
      <w:r w:rsidR="00D87169" w:rsidRPr="00137F86">
        <w:rPr>
          <w:rFonts w:ascii="Arial" w:eastAsia="Times New Roman" w:hAnsi="Arial" w:cs="Arial"/>
          <w:color w:val="000000"/>
          <w:kern w:val="28"/>
          <w:sz w:val="24"/>
          <w:szCs w:val="24"/>
          <w:lang w:eastAsia="en-GB"/>
        </w:rPr>
        <w:t xml:space="preserve">ember 2011). </w:t>
      </w:r>
      <w:r w:rsidR="00023A9D" w:rsidRPr="00137F86">
        <w:rPr>
          <w:rFonts w:ascii="Arial" w:eastAsia="Times New Roman" w:hAnsi="Arial" w:cs="Arial"/>
          <w:color w:val="000000"/>
          <w:kern w:val="28"/>
          <w:sz w:val="24"/>
          <w:szCs w:val="24"/>
          <w:lang w:eastAsia="en-GB"/>
        </w:rPr>
        <w:t xml:space="preserve">The applicant considers that some of the </w:t>
      </w:r>
      <w:r w:rsidR="00966BB0" w:rsidRPr="00137F86">
        <w:rPr>
          <w:rFonts w:ascii="Arial" w:eastAsia="Times New Roman" w:hAnsi="Arial" w:cs="Arial"/>
          <w:color w:val="000000"/>
          <w:kern w:val="28"/>
          <w:sz w:val="24"/>
          <w:szCs w:val="24"/>
          <w:lang w:eastAsia="en-GB"/>
        </w:rPr>
        <w:t>COM/251</w:t>
      </w:r>
      <w:r w:rsidR="00023A9D" w:rsidRPr="00137F86">
        <w:rPr>
          <w:rFonts w:ascii="Arial" w:eastAsia="Times New Roman" w:hAnsi="Arial" w:cs="Arial"/>
          <w:color w:val="000000"/>
          <w:kern w:val="28"/>
          <w:sz w:val="24"/>
          <w:szCs w:val="24"/>
          <w:lang w:eastAsia="en-GB"/>
        </w:rPr>
        <w:t xml:space="preserve"> consented </w:t>
      </w:r>
      <w:r w:rsidR="00493907" w:rsidRPr="00137F86">
        <w:rPr>
          <w:rFonts w:ascii="Arial" w:eastAsia="Times New Roman" w:hAnsi="Arial" w:cs="Arial"/>
          <w:color w:val="000000"/>
          <w:kern w:val="28"/>
          <w:sz w:val="24"/>
          <w:szCs w:val="24"/>
          <w:lang w:eastAsia="en-GB"/>
        </w:rPr>
        <w:t>works</w:t>
      </w:r>
      <w:r w:rsidR="00023A9D" w:rsidRPr="00137F86">
        <w:rPr>
          <w:rFonts w:ascii="Arial" w:eastAsia="Times New Roman" w:hAnsi="Arial" w:cs="Arial"/>
          <w:color w:val="000000"/>
          <w:kern w:val="28"/>
          <w:sz w:val="24"/>
          <w:szCs w:val="24"/>
          <w:lang w:eastAsia="en-GB"/>
        </w:rPr>
        <w:t xml:space="preserve"> d</w:t>
      </w:r>
      <w:r w:rsidR="00966BB0" w:rsidRPr="00137F86">
        <w:rPr>
          <w:rFonts w:ascii="Arial" w:eastAsia="Times New Roman" w:hAnsi="Arial" w:cs="Arial"/>
          <w:color w:val="000000"/>
          <w:kern w:val="28"/>
          <w:sz w:val="24"/>
          <w:szCs w:val="24"/>
          <w:lang w:eastAsia="en-GB"/>
        </w:rPr>
        <w:t>o</w:t>
      </w:r>
      <w:r w:rsidR="00023A9D" w:rsidRPr="00137F86">
        <w:rPr>
          <w:rFonts w:ascii="Arial" w:eastAsia="Times New Roman" w:hAnsi="Arial" w:cs="Arial"/>
          <w:color w:val="000000"/>
          <w:kern w:val="28"/>
          <w:sz w:val="24"/>
          <w:szCs w:val="24"/>
          <w:lang w:eastAsia="en-GB"/>
        </w:rPr>
        <w:t xml:space="preserve"> not actually need consent as </w:t>
      </w:r>
      <w:r w:rsidR="007C6EF1" w:rsidRPr="00137F86">
        <w:rPr>
          <w:rFonts w:ascii="Arial" w:eastAsia="Times New Roman" w:hAnsi="Arial" w:cs="Arial"/>
          <w:color w:val="000000"/>
          <w:kern w:val="28"/>
          <w:sz w:val="24"/>
          <w:szCs w:val="24"/>
          <w:lang w:eastAsia="en-GB"/>
        </w:rPr>
        <w:t>they are</w:t>
      </w:r>
      <w:r w:rsidR="00023A9D" w:rsidRPr="00137F86">
        <w:rPr>
          <w:rFonts w:ascii="Arial" w:eastAsia="Times New Roman" w:hAnsi="Arial" w:cs="Arial"/>
          <w:color w:val="000000"/>
          <w:kern w:val="28"/>
          <w:sz w:val="24"/>
          <w:szCs w:val="24"/>
          <w:lang w:eastAsia="en-GB"/>
        </w:rPr>
        <w:t xml:space="preserve"> located on or beyond the boundary of the common.</w:t>
      </w:r>
      <w:r w:rsidR="00CB3576" w:rsidRPr="00137F86">
        <w:rPr>
          <w:rFonts w:ascii="Arial" w:eastAsia="Times New Roman" w:hAnsi="Arial" w:cs="Arial"/>
          <w:color w:val="000000"/>
          <w:kern w:val="28"/>
          <w:sz w:val="24"/>
          <w:szCs w:val="24"/>
          <w:lang w:eastAsia="en-GB"/>
        </w:rPr>
        <w:t xml:space="preserve"> </w:t>
      </w:r>
      <w:r w:rsidR="00023A9D" w:rsidRPr="00137F86">
        <w:rPr>
          <w:rFonts w:ascii="Arial" w:eastAsia="Times New Roman" w:hAnsi="Arial" w:cs="Arial"/>
          <w:color w:val="000000"/>
          <w:kern w:val="28"/>
          <w:sz w:val="24"/>
          <w:szCs w:val="24"/>
          <w:lang w:eastAsia="en-GB"/>
        </w:rPr>
        <w:t xml:space="preserve">This application </w:t>
      </w:r>
      <w:r w:rsidR="00493907" w:rsidRPr="00137F86">
        <w:rPr>
          <w:rFonts w:ascii="Arial" w:eastAsia="Times New Roman" w:hAnsi="Arial" w:cs="Arial"/>
          <w:color w:val="000000"/>
          <w:kern w:val="28"/>
          <w:sz w:val="24"/>
          <w:szCs w:val="24"/>
          <w:lang w:eastAsia="en-GB"/>
        </w:rPr>
        <w:t xml:space="preserve">includes only those </w:t>
      </w:r>
      <w:r w:rsidR="00023A9D" w:rsidRPr="00137F86">
        <w:rPr>
          <w:rFonts w:ascii="Arial" w:eastAsia="Times New Roman" w:hAnsi="Arial" w:cs="Arial"/>
          <w:color w:val="000000"/>
          <w:kern w:val="28"/>
          <w:sz w:val="24"/>
          <w:szCs w:val="24"/>
          <w:lang w:eastAsia="en-GB"/>
        </w:rPr>
        <w:t xml:space="preserve">works that the applicant </w:t>
      </w:r>
      <w:r w:rsidR="00FB6D79" w:rsidRPr="00137F86">
        <w:rPr>
          <w:rFonts w:ascii="Arial" w:eastAsia="Times New Roman" w:hAnsi="Arial" w:cs="Arial"/>
          <w:color w:val="000000"/>
          <w:kern w:val="28"/>
          <w:sz w:val="24"/>
          <w:szCs w:val="24"/>
          <w:lang w:eastAsia="en-GB"/>
        </w:rPr>
        <w:t xml:space="preserve">now </w:t>
      </w:r>
      <w:r w:rsidR="00023A9D" w:rsidRPr="00137F86">
        <w:rPr>
          <w:rFonts w:ascii="Arial" w:eastAsia="Times New Roman" w:hAnsi="Arial" w:cs="Arial"/>
          <w:color w:val="000000"/>
          <w:kern w:val="28"/>
          <w:sz w:val="24"/>
          <w:szCs w:val="24"/>
          <w:lang w:eastAsia="en-GB"/>
        </w:rPr>
        <w:t xml:space="preserve">considers </w:t>
      </w:r>
      <w:r w:rsidR="007C6EF1" w:rsidRPr="00137F86">
        <w:rPr>
          <w:rFonts w:ascii="Arial" w:eastAsia="Times New Roman" w:hAnsi="Arial" w:cs="Arial"/>
          <w:color w:val="000000"/>
          <w:kern w:val="28"/>
          <w:sz w:val="24"/>
          <w:szCs w:val="24"/>
          <w:lang w:eastAsia="en-GB"/>
        </w:rPr>
        <w:t xml:space="preserve">to </w:t>
      </w:r>
      <w:r w:rsidR="00023A9D" w:rsidRPr="00137F86">
        <w:rPr>
          <w:rFonts w:ascii="Arial" w:eastAsia="Times New Roman" w:hAnsi="Arial" w:cs="Arial"/>
          <w:color w:val="000000"/>
          <w:kern w:val="28"/>
          <w:sz w:val="24"/>
          <w:szCs w:val="24"/>
          <w:lang w:eastAsia="en-GB"/>
        </w:rPr>
        <w:t>need consent</w:t>
      </w:r>
      <w:r w:rsidR="00137F86" w:rsidRPr="00137F86">
        <w:rPr>
          <w:rFonts w:ascii="Arial" w:eastAsia="Times New Roman" w:hAnsi="Arial" w:cs="Arial"/>
          <w:color w:val="000000"/>
          <w:kern w:val="28"/>
          <w:sz w:val="24"/>
          <w:szCs w:val="24"/>
          <w:lang w:eastAsia="en-GB"/>
        </w:rPr>
        <w:t xml:space="preserve"> and excludes most of the </w:t>
      </w:r>
      <w:r w:rsidR="00137F86">
        <w:rPr>
          <w:rFonts w:ascii="Arial" w:eastAsia="Times New Roman" w:hAnsi="Arial" w:cs="Arial"/>
          <w:color w:val="000000"/>
          <w:kern w:val="28"/>
          <w:sz w:val="24"/>
          <w:szCs w:val="24"/>
          <w:lang w:eastAsia="en-GB"/>
        </w:rPr>
        <w:t>previously consented works at the western boundary of Charlton Kings Common.</w:t>
      </w:r>
    </w:p>
    <w:p w14:paraId="0251B69A" w14:textId="77777777" w:rsidR="00137F86" w:rsidRPr="00137F86" w:rsidRDefault="00137F86" w:rsidP="00137F86">
      <w:pPr>
        <w:pStyle w:val="ListParagraph"/>
        <w:rPr>
          <w:rFonts w:ascii="Arial" w:eastAsia="Times New Roman" w:hAnsi="Arial" w:cs="Arial"/>
          <w:color w:val="000000"/>
          <w:kern w:val="28"/>
          <w:sz w:val="24"/>
          <w:szCs w:val="24"/>
          <w:lang w:eastAsia="en-GB"/>
        </w:rPr>
      </w:pPr>
    </w:p>
    <w:p w14:paraId="36624B73" w14:textId="25209601" w:rsidR="00137F86" w:rsidRPr="00137F86" w:rsidRDefault="00137F86" w:rsidP="00137F8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The application as made seeks indefinite retention of the works described above but in response to representations received about the proposals the applicant agreed to instead seek a further 8 year consent period.</w:t>
      </w:r>
    </w:p>
    <w:p w14:paraId="4117A7AE" w14:textId="47302249" w:rsidR="0016445A" w:rsidRPr="00137F86" w:rsidRDefault="0016445A" w:rsidP="00137F86">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137F86">
        <w:rPr>
          <w:rFonts w:ascii="Arial" w:eastAsia="Times New Roman" w:hAnsi="Arial" w:cs="Arial"/>
          <w:sz w:val="24"/>
          <w:szCs w:val="24"/>
          <w:lang w:eastAsia="en-GB"/>
        </w:rPr>
        <w:lastRenderedPageBreak/>
        <w:t xml:space="preserve">This </w:t>
      </w:r>
      <w:r w:rsidRPr="00137F86">
        <w:rPr>
          <w:rFonts w:ascii="Arial" w:eastAsia="Times New Roman" w:hAnsi="Arial" w:cs="Arial"/>
          <w:color w:val="000000"/>
          <w:kern w:val="28"/>
          <w:sz w:val="24"/>
          <w:szCs w:val="24"/>
          <w:lang w:eastAsia="en-GB"/>
        </w:rPr>
        <w:t>application</w:t>
      </w:r>
      <w:r w:rsidRPr="00137F86">
        <w:rPr>
          <w:rFonts w:ascii="Arial" w:eastAsia="Times New Roman" w:hAnsi="Arial" w:cs="Arial"/>
          <w:sz w:val="24"/>
          <w:szCs w:val="24"/>
          <w:lang w:eastAsia="en-GB"/>
        </w:rPr>
        <w:t xml:space="preserve"> has been </w:t>
      </w:r>
      <w:r w:rsidRPr="00137F86">
        <w:rPr>
          <w:rFonts w:ascii="Arial" w:eastAsia="Times New Roman" w:hAnsi="Arial" w:cs="Arial"/>
          <w:color w:val="000000"/>
          <w:kern w:val="28"/>
          <w:sz w:val="24"/>
          <w:szCs w:val="24"/>
          <w:lang w:eastAsia="en-GB"/>
        </w:rPr>
        <w:t>determined</w:t>
      </w:r>
      <w:r w:rsidRPr="00137F86">
        <w:rPr>
          <w:rFonts w:ascii="Arial" w:eastAsia="Times New Roman" w:hAnsi="Arial" w:cs="Arial"/>
          <w:sz w:val="24"/>
          <w:szCs w:val="24"/>
          <w:lang w:eastAsia="en-GB"/>
        </w:rPr>
        <w:t xml:space="preserve"> solely </w:t>
      </w:r>
      <w:r w:rsidRPr="00137F86">
        <w:rPr>
          <w:rFonts w:ascii="Arial" w:eastAsia="Times New Roman" w:hAnsi="Arial" w:cs="Arial"/>
          <w:color w:val="000000"/>
          <w:kern w:val="28"/>
          <w:sz w:val="24"/>
          <w:szCs w:val="24"/>
          <w:lang w:eastAsia="en-GB"/>
        </w:rPr>
        <w:t>on</w:t>
      </w:r>
      <w:r w:rsidRPr="00137F86">
        <w:rPr>
          <w:rFonts w:ascii="Arial" w:eastAsia="Times New Roman" w:hAnsi="Arial" w:cs="Arial"/>
          <w:sz w:val="24"/>
          <w:szCs w:val="24"/>
          <w:lang w:eastAsia="en-GB"/>
        </w:rPr>
        <w:t xml:space="preserve"> </w:t>
      </w:r>
      <w:r w:rsidRPr="00137F86">
        <w:rPr>
          <w:rFonts w:ascii="Arial" w:eastAsia="Times New Roman" w:hAnsi="Arial" w:cs="Arial"/>
          <w:color w:val="000000"/>
          <w:kern w:val="28"/>
          <w:sz w:val="24"/>
          <w:szCs w:val="24"/>
          <w:lang w:eastAsia="en-GB"/>
        </w:rPr>
        <w:t>the</w:t>
      </w:r>
      <w:r w:rsidRPr="00137F86">
        <w:rPr>
          <w:rFonts w:ascii="Arial" w:eastAsia="Times New Roman" w:hAnsi="Arial" w:cs="Arial"/>
          <w:sz w:val="24"/>
          <w:szCs w:val="24"/>
          <w:lang w:eastAsia="en-GB"/>
        </w:rPr>
        <w:t xml:space="preserve"> basis of written evidence. I have taken account of the representation</w:t>
      </w:r>
      <w:r w:rsidR="005152EC" w:rsidRPr="00137F86">
        <w:rPr>
          <w:rFonts w:ascii="Arial" w:eastAsia="Times New Roman" w:hAnsi="Arial" w:cs="Arial"/>
          <w:sz w:val="24"/>
          <w:szCs w:val="24"/>
          <w:lang w:eastAsia="en-GB"/>
        </w:rPr>
        <w:t>s</w:t>
      </w:r>
      <w:r w:rsidRPr="00137F86">
        <w:rPr>
          <w:rFonts w:ascii="Arial" w:eastAsia="Times New Roman" w:hAnsi="Arial" w:cs="Arial"/>
          <w:sz w:val="24"/>
          <w:szCs w:val="24"/>
          <w:lang w:eastAsia="en-GB"/>
        </w:rPr>
        <w:t xml:space="preserve"> made by Natural England (NE)</w:t>
      </w:r>
      <w:r w:rsidR="0003457B" w:rsidRPr="00137F86">
        <w:rPr>
          <w:rFonts w:ascii="Arial" w:eastAsia="Times New Roman" w:hAnsi="Arial" w:cs="Arial"/>
          <w:sz w:val="24"/>
          <w:szCs w:val="24"/>
          <w:lang w:eastAsia="en-GB"/>
        </w:rPr>
        <w:t xml:space="preserve"> and </w:t>
      </w:r>
      <w:r w:rsidR="00D87169" w:rsidRPr="00137F86">
        <w:rPr>
          <w:rFonts w:ascii="Arial" w:eastAsia="Times New Roman" w:hAnsi="Arial" w:cs="Arial"/>
          <w:sz w:val="24"/>
          <w:szCs w:val="24"/>
          <w:lang w:eastAsia="en-GB"/>
        </w:rPr>
        <w:t>the Open Spaces Society (OSS)</w:t>
      </w:r>
      <w:r w:rsidR="002258BC" w:rsidRPr="00137F86">
        <w:rPr>
          <w:rFonts w:ascii="Arial" w:eastAsia="Times New Roman" w:hAnsi="Arial" w:cs="Arial"/>
          <w:sz w:val="24"/>
          <w:szCs w:val="24"/>
          <w:lang w:eastAsia="en-GB"/>
        </w:rPr>
        <w:t>.</w:t>
      </w:r>
      <w:r w:rsidR="004078F9" w:rsidRPr="00137F86">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77777777" w:rsidR="0016445A" w:rsidRPr="005E5E37" w:rsidRDefault="0016445A" w:rsidP="009A520D">
      <w:pPr>
        <w:keepNext/>
        <w:widowControl w:val="0"/>
        <w:spacing w:before="180" w:after="0" w:line="240" w:lineRule="auto"/>
        <w:outlineLvl w:val="5"/>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Reasons </w:t>
      </w:r>
    </w:p>
    <w:p w14:paraId="24A5FB9B" w14:textId="668023DB" w:rsidR="0016445A" w:rsidRPr="005E5E37"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0E4867F5" w14:textId="2163756A" w:rsidR="009757D3" w:rsidRDefault="00F47435"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CF1892">
        <w:rPr>
          <w:rFonts w:ascii="Arial" w:eastAsia="Times New Roman" w:hAnsi="Arial" w:cs="Arial"/>
          <w:sz w:val="24"/>
          <w:szCs w:val="24"/>
          <w:lang w:eastAsia="en-GB"/>
        </w:rPr>
        <w:t>Common</w:t>
      </w:r>
      <w:r w:rsidR="0016445A" w:rsidRPr="005E5E37">
        <w:rPr>
          <w:rFonts w:ascii="Arial" w:eastAsia="Times New Roman" w:hAnsi="Arial" w:cs="Arial"/>
          <w:sz w:val="24"/>
          <w:szCs w:val="24"/>
          <w:lang w:eastAsia="en-GB"/>
        </w:rPr>
        <w:t xml:space="preserve"> is owned </w:t>
      </w:r>
      <w:r w:rsidR="000A0586">
        <w:rPr>
          <w:rFonts w:ascii="Arial" w:eastAsia="Times New Roman" w:hAnsi="Arial" w:cs="Arial"/>
          <w:sz w:val="24"/>
          <w:szCs w:val="24"/>
          <w:lang w:eastAsia="en-GB"/>
        </w:rPr>
        <w:t xml:space="preserve">and managed by </w:t>
      </w:r>
      <w:r w:rsidR="006F66F3">
        <w:rPr>
          <w:rFonts w:ascii="Arial" w:eastAsia="Times New Roman" w:hAnsi="Arial" w:cs="Arial"/>
          <w:sz w:val="24"/>
          <w:szCs w:val="24"/>
          <w:lang w:eastAsia="en-GB"/>
        </w:rPr>
        <w:t xml:space="preserve">the applicant, </w:t>
      </w:r>
      <w:r w:rsidR="00F15FFA">
        <w:rPr>
          <w:rFonts w:ascii="Arial" w:eastAsia="Times New Roman" w:hAnsi="Arial" w:cs="Arial"/>
          <w:sz w:val="24"/>
          <w:szCs w:val="24"/>
          <w:lang w:eastAsia="en-GB"/>
        </w:rPr>
        <w:t>Cheltenham Borough</w:t>
      </w:r>
      <w:r w:rsidR="000A0586">
        <w:rPr>
          <w:rFonts w:ascii="Arial" w:eastAsia="Times New Roman" w:hAnsi="Arial" w:cs="Arial"/>
          <w:sz w:val="24"/>
          <w:szCs w:val="24"/>
          <w:lang w:eastAsia="en-GB"/>
        </w:rPr>
        <w:t xml:space="preserve"> Council (C</w:t>
      </w:r>
      <w:r w:rsidR="006F66F3">
        <w:rPr>
          <w:rFonts w:ascii="Arial" w:eastAsia="Times New Roman" w:hAnsi="Arial" w:cs="Arial"/>
          <w:sz w:val="24"/>
          <w:szCs w:val="24"/>
          <w:lang w:eastAsia="en-GB"/>
        </w:rPr>
        <w:t>BC</w:t>
      </w:r>
      <w:r w:rsidR="000A0586">
        <w:rPr>
          <w:rFonts w:ascii="Arial" w:eastAsia="Times New Roman" w:hAnsi="Arial" w:cs="Arial"/>
          <w:sz w:val="24"/>
          <w:szCs w:val="24"/>
          <w:lang w:eastAsia="en-GB"/>
        </w:rPr>
        <w:t>), and it follows that the propo</w:t>
      </w:r>
      <w:r w:rsidR="00493907">
        <w:rPr>
          <w:rFonts w:ascii="Arial" w:eastAsia="Times New Roman" w:hAnsi="Arial" w:cs="Arial"/>
          <w:sz w:val="24"/>
          <w:szCs w:val="24"/>
          <w:lang w:eastAsia="en-GB"/>
        </w:rPr>
        <w:t>sals are</w:t>
      </w:r>
      <w:r w:rsidR="000A0586">
        <w:rPr>
          <w:rFonts w:ascii="Arial" w:eastAsia="Times New Roman" w:hAnsi="Arial" w:cs="Arial"/>
          <w:sz w:val="24"/>
          <w:szCs w:val="24"/>
          <w:lang w:eastAsia="en-GB"/>
        </w:rPr>
        <w:t xml:space="preserve"> in the owner’s interests.</w:t>
      </w:r>
      <w:r w:rsidR="006F66F3">
        <w:rPr>
          <w:rFonts w:ascii="Arial" w:eastAsia="Times New Roman" w:hAnsi="Arial" w:cs="Arial"/>
          <w:sz w:val="24"/>
          <w:szCs w:val="24"/>
          <w:lang w:eastAsia="en-GB"/>
        </w:rPr>
        <w:t xml:space="preserve">  </w:t>
      </w:r>
    </w:p>
    <w:p w14:paraId="5733D006" w14:textId="77777777" w:rsidR="009757D3" w:rsidRDefault="009757D3" w:rsidP="009757D3">
      <w:pPr>
        <w:pStyle w:val="ListParagraph"/>
        <w:tabs>
          <w:tab w:val="left" w:pos="284"/>
        </w:tabs>
        <w:spacing w:before="180" w:after="0" w:line="240" w:lineRule="auto"/>
        <w:ind w:left="785"/>
        <w:outlineLvl w:val="0"/>
        <w:rPr>
          <w:rFonts w:ascii="Arial" w:eastAsia="Times New Roman" w:hAnsi="Arial" w:cs="Arial"/>
          <w:sz w:val="24"/>
          <w:szCs w:val="24"/>
          <w:lang w:eastAsia="en-GB"/>
        </w:rPr>
      </w:pPr>
    </w:p>
    <w:p w14:paraId="1F95DED6" w14:textId="77777777" w:rsidR="00F27E38" w:rsidRDefault="006F66F3"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The register of common land records no rights of common</w:t>
      </w:r>
      <w:r w:rsidR="00F27E38">
        <w:rPr>
          <w:rFonts w:ascii="Arial" w:eastAsia="Times New Roman" w:hAnsi="Arial" w:cs="Arial"/>
          <w:sz w:val="24"/>
          <w:szCs w:val="24"/>
          <w:lang w:eastAsia="en-GB"/>
        </w:rPr>
        <w:t xml:space="preserve"> so there are no rights holders to be affected</w:t>
      </w:r>
      <w:r>
        <w:rPr>
          <w:rFonts w:ascii="Arial" w:eastAsia="Times New Roman" w:hAnsi="Arial" w:cs="Arial"/>
          <w:sz w:val="24"/>
          <w:szCs w:val="24"/>
          <w:lang w:eastAsia="en-GB"/>
        </w:rPr>
        <w:t>.</w:t>
      </w:r>
    </w:p>
    <w:p w14:paraId="53928584" w14:textId="77777777" w:rsidR="00F27E38" w:rsidRPr="00F27E38" w:rsidRDefault="00F27E38" w:rsidP="00F27E38">
      <w:pPr>
        <w:pStyle w:val="ListParagraph"/>
        <w:rPr>
          <w:rFonts w:ascii="Arial" w:eastAsia="Times New Roman" w:hAnsi="Arial" w:cs="Arial"/>
          <w:sz w:val="24"/>
          <w:szCs w:val="24"/>
          <w:lang w:eastAsia="en-GB"/>
        </w:rPr>
      </w:pPr>
    </w:p>
    <w:p w14:paraId="228D8EE6" w14:textId="61FD3620" w:rsidR="000A0586" w:rsidRDefault="006F66F3"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CBC advises that ten neighbouring residential properties have rights of access along restricted byway ZCK 56</w:t>
      </w:r>
      <w:r w:rsidR="009757D3">
        <w:rPr>
          <w:rFonts w:ascii="Arial" w:eastAsia="Times New Roman" w:hAnsi="Arial" w:cs="Arial"/>
          <w:sz w:val="24"/>
          <w:szCs w:val="24"/>
          <w:lang w:eastAsia="en-GB"/>
        </w:rPr>
        <w:t>, which is known as Daisy Bank Roa</w:t>
      </w:r>
      <w:r w:rsidR="00F27E38">
        <w:rPr>
          <w:rFonts w:ascii="Arial" w:eastAsia="Times New Roman" w:hAnsi="Arial" w:cs="Arial"/>
          <w:sz w:val="24"/>
          <w:szCs w:val="24"/>
          <w:lang w:eastAsia="en-GB"/>
        </w:rPr>
        <w:t xml:space="preserve">d </w:t>
      </w:r>
      <w:r w:rsidR="009757D3">
        <w:rPr>
          <w:rFonts w:ascii="Arial" w:eastAsia="Times New Roman" w:hAnsi="Arial" w:cs="Arial"/>
          <w:sz w:val="24"/>
          <w:szCs w:val="24"/>
          <w:lang w:eastAsia="en-GB"/>
        </w:rPr>
        <w:t xml:space="preserve">and </w:t>
      </w:r>
      <w:r w:rsidR="00F27E38">
        <w:rPr>
          <w:rFonts w:ascii="Arial" w:eastAsia="Times New Roman" w:hAnsi="Arial" w:cs="Arial"/>
          <w:sz w:val="24"/>
          <w:szCs w:val="24"/>
          <w:lang w:eastAsia="en-GB"/>
        </w:rPr>
        <w:t xml:space="preserve">runs </w:t>
      </w:r>
      <w:r w:rsidR="00493907">
        <w:rPr>
          <w:rFonts w:ascii="Arial" w:eastAsia="Times New Roman" w:hAnsi="Arial" w:cs="Arial"/>
          <w:sz w:val="24"/>
          <w:szCs w:val="24"/>
          <w:lang w:eastAsia="en-GB"/>
        </w:rPr>
        <w:t xml:space="preserve">inside the common land boundary </w:t>
      </w:r>
      <w:r w:rsidR="00F27E38">
        <w:rPr>
          <w:rFonts w:ascii="Arial" w:eastAsia="Times New Roman" w:hAnsi="Arial" w:cs="Arial"/>
          <w:sz w:val="24"/>
          <w:szCs w:val="24"/>
          <w:lang w:eastAsia="en-GB"/>
        </w:rPr>
        <w:t>between the properties and the fence</w:t>
      </w:r>
      <w:r w:rsidR="009757D3">
        <w:rPr>
          <w:rFonts w:ascii="Arial" w:eastAsia="Times New Roman" w:hAnsi="Arial" w:cs="Arial"/>
          <w:sz w:val="24"/>
          <w:szCs w:val="24"/>
          <w:lang w:eastAsia="en-GB"/>
        </w:rPr>
        <w:t xml:space="preserve">. </w:t>
      </w:r>
      <w:r w:rsidR="00FB6D79">
        <w:rPr>
          <w:rFonts w:ascii="Arial" w:eastAsia="Times New Roman" w:hAnsi="Arial" w:cs="Arial"/>
          <w:sz w:val="24"/>
          <w:szCs w:val="24"/>
          <w:lang w:eastAsia="en-GB"/>
        </w:rPr>
        <w:t>The</w:t>
      </w:r>
      <w:r w:rsidR="009757D3">
        <w:rPr>
          <w:rFonts w:ascii="Arial" w:eastAsia="Times New Roman" w:hAnsi="Arial" w:cs="Arial"/>
          <w:sz w:val="24"/>
          <w:szCs w:val="24"/>
          <w:lang w:eastAsia="en-GB"/>
        </w:rPr>
        <w:t xml:space="preserve"> </w:t>
      </w:r>
      <w:r w:rsidR="007C6EF1">
        <w:rPr>
          <w:rFonts w:ascii="Arial" w:eastAsia="Times New Roman" w:hAnsi="Arial" w:cs="Arial"/>
          <w:sz w:val="24"/>
          <w:szCs w:val="24"/>
          <w:lang w:eastAsia="en-GB"/>
        </w:rPr>
        <w:t>residents</w:t>
      </w:r>
      <w:r w:rsidR="009757D3">
        <w:rPr>
          <w:rFonts w:ascii="Arial" w:eastAsia="Times New Roman" w:hAnsi="Arial" w:cs="Arial"/>
          <w:sz w:val="24"/>
          <w:szCs w:val="24"/>
          <w:lang w:eastAsia="en-GB"/>
        </w:rPr>
        <w:t xml:space="preserve"> were consulted </w:t>
      </w:r>
      <w:r w:rsidR="00F24A50">
        <w:rPr>
          <w:rFonts w:ascii="Arial" w:eastAsia="Times New Roman" w:hAnsi="Arial" w:cs="Arial"/>
          <w:sz w:val="24"/>
          <w:szCs w:val="24"/>
          <w:lang w:eastAsia="en-GB"/>
        </w:rPr>
        <w:t xml:space="preserve">by CBC </w:t>
      </w:r>
      <w:r w:rsidR="00FB6D79">
        <w:rPr>
          <w:rFonts w:ascii="Arial" w:eastAsia="Times New Roman" w:hAnsi="Arial" w:cs="Arial"/>
          <w:sz w:val="24"/>
          <w:szCs w:val="24"/>
          <w:lang w:eastAsia="en-GB"/>
        </w:rPr>
        <w:t xml:space="preserve">about </w:t>
      </w:r>
      <w:r w:rsidR="007C6EF1">
        <w:rPr>
          <w:rFonts w:ascii="Arial" w:eastAsia="Times New Roman" w:hAnsi="Arial" w:cs="Arial"/>
          <w:sz w:val="24"/>
          <w:szCs w:val="24"/>
          <w:lang w:eastAsia="en-GB"/>
        </w:rPr>
        <w:t>the</w:t>
      </w:r>
      <w:r w:rsidR="00FB6D79">
        <w:rPr>
          <w:rFonts w:ascii="Arial" w:eastAsia="Times New Roman" w:hAnsi="Arial" w:cs="Arial"/>
          <w:sz w:val="24"/>
          <w:szCs w:val="24"/>
          <w:lang w:eastAsia="en-GB"/>
        </w:rPr>
        <w:t xml:space="preserve"> retention </w:t>
      </w:r>
      <w:r w:rsidR="008C424B">
        <w:rPr>
          <w:rFonts w:ascii="Arial" w:eastAsia="Times New Roman" w:hAnsi="Arial" w:cs="Arial"/>
          <w:sz w:val="24"/>
          <w:szCs w:val="24"/>
          <w:lang w:eastAsia="en-GB"/>
        </w:rPr>
        <w:t>proposals</w:t>
      </w:r>
      <w:r w:rsidR="00FB6D79">
        <w:rPr>
          <w:rFonts w:ascii="Arial" w:eastAsia="Times New Roman" w:hAnsi="Arial" w:cs="Arial"/>
          <w:sz w:val="24"/>
          <w:szCs w:val="24"/>
          <w:lang w:eastAsia="en-GB"/>
        </w:rPr>
        <w:t xml:space="preserve"> but none commented</w:t>
      </w:r>
      <w:r w:rsidR="009757D3">
        <w:rPr>
          <w:rFonts w:ascii="Arial" w:eastAsia="Times New Roman" w:hAnsi="Arial" w:cs="Arial"/>
          <w:sz w:val="24"/>
          <w:szCs w:val="24"/>
          <w:lang w:eastAsia="en-GB"/>
        </w:rPr>
        <w:t>.</w:t>
      </w:r>
      <w:r w:rsidR="00F24A50">
        <w:rPr>
          <w:rFonts w:ascii="Arial" w:eastAsia="Times New Roman" w:hAnsi="Arial" w:cs="Arial"/>
          <w:sz w:val="24"/>
          <w:szCs w:val="24"/>
          <w:lang w:eastAsia="en-GB"/>
        </w:rPr>
        <w:t xml:space="preserve">  There is no evidence before me to suggest that the</w:t>
      </w:r>
      <w:r w:rsidR="00FB6D79">
        <w:rPr>
          <w:rFonts w:ascii="Arial" w:eastAsia="Times New Roman" w:hAnsi="Arial" w:cs="Arial"/>
          <w:sz w:val="24"/>
          <w:szCs w:val="24"/>
          <w:lang w:eastAsia="en-GB"/>
        </w:rPr>
        <w:t>ir</w:t>
      </w:r>
      <w:r w:rsidR="00F24A50">
        <w:rPr>
          <w:rFonts w:ascii="Arial" w:eastAsia="Times New Roman" w:hAnsi="Arial" w:cs="Arial"/>
          <w:sz w:val="24"/>
          <w:szCs w:val="24"/>
          <w:lang w:eastAsia="en-GB"/>
        </w:rPr>
        <w:t xml:space="preserve"> interests will be harmed by the retention of the </w:t>
      </w:r>
      <w:r w:rsidR="000F6163">
        <w:rPr>
          <w:rFonts w:ascii="Arial" w:eastAsia="Times New Roman" w:hAnsi="Arial" w:cs="Arial"/>
          <w:sz w:val="24"/>
          <w:szCs w:val="24"/>
          <w:lang w:eastAsia="en-GB"/>
        </w:rPr>
        <w:t>fencing south of Daisy Bank Road</w:t>
      </w:r>
      <w:r w:rsidR="00FB6D79">
        <w:rPr>
          <w:rFonts w:ascii="Arial" w:eastAsia="Times New Roman" w:hAnsi="Arial" w:cs="Arial"/>
          <w:sz w:val="24"/>
          <w:szCs w:val="24"/>
          <w:lang w:eastAsia="en-GB"/>
        </w:rPr>
        <w:t>.</w:t>
      </w:r>
    </w:p>
    <w:p w14:paraId="65DB5097" w14:textId="43F44973" w:rsidR="0016445A" w:rsidRPr="00F24A50" w:rsidRDefault="000A0586" w:rsidP="00F24A50">
      <w:pPr>
        <w:pStyle w:val="ListParagraph"/>
        <w:tabs>
          <w:tab w:val="left" w:pos="284"/>
        </w:tabs>
        <w:spacing w:before="180" w:after="0" w:line="240" w:lineRule="auto"/>
        <w:ind w:left="785"/>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3318E9F" w14:textId="375CAC40" w:rsidR="0016445A" w:rsidRPr="002E61D7" w:rsidRDefault="0016445A" w:rsidP="009A520D">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55A70590" w14:textId="71878065" w:rsidR="001A3667" w:rsidRPr="001A3667" w:rsidRDefault="00526917" w:rsidP="001A366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E44AC6">
        <w:rPr>
          <w:rFonts w:ascii="Arial" w:eastAsia="Times New Roman" w:hAnsi="Arial" w:cs="Arial"/>
          <w:sz w:val="24"/>
          <w:szCs w:val="24"/>
          <w:lang w:eastAsia="en-GB"/>
        </w:rPr>
        <w:t xml:space="preserve">The interests of the neighbourhood test relates to whether the </w:t>
      </w:r>
      <w:r w:rsidRPr="00E44AC6">
        <w:rPr>
          <w:rFonts w:ascii="Arial" w:eastAsia="Times New Roman" w:hAnsi="Arial" w:cs="Arial"/>
          <w:color w:val="000000"/>
          <w:kern w:val="28"/>
          <w:sz w:val="24"/>
          <w:szCs w:val="24"/>
          <w:lang w:eastAsia="en-GB"/>
        </w:rPr>
        <w:t>works</w:t>
      </w:r>
      <w:r w:rsidRPr="00E44AC6">
        <w:rPr>
          <w:rFonts w:ascii="Arial" w:eastAsia="Times New Roman" w:hAnsi="Arial" w:cs="Arial"/>
          <w:sz w:val="24"/>
          <w:szCs w:val="24"/>
          <w:lang w:eastAsia="en-GB"/>
        </w:rPr>
        <w:t xml:space="preserve"> will impact on the way the common land is used by local people and is closely linked with interests of public access.</w:t>
      </w:r>
      <w:r w:rsidR="00062DB7">
        <w:rPr>
          <w:rFonts w:ascii="Arial" w:eastAsia="Times New Roman" w:hAnsi="Arial" w:cs="Arial"/>
          <w:sz w:val="24"/>
          <w:szCs w:val="24"/>
          <w:lang w:eastAsia="en-GB"/>
        </w:rPr>
        <w:t xml:space="preserve"> CBC advises that Charlton Kings Common is an extremely popular area </w:t>
      </w:r>
      <w:r w:rsidR="0055341D">
        <w:rPr>
          <w:rFonts w:ascii="Arial" w:eastAsia="Times New Roman" w:hAnsi="Arial" w:cs="Arial"/>
          <w:sz w:val="24"/>
          <w:szCs w:val="24"/>
          <w:lang w:eastAsia="en-GB"/>
        </w:rPr>
        <w:t>with the public and is regularly used by walkers, runners, dog walkers, mountain bikers, horse riders, nature lovers, history lovers and more.</w:t>
      </w:r>
    </w:p>
    <w:p w14:paraId="47ED47E1" w14:textId="79AF5043" w:rsidR="00EF4522" w:rsidRPr="001A3667" w:rsidRDefault="00526917" w:rsidP="001A3667">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 </w:t>
      </w:r>
    </w:p>
    <w:p w14:paraId="250B8F11" w14:textId="375D1C18" w:rsidR="002763A8" w:rsidRPr="002763A8" w:rsidRDefault="0080519A" w:rsidP="00462429">
      <w:pPr>
        <w:pStyle w:val="ListParagraph"/>
        <w:numPr>
          <w:ilvl w:val="0"/>
          <w:numId w:val="6"/>
        </w:num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Pr>
          <w:rFonts w:ascii="Arial" w:eastAsia="Times New Roman" w:hAnsi="Arial" w:cs="Arial"/>
          <w:sz w:val="24"/>
          <w:szCs w:val="24"/>
          <w:lang w:eastAsia="en-GB"/>
        </w:rPr>
        <w:t xml:space="preserve">No new works are proposed </w:t>
      </w:r>
      <w:r w:rsidR="009B5D78">
        <w:rPr>
          <w:rFonts w:ascii="Arial" w:eastAsia="Times New Roman" w:hAnsi="Arial" w:cs="Arial"/>
          <w:sz w:val="24"/>
          <w:szCs w:val="24"/>
          <w:lang w:eastAsia="en-GB"/>
        </w:rPr>
        <w:t>and</w:t>
      </w:r>
      <w:r>
        <w:rPr>
          <w:rFonts w:ascii="Arial" w:eastAsia="Times New Roman" w:hAnsi="Arial" w:cs="Arial"/>
          <w:sz w:val="24"/>
          <w:szCs w:val="24"/>
          <w:lang w:eastAsia="en-GB"/>
        </w:rPr>
        <w:t xml:space="preserve"> </w:t>
      </w:r>
      <w:r w:rsidR="00A145CB">
        <w:rPr>
          <w:rFonts w:ascii="Arial" w:eastAsia="Times New Roman" w:hAnsi="Arial" w:cs="Arial"/>
          <w:sz w:val="24"/>
          <w:szCs w:val="24"/>
          <w:lang w:eastAsia="en-GB"/>
        </w:rPr>
        <w:t>retention</w:t>
      </w:r>
      <w:r w:rsidR="004E1DF0">
        <w:rPr>
          <w:rFonts w:ascii="Arial" w:eastAsia="Times New Roman" w:hAnsi="Arial" w:cs="Arial"/>
          <w:sz w:val="24"/>
          <w:szCs w:val="24"/>
          <w:lang w:eastAsia="en-GB"/>
        </w:rPr>
        <w:t xml:space="preserve"> of the existing works</w:t>
      </w:r>
      <w:r w:rsidR="00A145CB">
        <w:rPr>
          <w:rFonts w:ascii="Arial" w:eastAsia="Times New Roman" w:hAnsi="Arial" w:cs="Arial"/>
          <w:sz w:val="24"/>
          <w:szCs w:val="24"/>
          <w:lang w:eastAsia="en-GB"/>
        </w:rPr>
        <w:t xml:space="preserve"> </w:t>
      </w:r>
      <w:r w:rsidR="003E42CA">
        <w:rPr>
          <w:rFonts w:ascii="Arial" w:eastAsia="Times New Roman" w:hAnsi="Arial" w:cs="Arial"/>
          <w:sz w:val="24"/>
          <w:szCs w:val="24"/>
          <w:lang w:eastAsia="en-GB"/>
        </w:rPr>
        <w:t>for</w:t>
      </w:r>
      <w:r w:rsidR="00A145CB">
        <w:rPr>
          <w:rFonts w:ascii="Arial" w:eastAsia="Times New Roman" w:hAnsi="Arial" w:cs="Arial"/>
          <w:sz w:val="24"/>
          <w:szCs w:val="24"/>
          <w:lang w:eastAsia="en-GB"/>
        </w:rPr>
        <w:t xml:space="preserve"> </w:t>
      </w:r>
      <w:r w:rsidR="007F6B96">
        <w:rPr>
          <w:rFonts w:ascii="Arial" w:eastAsia="Times New Roman" w:hAnsi="Arial" w:cs="Arial"/>
          <w:sz w:val="24"/>
          <w:szCs w:val="24"/>
          <w:lang w:eastAsia="en-GB"/>
        </w:rPr>
        <w:t>the</w:t>
      </w:r>
      <w:r>
        <w:rPr>
          <w:rFonts w:ascii="Arial" w:eastAsia="Times New Roman" w:hAnsi="Arial" w:cs="Arial"/>
          <w:sz w:val="24"/>
          <w:szCs w:val="24"/>
          <w:lang w:eastAsia="en-GB"/>
        </w:rPr>
        <w:t xml:space="preserve"> period </w:t>
      </w:r>
      <w:r w:rsidR="007F6B96">
        <w:rPr>
          <w:rFonts w:ascii="Arial" w:eastAsia="Times New Roman" w:hAnsi="Arial" w:cs="Arial"/>
          <w:sz w:val="24"/>
          <w:szCs w:val="24"/>
          <w:lang w:eastAsia="en-GB"/>
        </w:rPr>
        <w:t xml:space="preserve">applied for </w:t>
      </w:r>
      <w:r w:rsidR="009B5D78">
        <w:rPr>
          <w:rFonts w:ascii="Arial" w:eastAsia="Times New Roman" w:hAnsi="Arial" w:cs="Arial"/>
          <w:sz w:val="24"/>
          <w:szCs w:val="24"/>
          <w:lang w:eastAsia="en-GB"/>
        </w:rPr>
        <w:t xml:space="preserve">will create no </w:t>
      </w:r>
      <w:r>
        <w:rPr>
          <w:rFonts w:ascii="Arial" w:eastAsia="Times New Roman" w:hAnsi="Arial" w:cs="Arial"/>
          <w:sz w:val="24"/>
          <w:szCs w:val="24"/>
          <w:lang w:eastAsia="en-GB"/>
        </w:rPr>
        <w:t>new impediments to public access</w:t>
      </w:r>
      <w:r w:rsidR="009B5D78">
        <w:rPr>
          <w:rFonts w:ascii="Arial" w:eastAsia="Times New Roman" w:hAnsi="Arial" w:cs="Arial"/>
          <w:sz w:val="24"/>
          <w:szCs w:val="24"/>
          <w:lang w:eastAsia="en-GB"/>
        </w:rPr>
        <w:t xml:space="preserve"> or </w:t>
      </w:r>
      <w:r w:rsidR="00DD129E">
        <w:rPr>
          <w:rFonts w:ascii="Arial" w:eastAsia="Times New Roman" w:hAnsi="Arial" w:cs="Arial"/>
          <w:sz w:val="24"/>
          <w:szCs w:val="24"/>
          <w:lang w:eastAsia="en-GB"/>
        </w:rPr>
        <w:t>change</w:t>
      </w:r>
      <w:r w:rsidR="003240E7">
        <w:rPr>
          <w:rFonts w:ascii="Arial" w:eastAsia="Times New Roman" w:hAnsi="Arial" w:cs="Arial"/>
          <w:sz w:val="24"/>
          <w:szCs w:val="24"/>
          <w:lang w:eastAsia="en-GB"/>
        </w:rPr>
        <w:t xml:space="preserve"> the way in which</w:t>
      </w:r>
      <w:r w:rsidR="009B5D78">
        <w:rPr>
          <w:rFonts w:ascii="Arial" w:eastAsia="Times New Roman" w:hAnsi="Arial" w:cs="Arial"/>
          <w:sz w:val="24"/>
          <w:szCs w:val="24"/>
          <w:lang w:eastAsia="en-GB"/>
        </w:rPr>
        <w:t xml:space="preserve"> the land has been used by local people for the last 10 years. </w:t>
      </w:r>
      <w:r w:rsidR="0055341D">
        <w:rPr>
          <w:rFonts w:ascii="Arial" w:eastAsia="Times New Roman" w:hAnsi="Arial" w:cs="Arial"/>
          <w:color w:val="000000" w:themeColor="text1"/>
          <w:sz w:val="24"/>
          <w:szCs w:val="24"/>
          <w:lang w:eastAsia="en-GB"/>
        </w:rPr>
        <w:t xml:space="preserve">The application plan shows six access points </w:t>
      </w:r>
      <w:r w:rsidR="000806F8">
        <w:rPr>
          <w:rFonts w:ascii="Arial" w:eastAsia="Times New Roman" w:hAnsi="Arial" w:cs="Arial"/>
          <w:color w:val="000000" w:themeColor="text1"/>
          <w:sz w:val="24"/>
          <w:szCs w:val="24"/>
          <w:lang w:eastAsia="en-GB"/>
        </w:rPr>
        <w:t>in</w:t>
      </w:r>
      <w:r w:rsidR="0055341D">
        <w:rPr>
          <w:rFonts w:ascii="Arial" w:eastAsia="Times New Roman" w:hAnsi="Arial" w:cs="Arial"/>
          <w:color w:val="000000" w:themeColor="text1"/>
          <w:sz w:val="24"/>
          <w:szCs w:val="24"/>
          <w:lang w:eastAsia="en-GB"/>
        </w:rPr>
        <w:t xml:space="preserve"> the Daisy Bank Road fencing and two at </w:t>
      </w:r>
      <w:r w:rsidR="000806F8">
        <w:rPr>
          <w:rFonts w:ascii="Arial" w:eastAsia="Times New Roman" w:hAnsi="Arial" w:cs="Arial"/>
          <w:color w:val="000000" w:themeColor="text1"/>
          <w:sz w:val="24"/>
          <w:szCs w:val="24"/>
          <w:lang w:eastAsia="en-GB"/>
        </w:rPr>
        <w:t xml:space="preserve">the </w:t>
      </w:r>
      <w:r w:rsidR="0055341D">
        <w:rPr>
          <w:rFonts w:ascii="Arial" w:eastAsia="Times New Roman" w:hAnsi="Arial" w:cs="Arial"/>
          <w:color w:val="000000" w:themeColor="text1"/>
          <w:sz w:val="24"/>
          <w:szCs w:val="24"/>
          <w:lang w:eastAsia="en-GB"/>
        </w:rPr>
        <w:t>Leckhampton Hill</w:t>
      </w:r>
      <w:r w:rsidR="000806F8">
        <w:rPr>
          <w:rFonts w:ascii="Arial" w:eastAsia="Times New Roman" w:hAnsi="Arial" w:cs="Arial"/>
          <w:color w:val="000000" w:themeColor="text1"/>
          <w:sz w:val="24"/>
          <w:szCs w:val="24"/>
          <w:lang w:eastAsia="en-GB"/>
        </w:rPr>
        <w:t xml:space="preserve"> site</w:t>
      </w:r>
      <w:r w:rsidR="0055341D">
        <w:rPr>
          <w:rFonts w:ascii="Arial" w:eastAsia="Times New Roman" w:hAnsi="Arial" w:cs="Arial"/>
          <w:color w:val="000000" w:themeColor="text1"/>
          <w:sz w:val="24"/>
          <w:szCs w:val="24"/>
          <w:lang w:eastAsia="en-GB"/>
        </w:rPr>
        <w:t xml:space="preserve">. </w:t>
      </w:r>
      <w:r w:rsidR="002763A8">
        <w:rPr>
          <w:rFonts w:ascii="Arial" w:eastAsia="Times New Roman" w:hAnsi="Arial" w:cs="Arial"/>
          <w:sz w:val="24"/>
          <w:szCs w:val="24"/>
          <w:lang w:eastAsia="en-GB"/>
        </w:rPr>
        <w:t>NE considers that the current access provision on existing desire lines and public rights of way is adequate and conforms to the current British Standard f</w:t>
      </w:r>
      <w:r w:rsidR="002763A8" w:rsidRPr="00462429">
        <w:rPr>
          <w:rFonts w:ascii="Arial" w:eastAsia="Times New Roman" w:hAnsi="Arial" w:cs="Arial"/>
          <w:sz w:val="24"/>
          <w:szCs w:val="24"/>
          <w:lang w:eastAsia="en-GB"/>
        </w:rPr>
        <w:t>or Gaps Gates and Stiles (BS5709)</w:t>
      </w:r>
      <w:r w:rsidR="002763A8">
        <w:rPr>
          <w:rFonts w:ascii="Arial" w:eastAsia="Times New Roman" w:hAnsi="Arial" w:cs="Arial"/>
          <w:sz w:val="24"/>
          <w:szCs w:val="24"/>
          <w:lang w:eastAsia="en-GB"/>
        </w:rPr>
        <w:t>.</w:t>
      </w:r>
      <w:r w:rsidR="002763A8" w:rsidRPr="00062DB7">
        <w:rPr>
          <w:rFonts w:ascii="Arial" w:eastAsia="Times New Roman" w:hAnsi="Arial" w:cs="Arial"/>
          <w:color w:val="000000" w:themeColor="text1"/>
          <w:sz w:val="24"/>
          <w:szCs w:val="24"/>
          <w:lang w:eastAsia="en-GB"/>
        </w:rPr>
        <w:t xml:space="preserve"> </w:t>
      </w:r>
    </w:p>
    <w:p w14:paraId="477C5186" w14:textId="77777777" w:rsidR="002763A8" w:rsidRPr="002763A8" w:rsidRDefault="002763A8" w:rsidP="002763A8">
      <w:pPr>
        <w:pStyle w:val="ListParagraph"/>
        <w:rPr>
          <w:rFonts w:ascii="Arial" w:eastAsia="Times New Roman" w:hAnsi="Arial" w:cs="Arial"/>
          <w:color w:val="000000" w:themeColor="text1"/>
          <w:sz w:val="24"/>
          <w:szCs w:val="24"/>
          <w:lang w:eastAsia="en-GB"/>
        </w:rPr>
      </w:pPr>
    </w:p>
    <w:p w14:paraId="248820CE" w14:textId="76473F29" w:rsidR="005F071B" w:rsidRPr="002763A8" w:rsidRDefault="00462429" w:rsidP="002763A8">
      <w:pPr>
        <w:pStyle w:val="ListParagraph"/>
        <w:numPr>
          <w:ilvl w:val="0"/>
          <w:numId w:val="6"/>
        </w:num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062DB7">
        <w:rPr>
          <w:rFonts w:ascii="Arial" w:eastAsia="Times New Roman" w:hAnsi="Arial" w:cs="Arial"/>
          <w:color w:val="000000" w:themeColor="text1"/>
          <w:sz w:val="24"/>
          <w:szCs w:val="24"/>
          <w:lang w:eastAsia="en-GB"/>
        </w:rPr>
        <w:t>N</w:t>
      </w:r>
      <w:r w:rsidR="009B5D78" w:rsidRPr="00062DB7">
        <w:rPr>
          <w:rFonts w:ascii="Arial" w:eastAsia="Times New Roman" w:hAnsi="Arial" w:cs="Arial"/>
          <w:color w:val="000000" w:themeColor="text1"/>
          <w:sz w:val="24"/>
          <w:szCs w:val="24"/>
          <w:lang w:eastAsia="en-GB"/>
        </w:rPr>
        <w:t xml:space="preserve">o specific concerns </w:t>
      </w:r>
      <w:r w:rsidRPr="00062DB7">
        <w:rPr>
          <w:rFonts w:ascii="Arial" w:eastAsia="Times New Roman" w:hAnsi="Arial" w:cs="Arial"/>
          <w:color w:val="000000" w:themeColor="text1"/>
          <w:sz w:val="24"/>
          <w:szCs w:val="24"/>
          <w:lang w:eastAsia="en-GB"/>
        </w:rPr>
        <w:t xml:space="preserve">have been raised </w:t>
      </w:r>
      <w:r w:rsidR="009B5D78" w:rsidRPr="00062DB7">
        <w:rPr>
          <w:rFonts w:ascii="Arial" w:eastAsia="Times New Roman" w:hAnsi="Arial" w:cs="Arial"/>
          <w:color w:val="000000" w:themeColor="text1"/>
          <w:sz w:val="24"/>
          <w:szCs w:val="24"/>
          <w:lang w:eastAsia="en-GB"/>
        </w:rPr>
        <w:t xml:space="preserve">about the impact the works have had </w:t>
      </w:r>
      <w:r w:rsidR="00176880" w:rsidRPr="00062DB7">
        <w:rPr>
          <w:rFonts w:ascii="Arial" w:eastAsia="Times New Roman" w:hAnsi="Arial" w:cs="Arial"/>
          <w:color w:val="000000" w:themeColor="text1"/>
          <w:sz w:val="24"/>
          <w:szCs w:val="24"/>
          <w:lang w:eastAsia="en-GB"/>
        </w:rPr>
        <w:t xml:space="preserve">on public access </w:t>
      </w:r>
      <w:r w:rsidR="009B5D78" w:rsidRPr="00062DB7">
        <w:rPr>
          <w:rFonts w:ascii="Arial" w:eastAsia="Times New Roman" w:hAnsi="Arial" w:cs="Arial"/>
          <w:color w:val="000000" w:themeColor="text1"/>
          <w:sz w:val="24"/>
          <w:szCs w:val="24"/>
          <w:lang w:eastAsia="en-GB"/>
        </w:rPr>
        <w:t>since they were installed</w:t>
      </w:r>
      <w:r w:rsidR="00176880" w:rsidRPr="00062DB7">
        <w:rPr>
          <w:rFonts w:ascii="Arial" w:eastAsia="Times New Roman" w:hAnsi="Arial" w:cs="Arial"/>
          <w:color w:val="000000" w:themeColor="text1"/>
          <w:sz w:val="24"/>
          <w:szCs w:val="24"/>
          <w:lang w:eastAsia="en-GB"/>
        </w:rPr>
        <w:t xml:space="preserve"> or about any impact they might have in the future</w:t>
      </w:r>
      <w:r w:rsidR="009B5D78" w:rsidRPr="00062DB7">
        <w:rPr>
          <w:rFonts w:ascii="Arial" w:eastAsia="Times New Roman" w:hAnsi="Arial" w:cs="Arial"/>
          <w:color w:val="000000" w:themeColor="text1"/>
          <w:sz w:val="24"/>
          <w:szCs w:val="24"/>
          <w:lang w:eastAsia="en-GB"/>
        </w:rPr>
        <w:t>.</w:t>
      </w:r>
      <w:r w:rsidRPr="00062DB7">
        <w:rPr>
          <w:rFonts w:ascii="Arial" w:eastAsia="Times New Roman" w:hAnsi="Arial" w:cs="Arial"/>
          <w:color w:val="000000" w:themeColor="text1"/>
          <w:sz w:val="24"/>
          <w:szCs w:val="24"/>
          <w:lang w:eastAsia="en-GB"/>
        </w:rPr>
        <w:t xml:space="preserve"> </w:t>
      </w:r>
      <w:r w:rsidR="005F071B" w:rsidRPr="002763A8">
        <w:rPr>
          <w:rFonts w:ascii="Arial" w:eastAsia="Times New Roman" w:hAnsi="Arial" w:cs="Arial"/>
          <w:color w:val="000000"/>
          <w:kern w:val="28"/>
          <w:sz w:val="24"/>
          <w:szCs w:val="24"/>
          <w:lang w:eastAsia="en-GB"/>
        </w:rPr>
        <w:t xml:space="preserve">There </w:t>
      </w:r>
      <w:r w:rsidR="005F071B" w:rsidRPr="002763A8">
        <w:rPr>
          <w:rFonts w:ascii="Arial" w:eastAsia="Times New Roman" w:hAnsi="Arial" w:cs="Arial"/>
          <w:color w:val="000000"/>
          <w:kern w:val="28"/>
          <w:sz w:val="24"/>
          <w:szCs w:val="24"/>
          <w:lang w:eastAsia="en-GB"/>
        </w:rPr>
        <w:lastRenderedPageBreak/>
        <w:t xml:space="preserve">is no evidence before me to suggest </w:t>
      </w:r>
      <w:r w:rsidR="00176880" w:rsidRPr="002763A8">
        <w:rPr>
          <w:rFonts w:ascii="Arial" w:eastAsia="Times New Roman" w:hAnsi="Arial" w:cs="Arial"/>
          <w:color w:val="000000"/>
          <w:kern w:val="28"/>
          <w:sz w:val="24"/>
          <w:szCs w:val="24"/>
          <w:lang w:eastAsia="en-GB"/>
        </w:rPr>
        <w:t xml:space="preserve">that </w:t>
      </w:r>
      <w:r w:rsidR="005F071B" w:rsidRPr="002763A8">
        <w:rPr>
          <w:rFonts w:ascii="Arial" w:eastAsia="Times New Roman" w:hAnsi="Arial" w:cs="Arial"/>
          <w:color w:val="000000"/>
          <w:kern w:val="28"/>
          <w:sz w:val="24"/>
          <w:szCs w:val="24"/>
          <w:lang w:eastAsia="en-GB"/>
        </w:rPr>
        <w:t xml:space="preserve">retention of the works for a further </w:t>
      </w:r>
      <w:r w:rsidR="00810B18" w:rsidRPr="002763A8">
        <w:rPr>
          <w:rFonts w:ascii="Arial" w:eastAsia="Times New Roman" w:hAnsi="Arial" w:cs="Arial"/>
          <w:color w:val="000000"/>
          <w:kern w:val="28"/>
          <w:sz w:val="24"/>
          <w:szCs w:val="24"/>
          <w:lang w:eastAsia="en-GB"/>
        </w:rPr>
        <w:t>8</w:t>
      </w:r>
      <w:r w:rsidR="005F071B" w:rsidRPr="002763A8">
        <w:rPr>
          <w:rFonts w:ascii="Arial" w:eastAsia="Times New Roman" w:hAnsi="Arial" w:cs="Arial"/>
          <w:color w:val="000000"/>
          <w:kern w:val="28"/>
          <w:sz w:val="24"/>
          <w:szCs w:val="24"/>
          <w:lang w:eastAsia="en-GB"/>
        </w:rPr>
        <w:t xml:space="preserve"> year period will harm the above interests such that consent should be refused.</w:t>
      </w:r>
    </w:p>
    <w:p w14:paraId="303F04C2" w14:textId="7E1E327B" w:rsidR="003D5E12" w:rsidRPr="00810B18" w:rsidRDefault="003D5E12" w:rsidP="005F071B">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5F071B">
        <w:rPr>
          <w:rFonts w:ascii="Arial" w:eastAsia="Times New Roman" w:hAnsi="Arial" w:cs="Arial"/>
          <w:b/>
          <w:i/>
          <w:color w:val="000000"/>
          <w:kern w:val="28"/>
          <w:sz w:val="24"/>
          <w:szCs w:val="24"/>
          <w:lang w:eastAsia="en-GB"/>
        </w:rPr>
        <w:t>The public interest</w:t>
      </w:r>
    </w:p>
    <w:p w14:paraId="6575AC5B" w14:textId="4E424909" w:rsidR="003D5E12" w:rsidRPr="003D5E12" w:rsidRDefault="003D5E12" w:rsidP="003D5E12">
      <w:pPr>
        <w:tabs>
          <w:tab w:val="left" w:pos="432"/>
        </w:tabs>
        <w:spacing w:before="180" w:after="0" w:line="240" w:lineRule="auto"/>
        <w:outlineLvl w:val="0"/>
        <w:rPr>
          <w:rFonts w:ascii="Arial" w:eastAsia="Times New Roman" w:hAnsi="Arial" w:cs="Arial"/>
          <w:i/>
          <w:color w:val="FF0000"/>
          <w:kern w:val="28"/>
          <w:sz w:val="24"/>
          <w:szCs w:val="24"/>
          <w:lang w:eastAsia="en-GB"/>
        </w:rPr>
      </w:pPr>
      <w:r w:rsidRPr="005E5E37">
        <w:rPr>
          <w:rFonts w:ascii="Arial" w:eastAsia="Times New Roman" w:hAnsi="Arial" w:cs="Arial"/>
          <w:i/>
          <w:kern w:val="28"/>
          <w:sz w:val="24"/>
          <w:szCs w:val="24"/>
          <w:lang w:eastAsia="en-GB"/>
        </w:rPr>
        <w:t xml:space="preserve">Nature conservation </w:t>
      </w:r>
    </w:p>
    <w:p w14:paraId="0B5840E3" w14:textId="77777777" w:rsidR="003D5E12" w:rsidRPr="003D5E12" w:rsidRDefault="003D5E12" w:rsidP="003D5E12">
      <w:pPr>
        <w:pStyle w:val="ListParagraph"/>
        <w:rPr>
          <w:rFonts w:ascii="Arial" w:eastAsia="Times New Roman" w:hAnsi="Arial" w:cs="Arial"/>
          <w:color w:val="000000"/>
          <w:kern w:val="28"/>
          <w:sz w:val="24"/>
          <w:szCs w:val="24"/>
          <w:lang w:eastAsia="en-GB"/>
        </w:rPr>
      </w:pPr>
    </w:p>
    <w:p w14:paraId="2E2AF51C" w14:textId="7E8959D1" w:rsidR="004C3523" w:rsidRPr="004C3523" w:rsidRDefault="002258BC" w:rsidP="0052691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026B44">
        <w:rPr>
          <w:rFonts w:ascii="Arial" w:eastAsia="Times New Roman" w:hAnsi="Arial" w:cs="Arial"/>
          <w:kern w:val="28"/>
          <w:sz w:val="24"/>
          <w:szCs w:val="24"/>
          <w:lang w:eastAsia="en-GB"/>
        </w:rPr>
        <w:t xml:space="preserve">The application land </w:t>
      </w:r>
      <w:r w:rsidR="00611CB4">
        <w:rPr>
          <w:rFonts w:ascii="Arial" w:eastAsia="Times New Roman" w:hAnsi="Arial" w:cs="Arial"/>
          <w:kern w:val="28"/>
          <w:sz w:val="24"/>
          <w:szCs w:val="24"/>
          <w:lang w:eastAsia="en-GB"/>
        </w:rPr>
        <w:t>lies within the Leckhampton Hill and Charlton Kings Common Site of Special Scientific Interest (SSSI).  NE advises that the site is one of a series of unimproved Jurassic limestone grassland sites found along the Co</w:t>
      </w:r>
      <w:r w:rsidR="00CF29FD">
        <w:rPr>
          <w:rFonts w:ascii="Arial" w:eastAsia="Times New Roman" w:hAnsi="Arial" w:cs="Arial"/>
          <w:kern w:val="28"/>
          <w:sz w:val="24"/>
          <w:szCs w:val="24"/>
          <w:lang w:eastAsia="en-GB"/>
        </w:rPr>
        <w:t>t</w:t>
      </w:r>
      <w:r w:rsidR="00611CB4">
        <w:rPr>
          <w:rFonts w:ascii="Arial" w:eastAsia="Times New Roman" w:hAnsi="Arial" w:cs="Arial"/>
          <w:kern w:val="28"/>
          <w:sz w:val="24"/>
          <w:szCs w:val="24"/>
          <w:lang w:eastAsia="en-GB"/>
        </w:rPr>
        <w:t xml:space="preserve">swolds Scarp and is of considerable biological and geological interest.  </w:t>
      </w:r>
      <w:r w:rsidR="00CF29FD">
        <w:rPr>
          <w:rFonts w:ascii="Arial" w:eastAsia="Times New Roman" w:hAnsi="Arial" w:cs="Arial"/>
          <w:kern w:val="28"/>
          <w:sz w:val="24"/>
          <w:szCs w:val="24"/>
          <w:lang w:eastAsia="en-GB"/>
        </w:rPr>
        <w:t>CBC advises that the grassland needs careful management in order to restore and improve its condition. This would typically include preventing scrub and woodland encroachment by sympathetic mowing an</w:t>
      </w:r>
      <w:r w:rsidR="004C3523">
        <w:rPr>
          <w:rFonts w:ascii="Arial" w:eastAsia="Times New Roman" w:hAnsi="Arial" w:cs="Arial"/>
          <w:kern w:val="28"/>
          <w:sz w:val="24"/>
          <w:szCs w:val="24"/>
          <w:lang w:eastAsia="en-GB"/>
        </w:rPr>
        <w:t>d</w:t>
      </w:r>
      <w:r w:rsidR="00CF29FD">
        <w:rPr>
          <w:rFonts w:ascii="Arial" w:eastAsia="Times New Roman" w:hAnsi="Arial" w:cs="Arial"/>
          <w:kern w:val="28"/>
          <w:sz w:val="24"/>
          <w:szCs w:val="24"/>
          <w:lang w:eastAsia="en-GB"/>
        </w:rPr>
        <w:t xml:space="preserve">/or grazing to restore and improve the prevalence of indicator species flora and fauna. </w:t>
      </w:r>
    </w:p>
    <w:p w14:paraId="37F890E7" w14:textId="77777777" w:rsidR="004C3523" w:rsidRPr="004C3523" w:rsidRDefault="004C3523" w:rsidP="004C3523">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3A2C11C9" w14:textId="1C8F3497" w:rsidR="00CF29FD" w:rsidRPr="00CF29FD" w:rsidRDefault="004C3523" w:rsidP="00526917">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kern w:val="28"/>
          <w:sz w:val="24"/>
          <w:szCs w:val="24"/>
          <w:lang w:eastAsia="en-GB"/>
        </w:rPr>
        <w:t>CBC says that d</w:t>
      </w:r>
      <w:r w:rsidR="00CF29FD">
        <w:rPr>
          <w:rFonts w:ascii="Arial" w:eastAsia="Times New Roman" w:hAnsi="Arial" w:cs="Arial"/>
          <w:kern w:val="28"/>
          <w:sz w:val="24"/>
          <w:szCs w:val="24"/>
          <w:lang w:eastAsia="en-GB"/>
        </w:rPr>
        <w:t>ue to the very steep topography of the site mowing the land with machinery is impractical and potentially dangerous so the only sustainable way to</w:t>
      </w:r>
      <w:r w:rsidR="00001243">
        <w:rPr>
          <w:rFonts w:ascii="Arial" w:eastAsia="Times New Roman" w:hAnsi="Arial" w:cs="Arial"/>
          <w:kern w:val="28"/>
          <w:sz w:val="24"/>
          <w:szCs w:val="24"/>
          <w:lang w:eastAsia="en-GB"/>
        </w:rPr>
        <w:t xml:space="preserve"> manage the land</w:t>
      </w:r>
      <w:r>
        <w:rPr>
          <w:rFonts w:ascii="Arial" w:eastAsia="Times New Roman" w:hAnsi="Arial" w:cs="Arial"/>
          <w:kern w:val="28"/>
          <w:sz w:val="24"/>
          <w:szCs w:val="24"/>
          <w:lang w:eastAsia="en-GB"/>
        </w:rPr>
        <w:t xml:space="preserve"> is </w:t>
      </w:r>
      <w:r w:rsidR="00001243">
        <w:rPr>
          <w:rFonts w:ascii="Arial" w:eastAsia="Times New Roman" w:hAnsi="Arial" w:cs="Arial"/>
          <w:kern w:val="28"/>
          <w:sz w:val="24"/>
          <w:szCs w:val="24"/>
          <w:lang w:eastAsia="en-GB"/>
        </w:rPr>
        <w:t>by</w:t>
      </w:r>
      <w:r>
        <w:rPr>
          <w:rFonts w:ascii="Arial" w:eastAsia="Times New Roman" w:hAnsi="Arial" w:cs="Arial"/>
          <w:kern w:val="28"/>
          <w:sz w:val="24"/>
          <w:szCs w:val="24"/>
          <w:lang w:eastAsia="en-GB"/>
        </w:rPr>
        <w:t xml:space="preserve"> extensive gra</w:t>
      </w:r>
      <w:r w:rsidR="00001243">
        <w:rPr>
          <w:rFonts w:ascii="Arial" w:eastAsia="Times New Roman" w:hAnsi="Arial" w:cs="Arial"/>
          <w:kern w:val="28"/>
          <w:sz w:val="24"/>
          <w:szCs w:val="24"/>
          <w:lang w:eastAsia="en-GB"/>
        </w:rPr>
        <w:t>zing</w:t>
      </w:r>
      <w:r>
        <w:rPr>
          <w:rFonts w:ascii="Arial" w:eastAsia="Times New Roman" w:hAnsi="Arial" w:cs="Arial"/>
          <w:kern w:val="28"/>
          <w:sz w:val="24"/>
          <w:szCs w:val="24"/>
          <w:lang w:eastAsia="en-GB"/>
        </w:rPr>
        <w:t>. NE has supported CBC for many years in developing a sustainable way to manage the special interest of the common through the re-introduction of grazing to tackle the encroaching scrub and rank grassland.</w:t>
      </w:r>
    </w:p>
    <w:p w14:paraId="3ECBBA14" w14:textId="77777777" w:rsidR="00CF29FD" w:rsidRPr="00CF29FD" w:rsidRDefault="00CF29FD" w:rsidP="00CF29FD">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6C2BDCD9" w14:textId="6F0E0476" w:rsidR="00A16751" w:rsidRPr="00A16751" w:rsidRDefault="004C3523" w:rsidP="00A16751">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kern w:val="28"/>
          <w:sz w:val="24"/>
          <w:szCs w:val="24"/>
          <w:lang w:eastAsia="en-GB"/>
        </w:rPr>
        <w:t xml:space="preserve">The 2011 consent enabled </w:t>
      </w:r>
      <w:r w:rsidR="00001243">
        <w:rPr>
          <w:rFonts w:ascii="Arial" w:eastAsia="Times New Roman" w:hAnsi="Arial" w:cs="Arial"/>
          <w:kern w:val="28"/>
          <w:sz w:val="24"/>
          <w:szCs w:val="24"/>
          <w:lang w:eastAsia="en-GB"/>
        </w:rPr>
        <w:t xml:space="preserve">stock-proof </w:t>
      </w:r>
      <w:r>
        <w:rPr>
          <w:rFonts w:ascii="Arial" w:eastAsia="Times New Roman" w:hAnsi="Arial" w:cs="Arial"/>
          <w:kern w:val="28"/>
          <w:sz w:val="24"/>
          <w:szCs w:val="24"/>
          <w:lang w:eastAsia="en-GB"/>
        </w:rPr>
        <w:t xml:space="preserve">fencing to be constructed along the perimeter of the common or as close to it as possible. This created a secure boundary in conjunction with an existing dry stone wall </w:t>
      </w:r>
      <w:r w:rsidR="00001243">
        <w:rPr>
          <w:rFonts w:ascii="Arial" w:eastAsia="Times New Roman" w:hAnsi="Arial" w:cs="Arial"/>
          <w:kern w:val="28"/>
          <w:sz w:val="24"/>
          <w:szCs w:val="24"/>
          <w:lang w:eastAsia="en-GB"/>
        </w:rPr>
        <w:t xml:space="preserve">to allow an extensive grazing regime. It also enabled the land to be entered into a Higher Level Stewardship agreement (HLS) with the aim of helping the site to achieve SSSI favourable condition. The HLS agreement was initially for 10 years </w:t>
      </w:r>
      <w:r w:rsidR="00A16751">
        <w:rPr>
          <w:rFonts w:ascii="Arial" w:eastAsia="Times New Roman" w:hAnsi="Arial" w:cs="Arial"/>
          <w:kern w:val="28"/>
          <w:sz w:val="24"/>
          <w:szCs w:val="24"/>
          <w:lang w:eastAsia="en-GB"/>
        </w:rPr>
        <w:t>and was then extended.</w:t>
      </w:r>
      <w:r w:rsidR="00C92D3D">
        <w:rPr>
          <w:rFonts w:ascii="Arial" w:eastAsia="Times New Roman" w:hAnsi="Arial" w:cs="Arial"/>
          <w:kern w:val="28"/>
          <w:sz w:val="24"/>
          <w:szCs w:val="24"/>
          <w:lang w:eastAsia="en-GB"/>
        </w:rPr>
        <w:t xml:space="preserve"> </w:t>
      </w:r>
      <w:r w:rsidR="00C92D3D" w:rsidRPr="007C1E09">
        <w:rPr>
          <w:rFonts w:ascii="Arial" w:eastAsia="Times New Roman" w:hAnsi="Arial" w:cs="Arial"/>
          <w:color w:val="000000" w:themeColor="text1"/>
          <w:kern w:val="28"/>
          <w:sz w:val="24"/>
          <w:szCs w:val="24"/>
          <w:lang w:eastAsia="en-GB"/>
        </w:rPr>
        <w:t xml:space="preserve">The current funding agreement runs until </w:t>
      </w:r>
      <w:r w:rsidR="00A16751">
        <w:rPr>
          <w:rFonts w:ascii="Arial" w:eastAsia="Times New Roman" w:hAnsi="Arial" w:cs="Arial"/>
          <w:color w:val="000000" w:themeColor="text1"/>
          <w:kern w:val="28"/>
          <w:sz w:val="24"/>
          <w:szCs w:val="24"/>
          <w:lang w:eastAsia="en-GB"/>
        </w:rPr>
        <w:t xml:space="preserve">the end of March </w:t>
      </w:r>
      <w:r w:rsidR="007C1E09" w:rsidRPr="007C1E09">
        <w:rPr>
          <w:rFonts w:ascii="Arial" w:eastAsia="Times New Roman" w:hAnsi="Arial" w:cs="Arial"/>
          <w:color w:val="000000" w:themeColor="text1"/>
          <w:kern w:val="28"/>
          <w:sz w:val="24"/>
          <w:szCs w:val="24"/>
          <w:lang w:eastAsia="en-GB"/>
        </w:rPr>
        <w:t>2023.</w:t>
      </w:r>
    </w:p>
    <w:p w14:paraId="0724BDBF" w14:textId="77777777" w:rsidR="00A16751" w:rsidRPr="00A16751" w:rsidRDefault="00A16751" w:rsidP="00A16751">
      <w:pPr>
        <w:pStyle w:val="ListParagraph"/>
        <w:rPr>
          <w:rFonts w:ascii="Arial" w:eastAsia="Times New Roman" w:hAnsi="Arial" w:cs="Arial"/>
          <w:color w:val="000000"/>
          <w:kern w:val="28"/>
          <w:sz w:val="24"/>
          <w:szCs w:val="24"/>
          <w:lang w:eastAsia="en-GB"/>
        </w:rPr>
      </w:pPr>
    </w:p>
    <w:p w14:paraId="31DFDEF7" w14:textId="08DE821F" w:rsidR="00317C8B" w:rsidRDefault="00902556" w:rsidP="00A16751">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OSS raised concerns that consent to retain the fencing for a further period is sought without any evidence that envisaged benefits to improving the SSSI have been delivered in the last 10 years or are in prospect. However, </w:t>
      </w:r>
      <w:r w:rsidR="00C92D3D" w:rsidRPr="00A16751">
        <w:rPr>
          <w:rFonts w:ascii="Arial" w:eastAsia="Times New Roman" w:hAnsi="Arial" w:cs="Arial"/>
          <w:color w:val="000000"/>
          <w:kern w:val="28"/>
          <w:sz w:val="24"/>
          <w:szCs w:val="24"/>
          <w:lang w:eastAsia="en-GB"/>
        </w:rPr>
        <w:t xml:space="preserve">NE advises that the </w:t>
      </w:r>
      <w:r w:rsidR="00A16751">
        <w:rPr>
          <w:rFonts w:ascii="Arial" w:eastAsia="Times New Roman" w:hAnsi="Arial" w:cs="Arial"/>
          <w:color w:val="000000"/>
          <w:kern w:val="28"/>
          <w:sz w:val="24"/>
          <w:szCs w:val="24"/>
          <w:lang w:eastAsia="en-GB"/>
        </w:rPr>
        <w:t xml:space="preserve">grazing and scrub clearance continues to benefit the SSSI interest features and that retaining the fencing for a further limited period will allow CBC to extend the HLS agreement as necessary until such time as they are able to enter one of the new Environmental Land Management (ELM) schemes which may be available from 2024. </w:t>
      </w:r>
      <w:r w:rsidR="00317C8B">
        <w:rPr>
          <w:rFonts w:ascii="Arial" w:eastAsia="Times New Roman" w:hAnsi="Arial" w:cs="Arial"/>
          <w:color w:val="000000"/>
          <w:kern w:val="28"/>
          <w:sz w:val="24"/>
          <w:szCs w:val="24"/>
          <w:lang w:eastAsia="en-GB"/>
        </w:rPr>
        <w:t xml:space="preserve"> </w:t>
      </w:r>
    </w:p>
    <w:p w14:paraId="747983B7" w14:textId="77777777" w:rsidR="00317C8B" w:rsidRPr="00317C8B" w:rsidRDefault="00317C8B" w:rsidP="00317C8B">
      <w:pPr>
        <w:pStyle w:val="ListParagraph"/>
        <w:rPr>
          <w:rFonts w:ascii="Arial" w:eastAsia="Times New Roman" w:hAnsi="Arial" w:cs="Arial"/>
          <w:color w:val="000000"/>
          <w:kern w:val="28"/>
          <w:sz w:val="24"/>
          <w:szCs w:val="24"/>
          <w:lang w:eastAsia="en-GB"/>
        </w:rPr>
      </w:pPr>
    </w:p>
    <w:p w14:paraId="1D42B1B0" w14:textId="004F3672" w:rsidR="006A7D79" w:rsidRPr="00F91AFE" w:rsidRDefault="00317C8B" w:rsidP="005A7C51">
      <w:pPr>
        <w:pStyle w:val="ListParagraph"/>
        <w:numPr>
          <w:ilvl w:val="0"/>
          <w:numId w:val="6"/>
        </w:numPr>
        <w:tabs>
          <w:tab w:val="left" w:pos="284"/>
          <w:tab w:val="left" w:pos="432"/>
        </w:tabs>
        <w:spacing w:before="180" w:after="0" w:line="240" w:lineRule="auto"/>
        <w:outlineLvl w:val="0"/>
        <w:rPr>
          <w:rFonts w:ascii="Arial" w:eastAsia="Times New Roman" w:hAnsi="Arial" w:cs="Arial"/>
          <w:dstrike/>
          <w:color w:val="000000"/>
          <w:kern w:val="28"/>
          <w:sz w:val="24"/>
          <w:szCs w:val="24"/>
          <w:lang w:eastAsia="en-GB"/>
        </w:rPr>
      </w:pPr>
      <w:r>
        <w:rPr>
          <w:rFonts w:ascii="Arial" w:eastAsia="Times New Roman" w:hAnsi="Arial" w:cs="Arial"/>
          <w:color w:val="000000"/>
          <w:kern w:val="28"/>
          <w:sz w:val="24"/>
          <w:szCs w:val="24"/>
          <w:lang w:eastAsia="en-GB"/>
        </w:rPr>
        <w:t xml:space="preserve">I am satisfied that intended nature conservation benefits are being realised and that retention of the fencing for </w:t>
      </w:r>
      <w:r w:rsidR="00677926">
        <w:rPr>
          <w:rFonts w:ascii="Arial" w:eastAsia="Times New Roman" w:hAnsi="Arial" w:cs="Arial"/>
          <w:color w:val="000000"/>
          <w:kern w:val="28"/>
          <w:sz w:val="24"/>
          <w:szCs w:val="24"/>
          <w:lang w:eastAsia="en-GB"/>
        </w:rPr>
        <w:t xml:space="preserve">a further </w:t>
      </w:r>
      <w:r w:rsidR="004D7BF4">
        <w:rPr>
          <w:rFonts w:ascii="Arial" w:eastAsia="Times New Roman" w:hAnsi="Arial" w:cs="Arial"/>
          <w:color w:val="000000"/>
          <w:kern w:val="28"/>
          <w:sz w:val="24"/>
          <w:szCs w:val="24"/>
          <w:lang w:eastAsia="en-GB"/>
        </w:rPr>
        <w:t>8 years</w:t>
      </w:r>
      <w:r w:rsidR="00677926">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is justified to allow further realisation of the benefits.</w:t>
      </w:r>
    </w:p>
    <w:p w14:paraId="7009B1E9" w14:textId="26F3114D" w:rsidR="004C3E13" w:rsidRPr="006A7D79" w:rsidRDefault="006A7D79" w:rsidP="006A7D79">
      <w:p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6A7D79">
        <w:rPr>
          <w:rFonts w:ascii="Arial" w:eastAsia="Times New Roman" w:hAnsi="Arial" w:cs="Arial"/>
          <w:i/>
          <w:kern w:val="28"/>
          <w:sz w:val="24"/>
          <w:szCs w:val="24"/>
          <w:lang w:eastAsia="en-GB"/>
        </w:rPr>
        <w:t>Conservation of the landscape</w:t>
      </w:r>
    </w:p>
    <w:p w14:paraId="6627F1DD" w14:textId="77777777" w:rsidR="003B1ABF" w:rsidRPr="003B1ABF" w:rsidRDefault="003B1ABF" w:rsidP="003B1ABF">
      <w:pPr>
        <w:pStyle w:val="ListParagraph"/>
        <w:rPr>
          <w:rFonts w:ascii="Arial" w:eastAsia="Times New Roman" w:hAnsi="Arial" w:cs="Arial"/>
          <w:color w:val="000000"/>
          <w:kern w:val="28"/>
          <w:sz w:val="24"/>
          <w:szCs w:val="24"/>
          <w:lang w:eastAsia="en-GB"/>
        </w:rPr>
      </w:pPr>
    </w:p>
    <w:p w14:paraId="0A05369C" w14:textId="050CAE8E" w:rsidR="00C71F91" w:rsidRPr="00C71F91" w:rsidRDefault="000806F8" w:rsidP="006664C3">
      <w:pPr>
        <w:pStyle w:val="ListParagraph"/>
        <w:numPr>
          <w:ilvl w:val="0"/>
          <w:numId w:val="6"/>
        </w:numPr>
        <w:tabs>
          <w:tab w:val="left" w:pos="284"/>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color w:val="000000"/>
          <w:kern w:val="28"/>
          <w:sz w:val="24"/>
          <w:szCs w:val="24"/>
          <w:lang w:eastAsia="en-GB"/>
        </w:rPr>
        <w:t xml:space="preserve">The fencing is of timber post and wire and </w:t>
      </w:r>
      <w:r w:rsidR="00C71F91">
        <w:rPr>
          <w:rFonts w:ascii="Arial" w:eastAsia="Times New Roman" w:hAnsi="Arial" w:cs="Arial"/>
          <w:color w:val="000000"/>
          <w:kern w:val="28"/>
          <w:sz w:val="24"/>
          <w:szCs w:val="24"/>
          <w:lang w:eastAsia="en-GB"/>
        </w:rPr>
        <w:t xml:space="preserve">is </w:t>
      </w:r>
      <w:r>
        <w:rPr>
          <w:rFonts w:ascii="Arial" w:eastAsia="Times New Roman" w:hAnsi="Arial" w:cs="Arial"/>
          <w:color w:val="000000"/>
          <w:kern w:val="28"/>
          <w:sz w:val="24"/>
          <w:szCs w:val="24"/>
          <w:lang w:eastAsia="en-GB"/>
        </w:rPr>
        <w:t>approximately 1m high. CBC says such fencing is a common sight in the countryside, is in keeping with the rural setting and the use of wire in between posts maintains the open feel of the common as much as possible.</w:t>
      </w:r>
    </w:p>
    <w:p w14:paraId="529133AF" w14:textId="77777777" w:rsidR="00C71F91" w:rsidRPr="00C71F91" w:rsidRDefault="00C71F91" w:rsidP="00C71F91">
      <w:pPr>
        <w:pStyle w:val="ListParagraph"/>
        <w:tabs>
          <w:tab w:val="left" w:pos="284"/>
          <w:tab w:val="left" w:pos="432"/>
        </w:tabs>
        <w:spacing w:before="180" w:after="0" w:line="240" w:lineRule="auto"/>
        <w:ind w:left="785"/>
        <w:outlineLvl w:val="0"/>
        <w:rPr>
          <w:rFonts w:ascii="Arial" w:eastAsia="Times New Roman" w:hAnsi="Arial" w:cs="Arial"/>
          <w:i/>
          <w:kern w:val="28"/>
          <w:sz w:val="24"/>
          <w:szCs w:val="24"/>
          <w:lang w:eastAsia="en-GB"/>
        </w:rPr>
      </w:pPr>
    </w:p>
    <w:p w14:paraId="0D629D17" w14:textId="35362FAF" w:rsidR="006664C3" w:rsidRPr="005656B2" w:rsidRDefault="00E40258" w:rsidP="005656B2">
      <w:pPr>
        <w:pStyle w:val="ListParagraph"/>
        <w:numPr>
          <w:ilvl w:val="0"/>
          <w:numId w:val="6"/>
        </w:numPr>
        <w:tabs>
          <w:tab w:val="left" w:pos="284"/>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color w:val="000000"/>
          <w:kern w:val="28"/>
          <w:sz w:val="24"/>
          <w:szCs w:val="24"/>
          <w:lang w:eastAsia="en-GB"/>
        </w:rPr>
        <w:t>NE advises that the fencing along Daisy Bank Road is set back from the public right of way, which limi</w:t>
      </w:r>
      <w:r w:rsidR="000806F8">
        <w:rPr>
          <w:rFonts w:ascii="Arial" w:eastAsia="Times New Roman" w:hAnsi="Arial" w:cs="Arial"/>
          <w:color w:val="000000"/>
          <w:kern w:val="28"/>
          <w:sz w:val="24"/>
          <w:szCs w:val="24"/>
          <w:lang w:eastAsia="en-GB"/>
        </w:rPr>
        <w:t>ts</w:t>
      </w:r>
      <w:r>
        <w:rPr>
          <w:rFonts w:ascii="Arial" w:eastAsia="Times New Roman" w:hAnsi="Arial" w:cs="Arial"/>
          <w:color w:val="000000"/>
          <w:kern w:val="28"/>
          <w:sz w:val="24"/>
          <w:szCs w:val="24"/>
          <w:lang w:eastAsia="en-GB"/>
        </w:rPr>
        <w:t xml:space="preserve"> the landscape impact. Furthermore, the initial impact will have been reduced by the subsequent weathering of materials</w:t>
      </w:r>
      <w:r w:rsidR="000806F8">
        <w:rPr>
          <w:rFonts w:ascii="Arial" w:eastAsia="Times New Roman" w:hAnsi="Arial" w:cs="Arial"/>
          <w:color w:val="000000"/>
          <w:kern w:val="28"/>
          <w:sz w:val="24"/>
          <w:szCs w:val="24"/>
          <w:lang w:eastAsia="en-GB"/>
        </w:rPr>
        <w:t xml:space="preserve"> and the restoration of limestone grassland.  The</w:t>
      </w:r>
      <w:r w:rsidR="00C71F91">
        <w:rPr>
          <w:rFonts w:ascii="Arial" w:eastAsia="Times New Roman" w:hAnsi="Arial" w:cs="Arial"/>
          <w:color w:val="000000"/>
          <w:kern w:val="28"/>
          <w:sz w:val="24"/>
          <w:szCs w:val="24"/>
          <w:lang w:eastAsia="en-GB"/>
        </w:rPr>
        <w:t xml:space="preserve"> </w:t>
      </w:r>
      <w:r w:rsidR="000806F8">
        <w:rPr>
          <w:rFonts w:ascii="Arial" w:eastAsia="Times New Roman" w:hAnsi="Arial" w:cs="Arial"/>
          <w:color w:val="000000"/>
          <w:kern w:val="28"/>
          <w:sz w:val="24"/>
          <w:szCs w:val="24"/>
          <w:lang w:eastAsia="en-GB"/>
        </w:rPr>
        <w:t xml:space="preserve">fencing </w:t>
      </w:r>
      <w:r>
        <w:rPr>
          <w:rFonts w:ascii="Arial" w:eastAsia="Times New Roman" w:hAnsi="Arial" w:cs="Arial"/>
          <w:color w:val="000000"/>
          <w:kern w:val="28"/>
          <w:sz w:val="24"/>
          <w:szCs w:val="24"/>
          <w:lang w:eastAsia="en-GB"/>
        </w:rPr>
        <w:t>a</w:t>
      </w:r>
      <w:r w:rsidR="00C71F91">
        <w:rPr>
          <w:rFonts w:ascii="Arial" w:eastAsia="Times New Roman" w:hAnsi="Arial" w:cs="Arial"/>
          <w:color w:val="000000"/>
          <w:kern w:val="28"/>
          <w:sz w:val="24"/>
          <w:szCs w:val="24"/>
          <w:lang w:eastAsia="en-GB"/>
        </w:rPr>
        <w:t>t the Leckhampton Hill site encroaches up to 5m into the common along the approximate 30m length to accommodate the natural undulations</w:t>
      </w:r>
      <w:r w:rsidR="00AF7290">
        <w:rPr>
          <w:rFonts w:ascii="Arial" w:eastAsia="Times New Roman" w:hAnsi="Arial" w:cs="Arial"/>
          <w:color w:val="000000"/>
          <w:kern w:val="28"/>
          <w:sz w:val="24"/>
          <w:szCs w:val="24"/>
          <w:lang w:eastAsia="en-GB"/>
        </w:rPr>
        <w:t xml:space="preserve">. </w:t>
      </w:r>
      <w:r w:rsidR="00B02CBF">
        <w:rPr>
          <w:rFonts w:ascii="Arial" w:eastAsia="Times New Roman" w:hAnsi="Arial" w:cs="Arial"/>
          <w:color w:val="000000"/>
          <w:kern w:val="28"/>
          <w:sz w:val="24"/>
          <w:szCs w:val="24"/>
          <w:lang w:eastAsia="en-GB"/>
        </w:rPr>
        <w:t xml:space="preserve">I am satisfied from contemporary photographs </w:t>
      </w:r>
      <w:r w:rsidR="005656B2">
        <w:rPr>
          <w:rFonts w:ascii="Arial" w:eastAsia="Times New Roman" w:hAnsi="Arial" w:cs="Arial"/>
          <w:color w:val="000000"/>
          <w:kern w:val="28"/>
          <w:sz w:val="24"/>
          <w:szCs w:val="24"/>
          <w:lang w:eastAsia="en-GB"/>
        </w:rPr>
        <w:t xml:space="preserve">of this fencing </w:t>
      </w:r>
      <w:r w:rsidR="00B02CBF">
        <w:rPr>
          <w:rFonts w:ascii="Arial" w:eastAsia="Times New Roman" w:hAnsi="Arial" w:cs="Arial"/>
          <w:color w:val="000000"/>
          <w:kern w:val="28"/>
          <w:sz w:val="24"/>
          <w:szCs w:val="24"/>
          <w:lang w:eastAsia="en-GB"/>
        </w:rPr>
        <w:t xml:space="preserve">submitted by the applicant that </w:t>
      </w:r>
      <w:r w:rsidR="005656B2">
        <w:rPr>
          <w:rFonts w:ascii="Arial" w:eastAsia="Times New Roman" w:hAnsi="Arial" w:cs="Arial"/>
          <w:color w:val="000000"/>
          <w:kern w:val="28"/>
          <w:sz w:val="24"/>
          <w:szCs w:val="24"/>
          <w:lang w:eastAsia="en-GB"/>
        </w:rPr>
        <w:t>it</w:t>
      </w:r>
      <w:r w:rsidR="00B02CBF">
        <w:rPr>
          <w:rFonts w:ascii="Arial" w:eastAsia="Times New Roman" w:hAnsi="Arial" w:cs="Arial"/>
          <w:color w:val="000000"/>
          <w:kern w:val="28"/>
          <w:sz w:val="24"/>
          <w:szCs w:val="24"/>
          <w:lang w:eastAsia="en-GB"/>
        </w:rPr>
        <w:t xml:space="preserve"> is </w:t>
      </w:r>
      <w:r w:rsidR="005656B2">
        <w:rPr>
          <w:rFonts w:ascii="Arial" w:eastAsia="Times New Roman" w:hAnsi="Arial" w:cs="Arial"/>
          <w:color w:val="000000"/>
          <w:kern w:val="28"/>
          <w:sz w:val="24"/>
          <w:szCs w:val="24"/>
          <w:lang w:eastAsia="en-GB"/>
        </w:rPr>
        <w:t xml:space="preserve">partially screened by vegetation, that its weathering over time has reduced its visual impact and </w:t>
      </w:r>
      <w:r w:rsidR="005656B2">
        <w:rPr>
          <w:rFonts w:ascii="Arial" w:eastAsia="Times New Roman" w:hAnsi="Arial" w:cs="Arial"/>
          <w:color w:val="000000"/>
          <w:kern w:val="28"/>
          <w:sz w:val="24"/>
          <w:szCs w:val="24"/>
          <w:lang w:eastAsia="en-GB"/>
        </w:rPr>
        <w:lastRenderedPageBreak/>
        <w:t>that it is not causing serious harm to the landscape.</w:t>
      </w:r>
      <w:r w:rsidR="005E48D7">
        <w:rPr>
          <w:rFonts w:ascii="Arial" w:eastAsia="Times New Roman" w:hAnsi="Arial" w:cs="Arial"/>
          <w:color w:val="000000"/>
          <w:kern w:val="28"/>
          <w:sz w:val="24"/>
          <w:szCs w:val="24"/>
          <w:lang w:eastAsia="en-GB"/>
        </w:rPr>
        <w:br w:type="textWrapping" w:clear="all"/>
      </w:r>
    </w:p>
    <w:p w14:paraId="63863AAE" w14:textId="14FA2856" w:rsidR="008F2ED6" w:rsidRDefault="00E9489F" w:rsidP="00E9489F">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themeColor="text1"/>
          <w:kern w:val="28"/>
          <w:sz w:val="24"/>
          <w:szCs w:val="24"/>
          <w:lang w:eastAsia="en-GB"/>
        </w:rPr>
      </w:pPr>
      <w:r w:rsidRPr="00C50AE7">
        <w:rPr>
          <w:rFonts w:ascii="Arial" w:eastAsia="Times New Roman" w:hAnsi="Arial" w:cs="Arial"/>
          <w:color w:val="000000" w:themeColor="text1"/>
          <w:kern w:val="28"/>
          <w:sz w:val="24"/>
          <w:szCs w:val="24"/>
          <w:lang w:eastAsia="en-GB"/>
        </w:rPr>
        <w:t xml:space="preserve">The common lies within the </w:t>
      </w:r>
      <w:r w:rsidR="002F3AAB">
        <w:rPr>
          <w:rFonts w:ascii="Arial" w:eastAsia="Times New Roman" w:hAnsi="Arial" w:cs="Arial"/>
          <w:color w:val="000000" w:themeColor="text1"/>
          <w:kern w:val="28"/>
          <w:sz w:val="24"/>
          <w:szCs w:val="24"/>
          <w:lang w:eastAsia="en-GB"/>
        </w:rPr>
        <w:t>Cotswolds</w:t>
      </w:r>
      <w:r w:rsidRPr="00C50AE7">
        <w:rPr>
          <w:rFonts w:ascii="Arial" w:eastAsia="Times New Roman" w:hAnsi="Arial" w:cs="Arial"/>
          <w:color w:val="000000" w:themeColor="text1"/>
          <w:kern w:val="28"/>
          <w:sz w:val="24"/>
          <w:szCs w:val="24"/>
          <w:lang w:eastAsia="en-GB"/>
        </w:rPr>
        <w:t xml:space="preserve"> Area of Outstanding Natural Beauty (AONB). </w:t>
      </w:r>
      <w:r w:rsidR="008F2ED6">
        <w:rPr>
          <w:rFonts w:ascii="Arial" w:eastAsia="Times New Roman" w:hAnsi="Arial" w:cs="Arial"/>
          <w:color w:val="000000" w:themeColor="text1"/>
          <w:kern w:val="28"/>
          <w:sz w:val="24"/>
          <w:szCs w:val="24"/>
          <w:lang w:eastAsia="en-GB"/>
        </w:rPr>
        <w:t xml:space="preserve">Whilst the AONB Board did not comment on the application it advised CBC in its email of 10 December 2020 that it would support an application for the retention of the fencing as grazing by livestock is an essential part of the management of the common.  </w:t>
      </w:r>
    </w:p>
    <w:p w14:paraId="2F8623FE" w14:textId="77777777" w:rsidR="008F2ED6" w:rsidRPr="008F2ED6" w:rsidRDefault="008F2ED6" w:rsidP="008F2ED6">
      <w:pPr>
        <w:pStyle w:val="ListParagraph"/>
        <w:rPr>
          <w:rFonts w:ascii="Arial" w:eastAsia="Times New Roman" w:hAnsi="Arial" w:cs="Arial"/>
          <w:color w:val="000000"/>
          <w:kern w:val="28"/>
          <w:sz w:val="24"/>
          <w:szCs w:val="24"/>
          <w:lang w:eastAsia="en-GB"/>
        </w:rPr>
      </w:pPr>
    </w:p>
    <w:p w14:paraId="3089B968" w14:textId="6898DBCD" w:rsidR="00E9489F" w:rsidRPr="00E9489F" w:rsidRDefault="00E9489F" w:rsidP="00E9489F">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themeColor="text1"/>
          <w:kern w:val="28"/>
          <w:sz w:val="24"/>
          <w:szCs w:val="24"/>
          <w:lang w:eastAsia="en-GB"/>
        </w:rPr>
      </w:pPr>
      <w:r w:rsidRPr="00E9489F">
        <w:rPr>
          <w:rFonts w:ascii="Arial" w:eastAsia="Times New Roman" w:hAnsi="Arial" w:cs="Arial"/>
          <w:color w:val="000000"/>
          <w:kern w:val="28"/>
          <w:sz w:val="24"/>
          <w:szCs w:val="24"/>
          <w:lang w:eastAsia="en-GB"/>
        </w:rPr>
        <w:t xml:space="preserve">I </w:t>
      </w:r>
      <w:r>
        <w:rPr>
          <w:rFonts w:ascii="Arial" w:eastAsia="Times New Roman" w:hAnsi="Arial" w:cs="Arial"/>
          <w:color w:val="000000"/>
          <w:kern w:val="28"/>
          <w:sz w:val="24"/>
          <w:szCs w:val="24"/>
          <w:lang w:eastAsia="en-GB"/>
        </w:rPr>
        <w:t>consider</w:t>
      </w:r>
      <w:r w:rsidRPr="00E9489F">
        <w:rPr>
          <w:rFonts w:ascii="Arial" w:eastAsia="Times New Roman" w:hAnsi="Arial" w:cs="Arial"/>
          <w:color w:val="000000"/>
          <w:kern w:val="28"/>
          <w:sz w:val="24"/>
          <w:szCs w:val="24"/>
          <w:lang w:eastAsia="en-GB"/>
        </w:rPr>
        <w:t xml:space="preserve"> that the works </w:t>
      </w:r>
      <w:r w:rsidR="000263AE">
        <w:rPr>
          <w:rFonts w:ascii="Arial" w:eastAsia="Times New Roman" w:hAnsi="Arial" w:cs="Arial"/>
          <w:color w:val="000000"/>
          <w:kern w:val="28"/>
          <w:sz w:val="24"/>
          <w:szCs w:val="24"/>
          <w:lang w:eastAsia="en-GB"/>
        </w:rPr>
        <w:t>have</w:t>
      </w:r>
      <w:r w:rsidRPr="00E9489F">
        <w:rPr>
          <w:rFonts w:ascii="Arial" w:eastAsia="Times New Roman" w:hAnsi="Arial" w:cs="Arial"/>
          <w:color w:val="000000"/>
          <w:kern w:val="28"/>
          <w:sz w:val="24"/>
          <w:szCs w:val="24"/>
          <w:lang w:eastAsia="en-GB"/>
        </w:rPr>
        <w:t xml:space="preserve"> blended into the landscape to an extent since they were put in place</w:t>
      </w:r>
      <w:r w:rsidR="002F3AAB">
        <w:rPr>
          <w:rFonts w:ascii="Arial" w:eastAsia="Times New Roman" w:hAnsi="Arial" w:cs="Arial"/>
          <w:color w:val="000000"/>
          <w:kern w:val="28"/>
          <w:sz w:val="24"/>
          <w:szCs w:val="24"/>
          <w:lang w:eastAsia="en-GB"/>
        </w:rPr>
        <w:t xml:space="preserve"> and </w:t>
      </w:r>
      <w:r>
        <w:rPr>
          <w:rFonts w:ascii="Arial" w:eastAsia="Times New Roman" w:hAnsi="Arial" w:cs="Arial"/>
          <w:color w:val="000000"/>
          <w:kern w:val="28"/>
          <w:sz w:val="24"/>
          <w:szCs w:val="24"/>
          <w:lang w:eastAsia="en-GB"/>
        </w:rPr>
        <w:t>I conclude</w:t>
      </w:r>
      <w:r w:rsidR="00DC1690">
        <w:rPr>
          <w:rFonts w:ascii="Arial" w:eastAsia="Times New Roman" w:hAnsi="Arial" w:cs="Arial"/>
          <w:color w:val="000000"/>
          <w:kern w:val="28"/>
          <w:sz w:val="24"/>
          <w:szCs w:val="24"/>
          <w:lang w:eastAsia="en-GB"/>
        </w:rPr>
        <w:t xml:space="preserve"> that</w:t>
      </w:r>
      <w:r>
        <w:rPr>
          <w:rFonts w:ascii="Arial" w:eastAsia="Times New Roman" w:hAnsi="Arial" w:cs="Arial"/>
          <w:color w:val="000000"/>
          <w:kern w:val="28"/>
          <w:sz w:val="24"/>
          <w:szCs w:val="24"/>
          <w:lang w:eastAsia="en-GB"/>
        </w:rPr>
        <w:t xml:space="preserve"> th</w:t>
      </w:r>
      <w:r w:rsidR="00BC51C2">
        <w:rPr>
          <w:rFonts w:ascii="Arial" w:eastAsia="Times New Roman" w:hAnsi="Arial" w:cs="Arial"/>
          <w:color w:val="000000"/>
          <w:kern w:val="28"/>
          <w:sz w:val="24"/>
          <w:szCs w:val="24"/>
          <w:lang w:eastAsia="en-GB"/>
        </w:rPr>
        <w:t>eir</w:t>
      </w:r>
      <w:r>
        <w:rPr>
          <w:rFonts w:ascii="Arial" w:eastAsia="Times New Roman" w:hAnsi="Arial" w:cs="Arial"/>
          <w:color w:val="000000"/>
          <w:kern w:val="28"/>
          <w:sz w:val="24"/>
          <w:szCs w:val="24"/>
          <w:lang w:eastAsia="en-GB"/>
        </w:rPr>
        <w:t xml:space="preserve"> </w:t>
      </w:r>
      <w:r w:rsidRPr="00E9489F">
        <w:rPr>
          <w:rFonts w:ascii="Arial" w:eastAsia="Times New Roman" w:hAnsi="Arial" w:cs="Arial"/>
          <w:color w:val="000000"/>
          <w:kern w:val="28"/>
          <w:sz w:val="24"/>
          <w:szCs w:val="24"/>
          <w:lang w:eastAsia="en-GB"/>
        </w:rPr>
        <w:t xml:space="preserve">retention for a further </w:t>
      </w:r>
      <w:r w:rsidR="002F3AAB">
        <w:rPr>
          <w:rFonts w:ascii="Arial" w:eastAsia="Times New Roman" w:hAnsi="Arial" w:cs="Arial"/>
          <w:color w:val="000000"/>
          <w:kern w:val="28"/>
          <w:sz w:val="24"/>
          <w:szCs w:val="24"/>
          <w:lang w:eastAsia="en-GB"/>
        </w:rPr>
        <w:t>8</w:t>
      </w:r>
      <w:r w:rsidRPr="00E9489F">
        <w:rPr>
          <w:rFonts w:ascii="Arial" w:eastAsia="Times New Roman" w:hAnsi="Arial" w:cs="Arial"/>
          <w:color w:val="000000"/>
          <w:kern w:val="28"/>
          <w:sz w:val="24"/>
          <w:szCs w:val="24"/>
          <w:lang w:eastAsia="en-GB"/>
        </w:rPr>
        <w:t xml:space="preserve"> years will </w:t>
      </w:r>
      <w:r w:rsidR="005D7623">
        <w:rPr>
          <w:rFonts w:ascii="Arial" w:eastAsia="Times New Roman" w:hAnsi="Arial" w:cs="Arial"/>
          <w:color w:val="000000"/>
          <w:kern w:val="28"/>
          <w:sz w:val="24"/>
          <w:szCs w:val="24"/>
          <w:lang w:eastAsia="en-GB"/>
        </w:rPr>
        <w:t>have</w:t>
      </w:r>
      <w:r w:rsidR="005C716A">
        <w:rPr>
          <w:rFonts w:ascii="Arial" w:eastAsia="Times New Roman" w:hAnsi="Arial" w:cs="Arial"/>
          <w:color w:val="000000"/>
          <w:kern w:val="28"/>
          <w:sz w:val="24"/>
          <w:szCs w:val="24"/>
          <w:lang w:eastAsia="en-GB"/>
        </w:rPr>
        <w:t xml:space="preserve"> little</w:t>
      </w:r>
      <w:r w:rsidR="005D7623">
        <w:rPr>
          <w:rFonts w:ascii="Arial" w:eastAsia="Times New Roman" w:hAnsi="Arial" w:cs="Arial"/>
          <w:color w:val="000000"/>
          <w:kern w:val="28"/>
          <w:sz w:val="24"/>
          <w:szCs w:val="24"/>
          <w:lang w:eastAsia="en-GB"/>
        </w:rPr>
        <w:t xml:space="preserve"> impact on</w:t>
      </w:r>
      <w:r>
        <w:rPr>
          <w:rFonts w:ascii="Arial" w:eastAsia="Times New Roman" w:hAnsi="Arial" w:cs="Arial"/>
          <w:color w:val="000000"/>
          <w:kern w:val="28"/>
          <w:sz w:val="24"/>
          <w:szCs w:val="24"/>
          <w:lang w:eastAsia="en-GB"/>
        </w:rPr>
        <w:t xml:space="preserve"> the landscape</w:t>
      </w:r>
      <w:r w:rsidR="005C716A">
        <w:rPr>
          <w:rFonts w:ascii="Arial" w:eastAsia="Times New Roman" w:hAnsi="Arial" w:cs="Arial"/>
          <w:color w:val="000000"/>
          <w:kern w:val="28"/>
          <w:sz w:val="24"/>
          <w:szCs w:val="24"/>
          <w:lang w:eastAsia="en-GB"/>
        </w:rPr>
        <w:t xml:space="preserve"> </w:t>
      </w:r>
      <w:r w:rsidR="0041766E">
        <w:rPr>
          <w:rFonts w:ascii="Arial" w:eastAsia="Times New Roman" w:hAnsi="Arial" w:cs="Arial"/>
          <w:color w:val="000000"/>
          <w:kern w:val="28"/>
          <w:sz w:val="24"/>
          <w:szCs w:val="24"/>
          <w:lang w:eastAsia="en-GB"/>
        </w:rPr>
        <w:t xml:space="preserve">and </w:t>
      </w:r>
      <w:r w:rsidR="005C716A">
        <w:rPr>
          <w:rFonts w:ascii="Arial" w:eastAsia="Times New Roman" w:hAnsi="Arial" w:cs="Arial"/>
          <w:color w:val="000000"/>
          <w:kern w:val="28"/>
          <w:sz w:val="24"/>
          <w:szCs w:val="24"/>
          <w:lang w:eastAsia="en-GB"/>
        </w:rPr>
        <w:t xml:space="preserve">that the </w:t>
      </w:r>
      <w:r w:rsidR="00FC18A4">
        <w:rPr>
          <w:rFonts w:ascii="Arial" w:eastAsia="Times New Roman" w:hAnsi="Arial" w:cs="Arial"/>
          <w:color w:val="000000"/>
          <w:kern w:val="28"/>
          <w:sz w:val="24"/>
          <w:szCs w:val="24"/>
          <w:lang w:eastAsia="en-GB"/>
        </w:rPr>
        <w:t>natural beauty of the AONB will be conserved</w:t>
      </w:r>
      <w:r>
        <w:rPr>
          <w:rFonts w:ascii="Arial" w:eastAsia="Times New Roman" w:hAnsi="Arial" w:cs="Arial"/>
          <w:color w:val="000000"/>
          <w:kern w:val="28"/>
          <w:sz w:val="24"/>
          <w:szCs w:val="24"/>
          <w:lang w:eastAsia="en-GB"/>
        </w:rPr>
        <w:t>.</w:t>
      </w:r>
    </w:p>
    <w:p w14:paraId="17426093" w14:textId="2E98D0D9" w:rsidR="0016445A" w:rsidRPr="008D3C2C" w:rsidRDefault="0016445A" w:rsidP="008D3C2C">
      <w:pPr>
        <w:tabs>
          <w:tab w:val="left" w:pos="284"/>
          <w:tab w:val="left" w:pos="432"/>
        </w:tabs>
        <w:spacing w:before="180" w:after="0" w:line="240" w:lineRule="auto"/>
        <w:outlineLvl w:val="0"/>
        <w:rPr>
          <w:rFonts w:ascii="Arial" w:eastAsia="Times New Roman" w:hAnsi="Arial" w:cs="Arial"/>
          <w:i/>
          <w:kern w:val="28"/>
          <w:sz w:val="24"/>
          <w:szCs w:val="24"/>
          <w:lang w:eastAsia="en-GB"/>
        </w:rPr>
      </w:pPr>
      <w:r w:rsidRPr="008D3C2C">
        <w:rPr>
          <w:rFonts w:ascii="Arial" w:eastAsia="Times New Roman" w:hAnsi="Arial" w:cs="Arial"/>
          <w:i/>
          <w:color w:val="000000"/>
          <w:kern w:val="28"/>
          <w:sz w:val="24"/>
          <w:szCs w:val="24"/>
          <w:lang w:eastAsia="en-GB"/>
        </w:rPr>
        <w:t>A</w:t>
      </w:r>
      <w:r w:rsidRPr="008D3C2C">
        <w:rPr>
          <w:rFonts w:ascii="Arial" w:eastAsia="Times New Roman" w:hAnsi="Arial" w:cs="Arial"/>
          <w:i/>
          <w:kern w:val="28"/>
          <w:sz w:val="24"/>
          <w:szCs w:val="24"/>
          <w:lang w:eastAsia="en-GB"/>
        </w:rPr>
        <w:t>rchaeological remains and features of historic interest</w:t>
      </w:r>
    </w:p>
    <w:p w14:paraId="6E12FEB0" w14:textId="4B1CA2DD" w:rsidR="00807A8B" w:rsidRPr="002F3AAB" w:rsidRDefault="007B6AEC" w:rsidP="002F3AAB">
      <w:pPr>
        <w:pStyle w:val="Style1"/>
        <w:numPr>
          <w:ilvl w:val="0"/>
          <w:numId w:val="6"/>
        </w:numPr>
        <w:tabs>
          <w:tab w:val="clear" w:pos="432"/>
          <w:tab w:val="left" w:pos="284"/>
        </w:tabs>
        <w:rPr>
          <w:rFonts w:ascii="Arial" w:hAnsi="Arial" w:cs="Arial"/>
          <w:sz w:val="24"/>
          <w:szCs w:val="24"/>
        </w:rPr>
      </w:pPr>
      <w:r w:rsidRPr="007B6AEC">
        <w:rPr>
          <w:rFonts w:ascii="Arial" w:hAnsi="Arial" w:cs="Arial"/>
          <w:sz w:val="24"/>
          <w:szCs w:val="24"/>
        </w:rPr>
        <w:t xml:space="preserve">There is no evidence before me to suggest that </w:t>
      </w:r>
      <w:r>
        <w:rPr>
          <w:rFonts w:ascii="Arial" w:hAnsi="Arial" w:cs="Arial"/>
          <w:sz w:val="24"/>
          <w:szCs w:val="24"/>
        </w:rPr>
        <w:t xml:space="preserve">retaining </w:t>
      </w:r>
      <w:r w:rsidRPr="007B6AEC">
        <w:rPr>
          <w:rFonts w:ascii="Arial" w:hAnsi="Arial" w:cs="Arial"/>
          <w:sz w:val="24"/>
          <w:szCs w:val="24"/>
        </w:rPr>
        <w:t xml:space="preserve">the works </w:t>
      </w:r>
      <w:r>
        <w:rPr>
          <w:rFonts w:ascii="Arial" w:hAnsi="Arial" w:cs="Arial"/>
          <w:sz w:val="24"/>
          <w:szCs w:val="24"/>
        </w:rPr>
        <w:t xml:space="preserve">for a further </w:t>
      </w:r>
      <w:r w:rsidR="002F3AAB">
        <w:rPr>
          <w:rFonts w:ascii="Arial" w:hAnsi="Arial" w:cs="Arial"/>
          <w:sz w:val="24"/>
          <w:szCs w:val="24"/>
        </w:rPr>
        <w:t>8</w:t>
      </w:r>
      <w:r>
        <w:rPr>
          <w:rFonts w:ascii="Arial" w:hAnsi="Arial" w:cs="Arial"/>
          <w:sz w:val="24"/>
          <w:szCs w:val="24"/>
        </w:rPr>
        <w:t xml:space="preserve"> years </w:t>
      </w:r>
      <w:r w:rsidRPr="007B6AEC">
        <w:rPr>
          <w:rFonts w:ascii="Arial" w:hAnsi="Arial" w:cs="Arial"/>
          <w:sz w:val="24"/>
          <w:szCs w:val="24"/>
        </w:rPr>
        <w:t xml:space="preserve">will harm archaeological remains and features of historic </w:t>
      </w:r>
    </w:p>
    <w:p w14:paraId="1B561694" w14:textId="50231CC1" w:rsidR="00AB0A88" w:rsidRPr="00AB0A88" w:rsidRDefault="00AB0A88" w:rsidP="00AB0A88">
      <w:pPr>
        <w:pStyle w:val="Style1"/>
        <w:numPr>
          <w:ilvl w:val="0"/>
          <w:numId w:val="0"/>
        </w:numPr>
        <w:tabs>
          <w:tab w:val="clear" w:pos="432"/>
          <w:tab w:val="left" w:pos="284"/>
        </w:tabs>
        <w:ind w:left="432" w:hanging="432"/>
        <w:rPr>
          <w:rFonts w:ascii="Arial" w:hAnsi="Arial" w:cs="Arial"/>
          <w:i/>
          <w:iCs/>
          <w:sz w:val="24"/>
          <w:szCs w:val="24"/>
        </w:rPr>
      </w:pPr>
      <w:r w:rsidRPr="00AB0A88">
        <w:rPr>
          <w:rFonts w:ascii="Arial" w:hAnsi="Arial" w:cs="Arial"/>
          <w:i/>
          <w:iCs/>
          <w:sz w:val="24"/>
          <w:szCs w:val="24"/>
        </w:rPr>
        <w:t xml:space="preserve">Other relevant matters </w:t>
      </w:r>
    </w:p>
    <w:p w14:paraId="20D7BC9A" w14:textId="0CBD8857" w:rsidR="00AB0A88" w:rsidRPr="00FC3D46" w:rsidRDefault="002F3AAB" w:rsidP="00FC3D46">
      <w:pPr>
        <w:pStyle w:val="ListParagraph"/>
        <w:numPr>
          <w:ilvl w:val="0"/>
          <w:numId w:val="6"/>
        </w:numPr>
        <w:tabs>
          <w:tab w:val="left" w:pos="284"/>
          <w:tab w:val="left" w:pos="432"/>
        </w:tabs>
        <w:spacing w:before="180" w:after="0" w:line="240" w:lineRule="auto"/>
        <w:outlineLvl w:val="0"/>
        <w:rPr>
          <w:rFonts w:ascii="Arial" w:eastAsia="Times New Roman" w:hAnsi="Arial" w:cs="Arial"/>
          <w:i/>
          <w:kern w:val="28"/>
          <w:sz w:val="24"/>
          <w:szCs w:val="24"/>
          <w:lang w:eastAsia="en-GB"/>
        </w:rPr>
      </w:pPr>
      <w:r>
        <w:rPr>
          <w:rFonts w:ascii="Arial" w:eastAsia="Times New Roman" w:hAnsi="Arial" w:cs="Arial"/>
          <w:color w:val="000000"/>
          <w:kern w:val="28"/>
          <w:sz w:val="24"/>
          <w:szCs w:val="24"/>
          <w:lang w:eastAsia="en-GB"/>
        </w:rPr>
        <w:t xml:space="preserve">CBC </w:t>
      </w:r>
      <w:r w:rsidR="00DA6565">
        <w:rPr>
          <w:rFonts w:ascii="Arial" w:eastAsia="Times New Roman" w:hAnsi="Arial" w:cs="Arial"/>
          <w:color w:val="000000"/>
          <w:kern w:val="28"/>
          <w:sz w:val="24"/>
          <w:szCs w:val="24"/>
          <w:lang w:eastAsia="en-GB"/>
        </w:rPr>
        <w:t>is exploring the idea of using ‘no fence’ technology, which involves fitting electronic GPS collars to grazing cattle in order to control their movements</w:t>
      </w:r>
      <w:r w:rsidR="00EE3C38">
        <w:rPr>
          <w:rFonts w:ascii="Arial" w:eastAsia="Times New Roman" w:hAnsi="Arial" w:cs="Arial"/>
          <w:color w:val="000000"/>
          <w:kern w:val="28"/>
          <w:sz w:val="24"/>
          <w:szCs w:val="24"/>
          <w:lang w:eastAsia="en-GB"/>
        </w:rPr>
        <w:t xml:space="preserve">. CBC considers that this type of technology would be of huge benefit to the site as it would enable a more targeted form of grazing. </w:t>
      </w:r>
      <w:r w:rsidR="00DA6565">
        <w:rPr>
          <w:rFonts w:ascii="Arial" w:eastAsia="Times New Roman" w:hAnsi="Arial" w:cs="Arial"/>
          <w:color w:val="000000"/>
          <w:kern w:val="28"/>
          <w:sz w:val="24"/>
          <w:szCs w:val="24"/>
          <w:lang w:eastAsia="en-GB"/>
        </w:rPr>
        <w:t xml:space="preserve">If successfully employed it would allow the post and wire fencing to be removed. However, the technology is not immediately available and the animals would need to be trained over a period of time before the fencing could be removed. Both NE and OSS are </w:t>
      </w:r>
      <w:r w:rsidR="00EE3C38">
        <w:rPr>
          <w:rFonts w:ascii="Arial" w:eastAsia="Times New Roman" w:hAnsi="Arial" w:cs="Arial"/>
          <w:color w:val="000000"/>
          <w:kern w:val="28"/>
          <w:sz w:val="24"/>
          <w:szCs w:val="24"/>
          <w:lang w:eastAsia="en-GB"/>
        </w:rPr>
        <w:t xml:space="preserve">also </w:t>
      </w:r>
      <w:r w:rsidR="00DA6565">
        <w:rPr>
          <w:rFonts w:ascii="Arial" w:eastAsia="Times New Roman" w:hAnsi="Arial" w:cs="Arial"/>
          <w:color w:val="000000"/>
          <w:kern w:val="28"/>
          <w:sz w:val="24"/>
          <w:szCs w:val="24"/>
          <w:lang w:eastAsia="en-GB"/>
        </w:rPr>
        <w:t>keen to see such a system implemented</w:t>
      </w:r>
      <w:r w:rsidR="00FC3D46">
        <w:rPr>
          <w:rFonts w:ascii="Arial" w:eastAsia="Times New Roman" w:hAnsi="Arial" w:cs="Arial"/>
          <w:color w:val="000000"/>
          <w:kern w:val="28"/>
          <w:sz w:val="24"/>
          <w:szCs w:val="24"/>
          <w:lang w:eastAsia="en-GB"/>
        </w:rPr>
        <w:t xml:space="preserve"> and I conclude that the giving of consent for a further 8 years will give time for the feasibility of the idea to be fully explored.</w:t>
      </w:r>
    </w:p>
    <w:p w14:paraId="2D957AF3" w14:textId="1FBD2BC3" w:rsidR="008A6A10" w:rsidRPr="007B6AEC" w:rsidRDefault="0016445A" w:rsidP="007B6AEC">
      <w:pPr>
        <w:tabs>
          <w:tab w:val="left" w:pos="8364"/>
        </w:tabs>
        <w:spacing w:before="180" w:after="0" w:line="240" w:lineRule="auto"/>
        <w:ind w:left="432" w:hanging="432"/>
        <w:outlineLvl w:val="0"/>
        <w:rPr>
          <w:rFonts w:ascii="Arial" w:eastAsia="Times New Roman" w:hAnsi="Arial" w:cs="Arial"/>
          <w:b/>
          <w:color w:val="000000"/>
          <w:kern w:val="28"/>
          <w:sz w:val="24"/>
          <w:szCs w:val="24"/>
          <w:lang w:eastAsia="en-GB"/>
        </w:rPr>
      </w:pPr>
      <w:r w:rsidRPr="005E5E37">
        <w:rPr>
          <w:rFonts w:ascii="Arial" w:eastAsia="Times New Roman" w:hAnsi="Arial" w:cs="Arial"/>
          <w:b/>
          <w:iCs/>
          <w:color w:val="000000"/>
          <w:kern w:val="28"/>
          <w:sz w:val="24"/>
          <w:szCs w:val="24"/>
          <w:lang w:eastAsia="en-GB"/>
        </w:rPr>
        <w:t xml:space="preserve">Conclusion </w:t>
      </w:r>
    </w:p>
    <w:p w14:paraId="740E3624" w14:textId="23AF6F40" w:rsidR="008A6A10" w:rsidRPr="008A6A10" w:rsidRDefault="008A6A10" w:rsidP="00AB0A88">
      <w:pPr>
        <w:pStyle w:val="ListParagraph"/>
        <w:numPr>
          <w:ilvl w:val="0"/>
          <w:numId w:val="6"/>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5E5E37">
        <w:rPr>
          <w:rFonts w:ascii="Arial" w:eastAsia="Times New Roman" w:hAnsi="Arial" w:cs="Arial"/>
          <w:kern w:val="28"/>
          <w:sz w:val="24"/>
          <w:szCs w:val="24"/>
          <w:lang w:eastAsia="en-GB"/>
        </w:rPr>
        <w:t xml:space="preserve">I conclude that </w:t>
      </w:r>
      <w:r w:rsidR="007B6AEC">
        <w:rPr>
          <w:rFonts w:ascii="Arial" w:eastAsia="Times New Roman" w:hAnsi="Arial" w:cs="Arial"/>
          <w:kern w:val="28"/>
          <w:sz w:val="24"/>
          <w:szCs w:val="24"/>
          <w:lang w:eastAsia="en-GB"/>
        </w:rPr>
        <w:t>retention of the</w:t>
      </w:r>
      <w:r w:rsidRPr="005E5E37">
        <w:rPr>
          <w:rFonts w:ascii="Arial" w:eastAsia="Times New Roman" w:hAnsi="Arial" w:cs="Arial"/>
          <w:kern w:val="28"/>
          <w:sz w:val="24"/>
          <w:szCs w:val="24"/>
          <w:lang w:eastAsia="en-GB"/>
        </w:rPr>
        <w:t xml:space="preserve"> </w:t>
      </w:r>
      <w:r w:rsidR="00D602CD">
        <w:rPr>
          <w:rFonts w:ascii="Arial" w:eastAsia="Times New Roman" w:hAnsi="Arial" w:cs="Arial"/>
          <w:kern w:val="28"/>
          <w:sz w:val="24"/>
          <w:szCs w:val="24"/>
          <w:lang w:eastAsia="en-GB"/>
        </w:rPr>
        <w:t xml:space="preserve">works </w:t>
      </w:r>
      <w:r w:rsidR="00FC3D46">
        <w:rPr>
          <w:rFonts w:ascii="Arial" w:eastAsia="Times New Roman" w:hAnsi="Arial" w:cs="Arial"/>
          <w:kern w:val="28"/>
          <w:sz w:val="24"/>
          <w:szCs w:val="24"/>
          <w:lang w:eastAsia="en-GB"/>
        </w:rPr>
        <w:t xml:space="preserve">for </w:t>
      </w:r>
      <w:r w:rsidR="00D602CD">
        <w:rPr>
          <w:rFonts w:ascii="Arial" w:eastAsia="Times New Roman" w:hAnsi="Arial" w:cs="Arial"/>
          <w:kern w:val="28"/>
          <w:sz w:val="24"/>
          <w:szCs w:val="24"/>
          <w:lang w:eastAsia="en-GB"/>
        </w:rPr>
        <w:t xml:space="preserve">a further period of </w:t>
      </w:r>
      <w:r w:rsidR="00FC3D46">
        <w:rPr>
          <w:rFonts w:ascii="Arial" w:eastAsia="Times New Roman" w:hAnsi="Arial" w:cs="Arial"/>
          <w:kern w:val="28"/>
          <w:sz w:val="24"/>
          <w:szCs w:val="24"/>
          <w:lang w:eastAsia="en-GB"/>
        </w:rPr>
        <w:t>8</w:t>
      </w:r>
      <w:r w:rsidR="00D602CD">
        <w:rPr>
          <w:rFonts w:ascii="Arial" w:eastAsia="Times New Roman" w:hAnsi="Arial" w:cs="Arial"/>
          <w:kern w:val="28"/>
          <w:sz w:val="24"/>
          <w:szCs w:val="24"/>
          <w:lang w:eastAsia="en-GB"/>
        </w:rPr>
        <w:t xml:space="preserve"> years will benefit nature conservation interests and will not seriously harm the other interests set out in paragraph </w:t>
      </w:r>
      <w:r w:rsidR="00FC3D46">
        <w:rPr>
          <w:rFonts w:ascii="Arial" w:eastAsia="Times New Roman" w:hAnsi="Arial" w:cs="Arial"/>
          <w:kern w:val="28"/>
          <w:sz w:val="24"/>
          <w:szCs w:val="24"/>
          <w:lang w:eastAsia="en-GB"/>
        </w:rPr>
        <w:t>7</w:t>
      </w:r>
      <w:r w:rsidR="00D602CD">
        <w:rPr>
          <w:rFonts w:ascii="Arial" w:eastAsia="Times New Roman" w:hAnsi="Arial" w:cs="Arial"/>
          <w:kern w:val="28"/>
          <w:sz w:val="24"/>
          <w:szCs w:val="24"/>
          <w:lang w:eastAsia="en-GB"/>
        </w:rPr>
        <w:t xml:space="preserve"> above. </w:t>
      </w:r>
      <w:r w:rsidRPr="005E5E37">
        <w:rPr>
          <w:rFonts w:ascii="Arial" w:eastAsia="Times New Roman" w:hAnsi="Arial" w:cs="Arial"/>
          <w:kern w:val="28"/>
          <w:sz w:val="24"/>
          <w:szCs w:val="24"/>
          <w:lang w:eastAsia="en-GB"/>
        </w:rPr>
        <w:t>Consent is therefore granted for the works subject to the conditions set out in paragraph 1.</w:t>
      </w:r>
    </w:p>
    <w:p w14:paraId="65DF9A3D" w14:textId="77777777" w:rsidR="008A6A10" w:rsidRPr="005E5E37" w:rsidRDefault="008A6A10" w:rsidP="008A6A10">
      <w:pPr>
        <w:pStyle w:val="ListParagraph"/>
        <w:tabs>
          <w:tab w:val="left" w:pos="284"/>
        </w:tabs>
        <w:spacing w:before="180" w:after="0" w:line="240" w:lineRule="auto"/>
        <w:ind w:left="785"/>
        <w:outlineLvl w:val="0"/>
        <w:rPr>
          <w:rFonts w:ascii="Arial" w:eastAsia="Times New Roman" w:hAnsi="Arial" w:cs="Arial"/>
          <w:b/>
          <w:color w:val="000000"/>
          <w:kern w:val="28"/>
          <w:sz w:val="24"/>
          <w:szCs w:val="24"/>
          <w:lang w:eastAsia="en-GB"/>
        </w:rPr>
      </w:pPr>
    </w:p>
    <w:p w14:paraId="14E33FD1" w14:textId="77777777" w:rsidR="007832CA" w:rsidRDefault="007832CA" w:rsidP="009A520D">
      <w:pPr>
        <w:pStyle w:val="ListParagraph"/>
        <w:tabs>
          <w:tab w:val="left" w:pos="284"/>
        </w:tabs>
        <w:spacing w:before="180" w:after="0" w:line="240" w:lineRule="auto"/>
        <w:outlineLvl w:val="0"/>
        <w:rPr>
          <w:rFonts w:ascii="Monotype Corsiva" w:eastAsia="Times New Roman" w:hAnsi="Monotype Corsiva" w:cs="Times New Roman"/>
          <w:b/>
          <w:color w:val="000000"/>
          <w:kern w:val="28"/>
          <w:sz w:val="36"/>
          <w:szCs w:val="36"/>
          <w:lang w:eastAsia="en-GB"/>
        </w:rPr>
      </w:pPr>
    </w:p>
    <w:p w14:paraId="3DAEC59B" w14:textId="5391BFD9" w:rsidR="00CF107A" w:rsidRDefault="0016445A" w:rsidP="00E205B1">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sidRPr="0016445A">
        <w:rPr>
          <w:rFonts w:ascii="Monotype Corsiva" w:eastAsia="Times New Roman" w:hAnsi="Monotype Corsiva" w:cs="Times New Roman"/>
          <w:b/>
          <w:color w:val="000000"/>
          <w:kern w:val="28"/>
          <w:sz w:val="36"/>
          <w:szCs w:val="36"/>
          <w:lang w:eastAsia="en-GB"/>
        </w:rPr>
        <w:t>Richard Holland</w:t>
      </w:r>
    </w:p>
    <w:p w14:paraId="4798F8F9" w14:textId="52943C73" w:rsidR="006C241C" w:rsidRDefault="006C241C" w:rsidP="006C241C">
      <w:pPr>
        <w:spacing w:before="180" w:after="0" w:line="240" w:lineRule="auto"/>
        <w:outlineLvl w:val="0"/>
        <w:rPr>
          <w:noProof/>
        </w:rPr>
      </w:pPr>
    </w:p>
    <w:p w14:paraId="1BDFF95F" w14:textId="4DBAE33A" w:rsidR="006C241C" w:rsidRDefault="006C241C" w:rsidP="00B258A1">
      <w:pPr>
        <w:spacing w:before="180" w:after="0" w:line="240" w:lineRule="auto"/>
        <w:jc w:val="center"/>
        <w:outlineLvl w:val="0"/>
        <w:rPr>
          <w:noProof/>
        </w:rPr>
      </w:pPr>
    </w:p>
    <w:p w14:paraId="7A417744" w14:textId="6F4C185A" w:rsidR="006C241C" w:rsidRPr="00B258A1" w:rsidRDefault="00244E00" w:rsidP="00B258A1">
      <w:pPr>
        <w:spacing w:before="180" w:after="0" w:line="240" w:lineRule="auto"/>
        <w:jc w:val="center"/>
        <w:outlineLvl w:val="0"/>
        <w:rPr>
          <w:rFonts w:ascii="Monotype Corsiva" w:eastAsia="Times New Roman" w:hAnsi="Monotype Corsiva" w:cs="Times New Roman"/>
          <w:b/>
          <w:bCs/>
          <w:color w:val="000000"/>
          <w:kern w:val="28"/>
          <w:sz w:val="36"/>
          <w:szCs w:val="36"/>
          <w:lang w:eastAsia="en-GB"/>
        </w:rPr>
      </w:pPr>
      <w:r>
        <w:rPr>
          <w:noProof/>
        </w:rPr>
        <w:lastRenderedPageBreak/>
        <w:drawing>
          <wp:inline distT="0" distB="0" distL="0" distR="0" wp14:anchorId="554F380B" wp14:editId="2D8FEB9F">
            <wp:extent cx="9504045" cy="6456503"/>
            <wp:effectExtent l="0" t="0" r="1905" b="1905"/>
            <wp:docPr id="1" name="Picture 1"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
                    <pic:cNvPicPr/>
                  </pic:nvPicPr>
                  <pic:blipFill>
                    <a:blip r:embed="rId12"/>
                    <a:stretch>
                      <a:fillRect/>
                    </a:stretch>
                  </pic:blipFill>
                  <pic:spPr>
                    <a:xfrm rot="16200000">
                      <a:off x="0" y="0"/>
                      <a:ext cx="9530318" cy="6474351"/>
                    </a:xfrm>
                    <a:prstGeom prst="rect">
                      <a:avLst/>
                    </a:prstGeom>
                  </pic:spPr>
                </pic:pic>
              </a:graphicData>
            </a:graphic>
          </wp:inline>
        </w:drawing>
      </w:r>
    </w:p>
    <w:sectPr w:rsidR="006C241C" w:rsidRPr="00B258A1" w:rsidSect="00B65C72">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14390" w14:textId="77777777" w:rsidR="00C62ACC" w:rsidRDefault="00C62ACC" w:rsidP="0016445A">
      <w:pPr>
        <w:spacing w:after="0" w:line="240" w:lineRule="auto"/>
      </w:pPr>
      <w:r>
        <w:separator/>
      </w:r>
    </w:p>
  </w:endnote>
  <w:endnote w:type="continuationSeparator" w:id="0">
    <w:p w14:paraId="2E58B613" w14:textId="77777777" w:rsidR="00C62ACC" w:rsidRDefault="00C62ACC" w:rsidP="0016445A">
      <w:pPr>
        <w:spacing w:after="0" w:line="240" w:lineRule="auto"/>
      </w:pPr>
      <w:r>
        <w:continuationSeparator/>
      </w:r>
    </w:p>
  </w:endnote>
  <w:endnote w:type="continuationNotice" w:id="1">
    <w:p w14:paraId="6BA2107E" w14:textId="77777777" w:rsidR="00C62ACC" w:rsidRDefault="00C62A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B65C72"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B65C72" w:rsidRDefault="00B65C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B65C72" w:rsidRDefault="00B65C72" w:rsidP="00B65C72">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B65C72" w:rsidRPr="00451EE4" w:rsidRDefault="00B65C72">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13EB6" w14:textId="77777777" w:rsidR="00C62ACC" w:rsidRDefault="00C62ACC" w:rsidP="0016445A">
      <w:pPr>
        <w:spacing w:after="0" w:line="240" w:lineRule="auto"/>
      </w:pPr>
      <w:r>
        <w:separator/>
      </w:r>
    </w:p>
  </w:footnote>
  <w:footnote w:type="continuationSeparator" w:id="0">
    <w:p w14:paraId="50DDF90C" w14:textId="77777777" w:rsidR="00C62ACC" w:rsidRDefault="00C62ACC" w:rsidP="0016445A">
      <w:pPr>
        <w:spacing w:after="0" w:line="240" w:lineRule="auto"/>
      </w:pPr>
      <w:r>
        <w:continuationSeparator/>
      </w:r>
    </w:p>
  </w:footnote>
  <w:footnote w:type="continuationNotice" w:id="1">
    <w:p w14:paraId="41B82A3E" w14:textId="77777777" w:rsidR="00C62ACC" w:rsidRDefault="00C62A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B65C72" w:rsidRDefault="00B65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B65C72" w:rsidRDefault="00B65C72" w:rsidP="00B65C72">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B65C72"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2FFE"/>
    <w:multiLevelType w:val="hybridMultilevel"/>
    <w:tmpl w:val="C7802CBE"/>
    <w:lvl w:ilvl="0" w:tplc="3C8C2B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1E276BD6"/>
    <w:multiLevelType w:val="hybridMultilevel"/>
    <w:tmpl w:val="62E8D620"/>
    <w:lvl w:ilvl="0" w:tplc="048A6C3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33FC16B5"/>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0"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62834A0"/>
    <w:multiLevelType w:val="hybridMultilevel"/>
    <w:tmpl w:val="E6EC86E4"/>
    <w:lvl w:ilvl="0" w:tplc="C57A5F14">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4"/>
  </w:num>
  <w:num w:numId="5">
    <w:abstractNumId w:val="9"/>
  </w:num>
  <w:num w:numId="6">
    <w:abstractNumId w:val="14"/>
  </w:num>
  <w:num w:numId="7">
    <w:abstractNumId w:val="3"/>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1"/>
  </w:num>
  <w:num w:numId="11">
    <w:abstractNumId w:val="15"/>
  </w:num>
  <w:num w:numId="12">
    <w:abstractNumId w:val="8"/>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lvlOverride w:ilvl="3">
      <w:startOverride w:val="1"/>
    </w:lvlOverride>
    <w:lvlOverride w:ilvl="4"/>
    <w:lvlOverride w:ilvl="5"/>
    <w:lvlOverride w:ilvl="6"/>
    <w:lvlOverride w:ilvl="7"/>
    <w:lvlOverride w:ilvl="8"/>
  </w:num>
  <w:num w:numId="16">
    <w:abstractNumId w:val="12"/>
  </w:num>
  <w:num w:numId="17">
    <w:abstractNumId w:val="13"/>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1EC"/>
    <w:rsid w:val="00001243"/>
    <w:rsid w:val="0000420B"/>
    <w:rsid w:val="00021629"/>
    <w:rsid w:val="00023A9D"/>
    <w:rsid w:val="000263AE"/>
    <w:rsid w:val="00026B44"/>
    <w:rsid w:val="00032BE1"/>
    <w:rsid w:val="0003330F"/>
    <w:rsid w:val="0003457B"/>
    <w:rsid w:val="0003573C"/>
    <w:rsid w:val="00040F5F"/>
    <w:rsid w:val="0004251C"/>
    <w:rsid w:val="00046263"/>
    <w:rsid w:val="000611AF"/>
    <w:rsid w:val="00062DB7"/>
    <w:rsid w:val="00063672"/>
    <w:rsid w:val="00063C72"/>
    <w:rsid w:val="00076799"/>
    <w:rsid w:val="000806F8"/>
    <w:rsid w:val="0008085A"/>
    <w:rsid w:val="0008156F"/>
    <w:rsid w:val="0008203E"/>
    <w:rsid w:val="0008733F"/>
    <w:rsid w:val="000902F2"/>
    <w:rsid w:val="00090E56"/>
    <w:rsid w:val="000A0586"/>
    <w:rsid w:val="000A32B5"/>
    <w:rsid w:val="000A46F6"/>
    <w:rsid w:val="000C4298"/>
    <w:rsid w:val="000C4F66"/>
    <w:rsid w:val="000C6803"/>
    <w:rsid w:val="000D16BA"/>
    <w:rsid w:val="000D395B"/>
    <w:rsid w:val="000D3DBA"/>
    <w:rsid w:val="000D6264"/>
    <w:rsid w:val="000E25A9"/>
    <w:rsid w:val="000F242E"/>
    <w:rsid w:val="000F52BA"/>
    <w:rsid w:val="000F6163"/>
    <w:rsid w:val="000F73EA"/>
    <w:rsid w:val="001035B0"/>
    <w:rsid w:val="00111916"/>
    <w:rsid w:val="0012165A"/>
    <w:rsid w:val="00126BA2"/>
    <w:rsid w:val="0012778F"/>
    <w:rsid w:val="00137F86"/>
    <w:rsid w:val="00143F04"/>
    <w:rsid w:val="001444B8"/>
    <w:rsid w:val="00144998"/>
    <w:rsid w:val="001504FA"/>
    <w:rsid w:val="00153875"/>
    <w:rsid w:val="00155B62"/>
    <w:rsid w:val="0016445A"/>
    <w:rsid w:val="00166F30"/>
    <w:rsid w:val="00172D34"/>
    <w:rsid w:val="00176880"/>
    <w:rsid w:val="00180A3B"/>
    <w:rsid w:val="001824CE"/>
    <w:rsid w:val="00184001"/>
    <w:rsid w:val="00187DB0"/>
    <w:rsid w:val="00190D2D"/>
    <w:rsid w:val="0019582C"/>
    <w:rsid w:val="001A091A"/>
    <w:rsid w:val="001A3667"/>
    <w:rsid w:val="001A3B38"/>
    <w:rsid w:val="001B23AC"/>
    <w:rsid w:val="001B2A91"/>
    <w:rsid w:val="001B43C1"/>
    <w:rsid w:val="001C5789"/>
    <w:rsid w:val="001D083F"/>
    <w:rsid w:val="001D1A3B"/>
    <w:rsid w:val="001D3749"/>
    <w:rsid w:val="001D4128"/>
    <w:rsid w:val="001D644F"/>
    <w:rsid w:val="001E1089"/>
    <w:rsid w:val="001E35C3"/>
    <w:rsid w:val="001E6CBF"/>
    <w:rsid w:val="001F126E"/>
    <w:rsid w:val="001F14E8"/>
    <w:rsid w:val="001F47DF"/>
    <w:rsid w:val="00207E59"/>
    <w:rsid w:val="00212C39"/>
    <w:rsid w:val="002258BC"/>
    <w:rsid w:val="00235739"/>
    <w:rsid w:val="00241646"/>
    <w:rsid w:val="00244AE0"/>
    <w:rsid w:val="00244E00"/>
    <w:rsid w:val="0024622C"/>
    <w:rsid w:val="002554A0"/>
    <w:rsid w:val="0025597F"/>
    <w:rsid w:val="00260005"/>
    <w:rsid w:val="00266E2D"/>
    <w:rsid w:val="00267070"/>
    <w:rsid w:val="002763A8"/>
    <w:rsid w:val="00281255"/>
    <w:rsid w:val="00281DAD"/>
    <w:rsid w:val="002858C0"/>
    <w:rsid w:val="00285ECC"/>
    <w:rsid w:val="00292730"/>
    <w:rsid w:val="002935F3"/>
    <w:rsid w:val="00294124"/>
    <w:rsid w:val="002A141E"/>
    <w:rsid w:val="002A5D0A"/>
    <w:rsid w:val="002A62B3"/>
    <w:rsid w:val="002B02FF"/>
    <w:rsid w:val="002B45D8"/>
    <w:rsid w:val="002C1D13"/>
    <w:rsid w:val="002C25AD"/>
    <w:rsid w:val="002C3699"/>
    <w:rsid w:val="002D1E96"/>
    <w:rsid w:val="002D7FF8"/>
    <w:rsid w:val="002E3DE3"/>
    <w:rsid w:val="002E5798"/>
    <w:rsid w:val="002E61D7"/>
    <w:rsid w:val="002F3AAB"/>
    <w:rsid w:val="002F4730"/>
    <w:rsid w:val="00302A16"/>
    <w:rsid w:val="00303989"/>
    <w:rsid w:val="00304C9F"/>
    <w:rsid w:val="00307794"/>
    <w:rsid w:val="00312AAE"/>
    <w:rsid w:val="00317C8B"/>
    <w:rsid w:val="003240E7"/>
    <w:rsid w:val="00324381"/>
    <w:rsid w:val="00341BAE"/>
    <w:rsid w:val="00342D53"/>
    <w:rsid w:val="003455CF"/>
    <w:rsid w:val="003521B0"/>
    <w:rsid w:val="00357F69"/>
    <w:rsid w:val="00360001"/>
    <w:rsid w:val="00360E89"/>
    <w:rsid w:val="003647F8"/>
    <w:rsid w:val="00364D85"/>
    <w:rsid w:val="00370ABE"/>
    <w:rsid w:val="00377330"/>
    <w:rsid w:val="00385BEB"/>
    <w:rsid w:val="0039267D"/>
    <w:rsid w:val="003962AB"/>
    <w:rsid w:val="003B00F8"/>
    <w:rsid w:val="003B1ABF"/>
    <w:rsid w:val="003B4B31"/>
    <w:rsid w:val="003C06BD"/>
    <w:rsid w:val="003C45F7"/>
    <w:rsid w:val="003C6085"/>
    <w:rsid w:val="003D3F5F"/>
    <w:rsid w:val="003D5E12"/>
    <w:rsid w:val="003E2EF5"/>
    <w:rsid w:val="003E42CA"/>
    <w:rsid w:val="003E48EC"/>
    <w:rsid w:val="003E6226"/>
    <w:rsid w:val="003F6A9D"/>
    <w:rsid w:val="003F770A"/>
    <w:rsid w:val="004013C1"/>
    <w:rsid w:val="00406A49"/>
    <w:rsid w:val="004078F9"/>
    <w:rsid w:val="00410412"/>
    <w:rsid w:val="0041302F"/>
    <w:rsid w:val="00415077"/>
    <w:rsid w:val="0041766E"/>
    <w:rsid w:val="00417E69"/>
    <w:rsid w:val="00423169"/>
    <w:rsid w:val="004315F6"/>
    <w:rsid w:val="0043632D"/>
    <w:rsid w:val="00447FD5"/>
    <w:rsid w:val="0045594C"/>
    <w:rsid w:val="00462429"/>
    <w:rsid w:val="004649CA"/>
    <w:rsid w:val="00484AF4"/>
    <w:rsid w:val="004920DB"/>
    <w:rsid w:val="00493907"/>
    <w:rsid w:val="004A05CF"/>
    <w:rsid w:val="004A2F97"/>
    <w:rsid w:val="004A30C8"/>
    <w:rsid w:val="004B203C"/>
    <w:rsid w:val="004B2DA6"/>
    <w:rsid w:val="004B4F8D"/>
    <w:rsid w:val="004C3523"/>
    <w:rsid w:val="004C3E13"/>
    <w:rsid w:val="004D008F"/>
    <w:rsid w:val="004D2604"/>
    <w:rsid w:val="004D7BF4"/>
    <w:rsid w:val="004E1DF0"/>
    <w:rsid w:val="004E2E56"/>
    <w:rsid w:val="00503626"/>
    <w:rsid w:val="005108C2"/>
    <w:rsid w:val="005152EC"/>
    <w:rsid w:val="00521C57"/>
    <w:rsid w:val="00526917"/>
    <w:rsid w:val="00531EBA"/>
    <w:rsid w:val="00535EFC"/>
    <w:rsid w:val="00536939"/>
    <w:rsid w:val="00550C1E"/>
    <w:rsid w:val="00551218"/>
    <w:rsid w:val="0055341D"/>
    <w:rsid w:val="005656B2"/>
    <w:rsid w:val="00576EE4"/>
    <w:rsid w:val="00577135"/>
    <w:rsid w:val="00586AF0"/>
    <w:rsid w:val="005915AC"/>
    <w:rsid w:val="00593A18"/>
    <w:rsid w:val="005952C2"/>
    <w:rsid w:val="005A3D34"/>
    <w:rsid w:val="005A7C51"/>
    <w:rsid w:val="005B0E15"/>
    <w:rsid w:val="005B1D90"/>
    <w:rsid w:val="005B22E3"/>
    <w:rsid w:val="005B2EC8"/>
    <w:rsid w:val="005C716A"/>
    <w:rsid w:val="005D0CE1"/>
    <w:rsid w:val="005D42A5"/>
    <w:rsid w:val="005D5E49"/>
    <w:rsid w:val="005D7623"/>
    <w:rsid w:val="005E48D7"/>
    <w:rsid w:val="005E5E37"/>
    <w:rsid w:val="005F071B"/>
    <w:rsid w:val="005F1CD6"/>
    <w:rsid w:val="00603208"/>
    <w:rsid w:val="00604436"/>
    <w:rsid w:val="00605A5B"/>
    <w:rsid w:val="00611CB4"/>
    <w:rsid w:val="0061637C"/>
    <w:rsid w:val="006214CB"/>
    <w:rsid w:val="00621DB2"/>
    <w:rsid w:val="00625AB8"/>
    <w:rsid w:val="00625C66"/>
    <w:rsid w:val="006273CE"/>
    <w:rsid w:val="00646833"/>
    <w:rsid w:val="0065006E"/>
    <w:rsid w:val="00657D4C"/>
    <w:rsid w:val="00662112"/>
    <w:rsid w:val="006664C3"/>
    <w:rsid w:val="00672576"/>
    <w:rsid w:val="00673EF4"/>
    <w:rsid w:val="00676A46"/>
    <w:rsid w:val="00677926"/>
    <w:rsid w:val="006826B1"/>
    <w:rsid w:val="00686206"/>
    <w:rsid w:val="006870A2"/>
    <w:rsid w:val="00693CC1"/>
    <w:rsid w:val="006A5EB2"/>
    <w:rsid w:val="006A7D79"/>
    <w:rsid w:val="006B0B1B"/>
    <w:rsid w:val="006B329F"/>
    <w:rsid w:val="006B66BD"/>
    <w:rsid w:val="006C241C"/>
    <w:rsid w:val="006C7140"/>
    <w:rsid w:val="006D3FEB"/>
    <w:rsid w:val="006D5178"/>
    <w:rsid w:val="006E1578"/>
    <w:rsid w:val="006E4A18"/>
    <w:rsid w:val="006F18D8"/>
    <w:rsid w:val="006F66F3"/>
    <w:rsid w:val="00704958"/>
    <w:rsid w:val="00706CA4"/>
    <w:rsid w:val="00723E3A"/>
    <w:rsid w:val="007345C7"/>
    <w:rsid w:val="00744DE0"/>
    <w:rsid w:val="00754CCB"/>
    <w:rsid w:val="00755DF8"/>
    <w:rsid w:val="00756350"/>
    <w:rsid w:val="00757D74"/>
    <w:rsid w:val="007647A8"/>
    <w:rsid w:val="0077020B"/>
    <w:rsid w:val="0077392E"/>
    <w:rsid w:val="0078283F"/>
    <w:rsid w:val="007832CA"/>
    <w:rsid w:val="007851BC"/>
    <w:rsid w:val="007909BA"/>
    <w:rsid w:val="007935AA"/>
    <w:rsid w:val="00794F59"/>
    <w:rsid w:val="007A1B52"/>
    <w:rsid w:val="007A26B2"/>
    <w:rsid w:val="007B3FAF"/>
    <w:rsid w:val="007B6AEC"/>
    <w:rsid w:val="007C18F3"/>
    <w:rsid w:val="007C1E09"/>
    <w:rsid w:val="007C6EF1"/>
    <w:rsid w:val="007D5AA7"/>
    <w:rsid w:val="007D6148"/>
    <w:rsid w:val="007E0059"/>
    <w:rsid w:val="007E0EC8"/>
    <w:rsid w:val="007E796F"/>
    <w:rsid w:val="007E7B03"/>
    <w:rsid w:val="007F26FB"/>
    <w:rsid w:val="007F6B96"/>
    <w:rsid w:val="007F7051"/>
    <w:rsid w:val="00800096"/>
    <w:rsid w:val="0080519A"/>
    <w:rsid w:val="008065E5"/>
    <w:rsid w:val="00807A8B"/>
    <w:rsid w:val="00807F96"/>
    <w:rsid w:val="00810B18"/>
    <w:rsid w:val="00826F0D"/>
    <w:rsid w:val="00832313"/>
    <w:rsid w:val="008329BE"/>
    <w:rsid w:val="00833984"/>
    <w:rsid w:val="008353D2"/>
    <w:rsid w:val="00836152"/>
    <w:rsid w:val="0084585B"/>
    <w:rsid w:val="008505EC"/>
    <w:rsid w:val="00854A0F"/>
    <w:rsid w:val="00854F46"/>
    <w:rsid w:val="008578E8"/>
    <w:rsid w:val="008611D9"/>
    <w:rsid w:val="00864053"/>
    <w:rsid w:val="0086582C"/>
    <w:rsid w:val="00866E97"/>
    <w:rsid w:val="00875C6C"/>
    <w:rsid w:val="00875D17"/>
    <w:rsid w:val="00877D16"/>
    <w:rsid w:val="00880F5F"/>
    <w:rsid w:val="00884AAD"/>
    <w:rsid w:val="00886408"/>
    <w:rsid w:val="00886CE2"/>
    <w:rsid w:val="008A65F9"/>
    <w:rsid w:val="008A6A10"/>
    <w:rsid w:val="008B4942"/>
    <w:rsid w:val="008C424B"/>
    <w:rsid w:val="008C5797"/>
    <w:rsid w:val="008C6BED"/>
    <w:rsid w:val="008D3C2C"/>
    <w:rsid w:val="008F033F"/>
    <w:rsid w:val="008F2A44"/>
    <w:rsid w:val="008F2ED6"/>
    <w:rsid w:val="008F60AA"/>
    <w:rsid w:val="008F6D68"/>
    <w:rsid w:val="00901D74"/>
    <w:rsid w:val="00902556"/>
    <w:rsid w:val="00914C41"/>
    <w:rsid w:val="00915883"/>
    <w:rsid w:val="00915CA6"/>
    <w:rsid w:val="00920EF2"/>
    <w:rsid w:val="00925A14"/>
    <w:rsid w:val="009311D1"/>
    <w:rsid w:val="00932197"/>
    <w:rsid w:val="00940EAD"/>
    <w:rsid w:val="009428D1"/>
    <w:rsid w:val="009436D7"/>
    <w:rsid w:val="0095708C"/>
    <w:rsid w:val="0095733B"/>
    <w:rsid w:val="0096517E"/>
    <w:rsid w:val="00966BB0"/>
    <w:rsid w:val="00967F09"/>
    <w:rsid w:val="00972052"/>
    <w:rsid w:val="009757D3"/>
    <w:rsid w:val="00977976"/>
    <w:rsid w:val="009876BA"/>
    <w:rsid w:val="0099771D"/>
    <w:rsid w:val="009A4F76"/>
    <w:rsid w:val="009A520D"/>
    <w:rsid w:val="009A6C49"/>
    <w:rsid w:val="009B0135"/>
    <w:rsid w:val="009B23DD"/>
    <w:rsid w:val="009B25B8"/>
    <w:rsid w:val="009B32D8"/>
    <w:rsid w:val="009B5D78"/>
    <w:rsid w:val="009B62FB"/>
    <w:rsid w:val="009C0A8C"/>
    <w:rsid w:val="009C4EB1"/>
    <w:rsid w:val="009D0BD1"/>
    <w:rsid w:val="009E140F"/>
    <w:rsid w:val="009E3F5D"/>
    <w:rsid w:val="009F2546"/>
    <w:rsid w:val="009F3D72"/>
    <w:rsid w:val="00A03078"/>
    <w:rsid w:val="00A045A3"/>
    <w:rsid w:val="00A0528D"/>
    <w:rsid w:val="00A05516"/>
    <w:rsid w:val="00A07A2F"/>
    <w:rsid w:val="00A1402E"/>
    <w:rsid w:val="00A145CB"/>
    <w:rsid w:val="00A16751"/>
    <w:rsid w:val="00A23FFB"/>
    <w:rsid w:val="00A279DF"/>
    <w:rsid w:val="00A301DC"/>
    <w:rsid w:val="00A5153C"/>
    <w:rsid w:val="00A547B5"/>
    <w:rsid w:val="00A54D5A"/>
    <w:rsid w:val="00A6312B"/>
    <w:rsid w:val="00A63420"/>
    <w:rsid w:val="00A646D3"/>
    <w:rsid w:val="00A747DB"/>
    <w:rsid w:val="00A766BD"/>
    <w:rsid w:val="00A807EB"/>
    <w:rsid w:val="00A80F06"/>
    <w:rsid w:val="00A83B9C"/>
    <w:rsid w:val="00A8709B"/>
    <w:rsid w:val="00A87FD1"/>
    <w:rsid w:val="00A924D9"/>
    <w:rsid w:val="00A95D23"/>
    <w:rsid w:val="00A96861"/>
    <w:rsid w:val="00AA3F01"/>
    <w:rsid w:val="00AA742E"/>
    <w:rsid w:val="00AB03F8"/>
    <w:rsid w:val="00AB0A88"/>
    <w:rsid w:val="00AB5E8F"/>
    <w:rsid w:val="00AB71BE"/>
    <w:rsid w:val="00AB7DCC"/>
    <w:rsid w:val="00AC2EB0"/>
    <w:rsid w:val="00AC5437"/>
    <w:rsid w:val="00AC6BB3"/>
    <w:rsid w:val="00AD172B"/>
    <w:rsid w:val="00AE2913"/>
    <w:rsid w:val="00AE52F7"/>
    <w:rsid w:val="00AF187B"/>
    <w:rsid w:val="00AF2DBD"/>
    <w:rsid w:val="00AF6926"/>
    <w:rsid w:val="00AF7290"/>
    <w:rsid w:val="00B00FA2"/>
    <w:rsid w:val="00B02CBF"/>
    <w:rsid w:val="00B04EBB"/>
    <w:rsid w:val="00B06233"/>
    <w:rsid w:val="00B06A9B"/>
    <w:rsid w:val="00B11ABB"/>
    <w:rsid w:val="00B22C44"/>
    <w:rsid w:val="00B258A1"/>
    <w:rsid w:val="00B27DA4"/>
    <w:rsid w:val="00B33044"/>
    <w:rsid w:val="00B40276"/>
    <w:rsid w:val="00B40D58"/>
    <w:rsid w:val="00B4755A"/>
    <w:rsid w:val="00B54E4C"/>
    <w:rsid w:val="00B61D77"/>
    <w:rsid w:val="00B65C72"/>
    <w:rsid w:val="00B66651"/>
    <w:rsid w:val="00B92A3B"/>
    <w:rsid w:val="00BA0342"/>
    <w:rsid w:val="00BB119F"/>
    <w:rsid w:val="00BB1E79"/>
    <w:rsid w:val="00BB5237"/>
    <w:rsid w:val="00BB74BE"/>
    <w:rsid w:val="00BC07B4"/>
    <w:rsid w:val="00BC192D"/>
    <w:rsid w:val="00BC219B"/>
    <w:rsid w:val="00BC3FC1"/>
    <w:rsid w:val="00BC51C2"/>
    <w:rsid w:val="00BC6035"/>
    <w:rsid w:val="00BC640D"/>
    <w:rsid w:val="00BC7E36"/>
    <w:rsid w:val="00BD38DF"/>
    <w:rsid w:val="00BE15E4"/>
    <w:rsid w:val="00BE2181"/>
    <w:rsid w:val="00BE28B3"/>
    <w:rsid w:val="00BE77A0"/>
    <w:rsid w:val="00BF2DD7"/>
    <w:rsid w:val="00BF349A"/>
    <w:rsid w:val="00BF4485"/>
    <w:rsid w:val="00BF5B0D"/>
    <w:rsid w:val="00C02FAE"/>
    <w:rsid w:val="00C031CE"/>
    <w:rsid w:val="00C2308F"/>
    <w:rsid w:val="00C31B9A"/>
    <w:rsid w:val="00C36545"/>
    <w:rsid w:val="00C4429E"/>
    <w:rsid w:val="00C50AE7"/>
    <w:rsid w:val="00C565A0"/>
    <w:rsid w:val="00C576A8"/>
    <w:rsid w:val="00C578E2"/>
    <w:rsid w:val="00C6261A"/>
    <w:rsid w:val="00C62ACC"/>
    <w:rsid w:val="00C71F91"/>
    <w:rsid w:val="00C82BE4"/>
    <w:rsid w:val="00C85976"/>
    <w:rsid w:val="00C90C1A"/>
    <w:rsid w:val="00C92D3D"/>
    <w:rsid w:val="00C932DD"/>
    <w:rsid w:val="00CA173F"/>
    <w:rsid w:val="00CA21CF"/>
    <w:rsid w:val="00CA306E"/>
    <w:rsid w:val="00CB301D"/>
    <w:rsid w:val="00CB315F"/>
    <w:rsid w:val="00CB354A"/>
    <w:rsid w:val="00CB3576"/>
    <w:rsid w:val="00CB672A"/>
    <w:rsid w:val="00CC2CA1"/>
    <w:rsid w:val="00CC7C1D"/>
    <w:rsid w:val="00CD0EEF"/>
    <w:rsid w:val="00CE04F9"/>
    <w:rsid w:val="00CE4AD3"/>
    <w:rsid w:val="00CE56A7"/>
    <w:rsid w:val="00CE5D30"/>
    <w:rsid w:val="00CE6D23"/>
    <w:rsid w:val="00CF107A"/>
    <w:rsid w:val="00CF1892"/>
    <w:rsid w:val="00CF23FB"/>
    <w:rsid w:val="00CF29FD"/>
    <w:rsid w:val="00CF61BB"/>
    <w:rsid w:val="00CF6807"/>
    <w:rsid w:val="00D0037D"/>
    <w:rsid w:val="00D009DA"/>
    <w:rsid w:val="00D00D21"/>
    <w:rsid w:val="00D01F54"/>
    <w:rsid w:val="00D03013"/>
    <w:rsid w:val="00D036CC"/>
    <w:rsid w:val="00D105A5"/>
    <w:rsid w:val="00D234BD"/>
    <w:rsid w:val="00D24B71"/>
    <w:rsid w:val="00D26459"/>
    <w:rsid w:val="00D30FF1"/>
    <w:rsid w:val="00D314D1"/>
    <w:rsid w:val="00D35510"/>
    <w:rsid w:val="00D40E2E"/>
    <w:rsid w:val="00D46175"/>
    <w:rsid w:val="00D527BE"/>
    <w:rsid w:val="00D52AF5"/>
    <w:rsid w:val="00D52C25"/>
    <w:rsid w:val="00D53E82"/>
    <w:rsid w:val="00D602CD"/>
    <w:rsid w:val="00D72524"/>
    <w:rsid w:val="00D86D62"/>
    <w:rsid w:val="00D87169"/>
    <w:rsid w:val="00D93432"/>
    <w:rsid w:val="00D93878"/>
    <w:rsid w:val="00D95322"/>
    <w:rsid w:val="00D96756"/>
    <w:rsid w:val="00D967AD"/>
    <w:rsid w:val="00DA27E1"/>
    <w:rsid w:val="00DA2917"/>
    <w:rsid w:val="00DA49F4"/>
    <w:rsid w:val="00DA62D8"/>
    <w:rsid w:val="00DA6565"/>
    <w:rsid w:val="00DB1B7B"/>
    <w:rsid w:val="00DC1690"/>
    <w:rsid w:val="00DC2A2A"/>
    <w:rsid w:val="00DC65AF"/>
    <w:rsid w:val="00DD129E"/>
    <w:rsid w:val="00DD334C"/>
    <w:rsid w:val="00DD42B8"/>
    <w:rsid w:val="00DD6452"/>
    <w:rsid w:val="00DD6634"/>
    <w:rsid w:val="00DF5E1C"/>
    <w:rsid w:val="00DF755C"/>
    <w:rsid w:val="00E05395"/>
    <w:rsid w:val="00E128C3"/>
    <w:rsid w:val="00E13F09"/>
    <w:rsid w:val="00E16991"/>
    <w:rsid w:val="00E2038C"/>
    <w:rsid w:val="00E205B1"/>
    <w:rsid w:val="00E214EB"/>
    <w:rsid w:val="00E31822"/>
    <w:rsid w:val="00E359CB"/>
    <w:rsid w:val="00E375C6"/>
    <w:rsid w:val="00E40258"/>
    <w:rsid w:val="00E44AC6"/>
    <w:rsid w:val="00E458DB"/>
    <w:rsid w:val="00E57EFD"/>
    <w:rsid w:val="00E63793"/>
    <w:rsid w:val="00E66752"/>
    <w:rsid w:val="00E67A3A"/>
    <w:rsid w:val="00E67B4A"/>
    <w:rsid w:val="00E748A8"/>
    <w:rsid w:val="00E80586"/>
    <w:rsid w:val="00E819EE"/>
    <w:rsid w:val="00E924C8"/>
    <w:rsid w:val="00E92AEC"/>
    <w:rsid w:val="00E9489F"/>
    <w:rsid w:val="00E9659B"/>
    <w:rsid w:val="00E973DC"/>
    <w:rsid w:val="00EA0245"/>
    <w:rsid w:val="00EA7CE0"/>
    <w:rsid w:val="00EB01FF"/>
    <w:rsid w:val="00EB15E1"/>
    <w:rsid w:val="00EB7992"/>
    <w:rsid w:val="00EB7DF2"/>
    <w:rsid w:val="00EC27BB"/>
    <w:rsid w:val="00EC593F"/>
    <w:rsid w:val="00ED25A1"/>
    <w:rsid w:val="00ED7C2B"/>
    <w:rsid w:val="00ED7FE2"/>
    <w:rsid w:val="00EE2982"/>
    <w:rsid w:val="00EE3C38"/>
    <w:rsid w:val="00EE5422"/>
    <w:rsid w:val="00EF4522"/>
    <w:rsid w:val="00EF5B4F"/>
    <w:rsid w:val="00F10CCA"/>
    <w:rsid w:val="00F1144F"/>
    <w:rsid w:val="00F15FFA"/>
    <w:rsid w:val="00F1662C"/>
    <w:rsid w:val="00F17F1E"/>
    <w:rsid w:val="00F24A50"/>
    <w:rsid w:val="00F265FF"/>
    <w:rsid w:val="00F27BD9"/>
    <w:rsid w:val="00F27E38"/>
    <w:rsid w:val="00F32802"/>
    <w:rsid w:val="00F343CB"/>
    <w:rsid w:val="00F45775"/>
    <w:rsid w:val="00F45BFB"/>
    <w:rsid w:val="00F47435"/>
    <w:rsid w:val="00F47566"/>
    <w:rsid w:val="00F476B0"/>
    <w:rsid w:val="00F55792"/>
    <w:rsid w:val="00F649B7"/>
    <w:rsid w:val="00F73394"/>
    <w:rsid w:val="00F7648F"/>
    <w:rsid w:val="00F85923"/>
    <w:rsid w:val="00F87B53"/>
    <w:rsid w:val="00F903E9"/>
    <w:rsid w:val="00F90F71"/>
    <w:rsid w:val="00F91AFE"/>
    <w:rsid w:val="00F94236"/>
    <w:rsid w:val="00F94AB7"/>
    <w:rsid w:val="00FA561C"/>
    <w:rsid w:val="00FA75B2"/>
    <w:rsid w:val="00FB0AF6"/>
    <w:rsid w:val="00FB138C"/>
    <w:rsid w:val="00FB4C60"/>
    <w:rsid w:val="00FB6D79"/>
    <w:rsid w:val="00FB7071"/>
    <w:rsid w:val="00FB798A"/>
    <w:rsid w:val="00FC18A4"/>
    <w:rsid w:val="00FC2301"/>
    <w:rsid w:val="00FC3D46"/>
    <w:rsid w:val="00FC4060"/>
    <w:rsid w:val="00FD5AF9"/>
    <w:rsid w:val="00FE2B9A"/>
    <w:rsid w:val="00FF06D1"/>
    <w:rsid w:val="00FF333B"/>
    <w:rsid w:val="00FF4CC2"/>
    <w:rsid w:val="00FF5C82"/>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CCD34A47-6944-49AB-A906-01CC5A1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Owen, Annie</DisplayName>
        <AccountId>27</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5CCA9-7F79-4CEB-B90D-7BA221BA773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3.xml><?xml version="1.0" encoding="utf-8"?>
<ds:datastoreItem xmlns:ds="http://schemas.openxmlformats.org/officeDocument/2006/customXml" ds:itemID="{ED2E575E-79F8-4BB1-B3FB-E1F8BF2B3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2022-06-21T02:45:00Z</cp:lastPrinted>
  <dcterms:created xsi:type="dcterms:W3CDTF">2022-07-27T15:21:00Z</dcterms:created>
  <dcterms:modified xsi:type="dcterms:W3CDTF">2022-07-27T15:21:00Z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