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044A" w14:textId="29115728" w:rsidR="007949F4" w:rsidRPr="00A5547D" w:rsidRDefault="007949F4" w:rsidP="007949F4">
      <w:r w:rsidRPr="00A5547D">
        <w:rPr>
          <w:noProof/>
        </w:rPr>
        <w:drawing>
          <wp:inline distT="0" distB="0" distL="0" distR="0" wp14:anchorId="1483CB89" wp14:editId="5D260BB5">
            <wp:extent cx="3346450" cy="349250"/>
            <wp:effectExtent l="0" t="0" r="6350" b="0"/>
            <wp:docPr id="1"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IN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43C5433B" w14:textId="77777777" w:rsidR="007949F4" w:rsidRPr="00A5547D" w:rsidRDefault="007949F4" w:rsidP="007949F4">
      <w:pPr>
        <w:rPr>
          <w:sz w:val="8"/>
          <w:szCs w:val="8"/>
        </w:rPr>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7949F4" w:rsidRPr="00A5547D" w14:paraId="7D4151FF" w14:textId="77777777" w:rsidTr="00090D09">
        <w:trPr>
          <w:cantSplit/>
          <w:trHeight w:val="659"/>
        </w:trPr>
        <w:tc>
          <w:tcPr>
            <w:tcW w:w="9356" w:type="dxa"/>
            <w:shd w:val="clear" w:color="auto" w:fill="auto"/>
          </w:tcPr>
          <w:p w14:paraId="01B0F8B1" w14:textId="77777777" w:rsidR="007949F4" w:rsidRPr="00A5547D" w:rsidRDefault="007949F4" w:rsidP="00090D09">
            <w:pPr>
              <w:spacing w:before="120"/>
              <w:ind w:left="-108" w:right="34"/>
              <w:rPr>
                <w:b/>
                <w:color w:val="000000"/>
                <w:sz w:val="40"/>
                <w:szCs w:val="40"/>
              </w:rPr>
            </w:pPr>
            <w:bookmarkStart w:id="0" w:name="bmkTable00"/>
            <w:bookmarkEnd w:id="0"/>
            <w:r>
              <w:rPr>
                <w:b/>
                <w:color w:val="000000"/>
                <w:sz w:val="40"/>
                <w:szCs w:val="40"/>
              </w:rPr>
              <w:t>Order Decision</w:t>
            </w:r>
          </w:p>
        </w:tc>
      </w:tr>
      <w:tr w:rsidR="007949F4" w:rsidRPr="00A5547D" w14:paraId="18CA01CC" w14:textId="77777777" w:rsidTr="00090D09">
        <w:trPr>
          <w:cantSplit/>
          <w:trHeight w:val="425"/>
        </w:trPr>
        <w:tc>
          <w:tcPr>
            <w:tcW w:w="9356" w:type="dxa"/>
            <w:shd w:val="clear" w:color="auto" w:fill="auto"/>
            <w:vAlign w:val="center"/>
          </w:tcPr>
          <w:p w14:paraId="4DF3B094" w14:textId="5AAAE9DB" w:rsidR="007949F4" w:rsidRPr="00A5547D" w:rsidRDefault="007949F4" w:rsidP="00090D09">
            <w:pPr>
              <w:spacing w:before="60"/>
              <w:ind w:left="-108" w:right="34"/>
              <w:rPr>
                <w:color w:val="000000"/>
                <w:szCs w:val="22"/>
              </w:rPr>
            </w:pPr>
            <w:r>
              <w:rPr>
                <w:color w:val="000000"/>
                <w:szCs w:val="22"/>
              </w:rPr>
              <w:t xml:space="preserve">Site visit on </w:t>
            </w:r>
            <w:r w:rsidR="006520E9">
              <w:rPr>
                <w:color w:val="000000"/>
                <w:szCs w:val="22"/>
              </w:rPr>
              <w:t>5 April</w:t>
            </w:r>
            <w:r>
              <w:rPr>
                <w:color w:val="000000"/>
                <w:szCs w:val="22"/>
              </w:rPr>
              <w:t xml:space="preserve"> 202</w:t>
            </w:r>
            <w:r w:rsidR="006520E9">
              <w:rPr>
                <w:color w:val="000000"/>
                <w:szCs w:val="22"/>
              </w:rPr>
              <w:t>2</w:t>
            </w:r>
          </w:p>
        </w:tc>
      </w:tr>
      <w:tr w:rsidR="007949F4" w:rsidRPr="00A5547D" w14:paraId="4142A5B4" w14:textId="77777777" w:rsidTr="00090D09">
        <w:trPr>
          <w:cantSplit/>
          <w:trHeight w:val="374"/>
        </w:trPr>
        <w:tc>
          <w:tcPr>
            <w:tcW w:w="9356" w:type="dxa"/>
            <w:shd w:val="clear" w:color="auto" w:fill="auto"/>
          </w:tcPr>
          <w:p w14:paraId="18B3B565" w14:textId="77777777" w:rsidR="007949F4" w:rsidRPr="00A5547D" w:rsidRDefault="007949F4" w:rsidP="00090D09">
            <w:pPr>
              <w:spacing w:before="180"/>
              <w:ind w:left="-108" w:right="34"/>
              <w:rPr>
                <w:b/>
                <w:color w:val="000000"/>
                <w:sz w:val="16"/>
                <w:szCs w:val="22"/>
              </w:rPr>
            </w:pPr>
            <w:r>
              <w:rPr>
                <w:b/>
                <w:color w:val="000000"/>
                <w:szCs w:val="22"/>
              </w:rPr>
              <w:t>by Mark Yates BA(Hons) MIPROW</w:t>
            </w:r>
          </w:p>
        </w:tc>
      </w:tr>
      <w:tr w:rsidR="004B02A0" w:rsidRPr="00A5547D" w14:paraId="6C7E0182" w14:textId="77777777" w:rsidTr="00090D09">
        <w:trPr>
          <w:cantSplit/>
          <w:trHeight w:val="374"/>
        </w:trPr>
        <w:tc>
          <w:tcPr>
            <w:tcW w:w="9356" w:type="dxa"/>
            <w:shd w:val="clear" w:color="auto" w:fill="auto"/>
          </w:tcPr>
          <w:p w14:paraId="6D1C29D7" w14:textId="77777777" w:rsidR="004B02A0" w:rsidRDefault="004B02A0" w:rsidP="00090D09">
            <w:pPr>
              <w:spacing w:before="180"/>
              <w:ind w:left="-108" w:right="34"/>
              <w:rPr>
                <w:b/>
                <w:color w:val="000000"/>
                <w:szCs w:val="22"/>
              </w:rPr>
            </w:pPr>
          </w:p>
        </w:tc>
      </w:tr>
      <w:tr w:rsidR="007949F4" w:rsidRPr="00A5547D" w14:paraId="6E293B6C" w14:textId="77777777" w:rsidTr="00090D09">
        <w:trPr>
          <w:cantSplit/>
          <w:trHeight w:val="357"/>
        </w:trPr>
        <w:tc>
          <w:tcPr>
            <w:tcW w:w="9356" w:type="dxa"/>
            <w:shd w:val="clear" w:color="auto" w:fill="auto"/>
          </w:tcPr>
          <w:p w14:paraId="34DBC534" w14:textId="77777777" w:rsidR="007949F4" w:rsidRPr="00A5547D" w:rsidRDefault="007949F4" w:rsidP="00090D09">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7949F4" w:rsidRPr="00A5547D" w14:paraId="3B473B8A" w14:textId="77777777" w:rsidTr="00090D09">
        <w:trPr>
          <w:cantSplit/>
          <w:trHeight w:val="335"/>
        </w:trPr>
        <w:tc>
          <w:tcPr>
            <w:tcW w:w="9356" w:type="dxa"/>
            <w:shd w:val="clear" w:color="auto" w:fill="auto"/>
          </w:tcPr>
          <w:p w14:paraId="3ED98EC7" w14:textId="6B69198D" w:rsidR="007949F4" w:rsidRPr="00A5547D" w:rsidRDefault="007949F4" w:rsidP="00090D09">
            <w:pPr>
              <w:spacing w:before="120"/>
              <w:ind w:left="-108" w:right="176"/>
              <w:rPr>
                <w:b/>
                <w:color w:val="000000"/>
                <w:sz w:val="16"/>
                <w:szCs w:val="16"/>
              </w:rPr>
            </w:pPr>
            <w:r w:rsidRPr="00A5547D">
              <w:rPr>
                <w:b/>
                <w:color w:val="000000"/>
                <w:sz w:val="16"/>
                <w:szCs w:val="16"/>
              </w:rPr>
              <w:t>Decision date:</w:t>
            </w:r>
            <w:r w:rsidR="00FC12D9">
              <w:rPr>
                <w:b/>
                <w:color w:val="000000"/>
                <w:sz w:val="16"/>
                <w:szCs w:val="16"/>
              </w:rPr>
              <w:t xml:space="preserve"> 20 July 2022</w:t>
            </w:r>
          </w:p>
        </w:tc>
      </w:tr>
    </w:tbl>
    <w:p w14:paraId="36C3EF68" w14:textId="77777777" w:rsidR="007949F4" w:rsidRDefault="007949F4" w:rsidP="007949F4">
      <w:pPr>
        <w:pStyle w:val="Noindent"/>
        <w:rPr>
          <w:b/>
          <w:sz w:val="20"/>
        </w:rPr>
      </w:pPr>
    </w:p>
    <w:tbl>
      <w:tblPr>
        <w:tblW w:w="0" w:type="auto"/>
        <w:tblLayout w:type="fixed"/>
        <w:tblLook w:val="0000" w:firstRow="0" w:lastRow="0" w:firstColumn="0" w:lastColumn="0" w:noHBand="0" w:noVBand="0"/>
      </w:tblPr>
      <w:tblGrid>
        <w:gridCol w:w="9520"/>
      </w:tblGrid>
      <w:tr w:rsidR="007949F4" w:rsidRPr="000D4887" w14:paraId="2206846C" w14:textId="77777777" w:rsidTr="00090D09">
        <w:tc>
          <w:tcPr>
            <w:tcW w:w="9520" w:type="dxa"/>
            <w:shd w:val="clear" w:color="auto" w:fill="auto"/>
          </w:tcPr>
          <w:p w14:paraId="15C42D32" w14:textId="6D9AFF5F" w:rsidR="007949F4" w:rsidRPr="000D4887" w:rsidRDefault="007949F4" w:rsidP="00090D09">
            <w:pPr>
              <w:spacing w:after="60"/>
              <w:rPr>
                <w:b/>
                <w:color w:val="000000"/>
              </w:rPr>
            </w:pPr>
            <w:r>
              <w:rPr>
                <w:b/>
                <w:color w:val="000000"/>
              </w:rPr>
              <w:t>Order Ref: ROW</w:t>
            </w:r>
            <w:r w:rsidRPr="009A1964">
              <w:rPr>
                <w:b/>
                <w:szCs w:val="22"/>
              </w:rPr>
              <w:t>/</w:t>
            </w:r>
            <w:r>
              <w:rPr>
                <w:b/>
                <w:szCs w:val="22"/>
              </w:rPr>
              <w:t>32</w:t>
            </w:r>
            <w:r w:rsidR="006520E9">
              <w:rPr>
                <w:b/>
                <w:szCs w:val="22"/>
              </w:rPr>
              <w:t>65197</w:t>
            </w:r>
            <w:r>
              <w:rPr>
                <w:b/>
                <w:szCs w:val="22"/>
              </w:rPr>
              <w:t xml:space="preserve">                                          </w:t>
            </w:r>
          </w:p>
        </w:tc>
      </w:tr>
      <w:tr w:rsidR="007949F4" w14:paraId="44DA26B7" w14:textId="77777777" w:rsidTr="00090D09">
        <w:tc>
          <w:tcPr>
            <w:tcW w:w="9520" w:type="dxa"/>
            <w:shd w:val="clear" w:color="auto" w:fill="auto"/>
          </w:tcPr>
          <w:p w14:paraId="6F12F1FB" w14:textId="148E25BF" w:rsidR="007949F4" w:rsidRDefault="005601DA" w:rsidP="00090D09">
            <w:pPr>
              <w:pStyle w:val="TBullet"/>
            </w:pPr>
            <w:r>
              <w:t xml:space="preserve">This </w:t>
            </w:r>
            <w:r w:rsidR="007949F4" w:rsidRPr="00BD2D96">
              <w:t xml:space="preserve">Order is made under Section </w:t>
            </w:r>
            <w:r w:rsidR="007949F4">
              <w:t xml:space="preserve">119 of the Highways Act </w:t>
            </w:r>
            <w:r w:rsidR="007949F4" w:rsidRPr="00BD2D96">
              <w:t>198</w:t>
            </w:r>
            <w:r w:rsidR="007949F4">
              <w:t>0</w:t>
            </w:r>
            <w:r w:rsidR="007949F4" w:rsidRPr="00BD2D96">
              <w:t xml:space="preserve"> </w:t>
            </w:r>
            <w:r w:rsidR="007949F4">
              <w:t xml:space="preserve">(“the 1980 </w:t>
            </w:r>
            <w:r w:rsidR="007949F4" w:rsidRPr="00BD2D96">
              <w:t>Act</w:t>
            </w:r>
            <w:r w:rsidR="007949F4">
              <w:t>”)</w:t>
            </w:r>
            <w:r w:rsidR="007949F4" w:rsidRPr="00BD2D96">
              <w:t xml:space="preserve"> and is known as</w:t>
            </w:r>
            <w:r w:rsidR="007949F4">
              <w:t xml:space="preserve"> </w:t>
            </w:r>
            <w:r w:rsidR="006520E9">
              <w:t>T</w:t>
            </w:r>
            <w:r w:rsidR="007949F4">
              <w:t xml:space="preserve">he </w:t>
            </w:r>
            <w:r w:rsidR="006520E9">
              <w:t xml:space="preserve">Cheshire West and Chester Borough </w:t>
            </w:r>
            <w:r w:rsidR="007949F4">
              <w:t>Council (P</w:t>
            </w:r>
            <w:r w:rsidR="006520E9">
              <w:t>ublic Footpath No. 4 (</w:t>
            </w:r>
            <w:r w:rsidR="00283F0F">
              <w:t>p</w:t>
            </w:r>
            <w:r w:rsidR="006520E9">
              <w:t xml:space="preserve">art) and </w:t>
            </w:r>
            <w:r w:rsidR="007949F4">
              <w:t>P</w:t>
            </w:r>
            <w:r w:rsidR="006520E9">
              <w:t xml:space="preserve">ublic </w:t>
            </w:r>
            <w:r w:rsidR="007949F4">
              <w:t xml:space="preserve">Footpath No. </w:t>
            </w:r>
            <w:r w:rsidR="006520E9">
              <w:t>5 (part) Beeston</w:t>
            </w:r>
            <w:r w:rsidR="007949F4">
              <w:t>) Public Path Diversion Order 2018.</w:t>
            </w:r>
          </w:p>
        </w:tc>
      </w:tr>
      <w:tr w:rsidR="007949F4" w14:paraId="69D366B3" w14:textId="77777777" w:rsidTr="00090D09">
        <w:tc>
          <w:tcPr>
            <w:tcW w:w="9520" w:type="dxa"/>
            <w:shd w:val="clear" w:color="auto" w:fill="auto"/>
          </w:tcPr>
          <w:p w14:paraId="000C1021" w14:textId="4FDCCC25" w:rsidR="007949F4" w:rsidRDefault="007949F4" w:rsidP="00090D09">
            <w:pPr>
              <w:pStyle w:val="TBullet"/>
            </w:pPr>
            <w:r>
              <w:t>The O</w:t>
            </w:r>
            <w:r w:rsidRPr="009A1964">
              <w:t xml:space="preserve">rder </w:t>
            </w:r>
            <w:r>
              <w:t xml:space="preserve">was made by </w:t>
            </w:r>
            <w:r w:rsidR="006520E9">
              <w:t>the Cheshire West and Chester Borough Council</w:t>
            </w:r>
            <w:r>
              <w:t xml:space="preserve"> (“the Council”) on 12 </w:t>
            </w:r>
            <w:r w:rsidR="006520E9">
              <w:t>April</w:t>
            </w:r>
            <w:r>
              <w:t xml:space="preserve"> 2018</w:t>
            </w:r>
            <w:r w:rsidRPr="009A1964">
              <w:t xml:space="preserve"> and proposes to </w:t>
            </w:r>
            <w:r>
              <w:t xml:space="preserve">divert two footpaths, </w:t>
            </w:r>
            <w:r w:rsidR="006520E9">
              <w:t xml:space="preserve">as detailed </w:t>
            </w:r>
            <w:r>
              <w:t>in the Order Map and Schedule.</w:t>
            </w:r>
          </w:p>
        </w:tc>
      </w:tr>
      <w:tr w:rsidR="007949F4" w14:paraId="252E337C" w14:textId="77777777" w:rsidTr="00090D09">
        <w:tc>
          <w:tcPr>
            <w:tcW w:w="9520" w:type="dxa"/>
            <w:shd w:val="clear" w:color="auto" w:fill="auto"/>
          </w:tcPr>
          <w:p w14:paraId="6E17E161" w14:textId="189C3A6B" w:rsidR="007949F4" w:rsidRDefault="007949F4" w:rsidP="00090D09">
            <w:pPr>
              <w:pStyle w:val="TBullet"/>
            </w:pPr>
            <w:r>
              <w:t>There</w:t>
            </w:r>
            <w:r w:rsidRPr="004C4F16">
              <w:t xml:space="preserve"> </w:t>
            </w:r>
            <w:r>
              <w:t>w</w:t>
            </w:r>
            <w:r w:rsidR="006520E9">
              <w:t>as</w:t>
            </w:r>
            <w:r>
              <w:t xml:space="preserve"> </w:t>
            </w:r>
            <w:r w:rsidR="006520E9">
              <w:t xml:space="preserve">one </w:t>
            </w:r>
            <w:r>
              <w:t xml:space="preserve">objection </w:t>
            </w:r>
            <w:r w:rsidRPr="009A1964">
              <w:t>outstanding</w:t>
            </w:r>
            <w:r>
              <w:t xml:space="preserve"> when the Council submitted t</w:t>
            </w:r>
            <w:r w:rsidRPr="004C4F16">
              <w:t>he Order for confirmation to the Secretary of State for Environment, Food and Rural Affairs</w:t>
            </w:r>
            <w:r>
              <w:t xml:space="preserve">. </w:t>
            </w:r>
          </w:p>
        </w:tc>
      </w:tr>
      <w:tr w:rsidR="007949F4" w:rsidRPr="000D4887" w14:paraId="78E961FF" w14:textId="77777777" w:rsidTr="00090D09">
        <w:tc>
          <w:tcPr>
            <w:tcW w:w="9520" w:type="dxa"/>
            <w:shd w:val="clear" w:color="auto" w:fill="auto"/>
          </w:tcPr>
          <w:p w14:paraId="7879EF97" w14:textId="43964E3E" w:rsidR="007949F4" w:rsidRPr="000D4887" w:rsidRDefault="007949F4" w:rsidP="00090D09">
            <w:pPr>
              <w:spacing w:before="60"/>
              <w:rPr>
                <w:b/>
                <w:color w:val="000000"/>
              </w:rPr>
            </w:pPr>
          </w:p>
        </w:tc>
      </w:tr>
      <w:tr w:rsidR="007949F4" w:rsidRPr="000D4887" w14:paraId="31BCCFD2" w14:textId="77777777" w:rsidTr="00090D09">
        <w:tc>
          <w:tcPr>
            <w:tcW w:w="9520" w:type="dxa"/>
            <w:tcBorders>
              <w:bottom w:val="single" w:sz="6" w:space="0" w:color="000000"/>
            </w:tcBorders>
            <w:shd w:val="clear" w:color="auto" w:fill="auto"/>
          </w:tcPr>
          <w:p w14:paraId="2C617471" w14:textId="77777777" w:rsidR="007949F4" w:rsidRPr="000D4887" w:rsidRDefault="007949F4" w:rsidP="00090D09">
            <w:pPr>
              <w:spacing w:before="60"/>
              <w:rPr>
                <w:b/>
                <w:color w:val="000000"/>
                <w:sz w:val="2"/>
              </w:rPr>
            </w:pPr>
          </w:p>
        </w:tc>
      </w:tr>
    </w:tbl>
    <w:p w14:paraId="665BFFE8" w14:textId="5E9AF875" w:rsidR="00810024" w:rsidRPr="003857B3" w:rsidRDefault="003857B3" w:rsidP="003857B3">
      <w:pPr>
        <w:pStyle w:val="Style1"/>
        <w:numPr>
          <w:ilvl w:val="0"/>
          <w:numId w:val="0"/>
        </w:numPr>
        <w:ind w:left="432" w:hanging="432"/>
        <w:rPr>
          <w:b/>
          <w:bCs/>
        </w:rPr>
      </w:pPr>
      <w:r w:rsidRPr="003857B3">
        <w:rPr>
          <w:b/>
          <w:bCs/>
        </w:rPr>
        <w:t xml:space="preserve">Decision </w:t>
      </w:r>
    </w:p>
    <w:p w14:paraId="7373D1E6" w14:textId="45D97CD2" w:rsidR="003857B3" w:rsidRPr="003857B3" w:rsidRDefault="003857B3" w:rsidP="007949F4">
      <w:pPr>
        <w:pStyle w:val="Style1"/>
        <w:tabs>
          <w:tab w:val="num" w:pos="720"/>
        </w:tabs>
        <w:rPr>
          <w:bCs/>
        </w:rPr>
      </w:pPr>
      <w:r w:rsidRPr="003857B3">
        <w:rPr>
          <w:bCs/>
        </w:rPr>
        <w:t>The Order is confirmed.</w:t>
      </w:r>
    </w:p>
    <w:p w14:paraId="3EC02E95" w14:textId="569B827D" w:rsidR="007949F4" w:rsidRPr="00BF21F1" w:rsidRDefault="007949F4" w:rsidP="007949F4">
      <w:pPr>
        <w:pStyle w:val="Style1"/>
        <w:numPr>
          <w:ilvl w:val="0"/>
          <w:numId w:val="0"/>
        </w:numPr>
        <w:rPr>
          <w:b/>
        </w:rPr>
      </w:pPr>
      <w:r>
        <w:rPr>
          <w:b/>
        </w:rPr>
        <w:t>Main Issues</w:t>
      </w:r>
    </w:p>
    <w:p w14:paraId="42FFF873" w14:textId="1DEDA107" w:rsidR="00A32EC9" w:rsidRDefault="008931C5" w:rsidP="002F5915">
      <w:pPr>
        <w:pStyle w:val="Style1"/>
      </w:pPr>
      <w:r>
        <w:t xml:space="preserve">I need to have regard to the relevant tests set out in Section 119 of the 1980 Act when </w:t>
      </w:r>
      <w:r w:rsidR="00473A8A">
        <w:t>determining whether it is expedient to confirm the Order</w:t>
      </w:r>
      <w:r>
        <w:t xml:space="preserve">. </w:t>
      </w:r>
      <w:r w:rsidR="00DA3111">
        <w:t xml:space="preserve"> It is apparent that the objection from the owner </w:t>
      </w:r>
      <w:r w:rsidR="00587ADE">
        <w:t>of land crossed by the proposed paths r</w:t>
      </w:r>
      <w:r w:rsidR="00DA3111">
        <w:t xml:space="preserve">elates to the </w:t>
      </w:r>
      <w:r w:rsidR="00587ADE">
        <w:t xml:space="preserve">small field </w:t>
      </w:r>
      <w:r w:rsidR="00E72CD9">
        <w:t>which p</w:t>
      </w:r>
      <w:r w:rsidR="00DA3111">
        <w:t>resently</w:t>
      </w:r>
      <w:r w:rsidR="00E72CD9">
        <w:t xml:space="preserve"> </w:t>
      </w:r>
      <w:r w:rsidR="009A6A74">
        <w:t xml:space="preserve">contains </w:t>
      </w:r>
      <w:r w:rsidR="00DA3111">
        <w:t>only a short section of Footpath 5.</w:t>
      </w:r>
      <w:r w:rsidR="00587ADE">
        <w:t xml:space="preserve"> </w:t>
      </w:r>
    </w:p>
    <w:p w14:paraId="0B4A0743" w14:textId="126DCDB2" w:rsidR="007E384E" w:rsidRDefault="007E384E" w:rsidP="007E384E">
      <w:pPr>
        <w:pStyle w:val="Style1"/>
        <w:tabs>
          <w:tab w:val="clear" w:pos="432"/>
        </w:tabs>
      </w:pPr>
      <w:r>
        <w:t>In terms of the landowner’s suggestion that the footpaths could be diverted within the curtilages of the properties</w:t>
      </w:r>
      <w:r w:rsidR="00D65C2D">
        <w:t xml:space="preserve"> outlined below</w:t>
      </w:r>
      <w:r>
        <w:t xml:space="preserve">, it is my role to consider the merits of the diversions included in the Order.  Clearly, if the Order is not confirmed, the parties may wish to consider whether an alternative course of action should be pursued. </w:t>
      </w:r>
    </w:p>
    <w:p w14:paraId="789D00DA" w14:textId="446844DE" w:rsidR="007949F4" w:rsidRPr="00495460" w:rsidRDefault="007949F4" w:rsidP="007949F4">
      <w:pPr>
        <w:pStyle w:val="Style1"/>
        <w:numPr>
          <w:ilvl w:val="0"/>
          <w:numId w:val="0"/>
        </w:numPr>
        <w:rPr>
          <w:b/>
          <w:bCs/>
          <w:iCs/>
        </w:rPr>
      </w:pPr>
      <w:r w:rsidRPr="00495460">
        <w:rPr>
          <w:b/>
          <w:bCs/>
          <w:iCs/>
        </w:rPr>
        <w:t>Reasons</w:t>
      </w:r>
    </w:p>
    <w:p w14:paraId="44A2050D" w14:textId="7FAB4EF8" w:rsidR="009762E9" w:rsidRPr="00C14518" w:rsidRDefault="005601DA" w:rsidP="007949F4">
      <w:pPr>
        <w:pStyle w:val="Style1"/>
        <w:tabs>
          <w:tab w:val="num" w:pos="720"/>
        </w:tabs>
        <w:rPr>
          <w:b/>
          <w:bCs/>
          <w:u w:val="single"/>
        </w:rPr>
      </w:pPr>
      <w:r>
        <w:t xml:space="preserve">By reference to the </w:t>
      </w:r>
      <w:r w:rsidR="000945D0">
        <w:t xml:space="preserve">points shown on the </w:t>
      </w:r>
      <w:r>
        <w:t xml:space="preserve">Order Map, it is proposed to divert Footpath 4 from A-B to A-C and Footpath 5 from B-C to D-C.  </w:t>
      </w:r>
      <w:r w:rsidR="00BE11CE">
        <w:t xml:space="preserve">These </w:t>
      </w:r>
      <w:r w:rsidR="00A055C5">
        <w:t xml:space="preserve">footpaths </w:t>
      </w:r>
      <w:r w:rsidR="0000173E">
        <w:t xml:space="preserve">are obstructed by two properties which were built in 1943.  </w:t>
      </w:r>
      <w:r w:rsidR="0022576C">
        <w:t>I</w:t>
      </w:r>
      <w:r w:rsidR="00E02952">
        <w:t>t is</w:t>
      </w:r>
      <w:r w:rsidR="0022576C">
        <w:t xml:space="preserve"> clearly </w:t>
      </w:r>
      <w:r w:rsidR="00CF73D5">
        <w:t xml:space="preserve">expedient, </w:t>
      </w:r>
      <w:r w:rsidR="0000173E">
        <w:t>in the interests of the current owners and occupiers</w:t>
      </w:r>
      <w:r w:rsidR="00CF73D5">
        <w:t>,</w:t>
      </w:r>
      <w:r w:rsidR="0000173E">
        <w:t xml:space="preserve"> to divert the footpaths </w:t>
      </w:r>
      <w:r w:rsidR="00487CCF">
        <w:t xml:space="preserve">where they pass through </w:t>
      </w:r>
      <w:r w:rsidR="0000173E">
        <w:t>the</w:t>
      </w:r>
      <w:r w:rsidR="00CF73D5">
        <w:t xml:space="preserve">se residential </w:t>
      </w:r>
      <w:r w:rsidR="0000173E">
        <w:t xml:space="preserve">properties. </w:t>
      </w:r>
    </w:p>
    <w:p w14:paraId="1AEC76D7" w14:textId="1DB303E5" w:rsidR="00071B3E" w:rsidRPr="00071B3E" w:rsidRDefault="009762E9" w:rsidP="007949F4">
      <w:pPr>
        <w:pStyle w:val="Style1"/>
        <w:rPr>
          <w:b/>
          <w:bCs/>
          <w:u w:val="single"/>
        </w:rPr>
      </w:pPr>
      <w:r>
        <w:t>The diversion</w:t>
      </w:r>
      <w:r w:rsidR="00EA7D9D">
        <w:t xml:space="preserve">s </w:t>
      </w:r>
      <w:r w:rsidR="00603C35">
        <w:t>would</w:t>
      </w:r>
      <w:r w:rsidR="00EA7D9D">
        <w:t xml:space="preserve"> move the current </w:t>
      </w:r>
      <w:r w:rsidR="008D663B">
        <w:t>north-</w:t>
      </w:r>
      <w:r w:rsidR="00BF3782">
        <w:t>e</w:t>
      </w:r>
      <w:r w:rsidR="00EA7D9D">
        <w:t xml:space="preserve">astern termination points </w:t>
      </w:r>
      <w:r w:rsidR="001D7097">
        <w:t xml:space="preserve">of the paths </w:t>
      </w:r>
      <w:r w:rsidR="00667DE4">
        <w:t xml:space="preserve">a short distance </w:t>
      </w:r>
      <w:r w:rsidR="00EA7D9D">
        <w:t xml:space="preserve">from point B to points C and </w:t>
      </w:r>
      <w:r w:rsidR="00BE3C55">
        <w:t xml:space="preserve">D.  </w:t>
      </w:r>
      <w:r w:rsidR="003C00DE">
        <w:t xml:space="preserve">No concerns have been raised regarding this matter and the </w:t>
      </w:r>
      <w:r w:rsidR="00545BE4">
        <w:t xml:space="preserve">proposed </w:t>
      </w:r>
      <w:r w:rsidR="00A464D4">
        <w:t>termination point</w:t>
      </w:r>
      <w:r w:rsidR="00432066">
        <w:t xml:space="preserve"> with </w:t>
      </w:r>
      <w:r w:rsidR="00DA183A">
        <w:t>Bates Mill Lane</w:t>
      </w:r>
      <w:r w:rsidR="008268FF">
        <w:t xml:space="preserve"> </w:t>
      </w:r>
      <w:r w:rsidR="00DB0176">
        <w:t xml:space="preserve">at </w:t>
      </w:r>
      <w:r w:rsidR="00DA183A">
        <w:t>point D</w:t>
      </w:r>
      <w:r w:rsidR="00DB0176">
        <w:t xml:space="preserve"> is </w:t>
      </w:r>
      <w:r w:rsidR="003E373C">
        <w:t xml:space="preserve">further </w:t>
      </w:r>
      <w:r w:rsidR="001B5837">
        <w:t xml:space="preserve">away from the </w:t>
      </w:r>
      <w:r w:rsidR="003E373C">
        <w:t xml:space="preserve">vehicular access to </w:t>
      </w:r>
      <w:r w:rsidR="00192705">
        <w:t xml:space="preserve">Beeston Siding Farm.  </w:t>
      </w:r>
      <w:r w:rsidR="00B54D66">
        <w:t xml:space="preserve">I </w:t>
      </w:r>
      <w:r w:rsidR="00D63869">
        <w:t xml:space="preserve">find </w:t>
      </w:r>
      <w:r w:rsidR="00B54D66">
        <w:t xml:space="preserve">that the proposed termination points </w:t>
      </w:r>
      <w:r w:rsidR="00090DA9">
        <w:t xml:space="preserve">are substantially as convenient as those that presently exist.  </w:t>
      </w:r>
    </w:p>
    <w:p w14:paraId="5FF8272D" w14:textId="67DD1C80" w:rsidR="007949F4" w:rsidRPr="006D68ED" w:rsidRDefault="00071B3E" w:rsidP="007949F4">
      <w:pPr>
        <w:pStyle w:val="Style1"/>
        <w:rPr>
          <w:b/>
          <w:bCs/>
          <w:u w:val="single"/>
        </w:rPr>
      </w:pPr>
      <w:r>
        <w:lastRenderedPageBreak/>
        <w:t xml:space="preserve">The terrain is generally the same for the comparable routes and there is a minimal decrease in the distance to be walked.  </w:t>
      </w:r>
      <w:r w:rsidR="00235E9A">
        <w:t>S</w:t>
      </w:r>
      <w:r>
        <w:t xml:space="preserve">ome clearance works are required </w:t>
      </w:r>
      <w:r w:rsidR="00BA39C5">
        <w:t xml:space="preserve">for the </w:t>
      </w:r>
      <w:r w:rsidR="007A69B3">
        <w:t xml:space="preserve">C-D section </w:t>
      </w:r>
      <w:r w:rsidR="008A349F">
        <w:t xml:space="preserve">within the </w:t>
      </w:r>
      <w:r w:rsidR="00BA39C5">
        <w:t>small field</w:t>
      </w:r>
      <w:r w:rsidR="00AF5F59">
        <w:t>,</w:t>
      </w:r>
      <w:r w:rsidR="006E3846">
        <w:t xml:space="preserve"> </w:t>
      </w:r>
      <w:r>
        <w:t>but the existing footpath</w:t>
      </w:r>
      <w:r w:rsidR="003249A4">
        <w:t>s</w:t>
      </w:r>
      <w:r>
        <w:t xml:space="preserve"> would not be extinguished until the necessary works have been undertaken to the Council’s satisfaction.  The </w:t>
      </w:r>
      <w:r w:rsidR="00AF5F59">
        <w:t xml:space="preserve">two </w:t>
      </w:r>
      <w:r>
        <w:t xml:space="preserve">proposed gates </w:t>
      </w:r>
      <w:r w:rsidR="00AF5F59">
        <w:t>a</w:t>
      </w:r>
      <w:r>
        <w:t>re to be built in accordance with the standards</w:t>
      </w:r>
      <w:r w:rsidR="006B24A0">
        <w:t xml:space="preserve"> adopted by the </w:t>
      </w:r>
      <w:r w:rsidR="00470C9E">
        <w:t>Council</w:t>
      </w:r>
      <w:r>
        <w:t xml:space="preserve">. </w:t>
      </w:r>
      <w:r w:rsidR="00AF5F59">
        <w:t xml:space="preserve"> </w:t>
      </w:r>
      <w:r>
        <w:t>I consider that, when disregarding the present obstructions, the diversions would not lead to the paths being substantially less convenient for the public</w:t>
      </w:r>
      <w:r w:rsidR="008A349F">
        <w:t>.</w:t>
      </w:r>
      <w:r w:rsidR="00090DA9">
        <w:t xml:space="preserve"> </w:t>
      </w:r>
    </w:p>
    <w:p w14:paraId="5C509B55" w14:textId="5FC8EB92" w:rsidR="00F2033E" w:rsidRDefault="00ED1CC6" w:rsidP="00B33D84">
      <w:pPr>
        <w:pStyle w:val="Style1"/>
        <w:tabs>
          <w:tab w:val="clear" w:pos="432"/>
        </w:tabs>
      </w:pPr>
      <w:bookmarkStart w:id="1" w:name="_Hlk24362415"/>
      <w:bookmarkStart w:id="2" w:name="_Hlk24362380"/>
      <w:r>
        <w:t xml:space="preserve">No details have been provided of any </w:t>
      </w:r>
      <w:r w:rsidR="009F45D5">
        <w:t xml:space="preserve">impact arising from the diversions </w:t>
      </w:r>
      <w:r w:rsidR="00B33D84">
        <w:t xml:space="preserve">on </w:t>
      </w:r>
      <w:r w:rsidR="0077159C">
        <w:t xml:space="preserve">public </w:t>
      </w:r>
      <w:r w:rsidR="00B33D84">
        <w:t xml:space="preserve">enjoyment of the footpaths.  </w:t>
      </w:r>
      <w:r w:rsidR="00311E89">
        <w:t xml:space="preserve">If access was </w:t>
      </w:r>
      <w:proofErr w:type="gramStart"/>
      <w:r w:rsidR="00311E89">
        <w:t>opened up</w:t>
      </w:r>
      <w:proofErr w:type="gramEnd"/>
      <w:r w:rsidR="00311E89">
        <w:t xml:space="preserve"> through the gardens of the properties, this could potentially deter some people </w:t>
      </w:r>
      <w:r w:rsidR="0036761F">
        <w:t>from using the paths</w:t>
      </w:r>
      <w:r w:rsidR="00F235E1">
        <w:t xml:space="preserve"> and </w:t>
      </w:r>
      <w:r w:rsidR="00655E5F">
        <w:t>t</w:t>
      </w:r>
      <w:r w:rsidR="00F516A6">
        <w:t xml:space="preserve">he </w:t>
      </w:r>
      <w:r w:rsidR="0068032C">
        <w:t xml:space="preserve">proposed </w:t>
      </w:r>
      <w:r w:rsidR="00F37F1D">
        <w:t xml:space="preserve">alternative between points </w:t>
      </w:r>
      <w:r w:rsidR="00B33D84">
        <w:t xml:space="preserve">C-D </w:t>
      </w:r>
      <w:r w:rsidR="00F516A6">
        <w:t>is likely to offer a more enjoyable experience tha</w:t>
      </w:r>
      <w:r w:rsidR="00EB458D">
        <w:t>n walking through the gardens.</w:t>
      </w:r>
    </w:p>
    <w:p w14:paraId="4059DA6F" w14:textId="5BB0EBBC" w:rsidR="00F2033E" w:rsidRPr="009B3500" w:rsidRDefault="00F2033E" w:rsidP="00F2033E">
      <w:pPr>
        <w:pStyle w:val="Style1"/>
        <w:tabs>
          <w:tab w:val="clear" w:pos="432"/>
        </w:tabs>
      </w:pPr>
      <w:r>
        <w:t xml:space="preserve">The Council refers to policies E05 and BS4 in </w:t>
      </w:r>
      <w:r w:rsidR="00E66206">
        <w:t xml:space="preserve">its </w:t>
      </w:r>
      <w:r>
        <w:t>R</w:t>
      </w:r>
      <w:r w:rsidR="00E66206">
        <w:t xml:space="preserve">ights of Way Improvement Plan </w:t>
      </w:r>
      <w:r>
        <w:t xml:space="preserve">and the need to provide more than adequate access. There is nothing to suggest that the </w:t>
      </w:r>
      <w:r w:rsidRPr="00495460">
        <w:t>diversion</w:t>
      </w:r>
      <w:r w:rsidR="005A0813">
        <w:t>s</w:t>
      </w:r>
      <w:r w:rsidRPr="00495460">
        <w:t xml:space="preserve"> </w:t>
      </w:r>
      <w:r w:rsidR="005A0813">
        <w:t>are</w:t>
      </w:r>
      <w:r>
        <w:t xml:space="preserve"> contrary to any material provision in the plan.    </w:t>
      </w:r>
    </w:p>
    <w:p w14:paraId="0356CA21" w14:textId="318385DC" w:rsidR="00247B05" w:rsidRPr="007E384E" w:rsidRDefault="0045381B" w:rsidP="007949F4">
      <w:pPr>
        <w:pStyle w:val="Style1"/>
        <w:tabs>
          <w:tab w:val="clear" w:pos="432"/>
        </w:tabs>
        <w:rPr>
          <w:u w:val="single"/>
        </w:rPr>
      </w:pPr>
      <w:r>
        <w:t xml:space="preserve">There is no apparent land served by the existing paths.  </w:t>
      </w:r>
      <w:r w:rsidR="001D5547">
        <w:t xml:space="preserve">It is asserted </w:t>
      </w:r>
      <w:r w:rsidR="00C523DB">
        <w:t>by</w:t>
      </w:r>
      <w:r w:rsidR="001D5547">
        <w:t xml:space="preserve"> the landowner </w:t>
      </w:r>
      <w:r w:rsidR="00263443">
        <w:t>that th</w:t>
      </w:r>
      <w:r w:rsidR="00641C6C">
        <w:t xml:space="preserve">e </w:t>
      </w:r>
      <w:r w:rsidR="004E2056">
        <w:t>O</w:t>
      </w:r>
      <w:r w:rsidR="00DE0049">
        <w:t xml:space="preserve">rder </w:t>
      </w:r>
      <w:r w:rsidR="009D0257">
        <w:t>w</w:t>
      </w:r>
      <w:r w:rsidR="00844CC1">
        <w:t>ould</w:t>
      </w:r>
      <w:r w:rsidR="009D0257">
        <w:t xml:space="preserve"> </w:t>
      </w:r>
      <w:r w:rsidR="00DE0049">
        <w:t xml:space="preserve">have a detrimental effect on use of the small field </w:t>
      </w:r>
      <w:r w:rsidR="00F57415">
        <w:t>and</w:t>
      </w:r>
      <w:r w:rsidR="002A4D0E">
        <w:t xml:space="preserve"> how </w:t>
      </w:r>
      <w:r w:rsidR="00844CC1">
        <w:t xml:space="preserve">the </w:t>
      </w:r>
      <w:r w:rsidR="00113348">
        <w:t xml:space="preserve">land </w:t>
      </w:r>
      <w:proofErr w:type="gramStart"/>
      <w:r w:rsidR="00244772">
        <w:t>has to</w:t>
      </w:r>
      <w:proofErr w:type="gramEnd"/>
      <w:r w:rsidR="00244772">
        <w:t xml:space="preserve"> be</w:t>
      </w:r>
      <w:r w:rsidR="002A4D0E">
        <w:t xml:space="preserve"> managed. </w:t>
      </w:r>
      <w:r w:rsidR="009D0257">
        <w:t xml:space="preserve">However, no </w:t>
      </w:r>
      <w:r w:rsidR="0068383A">
        <w:t xml:space="preserve">further </w:t>
      </w:r>
      <w:r w:rsidR="009D0257">
        <w:t xml:space="preserve">details are provided </w:t>
      </w:r>
      <w:r w:rsidR="0068383A">
        <w:t xml:space="preserve">on these matters. </w:t>
      </w:r>
      <w:r w:rsidR="00D80BC9">
        <w:t>Th</w:t>
      </w:r>
      <w:r w:rsidR="00DA1FEB">
        <w:t>is</w:t>
      </w:r>
      <w:r w:rsidR="00F57415">
        <w:t xml:space="preserve"> field </w:t>
      </w:r>
      <w:r w:rsidR="00D80BC9">
        <w:t xml:space="preserve">currently comprises of scrubland and a pond.  </w:t>
      </w:r>
      <w:r w:rsidR="00CF15D0">
        <w:t xml:space="preserve">Furthermore, </w:t>
      </w:r>
      <w:r w:rsidR="006F6DFF">
        <w:t xml:space="preserve">Section </w:t>
      </w:r>
      <w:r w:rsidR="00AB67D5">
        <w:t xml:space="preserve">28 </w:t>
      </w:r>
      <w:r w:rsidR="006F6DFF">
        <w:t>of the 1980 Act</w:t>
      </w:r>
      <w:r w:rsidR="001E674E">
        <w:t xml:space="preserve"> </w:t>
      </w:r>
      <w:r w:rsidR="006F27B1">
        <w:t xml:space="preserve">(as applied by Section </w:t>
      </w:r>
      <w:r w:rsidR="003D134A">
        <w:t xml:space="preserve">121 of the Act) </w:t>
      </w:r>
      <w:r w:rsidR="008D250B">
        <w:t xml:space="preserve">makes </w:t>
      </w:r>
      <w:r w:rsidR="00371C96">
        <w:t xml:space="preserve">provision for </w:t>
      </w:r>
      <w:r w:rsidR="001E674E">
        <w:t xml:space="preserve">compensation </w:t>
      </w:r>
      <w:r w:rsidR="00371C96">
        <w:t xml:space="preserve">to </w:t>
      </w:r>
      <w:r w:rsidR="001E674E">
        <w:t xml:space="preserve">be paid </w:t>
      </w:r>
      <w:r w:rsidR="00DD6B3B">
        <w:t xml:space="preserve">where </w:t>
      </w:r>
      <w:r w:rsidR="001E674E">
        <w:t xml:space="preserve">the value of </w:t>
      </w:r>
      <w:r w:rsidR="00E86DCE">
        <w:t xml:space="preserve">an </w:t>
      </w:r>
      <w:r w:rsidR="006B6960">
        <w:t xml:space="preserve">interest in land </w:t>
      </w:r>
      <w:r w:rsidR="00907F02">
        <w:t xml:space="preserve">is depreciated </w:t>
      </w:r>
      <w:r w:rsidR="00BC34CE">
        <w:t xml:space="preserve">or </w:t>
      </w:r>
      <w:r w:rsidR="008D250B">
        <w:t>a</w:t>
      </w:r>
      <w:r w:rsidR="00BC34CE">
        <w:t xml:space="preserve"> person has suffered damage </w:t>
      </w:r>
      <w:r w:rsidR="0047475E">
        <w:t>by being disturbed in their enjoyment of the land</w:t>
      </w:r>
      <w:r w:rsidR="001E674E">
        <w:t>.</w:t>
      </w:r>
      <w:r w:rsidR="005E6DB5">
        <w:t xml:space="preserve">  </w:t>
      </w:r>
      <w:r w:rsidR="001E674E">
        <w:t xml:space="preserve">  </w:t>
      </w:r>
    </w:p>
    <w:p w14:paraId="7FFA582E" w14:textId="6AE67E8F" w:rsidR="0045381B" w:rsidRPr="009D0257" w:rsidRDefault="009E449F" w:rsidP="007949F4">
      <w:pPr>
        <w:pStyle w:val="Style1"/>
        <w:tabs>
          <w:tab w:val="clear" w:pos="432"/>
        </w:tabs>
        <w:rPr>
          <w:u w:val="single"/>
        </w:rPr>
      </w:pPr>
      <w:r>
        <w:t xml:space="preserve">I find </w:t>
      </w:r>
      <w:r w:rsidR="00615846">
        <w:t xml:space="preserve">from the details provided and my observations of the site </w:t>
      </w:r>
      <w:r>
        <w:t>that the</w:t>
      </w:r>
      <w:r w:rsidR="00D442F3">
        <w:t xml:space="preserve"> impact of the </w:t>
      </w:r>
      <w:r w:rsidR="006C7FB8">
        <w:t xml:space="preserve">present routes of the </w:t>
      </w:r>
      <w:r w:rsidR="00D442F3">
        <w:t xml:space="preserve">footpaths </w:t>
      </w:r>
      <w:r w:rsidR="008E29A9">
        <w:t xml:space="preserve">on the owners and occupiers of </w:t>
      </w:r>
      <w:r w:rsidR="00315C27">
        <w:t xml:space="preserve">the two properties </w:t>
      </w:r>
      <w:r w:rsidR="00952159">
        <w:t>is</w:t>
      </w:r>
      <w:r w:rsidR="00315C27">
        <w:t xml:space="preserve"> far greater than the </w:t>
      </w:r>
      <w:r w:rsidR="008E29A9">
        <w:t>placing of the path</w:t>
      </w:r>
      <w:r w:rsidR="00344A00">
        <w:t>s</w:t>
      </w:r>
      <w:r w:rsidR="008E29A9">
        <w:t xml:space="preserve"> </w:t>
      </w:r>
      <w:r w:rsidR="00223259">
        <w:t>over the land crossed by</w:t>
      </w:r>
      <w:r w:rsidR="00147D85">
        <w:t xml:space="preserve"> the </w:t>
      </w:r>
      <w:r w:rsidR="00735528">
        <w:t xml:space="preserve">proposed routes. </w:t>
      </w:r>
      <w:r w:rsidR="00147D85">
        <w:t xml:space="preserve"> </w:t>
      </w:r>
      <w:r w:rsidR="007F3988">
        <w:t>Having regard to th</w:t>
      </w:r>
      <w:r w:rsidR="0029236B">
        <w:t xml:space="preserve">ese </w:t>
      </w:r>
      <w:r w:rsidR="00484991">
        <w:t xml:space="preserve">matters </w:t>
      </w:r>
      <w:r w:rsidR="007F3988">
        <w:t>and the</w:t>
      </w:r>
      <w:r w:rsidR="00484991">
        <w:t xml:space="preserve"> </w:t>
      </w:r>
      <w:r w:rsidR="007F3988">
        <w:t>other relevant tests</w:t>
      </w:r>
      <w:r w:rsidR="0029236B">
        <w:t xml:space="preserve"> I </w:t>
      </w:r>
      <w:r w:rsidR="00C5412F">
        <w:t xml:space="preserve">conclude </w:t>
      </w:r>
      <w:r w:rsidR="0029236B">
        <w:t xml:space="preserve">that </w:t>
      </w:r>
      <w:r w:rsidR="007A6A8E">
        <w:t xml:space="preserve">it </w:t>
      </w:r>
      <w:r w:rsidR="0029236B">
        <w:t xml:space="preserve">is </w:t>
      </w:r>
      <w:r w:rsidR="002449B3">
        <w:t xml:space="preserve">expedient to divert the footpaths.  </w:t>
      </w:r>
      <w:r w:rsidR="006913CD">
        <w:t xml:space="preserve">It follows that the Order should be confirmed.  </w:t>
      </w:r>
      <w:r>
        <w:t xml:space="preserve"> </w:t>
      </w:r>
      <w:r w:rsidR="00A86B29">
        <w:t xml:space="preserve"> </w:t>
      </w:r>
      <w:r w:rsidR="006F6DFF">
        <w:t xml:space="preserve">  </w:t>
      </w:r>
      <w:r w:rsidR="006A686D">
        <w:t xml:space="preserve"> </w:t>
      </w:r>
      <w:r w:rsidR="009E5E01">
        <w:t xml:space="preserve">   </w:t>
      </w:r>
    </w:p>
    <w:bookmarkEnd w:id="1"/>
    <w:bookmarkEnd w:id="2"/>
    <w:p w14:paraId="155203C2" w14:textId="19818554" w:rsidR="007949F4" w:rsidRPr="00430C83" w:rsidRDefault="007949F4" w:rsidP="00430C83">
      <w:pPr>
        <w:pStyle w:val="Style1"/>
        <w:numPr>
          <w:ilvl w:val="0"/>
          <w:numId w:val="0"/>
        </w:numPr>
      </w:pPr>
      <w:r w:rsidRPr="00430C83">
        <w:rPr>
          <w:rFonts w:ascii="Monotype Corsiva" w:hAnsi="Monotype Corsiva"/>
          <w:sz w:val="36"/>
          <w:szCs w:val="36"/>
        </w:rPr>
        <w:t xml:space="preserve">Mark Yates </w:t>
      </w:r>
    </w:p>
    <w:p w14:paraId="107E3E7A" w14:textId="77777777" w:rsidR="00FC12D9" w:rsidRDefault="007949F4" w:rsidP="007949F4">
      <w:pPr>
        <w:pStyle w:val="Style1"/>
        <w:numPr>
          <w:ilvl w:val="0"/>
          <w:numId w:val="0"/>
        </w:numPr>
        <w:jc w:val="both"/>
        <w:rPr>
          <w:b/>
        </w:rPr>
      </w:pPr>
      <w:r w:rsidRPr="00CB0CAA">
        <w:rPr>
          <w:b/>
        </w:rPr>
        <w:t xml:space="preserve">Inspector </w:t>
      </w:r>
    </w:p>
    <w:p w14:paraId="7A22A34B" w14:textId="77777777" w:rsidR="00FC12D9" w:rsidRDefault="00FC12D9">
      <w:pPr>
        <w:spacing w:after="160" w:line="259" w:lineRule="auto"/>
        <w:rPr>
          <w:b/>
          <w:color w:val="000000"/>
          <w:kern w:val="28"/>
        </w:rPr>
      </w:pPr>
      <w:r>
        <w:rPr>
          <w:b/>
        </w:rPr>
        <w:br w:type="page"/>
      </w:r>
    </w:p>
    <w:p w14:paraId="0666DF81" w14:textId="3367A67E" w:rsidR="007949F4" w:rsidRPr="00CB0CAA" w:rsidRDefault="007949F4" w:rsidP="007949F4">
      <w:pPr>
        <w:pStyle w:val="Style1"/>
        <w:numPr>
          <w:ilvl w:val="0"/>
          <w:numId w:val="0"/>
        </w:numPr>
        <w:jc w:val="both"/>
        <w:rPr>
          <w:b/>
        </w:rPr>
      </w:pPr>
      <w:r w:rsidRPr="00CB0CAA">
        <w:rPr>
          <w:b/>
        </w:rPr>
        <w:lastRenderedPageBreak/>
        <w:t xml:space="preserve"> </w:t>
      </w:r>
      <w:r w:rsidR="00FC12D9">
        <w:rPr>
          <w:noProof/>
        </w:rPr>
        <w:drawing>
          <wp:inline distT="0" distB="0" distL="0" distR="0" wp14:anchorId="65A9FAB5" wp14:editId="4E9197A4">
            <wp:extent cx="5908040" cy="8355965"/>
            <wp:effectExtent l="0" t="0" r="0" b="6985"/>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8040" cy="8355965"/>
                    </a:xfrm>
                    <a:prstGeom prst="rect">
                      <a:avLst/>
                    </a:prstGeom>
                    <a:noFill/>
                    <a:ln>
                      <a:noFill/>
                    </a:ln>
                  </pic:spPr>
                </pic:pic>
              </a:graphicData>
            </a:graphic>
          </wp:inline>
        </w:drawing>
      </w:r>
    </w:p>
    <w:p w14:paraId="529568E8" w14:textId="77777777" w:rsidR="009C0DFE" w:rsidRDefault="009C0DFE"/>
    <w:sectPr w:rsidR="009C0DFE" w:rsidSect="0004625F">
      <w:headerReference w:type="default" r:id="rId12"/>
      <w:footerReference w:type="even" r:id="rId13"/>
      <w:footerReference w:type="default" r:id="rId14"/>
      <w:headerReference w:type="first" r:id="rId15"/>
      <w:footerReference w:type="first" r:id="rId16"/>
      <w:pgSz w:w="11906" w:h="16838" w:code="9"/>
      <w:pgMar w:top="682" w:right="1077" w:bottom="1276" w:left="1525" w:header="555" w:footer="8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288E" w14:textId="77777777" w:rsidR="00F67FC4" w:rsidRDefault="00F67FC4" w:rsidP="007949F4">
      <w:r>
        <w:separator/>
      </w:r>
    </w:p>
  </w:endnote>
  <w:endnote w:type="continuationSeparator" w:id="0">
    <w:p w14:paraId="551F4F4D" w14:textId="77777777" w:rsidR="00F67FC4" w:rsidRDefault="00F67FC4" w:rsidP="0079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21002A87" w:usb1="00000000" w:usb2="00000000"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FFB9" w14:textId="77777777" w:rsidR="00E47CBB" w:rsidRDefault="007949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E2CE7" w14:textId="77777777" w:rsidR="00E47CBB" w:rsidRDefault="00014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61A2" w14:textId="49799A6F" w:rsidR="00E47CBB" w:rsidRDefault="007949F4">
    <w:pPr>
      <w:pStyle w:val="Noindent"/>
      <w:spacing w:before="120"/>
      <w:jc w:val="center"/>
      <w:rPr>
        <w:rStyle w:val="PageNumber"/>
      </w:rPr>
    </w:pPr>
    <w:r>
      <w:rPr>
        <w:noProof/>
        <w:sz w:val="18"/>
      </w:rPr>
      <mc:AlternateContent>
        <mc:Choice Requires="wps">
          <w:drawing>
            <wp:anchor distT="0" distB="0" distL="114300" distR="114300" simplePos="0" relativeHeight="251661312" behindDoc="0" locked="0" layoutInCell="1" allowOverlap="1" wp14:anchorId="500CD342" wp14:editId="55A8305F">
              <wp:simplePos x="0" y="0"/>
              <wp:positionH relativeFrom="column">
                <wp:posOffset>-2540</wp:posOffset>
              </wp:positionH>
              <wp:positionV relativeFrom="paragraph">
                <wp:posOffset>159385</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FD12"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03F3711A" w14:textId="77777777" w:rsidR="00E47CBB" w:rsidRDefault="007949F4" w:rsidP="005E28C4">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882E" w14:textId="02B96E50" w:rsidR="00E47CBB" w:rsidRDefault="007949F4" w:rsidP="001C7930">
    <w:pPr>
      <w:pStyle w:val="Footer"/>
      <w:pBdr>
        <w:bottom w:val="none" w:sz="0" w:space="0" w:color="000000"/>
      </w:pBdr>
      <w:ind w:right="-52"/>
    </w:pPr>
    <w:r>
      <w:rPr>
        <w:noProof/>
      </w:rPr>
      <mc:AlternateContent>
        <mc:Choice Requires="wps">
          <w:drawing>
            <wp:anchor distT="0" distB="0" distL="114300" distR="114300" simplePos="0" relativeHeight="251659264" behindDoc="0" locked="0" layoutInCell="1" allowOverlap="1" wp14:anchorId="17117873" wp14:editId="30549BC8">
              <wp:simplePos x="0" y="0"/>
              <wp:positionH relativeFrom="column">
                <wp:posOffset>-2540</wp:posOffset>
              </wp:positionH>
              <wp:positionV relativeFrom="paragraph">
                <wp:posOffset>121285</wp:posOffset>
              </wp:positionV>
              <wp:extent cx="59436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C1CE"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BF9A" w14:textId="77777777" w:rsidR="00F67FC4" w:rsidRDefault="00F67FC4" w:rsidP="007949F4">
      <w:r>
        <w:separator/>
      </w:r>
    </w:p>
  </w:footnote>
  <w:footnote w:type="continuationSeparator" w:id="0">
    <w:p w14:paraId="28C275D4" w14:textId="77777777" w:rsidR="00F67FC4" w:rsidRDefault="00F67FC4" w:rsidP="00794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E47CBB" w14:paraId="72EA6153" w14:textId="77777777">
      <w:tc>
        <w:tcPr>
          <w:tcW w:w="9520" w:type="dxa"/>
        </w:tcPr>
        <w:p w14:paraId="144695B8" w14:textId="226012F6" w:rsidR="00E47CBB" w:rsidRDefault="007949F4" w:rsidP="00EF6C7B">
          <w:pPr>
            <w:pStyle w:val="Footer"/>
          </w:pPr>
          <w:r>
            <w:rPr>
              <w:noProof/>
            </w:rPr>
            <mc:AlternateContent>
              <mc:Choice Requires="wps">
                <w:drawing>
                  <wp:anchor distT="0" distB="0" distL="114300" distR="114300" simplePos="0" relativeHeight="251658752" behindDoc="0" locked="0" layoutInCell="1" allowOverlap="1" wp14:anchorId="111E3CBD" wp14:editId="179BF8E5">
                    <wp:simplePos x="0" y="0"/>
                    <wp:positionH relativeFrom="column">
                      <wp:posOffset>-2540</wp:posOffset>
                    </wp:positionH>
                    <wp:positionV relativeFrom="paragraph">
                      <wp:posOffset>180975</wp:posOffset>
                    </wp:positionV>
                    <wp:extent cx="59436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5A07" id="Straight Connector 4"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25pt" to="467.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" strokeweight=".5pt"/>
                </w:pict>
              </mc:Fallback>
            </mc:AlternateContent>
          </w:r>
          <w:r>
            <w:t>ORDER DECISION:</w:t>
          </w:r>
          <w:r w:rsidR="006520E9">
            <w:rPr>
              <w:b/>
              <w:color w:val="000000"/>
            </w:rPr>
            <w:t xml:space="preserve"> </w:t>
          </w:r>
          <w:r w:rsidR="006520E9" w:rsidRPr="006520E9">
            <w:rPr>
              <w:bCs/>
              <w:color w:val="000000"/>
            </w:rPr>
            <w:t>ROW</w:t>
          </w:r>
          <w:r w:rsidR="006520E9" w:rsidRPr="006520E9">
            <w:rPr>
              <w:bCs/>
              <w:szCs w:val="22"/>
            </w:rPr>
            <w:t>/3265197</w:t>
          </w:r>
          <w:r w:rsidR="006520E9">
            <w:rPr>
              <w:b/>
              <w:szCs w:val="22"/>
            </w:rPr>
            <w:t xml:space="preserve">                                          </w:t>
          </w:r>
          <w:r w:rsidRPr="009A1964">
            <w:rPr>
              <w:b/>
              <w:szCs w:val="22"/>
            </w:rPr>
            <w:tab/>
          </w:r>
          <w:r w:rsidRPr="009A1964">
            <w:rPr>
              <w:b/>
              <w:szCs w:val="22"/>
            </w:rPr>
            <w:tab/>
          </w:r>
        </w:p>
      </w:tc>
    </w:tr>
  </w:tbl>
  <w:p w14:paraId="24A490CF" w14:textId="77777777" w:rsidR="00E47CBB" w:rsidRDefault="00014B1B" w:rsidP="00ED3FF4">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AB46" w14:textId="77777777" w:rsidR="00E47CBB" w:rsidRDefault="007949F4">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B803F5A"/>
    <w:multiLevelType w:val="hybridMultilevel"/>
    <w:tmpl w:val="FBDA7E42"/>
    <w:lvl w:ilvl="0" w:tplc="92B21F44">
      <w:start w:val="1"/>
      <w:numFmt w:val="lowerLetter"/>
      <w:lvlText w:val="(%1)"/>
      <w:lvlJc w:val="left"/>
      <w:pPr>
        <w:ind w:left="1139" w:hanging="720"/>
      </w:pPr>
      <w:rPr>
        <w:rFonts w:hint="default"/>
      </w:r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2" w15:restartNumberingAfterBreak="0">
    <w:nsid w:val="247B2E37"/>
    <w:multiLevelType w:val="hybridMultilevel"/>
    <w:tmpl w:val="5E8C9EE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4C714D51"/>
    <w:multiLevelType w:val="hybridMultilevel"/>
    <w:tmpl w:val="90C2DD1C"/>
    <w:lvl w:ilvl="0" w:tplc="CE80B83E">
      <w:start w:val="4"/>
      <w:numFmt w:val="lowerLetter"/>
      <w:lvlText w:val="(%1)"/>
      <w:lvlJc w:val="left"/>
      <w:pPr>
        <w:ind w:left="1150" w:hanging="72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5" w15:restartNumberingAfterBreak="0">
    <w:nsid w:val="55457DBD"/>
    <w:multiLevelType w:val="hybridMultilevel"/>
    <w:tmpl w:val="606EC2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7" w15:restartNumberingAfterBreak="0">
    <w:nsid w:val="62CA1CF1"/>
    <w:multiLevelType w:val="multilevel"/>
    <w:tmpl w:val="BE7C4F2C"/>
    <w:lvl w:ilvl="0">
      <w:start w:val="1"/>
      <w:numFmt w:val="decimal"/>
      <w:pStyle w:val="Style1"/>
      <w:lvlText w:val="%1."/>
      <w:lvlJc w:val="left"/>
      <w:pPr>
        <w:tabs>
          <w:tab w:val="num" w:pos="720"/>
        </w:tabs>
        <w:ind w:left="432" w:hanging="432"/>
      </w:pPr>
      <w:rPr>
        <w:b w:val="0"/>
        <w:i w:val="0"/>
      </w:rPr>
    </w:lvl>
    <w:lvl w:ilvl="1">
      <w:start w:val="1"/>
      <w:numFmt w:val="decimal"/>
      <w:pStyle w:val="Heading2"/>
      <w:lvlText w:val="%1.%2"/>
      <w:lvlJc w:val="left"/>
      <w:pPr>
        <w:tabs>
          <w:tab w:val="num" w:pos="-985"/>
        </w:tabs>
        <w:ind w:left="-985" w:hanging="576"/>
      </w:pPr>
    </w:lvl>
    <w:lvl w:ilvl="2">
      <w:start w:val="1"/>
      <w:numFmt w:val="decimal"/>
      <w:pStyle w:val="Heading3"/>
      <w:lvlText w:val="%1.%2.%3"/>
      <w:lvlJc w:val="left"/>
      <w:pPr>
        <w:tabs>
          <w:tab w:val="num" w:pos="-841"/>
        </w:tabs>
        <w:ind w:left="-841" w:hanging="720"/>
      </w:pPr>
    </w:lvl>
    <w:lvl w:ilvl="3">
      <w:start w:val="1"/>
      <w:numFmt w:val="decimal"/>
      <w:pStyle w:val="Heading4"/>
      <w:lvlText w:val="%1.%2.%3.%4"/>
      <w:lvlJc w:val="left"/>
      <w:pPr>
        <w:tabs>
          <w:tab w:val="num" w:pos="-697"/>
        </w:tabs>
        <w:ind w:left="-697" w:hanging="864"/>
      </w:pPr>
    </w:lvl>
    <w:lvl w:ilvl="4">
      <w:start w:val="1"/>
      <w:numFmt w:val="decimal"/>
      <w:pStyle w:val="Heading5"/>
      <w:lvlText w:val="%1.%2.%3.%4.%5"/>
      <w:lvlJc w:val="left"/>
      <w:pPr>
        <w:tabs>
          <w:tab w:val="num" w:pos="-553"/>
        </w:tabs>
        <w:ind w:left="-553" w:hanging="1008"/>
      </w:pPr>
    </w:lvl>
    <w:lvl w:ilvl="5">
      <w:start w:val="1"/>
      <w:numFmt w:val="decimal"/>
      <w:lvlText w:val="%1.%2.%3.%4.%5.%6"/>
      <w:lvlJc w:val="left"/>
      <w:pPr>
        <w:tabs>
          <w:tab w:val="num" w:pos="-409"/>
        </w:tabs>
        <w:ind w:left="-409" w:hanging="1152"/>
      </w:pPr>
    </w:lvl>
    <w:lvl w:ilvl="6">
      <w:start w:val="1"/>
      <w:numFmt w:val="decimal"/>
      <w:pStyle w:val="Heading7"/>
      <w:lvlText w:val="%1.%2.%3.%4.%5.%6.%7"/>
      <w:lvlJc w:val="left"/>
      <w:pPr>
        <w:tabs>
          <w:tab w:val="num" w:pos="-265"/>
        </w:tabs>
        <w:ind w:left="-265" w:hanging="1296"/>
      </w:pPr>
    </w:lvl>
    <w:lvl w:ilvl="7">
      <w:start w:val="1"/>
      <w:numFmt w:val="decimal"/>
      <w:pStyle w:val="Heading8"/>
      <w:lvlText w:val="%1.%2.%3.%4.%5.%6.%7.%8"/>
      <w:lvlJc w:val="left"/>
      <w:pPr>
        <w:tabs>
          <w:tab w:val="num" w:pos="-121"/>
        </w:tabs>
        <w:ind w:left="-121" w:hanging="1440"/>
      </w:pPr>
    </w:lvl>
    <w:lvl w:ilvl="8">
      <w:start w:val="1"/>
      <w:numFmt w:val="decimal"/>
      <w:pStyle w:val="Heading9"/>
      <w:lvlText w:val="%1.%2.%3.%4.%5.%6.%7.%8.%9"/>
      <w:lvlJc w:val="left"/>
      <w:pPr>
        <w:tabs>
          <w:tab w:val="num" w:pos="23"/>
        </w:tabs>
        <w:ind w:left="23" w:hanging="1584"/>
      </w:pPr>
    </w:lvl>
  </w:abstractNum>
  <w:abstractNum w:abstractNumId="8"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9" w15:restartNumberingAfterBreak="0">
    <w:nsid w:val="65BD3F19"/>
    <w:multiLevelType w:val="hybridMultilevel"/>
    <w:tmpl w:val="8910B7D8"/>
    <w:lvl w:ilvl="0" w:tplc="81EE1450">
      <w:start w:val="1"/>
      <w:numFmt w:val="lowerLetter"/>
      <w:lvlText w:val="(%1)"/>
      <w:lvlJc w:val="left"/>
      <w:pPr>
        <w:tabs>
          <w:tab w:val="num" w:pos="1155"/>
        </w:tabs>
        <w:ind w:left="1155" w:hanging="720"/>
      </w:pPr>
      <w:rPr>
        <w:rFonts w:hint="default"/>
      </w:rPr>
    </w:lvl>
    <w:lvl w:ilvl="1" w:tplc="08090019" w:tentative="1">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10" w15:restartNumberingAfterBreak="0">
    <w:nsid w:val="6A07584C"/>
    <w:multiLevelType w:val="hybridMultilevel"/>
    <w:tmpl w:val="37D8EA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1"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2" w15:restartNumberingAfterBreak="0">
    <w:nsid w:val="784132AC"/>
    <w:multiLevelType w:val="hybridMultilevel"/>
    <w:tmpl w:val="7082B64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7BAB25BF"/>
    <w:multiLevelType w:val="hybridMultilevel"/>
    <w:tmpl w:val="93D0FF5C"/>
    <w:lvl w:ilvl="0" w:tplc="81EE1450">
      <w:start w:val="1"/>
      <w:numFmt w:val="lowerLetter"/>
      <w:lvlText w:val="(%1)"/>
      <w:lvlJc w:val="left"/>
      <w:pPr>
        <w:tabs>
          <w:tab w:val="num" w:pos="1155"/>
        </w:tabs>
        <w:ind w:left="1155"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1"/>
  </w:num>
  <w:num w:numId="3">
    <w:abstractNumId w:val="0"/>
  </w:num>
  <w:num w:numId="4">
    <w:abstractNumId w:val="3"/>
  </w:num>
  <w:num w:numId="5">
    <w:abstractNumId w:val="7"/>
  </w:num>
  <w:num w:numId="6">
    <w:abstractNumId w:val="14"/>
  </w:num>
  <w:num w:numId="7">
    <w:abstractNumId w:val="6"/>
  </w:num>
  <w:num w:numId="8">
    <w:abstractNumId w:val="9"/>
  </w:num>
  <w:num w:numId="9">
    <w:abstractNumId w:val="13"/>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F4"/>
    <w:rsid w:val="0000173E"/>
    <w:rsid w:val="00003FCB"/>
    <w:rsid w:val="00011925"/>
    <w:rsid w:val="00013DE2"/>
    <w:rsid w:val="00014B1B"/>
    <w:rsid w:val="00017728"/>
    <w:rsid w:val="0002102A"/>
    <w:rsid w:val="00021609"/>
    <w:rsid w:val="00027532"/>
    <w:rsid w:val="0004372B"/>
    <w:rsid w:val="00060C96"/>
    <w:rsid w:val="00070782"/>
    <w:rsid w:val="00071B3E"/>
    <w:rsid w:val="00072523"/>
    <w:rsid w:val="00075A9E"/>
    <w:rsid w:val="00085F4C"/>
    <w:rsid w:val="00090DA9"/>
    <w:rsid w:val="000945D0"/>
    <w:rsid w:val="000B027B"/>
    <w:rsid w:val="000D7D3E"/>
    <w:rsid w:val="000E2357"/>
    <w:rsid w:val="000F63E7"/>
    <w:rsid w:val="00107724"/>
    <w:rsid w:val="00113348"/>
    <w:rsid w:val="00113C0E"/>
    <w:rsid w:val="00117E56"/>
    <w:rsid w:val="001253E4"/>
    <w:rsid w:val="00147D85"/>
    <w:rsid w:val="001509AE"/>
    <w:rsid w:val="00153F1F"/>
    <w:rsid w:val="00156709"/>
    <w:rsid w:val="00177D93"/>
    <w:rsid w:val="00186945"/>
    <w:rsid w:val="001921B6"/>
    <w:rsid w:val="00192705"/>
    <w:rsid w:val="001A3225"/>
    <w:rsid w:val="001A5C1C"/>
    <w:rsid w:val="001A6044"/>
    <w:rsid w:val="001A7CC9"/>
    <w:rsid w:val="001B5837"/>
    <w:rsid w:val="001D2846"/>
    <w:rsid w:val="001D5547"/>
    <w:rsid w:val="001D7097"/>
    <w:rsid w:val="001E674E"/>
    <w:rsid w:val="001F49EA"/>
    <w:rsid w:val="00210EBA"/>
    <w:rsid w:val="00223259"/>
    <w:rsid w:val="002250A5"/>
    <w:rsid w:val="0022576C"/>
    <w:rsid w:val="00235E9A"/>
    <w:rsid w:val="00237DE0"/>
    <w:rsid w:val="00242A45"/>
    <w:rsid w:val="00242CD7"/>
    <w:rsid w:val="0024455D"/>
    <w:rsid w:val="00244772"/>
    <w:rsid w:val="002449B3"/>
    <w:rsid w:val="00247B05"/>
    <w:rsid w:val="00263443"/>
    <w:rsid w:val="002802C6"/>
    <w:rsid w:val="00283F0F"/>
    <w:rsid w:val="00285ABA"/>
    <w:rsid w:val="00287916"/>
    <w:rsid w:val="002914A4"/>
    <w:rsid w:val="002915FB"/>
    <w:rsid w:val="0029236B"/>
    <w:rsid w:val="002A4D0E"/>
    <w:rsid w:val="002B6C3E"/>
    <w:rsid w:val="002C20C6"/>
    <w:rsid w:val="002C542D"/>
    <w:rsid w:val="002D2471"/>
    <w:rsid w:val="002D538F"/>
    <w:rsid w:val="002E379D"/>
    <w:rsid w:val="002F5915"/>
    <w:rsid w:val="00303976"/>
    <w:rsid w:val="00303E91"/>
    <w:rsid w:val="00303F47"/>
    <w:rsid w:val="00311E89"/>
    <w:rsid w:val="003125A7"/>
    <w:rsid w:val="00315B34"/>
    <w:rsid w:val="00315C27"/>
    <w:rsid w:val="00323F20"/>
    <w:rsid w:val="003249A4"/>
    <w:rsid w:val="003261E4"/>
    <w:rsid w:val="00326FF8"/>
    <w:rsid w:val="00332B4C"/>
    <w:rsid w:val="00341B6F"/>
    <w:rsid w:val="0034351F"/>
    <w:rsid w:val="00344A00"/>
    <w:rsid w:val="0036493C"/>
    <w:rsid w:val="0036761F"/>
    <w:rsid w:val="00370763"/>
    <w:rsid w:val="00371C96"/>
    <w:rsid w:val="0037328A"/>
    <w:rsid w:val="003857B3"/>
    <w:rsid w:val="0039489D"/>
    <w:rsid w:val="00397D6C"/>
    <w:rsid w:val="003B4A03"/>
    <w:rsid w:val="003C00DE"/>
    <w:rsid w:val="003D134A"/>
    <w:rsid w:val="003D52A8"/>
    <w:rsid w:val="003E373C"/>
    <w:rsid w:val="003F0231"/>
    <w:rsid w:val="003F02C0"/>
    <w:rsid w:val="003F6113"/>
    <w:rsid w:val="00425CD5"/>
    <w:rsid w:val="00430C83"/>
    <w:rsid w:val="00432066"/>
    <w:rsid w:val="0045381B"/>
    <w:rsid w:val="0045650E"/>
    <w:rsid w:val="00470C9E"/>
    <w:rsid w:val="00473A8A"/>
    <w:rsid w:val="0047475E"/>
    <w:rsid w:val="0047762F"/>
    <w:rsid w:val="00484991"/>
    <w:rsid w:val="00484CCA"/>
    <w:rsid w:val="00487CCF"/>
    <w:rsid w:val="004B02A0"/>
    <w:rsid w:val="004C1F15"/>
    <w:rsid w:val="004C20CC"/>
    <w:rsid w:val="004C7160"/>
    <w:rsid w:val="004D205D"/>
    <w:rsid w:val="004D3E1E"/>
    <w:rsid w:val="004E2056"/>
    <w:rsid w:val="004E3BCF"/>
    <w:rsid w:val="004E57C2"/>
    <w:rsid w:val="004E74CF"/>
    <w:rsid w:val="00501BE9"/>
    <w:rsid w:val="00502508"/>
    <w:rsid w:val="00531303"/>
    <w:rsid w:val="00545BE4"/>
    <w:rsid w:val="005514B2"/>
    <w:rsid w:val="00552B07"/>
    <w:rsid w:val="005601DA"/>
    <w:rsid w:val="0056396F"/>
    <w:rsid w:val="00583749"/>
    <w:rsid w:val="00585BB9"/>
    <w:rsid w:val="00587ADE"/>
    <w:rsid w:val="005A0813"/>
    <w:rsid w:val="005B1E09"/>
    <w:rsid w:val="005C7184"/>
    <w:rsid w:val="005D20A5"/>
    <w:rsid w:val="005E6DB5"/>
    <w:rsid w:val="00600C2E"/>
    <w:rsid w:val="00603898"/>
    <w:rsid w:val="00603C35"/>
    <w:rsid w:val="00614B43"/>
    <w:rsid w:val="00615541"/>
    <w:rsid w:val="00615846"/>
    <w:rsid w:val="006334D2"/>
    <w:rsid w:val="00634D1A"/>
    <w:rsid w:val="00641C6C"/>
    <w:rsid w:val="006520E9"/>
    <w:rsid w:val="00655E5F"/>
    <w:rsid w:val="00667DE4"/>
    <w:rsid w:val="00674895"/>
    <w:rsid w:val="0068032C"/>
    <w:rsid w:val="00681361"/>
    <w:rsid w:val="0068383A"/>
    <w:rsid w:val="00684191"/>
    <w:rsid w:val="00684515"/>
    <w:rsid w:val="006913CD"/>
    <w:rsid w:val="006A315C"/>
    <w:rsid w:val="006A686D"/>
    <w:rsid w:val="006B24A0"/>
    <w:rsid w:val="006B2B1B"/>
    <w:rsid w:val="006B6960"/>
    <w:rsid w:val="006C0FC6"/>
    <w:rsid w:val="006C7FB8"/>
    <w:rsid w:val="006D68ED"/>
    <w:rsid w:val="006E3846"/>
    <w:rsid w:val="006F1CED"/>
    <w:rsid w:val="006F27B1"/>
    <w:rsid w:val="006F6DFF"/>
    <w:rsid w:val="00704060"/>
    <w:rsid w:val="007052D3"/>
    <w:rsid w:val="00711F64"/>
    <w:rsid w:val="007129B7"/>
    <w:rsid w:val="007339A8"/>
    <w:rsid w:val="00735528"/>
    <w:rsid w:val="00735E60"/>
    <w:rsid w:val="0074416A"/>
    <w:rsid w:val="00747FC5"/>
    <w:rsid w:val="00766183"/>
    <w:rsid w:val="0077159C"/>
    <w:rsid w:val="0077467C"/>
    <w:rsid w:val="00783DF1"/>
    <w:rsid w:val="0078532A"/>
    <w:rsid w:val="007920F7"/>
    <w:rsid w:val="007949F4"/>
    <w:rsid w:val="00797C3B"/>
    <w:rsid w:val="007A10D6"/>
    <w:rsid w:val="007A69B3"/>
    <w:rsid w:val="007A6A8E"/>
    <w:rsid w:val="007D155F"/>
    <w:rsid w:val="007D19FE"/>
    <w:rsid w:val="007D25A3"/>
    <w:rsid w:val="007D3265"/>
    <w:rsid w:val="007D4C85"/>
    <w:rsid w:val="007E384E"/>
    <w:rsid w:val="007F3988"/>
    <w:rsid w:val="007F3D53"/>
    <w:rsid w:val="007F5297"/>
    <w:rsid w:val="007F6C5D"/>
    <w:rsid w:val="00810024"/>
    <w:rsid w:val="008245C0"/>
    <w:rsid w:val="00825FE2"/>
    <w:rsid w:val="008268FF"/>
    <w:rsid w:val="008404FA"/>
    <w:rsid w:val="0084235D"/>
    <w:rsid w:val="00844CC1"/>
    <w:rsid w:val="00846F82"/>
    <w:rsid w:val="0086124B"/>
    <w:rsid w:val="00866934"/>
    <w:rsid w:val="00866A44"/>
    <w:rsid w:val="00867F80"/>
    <w:rsid w:val="00873B94"/>
    <w:rsid w:val="008931C5"/>
    <w:rsid w:val="008A349F"/>
    <w:rsid w:val="008A38C3"/>
    <w:rsid w:val="008B5A83"/>
    <w:rsid w:val="008C495A"/>
    <w:rsid w:val="008C49F0"/>
    <w:rsid w:val="008C4EDA"/>
    <w:rsid w:val="008C52D6"/>
    <w:rsid w:val="008D250B"/>
    <w:rsid w:val="008D663B"/>
    <w:rsid w:val="008E29A9"/>
    <w:rsid w:val="008F23FD"/>
    <w:rsid w:val="008F33F9"/>
    <w:rsid w:val="00900983"/>
    <w:rsid w:val="009028D5"/>
    <w:rsid w:val="00907F02"/>
    <w:rsid w:val="00931E21"/>
    <w:rsid w:val="009401F9"/>
    <w:rsid w:val="00943BDE"/>
    <w:rsid w:val="00946421"/>
    <w:rsid w:val="00950164"/>
    <w:rsid w:val="00952159"/>
    <w:rsid w:val="009762E9"/>
    <w:rsid w:val="009833F2"/>
    <w:rsid w:val="00990CC5"/>
    <w:rsid w:val="009A6A74"/>
    <w:rsid w:val="009B551C"/>
    <w:rsid w:val="009C0091"/>
    <w:rsid w:val="009C0DFE"/>
    <w:rsid w:val="009C351B"/>
    <w:rsid w:val="009D0257"/>
    <w:rsid w:val="009E449F"/>
    <w:rsid w:val="009E5E01"/>
    <w:rsid w:val="009F07EB"/>
    <w:rsid w:val="009F2B90"/>
    <w:rsid w:val="009F45D5"/>
    <w:rsid w:val="00A055C5"/>
    <w:rsid w:val="00A107E0"/>
    <w:rsid w:val="00A14410"/>
    <w:rsid w:val="00A214F2"/>
    <w:rsid w:val="00A32EC9"/>
    <w:rsid w:val="00A42A3A"/>
    <w:rsid w:val="00A44CC2"/>
    <w:rsid w:val="00A464D4"/>
    <w:rsid w:val="00A51109"/>
    <w:rsid w:val="00A558F9"/>
    <w:rsid w:val="00A62789"/>
    <w:rsid w:val="00A65F07"/>
    <w:rsid w:val="00A86B29"/>
    <w:rsid w:val="00A87CFE"/>
    <w:rsid w:val="00A91B59"/>
    <w:rsid w:val="00AA0735"/>
    <w:rsid w:val="00AA1381"/>
    <w:rsid w:val="00AB6496"/>
    <w:rsid w:val="00AB67D5"/>
    <w:rsid w:val="00AC7710"/>
    <w:rsid w:val="00AE078E"/>
    <w:rsid w:val="00AE4B74"/>
    <w:rsid w:val="00AF0ED8"/>
    <w:rsid w:val="00AF5F59"/>
    <w:rsid w:val="00B013E1"/>
    <w:rsid w:val="00B06E52"/>
    <w:rsid w:val="00B150EA"/>
    <w:rsid w:val="00B25D37"/>
    <w:rsid w:val="00B272A7"/>
    <w:rsid w:val="00B33D84"/>
    <w:rsid w:val="00B36342"/>
    <w:rsid w:val="00B46BD5"/>
    <w:rsid w:val="00B51E25"/>
    <w:rsid w:val="00B54D66"/>
    <w:rsid w:val="00B66784"/>
    <w:rsid w:val="00B735AD"/>
    <w:rsid w:val="00B7691E"/>
    <w:rsid w:val="00BA0434"/>
    <w:rsid w:val="00BA39C5"/>
    <w:rsid w:val="00BA755E"/>
    <w:rsid w:val="00BB0551"/>
    <w:rsid w:val="00BC0887"/>
    <w:rsid w:val="00BC34CE"/>
    <w:rsid w:val="00BE11CE"/>
    <w:rsid w:val="00BE3C55"/>
    <w:rsid w:val="00BE433F"/>
    <w:rsid w:val="00BF3782"/>
    <w:rsid w:val="00C136C3"/>
    <w:rsid w:val="00C14518"/>
    <w:rsid w:val="00C229D3"/>
    <w:rsid w:val="00C3779B"/>
    <w:rsid w:val="00C4387D"/>
    <w:rsid w:val="00C523DB"/>
    <w:rsid w:val="00C535F9"/>
    <w:rsid w:val="00C5412F"/>
    <w:rsid w:val="00C67B54"/>
    <w:rsid w:val="00C84356"/>
    <w:rsid w:val="00C859DD"/>
    <w:rsid w:val="00C97F64"/>
    <w:rsid w:val="00CA4E07"/>
    <w:rsid w:val="00CC00D5"/>
    <w:rsid w:val="00CC0734"/>
    <w:rsid w:val="00CD5936"/>
    <w:rsid w:val="00CE1F94"/>
    <w:rsid w:val="00CE2DE3"/>
    <w:rsid w:val="00CF15D0"/>
    <w:rsid w:val="00CF4995"/>
    <w:rsid w:val="00CF5842"/>
    <w:rsid w:val="00CF73D5"/>
    <w:rsid w:val="00D13B6A"/>
    <w:rsid w:val="00D24399"/>
    <w:rsid w:val="00D349C3"/>
    <w:rsid w:val="00D3762C"/>
    <w:rsid w:val="00D43C00"/>
    <w:rsid w:val="00D442F3"/>
    <w:rsid w:val="00D44571"/>
    <w:rsid w:val="00D53888"/>
    <w:rsid w:val="00D55BA3"/>
    <w:rsid w:val="00D631B6"/>
    <w:rsid w:val="00D63869"/>
    <w:rsid w:val="00D65C2D"/>
    <w:rsid w:val="00D80BC9"/>
    <w:rsid w:val="00DA183A"/>
    <w:rsid w:val="00DA1FEB"/>
    <w:rsid w:val="00DA3111"/>
    <w:rsid w:val="00DB0176"/>
    <w:rsid w:val="00DB2305"/>
    <w:rsid w:val="00DB4F64"/>
    <w:rsid w:val="00DD4C24"/>
    <w:rsid w:val="00DD6B3B"/>
    <w:rsid w:val="00DE0049"/>
    <w:rsid w:val="00E02952"/>
    <w:rsid w:val="00E2404C"/>
    <w:rsid w:val="00E40E58"/>
    <w:rsid w:val="00E41E0A"/>
    <w:rsid w:val="00E62F76"/>
    <w:rsid w:val="00E66206"/>
    <w:rsid w:val="00E677B9"/>
    <w:rsid w:val="00E72CD9"/>
    <w:rsid w:val="00E752CE"/>
    <w:rsid w:val="00E83748"/>
    <w:rsid w:val="00E86DCE"/>
    <w:rsid w:val="00E90ED4"/>
    <w:rsid w:val="00EA7D9D"/>
    <w:rsid w:val="00EB458D"/>
    <w:rsid w:val="00EC15B7"/>
    <w:rsid w:val="00EC5FCC"/>
    <w:rsid w:val="00ED1CC6"/>
    <w:rsid w:val="00F11E1F"/>
    <w:rsid w:val="00F1209C"/>
    <w:rsid w:val="00F2033E"/>
    <w:rsid w:val="00F235E1"/>
    <w:rsid w:val="00F2654C"/>
    <w:rsid w:val="00F3537D"/>
    <w:rsid w:val="00F362E5"/>
    <w:rsid w:val="00F37F1D"/>
    <w:rsid w:val="00F41BBD"/>
    <w:rsid w:val="00F516A6"/>
    <w:rsid w:val="00F57415"/>
    <w:rsid w:val="00F576E7"/>
    <w:rsid w:val="00F67FC4"/>
    <w:rsid w:val="00F71367"/>
    <w:rsid w:val="00F75379"/>
    <w:rsid w:val="00FA2236"/>
    <w:rsid w:val="00FA5424"/>
    <w:rsid w:val="00FC12D9"/>
    <w:rsid w:val="00FC151A"/>
    <w:rsid w:val="00FC3BED"/>
    <w:rsid w:val="00FE7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BA5B7E"/>
  <w15:chartTrackingRefBased/>
  <w15:docId w15:val="{50D9E819-BA85-40BA-A03F-A38C92FC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9F4"/>
    <w:pPr>
      <w:spacing w:after="0" w:line="240" w:lineRule="auto"/>
    </w:pPr>
    <w:rPr>
      <w:rFonts w:ascii="Verdana" w:eastAsia="Times New Roman" w:hAnsi="Verdana" w:cs="Times New Roman"/>
      <w:szCs w:val="20"/>
      <w:lang w:eastAsia="en-GB"/>
    </w:rPr>
  </w:style>
  <w:style w:type="paragraph" w:styleId="Heading1">
    <w:name w:val="heading 1"/>
    <w:basedOn w:val="Normal"/>
    <w:next w:val="Normal"/>
    <w:link w:val="Heading1Char"/>
    <w:qFormat/>
    <w:rsid w:val="007949F4"/>
    <w:pPr>
      <w:keepNext/>
      <w:widowControl w:val="0"/>
      <w:spacing w:before="480" w:after="60"/>
      <w:outlineLvl w:val="0"/>
    </w:pPr>
    <w:rPr>
      <w:color w:val="808080"/>
      <w:kern w:val="28"/>
      <w:sz w:val="72"/>
    </w:rPr>
  </w:style>
  <w:style w:type="paragraph" w:styleId="Heading2">
    <w:name w:val="heading 2"/>
    <w:basedOn w:val="Normal"/>
    <w:next w:val="Normal"/>
    <w:link w:val="Heading2Char"/>
    <w:qFormat/>
    <w:rsid w:val="007949F4"/>
    <w:pPr>
      <w:keepNext/>
      <w:numPr>
        <w:ilvl w:val="1"/>
        <w:numId w:val="5"/>
      </w:numPr>
      <w:spacing w:before="360" w:after="60"/>
      <w:outlineLvl w:val="1"/>
    </w:pPr>
    <w:rPr>
      <w:color w:val="000000"/>
      <w:sz w:val="44"/>
    </w:rPr>
  </w:style>
  <w:style w:type="paragraph" w:styleId="Heading3">
    <w:name w:val="heading 3"/>
    <w:basedOn w:val="Normal"/>
    <w:next w:val="Normal"/>
    <w:link w:val="Heading3Char"/>
    <w:qFormat/>
    <w:rsid w:val="007949F4"/>
    <w:pPr>
      <w:keepNext/>
      <w:widowControl w:val="0"/>
      <w:numPr>
        <w:ilvl w:val="2"/>
        <w:numId w:val="5"/>
      </w:numPr>
      <w:spacing w:before="320" w:after="60"/>
      <w:outlineLvl w:val="2"/>
    </w:pPr>
    <w:rPr>
      <w:caps/>
      <w:color w:val="000000"/>
      <w:sz w:val="28"/>
    </w:rPr>
  </w:style>
  <w:style w:type="paragraph" w:styleId="Heading4">
    <w:name w:val="heading 4"/>
    <w:basedOn w:val="Normal"/>
    <w:next w:val="Normal"/>
    <w:link w:val="Heading4Char"/>
    <w:qFormat/>
    <w:rsid w:val="007949F4"/>
    <w:pPr>
      <w:keepNext/>
      <w:widowControl w:val="0"/>
      <w:numPr>
        <w:ilvl w:val="3"/>
        <w:numId w:val="5"/>
      </w:numPr>
      <w:spacing w:before="240" w:after="40"/>
      <w:outlineLvl w:val="3"/>
    </w:pPr>
    <w:rPr>
      <w:b/>
      <w:i/>
      <w:color w:val="000000"/>
    </w:rPr>
  </w:style>
  <w:style w:type="paragraph" w:styleId="Heading5">
    <w:name w:val="heading 5"/>
    <w:basedOn w:val="Normal"/>
    <w:next w:val="Normal"/>
    <w:link w:val="Heading5Char"/>
    <w:qFormat/>
    <w:rsid w:val="007949F4"/>
    <w:pPr>
      <w:keepNext/>
      <w:numPr>
        <w:ilvl w:val="4"/>
        <w:numId w:val="5"/>
      </w:numPr>
      <w:spacing w:before="220" w:after="40"/>
      <w:outlineLvl w:val="4"/>
    </w:pPr>
    <w:rPr>
      <w:color w:val="000000"/>
    </w:rPr>
  </w:style>
  <w:style w:type="paragraph" w:styleId="Heading6">
    <w:name w:val="heading 6"/>
    <w:basedOn w:val="Normal"/>
    <w:next w:val="Style1"/>
    <w:link w:val="Heading6Char"/>
    <w:qFormat/>
    <w:rsid w:val="007949F4"/>
    <w:pPr>
      <w:keepNext/>
      <w:widowControl w:val="0"/>
      <w:spacing w:before="180"/>
      <w:outlineLvl w:val="5"/>
    </w:pPr>
    <w:rPr>
      <w:b/>
      <w:color w:val="000000"/>
      <w:szCs w:val="22"/>
    </w:rPr>
  </w:style>
  <w:style w:type="paragraph" w:styleId="Heading7">
    <w:name w:val="heading 7"/>
    <w:basedOn w:val="Normal"/>
    <w:next w:val="Normal"/>
    <w:link w:val="Heading7Char"/>
    <w:qFormat/>
    <w:rsid w:val="007949F4"/>
    <w:pPr>
      <w:numPr>
        <w:ilvl w:val="6"/>
        <w:numId w:val="5"/>
      </w:numPr>
      <w:tabs>
        <w:tab w:val="left" w:pos="993"/>
      </w:tabs>
      <w:spacing w:after="60"/>
      <w:outlineLvl w:val="6"/>
    </w:pPr>
    <w:rPr>
      <w:color w:val="000000"/>
      <w:sz w:val="20"/>
    </w:rPr>
  </w:style>
  <w:style w:type="paragraph" w:styleId="Heading8">
    <w:name w:val="heading 8"/>
    <w:basedOn w:val="Normal"/>
    <w:next w:val="Normal"/>
    <w:link w:val="Heading8Char"/>
    <w:qFormat/>
    <w:rsid w:val="007949F4"/>
    <w:pPr>
      <w:numPr>
        <w:ilvl w:val="7"/>
        <w:numId w:val="5"/>
      </w:numPr>
      <w:spacing w:before="140" w:after="20"/>
      <w:outlineLvl w:val="7"/>
    </w:pPr>
    <w:rPr>
      <w:i/>
      <w:color w:val="000000"/>
      <w:sz w:val="18"/>
    </w:rPr>
  </w:style>
  <w:style w:type="paragraph" w:styleId="Heading9">
    <w:name w:val="heading 9"/>
    <w:basedOn w:val="Normal"/>
    <w:next w:val="Normal"/>
    <w:link w:val="Heading9Char"/>
    <w:qFormat/>
    <w:rsid w:val="007949F4"/>
    <w:pPr>
      <w:keepNext/>
      <w:widowControl w:val="0"/>
      <w:numPr>
        <w:ilvl w:val="8"/>
        <w:numId w:val="5"/>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49F4"/>
    <w:rPr>
      <w:rFonts w:ascii="Verdana" w:eastAsia="Times New Roman" w:hAnsi="Verdana" w:cs="Times New Roman"/>
      <w:color w:val="808080"/>
      <w:kern w:val="28"/>
      <w:sz w:val="72"/>
      <w:szCs w:val="20"/>
      <w:lang w:eastAsia="en-GB"/>
    </w:rPr>
  </w:style>
  <w:style w:type="character" w:customStyle="1" w:styleId="Heading2Char">
    <w:name w:val="Heading 2 Char"/>
    <w:basedOn w:val="DefaultParagraphFont"/>
    <w:link w:val="Heading2"/>
    <w:rsid w:val="007949F4"/>
    <w:rPr>
      <w:rFonts w:ascii="Verdana" w:eastAsia="Times New Roman" w:hAnsi="Verdana" w:cs="Times New Roman"/>
      <w:color w:val="000000"/>
      <w:sz w:val="44"/>
      <w:szCs w:val="20"/>
      <w:lang w:eastAsia="en-GB"/>
    </w:rPr>
  </w:style>
  <w:style w:type="character" w:customStyle="1" w:styleId="Heading3Char">
    <w:name w:val="Heading 3 Char"/>
    <w:basedOn w:val="DefaultParagraphFont"/>
    <w:link w:val="Heading3"/>
    <w:rsid w:val="007949F4"/>
    <w:rPr>
      <w:rFonts w:ascii="Verdana" w:eastAsia="Times New Roman" w:hAnsi="Verdana" w:cs="Times New Roman"/>
      <w:caps/>
      <w:color w:val="000000"/>
      <w:sz w:val="28"/>
      <w:szCs w:val="20"/>
      <w:lang w:eastAsia="en-GB"/>
    </w:rPr>
  </w:style>
  <w:style w:type="character" w:customStyle="1" w:styleId="Heading4Char">
    <w:name w:val="Heading 4 Char"/>
    <w:basedOn w:val="DefaultParagraphFont"/>
    <w:link w:val="Heading4"/>
    <w:rsid w:val="007949F4"/>
    <w:rPr>
      <w:rFonts w:ascii="Verdana" w:eastAsia="Times New Roman" w:hAnsi="Verdana" w:cs="Times New Roman"/>
      <w:b/>
      <w:i/>
      <w:color w:val="000000"/>
      <w:szCs w:val="20"/>
      <w:lang w:eastAsia="en-GB"/>
    </w:rPr>
  </w:style>
  <w:style w:type="character" w:customStyle="1" w:styleId="Heading5Char">
    <w:name w:val="Heading 5 Char"/>
    <w:basedOn w:val="DefaultParagraphFont"/>
    <w:link w:val="Heading5"/>
    <w:rsid w:val="007949F4"/>
    <w:rPr>
      <w:rFonts w:ascii="Verdana" w:eastAsia="Times New Roman" w:hAnsi="Verdana" w:cs="Times New Roman"/>
      <w:color w:val="000000"/>
      <w:szCs w:val="20"/>
      <w:lang w:eastAsia="en-GB"/>
    </w:rPr>
  </w:style>
  <w:style w:type="character" w:customStyle="1" w:styleId="Heading6Char">
    <w:name w:val="Heading 6 Char"/>
    <w:basedOn w:val="DefaultParagraphFont"/>
    <w:link w:val="Heading6"/>
    <w:rsid w:val="007949F4"/>
    <w:rPr>
      <w:rFonts w:ascii="Verdana" w:eastAsia="Times New Roman" w:hAnsi="Verdana" w:cs="Times New Roman"/>
      <w:b/>
      <w:color w:val="000000"/>
      <w:lang w:eastAsia="en-GB"/>
    </w:rPr>
  </w:style>
  <w:style w:type="character" w:customStyle="1" w:styleId="Heading7Char">
    <w:name w:val="Heading 7 Char"/>
    <w:basedOn w:val="DefaultParagraphFont"/>
    <w:link w:val="Heading7"/>
    <w:rsid w:val="007949F4"/>
    <w:rPr>
      <w:rFonts w:ascii="Verdana" w:eastAsia="Times New Roman" w:hAnsi="Verdana" w:cs="Times New Roman"/>
      <w:color w:val="000000"/>
      <w:sz w:val="20"/>
      <w:szCs w:val="20"/>
      <w:lang w:eastAsia="en-GB"/>
    </w:rPr>
  </w:style>
  <w:style w:type="character" w:customStyle="1" w:styleId="Heading8Char">
    <w:name w:val="Heading 8 Char"/>
    <w:basedOn w:val="DefaultParagraphFont"/>
    <w:link w:val="Heading8"/>
    <w:rsid w:val="007949F4"/>
    <w:rPr>
      <w:rFonts w:ascii="Verdana" w:eastAsia="Times New Roman" w:hAnsi="Verdana" w:cs="Times New Roman"/>
      <w:i/>
      <w:color w:val="000000"/>
      <w:sz w:val="18"/>
      <w:szCs w:val="20"/>
      <w:lang w:eastAsia="en-GB"/>
    </w:rPr>
  </w:style>
  <w:style w:type="character" w:customStyle="1" w:styleId="Heading9Char">
    <w:name w:val="Heading 9 Char"/>
    <w:basedOn w:val="DefaultParagraphFont"/>
    <w:link w:val="Heading9"/>
    <w:rsid w:val="007949F4"/>
    <w:rPr>
      <w:rFonts w:ascii="Verdana" w:eastAsia="Times New Roman" w:hAnsi="Verdana" w:cs="Times New Roman"/>
      <w:color w:val="000000"/>
      <w:sz w:val="14"/>
      <w:szCs w:val="20"/>
      <w:lang w:eastAsia="en-GB"/>
    </w:rPr>
  </w:style>
  <w:style w:type="paragraph" w:customStyle="1" w:styleId="Nblock">
    <w:name w:val="N_block"/>
    <w:basedOn w:val="Normal"/>
    <w:rsid w:val="007949F4"/>
    <w:pPr>
      <w:tabs>
        <w:tab w:val="left" w:pos="851"/>
      </w:tabs>
      <w:spacing w:before="120"/>
      <w:ind w:left="851" w:right="515"/>
    </w:pPr>
    <w:rPr>
      <w:sz w:val="20"/>
    </w:rPr>
  </w:style>
  <w:style w:type="paragraph" w:customStyle="1" w:styleId="Ninset">
    <w:name w:val="N_inset"/>
    <w:basedOn w:val="Normal"/>
    <w:rsid w:val="007949F4"/>
    <w:pPr>
      <w:tabs>
        <w:tab w:val="left" w:pos="425"/>
      </w:tabs>
      <w:ind w:left="426"/>
    </w:pPr>
  </w:style>
  <w:style w:type="paragraph" w:customStyle="1" w:styleId="Nlista">
    <w:name w:val="N_list (a)"/>
    <w:basedOn w:val="Normal"/>
    <w:rsid w:val="007949F4"/>
    <w:pPr>
      <w:numPr>
        <w:ilvl w:val="1"/>
        <w:numId w:val="1"/>
      </w:numPr>
      <w:spacing w:before="80"/>
      <w:ind w:right="369"/>
    </w:pPr>
  </w:style>
  <w:style w:type="paragraph" w:customStyle="1" w:styleId="Nlisti">
    <w:name w:val="N_list (i)"/>
    <w:basedOn w:val="Normal"/>
    <w:rsid w:val="007949F4"/>
    <w:pPr>
      <w:numPr>
        <w:ilvl w:val="2"/>
        <w:numId w:val="6"/>
      </w:numPr>
      <w:spacing w:before="60"/>
      <w:ind w:right="511"/>
    </w:pPr>
    <w:rPr>
      <w:sz w:val="20"/>
    </w:rPr>
  </w:style>
  <w:style w:type="paragraph" w:customStyle="1" w:styleId="Singleline">
    <w:name w:val="Single line"/>
    <w:basedOn w:val="Normal"/>
    <w:rsid w:val="007949F4"/>
  </w:style>
  <w:style w:type="paragraph" w:styleId="Header">
    <w:name w:val="header"/>
    <w:basedOn w:val="Normal"/>
    <w:link w:val="HeaderChar"/>
    <w:rsid w:val="007949F4"/>
    <w:pPr>
      <w:tabs>
        <w:tab w:val="center" w:pos="4153"/>
        <w:tab w:val="right" w:pos="8306"/>
      </w:tabs>
    </w:pPr>
  </w:style>
  <w:style w:type="character" w:customStyle="1" w:styleId="HeaderChar">
    <w:name w:val="Header Char"/>
    <w:basedOn w:val="DefaultParagraphFont"/>
    <w:link w:val="Header"/>
    <w:rsid w:val="007949F4"/>
    <w:rPr>
      <w:rFonts w:ascii="Verdana" w:eastAsia="Times New Roman" w:hAnsi="Verdana" w:cs="Times New Roman"/>
      <w:szCs w:val="20"/>
      <w:lang w:eastAsia="en-GB"/>
    </w:rPr>
  </w:style>
  <w:style w:type="paragraph" w:styleId="Footer">
    <w:name w:val="footer"/>
    <w:basedOn w:val="Normal"/>
    <w:link w:val="FooterChar"/>
    <w:rsid w:val="007949F4"/>
    <w:pPr>
      <w:tabs>
        <w:tab w:val="center" w:pos="4153"/>
        <w:tab w:val="right" w:pos="8306"/>
      </w:tabs>
    </w:pPr>
    <w:rPr>
      <w:sz w:val="18"/>
    </w:rPr>
  </w:style>
  <w:style w:type="character" w:customStyle="1" w:styleId="FooterChar">
    <w:name w:val="Footer Char"/>
    <w:basedOn w:val="DefaultParagraphFont"/>
    <w:link w:val="Footer"/>
    <w:rsid w:val="007949F4"/>
    <w:rPr>
      <w:rFonts w:ascii="Verdana" w:eastAsia="Times New Roman" w:hAnsi="Verdana" w:cs="Times New Roman"/>
      <w:sz w:val="18"/>
      <w:szCs w:val="20"/>
      <w:lang w:eastAsia="en-GB"/>
    </w:rPr>
  </w:style>
  <w:style w:type="paragraph" w:customStyle="1" w:styleId="Nnumber">
    <w:name w:val="N_number"/>
    <w:rsid w:val="007949F4"/>
    <w:pPr>
      <w:tabs>
        <w:tab w:val="left" w:pos="426"/>
        <w:tab w:val="num" w:pos="720"/>
      </w:tabs>
      <w:spacing w:before="180" w:after="0" w:line="240" w:lineRule="auto"/>
      <w:ind w:left="425" w:hanging="425"/>
    </w:pPr>
    <w:rPr>
      <w:rFonts w:ascii="Verdana" w:eastAsia="Times New Roman" w:hAnsi="Verdana" w:cs="Times New Roman"/>
      <w:szCs w:val="20"/>
      <w:lang w:eastAsia="en-GB"/>
    </w:rPr>
  </w:style>
  <w:style w:type="paragraph" w:customStyle="1" w:styleId="Table">
    <w:name w:val="Table"/>
    <w:basedOn w:val="Normal"/>
    <w:rsid w:val="007949F4"/>
    <w:pPr>
      <w:tabs>
        <w:tab w:val="left" w:pos="851"/>
      </w:tabs>
      <w:spacing w:before="60" w:after="60"/>
      <w:ind w:left="34"/>
    </w:pPr>
    <w:rPr>
      <w:sz w:val="20"/>
    </w:rPr>
  </w:style>
  <w:style w:type="character" w:styleId="PageNumber">
    <w:name w:val="page number"/>
    <w:rsid w:val="007949F4"/>
    <w:rPr>
      <w:rFonts w:ascii="Verdana" w:hAnsi="Verdana"/>
      <w:sz w:val="18"/>
    </w:rPr>
  </w:style>
  <w:style w:type="paragraph" w:customStyle="1" w:styleId="Nlisti0">
    <w:name w:val="N_list i"/>
    <w:rsid w:val="007949F4"/>
    <w:pPr>
      <w:tabs>
        <w:tab w:val="num" w:pos="1361"/>
      </w:tabs>
      <w:spacing w:before="40" w:after="0" w:line="240" w:lineRule="auto"/>
      <w:ind w:left="1361" w:right="516" w:hanging="114"/>
    </w:pPr>
    <w:rPr>
      <w:rFonts w:ascii="Lucida Sans Unicode" w:eastAsia="Times New Roman" w:hAnsi="Lucida Sans Unicode" w:cs="Times New Roman"/>
      <w:noProof/>
      <w:sz w:val="16"/>
      <w:szCs w:val="20"/>
      <w:lang w:eastAsia="en-GB"/>
    </w:rPr>
  </w:style>
  <w:style w:type="paragraph" w:customStyle="1" w:styleId="Noindent">
    <w:name w:val="No indent"/>
    <w:basedOn w:val="Normal"/>
    <w:rsid w:val="007949F4"/>
    <w:pPr>
      <w:tabs>
        <w:tab w:val="left" w:pos="426"/>
      </w:tabs>
    </w:pPr>
  </w:style>
  <w:style w:type="paragraph" w:customStyle="1" w:styleId="TBullet">
    <w:name w:val="T_Bullet"/>
    <w:basedOn w:val="Normal"/>
    <w:rsid w:val="007949F4"/>
    <w:pPr>
      <w:numPr>
        <w:numId w:val="2"/>
      </w:numPr>
      <w:tabs>
        <w:tab w:val="left" w:pos="851"/>
      </w:tabs>
    </w:pPr>
    <w:rPr>
      <w:color w:val="000000"/>
      <w:sz w:val="20"/>
    </w:rPr>
  </w:style>
  <w:style w:type="paragraph" w:customStyle="1" w:styleId="Style1">
    <w:name w:val="Style1"/>
    <w:basedOn w:val="Heading1"/>
    <w:rsid w:val="007949F4"/>
    <w:pPr>
      <w:keepNext w:val="0"/>
      <w:widowControl/>
      <w:numPr>
        <w:numId w:val="5"/>
      </w:numPr>
      <w:tabs>
        <w:tab w:val="clear" w:pos="720"/>
        <w:tab w:val="left" w:pos="432"/>
      </w:tabs>
      <w:spacing w:before="180" w:after="0"/>
    </w:pPr>
    <w:rPr>
      <w:color w:val="000000"/>
      <w:sz w:val="22"/>
    </w:rPr>
  </w:style>
  <w:style w:type="paragraph" w:customStyle="1" w:styleId="Style5">
    <w:name w:val="Style5"/>
    <w:basedOn w:val="Normal"/>
    <w:rsid w:val="007949F4"/>
    <w:pPr>
      <w:spacing w:after="60"/>
    </w:pPr>
    <w:rPr>
      <w:b/>
      <w:color w:val="000000"/>
    </w:rPr>
  </w:style>
  <w:style w:type="paragraph" w:customStyle="1" w:styleId="Style2">
    <w:name w:val="Style2"/>
    <w:basedOn w:val="Heading2"/>
    <w:rsid w:val="007949F4"/>
    <w:pPr>
      <w:keepNext w:val="0"/>
      <w:spacing w:before="180" w:after="0"/>
    </w:pPr>
    <w:rPr>
      <w:sz w:val="22"/>
    </w:rPr>
  </w:style>
  <w:style w:type="paragraph" w:customStyle="1" w:styleId="Style3">
    <w:name w:val="Style3"/>
    <w:basedOn w:val="Heading3"/>
    <w:rsid w:val="007949F4"/>
    <w:pPr>
      <w:keepNext w:val="0"/>
      <w:widowControl/>
      <w:spacing w:before="180" w:after="0"/>
      <w:ind w:left="432" w:hanging="432"/>
    </w:pPr>
    <w:rPr>
      <w:caps w:val="0"/>
      <w:sz w:val="22"/>
    </w:rPr>
  </w:style>
  <w:style w:type="paragraph" w:customStyle="1" w:styleId="Style4">
    <w:name w:val="Style4"/>
    <w:basedOn w:val="Heading4"/>
    <w:rsid w:val="007949F4"/>
    <w:pPr>
      <w:keepNext w:val="0"/>
      <w:widowControl/>
      <w:spacing w:before="180" w:after="0"/>
      <w:ind w:left="288" w:hanging="288"/>
    </w:pPr>
    <w:rPr>
      <w:b w:val="0"/>
      <w:i w:val="0"/>
      <w:sz w:val="20"/>
    </w:rPr>
  </w:style>
  <w:style w:type="paragraph" w:customStyle="1" w:styleId="Conditions1">
    <w:name w:val="Conditions1"/>
    <w:rsid w:val="007949F4"/>
    <w:pPr>
      <w:numPr>
        <w:numId w:val="7"/>
      </w:numPr>
      <w:tabs>
        <w:tab w:val="clear" w:pos="1152"/>
        <w:tab w:val="num" w:pos="1080"/>
      </w:tabs>
      <w:spacing w:before="120" w:after="0" w:line="240" w:lineRule="auto"/>
      <w:ind w:left="1080" w:hanging="648"/>
    </w:pPr>
    <w:rPr>
      <w:rFonts w:ascii="Verdana" w:eastAsia="Times New Roman" w:hAnsi="Verdana" w:cs="Times New Roman"/>
      <w:szCs w:val="20"/>
      <w:lang w:eastAsia="en-GB"/>
    </w:rPr>
  </w:style>
  <w:style w:type="paragraph" w:customStyle="1" w:styleId="Conditions2">
    <w:name w:val="Conditions2"/>
    <w:rsid w:val="007949F4"/>
    <w:pPr>
      <w:numPr>
        <w:numId w:val="6"/>
      </w:numPr>
      <w:tabs>
        <w:tab w:val="clear" w:pos="1080"/>
        <w:tab w:val="left" w:pos="1620"/>
      </w:tabs>
      <w:spacing w:before="60" w:after="0" w:line="240" w:lineRule="auto"/>
      <w:ind w:left="1620" w:hanging="540"/>
    </w:pPr>
    <w:rPr>
      <w:rFonts w:ascii="Verdana" w:eastAsia="Times New Roman" w:hAnsi="Verdana" w:cs="Times New Roman"/>
      <w:szCs w:val="20"/>
      <w:lang w:eastAsia="en-GB"/>
    </w:rPr>
  </w:style>
  <w:style w:type="paragraph" w:customStyle="1" w:styleId="Conditions3">
    <w:name w:val="Conditions3"/>
    <w:rsid w:val="007949F4"/>
    <w:pPr>
      <w:numPr>
        <w:numId w:val="4"/>
      </w:numPr>
      <w:tabs>
        <w:tab w:val="clear" w:pos="720"/>
      </w:tabs>
      <w:spacing w:before="60" w:after="0" w:line="240" w:lineRule="auto"/>
      <w:ind w:left="2174" w:hanging="547"/>
    </w:pPr>
    <w:rPr>
      <w:rFonts w:ascii="Verdana" w:eastAsia="Times New Roman" w:hAnsi="Verdana" w:cs="Times New Roman"/>
      <w:sz w:val="20"/>
      <w:szCs w:val="20"/>
      <w:lang w:eastAsia="en-GB"/>
    </w:rPr>
  </w:style>
  <w:style w:type="paragraph" w:styleId="ListNumber">
    <w:name w:val="List Number"/>
    <w:basedOn w:val="Normal"/>
    <w:rsid w:val="007949F4"/>
    <w:pPr>
      <w:numPr>
        <w:numId w:val="3"/>
      </w:numPr>
    </w:pPr>
  </w:style>
  <w:style w:type="paragraph" w:customStyle="1" w:styleId="Long1">
    <w:name w:val="Long1"/>
    <w:basedOn w:val="Normal"/>
    <w:next w:val="Style1"/>
    <w:rsid w:val="007949F4"/>
    <w:pPr>
      <w:keepNext/>
      <w:spacing w:before="180"/>
    </w:pPr>
    <w:rPr>
      <w:b/>
      <w:caps/>
      <w:color w:val="000000"/>
    </w:rPr>
  </w:style>
  <w:style w:type="paragraph" w:customStyle="1" w:styleId="Long2">
    <w:name w:val="Long2"/>
    <w:basedOn w:val="Normal"/>
    <w:next w:val="Style2"/>
    <w:rsid w:val="007949F4"/>
    <w:pPr>
      <w:keepNext/>
      <w:spacing w:before="180"/>
    </w:pPr>
    <w:rPr>
      <w:b/>
      <w:color w:val="000000"/>
    </w:rPr>
  </w:style>
  <w:style w:type="paragraph" w:customStyle="1" w:styleId="Long3">
    <w:name w:val="Long3"/>
    <w:basedOn w:val="Normal"/>
    <w:next w:val="Style3"/>
    <w:rsid w:val="007949F4"/>
    <w:pPr>
      <w:keepNext/>
      <w:spacing w:before="180"/>
    </w:pPr>
    <w:rPr>
      <w:b/>
      <w:i/>
      <w:color w:val="000000"/>
    </w:rPr>
  </w:style>
  <w:style w:type="paragraph" w:customStyle="1" w:styleId="Long4">
    <w:name w:val="Long4"/>
    <w:basedOn w:val="Normal"/>
    <w:next w:val="Style4"/>
    <w:rsid w:val="007949F4"/>
    <w:pPr>
      <w:keepNext/>
      <w:spacing w:before="180"/>
    </w:pPr>
    <w:rPr>
      <w:i/>
      <w:color w:val="000000"/>
    </w:rPr>
  </w:style>
  <w:style w:type="paragraph" w:customStyle="1" w:styleId="Heading6blackfont">
    <w:name w:val="Heading 6 + black font"/>
    <w:basedOn w:val="Heading6"/>
    <w:next w:val="Style1"/>
    <w:rsid w:val="007949F4"/>
  </w:style>
  <w:style w:type="character" w:customStyle="1" w:styleId="StyleVerdana7ptBlack">
    <w:name w:val="Style Verdana 7 pt Black"/>
    <w:rsid w:val="007949F4"/>
    <w:rPr>
      <w:rFonts w:ascii="Verdana" w:hAnsi="Verdana"/>
      <w:color w:val="000000"/>
      <w:sz w:val="14"/>
      <w:szCs w:val="14"/>
    </w:rPr>
  </w:style>
  <w:style w:type="paragraph" w:customStyle="1" w:styleId="StyleSinglelineTimesNewRoman">
    <w:name w:val="Style Single line + Times New Roman"/>
    <w:basedOn w:val="Singleline"/>
    <w:rsid w:val="007949F4"/>
    <w:rPr>
      <w:sz w:val="20"/>
    </w:rPr>
  </w:style>
  <w:style w:type="paragraph" w:customStyle="1" w:styleId="Style20ptBoldGreenRight031cmBefore12pt">
    <w:name w:val="Style 20 pt Bold Green Right:  0.31 cm Before:  12 pt"/>
    <w:basedOn w:val="Normal"/>
    <w:rsid w:val="007949F4"/>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7949F4"/>
    <w:pPr>
      <w:spacing w:before="240"/>
      <w:ind w:right="176"/>
    </w:pPr>
    <w:rPr>
      <w:b/>
      <w:bCs/>
      <w:color w:val="000000"/>
      <w:sz w:val="40"/>
      <w:szCs w:val="40"/>
    </w:rPr>
  </w:style>
  <w:style w:type="paragraph" w:styleId="FootnoteText">
    <w:name w:val="footnote text"/>
    <w:basedOn w:val="Normal"/>
    <w:link w:val="FootnoteTextChar"/>
    <w:semiHidden/>
    <w:rsid w:val="007949F4"/>
    <w:rPr>
      <w:sz w:val="16"/>
    </w:rPr>
  </w:style>
  <w:style w:type="character" w:customStyle="1" w:styleId="FootnoteTextChar">
    <w:name w:val="Footnote Text Char"/>
    <w:basedOn w:val="DefaultParagraphFont"/>
    <w:link w:val="FootnoteText"/>
    <w:semiHidden/>
    <w:rsid w:val="007949F4"/>
    <w:rPr>
      <w:rFonts w:ascii="Verdana" w:eastAsia="Times New Roman" w:hAnsi="Verdana" w:cs="Times New Roman"/>
      <w:sz w:val="16"/>
      <w:szCs w:val="20"/>
      <w:lang w:eastAsia="en-GB"/>
    </w:rPr>
  </w:style>
  <w:style w:type="character" w:styleId="Hyperlink">
    <w:name w:val="Hyperlink"/>
    <w:rsid w:val="007949F4"/>
    <w:rPr>
      <w:color w:val="0000FF"/>
      <w:u w:val="single"/>
    </w:rPr>
  </w:style>
  <w:style w:type="table" w:styleId="TableGrid">
    <w:name w:val="Table Grid"/>
    <w:basedOn w:val="TableNormal"/>
    <w:rsid w:val="007949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7949F4"/>
    <w:rPr>
      <w:vertAlign w:val="superscript"/>
    </w:rPr>
  </w:style>
  <w:style w:type="paragraph" w:customStyle="1" w:styleId="Default">
    <w:name w:val="Default"/>
    <w:rsid w:val="007949F4"/>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legdsleglhslegp2no">
    <w:name w:val="legds leglhs legp2no"/>
    <w:basedOn w:val="DefaultParagraphFont"/>
    <w:rsid w:val="007949F4"/>
  </w:style>
  <w:style w:type="character" w:customStyle="1" w:styleId="legdslegrhslegp2text">
    <w:name w:val="legds legrhs legp2text"/>
    <w:basedOn w:val="DefaultParagraphFont"/>
    <w:rsid w:val="007949F4"/>
  </w:style>
  <w:style w:type="paragraph" w:styleId="BalloonText">
    <w:name w:val="Balloon Text"/>
    <w:basedOn w:val="Normal"/>
    <w:link w:val="BalloonTextChar"/>
    <w:rsid w:val="007949F4"/>
    <w:rPr>
      <w:rFonts w:ascii="Tahoma" w:hAnsi="Tahoma" w:cs="Tahoma"/>
      <w:sz w:val="16"/>
      <w:szCs w:val="16"/>
    </w:rPr>
  </w:style>
  <w:style w:type="character" w:customStyle="1" w:styleId="BalloonTextChar">
    <w:name w:val="Balloon Text Char"/>
    <w:basedOn w:val="DefaultParagraphFont"/>
    <w:link w:val="BalloonText"/>
    <w:rsid w:val="007949F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C65C4B-97E6-4D93-ADFD-80A64FCEC555}">
  <ds:schemaRefs>
    <ds:schemaRef ds:uri="http://schemas.microsoft.com/sharepoint/v3/contenttype/forms"/>
  </ds:schemaRefs>
</ds:datastoreItem>
</file>

<file path=customXml/itemProps2.xml><?xml version="1.0" encoding="utf-8"?>
<ds:datastoreItem xmlns:ds="http://schemas.openxmlformats.org/officeDocument/2006/customXml" ds:itemID="{BFBAC201-2F2E-48A2-AA3E-E877257D50F0}"/>
</file>

<file path=customXml/itemProps3.xml><?xml version="1.0" encoding="utf-8"?>
<ds:datastoreItem xmlns:ds="http://schemas.openxmlformats.org/officeDocument/2006/customXml" ds:itemID="{B049A4FE-2390-43BB-8F86-C9D2022082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Yates, Mark</dc:creator>
  <cp:keywords/>
  <dc:description/>
  <cp:lastModifiedBy>Cook, Robert</cp:lastModifiedBy>
  <cp:revision>3</cp:revision>
  <cp:lastPrinted>2022-07-20T10:10:00Z</cp:lastPrinted>
  <dcterms:created xsi:type="dcterms:W3CDTF">2022-07-20T10:11:00Z</dcterms:created>
  <dcterms:modified xsi:type="dcterms:W3CDTF">2022-07-20T11:42:00Z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0x0101002AA54CDEF871A647AC44520C841F1B03</vt:lpwstr>
  </property>
</Properties>
</file>